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1A48" w14:textId="77777777" w:rsidR="00E26F75" w:rsidRDefault="00E26F75" w:rsidP="00E26F75">
      <w:pPr>
        <w:autoSpaceDE w:val="0"/>
        <w:jc w:val="both"/>
        <w:rPr>
          <w:rFonts w:cs="Arial"/>
          <w:color w:val="000000"/>
        </w:rPr>
      </w:pPr>
      <w:bookmarkStart w:id="0" w:name="_GoBack"/>
      <w:bookmarkEnd w:id="0"/>
    </w:p>
    <w:p w14:paraId="6886F40D" w14:textId="77777777" w:rsidR="00E26F75" w:rsidRDefault="00E26F75" w:rsidP="00E26F75">
      <w:pPr>
        <w:rPr>
          <w:rFonts w:ascii="Times New Roman" w:eastAsia="Times New Roman" w:hAnsi="Times New Roman"/>
          <w:b/>
          <w:sz w:val="24"/>
          <w:szCs w:val="24"/>
        </w:rPr>
      </w:pPr>
      <w:r>
        <w:rPr>
          <w:rFonts w:ascii="Times New Roman" w:eastAsia="Times New Roman" w:hAnsi="Times New Roman"/>
          <w:b/>
          <w:sz w:val="24"/>
          <w:szCs w:val="24"/>
        </w:rPr>
        <w:t xml:space="preserve">                     </w:t>
      </w:r>
    </w:p>
    <w:p w14:paraId="1C4D83E6" w14:textId="77777777" w:rsidR="00E26F75" w:rsidRDefault="00E26F75" w:rsidP="00E26F75">
      <w:r>
        <w:rPr>
          <w:rStyle w:val="Zadanifontodlomka"/>
          <w:rFonts w:ascii="Times New Roman" w:eastAsia="Times New Roman" w:hAnsi="Times New Roman"/>
          <w:noProof/>
          <w:sz w:val="24"/>
          <w:szCs w:val="24"/>
          <w:lang w:eastAsia="hr-HR"/>
        </w:rPr>
        <w:drawing>
          <wp:inline distT="0" distB="0" distL="0" distR="0" wp14:anchorId="20F7C7FA" wp14:editId="5CBF91B1">
            <wp:extent cx="502938" cy="683998"/>
            <wp:effectExtent l="0" t="0" r="0" b="180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2938" cy="683998"/>
                    </a:xfrm>
                    <a:prstGeom prst="rect">
                      <a:avLst/>
                    </a:prstGeom>
                    <a:noFill/>
                    <a:ln>
                      <a:noFill/>
                      <a:prstDash/>
                    </a:ln>
                  </pic:spPr>
                </pic:pic>
              </a:graphicData>
            </a:graphic>
          </wp:inline>
        </w:drawing>
      </w:r>
    </w:p>
    <w:p w14:paraId="64C9CB9F" w14:textId="77777777" w:rsidR="00E26F75" w:rsidRDefault="00E26F75" w:rsidP="00E26F75">
      <w:pPr>
        <w:spacing w:before="60" w:after="1680"/>
        <w:rPr>
          <w:rFonts w:ascii="Times New Roman" w:eastAsia="Times New Roman" w:hAnsi="Times New Roman"/>
          <w:sz w:val="24"/>
          <w:szCs w:val="24"/>
        </w:rPr>
      </w:pPr>
      <w:r>
        <w:rPr>
          <w:rFonts w:ascii="Times New Roman" w:eastAsia="Times New Roman" w:hAnsi="Times New Roman"/>
          <w:sz w:val="24"/>
          <w:szCs w:val="24"/>
        </w:rPr>
        <w:t>VLADA REPUBLIKE HRVATSKE</w:t>
      </w:r>
    </w:p>
    <w:p w14:paraId="2C956E07" w14:textId="77777777" w:rsidR="00E26F75" w:rsidRDefault="00E26F75" w:rsidP="00E26F75">
      <w:pPr>
        <w:rPr>
          <w:rFonts w:ascii="Times New Roman" w:eastAsia="Times New Roman" w:hAnsi="Times New Roman"/>
          <w:sz w:val="24"/>
          <w:szCs w:val="24"/>
        </w:rPr>
      </w:pPr>
    </w:p>
    <w:p w14:paraId="7BAABF28" w14:textId="4E3F3183" w:rsidR="00E26F75" w:rsidRDefault="00E26F75" w:rsidP="00E26F75">
      <w:pPr>
        <w:tabs>
          <w:tab w:val="right" w:pos="9070"/>
        </w:tabs>
        <w:spacing w:after="2400"/>
      </w:pPr>
      <w:r>
        <w:rPr>
          <w:rStyle w:val="Zadanifontodlomka"/>
          <w:rFonts w:ascii="Times New Roman" w:eastAsia="Times New Roman" w:hAnsi="Times New Roman"/>
          <w:b/>
          <w:sz w:val="24"/>
          <w:szCs w:val="24"/>
        </w:rPr>
        <w:tab/>
      </w:r>
      <w:r>
        <w:rPr>
          <w:rStyle w:val="Zadanifontodlomka"/>
          <w:rFonts w:ascii="Times New Roman" w:eastAsia="Times New Roman" w:hAnsi="Times New Roman"/>
          <w:sz w:val="24"/>
          <w:szCs w:val="24"/>
        </w:rPr>
        <w:t>Zagreb, 1. kolovoza 2019.</w:t>
      </w:r>
    </w:p>
    <w:p w14:paraId="60745FB5" w14:textId="77777777" w:rsidR="00E26F75" w:rsidRDefault="00E26F75" w:rsidP="00E26F75">
      <w:pPr>
        <w:rPr>
          <w:rFonts w:ascii="Times New Roman" w:eastAsia="Times New Roman" w:hAnsi="Times New Roman"/>
          <w:b/>
          <w:sz w:val="24"/>
          <w:szCs w:val="24"/>
        </w:rPr>
      </w:pPr>
    </w:p>
    <w:p w14:paraId="29B58EF3" w14:textId="59B4AF69" w:rsidR="00E26F75" w:rsidRDefault="00E26F75" w:rsidP="00E26F75">
      <w:pPr>
        <w:jc w:val="both"/>
      </w:pPr>
      <w:r>
        <w:rPr>
          <w:rStyle w:val="Zadanifontodlomka"/>
          <w:rFonts w:ascii="Times New Roman" w:eastAsia="Times New Roman" w:hAnsi="Times New Roman"/>
          <w:b/>
          <w:sz w:val="24"/>
          <w:szCs w:val="24"/>
        </w:rPr>
        <w:t>PREDLAGATELJ:</w:t>
      </w:r>
      <w:r>
        <w:rPr>
          <w:rStyle w:val="Zadanifontodlomka"/>
          <w:rFonts w:ascii="Times New Roman" w:eastAsia="Times New Roman" w:hAnsi="Times New Roman"/>
          <w:b/>
          <w:sz w:val="24"/>
          <w:szCs w:val="24"/>
        </w:rPr>
        <w:tab/>
      </w:r>
      <w:r w:rsidRPr="00542999">
        <w:t>Državni zavod za statistiku</w:t>
      </w:r>
    </w:p>
    <w:p w14:paraId="03BA46CF" w14:textId="6457898B" w:rsidR="00E26F75" w:rsidRPr="00E26F75" w:rsidRDefault="00E26F75" w:rsidP="00E26F75">
      <w:pPr>
        <w:jc w:val="both"/>
        <w:rPr>
          <w:u w:val="single"/>
        </w:rPr>
      </w:pPr>
      <w:r>
        <w:rPr>
          <w:u w:val="single"/>
        </w:rPr>
        <w:t>__________________________________________________________________________________</w:t>
      </w:r>
    </w:p>
    <w:p w14:paraId="71024731" w14:textId="77777777" w:rsidR="00E26F75" w:rsidRDefault="00E26F75" w:rsidP="00E26F75">
      <w:pPr>
        <w:jc w:val="both"/>
        <w:rPr>
          <w:rFonts w:ascii="Times New Roman" w:eastAsia="Times New Roman" w:hAnsi="Times New Roman"/>
          <w:b/>
          <w:sz w:val="24"/>
          <w:szCs w:val="24"/>
        </w:rPr>
      </w:pPr>
    </w:p>
    <w:p w14:paraId="439E9678" w14:textId="672F57B2" w:rsidR="00E26F75" w:rsidRPr="0068795B" w:rsidRDefault="00E26F75" w:rsidP="00E26F75">
      <w:pPr>
        <w:jc w:val="both"/>
        <w:rPr>
          <w:b/>
        </w:rPr>
      </w:pPr>
      <w:r>
        <w:rPr>
          <w:rStyle w:val="Zadanifontodlomka"/>
          <w:rFonts w:ascii="Times New Roman" w:eastAsia="Times New Roman" w:hAnsi="Times New Roman"/>
          <w:b/>
          <w:sz w:val="24"/>
          <w:szCs w:val="24"/>
        </w:rPr>
        <w:t xml:space="preserve">PREDMET: </w:t>
      </w:r>
      <w:r>
        <w:rPr>
          <w:rStyle w:val="Zadanifontodlomka"/>
          <w:rFonts w:ascii="Times New Roman" w:eastAsia="Times New Roman" w:hAnsi="Times New Roman"/>
          <w:b/>
          <w:sz w:val="24"/>
          <w:szCs w:val="24"/>
        </w:rPr>
        <w:tab/>
      </w:r>
      <w:r>
        <w:rPr>
          <w:rStyle w:val="Zadanifontodlomka"/>
          <w:rFonts w:ascii="Times New Roman" w:eastAsia="Times New Roman" w:hAnsi="Times New Roman"/>
          <w:b/>
          <w:sz w:val="24"/>
          <w:szCs w:val="24"/>
        </w:rPr>
        <w:tab/>
      </w:r>
      <w:r w:rsidRPr="00E26F75">
        <w:rPr>
          <w:bCs/>
        </w:rPr>
        <w:t xml:space="preserve">Prijedlog uredbe o </w:t>
      </w:r>
      <w:r w:rsidRPr="00E26F75">
        <w:t>unutarnjem ustrojstvu Državnog zavoda za statistiku</w:t>
      </w:r>
      <w:r w:rsidRPr="0068795B">
        <w:rPr>
          <w:b/>
        </w:rPr>
        <w:t xml:space="preserve"> </w:t>
      </w:r>
    </w:p>
    <w:p w14:paraId="046F253C" w14:textId="49B3A29B" w:rsidR="00E26F75" w:rsidRDefault="00E26F75" w:rsidP="00E26F75">
      <w:pPr>
        <w:pBdr>
          <w:bottom w:val="single" w:sz="4" w:space="1" w:color="000000"/>
        </w:pBdr>
        <w:jc w:val="both"/>
        <w:rPr>
          <w:rFonts w:ascii="Times New Roman" w:eastAsia="Times New Roman" w:hAnsi="Times New Roman"/>
          <w:b/>
          <w:sz w:val="24"/>
          <w:szCs w:val="24"/>
        </w:rPr>
      </w:pPr>
    </w:p>
    <w:p w14:paraId="36F419BB" w14:textId="77777777" w:rsidR="00E26F75" w:rsidRDefault="00E26F75" w:rsidP="00E26F75">
      <w:pPr>
        <w:rPr>
          <w:rFonts w:ascii="Times New Roman" w:eastAsia="Times New Roman" w:hAnsi="Times New Roman"/>
          <w:b/>
          <w:sz w:val="24"/>
          <w:szCs w:val="24"/>
        </w:rPr>
      </w:pPr>
    </w:p>
    <w:p w14:paraId="4D8BF7D8" w14:textId="77777777" w:rsidR="00E26F75" w:rsidRDefault="00E26F75" w:rsidP="00E26F75">
      <w:pPr>
        <w:rPr>
          <w:rFonts w:ascii="Times New Roman" w:eastAsia="Times New Roman" w:hAnsi="Times New Roman"/>
          <w:b/>
          <w:sz w:val="24"/>
          <w:szCs w:val="24"/>
        </w:rPr>
      </w:pPr>
    </w:p>
    <w:p w14:paraId="0DAFFC4D" w14:textId="77777777" w:rsidR="00E26F75" w:rsidRDefault="00E26F75" w:rsidP="00E26F75">
      <w:pPr>
        <w:rPr>
          <w:rFonts w:ascii="Times New Roman" w:eastAsia="Times New Roman" w:hAnsi="Times New Roman"/>
          <w:b/>
          <w:sz w:val="24"/>
          <w:szCs w:val="24"/>
        </w:rPr>
      </w:pPr>
    </w:p>
    <w:p w14:paraId="336EDFDA" w14:textId="77777777" w:rsidR="00E26F75" w:rsidRDefault="00E26F75" w:rsidP="00E26F75">
      <w:pPr>
        <w:rPr>
          <w:rFonts w:ascii="Times New Roman" w:eastAsia="Times New Roman" w:hAnsi="Times New Roman"/>
          <w:b/>
          <w:sz w:val="24"/>
          <w:szCs w:val="24"/>
        </w:rPr>
      </w:pPr>
    </w:p>
    <w:p w14:paraId="3F8E8BC8" w14:textId="77777777" w:rsidR="00E26F75" w:rsidRDefault="00E26F75" w:rsidP="00E26F75">
      <w:pPr>
        <w:rPr>
          <w:rFonts w:ascii="Times New Roman" w:eastAsia="Times New Roman" w:hAnsi="Times New Roman"/>
          <w:b/>
          <w:sz w:val="24"/>
          <w:szCs w:val="24"/>
        </w:rPr>
      </w:pPr>
    </w:p>
    <w:p w14:paraId="5A954C79" w14:textId="77777777" w:rsidR="00E26F75" w:rsidRDefault="00E26F75" w:rsidP="00E26F75">
      <w:pPr>
        <w:rPr>
          <w:rFonts w:ascii="Times New Roman" w:eastAsia="Times New Roman" w:hAnsi="Times New Roman"/>
          <w:b/>
          <w:sz w:val="24"/>
          <w:szCs w:val="24"/>
        </w:rPr>
      </w:pPr>
    </w:p>
    <w:p w14:paraId="2CA3AF7A" w14:textId="77777777" w:rsidR="00E26F75" w:rsidRDefault="00E26F75" w:rsidP="00E26F75">
      <w:pPr>
        <w:rPr>
          <w:rFonts w:ascii="Times New Roman" w:eastAsia="Times New Roman" w:hAnsi="Times New Roman"/>
          <w:b/>
          <w:sz w:val="24"/>
          <w:szCs w:val="24"/>
        </w:rPr>
      </w:pPr>
    </w:p>
    <w:p w14:paraId="1E8F95EB" w14:textId="77777777" w:rsidR="00E26F75" w:rsidRDefault="00E26F75" w:rsidP="00E26F75">
      <w:pPr>
        <w:rPr>
          <w:rFonts w:ascii="Times New Roman" w:eastAsia="Times New Roman" w:hAnsi="Times New Roman"/>
          <w:b/>
          <w:sz w:val="24"/>
          <w:szCs w:val="24"/>
        </w:rPr>
      </w:pPr>
    </w:p>
    <w:p w14:paraId="05770D80" w14:textId="77777777" w:rsidR="00E26F75" w:rsidRDefault="00E26F75" w:rsidP="00E26F75">
      <w:pPr>
        <w:rPr>
          <w:rFonts w:ascii="Times New Roman" w:eastAsia="Times New Roman" w:hAnsi="Times New Roman"/>
          <w:b/>
          <w:sz w:val="24"/>
          <w:szCs w:val="24"/>
        </w:rPr>
      </w:pPr>
    </w:p>
    <w:p w14:paraId="434D92A9" w14:textId="77777777" w:rsidR="00E26F75" w:rsidRDefault="00E26F75" w:rsidP="00E26F75">
      <w:pPr>
        <w:rPr>
          <w:rFonts w:ascii="Times New Roman" w:eastAsia="Times New Roman" w:hAnsi="Times New Roman"/>
          <w:b/>
          <w:sz w:val="24"/>
          <w:szCs w:val="24"/>
        </w:rPr>
      </w:pPr>
    </w:p>
    <w:p w14:paraId="120028DA" w14:textId="77777777" w:rsidR="00E26F75" w:rsidRDefault="00E26F75" w:rsidP="00E26F75">
      <w:pPr>
        <w:rPr>
          <w:rFonts w:ascii="Times New Roman" w:eastAsia="Times New Roman" w:hAnsi="Times New Roman"/>
          <w:b/>
          <w:sz w:val="24"/>
          <w:szCs w:val="24"/>
        </w:rPr>
      </w:pPr>
    </w:p>
    <w:p w14:paraId="2B2BE34D" w14:textId="77777777" w:rsidR="00E26F75" w:rsidRDefault="00E26F75" w:rsidP="00E26F75">
      <w:pPr>
        <w:rPr>
          <w:rFonts w:ascii="Times New Roman" w:eastAsia="Times New Roman" w:hAnsi="Times New Roman"/>
          <w:b/>
          <w:sz w:val="24"/>
          <w:szCs w:val="24"/>
        </w:rPr>
      </w:pPr>
    </w:p>
    <w:p w14:paraId="4DBBCBFA" w14:textId="77777777" w:rsidR="00E26F75" w:rsidRDefault="00E26F75" w:rsidP="00E26F75">
      <w:pPr>
        <w:rPr>
          <w:rFonts w:ascii="Times New Roman" w:eastAsia="Times New Roman" w:hAnsi="Times New Roman"/>
          <w:b/>
          <w:sz w:val="24"/>
          <w:szCs w:val="24"/>
        </w:rPr>
      </w:pPr>
    </w:p>
    <w:p w14:paraId="388D08D7" w14:textId="77777777" w:rsidR="00E26F75" w:rsidRDefault="00E26F75" w:rsidP="00E26F75">
      <w:pPr>
        <w:rPr>
          <w:rFonts w:ascii="Times New Roman" w:eastAsia="Times New Roman" w:hAnsi="Times New Roman"/>
          <w:b/>
          <w:sz w:val="24"/>
          <w:szCs w:val="24"/>
        </w:rPr>
      </w:pPr>
    </w:p>
    <w:p w14:paraId="159903D7" w14:textId="77777777" w:rsidR="00E26F75" w:rsidRDefault="00E26F75" w:rsidP="00E26F75">
      <w:pPr>
        <w:rPr>
          <w:rFonts w:ascii="Times New Roman" w:eastAsia="Times New Roman" w:hAnsi="Times New Roman"/>
          <w:b/>
          <w:sz w:val="24"/>
          <w:szCs w:val="24"/>
        </w:rPr>
      </w:pPr>
    </w:p>
    <w:p w14:paraId="2A34F984" w14:textId="77777777" w:rsidR="00E26F75" w:rsidRDefault="00E26F75" w:rsidP="00E26F75">
      <w:pPr>
        <w:rPr>
          <w:rFonts w:ascii="Times New Roman" w:eastAsia="Times New Roman" w:hAnsi="Times New Roman"/>
          <w:sz w:val="24"/>
          <w:szCs w:val="24"/>
        </w:rPr>
      </w:pPr>
    </w:p>
    <w:p w14:paraId="4D550F73" w14:textId="77777777" w:rsidR="00E26F75" w:rsidRDefault="00E26F75" w:rsidP="00E26F75">
      <w:pPr>
        <w:pBdr>
          <w:top w:val="single" w:sz="4" w:space="1" w:color="404040"/>
        </w:pBdr>
        <w:tabs>
          <w:tab w:val="center" w:pos="4536"/>
          <w:tab w:val="right" w:pos="9072"/>
        </w:tabs>
        <w:rPr>
          <w:rFonts w:ascii="Times New Roman" w:eastAsia="Times New Roman" w:hAnsi="Times New Roman"/>
          <w:color w:val="404040"/>
          <w:spacing w:val="20"/>
          <w:lang w:eastAsia="hr-HR"/>
        </w:rPr>
      </w:pPr>
      <w:r>
        <w:rPr>
          <w:rFonts w:ascii="Times New Roman" w:eastAsia="Times New Roman" w:hAnsi="Times New Roman"/>
          <w:color w:val="404040"/>
          <w:spacing w:val="20"/>
          <w:lang w:eastAsia="hr-HR"/>
        </w:rPr>
        <w:t>Banski dvori | Trg Sv. Marka 2  | 10000 Zagreb | tel. 01 4569 222 | vlada.gov.hr</w:t>
      </w:r>
    </w:p>
    <w:p w14:paraId="533E8817" w14:textId="77777777" w:rsidR="00E26F75" w:rsidRDefault="00E26F75" w:rsidP="00E26F75">
      <w:pPr>
        <w:rPr>
          <w:rFonts w:ascii="Times New Roman" w:eastAsia="Times New Roman" w:hAnsi="Times New Roman"/>
          <w:b/>
          <w:sz w:val="24"/>
          <w:szCs w:val="24"/>
        </w:rPr>
      </w:pPr>
    </w:p>
    <w:p w14:paraId="1C3E9C91" w14:textId="77777777" w:rsidR="00E26F75" w:rsidRDefault="00E26F75" w:rsidP="00FD04F3">
      <w:pPr>
        <w:spacing w:before="100" w:beforeAutospacing="1" w:after="100" w:afterAutospacing="1"/>
        <w:rPr>
          <w:rFonts w:asciiTheme="majorHAnsi" w:eastAsia="Times New Roman" w:hAnsiTheme="majorHAnsi" w:cstheme="majorHAnsi"/>
          <w:bCs/>
          <w:lang w:eastAsia="hr-HR"/>
        </w:rPr>
      </w:pPr>
    </w:p>
    <w:p w14:paraId="4E525C0F" w14:textId="49E6BA5D" w:rsidR="00E26F75" w:rsidRPr="00E26F75" w:rsidRDefault="00E26F75" w:rsidP="00E26F75">
      <w:pPr>
        <w:spacing w:before="100" w:beforeAutospacing="1" w:after="100" w:afterAutospacing="1"/>
        <w:ind w:left="7080" w:firstLine="708"/>
        <w:jc w:val="both"/>
        <w:rPr>
          <w:rFonts w:asciiTheme="majorHAnsi" w:hAnsiTheme="majorHAnsi" w:cstheme="majorHAnsi"/>
          <w:b/>
        </w:rPr>
      </w:pPr>
      <w:r w:rsidRPr="00E26F75">
        <w:rPr>
          <w:rFonts w:asciiTheme="majorHAnsi" w:hAnsiTheme="majorHAnsi" w:cstheme="majorHAnsi"/>
          <w:b/>
        </w:rPr>
        <w:lastRenderedPageBreak/>
        <w:t>PRIJEDLOG</w:t>
      </w:r>
    </w:p>
    <w:p w14:paraId="3368D3EB" w14:textId="7FC89D95" w:rsidR="002B0974" w:rsidRDefault="00C11521" w:rsidP="00FD04F3">
      <w:pPr>
        <w:spacing w:before="100" w:beforeAutospacing="1" w:after="100" w:afterAutospacing="1"/>
        <w:jc w:val="both"/>
        <w:rPr>
          <w:rFonts w:asciiTheme="majorHAnsi" w:eastAsia="Times New Roman" w:hAnsiTheme="majorHAnsi" w:cstheme="majorHAnsi"/>
          <w:lang w:eastAsia="hr-HR"/>
        </w:rPr>
      </w:pPr>
      <w:r w:rsidRPr="00392348">
        <w:rPr>
          <w:rFonts w:asciiTheme="majorHAnsi" w:hAnsiTheme="majorHAnsi" w:cstheme="majorHAnsi"/>
        </w:rPr>
        <w:t xml:space="preserve">Na temelju članka </w:t>
      </w:r>
      <w:r w:rsidR="001D77A6" w:rsidRPr="00392348">
        <w:rPr>
          <w:rFonts w:asciiTheme="majorHAnsi" w:hAnsiTheme="majorHAnsi" w:cstheme="majorHAnsi"/>
        </w:rPr>
        <w:t>65. stavka 3</w:t>
      </w:r>
      <w:r w:rsidRPr="00392348">
        <w:rPr>
          <w:rFonts w:asciiTheme="majorHAnsi" w:hAnsiTheme="majorHAnsi" w:cstheme="majorHAnsi"/>
        </w:rPr>
        <w:t>. Zakona o sustavu državne up</w:t>
      </w:r>
      <w:r w:rsidR="001D77A6" w:rsidRPr="00392348">
        <w:rPr>
          <w:rFonts w:asciiTheme="majorHAnsi" w:hAnsiTheme="majorHAnsi" w:cstheme="majorHAnsi"/>
        </w:rPr>
        <w:t>rave (»Narodne novine«, br. 66/19</w:t>
      </w:r>
      <w:r w:rsidR="00C41F7E" w:rsidRPr="00392348">
        <w:rPr>
          <w:rFonts w:asciiTheme="majorHAnsi" w:hAnsiTheme="majorHAnsi" w:cstheme="majorHAnsi"/>
        </w:rPr>
        <w:t>)</w:t>
      </w:r>
      <w:r w:rsidRPr="00392348">
        <w:rPr>
          <w:rFonts w:asciiTheme="majorHAnsi" w:hAnsiTheme="majorHAnsi" w:cstheme="majorHAnsi"/>
        </w:rPr>
        <w:t>,</w:t>
      </w:r>
      <w:r w:rsidRPr="00392348">
        <w:rPr>
          <w:rStyle w:val="apple-converted-space"/>
          <w:rFonts w:asciiTheme="majorHAnsi" w:hAnsiTheme="majorHAnsi" w:cstheme="majorHAnsi"/>
        </w:rPr>
        <w:t> </w:t>
      </w:r>
      <w:r w:rsidR="002B0974" w:rsidRPr="00392348">
        <w:rPr>
          <w:rFonts w:asciiTheme="majorHAnsi" w:eastAsia="Times New Roman" w:hAnsiTheme="majorHAnsi" w:cstheme="majorHAnsi"/>
          <w:lang w:eastAsia="hr-HR"/>
        </w:rPr>
        <w:t>Vlada Republike Hrvatske na sjednici održanoj</w:t>
      </w:r>
      <w:r w:rsidR="00907E46" w:rsidRPr="00392348">
        <w:rPr>
          <w:rFonts w:asciiTheme="majorHAnsi" w:eastAsia="Times New Roman" w:hAnsiTheme="majorHAnsi" w:cstheme="majorHAnsi"/>
          <w:lang w:eastAsia="hr-HR"/>
        </w:rPr>
        <w:t xml:space="preserve"> __________________</w:t>
      </w:r>
      <w:r w:rsidR="002B0974" w:rsidRPr="00392348">
        <w:rPr>
          <w:rFonts w:asciiTheme="majorHAnsi" w:eastAsia="Times New Roman" w:hAnsiTheme="majorHAnsi" w:cstheme="majorHAnsi"/>
          <w:lang w:eastAsia="hr-HR"/>
        </w:rPr>
        <w:t xml:space="preserve">donijela </w:t>
      </w:r>
      <w:r w:rsidR="00ED49A4" w:rsidRPr="00392348">
        <w:rPr>
          <w:rFonts w:asciiTheme="majorHAnsi" w:eastAsia="Times New Roman" w:hAnsiTheme="majorHAnsi" w:cstheme="majorHAnsi"/>
          <w:lang w:eastAsia="hr-HR"/>
        </w:rPr>
        <w:t>je</w:t>
      </w:r>
    </w:p>
    <w:p w14:paraId="651513EB" w14:textId="77777777" w:rsidR="002815E8" w:rsidRPr="00D46C4F" w:rsidRDefault="002815E8" w:rsidP="00FD04F3">
      <w:pPr>
        <w:spacing w:before="100" w:beforeAutospacing="1" w:after="100" w:afterAutospacing="1"/>
        <w:jc w:val="both"/>
        <w:rPr>
          <w:rFonts w:asciiTheme="majorHAnsi" w:eastAsia="Times New Roman" w:hAnsiTheme="majorHAnsi" w:cstheme="majorHAnsi"/>
          <w:lang w:eastAsia="hr-HR"/>
        </w:rPr>
      </w:pPr>
    </w:p>
    <w:p w14:paraId="5796BF41" w14:textId="77777777" w:rsidR="002B0974" w:rsidRPr="00D46C4F" w:rsidRDefault="002B0974" w:rsidP="00987A35">
      <w:pPr>
        <w:spacing w:before="100" w:beforeAutospacing="1"/>
        <w:rPr>
          <w:rFonts w:asciiTheme="majorHAnsi" w:eastAsia="Times New Roman" w:hAnsiTheme="majorHAnsi" w:cstheme="majorHAnsi"/>
          <w:b/>
          <w:bCs/>
          <w:lang w:eastAsia="hr-HR"/>
        </w:rPr>
      </w:pPr>
      <w:r w:rsidRPr="00D46C4F">
        <w:rPr>
          <w:rFonts w:asciiTheme="majorHAnsi" w:eastAsia="Times New Roman" w:hAnsiTheme="majorHAnsi" w:cstheme="majorHAnsi"/>
          <w:b/>
          <w:bCs/>
          <w:lang w:eastAsia="hr-HR"/>
        </w:rPr>
        <w:t>UREDBU</w:t>
      </w:r>
    </w:p>
    <w:p w14:paraId="4D33F522" w14:textId="77777777" w:rsidR="002B0974" w:rsidRDefault="002B0974" w:rsidP="00FD04F3">
      <w:pPr>
        <w:spacing w:before="100" w:beforeAutospacing="1" w:after="100" w:afterAutospacing="1"/>
        <w:rPr>
          <w:rFonts w:asciiTheme="majorHAnsi" w:eastAsia="Times New Roman" w:hAnsiTheme="majorHAnsi" w:cstheme="majorHAnsi"/>
          <w:b/>
          <w:bCs/>
          <w:lang w:eastAsia="hr-HR"/>
        </w:rPr>
      </w:pPr>
      <w:r w:rsidRPr="00D46C4F">
        <w:rPr>
          <w:rFonts w:asciiTheme="majorHAnsi" w:eastAsia="Times New Roman" w:hAnsiTheme="majorHAnsi" w:cstheme="majorHAnsi"/>
          <w:b/>
          <w:bCs/>
          <w:lang w:eastAsia="hr-HR"/>
        </w:rPr>
        <w:t>O UNUTARNJEM USTROJSTVU DRŽAVNOG ZAVODA ZA STATISTIKU</w:t>
      </w:r>
    </w:p>
    <w:p w14:paraId="655BE392" w14:textId="77777777" w:rsidR="002815E8" w:rsidRPr="00D46C4F" w:rsidRDefault="002815E8" w:rsidP="00FD04F3">
      <w:pPr>
        <w:spacing w:before="100" w:beforeAutospacing="1" w:after="100" w:afterAutospacing="1"/>
        <w:rPr>
          <w:rFonts w:asciiTheme="majorHAnsi" w:eastAsia="Times New Roman" w:hAnsiTheme="majorHAnsi" w:cstheme="majorHAnsi"/>
          <w:b/>
          <w:bCs/>
          <w:lang w:eastAsia="hr-HR"/>
        </w:rPr>
      </w:pPr>
    </w:p>
    <w:p w14:paraId="5D4FEEFE" w14:textId="77777777" w:rsidR="002B0974" w:rsidRPr="00D46C4F" w:rsidRDefault="002B0974"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I. OSNOVNE ODREDBE</w:t>
      </w:r>
    </w:p>
    <w:p w14:paraId="5E9077B7" w14:textId="77777777" w:rsidR="004E2314" w:rsidRPr="00D46C4F" w:rsidRDefault="004E2314" w:rsidP="00BE1DFB">
      <w:pPr>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Pr="00D46C4F">
        <w:rPr>
          <w:rFonts w:asciiTheme="majorHAnsi" w:eastAsia="Times New Roman" w:hAnsiTheme="majorHAnsi" w:cstheme="majorHAnsi"/>
          <w:lang w:eastAsia="hr-HR"/>
        </w:rPr>
        <w:fldChar w:fldCharType="begin"/>
      </w:r>
      <w:r w:rsidRPr="00D46C4F">
        <w:rPr>
          <w:rFonts w:asciiTheme="majorHAnsi" w:eastAsia="Times New Roman" w:hAnsiTheme="majorHAnsi" w:cstheme="majorHAnsi"/>
          <w:lang w:eastAsia="hr-HR"/>
        </w:rPr>
        <w:instrText xml:space="preserve"> AUTONUM  \* Arabic </w:instrText>
      </w:r>
      <w:r w:rsidRPr="00D46C4F">
        <w:rPr>
          <w:rFonts w:asciiTheme="majorHAnsi" w:eastAsia="Times New Roman" w:hAnsiTheme="majorHAnsi" w:cstheme="majorHAnsi"/>
          <w:lang w:eastAsia="hr-HR"/>
        </w:rPr>
        <w:fldChar w:fldCharType="end"/>
      </w:r>
    </w:p>
    <w:p w14:paraId="674D8178" w14:textId="36CAC58E"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Ovom Uredbom </w:t>
      </w:r>
      <w:r w:rsidR="00EC7D98">
        <w:rPr>
          <w:rFonts w:asciiTheme="majorHAnsi" w:eastAsia="Times New Roman" w:hAnsiTheme="majorHAnsi" w:cstheme="majorHAnsi"/>
          <w:lang w:eastAsia="hr-HR"/>
        </w:rPr>
        <w:t>uređuje</w:t>
      </w:r>
      <w:r w:rsidRPr="00D46C4F">
        <w:rPr>
          <w:rFonts w:asciiTheme="majorHAnsi" w:eastAsia="Times New Roman" w:hAnsiTheme="majorHAnsi" w:cstheme="majorHAnsi"/>
          <w:lang w:eastAsia="hr-HR"/>
        </w:rPr>
        <w:t xml:space="preserve"> se unutarnje ustrojstvo Državnog zavoda za statistiku (u daljnjem tekstu: Zavod), nazivi unutarnjih ustrojstvenih jedinica i njihov djelokrug, način upravljanja unuta</w:t>
      </w:r>
      <w:r w:rsidR="00BF783E" w:rsidRPr="00D46C4F">
        <w:rPr>
          <w:rFonts w:asciiTheme="majorHAnsi" w:eastAsia="Times New Roman" w:hAnsiTheme="majorHAnsi" w:cstheme="majorHAnsi"/>
          <w:lang w:eastAsia="hr-HR"/>
        </w:rPr>
        <w:t xml:space="preserve">rnjim ustrojstvenim jedinicama, </w:t>
      </w:r>
      <w:r w:rsidRPr="00D46C4F">
        <w:rPr>
          <w:rFonts w:asciiTheme="majorHAnsi" w:eastAsia="Times New Roman" w:hAnsiTheme="majorHAnsi" w:cstheme="majorHAnsi"/>
          <w:lang w:eastAsia="hr-HR"/>
        </w:rPr>
        <w:t>okvirni broj potrebnih državnih službenika i namještenika za obavljanje poslova iz nadležnosti unutarnjih ustrojstvenih jedinica, način planiranja poslova, radno vrijeme, kao i druga pitanja od osobit</w:t>
      </w:r>
      <w:r w:rsidR="00ED49A4" w:rsidRPr="00D46C4F">
        <w:rPr>
          <w:rFonts w:asciiTheme="majorHAnsi" w:eastAsia="Times New Roman" w:hAnsiTheme="majorHAnsi" w:cstheme="majorHAnsi"/>
          <w:lang w:eastAsia="hr-HR"/>
        </w:rPr>
        <w:t xml:space="preserve">e važnosti </w:t>
      </w:r>
      <w:r w:rsidRPr="00D46C4F">
        <w:rPr>
          <w:rFonts w:asciiTheme="majorHAnsi" w:eastAsia="Times New Roman" w:hAnsiTheme="majorHAnsi" w:cstheme="majorHAnsi"/>
          <w:lang w:eastAsia="hr-HR"/>
        </w:rPr>
        <w:t>za rad Zavoda.</w:t>
      </w:r>
    </w:p>
    <w:p w14:paraId="236CB834" w14:textId="77777777" w:rsidR="004E2314" w:rsidRPr="00D46C4F" w:rsidRDefault="004E2314"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Pr="00D46C4F">
        <w:rPr>
          <w:rFonts w:asciiTheme="majorHAnsi" w:eastAsia="Times New Roman" w:hAnsiTheme="majorHAnsi" w:cstheme="majorHAnsi"/>
          <w:lang w:eastAsia="hr-HR"/>
        </w:rPr>
        <w:fldChar w:fldCharType="begin"/>
      </w:r>
      <w:r w:rsidRPr="00D46C4F">
        <w:rPr>
          <w:rFonts w:asciiTheme="majorHAnsi" w:eastAsia="Times New Roman" w:hAnsiTheme="majorHAnsi" w:cstheme="majorHAnsi"/>
          <w:lang w:eastAsia="hr-HR"/>
        </w:rPr>
        <w:instrText xml:space="preserve"> AUTONUM  \* Arabic </w:instrText>
      </w:r>
      <w:r w:rsidRPr="00D46C4F">
        <w:rPr>
          <w:rFonts w:asciiTheme="majorHAnsi" w:eastAsia="Times New Roman" w:hAnsiTheme="majorHAnsi" w:cstheme="majorHAnsi"/>
          <w:lang w:eastAsia="hr-HR"/>
        </w:rPr>
        <w:fldChar w:fldCharType="end"/>
      </w:r>
    </w:p>
    <w:p w14:paraId="1CE3740A"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Unutarnje ustrojstvo, upravljanje, kao i potreban broj državnih službenika i namještenika uređuje se na način da Zavod može obavljati upravne i stručne poslove koji su mu zakonom dani u nadležnost i djelokrug.</w:t>
      </w:r>
    </w:p>
    <w:p w14:paraId="5CE7729B" w14:textId="77777777" w:rsidR="002B0974" w:rsidRPr="00D46C4F" w:rsidRDefault="002B0974"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II. UNUTARNJE USTROJSTVO ZAVODA</w:t>
      </w:r>
    </w:p>
    <w:p w14:paraId="36248F62" w14:textId="77777777" w:rsidR="004E2314" w:rsidRPr="00D46C4F" w:rsidRDefault="004E2314"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Pr="00D46C4F">
        <w:rPr>
          <w:rFonts w:asciiTheme="majorHAnsi" w:eastAsia="Times New Roman" w:hAnsiTheme="majorHAnsi" w:cstheme="majorHAnsi"/>
          <w:lang w:eastAsia="hr-HR"/>
        </w:rPr>
        <w:fldChar w:fldCharType="begin"/>
      </w:r>
      <w:r w:rsidRPr="00D46C4F">
        <w:rPr>
          <w:rFonts w:asciiTheme="majorHAnsi" w:eastAsia="Times New Roman" w:hAnsiTheme="majorHAnsi" w:cstheme="majorHAnsi"/>
          <w:lang w:eastAsia="hr-HR"/>
        </w:rPr>
        <w:instrText xml:space="preserve"> AUTONUM  \* Arabic </w:instrText>
      </w:r>
      <w:r w:rsidRPr="00D46C4F">
        <w:rPr>
          <w:rFonts w:asciiTheme="majorHAnsi" w:eastAsia="Times New Roman" w:hAnsiTheme="majorHAnsi" w:cstheme="majorHAnsi"/>
          <w:lang w:eastAsia="hr-HR"/>
        </w:rPr>
        <w:fldChar w:fldCharType="end"/>
      </w:r>
    </w:p>
    <w:p w14:paraId="339D6BBC"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Za obavljanje poslova iz djelokruga Zavoda ustrojavaju se sljedeće unutarnje ustrojstvene jedinice:</w:t>
      </w:r>
    </w:p>
    <w:p w14:paraId="393AC990" w14:textId="275FA4C1" w:rsidR="002B0974" w:rsidRPr="00D46C4F" w:rsidRDefault="002B0974" w:rsidP="00FD04F3">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Kabinet </w:t>
      </w:r>
      <w:r w:rsidR="00750C55">
        <w:rPr>
          <w:rFonts w:asciiTheme="majorHAnsi" w:eastAsia="Times New Roman" w:hAnsiTheme="majorHAnsi" w:cstheme="majorHAnsi"/>
          <w:lang w:eastAsia="hr-HR"/>
        </w:rPr>
        <w:t xml:space="preserve">glavnog </w:t>
      </w:r>
      <w:r w:rsidRPr="00D46C4F">
        <w:rPr>
          <w:rFonts w:asciiTheme="majorHAnsi" w:eastAsia="Times New Roman" w:hAnsiTheme="majorHAnsi" w:cstheme="majorHAnsi"/>
          <w:lang w:eastAsia="hr-HR"/>
        </w:rPr>
        <w:t>ravnatelja</w:t>
      </w:r>
    </w:p>
    <w:p w14:paraId="5D2D8BB3" w14:textId="3F46D554" w:rsidR="007D2312" w:rsidRDefault="007D2312" w:rsidP="00DB4DFF">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t>Samostalna služba za međunarodnu suradnju</w:t>
      </w:r>
    </w:p>
    <w:p w14:paraId="492F867A" w14:textId="20ADCC86" w:rsidR="007D2312" w:rsidRDefault="007D2312" w:rsidP="00DB4DFF">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t>Samostalna služba za provedbu projekata</w:t>
      </w:r>
    </w:p>
    <w:p w14:paraId="1B72DDA5" w14:textId="612EDDDA" w:rsidR="007D2312" w:rsidRDefault="007D2312" w:rsidP="00DB4DFF">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t>Samostalna služba za strate</w:t>
      </w:r>
      <w:r w:rsidR="00663BD2">
        <w:rPr>
          <w:rFonts w:asciiTheme="majorHAnsi" w:eastAsia="Times New Roman" w:hAnsiTheme="majorHAnsi" w:cstheme="majorHAnsi"/>
          <w:lang w:eastAsia="hr-HR"/>
        </w:rPr>
        <w:t>ški</w:t>
      </w:r>
      <w:r>
        <w:rPr>
          <w:rFonts w:asciiTheme="majorHAnsi" w:eastAsia="Times New Roman" w:hAnsiTheme="majorHAnsi" w:cstheme="majorHAnsi"/>
          <w:lang w:eastAsia="hr-HR"/>
        </w:rPr>
        <w:t xml:space="preserve"> razvoj statističkog sustava</w:t>
      </w:r>
    </w:p>
    <w:p w14:paraId="3688B24B" w14:textId="77777777" w:rsidR="00EC03F1" w:rsidRDefault="00EC03F1" w:rsidP="00EC03F1">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Samostalna služba </w:t>
      </w:r>
      <w:r>
        <w:rPr>
          <w:rFonts w:asciiTheme="majorHAnsi" w:eastAsia="Times New Roman" w:hAnsiTheme="majorHAnsi" w:cstheme="majorHAnsi"/>
          <w:lang w:eastAsia="hr-HR"/>
        </w:rPr>
        <w:t>za unutarnju reviziju</w:t>
      </w:r>
      <w:r w:rsidRPr="00DB4DFF">
        <w:rPr>
          <w:rFonts w:asciiTheme="majorHAnsi" w:eastAsia="Times New Roman" w:hAnsiTheme="majorHAnsi" w:cstheme="majorHAnsi"/>
          <w:lang w:eastAsia="hr-HR"/>
        </w:rPr>
        <w:t xml:space="preserve"> </w:t>
      </w:r>
    </w:p>
    <w:p w14:paraId="3E974A26" w14:textId="0119D4A8" w:rsidR="00590591" w:rsidRDefault="00DB4DFF" w:rsidP="00590591">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w:t>
      </w:r>
      <w:r>
        <w:rPr>
          <w:rFonts w:asciiTheme="majorHAnsi" w:eastAsia="Times New Roman" w:hAnsiTheme="majorHAnsi" w:cstheme="majorHAnsi"/>
          <w:lang w:eastAsia="hr-HR"/>
        </w:rPr>
        <w:t>makroekonomskih statistika</w:t>
      </w:r>
      <w:r w:rsidRPr="00D46C4F">
        <w:rPr>
          <w:rFonts w:asciiTheme="majorHAnsi" w:eastAsia="Times New Roman" w:hAnsiTheme="majorHAnsi" w:cstheme="majorHAnsi"/>
          <w:lang w:eastAsia="hr-HR"/>
        </w:rPr>
        <w:t xml:space="preserve">  </w:t>
      </w:r>
    </w:p>
    <w:p w14:paraId="26F19CD7" w14:textId="77777777" w:rsidR="00D1119B" w:rsidRPr="00D46C4F" w:rsidRDefault="006679FB" w:rsidP="00FD04F3">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bookmarkStart w:id="1" w:name="_Ref478116817"/>
      <w:r w:rsidRPr="00D46C4F">
        <w:rPr>
          <w:rFonts w:asciiTheme="majorHAnsi" w:eastAsia="Times New Roman" w:hAnsiTheme="majorHAnsi" w:cstheme="majorHAnsi"/>
          <w:lang w:eastAsia="hr-HR"/>
        </w:rPr>
        <w:t>Sektor poslovnih statistika</w:t>
      </w:r>
      <w:bookmarkEnd w:id="1"/>
      <w:r w:rsidRPr="00D46C4F">
        <w:rPr>
          <w:rFonts w:asciiTheme="majorHAnsi" w:eastAsia="Times New Roman" w:hAnsiTheme="majorHAnsi" w:cstheme="majorHAnsi"/>
          <w:lang w:eastAsia="hr-HR"/>
        </w:rPr>
        <w:t xml:space="preserve">  </w:t>
      </w:r>
    </w:p>
    <w:p w14:paraId="1E1A9FD4" w14:textId="0B6E2978" w:rsidR="00D1119B" w:rsidRPr="00D46C4F" w:rsidRDefault="006679FB" w:rsidP="00FD04F3">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w:t>
      </w:r>
      <w:r w:rsidR="00E74EA0">
        <w:rPr>
          <w:rFonts w:asciiTheme="majorHAnsi" w:eastAsia="Times New Roman" w:hAnsiTheme="majorHAnsi" w:cstheme="majorHAnsi"/>
          <w:lang w:eastAsia="hr-HR"/>
        </w:rPr>
        <w:t>prostornih statistika</w:t>
      </w:r>
      <w:r w:rsidRPr="00D46C4F">
        <w:rPr>
          <w:rFonts w:asciiTheme="majorHAnsi" w:eastAsia="Times New Roman" w:hAnsiTheme="majorHAnsi" w:cstheme="majorHAnsi"/>
          <w:lang w:eastAsia="hr-HR"/>
        </w:rPr>
        <w:t xml:space="preserve">  </w:t>
      </w:r>
    </w:p>
    <w:p w14:paraId="7E724993" w14:textId="35C089D9" w:rsidR="00D1119B" w:rsidRPr="00D46C4F" w:rsidRDefault="006679FB" w:rsidP="00FD04F3">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w:t>
      </w:r>
      <w:r w:rsidR="000A4A88">
        <w:rPr>
          <w:rFonts w:asciiTheme="majorHAnsi" w:eastAsia="Times New Roman" w:hAnsiTheme="majorHAnsi" w:cstheme="majorHAnsi"/>
          <w:lang w:eastAsia="hr-HR"/>
        </w:rPr>
        <w:t xml:space="preserve">demografskih i </w:t>
      </w:r>
      <w:r w:rsidRPr="00D46C4F">
        <w:rPr>
          <w:rFonts w:asciiTheme="majorHAnsi" w:eastAsia="Times New Roman" w:hAnsiTheme="majorHAnsi" w:cstheme="majorHAnsi"/>
          <w:lang w:eastAsia="hr-HR"/>
        </w:rPr>
        <w:t xml:space="preserve">društvenih statistika  </w:t>
      </w:r>
    </w:p>
    <w:p w14:paraId="48290C66" w14:textId="12FE9BB6" w:rsidR="002341F8" w:rsidRPr="00D46C4F" w:rsidRDefault="002341F8" w:rsidP="00FD04F3">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Sektor</w:t>
      </w:r>
      <w:r w:rsidR="00722DB1">
        <w:rPr>
          <w:rFonts w:asciiTheme="majorHAnsi" w:eastAsia="Times New Roman" w:hAnsiTheme="majorHAnsi" w:cstheme="majorHAnsi"/>
          <w:lang w:eastAsia="hr-HR"/>
        </w:rPr>
        <w:t xml:space="preserve"> </w:t>
      </w:r>
      <w:r w:rsidR="003E7D9C">
        <w:rPr>
          <w:rFonts w:asciiTheme="majorHAnsi" w:eastAsia="Times New Roman" w:hAnsiTheme="majorHAnsi" w:cstheme="majorHAnsi"/>
          <w:lang w:eastAsia="hr-HR"/>
        </w:rPr>
        <w:t xml:space="preserve">za </w:t>
      </w:r>
      <w:r w:rsidR="0070375A">
        <w:rPr>
          <w:rFonts w:asciiTheme="majorHAnsi" w:eastAsia="Times New Roman" w:hAnsiTheme="majorHAnsi" w:cstheme="majorHAnsi"/>
          <w:lang w:eastAsia="hr-HR"/>
        </w:rPr>
        <w:t>statističk</w:t>
      </w:r>
      <w:r w:rsidR="003E7D9C">
        <w:rPr>
          <w:rFonts w:asciiTheme="majorHAnsi" w:eastAsia="Times New Roman" w:hAnsiTheme="majorHAnsi" w:cstheme="majorHAnsi"/>
          <w:lang w:eastAsia="hr-HR"/>
        </w:rPr>
        <w:t>e metodologije, kvalitetu</w:t>
      </w:r>
      <w:r w:rsidR="0070375A">
        <w:rPr>
          <w:rFonts w:asciiTheme="majorHAnsi" w:eastAsia="Times New Roman" w:hAnsiTheme="majorHAnsi" w:cstheme="majorHAnsi"/>
          <w:lang w:eastAsia="hr-HR"/>
        </w:rPr>
        <w:t xml:space="preserve"> i odnos</w:t>
      </w:r>
      <w:r w:rsidR="003E7D9C">
        <w:rPr>
          <w:rFonts w:asciiTheme="majorHAnsi" w:eastAsia="Times New Roman" w:hAnsiTheme="majorHAnsi" w:cstheme="majorHAnsi"/>
          <w:lang w:eastAsia="hr-HR"/>
        </w:rPr>
        <w:t>e</w:t>
      </w:r>
      <w:r w:rsidR="0070375A">
        <w:rPr>
          <w:rFonts w:asciiTheme="majorHAnsi" w:eastAsia="Times New Roman" w:hAnsiTheme="majorHAnsi" w:cstheme="majorHAnsi"/>
          <w:lang w:eastAsia="hr-HR"/>
        </w:rPr>
        <w:t xml:space="preserve"> s korisnicima</w:t>
      </w:r>
    </w:p>
    <w:p w14:paraId="71DB1FAE" w14:textId="77777777" w:rsidR="00D1119B" w:rsidRPr="00D46C4F" w:rsidRDefault="006679FB" w:rsidP="00FD04F3">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informatičkih tehnologija  </w:t>
      </w:r>
    </w:p>
    <w:p w14:paraId="7E5B4C98" w14:textId="52144D69" w:rsidR="00D1119B" w:rsidRPr="00D46C4F" w:rsidRDefault="006679FB" w:rsidP="00FD04F3">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w:t>
      </w:r>
      <w:r w:rsidR="001B4D77">
        <w:rPr>
          <w:rFonts w:asciiTheme="majorHAnsi" w:eastAsia="Times New Roman" w:hAnsiTheme="majorHAnsi" w:cstheme="majorHAnsi"/>
          <w:lang w:eastAsia="hr-HR"/>
        </w:rPr>
        <w:t xml:space="preserve">za </w:t>
      </w:r>
      <w:r w:rsidR="00F72590">
        <w:rPr>
          <w:rFonts w:asciiTheme="majorHAnsi" w:eastAsia="Times New Roman" w:hAnsiTheme="majorHAnsi" w:cstheme="majorHAnsi"/>
          <w:lang w:eastAsia="hr-HR"/>
        </w:rPr>
        <w:t>pravn</w:t>
      </w:r>
      <w:r w:rsidR="001B4D77">
        <w:rPr>
          <w:rFonts w:asciiTheme="majorHAnsi" w:eastAsia="Times New Roman" w:hAnsiTheme="majorHAnsi" w:cstheme="majorHAnsi"/>
          <w:lang w:eastAsia="hr-HR"/>
        </w:rPr>
        <w:t>e</w:t>
      </w:r>
      <w:r w:rsidR="00F72590">
        <w:rPr>
          <w:rFonts w:asciiTheme="majorHAnsi" w:eastAsia="Times New Roman" w:hAnsiTheme="majorHAnsi" w:cstheme="majorHAnsi"/>
          <w:lang w:eastAsia="hr-HR"/>
        </w:rPr>
        <w:t>, financijsk</w:t>
      </w:r>
      <w:r w:rsidR="001B4D77">
        <w:rPr>
          <w:rFonts w:asciiTheme="majorHAnsi" w:eastAsia="Times New Roman" w:hAnsiTheme="majorHAnsi" w:cstheme="majorHAnsi"/>
          <w:lang w:eastAsia="hr-HR"/>
        </w:rPr>
        <w:t>e</w:t>
      </w:r>
      <w:r w:rsidR="00F72590">
        <w:rPr>
          <w:rFonts w:asciiTheme="majorHAnsi" w:eastAsia="Times New Roman" w:hAnsiTheme="majorHAnsi" w:cstheme="majorHAnsi"/>
          <w:lang w:eastAsia="hr-HR"/>
        </w:rPr>
        <w:t xml:space="preserve"> i opć</w:t>
      </w:r>
      <w:r w:rsidR="001B4D77">
        <w:rPr>
          <w:rFonts w:asciiTheme="majorHAnsi" w:eastAsia="Times New Roman" w:hAnsiTheme="majorHAnsi" w:cstheme="majorHAnsi"/>
          <w:lang w:eastAsia="hr-HR"/>
        </w:rPr>
        <w:t>e</w:t>
      </w:r>
      <w:r w:rsidR="00F72590">
        <w:rPr>
          <w:rFonts w:asciiTheme="majorHAnsi" w:eastAsia="Times New Roman" w:hAnsiTheme="majorHAnsi" w:cstheme="majorHAnsi"/>
          <w:lang w:eastAsia="hr-HR"/>
        </w:rPr>
        <w:t xml:space="preserve"> poslov</w:t>
      </w:r>
      <w:r w:rsidR="001B4D77">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 xml:space="preserve">   </w:t>
      </w:r>
    </w:p>
    <w:p w14:paraId="0F966320" w14:textId="77777777" w:rsidR="002D0BFF" w:rsidRDefault="006679FB" w:rsidP="002D0BFF">
      <w:pPr>
        <w:pStyle w:val="ListParagraph"/>
        <w:numPr>
          <w:ilvl w:val="0"/>
          <w:numId w:val="4"/>
        </w:num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za </w:t>
      </w:r>
      <w:r w:rsidR="00815C95">
        <w:rPr>
          <w:rFonts w:asciiTheme="majorHAnsi" w:eastAsia="Times New Roman" w:hAnsiTheme="majorHAnsi" w:cstheme="majorHAnsi"/>
          <w:lang w:eastAsia="hr-HR"/>
        </w:rPr>
        <w:t>prikupljanje i obradu podataka</w:t>
      </w:r>
      <w:r w:rsidR="002B4613" w:rsidRPr="00D46C4F">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w:t>
      </w:r>
    </w:p>
    <w:p w14:paraId="2A1AE8A6" w14:textId="77777777" w:rsidR="002815E8" w:rsidRDefault="002815E8" w:rsidP="00FD04F3">
      <w:pPr>
        <w:spacing w:before="100" w:beforeAutospacing="1" w:after="100" w:afterAutospacing="1"/>
        <w:rPr>
          <w:rFonts w:asciiTheme="majorHAnsi" w:eastAsia="Times New Roman" w:hAnsiTheme="majorHAnsi" w:cstheme="majorHAnsi"/>
          <w:lang w:eastAsia="hr-HR"/>
        </w:rPr>
      </w:pPr>
    </w:p>
    <w:p w14:paraId="0CBA8EC5" w14:textId="38AF182F" w:rsidR="007F7EC6" w:rsidRDefault="002B0974" w:rsidP="00BF7CA0">
      <w:pPr>
        <w:spacing w:after="100" w:afterAutospacing="1"/>
        <w:rPr>
          <w:rFonts w:asciiTheme="majorHAnsi" w:eastAsia="Times New Roman" w:hAnsiTheme="majorHAnsi" w:cstheme="majorHAnsi"/>
          <w:b/>
          <w:bCs/>
          <w:color w:val="000000" w:themeColor="text1"/>
          <w:lang w:eastAsia="hr-HR"/>
        </w:rPr>
      </w:pPr>
      <w:r w:rsidRPr="00D46C4F">
        <w:rPr>
          <w:rFonts w:asciiTheme="majorHAnsi" w:eastAsia="Times New Roman" w:hAnsiTheme="majorHAnsi" w:cstheme="majorHAnsi"/>
          <w:lang w:eastAsia="hr-HR"/>
        </w:rPr>
        <w:t>III. DJELOKRUG UNUTARNJIH USTROJSTVENIH JEDINICA ZAVODA</w:t>
      </w:r>
    </w:p>
    <w:p w14:paraId="303F8397" w14:textId="77777777" w:rsidR="00BF7CA0" w:rsidRDefault="00BF7CA0" w:rsidP="00BF7CA0">
      <w:pPr>
        <w:rPr>
          <w:rFonts w:asciiTheme="majorHAnsi" w:eastAsia="Times New Roman" w:hAnsiTheme="majorHAnsi" w:cstheme="majorHAnsi"/>
          <w:b/>
          <w:bCs/>
          <w:color w:val="000000" w:themeColor="text1"/>
          <w:lang w:eastAsia="hr-HR"/>
        </w:rPr>
      </w:pPr>
    </w:p>
    <w:p w14:paraId="2ACC90FB" w14:textId="050688F2" w:rsidR="002B0974" w:rsidRPr="0093602D" w:rsidRDefault="002B0974" w:rsidP="00BF7CA0">
      <w:pPr>
        <w:rPr>
          <w:rFonts w:asciiTheme="majorHAnsi" w:eastAsia="Times New Roman" w:hAnsiTheme="majorHAnsi" w:cstheme="majorHAnsi"/>
          <w:b/>
          <w:bCs/>
          <w:color w:val="000000" w:themeColor="text1"/>
          <w:lang w:eastAsia="hr-HR"/>
        </w:rPr>
      </w:pPr>
      <w:r w:rsidRPr="0093602D">
        <w:rPr>
          <w:rFonts w:asciiTheme="majorHAnsi" w:eastAsia="Times New Roman" w:hAnsiTheme="majorHAnsi" w:cstheme="majorHAnsi"/>
          <w:b/>
          <w:bCs/>
          <w:color w:val="000000" w:themeColor="text1"/>
          <w:lang w:eastAsia="hr-HR"/>
        </w:rPr>
        <w:t xml:space="preserve">1. KABINET </w:t>
      </w:r>
      <w:r w:rsidR="00EF3AA1">
        <w:rPr>
          <w:rFonts w:asciiTheme="majorHAnsi" w:eastAsia="Times New Roman" w:hAnsiTheme="majorHAnsi" w:cstheme="majorHAnsi"/>
          <w:b/>
          <w:bCs/>
          <w:color w:val="000000" w:themeColor="text1"/>
          <w:lang w:eastAsia="hr-HR"/>
        </w:rPr>
        <w:t xml:space="preserve">GLAVNOG </w:t>
      </w:r>
      <w:r w:rsidRPr="0093602D">
        <w:rPr>
          <w:rFonts w:asciiTheme="majorHAnsi" w:eastAsia="Times New Roman" w:hAnsiTheme="majorHAnsi" w:cstheme="majorHAnsi"/>
          <w:b/>
          <w:bCs/>
          <w:color w:val="000000" w:themeColor="text1"/>
          <w:lang w:eastAsia="hr-HR"/>
        </w:rPr>
        <w:t>RAVNATELJA</w:t>
      </w:r>
    </w:p>
    <w:p w14:paraId="04E2B5CB" w14:textId="77777777" w:rsidR="004E2314" w:rsidRPr="00D46C4F" w:rsidRDefault="004E2314"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Pr="00D46C4F">
        <w:rPr>
          <w:rFonts w:asciiTheme="majorHAnsi" w:eastAsia="Times New Roman" w:hAnsiTheme="majorHAnsi" w:cstheme="majorHAnsi"/>
          <w:lang w:eastAsia="hr-HR"/>
        </w:rPr>
        <w:fldChar w:fldCharType="begin"/>
      </w:r>
      <w:r w:rsidRPr="00D46C4F">
        <w:rPr>
          <w:rFonts w:asciiTheme="majorHAnsi" w:eastAsia="Times New Roman" w:hAnsiTheme="majorHAnsi" w:cstheme="majorHAnsi"/>
          <w:lang w:eastAsia="hr-HR"/>
        </w:rPr>
        <w:instrText xml:space="preserve"> AUTONUM  \* Arabic </w:instrText>
      </w:r>
      <w:r w:rsidRPr="00D46C4F">
        <w:rPr>
          <w:rFonts w:asciiTheme="majorHAnsi" w:eastAsia="Times New Roman" w:hAnsiTheme="majorHAnsi" w:cstheme="majorHAnsi"/>
          <w:lang w:eastAsia="hr-HR"/>
        </w:rPr>
        <w:fldChar w:fldCharType="end"/>
      </w:r>
    </w:p>
    <w:p w14:paraId="0864E09A" w14:textId="3215001B" w:rsidR="002B0974" w:rsidRDefault="003105CE"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Kabinet </w:t>
      </w:r>
      <w:r w:rsidR="00750C55">
        <w:rPr>
          <w:rFonts w:asciiTheme="majorHAnsi" w:eastAsia="Times New Roman" w:hAnsiTheme="majorHAnsi" w:cstheme="majorHAnsi"/>
          <w:lang w:eastAsia="hr-HR"/>
        </w:rPr>
        <w:t xml:space="preserve">glavnog </w:t>
      </w:r>
      <w:r w:rsidRPr="00D46C4F">
        <w:rPr>
          <w:rFonts w:asciiTheme="majorHAnsi" w:eastAsia="Times New Roman" w:hAnsiTheme="majorHAnsi" w:cstheme="majorHAnsi"/>
          <w:lang w:eastAsia="hr-HR"/>
        </w:rPr>
        <w:t>ravnatelja</w:t>
      </w:r>
      <w:r w:rsidR="0093602D">
        <w:rPr>
          <w:rFonts w:asciiTheme="majorHAnsi" w:eastAsia="Times New Roman" w:hAnsiTheme="majorHAnsi" w:cstheme="majorHAnsi"/>
          <w:lang w:eastAsia="hr-HR"/>
        </w:rPr>
        <w:t xml:space="preserve"> je posebna unutarnja ustrojstvena jedinica koja obavlja</w:t>
      </w:r>
      <w:r w:rsidRPr="00D46C4F">
        <w:rPr>
          <w:rFonts w:asciiTheme="majorHAnsi" w:eastAsia="Times New Roman" w:hAnsiTheme="majorHAnsi" w:cstheme="majorHAnsi"/>
          <w:lang w:eastAsia="hr-HR"/>
        </w:rPr>
        <w:t xml:space="preserve"> stručne, protokolarne, koordinacijske i administrativne poslove za </w:t>
      </w:r>
      <w:r w:rsidR="00750C55">
        <w:rPr>
          <w:rFonts w:asciiTheme="majorHAnsi" w:eastAsia="Times New Roman" w:hAnsiTheme="majorHAnsi" w:cstheme="majorHAnsi"/>
          <w:lang w:eastAsia="hr-HR"/>
        </w:rPr>
        <w:t xml:space="preserve">glavnog </w:t>
      </w:r>
      <w:r w:rsidRPr="00D46C4F">
        <w:rPr>
          <w:rFonts w:asciiTheme="majorHAnsi" w:eastAsia="Times New Roman" w:hAnsiTheme="majorHAnsi" w:cstheme="majorHAnsi"/>
          <w:lang w:eastAsia="hr-HR"/>
        </w:rPr>
        <w:t>ravnatelja i zamje</w:t>
      </w:r>
      <w:r w:rsidR="00030EA3">
        <w:rPr>
          <w:rFonts w:asciiTheme="majorHAnsi" w:eastAsia="Times New Roman" w:hAnsiTheme="majorHAnsi" w:cstheme="majorHAnsi"/>
          <w:lang w:eastAsia="hr-HR"/>
        </w:rPr>
        <w:t xml:space="preserve">nika </w:t>
      </w:r>
      <w:r w:rsidR="00750C55">
        <w:rPr>
          <w:rFonts w:asciiTheme="majorHAnsi" w:eastAsia="Times New Roman" w:hAnsiTheme="majorHAnsi" w:cstheme="majorHAnsi"/>
          <w:lang w:eastAsia="hr-HR"/>
        </w:rPr>
        <w:t xml:space="preserve">glavnog </w:t>
      </w:r>
      <w:r w:rsidR="00030EA3">
        <w:rPr>
          <w:rFonts w:asciiTheme="majorHAnsi" w:eastAsia="Times New Roman" w:hAnsiTheme="majorHAnsi" w:cstheme="majorHAnsi"/>
          <w:lang w:eastAsia="hr-HR"/>
        </w:rPr>
        <w:t>ravnatelja u cilju uspješne realizacije njihovih službenih zadataka i</w:t>
      </w:r>
      <w:r w:rsidRPr="00D46C4F">
        <w:rPr>
          <w:rFonts w:asciiTheme="majorHAnsi" w:eastAsia="Times New Roman" w:hAnsiTheme="majorHAnsi" w:cstheme="majorHAnsi"/>
          <w:lang w:eastAsia="hr-HR"/>
        </w:rPr>
        <w:t xml:space="preserve"> programa aktivnosti; </w:t>
      </w:r>
      <w:r w:rsidR="00443CB3">
        <w:rPr>
          <w:rFonts w:asciiTheme="majorHAnsi" w:eastAsia="Times New Roman" w:hAnsiTheme="majorHAnsi" w:cstheme="majorHAnsi"/>
          <w:lang w:eastAsia="hr-HR"/>
        </w:rPr>
        <w:t xml:space="preserve">obavlja </w:t>
      </w:r>
      <w:r w:rsidRPr="00D46C4F">
        <w:rPr>
          <w:rFonts w:asciiTheme="majorHAnsi" w:eastAsia="Times New Roman" w:hAnsiTheme="majorHAnsi" w:cstheme="majorHAnsi"/>
          <w:lang w:eastAsia="hr-HR"/>
        </w:rPr>
        <w:t xml:space="preserve">poslove </w:t>
      </w:r>
      <w:r w:rsidR="00030EA3">
        <w:rPr>
          <w:rFonts w:asciiTheme="majorHAnsi" w:eastAsia="Times New Roman" w:hAnsiTheme="majorHAnsi" w:cstheme="majorHAnsi"/>
          <w:lang w:eastAsia="hr-HR"/>
        </w:rPr>
        <w:t xml:space="preserve">komunikacije </w:t>
      </w:r>
      <w:r w:rsidRPr="00D46C4F">
        <w:rPr>
          <w:rFonts w:asciiTheme="majorHAnsi" w:eastAsia="Times New Roman" w:hAnsiTheme="majorHAnsi" w:cstheme="majorHAnsi"/>
          <w:lang w:eastAsia="hr-HR"/>
        </w:rPr>
        <w:t xml:space="preserve">s </w:t>
      </w:r>
      <w:r w:rsidR="0005266F" w:rsidRPr="00D46C4F">
        <w:rPr>
          <w:rFonts w:asciiTheme="majorHAnsi" w:eastAsia="Times New Roman" w:hAnsiTheme="majorHAnsi" w:cstheme="majorHAnsi"/>
          <w:lang w:eastAsia="hr-HR"/>
        </w:rPr>
        <w:t>Vladom Republike Hrvatske</w:t>
      </w:r>
      <w:r w:rsidR="0005266F">
        <w:rPr>
          <w:rFonts w:asciiTheme="majorHAnsi" w:eastAsia="Times New Roman" w:hAnsiTheme="majorHAnsi" w:cstheme="majorHAnsi"/>
          <w:lang w:eastAsia="hr-HR"/>
        </w:rPr>
        <w:t>,</w:t>
      </w:r>
      <w:r w:rsidR="0005266F"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Hrvatskim saborom</w:t>
      </w:r>
      <w:r w:rsidR="00670A69">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drugim tijelima državne uprave </w:t>
      </w:r>
      <w:r w:rsidR="00670A69">
        <w:rPr>
          <w:rFonts w:asciiTheme="majorHAnsi" w:eastAsia="Times New Roman" w:hAnsiTheme="majorHAnsi" w:cstheme="majorHAnsi"/>
          <w:lang w:eastAsia="hr-HR"/>
        </w:rPr>
        <w:t>i</w:t>
      </w:r>
      <w:r w:rsidRPr="00D46C4F">
        <w:rPr>
          <w:rFonts w:asciiTheme="majorHAnsi" w:eastAsia="Times New Roman" w:hAnsiTheme="majorHAnsi" w:cstheme="majorHAnsi"/>
          <w:lang w:eastAsia="hr-HR"/>
        </w:rPr>
        <w:t xml:space="preserve"> pravnim osobama </w:t>
      </w:r>
      <w:r w:rsidR="00030EA3">
        <w:rPr>
          <w:rFonts w:asciiTheme="majorHAnsi" w:eastAsia="Times New Roman" w:hAnsiTheme="majorHAnsi" w:cstheme="majorHAnsi"/>
          <w:lang w:eastAsia="hr-HR"/>
        </w:rPr>
        <w:t xml:space="preserve">s </w:t>
      </w:r>
      <w:r w:rsidRPr="00D46C4F">
        <w:rPr>
          <w:rFonts w:asciiTheme="majorHAnsi" w:eastAsia="Times New Roman" w:hAnsiTheme="majorHAnsi" w:cstheme="majorHAnsi"/>
          <w:lang w:eastAsia="hr-HR"/>
        </w:rPr>
        <w:t>javn</w:t>
      </w:r>
      <w:r w:rsidR="00030EA3">
        <w:rPr>
          <w:rFonts w:asciiTheme="majorHAnsi" w:eastAsia="Times New Roman" w:hAnsiTheme="majorHAnsi" w:cstheme="majorHAnsi"/>
          <w:lang w:eastAsia="hr-HR"/>
        </w:rPr>
        <w:t>im</w:t>
      </w:r>
      <w:r w:rsidRPr="00D46C4F">
        <w:rPr>
          <w:rFonts w:asciiTheme="majorHAnsi" w:eastAsia="Times New Roman" w:hAnsiTheme="majorHAnsi" w:cstheme="majorHAnsi"/>
          <w:lang w:eastAsia="hr-HR"/>
        </w:rPr>
        <w:t xml:space="preserve"> ovlasti</w:t>
      </w:r>
      <w:r w:rsidR="00030EA3">
        <w:rPr>
          <w:rFonts w:asciiTheme="majorHAnsi" w:eastAsia="Times New Roman" w:hAnsiTheme="majorHAnsi" w:cstheme="majorHAnsi"/>
          <w:lang w:eastAsia="hr-HR"/>
        </w:rPr>
        <w:t>ma</w:t>
      </w:r>
      <w:r w:rsidR="00BF1944">
        <w:rPr>
          <w:rFonts w:asciiTheme="majorHAnsi" w:eastAsia="Times New Roman" w:hAnsiTheme="majorHAnsi" w:cstheme="majorHAnsi"/>
          <w:lang w:eastAsia="hr-HR"/>
        </w:rPr>
        <w:t>;</w:t>
      </w:r>
      <w:r w:rsidR="0005266F">
        <w:rPr>
          <w:rFonts w:asciiTheme="majorHAnsi" w:eastAsia="Times New Roman" w:hAnsiTheme="majorHAnsi" w:cstheme="majorHAnsi"/>
          <w:lang w:eastAsia="hr-HR"/>
        </w:rPr>
        <w:t xml:space="preserve"> </w:t>
      </w:r>
      <w:r w:rsidR="004048F1">
        <w:rPr>
          <w:rFonts w:asciiTheme="majorHAnsi" w:eastAsia="Times New Roman" w:hAnsiTheme="majorHAnsi" w:cstheme="majorHAnsi"/>
          <w:lang w:eastAsia="hr-HR"/>
        </w:rPr>
        <w:t xml:space="preserve">organizira, priprema i </w:t>
      </w:r>
      <w:r w:rsidR="00437C38">
        <w:rPr>
          <w:rFonts w:asciiTheme="majorHAnsi" w:eastAsia="Times New Roman" w:hAnsiTheme="majorHAnsi" w:cstheme="majorHAnsi"/>
          <w:lang w:eastAsia="hr-HR"/>
        </w:rPr>
        <w:t xml:space="preserve">koordinira </w:t>
      </w:r>
      <w:r w:rsidR="004048F1">
        <w:rPr>
          <w:rFonts w:asciiTheme="majorHAnsi" w:eastAsia="Times New Roman" w:hAnsiTheme="majorHAnsi" w:cstheme="majorHAnsi"/>
          <w:lang w:eastAsia="hr-HR"/>
        </w:rPr>
        <w:t xml:space="preserve">aktivnosti i </w:t>
      </w:r>
      <w:r w:rsidR="00437C38" w:rsidRPr="00437C38">
        <w:rPr>
          <w:rFonts w:ascii="Arial" w:hAnsi="Arial" w:cs="Arial"/>
          <w:color w:val="000000" w:themeColor="text1"/>
        </w:rPr>
        <w:t>poslov</w:t>
      </w:r>
      <w:r w:rsidR="00437C38">
        <w:rPr>
          <w:rFonts w:ascii="Arial" w:hAnsi="Arial" w:cs="Arial"/>
          <w:color w:val="000000" w:themeColor="text1"/>
        </w:rPr>
        <w:t>e</w:t>
      </w:r>
      <w:r w:rsidR="00437C38" w:rsidRPr="00437C38">
        <w:rPr>
          <w:rFonts w:ascii="Arial" w:hAnsi="Arial" w:cs="Arial"/>
          <w:color w:val="000000" w:themeColor="text1"/>
        </w:rPr>
        <w:t xml:space="preserve"> v</w:t>
      </w:r>
      <w:r w:rsidR="00742A30">
        <w:rPr>
          <w:rFonts w:ascii="Arial" w:hAnsi="Arial" w:cs="Arial"/>
          <w:color w:val="000000" w:themeColor="text1"/>
        </w:rPr>
        <w:t xml:space="preserve">ezane </w:t>
      </w:r>
      <w:r w:rsidR="004048F1">
        <w:rPr>
          <w:rFonts w:ascii="Arial" w:hAnsi="Arial" w:cs="Arial"/>
          <w:color w:val="000000" w:themeColor="text1"/>
        </w:rPr>
        <w:t>za komunikaciju i</w:t>
      </w:r>
      <w:r w:rsidR="00742A30">
        <w:rPr>
          <w:rFonts w:ascii="Arial" w:hAnsi="Arial" w:cs="Arial"/>
          <w:color w:val="000000" w:themeColor="text1"/>
        </w:rPr>
        <w:t xml:space="preserve"> sudjelovanje </w:t>
      </w:r>
      <w:r w:rsidR="00750C55">
        <w:rPr>
          <w:rFonts w:asciiTheme="majorHAnsi" w:eastAsia="Times New Roman" w:hAnsiTheme="majorHAnsi" w:cstheme="majorHAnsi"/>
          <w:lang w:eastAsia="hr-HR"/>
        </w:rPr>
        <w:t xml:space="preserve">glavnog </w:t>
      </w:r>
      <w:r w:rsidR="00742A30">
        <w:rPr>
          <w:rFonts w:ascii="Arial" w:hAnsi="Arial" w:cs="Arial"/>
          <w:color w:val="000000" w:themeColor="text1"/>
        </w:rPr>
        <w:t xml:space="preserve">ravnatelja i zamjenika </w:t>
      </w:r>
      <w:r w:rsidR="00750C55">
        <w:rPr>
          <w:rFonts w:asciiTheme="majorHAnsi" w:eastAsia="Times New Roman" w:hAnsiTheme="majorHAnsi" w:cstheme="majorHAnsi"/>
          <w:lang w:eastAsia="hr-HR"/>
        </w:rPr>
        <w:t xml:space="preserve">glavnog </w:t>
      </w:r>
      <w:r w:rsidR="00742A30">
        <w:rPr>
          <w:rFonts w:ascii="Arial" w:hAnsi="Arial" w:cs="Arial"/>
          <w:color w:val="000000" w:themeColor="text1"/>
        </w:rPr>
        <w:t xml:space="preserve">ravnatelja u radu tijela </w:t>
      </w:r>
      <w:r w:rsidR="00742A30" w:rsidRPr="007061E0">
        <w:rPr>
          <w:rFonts w:ascii="Arial" w:hAnsi="Arial" w:cs="Arial"/>
          <w:color w:val="000000" w:themeColor="text1"/>
        </w:rPr>
        <w:t>Europske unije</w:t>
      </w:r>
      <w:r w:rsidR="00C04A91">
        <w:rPr>
          <w:rFonts w:ascii="Arial" w:hAnsi="Arial" w:cs="Arial"/>
          <w:color w:val="000000" w:themeColor="text1"/>
        </w:rPr>
        <w:t xml:space="preserve"> (u daljnjem tekstu: EU)</w:t>
      </w:r>
      <w:r w:rsidR="004048F1" w:rsidRPr="007061E0">
        <w:rPr>
          <w:rFonts w:ascii="Arial" w:hAnsi="Arial" w:cs="Arial"/>
          <w:color w:val="000000" w:themeColor="text1"/>
        </w:rPr>
        <w:t xml:space="preserve"> i drugih međunarodnih tijela</w:t>
      </w:r>
      <w:r w:rsidR="00F95B31" w:rsidRPr="007061E0">
        <w:rPr>
          <w:rFonts w:ascii="Arial" w:hAnsi="Arial" w:cs="Arial"/>
          <w:color w:val="000000" w:themeColor="text1"/>
        </w:rPr>
        <w:t xml:space="preserve">; </w:t>
      </w:r>
      <w:r w:rsidR="00AA5C9C" w:rsidRPr="007061E0">
        <w:rPr>
          <w:rFonts w:asciiTheme="majorHAnsi" w:eastAsia="Times New Roman" w:hAnsiTheme="majorHAnsi" w:cstheme="majorHAnsi"/>
          <w:lang w:eastAsia="hr-HR"/>
        </w:rPr>
        <w:t xml:space="preserve">obavlja </w:t>
      </w:r>
      <w:r w:rsidRPr="007061E0">
        <w:rPr>
          <w:rFonts w:asciiTheme="majorHAnsi" w:eastAsia="Times New Roman" w:hAnsiTheme="majorHAnsi" w:cstheme="majorHAnsi"/>
          <w:lang w:eastAsia="hr-HR"/>
        </w:rPr>
        <w:t xml:space="preserve">poslove </w:t>
      </w:r>
      <w:r w:rsidR="00F440A0" w:rsidRPr="007061E0">
        <w:rPr>
          <w:rFonts w:asciiTheme="majorHAnsi" w:eastAsia="Times New Roman" w:hAnsiTheme="majorHAnsi" w:cstheme="majorHAnsi"/>
          <w:lang w:eastAsia="hr-HR"/>
        </w:rPr>
        <w:t>odnosa s javnošću</w:t>
      </w:r>
      <w:r w:rsidR="00AA5C9C" w:rsidRPr="007061E0">
        <w:rPr>
          <w:rFonts w:asciiTheme="majorHAnsi" w:eastAsia="Times New Roman" w:hAnsiTheme="majorHAnsi" w:cstheme="majorHAnsi"/>
          <w:lang w:eastAsia="hr-HR"/>
        </w:rPr>
        <w:t xml:space="preserve"> i</w:t>
      </w:r>
      <w:r w:rsidR="00AF23D7" w:rsidRPr="007061E0">
        <w:rPr>
          <w:rFonts w:asciiTheme="majorHAnsi" w:eastAsia="Times New Roman" w:hAnsiTheme="majorHAnsi" w:cstheme="majorHAnsi"/>
          <w:lang w:eastAsia="hr-HR"/>
        </w:rPr>
        <w:t xml:space="preserve"> </w:t>
      </w:r>
      <w:r w:rsidR="00F440A0" w:rsidRPr="007061E0">
        <w:rPr>
          <w:rFonts w:asciiTheme="majorHAnsi" w:eastAsia="Times New Roman" w:hAnsiTheme="majorHAnsi" w:cstheme="majorHAnsi"/>
          <w:lang w:eastAsia="hr-HR"/>
        </w:rPr>
        <w:t>poslov</w:t>
      </w:r>
      <w:r w:rsidR="00AA5C9C" w:rsidRPr="007061E0">
        <w:rPr>
          <w:rFonts w:asciiTheme="majorHAnsi" w:eastAsia="Times New Roman" w:hAnsiTheme="majorHAnsi" w:cstheme="majorHAnsi"/>
          <w:lang w:eastAsia="hr-HR"/>
        </w:rPr>
        <w:t>e</w:t>
      </w:r>
      <w:r w:rsidR="00AF23D7" w:rsidRPr="007061E0">
        <w:rPr>
          <w:rFonts w:asciiTheme="majorHAnsi" w:eastAsia="Times New Roman" w:hAnsiTheme="majorHAnsi" w:cstheme="majorHAnsi"/>
          <w:lang w:eastAsia="hr-HR"/>
        </w:rPr>
        <w:t xml:space="preserve"> koji</w:t>
      </w:r>
      <w:r w:rsidR="00AF23D7">
        <w:rPr>
          <w:rFonts w:asciiTheme="majorHAnsi" w:eastAsia="Times New Roman" w:hAnsiTheme="majorHAnsi" w:cstheme="majorHAnsi"/>
          <w:lang w:eastAsia="hr-HR"/>
        </w:rPr>
        <w:t xml:space="preserve"> se odnose na komunikaciju i prezentaciju aktivnosti Zavoda </w:t>
      </w:r>
      <w:r w:rsidR="00AF23D7" w:rsidRPr="00AF23D7">
        <w:rPr>
          <w:rFonts w:ascii="Arial" w:hAnsi="Arial" w:cs="Arial"/>
          <w:color w:val="000000" w:themeColor="text1"/>
        </w:rPr>
        <w:t xml:space="preserve">te u tome usko surađuje s drugim unutarnjim ustrojstvenim jedinicama </w:t>
      </w:r>
      <w:r w:rsidR="00AF23D7">
        <w:rPr>
          <w:rFonts w:ascii="Arial" w:hAnsi="Arial" w:cs="Arial"/>
          <w:color w:val="000000" w:themeColor="text1"/>
        </w:rPr>
        <w:t>Zavoda</w:t>
      </w:r>
      <w:r w:rsidRPr="00D46C4F">
        <w:rPr>
          <w:rFonts w:asciiTheme="majorHAnsi" w:eastAsia="Times New Roman" w:hAnsiTheme="majorHAnsi" w:cstheme="majorHAnsi"/>
          <w:lang w:eastAsia="hr-HR"/>
        </w:rPr>
        <w:t xml:space="preserve">; </w:t>
      </w:r>
      <w:r w:rsidR="00AF23D7" w:rsidRPr="00AF23D7">
        <w:rPr>
          <w:rFonts w:ascii="Arial" w:hAnsi="Arial" w:cs="Arial"/>
          <w:color w:val="000000" w:themeColor="text1"/>
        </w:rPr>
        <w:t xml:space="preserve">koordinira poslove koji obuhvaćaju djelokrug više unutarnjih ustrojstvenih jedinica </w:t>
      </w:r>
      <w:r w:rsidR="00AF23D7">
        <w:rPr>
          <w:rFonts w:ascii="Arial" w:hAnsi="Arial" w:cs="Arial"/>
          <w:color w:val="000000" w:themeColor="text1"/>
        </w:rPr>
        <w:t xml:space="preserve">Zavoda; </w:t>
      </w:r>
      <w:r w:rsidR="00AA5C9C">
        <w:rPr>
          <w:rFonts w:ascii="Arial" w:hAnsi="Arial" w:cs="Arial"/>
          <w:color w:val="000000" w:themeColor="text1"/>
        </w:rPr>
        <w:t xml:space="preserve">obavlja </w:t>
      </w:r>
      <w:r w:rsidRPr="00D46C4F">
        <w:rPr>
          <w:rFonts w:asciiTheme="majorHAnsi" w:eastAsia="Times New Roman" w:hAnsiTheme="majorHAnsi" w:cstheme="majorHAnsi"/>
          <w:lang w:eastAsia="hr-HR"/>
        </w:rPr>
        <w:t>poslove u vezi s predstavkama i pritužbama građana</w:t>
      </w:r>
      <w:r w:rsidR="00AF23D7">
        <w:rPr>
          <w:rFonts w:asciiTheme="majorHAnsi" w:eastAsia="Times New Roman" w:hAnsiTheme="majorHAnsi" w:cstheme="majorHAnsi"/>
          <w:lang w:eastAsia="hr-HR"/>
        </w:rPr>
        <w:t xml:space="preserve"> i pravnih osoba</w:t>
      </w:r>
      <w:r w:rsidR="00AA5C9C">
        <w:rPr>
          <w:rFonts w:ascii="Arial" w:hAnsi="Arial" w:cs="Arial"/>
          <w:color w:val="000000" w:themeColor="text1"/>
        </w:rPr>
        <w:t>;</w:t>
      </w:r>
      <w:r w:rsidRPr="00D46C4F">
        <w:rPr>
          <w:rFonts w:asciiTheme="majorHAnsi" w:eastAsia="Times New Roman" w:hAnsiTheme="majorHAnsi" w:cstheme="majorHAnsi"/>
          <w:lang w:eastAsia="hr-HR"/>
        </w:rPr>
        <w:t xml:space="preserve"> </w:t>
      </w:r>
      <w:r w:rsidR="00D40775">
        <w:rPr>
          <w:rFonts w:asciiTheme="majorHAnsi" w:eastAsia="Times New Roman" w:hAnsiTheme="majorHAnsi" w:cstheme="majorHAnsi"/>
          <w:lang w:eastAsia="hr-HR"/>
        </w:rPr>
        <w:t>o</w:t>
      </w:r>
      <w:r w:rsidR="00D40775" w:rsidRPr="00740C55">
        <w:rPr>
          <w:rFonts w:asciiTheme="majorHAnsi" w:hAnsiTheme="majorHAnsi" w:cstheme="majorHAnsi"/>
          <w:color w:val="000000" w:themeColor="text1"/>
        </w:rPr>
        <w:t>bavlja stručne i administrativne poslove vezane za rad Statističkog savjeta</w:t>
      </w:r>
      <w:r w:rsidR="00BF7CA0">
        <w:rPr>
          <w:rFonts w:asciiTheme="majorHAnsi" w:hAnsiTheme="majorHAnsi" w:cstheme="majorHAnsi"/>
          <w:color w:val="000000" w:themeColor="text1"/>
        </w:rPr>
        <w:t xml:space="preserve"> Republike Hrvatske</w:t>
      </w:r>
      <w:r w:rsidR="00D40775" w:rsidRPr="00740C55">
        <w:rPr>
          <w:rFonts w:asciiTheme="majorHAnsi" w:hAnsiTheme="majorHAnsi" w:cstheme="majorHAnsi"/>
          <w:color w:val="000000" w:themeColor="text1"/>
        </w:rPr>
        <w:t>,</w:t>
      </w:r>
      <w:r w:rsidR="00BF1944">
        <w:rPr>
          <w:rFonts w:asciiTheme="majorHAnsi" w:hAnsiTheme="majorHAnsi" w:cstheme="majorHAnsi"/>
          <w:color w:val="000000" w:themeColor="text1"/>
        </w:rPr>
        <w:t xml:space="preserve"> </w:t>
      </w:r>
      <w:r w:rsidRPr="00D46C4F">
        <w:rPr>
          <w:rFonts w:asciiTheme="majorHAnsi" w:eastAsia="Times New Roman" w:hAnsiTheme="majorHAnsi" w:cstheme="majorHAnsi"/>
          <w:lang w:eastAsia="hr-HR"/>
        </w:rPr>
        <w:t xml:space="preserve">obavlja i druge stručne i administrativne poslove za potrebe </w:t>
      </w:r>
      <w:r w:rsidR="00750C55">
        <w:rPr>
          <w:rFonts w:asciiTheme="majorHAnsi" w:eastAsia="Times New Roman" w:hAnsiTheme="majorHAnsi" w:cstheme="majorHAnsi"/>
          <w:lang w:eastAsia="hr-HR"/>
        </w:rPr>
        <w:t xml:space="preserve">glavnog </w:t>
      </w:r>
      <w:r w:rsidRPr="00D46C4F">
        <w:rPr>
          <w:rFonts w:asciiTheme="majorHAnsi" w:eastAsia="Times New Roman" w:hAnsiTheme="majorHAnsi" w:cstheme="majorHAnsi"/>
          <w:lang w:eastAsia="hr-HR"/>
        </w:rPr>
        <w:t xml:space="preserve">ravnatelja </w:t>
      </w:r>
      <w:r w:rsidR="00EA1E0D" w:rsidRPr="00D46C4F">
        <w:rPr>
          <w:rFonts w:asciiTheme="majorHAnsi" w:eastAsia="Times New Roman" w:hAnsiTheme="majorHAnsi" w:cstheme="majorHAnsi"/>
          <w:lang w:eastAsia="hr-HR"/>
        </w:rPr>
        <w:t xml:space="preserve">i zamjenika </w:t>
      </w:r>
      <w:r w:rsidR="00750C55">
        <w:rPr>
          <w:rFonts w:asciiTheme="majorHAnsi" w:eastAsia="Times New Roman" w:hAnsiTheme="majorHAnsi" w:cstheme="majorHAnsi"/>
          <w:lang w:eastAsia="hr-HR"/>
        </w:rPr>
        <w:t>glavnog</w:t>
      </w:r>
      <w:r w:rsidR="00750C55" w:rsidRPr="00D46C4F">
        <w:rPr>
          <w:rFonts w:asciiTheme="majorHAnsi" w:eastAsia="Times New Roman" w:hAnsiTheme="majorHAnsi" w:cstheme="majorHAnsi"/>
          <w:lang w:eastAsia="hr-HR"/>
        </w:rPr>
        <w:t xml:space="preserve"> </w:t>
      </w:r>
      <w:r w:rsidR="00EA1E0D" w:rsidRPr="00D46C4F">
        <w:rPr>
          <w:rFonts w:asciiTheme="majorHAnsi" w:eastAsia="Times New Roman" w:hAnsiTheme="majorHAnsi" w:cstheme="majorHAnsi"/>
          <w:lang w:eastAsia="hr-HR"/>
        </w:rPr>
        <w:t>ravnatelja.</w:t>
      </w:r>
    </w:p>
    <w:p w14:paraId="0F42A823" w14:textId="563F9192" w:rsidR="00590591" w:rsidRPr="0093602D" w:rsidRDefault="00EC03F1" w:rsidP="00590591">
      <w:pPr>
        <w:spacing w:before="100" w:beforeAutospacing="1" w:after="100" w:afterAutospacing="1"/>
        <w:rPr>
          <w:rFonts w:asciiTheme="majorHAnsi" w:eastAsia="Times New Roman" w:hAnsiTheme="majorHAnsi" w:cstheme="majorHAnsi"/>
          <w:b/>
          <w:bCs/>
          <w:color w:val="000000" w:themeColor="text1"/>
          <w:lang w:eastAsia="hr-HR"/>
        </w:rPr>
      </w:pPr>
      <w:r>
        <w:rPr>
          <w:rFonts w:asciiTheme="majorHAnsi" w:eastAsia="Times New Roman" w:hAnsiTheme="majorHAnsi" w:cstheme="majorHAnsi"/>
          <w:b/>
          <w:bCs/>
          <w:color w:val="000000" w:themeColor="text1"/>
          <w:lang w:eastAsia="hr-HR"/>
        </w:rPr>
        <w:t>2</w:t>
      </w:r>
      <w:r w:rsidR="00590591" w:rsidRPr="0093602D">
        <w:rPr>
          <w:rFonts w:asciiTheme="majorHAnsi" w:eastAsia="Times New Roman" w:hAnsiTheme="majorHAnsi" w:cstheme="majorHAnsi"/>
          <w:b/>
          <w:bCs/>
          <w:color w:val="000000" w:themeColor="text1"/>
          <w:lang w:eastAsia="hr-HR"/>
        </w:rPr>
        <w:t xml:space="preserve">. </w:t>
      </w:r>
      <w:r w:rsidR="007D2312">
        <w:rPr>
          <w:rFonts w:asciiTheme="majorHAnsi" w:eastAsia="Times New Roman" w:hAnsiTheme="majorHAnsi" w:cstheme="majorHAnsi"/>
          <w:b/>
          <w:bCs/>
          <w:color w:val="000000" w:themeColor="text1"/>
          <w:lang w:eastAsia="hr-HR"/>
        </w:rPr>
        <w:t>SAMOSTALNA SLUŽBA</w:t>
      </w:r>
      <w:r w:rsidR="00BF1944">
        <w:rPr>
          <w:rFonts w:asciiTheme="majorHAnsi" w:eastAsia="Times New Roman" w:hAnsiTheme="majorHAnsi" w:cstheme="majorHAnsi"/>
          <w:b/>
          <w:bCs/>
          <w:color w:val="000000" w:themeColor="text1"/>
          <w:lang w:eastAsia="hr-HR"/>
        </w:rPr>
        <w:t xml:space="preserve"> ZA MEĐUNARODNU SURADNJU</w:t>
      </w:r>
      <w:r w:rsidR="00590591" w:rsidRPr="0093602D">
        <w:rPr>
          <w:rFonts w:asciiTheme="majorHAnsi" w:eastAsia="Times New Roman" w:hAnsiTheme="majorHAnsi" w:cstheme="majorHAnsi"/>
          <w:b/>
          <w:bCs/>
          <w:color w:val="000000" w:themeColor="text1"/>
          <w:lang w:eastAsia="hr-HR"/>
        </w:rPr>
        <w:t xml:space="preserve"> </w:t>
      </w:r>
    </w:p>
    <w:p w14:paraId="0B390BCD" w14:textId="3FD635DD" w:rsidR="00590591" w:rsidRPr="00E3446F" w:rsidRDefault="00590591" w:rsidP="00590591">
      <w:pPr>
        <w:spacing w:before="100" w:beforeAutospacing="1" w:after="100" w:afterAutospacing="1"/>
        <w:rPr>
          <w:rFonts w:asciiTheme="majorHAnsi" w:eastAsia="Times New Roman" w:hAnsiTheme="majorHAnsi" w:cstheme="majorHAnsi"/>
          <w:color w:val="000000" w:themeColor="text1"/>
          <w:lang w:eastAsia="hr-HR"/>
        </w:rPr>
      </w:pPr>
      <w:r w:rsidRPr="00E3446F">
        <w:rPr>
          <w:rFonts w:asciiTheme="majorHAnsi" w:eastAsia="Times New Roman" w:hAnsiTheme="majorHAnsi" w:cstheme="majorHAnsi"/>
          <w:color w:val="000000" w:themeColor="text1"/>
          <w:lang w:eastAsia="hr-HR"/>
        </w:rPr>
        <w:t xml:space="preserve">Članak </w:t>
      </w:r>
      <w:r w:rsidR="00FC6717">
        <w:rPr>
          <w:rFonts w:asciiTheme="majorHAnsi" w:eastAsia="Times New Roman" w:hAnsiTheme="majorHAnsi" w:cstheme="majorHAnsi"/>
          <w:color w:val="000000" w:themeColor="text1"/>
          <w:lang w:eastAsia="hr-HR"/>
        </w:rPr>
        <w:t>5</w:t>
      </w:r>
      <w:r w:rsidRPr="00E3446F">
        <w:rPr>
          <w:rFonts w:asciiTheme="majorHAnsi" w:eastAsia="Times New Roman" w:hAnsiTheme="majorHAnsi" w:cstheme="majorHAnsi"/>
          <w:color w:val="000000" w:themeColor="text1"/>
          <w:lang w:eastAsia="hr-HR"/>
        </w:rPr>
        <w:t>.</w:t>
      </w:r>
    </w:p>
    <w:p w14:paraId="0643D574" w14:textId="65AFBF60" w:rsidR="007D2312" w:rsidRDefault="00346342" w:rsidP="007D2312">
      <w:pPr>
        <w:jc w:val="both"/>
        <w:rPr>
          <w:rFonts w:asciiTheme="majorHAnsi" w:eastAsia="Times New Roman" w:hAnsiTheme="majorHAnsi" w:cstheme="majorHAnsi"/>
          <w:color w:val="000000" w:themeColor="text1"/>
          <w:lang w:eastAsia="hr-HR"/>
        </w:rPr>
      </w:pPr>
      <w:r w:rsidRPr="007061E0">
        <w:rPr>
          <w:rFonts w:asciiTheme="majorHAnsi" w:eastAsia="Times New Roman" w:hAnsiTheme="majorHAnsi" w:cstheme="majorHAnsi"/>
          <w:color w:val="000000" w:themeColor="text1"/>
          <w:lang w:eastAsia="hr-HR"/>
        </w:rPr>
        <w:t>Samostalna služba</w:t>
      </w:r>
      <w:r w:rsidR="007D2312" w:rsidRPr="007061E0">
        <w:rPr>
          <w:rFonts w:asciiTheme="majorHAnsi" w:eastAsia="Times New Roman" w:hAnsiTheme="majorHAnsi" w:cstheme="majorHAnsi"/>
          <w:color w:val="000000" w:themeColor="text1"/>
          <w:lang w:eastAsia="hr-HR"/>
        </w:rPr>
        <w:t xml:space="preserve"> za međunarodnu suradnju obavlja stručne poslove </w:t>
      </w:r>
      <w:r w:rsidR="007D2312" w:rsidRPr="007061E0">
        <w:rPr>
          <w:rFonts w:ascii="Arial" w:hAnsi="Arial" w:cs="Arial"/>
          <w:color w:val="000000" w:themeColor="text1"/>
        </w:rPr>
        <w:t>vezane za planiranje i provedbu aktivnosti</w:t>
      </w:r>
      <w:r w:rsidR="007F5FCD" w:rsidRPr="007061E0">
        <w:rPr>
          <w:rFonts w:ascii="Arial" w:hAnsi="Arial" w:cs="Arial"/>
          <w:color w:val="000000" w:themeColor="text1"/>
        </w:rPr>
        <w:t xml:space="preserve"> </w:t>
      </w:r>
      <w:r w:rsidR="007D2312" w:rsidRPr="007061E0">
        <w:rPr>
          <w:rFonts w:ascii="Arial" w:hAnsi="Arial" w:cs="Arial"/>
          <w:color w:val="000000" w:themeColor="text1"/>
        </w:rPr>
        <w:t>međunarodne suradnje</w:t>
      </w:r>
      <w:r w:rsidR="007F5FCD" w:rsidRPr="007061E0">
        <w:rPr>
          <w:rFonts w:ascii="Arial" w:hAnsi="Arial" w:cs="Arial"/>
          <w:color w:val="000000" w:themeColor="text1"/>
        </w:rPr>
        <w:t xml:space="preserve"> </w:t>
      </w:r>
      <w:r w:rsidR="007D2312" w:rsidRPr="007061E0">
        <w:rPr>
          <w:rFonts w:ascii="Arial" w:hAnsi="Arial" w:cs="Arial"/>
          <w:color w:val="000000" w:themeColor="text1"/>
        </w:rPr>
        <w:t>s naglaskom na europske poslove</w:t>
      </w:r>
      <w:r w:rsidR="00C47CBB" w:rsidRPr="007061E0">
        <w:rPr>
          <w:rFonts w:ascii="Arial" w:hAnsi="Arial" w:cs="Arial"/>
          <w:color w:val="000000" w:themeColor="text1"/>
        </w:rPr>
        <w:t xml:space="preserve"> </w:t>
      </w:r>
      <w:r w:rsidR="0083279C" w:rsidRPr="007061E0">
        <w:rPr>
          <w:rFonts w:ascii="Arial" w:hAnsi="Arial" w:cs="Arial"/>
          <w:color w:val="000000" w:themeColor="text1"/>
        </w:rPr>
        <w:t>te</w:t>
      </w:r>
      <w:r w:rsidR="00C47CBB" w:rsidRPr="007061E0">
        <w:rPr>
          <w:rFonts w:ascii="Arial" w:hAnsi="Arial" w:cs="Arial"/>
          <w:color w:val="000000" w:themeColor="text1"/>
        </w:rPr>
        <w:t xml:space="preserve"> </w:t>
      </w:r>
      <w:r w:rsidR="007F5FCD" w:rsidRPr="007061E0">
        <w:rPr>
          <w:rFonts w:ascii="Arial" w:hAnsi="Arial" w:cs="Arial"/>
          <w:color w:val="000000" w:themeColor="text1"/>
        </w:rPr>
        <w:t>poslove komunikacije i suradnje s Eurostatom i nacionalnim statističkim tijelima država članica EU</w:t>
      </w:r>
      <w:r w:rsidR="007061E0">
        <w:rPr>
          <w:rFonts w:ascii="Arial" w:hAnsi="Arial" w:cs="Arial"/>
          <w:color w:val="000000" w:themeColor="text1"/>
        </w:rPr>
        <w:t>.</w:t>
      </w:r>
      <w:r w:rsidR="007D2312" w:rsidRPr="007061E0">
        <w:rPr>
          <w:rFonts w:asciiTheme="majorHAnsi" w:eastAsia="Times New Roman" w:hAnsiTheme="majorHAnsi" w:cstheme="majorHAnsi"/>
          <w:color w:val="000000" w:themeColor="text1"/>
          <w:lang w:eastAsia="hr-HR"/>
        </w:rPr>
        <w:t xml:space="preserve"> Obavlja stručne i administrativne poslove vezane za pripremu prijedloga stajališta i drugih dokumenata za sudjelovanje</w:t>
      </w:r>
      <w:r w:rsidR="0083279C" w:rsidRPr="007061E0">
        <w:rPr>
          <w:rFonts w:asciiTheme="majorHAnsi" w:eastAsia="Times New Roman" w:hAnsiTheme="majorHAnsi" w:cstheme="majorHAnsi"/>
          <w:color w:val="000000" w:themeColor="text1"/>
          <w:lang w:eastAsia="hr-HR"/>
        </w:rPr>
        <w:t xml:space="preserve"> predstavnika Zavoda</w:t>
      </w:r>
      <w:r w:rsidR="007D2312" w:rsidRPr="007061E0">
        <w:rPr>
          <w:rFonts w:asciiTheme="majorHAnsi" w:eastAsia="Times New Roman" w:hAnsiTheme="majorHAnsi" w:cstheme="majorHAnsi"/>
          <w:color w:val="000000" w:themeColor="text1"/>
          <w:lang w:eastAsia="hr-HR"/>
        </w:rPr>
        <w:t xml:space="preserve"> u radu </w:t>
      </w:r>
      <w:r w:rsidR="007D2312" w:rsidRPr="007061E0">
        <w:rPr>
          <w:rFonts w:ascii="Arial" w:hAnsi="Arial" w:cs="Arial"/>
          <w:color w:val="000000" w:themeColor="text1"/>
        </w:rPr>
        <w:t xml:space="preserve">međunarodnih i europskih organizacija te tijela </w:t>
      </w:r>
      <w:r w:rsidR="00AA7D5F">
        <w:rPr>
          <w:rFonts w:ascii="Arial" w:hAnsi="Arial" w:cs="Arial"/>
          <w:color w:val="000000" w:themeColor="text1"/>
        </w:rPr>
        <w:t xml:space="preserve">EU </w:t>
      </w:r>
      <w:r w:rsidR="007D2312" w:rsidRPr="007061E0">
        <w:rPr>
          <w:rFonts w:ascii="Arial" w:hAnsi="Arial" w:cs="Arial"/>
          <w:color w:val="000000" w:themeColor="text1"/>
        </w:rPr>
        <w:t xml:space="preserve">iz područja službene statistike u suradnji s drugim unutarnjim ustrojstvenim jedinicama Zavoda; poslove vezane za institucionalnu suradnju Zavoda s međunarodnim i europskim organizacijama te nacionalnim statističkim uredima drugih država; poslove vezane za ispunjavanje međunarodnih obveza iz područja službene statistike na nacionalnoj razini prema drugim tijelima državne uprave. </w:t>
      </w:r>
      <w:r w:rsidR="007D2312" w:rsidRPr="007061E0">
        <w:rPr>
          <w:rFonts w:asciiTheme="majorHAnsi" w:eastAsia="Times New Roman" w:hAnsiTheme="majorHAnsi" w:cstheme="majorHAnsi"/>
          <w:color w:val="000000" w:themeColor="text1"/>
          <w:lang w:eastAsia="hr-HR"/>
        </w:rPr>
        <w:t>Pruža stručnu podršku</w:t>
      </w:r>
      <w:r w:rsidR="007D2312">
        <w:rPr>
          <w:rFonts w:asciiTheme="majorHAnsi" w:eastAsia="Times New Roman" w:hAnsiTheme="majorHAnsi" w:cstheme="majorHAnsi"/>
          <w:color w:val="000000" w:themeColor="text1"/>
          <w:lang w:eastAsia="hr-HR"/>
        </w:rPr>
        <w:t xml:space="preserve"> u organizaciji sudjelovanja predstavnika Zavoda u radu tijela </w:t>
      </w:r>
      <w:r w:rsidR="00564966">
        <w:rPr>
          <w:rFonts w:asciiTheme="majorHAnsi" w:eastAsia="Times New Roman" w:hAnsiTheme="majorHAnsi" w:cstheme="majorHAnsi"/>
          <w:color w:val="000000" w:themeColor="text1"/>
          <w:lang w:eastAsia="hr-HR"/>
        </w:rPr>
        <w:t>EU</w:t>
      </w:r>
      <w:r w:rsidR="007D2312">
        <w:rPr>
          <w:rFonts w:asciiTheme="majorHAnsi" w:eastAsia="Times New Roman" w:hAnsiTheme="majorHAnsi" w:cstheme="majorHAnsi"/>
          <w:color w:val="000000" w:themeColor="text1"/>
          <w:lang w:eastAsia="hr-HR"/>
        </w:rPr>
        <w:t xml:space="preserve"> te p</w:t>
      </w:r>
      <w:r w:rsidR="007D2312" w:rsidRPr="00E3446F">
        <w:rPr>
          <w:rFonts w:asciiTheme="majorHAnsi" w:eastAsia="Times New Roman" w:hAnsiTheme="majorHAnsi" w:cstheme="majorHAnsi"/>
          <w:color w:val="000000" w:themeColor="text1"/>
          <w:lang w:eastAsia="hr-HR"/>
        </w:rPr>
        <w:t>rati i analizira postojeće procese međunarodne suradnje i po potrebi predlaže unaprjeđenja</w:t>
      </w:r>
      <w:r w:rsidR="007D2312">
        <w:rPr>
          <w:rFonts w:asciiTheme="majorHAnsi" w:eastAsia="Times New Roman" w:hAnsiTheme="majorHAnsi" w:cstheme="majorHAnsi"/>
          <w:color w:val="000000" w:themeColor="text1"/>
          <w:lang w:eastAsia="hr-HR"/>
        </w:rPr>
        <w:t>.</w:t>
      </w:r>
      <w:r w:rsidR="007D2312" w:rsidRPr="00997755">
        <w:rPr>
          <w:rFonts w:asciiTheme="majorHAnsi" w:eastAsia="Times New Roman" w:hAnsiTheme="majorHAnsi" w:cstheme="majorHAnsi"/>
          <w:lang w:eastAsia="hr-HR"/>
        </w:rPr>
        <w:t xml:space="preserve"> </w:t>
      </w:r>
      <w:r w:rsidR="007D2312" w:rsidRPr="00FC115C">
        <w:rPr>
          <w:rFonts w:asciiTheme="majorHAnsi" w:eastAsia="Times New Roman" w:hAnsiTheme="majorHAnsi" w:cstheme="majorHAnsi"/>
          <w:lang w:eastAsia="hr-HR"/>
        </w:rPr>
        <w:t xml:space="preserve">Poslovi iz djelokruga rada službe provode se u suradnji s ostalim organizacijskim jedinicama Zavoda i nositeljima službene statistike. </w:t>
      </w:r>
      <w:r w:rsidR="000470DA" w:rsidRPr="00D46C4F">
        <w:rPr>
          <w:rFonts w:asciiTheme="majorHAnsi" w:hAnsiTheme="majorHAnsi" w:cstheme="majorHAnsi"/>
          <w:lang w:eastAsia="hr-HR"/>
        </w:rPr>
        <w:t>S</w:t>
      </w:r>
      <w:r w:rsidR="000470DA" w:rsidRPr="00D46C4F">
        <w:rPr>
          <w:rFonts w:asciiTheme="majorHAnsi" w:eastAsia="Times New Roman" w:hAnsiTheme="majorHAnsi" w:cstheme="majorHAnsi"/>
          <w:lang w:eastAsia="hr-HR"/>
        </w:rPr>
        <w:t>udjeluje u procesima i aktivnostima sustava upravljanja rizicima iz djelokruga službe, utvrđuje rizike vezane uz ciljeve iz djelokruga službe te izvješćuje o rizicima.</w:t>
      </w:r>
      <w:r w:rsidR="000470DA">
        <w:rPr>
          <w:rFonts w:asciiTheme="majorHAnsi" w:eastAsia="Times New Roman" w:hAnsiTheme="majorHAnsi" w:cstheme="majorHAnsi"/>
          <w:lang w:eastAsia="hr-HR"/>
        </w:rPr>
        <w:t xml:space="preserve"> </w:t>
      </w:r>
      <w:r w:rsidR="007D2312" w:rsidRPr="00FC115C">
        <w:rPr>
          <w:rFonts w:asciiTheme="majorHAnsi" w:eastAsia="Times New Roman" w:hAnsiTheme="majorHAnsi" w:cstheme="majorHAnsi"/>
          <w:lang w:eastAsia="hr-HR"/>
        </w:rPr>
        <w:t>Brine o tome da je svaki rashod opravdan stvarnom potrebom i potvrđen prethodnom kontrolom</w:t>
      </w:r>
      <w:r w:rsidR="007D2312">
        <w:rPr>
          <w:rFonts w:asciiTheme="majorHAnsi" w:eastAsia="Times New Roman" w:hAnsiTheme="majorHAnsi" w:cstheme="majorHAnsi"/>
          <w:lang w:eastAsia="hr-HR"/>
        </w:rPr>
        <w:t xml:space="preserve"> te o</w:t>
      </w:r>
      <w:r w:rsidR="007D2312">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D2312">
        <w:rPr>
          <w:rFonts w:asciiTheme="majorHAnsi" w:eastAsia="Times New Roman" w:hAnsiTheme="majorHAnsi" w:cstheme="majorHAnsi"/>
          <w:color w:val="000000" w:themeColor="text1"/>
          <w:lang w:eastAsia="hr-HR"/>
        </w:rPr>
        <w:t xml:space="preserve"> djelokruga.</w:t>
      </w:r>
    </w:p>
    <w:p w14:paraId="629F5C85" w14:textId="77777777" w:rsidR="006E75E4" w:rsidRDefault="006E75E4" w:rsidP="00590591">
      <w:pPr>
        <w:jc w:val="both"/>
        <w:rPr>
          <w:rFonts w:ascii="Arial" w:hAnsi="Arial" w:cs="Arial"/>
          <w:color w:val="000000" w:themeColor="text1"/>
        </w:rPr>
      </w:pPr>
    </w:p>
    <w:p w14:paraId="7D1E2BEF" w14:textId="644AA822" w:rsidR="000A4A88" w:rsidRDefault="000A4A88">
      <w:pPr>
        <w:rPr>
          <w:rFonts w:asciiTheme="majorHAnsi" w:eastAsia="Times New Roman" w:hAnsiTheme="majorHAnsi" w:cstheme="majorHAnsi"/>
          <w:lang w:eastAsia="hr-HR"/>
        </w:rPr>
      </w:pPr>
    </w:p>
    <w:p w14:paraId="2719486A" w14:textId="6ED20909" w:rsidR="00997755" w:rsidRPr="001134ED" w:rsidRDefault="00EC03F1" w:rsidP="00997755">
      <w:pPr>
        <w:rPr>
          <w:rFonts w:asciiTheme="majorHAnsi" w:eastAsia="Times New Roman" w:hAnsiTheme="majorHAnsi" w:cstheme="majorHAnsi"/>
          <w:b/>
          <w:lang w:eastAsia="hr-HR"/>
        </w:rPr>
      </w:pPr>
      <w:r w:rsidRPr="001134ED">
        <w:rPr>
          <w:rFonts w:asciiTheme="majorHAnsi" w:eastAsia="Times New Roman" w:hAnsiTheme="majorHAnsi" w:cstheme="majorHAnsi"/>
          <w:b/>
          <w:lang w:eastAsia="hr-HR"/>
        </w:rPr>
        <w:t>3</w:t>
      </w:r>
      <w:r w:rsidR="007D2312" w:rsidRPr="001134ED">
        <w:rPr>
          <w:rFonts w:asciiTheme="majorHAnsi" w:eastAsia="Times New Roman" w:hAnsiTheme="majorHAnsi" w:cstheme="majorHAnsi"/>
          <w:b/>
          <w:lang w:eastAsia="hr-HR"/>
        </w:rPr>
        <w:t>. SAMOSTALNA SLUŽBA ZA PROVEDBU PROJEKATA</w:t>
      </w:r>
    </w:p>
    <w:p w14:paraId="77BCAA07" w14:textId="77777777" w:rsidR="00997755" w:rsidRDefault="00997755" w:rsidP="00997755">
      <w:pPr>
        <w:rPr>
          <w:rFonts w:asciiTheme="majorHAnsi" w:eastAsia="Times New Roman" w:hAnsiTheme="majorHAnsi" w:cstheme="majorHAnsi"/>
          <w:i/>
          <w:lang w:eastAsia="hr-HR"/>
        </w:rPr>
      </w:pPr>
    </w:p>
    <w:p w14:paraId="0FFBDD4F" w14:textId="7D233AE7" w:rsidR="00997755" w:rsidRPr="007F7EC6" w:rsidRDefault="00997755" w:rsidP="00997755">
      <w:pPr>
        <w:rPr>
          <w:rFonts w:asciiTheme="majorHAnsi" w:eastAsia="Times New Roman" w:hAnsiTheme="majorHAnsi" w:cstheme="majorHAnsi"/>
          <w:lang w:eastAsia="hr-HR"/>
        </w:rPr>
      </w:pPr>
      <w:r w:rsidRPr="007F7EC6">
        <w:rPr>
          <w:rFonts w:asciiTheme="majorHAnsi" w:eastAsia="Times New Roman" w:hAnsiTheme="majorHAnsi" w:cstheme="majorHAnsi"/>
          <w:lang w:eastAsia="hr-HR"/>
        </w:rPr>
        <w:t xml:space="preserve">Članak </w:t>
      </w:r>
      <w:r w:rsidR="00FC6717">
        <w:rPr>
          <w:rFonts w:asciiTheme="majorHAnsi" w:eastAsia="Times New Roman" w:hAnsiTheme="majorHAnsi" w:cstheme="majorHAnsi"/>
          <w:lang w:eastAsia="hr-HR"/>
        </w:rPr>
        <w:t>6</w:t>
      </w:r>
      <w:r w:rsidR="002815E8" w:rsidRPr="007F7EC6">
        <w:rPr>
          <w:rFonts w:asciiTheme="majorHAnsi" w:eastAsia="Times New Roman" w:hAnsiTheme="majorHAnsi" w:cstheme="majorHAnsi"/>
          <w:lang w:eastAsia="hr-HR"/>
        </w:rPr>
        <w:t>.</w:t>
      </w:r>
    </w:p>
    <w:p w14:paraId="7114D117" w14:textId="77777777" w:rsidR="009D6693" w:rsidRPr="00997755" w:rsidRDefault="009D6693" w:rsidP="00997755">
      <w:pPr>
        <w:rPr>
          <w:rFonts w:asciiTheme="majorHAnsi" w:eastAsia="Times New Roman" w:hAnsiTheme="majorHAnsi" w:cstheme="majorHAnsi"/>
          <w:i/>
          <w:lang w:eastAsia="hr-HR"/>
        </w:rPr>
      </w:pPr>
    </w:p>
    <w:p w14:paraId="1E1FEA34" w14:textId="7EAACA8C" w:rsidR="00997755" w:rsidRDefault="00EC03F1" w:rsidP="00997755">
      <w:pPr>
        <w:jc w:val="both"/>
        <w:rPr>
          <w:rFonts w:asciiTheme="majorHAnsi" w:eastAsia="Times New Roman" w:hAnsiTheme="majorHAnsi" w:cstheme="majorHAnsi"/>
          <w:color w:val="000000" w:themeColor="text1"/>
          <w:lang w:eastAsia="hr-HR"/>
        </w:rPr>
      </w:pPr>
      <w:r>
        <w:rPr>
          <w:rFonts w:asciiTheme="majorHAnsi" w:eastAsia="Times New Roman" w:hAnsiTheme="majorHAnsi" w:cstheme="majorHAnsi"/>
          <w:color w:val="000000" w:themeColor="text1"/>
          <w:lang w:eastAsia="hr-HR"/>
        </w:rPr>
        <w:t>Samostalna s</w:t>
      </w:r>
      <w:r w:rsidR="00505B79">
        <w:rPr>
          <w:rFonts w:asciiTheme="majorHAnsi" w:eastAsia="Times New Roman" w:hAnsiTheme="majorHAnsi" w:cstheme="majorHAnsi"/>
          <w:color w:val="000000" w:themeColor="text1"/>
          <w:lang w:eastAsia="hr-HR"/>
        </w:rPr>
        <w:t>lužba</w:t>
      </w:r>
      <w:r w:rsidR="00997755">
        <w:rPr>
          <w:rFonts w:asciiTheme="majorHAnsi" w:eastAsia="Times New Roman" w:hAnsiTheme="majorHAnsi" w:cstheme="majorHAnsi"/>
          <w:color w:val="000000" w:themeColor="text1"/>
          <w:lang w:eastAsia="hr-HR"/>
        </w:rPr>
        <w:t xml:space="preserve"> za provedbu projekata o</w:t>
      </w:r>
      <w:r w:rsidR="00997755">
        <w:rPr>
          <w:rFonts w:ascii="Arial" w:hAnsi="Arial" w:cs="Arial"/>
          <w:color w:val="000000" w:themeColor="text1"/>
        </w:rPr>
        <w:t>bavlja stručne poslove vezane za pripremu</w:t>
      </w:r>
      <w:r w:rsidR="00997755" w:rsidRPr="00F26268">
        <w:rPr>
          <w:rFonts w:ascii="Arial" w:hAnsi="Arial" w:cs="Arial"/>
          <w:color w:val="000000" w:themeColor="text1"/>
        </w:rPr>
        <w:t>, koordinacij</w:t>
      </w:r>
      <w:r w:rsidR="00997755">
        <w:rPr>
          <w:rFonts w:ascii="Arial" w:hAnsi="Arial" w:cs="Arial"/>
          <w:color w:val="000000" w:themeColor="text1"/>
        </w:rPr>
        <w:t>u</w:t>
      </w:r>
      <w:r w:rsidR="00997755" w:rsidRPr="00F26268">
        <w:rPr>
          <w:rFonts w:ascii="Arial" w:hAnsi="Arial" w:cs="Arial"/>
          <w:color w:val="000000" w:themeColor="text1"/>
        </w:rPr>
        <w:t xml:space="preserve"> provedbe i praćenja projekata financiranih iz sredstava </w:t>
      </w:r>
      <w:r w:rsidR="00AA7D5F">
        <w:rPr>
          <w:rFonts w:ascii="Arial" w:hAnsi="Arial" w:cs="Arial"/>
          <w:color w:val="000000" w:themeColor="text1"/>
        </w:rPr>
        <w:t>EU</w:t>
      </w:r>
      <w:r w:rsidR="00997755" w:rsidRPr="00F26268">
        <w:rPr>
          <w:rFonts w:ascii="Arial" w:hAnsi="Arial" w:cs="Arial"/>
          <w:color w:val="000000" w:themeColor="text1"/>
        </w:rPr>
        <w:t xml:space="preserve"> i drugih inozemnih izvora, uključujući i projekte za pružanje </w:t>
      </w:r>
      <w:r w:rsidR="00997755">
        <w:rPr>
          <w:rFonts w:ascii="Arial" w:hAnsi="Arial" w:cs="Arial"/>
          <w:color w:val="000000" w:themeColor="text1"/>
        </w:rPr>
        <w:t>tehničke</w:t>
      </w:r>
      <w:r w:rsidR="00997755" w:rsidRPr="00F26268">
        <w:rPr>
          <w:rFonts w:ascii="Arial" w:hAnsi="Arial" w:cs="Arial"/>
          <w:color w:val="000000" w:themeColor="text1"/>
        </w:rPr>
        <w:t xml:space="preserve"> pomoći drugim zemljama</w:t>
      </w:r>
      <w:r w:rsidR="00997755">
        <w:rPr>
          <w:rFonts w:ascii="Arial" w:hAnsi="Arial" w:cs="Arial"/>
          <w:color w:val="000000" w:themeColor="text1"/>
        </w:rPr>
        <w:t>,</w:t>
      </w:r>
      <w:r w:rsidR="00997755" w:rsidRPr="00F26268">
        <w:rPr>
          <w:rFonts w:ascii="Arial" w:hAnsi="Arial" w:cs="Arial"/>
          <w:color w:val="000000" w:themeColor="text1"/>
        </w:rPr>
        <w:t xml:space="preserve"> u suradnji s </w:t>
      </w:r>
      <w:r w:rsidR="00997755">
        <w:rPr>
          <w:rFonts w:ascii="Arial" w:hAnsi="Arial" w:cs="Arial"/>
          <w:color w:val="000000" w:themeColor="text1"/>
        </w:rPr>
        <w:t xml:space="preserve">drugim </w:t>
      </w:r>
      <w:r w:rsidR="00997755" w:rsidRPr="00F26268">
        <w:rPr>
          <w:rFonts w:ascii="Arial" w:hAnsi="Arial" w:cs="Arial"/>
          <w:color w:val="000000" w:themeColor="text1"/>
        </w:rPr>
        <w:t>unutarnjim ustrojstvenim jedinicama Zavoda i ostalim tijelima uključenim u provedbu i praćenje provedbe projekata</w:t>
      </w:r>
      <w:r w:rsidR="00997755">
        <w:rPr>
          <w:rFonts w:ascii="Arial" w:hAnsi="Arial" w:cs="Arial"/>
          <w:color w:val="000000" w:themeColor="text1"/>
        </w:rPr>
        <w:t>. K</w:t>
      </w:r>
      <w:r w:rsidR="00997755" w:rsidRPr="00E3446F">
        <w:rPr>
          <w:rFonts w:asciiTheme="majorHAnsi" w:eastAsia="Times New Roman" w:hAnsiTheme="majorHAnsi" w:cstheme="majorHAnsi"/>
          <w:color w:val="000000" w:themeColor="text1"/>
          <w:lang w:eastAsia="hr-HR"/>
        </w:rPr>
        <w:t>oordinira poslove u vezi s pripremom i izradom projek</w:t>
      </w:r>
      <w:r w:rsidR="00997755">
        <w:rPr>
          <w:rFonts w:asciiTheme="majorHAnsi" w:eastAsia="Times New Roman" w:hAnsiTheme="majorHAnsi" w:cstheme="majorHAnsi"/>
          <w:color w:val="000000" w:themeColor="text1"/>
          <w:lang w:eastAsia="hr-HR"/>
        </w:rPr>
        <w:t xml:space="preserve">tne dokumentacije te </w:t>
      </w:r>
      <w:r w:rsidR="00997755" w:rsidRPr="00E3446F">
        <w:rPr>
          <w:rFonts w:asciiTheme="majorHAnsi" w:eastAsia="Times New Roman" w:hAnsiTheme="majorHAnsi" w:cstheme="majorHAnsi"/>
          <w:color w:val="000000" w:themeColor="text1"/>
          <w:lang w:eastAsia="hr-HR"/>
        </w:rPr>
        <w:t>planiranja prihod</w:t>
      </w:r>
      <w:r w:rsidR="00997755">
        <w:rPr>
          <w:rFonts w:asciiTheme="majorHAnsi" w:eastAsia="Times New Roman" w:hAnsiTheme="majorHAnsi" w:cstheme="majorHAnsi"/>
          <w:color w:val="000000" w:themeColor="text1"/>
          <w:lang w:eastAsia="hr-HR"/>
        </w:rPr>
        <w:t>a</w:t>
      </w:r>
      <w:r w:rsidR="00997755" w:rsidRPr="00E3446F">
        <w:rPr>
          <w:rFonts w:asciiTheme="majorHAnsi" w:eastAsia="Times New Roman" w:hAnsiTheme="majorHAnsi" w:cstheme="majorHAnsi"/>
          <w:color w:val="000000" w:themeColor="text1"/>
          <w:lang w:eastAsia="hr-HR"/>
        </w:rPr>
        <w:t xml:space="preserve"> i rashod</w:t>
      </w:r>
      <w:r w:rsidR="00997755">
        <w:rPr>
          <w:rFonts w:asciiTheme="majorHAnsi" w:eastAsia="Times New Roman" w:hAnsiTheme="majorHAnsi" w:cstheme="majorHAnsi"/>
          <w:color w:val="000000" w:themeColor="text1"/>
          <w:lang w:eastAsia="hr-HR"/>
        </w:rPr>
        <w:t>a</w:t>
      </w:r>
      <w:r w:rsidR="00997755" w:rsidRPr="00E3446F">
        <w:rPr>
          <w:rFonts w:asciiTheme="majorHAnsi" w:eastAsia="Times New Roman" w:hAnsiTheme="majorHAnsi" w:cstheme="majorHAnsi"/>
          <w:color w:val="000000" w:themeColor="text1"/>
          <w:lang w:eastAsia="hr-HR"/>
        </w:rPr>
        <w:t xml:space="preserve"> EU projekata po svim izvorima financiranja u skladu s predviđenom dinamikom izvršavanja projekata</w:t>
      </w:r>
      <w:r w:rsidR="00997755">
        <w:rPr>
          <w:rFonts w:asciiTheme="majorHAnsi" w:eastAsia="Times New Roman" w:hAnsiTheme="majorHAnsi" w:cstheme="majorHAnsi"/>
          <w:color w:val="000000" w:themeColor="text1"/>
          <w:lang w:eastAsia="hr-HR"/>
        </w:rPr>
        <w:t>;</w:t>
      </w:r>
      <w:r w:rsidR="00997755" w:rsidRPr="00E3446F">
        <w:rPr>
          <w:rFonts w:asciiTheme="majorHAnsi" w:eastAsia="Times New Roman" w:hAnsiTheme="majorHAnsi" w:cstheme="majorHAnsi"/>
          <w:color w:val="000000" w:themeColor="text1"/>
          <w:lang w:eastAsia="hr-HR"/>
        </w:rPr>
        <w:t xml:space="preserve"> sudjeluje u postupcima nabave i </w:t>
      </w:r>
      <w:r w:rsidR="00FE2C13">
        <w:rPr>
          <w:rFonts w:asciiTheme="majorHAnsi" w:eastAsia="Times New Roman" w:hAnsiTheme="majorHAnsi" w:cstheme="majorHAnsi"/>
          <w:color w:val="000000" w:themeColor="text1"/>
          <w:lang w:eastAsia="hr-HR"/>
        </w:rPr>
        <w:t>izradi ugovora</w:t>
      </w:r>
      <w:r w:rsidR="00997755" w:rsidRPr="00E3446F">
        <w:rPr>
          <w:rFonts w:asciiTheme="majorHAnsi" w:eastAsia="Times New Roman" w:hAnsiTheme="majorHAnsi" w:cstheme="majorHAnsi"/>
          <w:color w:val="000000" w:themeColor="text1"/>
          <w:lang w:eastAsia="hr-HR"/>
        </w:rPr>
        <w:t xml:space="preserve"> za projekte koji se financiraju iz sredstava </w:t>
      </w:r>
      <w:r w:rsidR="00AA7D5F">
        <w:rPr>
          <w:rFonts w:asciiTheme="majorHAnsi" w:eastAsia="Times New Roman" w:hAnsiTheme="majorHAnsi" w:cstheme="majorHAnsi"/>
          <w:color w:val="000000" w:themeColor="text1"/>
          <w:lang w:eastAsia="hr-HR"/>
        </w:rPr>
        <w:t>EU</w:t>
      </w:r>
      <w:r w:rsidR="00997755" w:rsidRPr="00E3446F">
        <w:rPr>
          <w:rFonts w:asciiTheme="majorHAnsi" w:eastAsia="Times New Roman" w:hAnsiTheme="majorHAnsi" w:cstheme="majorHAnsi"/>
          <w:color w:val="000000" w:themeColor="text1"/>
          <w:lang w:eastAsia="hr-HR"/>
        </w:rPr>
        <w:t xml:space="preserve"> te sredstava međunarodnih organizacija, </w:t>
      </w:r>
      <w:r w:rsidR="00997755" w:rsidRPr="00E3446F">
        <w:rPr>
          <w:rFonts w:asciiTheme="majorHAnsi" w:eastAsia="Times New Roman" w:hAnsiTheme="majorHAnsi" w:cstheme="majorHAnsi"/>
          <w:color w:val="000000" w:themeColor="text1"/>
          <w:lang w:eastAsia="hr-HR"/>
        </w:rPr>
        <w:lastRenderedPageBreak/>
        <w:t xml:space="preserve">uključujući darovnice; poslove vezane za administrativno i financijsko praćenje provedbe projekata koji se financiraju iz sredstava </w:t>
      </w:r>
      <w:r w:rsidR="00AA7D5F">
        <w:rPr>
          <w:rFonts w:asciiTheme="majorHAnsi" w:eastAsia="Times New Roman" w:hAnsiTheme="majorHAnsi" w:cstheme="majorHAnsi"/>
          <w:color w:val="000000" w:themeColor="text1"/>
          <w:lang w:eastAsia="hr-HR"/>
        </w:rPr>
        <w:t xml:space="preserve">EU </w:t>
      </w:r>
      <w:r w:rsidR="00997755" w:rsidRPr="00E3446F">
        <w:rPr>
          <w:rFonts w:asciiTheme="majorHAnsi" w:eastAsia="Times New Roman" w:hAnsiTheme="majorHAnsi" w:cstheme="majorHAnsi"/>
          <w:color w:val="000000" w:themeColor="text1"/>
          <w:lang w:eastAsia="hr-HR"/>
        </w:rPr>
        <w:t>te sredstava međunarodnih orga</w:t>
      </w:r>
      <w:r w:rsidR="00997755">
        <w:rPr>
          <w:rFonts w:asciiTheme="majorHAnsi" w:eastAsia="Times New Roman" w:hAnsiTheme="majorHAnsi" w:cstheme="majorHAnsi"/>
          <w:color w:val="000000" w:themeColor="text1"/>
          <w:lang w:eastAsia="hr-HR"/>
        </w:rPr>
        <w:t>nizacija, uključujući darovnice</w:t>
      </w:r>
      <w:r w:rsidR="00997755" w:rsidRPr="00E3446F">
        <w:rPr>
          <w:rFonts w:asciiTheme="majorHAnsi" w:eastAsia="Times New Roman" w:hAnsiTheme="majorHAnsi" w:cstheme="majorHAnsi"/>
          <w:color w:val="000000" w:themeColor="text1"/>
          <w:lang w:eastAsia="hr-HR"/>
        </w:rPr>
        <w:t xml:space="preserve">; zaprima, vodi i čuva svu dokumentaciju </w:t>
      </w:r>
      <w:r w:rsidR="00997755">
        <w:rPr>
          <w:rFonts w:asciiTheme="majorHAnsi" w:eastAsia="Times New Roman" w:hAnsiTheme="majorHAnsi" w:cstheme="majorHAnsi"/>
          <w:color w:val="000000" w:themeColor="text1"/>
          <w:lang w:eastAsia="hr-HR"/>
        </w:rPr>
        <w:t>u</w:t>
      </w:r>
      <w:r w:rsidR="00997755" w:rsidRPr="00E3446F">
        <w:rPr>
          <w:rFonts w:asciiTheme="majorHAnsi" w:eastAsia="Times New Roman" w:hAnsiTheme="majorHAnsi" w:cstheme="majorHAnsi"/>
          <w:color w:val="000000" w:themeColor="text1"/>
          <w:lang w:eastAsia="hr-HR"/>
        </w:rPr>
        <w:t xml:space="preserve"> vezi s aktivnostima </w:t>
      </w:r>
      <w:r w:rsidR="00842A9B">
        <w:rPr>
          <w:rFonts w:asciiTheme="majorHAnsi" w:eastAsia="Times New Roman" w:hAnsiTheme="majorHAnsi" w:cstheme="majorHAnsi"/>
          <w:color w:val="000000" w:themeColor="text1"/>
          <w:lang w:eastAsia="hr-HR"/>
        </w:rPr>
        <w:t>Službe</w:t>
      </w:r>
      <w:r w:rsidR="00997755" w:rsidRPr="00E3446F">
        <w:rPr>
          <w:rFonts w:asciiTheme="majorHAnsi" w:eastAsia="Times New Roman" w:hAnsiTheme="majorHAnsi" w:cstheme="majorHAnsi"/>
          <w:color w:val="000000" w:themeColor="text1"/>
          <w:lang w:eastAsia="hr-HR"/>
        </w:rPr>
        <w:t xml:space="preserve">; </w:t>
      </w:r>
      <w:r w:rsidR="00780BE0">
        <w:rPr>
          <w:rFonts w:asciiTheme="majorHAnsi" w:eastAsia="Times New Roman" w:hAnsiTheme="majorHAnsi" w:cstheme="majorHAnsi"/>
          <w:color w:val="000000" w:themeColor="text1"/>
          <w:lang w:eastAsia="hr-HR"/>
        </w:rPr>
        <w:t xml:space="preserve">obavlja </w:t>
      </w:r>
      <w:r w:rsidR="00997755" w:rsidRPr="00E3446F">
        <w:rPr>
          <w:rFonts w:asciiTheme="majorHAnsi" w:eastAsia="Times New Roman" w:hAnsiTheme="majorHAnsi" w:cstheme="majorHAnsi"/>
          <w:color w:val="000000" w:themeColor="text1"/>
          <w:lang w:eastAsia="hr-HR"/>
        </w:rPr>
        <w:t>poslove vezane za suradnju s vanjskim i unutarnjim nadzorom i revizijom nad projektima</w:t>
      </w:r>
      <w:r w:rsidR="00780BE0">
        <w:rPr>
          <w:rFonts w:asciiTheme="majorHAnsi" w:eastAsia="Times New Roman" w:hAnsiTheme="majorHAnsi" w:cstheme="majorHAnsi"/>
          <w:color w:val="000000" w:themeColor="text1"/>
          <w:lang w:eastAsia="hr-HR"/>
        </w:rPr>
        <w:t xml:space="preserve">. Obavlja stručne </w:t>
      </w:r>
      <w:r w:rsidR="00997755" w:rsidRPr="00E3446F">
        <w:rPr>
          <w:rFonts w:asciiTheme="majorHAnsi" w:eastAsia="Times New Roman" w:hAnsiTheme="majorHAnsi" w:cstheme="majorHAnsi"/>
          <w:color w:val="000000" w:themeColor="text1"/>
          <w:lang w:eastAsia="hr-HR"/>
        </w:rPr>
        <w:t>poslove vezane uz pružanje tehničke pomoći iz područja statistike u inozemstvu</w:t>
      </w:r>
      <w:r w:rsidR="00780BE0">
        <w:rPr>
          <w:rFonts w:asciiTheme="majorHAnsi" w:eastAsia="Times New Roman" w:hAnsiTheme="majorHAnsi" w:cstheme="majorHAnsi"/>
          <w:color w:val="000000" w:themeColor="text1"/>
          <w:lang w:eastAsia="hr-HR"/>
        </w:rPr>
        <w:t xml:space="preserve"> uključujući izradu</w:t>
      </w:r>
      <w:r w:rsidR="00997755" w:rsidRPr="00E3446F">
        <w:rPr>
          <w:rFonts w:asciiTheme="majorHAnsi" w:eastAsia="Times New Roman" w:hAnsiTheme="majorHAnsi" w:cstheme="majorHAnsi"/>
          <w:color w:val="000000" w:themeColor="text1"/>
          <w:lang w:eastAsia="hr-HR"/>
        </w:rPr>
        <w:t xml:space="preserve"> natječajne dokumentacije </w:t>
      </w:r>
      <w:r w:rsidR="00780BE0">
        <w:rPr>
          <w:rFonts w:asciiTheme="majorHAnsi" w:eastAsia="Times New Roman" w:hAnsiTheme="majorHAnsi" w:cstheme="majorHAnsi"/>
          <w:color w:val="000000" w:themeColor="text1"/>
          <w:lang w:eastAsia="hr-HR"/>
        </w:rPr>
        <w:t xml:space="preserve">i ugovora </w:t>
      </w:r>
      <w:r w:rsidR="00997755" w:rsidRPr="00F72590">
        <w:rPr>
          <w:rFonts w:asciiTheme="majorHAnsi" w:eastAsia="Times New Roman" w:hAnsiTheme="majorHAnsi" w:cstheme="majorHAnsi"/>
          <w:color w:val="000000" w:themeColor="text1"/>
          <w:lang w:eastAsia="hr-HR"/>
        </w:rPr>
        <w:t>u suradnji s unutarnjim ustrojstvenim jedinicama Zavoda; poslove vezane za administrativno i</w:t>
      </w:r>
      <w:r w:rsidR="00997755" w:rsidRPr="00E3446F">
        <w:rPr>
          <w:rFonts w:asciiTheme="majorHAnsi" w:eastAsia="Times New Roman" w:hAnsiTheme="majorHAnsi" w:cstheme="majorHAnsi"/>
          <w:color w:val="000000" w:themeColor="text1"/>
          <w:lang w:eastAsia="hr-HR"/>
        </w:rPr>
        <w:t xml:space="preserve"> financijsko praćenje pružanja tehničke pomoći iz područja statistike u inozemstvu; održava rezultate te institucionalno znanje i iskustvo stečeno provedbom pojedinog zajma i darovnice; zaposlenicima Zavoda prenosi stečena znanja i iskustva iz područja provedbe projekata financiranih iz sredstava zajmova i darovnica iz ostalih inozemnih izvora. </w:t>
      </w:r>
      <w:r w:rsidR="000470DA" w:rsidRPr="00D46C4F">
        <w:rPr>
          <w:rFonts w:asciiTheme="majorHAnsi" w:hAnsiTheme="majorHAnsi" w:cstheme="majorHAnsi"/>
          <w:lang w:eastAsia="hr-HR"/>
        </w:rPr>
        <w:t>S</w:t>
      </w:r>
      <w:r w:rsidR="000470DA" w:rsidRPr="00D46C4F">
        <w:rPr>
          <w:rFonts w:asciiTheme="majorHAnsi" w:eastAsia="Times New Roman" w:hAnsiTheme="majorHAnsi" w:cstheme="majorHAnsi"/>
          <w:lang w:eastAsia="hr-HR"/>
        </w:rPr>
        <w:t>udjeluje u procesima i aktivnostima sustava upravljanja rizicima iz djelokruga službe, utvrđuje rizike vezane uz ciljeve iz djelokruga službe te izvješćuje o rizicima.</w:t>
      </w:r>
      <w:r w:rsidR="000470DA">
        <w:rPr>
          <w:rFonts w:asciiTheme="majorHAnsi" w:eastAsia="Times New Roman" w:hAnsiTheme="majorHAnsi" w:cstheme="majorHAnsi"/>
          <w:lang w:eastAsia="hr-HR"/>
        </w:rPr>
        <w:t xml:space="preserve"> </w:t>
      </w:r>
      <w:r w:rsidR="00997755"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97755"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99533A">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9533A">
        <w:rPr>
          <w:rFonts w:asciiTheme="majorHAnsi" w:eastAsia="Times New Roman" w:hAnsiTheme="majorHAnsi" w:cstheme="majorHAnsi"/>
          <w:color w:val="000000" w:themeColor="text1"/>
          <w:lang w:eastAsia="hr-HR"/>
        </w:rPr>
        <w:t xml:space="preserve"> djelokruga.</w:t>
      </w:r>
    </w:p>
    <w:p w14:paraId="318B2F61" w14:textId="77777777" w:rsidR="00EC03F1" w:rsidRDefault="00EC03F1" w:rsidP="00997755">
      <w:pPr>
        <w:jc w:val="both"/>
        <w:rPr>
          <w:rFonts w:asciiTheme="majorHAnsi" w:eastAsia="Times New Roman" w:hAnsiTheme="majorHAnsi" w:cstheme="majorHAnsi"/>
          <w:color w:val="000000" w:themeColor="text1"/>
          <w:lang w:eastAsia="hr-HR"/>
        </w:rPr>
      </w:pPr>
    </w:p>
    <w:p w14:paraId="2DAA8128" w14:textId="56D81F4D" w:rsidR="00AA74F9" w:rsidRPr="001134ED" w:rsidRDefault="00EC03F1" w:rsidP="00AA74F9">
      <w:pPr>
        <w:spacing w:before="100" w:beforeAutospacing="1" w:after="100" w:afterAutospacing="1"/>
        <w:rPr>
          <w:rFonts w:asciiTheme="majorHAnsi" w:eastAsia="Times New Roman" w:hAnsiTheme="majorHAnsi" w:cstheme="majorHAnsi"/>
          <w:b/>
          <w:color w:val="000000" w:themeColor="text1"/>
          <w:lang w:eastAsia="hr-HR"/>
        </w:rPr>
      </w:pPr>
      <w:r w:rsidRPr="001134ED">
        <w:rPr>
          <w:rFonts w:asciiTheme="majorHAnsi" w:eastAsia="Times New Roman" w:hAnsiTheme="majorHAnsi" w:cstheme="majorHAnsi"/>
          <w:b/>
          <w:bCs/>
          <w:color w:val="000000" w:themeColor="text1"/>
          <w:lang w:eastAsia="hr-HR"/>
        </w:rPr>
        <w:t xml:space="preserve">4. SAMOSTALNA SLUŽBA ZA </w:t>
      </w:r>
      <w:r w:rsidR="00655061" w:rsidRPr="001134ED">
        <w:rPr>
          <w:rFonts w:asciiTheme="majorHAnsi" w:eastAsia="Times New Roman" w:hAnsiTheme="majorHAnsi" w:cstheme="majorHAnsi"/>
          <w:b/>
          <w:bCs/>
          <w:color w:val="000000" w:themeColor="text1"/>
          <w:lang w:eastAsia="hr-HR"/>
        </w:rPr>
        <w:t>STRATE</w:t>
      </w:r>
      <w:r w:rsidR="00655061">
        <w:rPr>
          <w:rFonts w:asciiTheme="majorHAnsi" w:eastAsia="Times New Roman" w:hAnsiTheme="majorHAnsi" w:cstheme="majorHAnsi"/>
          <w:b/>
          <w:bCs/>
          <w:color w:val="000000" w:themeColor="text1"/>
          <w:lang w:eastAsia="hr-HR"/>
        </w:rPr>
        <w:t>ŠKI</w:t>
      </w:r>
      <w:r w:rsidR="00655061" w:rsidRPr="001134ED">
        <w:rPr>
          <w:rFonts w:asciiTheme="majorHAnsi" w:eastAsia="Times New Roman" w:hAnsiTheme="majorHAnsi" w:cstheme="majorHAnsi"/>
          <w:b/>
          <w:bCs/>
          <w:color w:val="000000" w:themeColor="text1"/>
          <w:lang w:eastAsia="hr-HR"/>
        </w:rPr>
        <w:t xml:space="preserve"> </w:t>
      </w:r>
      <w:r w:rsidRPr="001134ED">
        <w:rPr>
          <w:rFonts w:asciiTheme="majorHAnsi" w:eastAsia="Times New Roman" w:hAnsiTheme="majorHAnsi" w:cstheme="majorHAnsi"/>
          <w:b/>
          <w:bCs/>
          <w:color w:val="000000" w:themeColor="text1"/>
          <w:lang w:eastAsia="hr-HR"/>
        </w:rPr>
        <w:t>RAZVOJ STATISTIČKOG SUSTAVA</w:t>
      </w:r>
    </w:p>
    <w:p w14:paraId="0129942E" w14:textId="151009CD" w:rsidR="00AA74F9" w:rsidRPr="00740C55" w:rsidRDefault="00AA74F9" w:rsidP="00AA74F9">
      <w:pPr>
        <w:spacing w:before="100" w:beforeAutospacing="1" w:after="100" w:afterAutospacing="1"/>
        <w:rPr>
          <w:rFonts w:asciiTheme="majorHAnsi" w:hAnsiTheme="majorHAnsi" w:cstheme="majorHAnsi"/>
          <w:color w:val="000000" w:themeColor="text1"/>
        </w:rPr>
      </w:pPr>
      <w:r w:rsidRPr="00740C55">
        <w:rPr>
          <w:rFonts w:asciiTheme="majorHAnsi" w:hAnsiTheme="majorHAnsi" w:cstheme="majorHAnsi"/>
          <w:color w:val="000000" w:themeColor="text1"/>
        </w:rPr>
        <w:t xml:space="preserve">Članak </w:t>
      </w:r>
      <w:r w:rsidR="00FC6717">
        <w:rPr>
          <w:rFonts w:asciiTheme="majorHAnsi" w:hAnsiTheme="majorHAnsi" w:cstheme="majorHAnsi"/>
          <w:color w:val="000000" w:themeColor="text1"/>
        </w:rPr>
        <w:t>7</w:t>
      </w:r>
      <w:r w:rsidRPr="00740C55">
        <w:rPr>
          <w:rFonts w:asciiTheme="majorHAnsi" w:hAnsiTheme="majorHAnsi" w:cstheme="majorHAnsi"/>
          <w:color w:val="000000" w:themeColor="text1"/>
        </w:rPr>
        <w:t>.</w:t>
      </w:r>
    </w:p>
    <w:p w14:paraId="3326687A" w14:textId="5F46E66D" w:rsidR="00AA74F9" w:rsidRDefault="00EC03F1" w:rsidP="002815E8">
      <w:pPr>
        <w:jc w:val="both"/>
        <w:rPr>
          <w:rFonts w:asciiTheme="majorHAnsi" w:eastAsia="Times New Roman" w:hAnsiTheme="majorHAnsi" w:cstheme="majorHAnsi"/>
          <w:color w:val="000000" w:themeColor="text1"/>
          <w:lang w:eastAsia="hr-HR"/>
        </w:rPr>
      </w:pPr>
      <w:r>
        <w:rPr>
          <w:rFonts w:ascii="Arial" w:hAnsi="Arial" w:cs="Arial"/>
          <w:color w:val="000000" w:themeColor="text1"/>
        </w:rPr>
        <w:t>Samostalna s</w:t>
      </w:r>
      <w:r w:rsidR="00AA74F9" w:rsidRPr="007F7EC6">
        <w:rPr>
          <w:rFonts w:ascii="Arial" w:hAnsi="Arial" w:cs="Arial"/>
          <w:color w:val="000000" w:themeColor="text1"/>
        </w:rPr>
        <w:t xml:space="preserve">lužba za </w:t>
      </w:r>
      <w:r w:rsidR="00655061" w:rsidRPr="007F7EC6">
        <w:rPr>
          <w:rFonts w:ascii="Arial" w:hAnsi="Arial" w:cs="Arial"/>
          <w:color w:val="000000" w:themeColor="text1"/>
        </w:rPr>
        <w:t>strate</w:t>
      </w:r>
      <w:r w:rsidR="00655061">
        <w:rPr>
          <w:rFonts w:ascii="Arial" w:hAnsi="Arial" w:cs="Arial"/>
          <w:color w:val="000000" w:themeColor="text1"/>
        </w:rPr>
        <w:t>ški</w:t>
      </w:r>
      <w:r w:rsidR="00655061" w:rsidRPr="007F7EC6">
        <w:rPr>
          <w:rFonts w:ascii="Arial" w:hAnsi="Arial" w:cs="Arial"/>
          <w:color w:val="000000" w:themeColor="text1"/>
        </w:rPr>
        <w:t xml:space="preserve"> </w:t>
      </w:r>
      <w:r w:rsidR="00AA74F9" w:rsidRPr="007F7EC6">
        <w:rPr>
          <w:rFonts w:ascii="Arial" w:hAnsi="Arial" w:cs="Arial"/>
          <w:color w:val="000000" w:themeColor="text1"/>
        </w:rPr>
        <w:t xml:space="preserve">razvoj statističkoga sustava obavlja stručne poslove koji se odnose na izradu strateških i programskih dokumenata iz djelokruga Zavoda. </w:t>
      </w:r>
      <w:r w:rsidR="00DF6E7C" w:rsidRPr="007F7EC6">
        <w:rPr>
          <w:rFonts w:ascii="Arial" w:hAnsi="Arial" w:cs="Arial"/>
          <w:color w:val="000000" w:themeColor="text1"/>
        </w:rPr>
        <w:t>U</w:t>
      </w:r>
      <w:r w:rsidR="00B61D8B" w:rsidRPr="007F7EC6">
        <w:rPr>
          <w:rFonts w:ascii="Arial" w:hAnsi="Arial" w:cs="Arial"/>
          <w:color w:val="000000" w:themeColor="text1"/>
        </w:rPr>
        <w:t xml:space="preserve"> </w:t>
      </w:r>
      <w:r w:rsidR="00AA74F9" w:rsidRPr="007F7EC6">
        <w:rPr>
          <w:rFonts w:ascii="Arial" w:hAnsi="Arial" w:cs="Arial"/>
          <w:color w:val="000000" w:themeColor="text1"/>
        </w:rPr>
        <w:t xml:space="preserve">suradnji s </w:t>
      </w:r>
      <w:r w:rsidR="00727D4B" w:rsidRPr="007F7EC6">
        <w:rPr>
          <w:rFonts w:ascii="Arial" w:hAnsi="Arial" w:cs="Arial"/>
          <w:color w:val="000000" w:themeColor="text1"/>
        </w:rPr>
        <w:t xml:space="preserve">unutarnjim </w:t>
      </w:r>
      <w:r w:rsidR="00AA74F9" w:rsidRPr="007F7EC6">
        <w:rPr>
          <w:rFonts w:ascii="Arial" w:hAnsi="Arial" w:cs="Arial"/>
          <w:color w:val="000000" w:themeColor="text1"/>
        </w:rPr>
        <w:t>ustrojstvenim jedinicama Zavoda i nositeljima službene statistike izrađuje, objedinjava i tehnički usklađuje strateške i programske dokumente</w:t>
      </w:r>
      <w:r w:rsidR="00FE2C13">
        <w:rPr>
          <w:rFonts w:ascii="Arial" w:hAnsi="Arial" w:cs="Arial"/>
          <w:color w:val="000000" w:themeColor="text1"/>
        </w:rPr>
        <w:t>, osobito</w:t>
      </w:r>
      <w:r w:rsidR="00AA74F9" w:rsidRPr="007F7EC6">
        <w:rPr>
          <w:rFonts w:ascii="Arial" w:hAnsi="Arial" w:cs="Arial"/>
          <w:color w:val="000000" w:themeColor="text1"/>
        </w:rPr>
        <w:t xml:space="preserve">: Strategiju razvitka službene statistike Republike Hrvatske, Program statističkih aktivnosti Republike Hrvatske za višegodišnje razdoblje te za svaku godinu Godišnji provedbeni plan i Izvješće o izvršenju Godišnjeg provedbenog plana. U suradnji s </w:t>
      </w:r>
      <w:r w:rsidR="000A3FEB" w:rsidRPr="007F7EC6">
        <w:rPr>
          <w:rFonts w:ascii="Arial" w:hAnsi="Arial" w:cs="Arial"/>
          <w:color w:val="000000" w:themeColor="text1"/>
        </w:rPr>
        <w:t xml:space="preserve">drugim unutarnjim </w:t>
      </w:r>
      <w:r w:rsidR="00AA74F9" w:rsidRPr="007F7EC6">
        <w:rPr>
          <w:rFonts w:ascii="Arial" w:hAnsi="Arial" w:cs="Arial"/>
          <w:color w:val="000000" w:themeColor="text1"/>
        </w:rPr>
        <w:t xml:space="preserve">ustrojstvenim jedinicama Zavoda </w:t>
      </w:r>
      <w:r w:rsidR="000A3FEB" w:rsidRPr="007F7EC6">
        <w:rPr>
          <w:rFonts w:ascii="Arial" w:hAnsi="Arial" w:cs="Arial"/>
          <w:color w:val="000000" w:themeColor="text1"/>
        </w:rPr>
        <w:t>obavlja poslove vezane za aktivnosti izrade</w:t>
      </w:r>
      <w:r w:rsidR="00AA74F9" w:rsidRPr="007F7EC6">
        <w:rPr>
          <w:rFonts w:ascii="Arial" w:hAnsi="Arial" w:cs="Arial"/>
          <w:color w:val="000000" w:themeColor="text1"/>
        </w:rPr>
        <w:t xml:space="preserve"> </w:t>
      </w:r>
      <w:r w:rsidR="000A3FEB" w:rsidRPr="007F7EC6">
        <w:rPr>
          <w:rFonts w:ascii="Arial" w:hAnsi="Arial" w:cs="Arial"/>
          <w:color w:val="000000" w:themeColor="text1"/>
        </w:rPr>
        <w:t>nacrta</w:t>
      </w:r>
      <w:r w:rsidR="001D58B7" w:rsidRPr="007F7EC6">
        <w:rPr>
          <w:rFonts w:ascii="Arial" w:hAnsi="Arial" w:cs="Arial"/>
          <w:color w:val="000000" w:themeColor="text1"/>
        </w:rPr>
        <w:t xml:space="preserve"> </w:t>
      </w:r>
      <w:r w:rsidR="000A3FEB" w:rsidRPr="007F7EC6">
        <w:rPr>
          <w:rFonts w:ascii="Arial" w:hAnsi="Arial" w:cs="Arial"/>
          <w:color w:val="000000" w:themeColor="text1"/>
        </w:rPr>
        <w:t>g</w:t>
      </w:r>
      <w:r w:rsidR="00AA74F9" w:rsidRPr="007F7EC6">
        <w:rPr>
          <w:rFonts w:ascii="Arial" w:hAnsi="Arial" w:cs="Arial"/>
          <w:color w:val="000000" w:themeColor="text1"/>
        </w:rPr>
        <w:t>odišnj</w:t>
      </w:r>
      <w:r w:rsidR="001D58B7" w:rsidRPr="007F7EC6">
        <w:rPr>
          <w:rFonts w:ascii="Arial" w:hAnsi="Arial" w:cs="Arial"/>
          <w:color w:val="000000" w:themeColor="text1"/>
        </w:rPr>
        <w:t>eg</w:t>
      </w:r>
      <w:r w:rsidR="00AA74F9" w:rsidRPr="007F7EC6">
        <w:rPr>
          <w:rFonts w:ascii="Arial" w:hAnsi="Arial" w:cs="Arial"/>
          <w:color w:val="000000" w:themeColor="text1"/>
        </w:rPr>
        <w:t xml:space="preserve"> plan</w:t>
      </w:r>
      <w:r w:rsidR="001D58B7" w:rsidRPr="007F7EC6">
        <w:rPr>
          <w:rFonts w:ascii="Arial" w:hAnsi="Arial" w:cs="Arial"/>
          <w:color w:val="000000" w:themeColor="text1"/>
        </w:rPr>
        <w:t>a</w:t>
      </w:r>
      <w:r w:rsidR="00AA74F9" w:rsidRPr="007F7EC6">
        <w:rPr>
          <w:rFonts w:ascii="Arial" w:hAnsi="Arial" w:cs="Arial"/>
          <w:color w:val="000000" w:themeColor="text1"/>
        </w:rPr>
        <w:t xml:space="preserve"> rada </w:t>
      </w:r>
      <w:r w:rsidR="000A3FEB" w:rsidRPr="007F7EC6">
        <w:rPr>
          <w:rFonts w:ascii="Arial" w:hAnsi="Arial" w:cs="Arial"/>
          <w:color w:val="000000" w:themeColor="text1"/>
        </w:rPr>
        <w:t>i strateškog plana Zavoda te pripreme izvješća.</w:t>
      </w:r>
      <w:r w:rsidR="00AA74F9" w:rsidRPr="007F7EC6">
        <w:rPr>
          <w:rFonts w:ascii="Arial" w:hAnsi="Arial" w:cs="Arial"/>
          <w:color w:val="000000" w:themeColor="text1"/>
        </w:rPr>
        <w:t xml:space="preserve"> </w:t>
      </w:r>
      <w:r w:rsidR="006E4FEE">
        <w:rPr>
          <w:rFonts w:ascii="Arial" w:hAnsi="Arial" w:cs="Arial"/>
          <w:color w:val="000000" w:themeColor="text1"/>
        </w:rPr>
        <w:t xml:space="preserve">Obavlja poslove procjene učinka propisa u suradnji s drugim unutarnjim ustrojstvenim jedinicama Zavoda. </w:t>
      </w:r>
      <w:r w:rsidR="00FE2C13">
        <w:rPr>
          <w:rFonts w:ascii="Arial" w:hAnsi="Arial" w:cs="Arial"/>
          <w:color w:val="000000" w:themeColor="text1"/>
        </w:rPr>
        <w:t>P</w:t>
      </w:r>
      <w:r w:rsidR="00AA74F9" w:rsidRPr="007F7EC6">
        <w:rPr>
          <w:rFonts w:ascii="Arial" w:hAnsi="Arial" w:cs="Arial"/>
          <w:color w:val="000000" w:themeColor="text1"/>
        </w:rPr>
        <w:t xml:space="preserve">ruža podršku pri koordinaciji sustava službene statistike te predlaže mjere koje doprinose unaprijeđenu koordinacijske uloge Zavoda. Predlaže modalitete razvoja statističkog sustava Republike Hrvatske, kao i unaprjeđenja u poslovanju i ulozi Zavoda. Prikuplja i analizira informacije o načinu razvitka statističkih sustava drugih zemalja, statističkoga sustava </w:t>
      </w:r>
      <w:r w:rsidR="00AA7D5F">
        <w:rPr>
          <w:rFonts w:ascii="Arial" w:hAnsi="Arial" w:cs="Arial"/>
          <w:color w:val="000000" w:themeColor="text1"/>
        </w:rPr>
        <w:t>EU</w:t>
      </w:r>
      <w:r w:rsidR="00AA74F9" w:rsidRPr="007F7EC6">
        <w:rPr>
          <w:rFonts w:ascii="Arial" w:hAnsi="Arial" w:cs="Arial"/>
          <w:color w:val="000000" w:themeColor="text1"/>
        </w:rPr>
        <w:t xml:space="preserve">, kao i statističke funkcije </w:t>
      </w:r>
      <w:r w:rsidR="006A4E76">
        <w:rPr>
          <w:rFonts w:ascii="Arial" w:hAnsi="Arial" w:cs="Arial"/>
          <w:color w:val="000000" w:themeColor="text1"/>
        </w:rPr>
        <w:t>Ujedinjenih naroda (u daljnjem tekstu: UN)</w:t>
      </w:r>
      <w:r w:rsidR="00AA74F9" w:rsidRPr="007F7EC6">
        <w:rPr>
          <w:rFonts w:ascii="Arial" w:hAnsi="Arial" w:cs="Arial"/>
          <w:color w:val="000000" w:themeColor="text1"/>
        </w:rPr>
        <w:t xml:space="preserve"> i drugih međunarodnih institucija. Surađuje s Eurostatom i drugim tijelima i međunarodnim organizacijama na poslovima razvoja i istraživanja službene statistike, izrađuje kratkoročne, srednjoročne i dugoročne strateške i programske dokumente iz djelokruga Zavoda te izravno sudjeluje u aktivnostima Europskog statističkoga sustava vezanima uz strateški razvoj. </w:t>
      </w:r>
      <w:r w:rsidR="000470DA" w:rsidRPr="00D46C4F">
        <w:rPr>
          <w:rFonts w:asciiTheme="majorHAnsi" w:hAnsiTheme="majorHAnsi" w:cstheme="majorHAnsi"/>
          <w:lang w:eastAsia="hr-HR"/>
        </w:rPr>
        <w:t>S</w:t>
      </w:r>
      <w:r w:rsidR="000470DA" w:rsidRPr="00D46C4F">
        <w:rPr>
          <w:rFonts w:asciiTheme="majorHAnsi" w:eastAsia="Times New Roman" w:hAnsiTheme="majorHAnsi" w:cstheme="majorHAnsi"/>
          <w:lang w:eastAsia="hr-HR"/>
        </w:rPr>
        <w:t>udjeluje u procesima i aktivnostima sustava upravljanja rizicima iz djelokruga službe, utvrđuje rizike vezane uz ciljeve iz djelokruga službe te izvješćuje o rizicima.</w:t>
      </w:r>
      <w:r w:rsidR="000470DA">
        <w:rPr>
          <w:rFonts w:asciiTheme="majorHAnsi" w:eastAsia="Times New Roman" w:hAnsiTheme="majorHAnsi" w:cstheme="majorHAnsi"/>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 xml:space="preserve">bavlja i druge poslove u okviru </w:t>
      </w:r>
      <w:r w:rsidR="00AD02D5">
        <w:rPr>
          <w:rFonts w:asciiTheme="majorHAnsi" w:eastAsia="Times New Roman" w:hAnsiTheme="majorHAnsi" w:cstheme="majorHAnsi"/>
          <w:color w:val="000000" w:themeColor="text1"/>
          <w:lang w:eastAsia="hr-HR"/>
        </w:rPr>
        <w:t xml:space="preserve">svoga </w:t>
      </w:r>
      <w:r w:rsidR="00704E8B">
        <w:rPr>
          <w:rFonts w:asciiTheme="majorHAnsi" w:eastAsia="Times New Roman" w:hAnsiTheme="majorHAnsi" w:cstheme="majorHAnsi"/>
          <w:color w:val="000000" w:themeColor="text1"/>
          <w:lang w:eastAsia="hr-HR"/>
        </w:rPr>
        <w:t>djelokruga</w:t>
      </w:r>
      <w:r w:rsidR="0099533A">
        <w:rPr>
          <w:rFonts w:asciiTheme="majorHAnsi" w:eastAsia="Times New Roman" w:hAnsiTheme="majorHAnsi" w:cstheme="majorHAnsi"/>
          <w:color w:val="000000" w:themeColor="text1"/>
          <w:lang w:eastAsia="hr-HR"/>
        </w:rPr>
        <w:t>.</w:t>
      </w:r>
    </w:p>
    <w:p w14:paraId="79A928A9" w14:textId="5B9FAA0F" w:rsidR="00AA7D5F" w:rsidRDefault="00AA7D5F">
      <w:pPr>
        <w:rPr>
          <w:rFonts w:asciiTheme="majorHAnsi" w:eastAsia="Times New Roman" w:hAnsiTheme="majorHAnsi" w:cstheme="majorHAnsi"/>
          <w:color w:val="000000" w:themeColor="text1"/>
          <w:lang w:eastAsia="hr-HR"/>
        </w:rPr>
      </w:pPr>
    </w:p>
    <w:p w14:paraId="2A399ACE" w14:textId="240E17FC" w:rsidR="00EC03F1" w:rsidRPr="0093602D" w:rsidRDefault="00EC03F1" w:rsidP="00EC03F1">
      <w:pPr>
        <w:spacing w:before="100" w:beforeAutospacing="1" w:after="100" w:afterAutospacing="1"/>
        <w:rPr>
          <w:rFonts w:asciiTheme="majorHAnsi" w:eastAsia="Times New Roman" w:hAnsiTheme="majorHAnsi" w:cstheme="majorHAnsi"/>
          <w:b/>
          <w:bCs/>
          <w:color w:val="000000" w:themeColor="text1"/>
          <w:lang w:eastAsia="hr-HR"/>
        </w:rPr>
      </w:pPr>
      <w:r>
        <w:rPr>
          <w:rFonts w:asciiTheme="majorHAnsi" w:eastAsia="Times New Roman" w:hAnsiTheme="majorHAnsi" w:cstheme="majorHAnsi"/>
          <w:b/>
          <w:bCs/>
          <w:color w:val="000000" w:themeColor="text1"/>
          <w:lang w:eastAsia="hr-HR"/>
        </w:rPr>
        <w:t>5</w:t>
      </w:r>
      <w:r w:rsidRPr="0093602D">
        <w:rPr>
          <w:rFonts w:asciiTheme="majorHAnsi" w:eastAsia="Times New Roman" w:hAnsiTheme="majorHAnsi" w:cstheme="majorHAnsi"/>
          <w:b/>
          <w:bCs/>
          <w:color w:val="000000" w:themeColor="text1"/>
          <w:lang w:eastAsia="hr-HR"/>
        </w:rPr>
        <w:t>. SAMOSTALNA SLUŽBA ZA UNUTARNJU REVIZIJU</w:t>
      </w:r>
    </w:p>
    <w:p w14:paraId="7EF4989D" w14:textId="6C0EA2CD" w:rsidR="00EC03F1" w:rsidRPr="00D46C4F" w:rsidRDefault="00EC03F1" w:rsidP="001C48CE">
      <w:pPr>
        <w:tabs>
          <w:tab w:val="center" w:pos="4536"/>
          <w:tab w:val="left" w:pos="5455"/>
        </w:tabs>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C6717">
        <w:rPr>
          <w:rFonts w:asciiTheme="majorHAnsi" w:eastAsia="Times New Roman" w:hAnsiTheme="majorHAnsi" w:cstheme="majorHAnsi"/>
          <w:lang w:eastAsia="hr-HR"/>
        </w:rPr>
        <w:t>8</w:t>
      </w:r>
      <w:r>
        <w:rPr>
          <w:rFonts w:asciiTheme="majorHAnsi" w:eastAsia="Times New Roman" w:hAnsiTheme="majorHAnsi" w:cstheme="majorHAnsi"/>
          <w:lang w:eastAsia="hr-HR"/>
        </w:rPr>
        <w:t>.</w:t>
      </w:r>
    </w:p>
    <w:p w14:paraId="088FBFB1" w14:textId="7C7BA402" w:rsidR="00EC03F1" w:rsidRDefault="00EC03F1" w:rsidP="00EC03F1">
      <w:pPr>
        <w:jc w:val="both"/>
        <w:rPr>
          <w:rFonts w:asciiTheme="majorHAnsi" w:eastAsia="Times New Roman" w:hAnsiTheme="majorHAnsi" w:cstheme="majorHAnsi"/>
          <w:b/>
          <w:lang w:eastAsia="hr-HR"/>
        </w:rPr>
      </w:pPr>
      <w:r w:rsidRPr="00D46C4F">
        <w:rPr>
          <w:rFonts w:asciiTheme="majorHAnsi" w:hAnsiTheme="majorHAnsi" w:cstheme="majorHAnsi"/>
        </w:rPr>
        <w:t xml:space="preserve">Samostalna služba za unutarnju reviziju provodi unutarnju reviziju u Zavodu u skladu s Međunarodnim okvirom profesionalnog djelovanja i propisima kojima se uređuje unutarnja revizija u javnom sektoru Republike Hrvatske; </w:t>
      </w:r>
      <w:r>
        <w:rPr>
          <w:rFonts w:asciiTheme="majorHAnsi" w:hAnsiTheme="majorHAnsi" w:cstheme="majorHAnsi"/>
        </w:rPr>
        <w:t>obavlja upravne i stručne poslove koji se odnose na davanje</w:t>
      </w:r>
      <w:r w:rsidRPr="00D46C4F">
        <w:rPr>
          <w:rFonts w:asciiTheme="majorHAnsi" w:hAnsiTheme="majorHAnsi" w:cstheme="majorHAnsi"/>
        </w:rPr>
        <w:t xml:space="preserve"> mišljenja i preporuke te pruža savjetodavne usluge sa svrhom poboljšanja poslovanja i upravljanja rizicima; analizira, testira i ocjenjuje sustave unutarnjih kontrola u procesima koji se odvijaju u Zavodu; provodi revizije korištenja sredstava programa </w:t>
      </w:r>
      <w:r w:rsidR="00AA7D5F">
        <w:rPr>
          <w:rFonts w:asciiTheme="majorHAnsi" w:hAnsiTheme="majorHAnsi" w:cstheme="majorHAnsi"/>
        </w:rPr>
        <w:t>EU</w:t>
      </w:r>
      <w:r w:rsidRPr="00D46C4F">
        <w:rPr>
          <w:rFonts w:asciiTheme="majorHAnsi" w:hAnsiTheme="majorHAnsi" w:cstheme="majorHAnsi"/>
        </w:rPr>
        <w:t xml:space="preserve"> i drugih </w:t>
      </w:r>
      <w:r w:rsidRPr="00D46C4F">
        <w:rPr>
          <w:rFonts w:asciiTheme="majorHAnsi" w:hAnsiTheme="majorHAnsi" w:cstheme="majorHAnsi"/>
        </w:rPr>
        <w:lastRenderedPageBreak/>
        <w:t xml:space="preserve">međunarodnih organizacija i institucija; provodi revizije procesa proizvodnje službene statistike i daje preporuke za unaprjeđenje kvalitete statističkoga procesa u skladu s Kodeksom prakse europske statistike; daje preporuke radi postizanja veće učinkovitosti i djelotvornosti sustava; obavlja posebne revizije na zahtjev </w:t>
      </w:r>
      <w:r w:rsidR="00750C55">
        <w:rPr>
          <w:rFonts w:asciiTheme="majorHAnsi" w:eastAsia="Times New Roman" w:hAnsiTheme="majorHAnsi" w:cstheme="majorHAnsi"/>
          <w:lang w:eastAsia="hr-HR"/>
        </w:rPr>
        <w:t>glavnog</w:t>
      </w:r>
      <w:r w:rsidR="00750C55" w:rsidRPr="00D46C4F">
        <w:rPr>
          <w:rFonts w:asciiTheme="majorHAnsi" w:hAnsiTheme="majorHAnsi" w:cstheme="majorHAnsi"/>
        </w:rPr>
        <w:t xml:space="preserve"> </w:t>
      </w:r>
      <w:r w:rsidRPr="00D46C4F">
        <w:rPr>
          <w:rFonts w:asciiTheme="majorHAnsi" w:hAnsiTheme="majorHAnsi" w:cstheme="majorHAnsi"/>
        </w:rPr>
        <w:t xml:space="preserve">ravnatelja ili prema potrebi; prati provedbu preporuka navedenih u izvješćima iz prethodno obavljenih revizija; izrađuje strateške i operativne planove revizije; izrađuje periodična i godišnja izvješća o radu i dostavlja ih nadležnim institucijama i osobama u skladu s važećim propisima; surađuje s ustrojstvenom jedinicom Ministarstva financija nadležnom za harmonizaciju unutarnje revizije što uključuje i obvezu dostave strateških i godišnjih planova te godišnjih izvješća; prati i predlaže stalnu edukaciju unutarnjih revizora u skladu s Međunarodnim standardima unutarnje revizije; surađuje s vanjskim revizijama. </w:t>
      </w:r>
      <w:r w:rsidRPr="00D46C4F">
        <w:rPr>
          <w:rFonts w:asciiTheme="majorHAnsi" w:hAnsiTheme="majorHAnsi" w:cstheme="majorHAnsi"/>
          <w:lang w:eastAsia="hr-HR"/>
        </w:rPr>
        <w:t>S</w:t>
      </w:r>
      <w:r w:rsidRPr="00D46C4F">
        <w:rPr>
          <w:rFonts w:asciiTheme="majorHAnsi" w:eastAsia="Times New Roman" w:hAnsiTheme="majorHAnsi" w:cstheme="majorHAnsi"/>
          <w:lang w:eastAsia="hr-HR"/>
        </w:rPr>
        <w:t>udjeluje u procesima i aktivnostima sustava upravljanja rizicima iz djelokruga službe, utvrđuje rizike vezane uz ciljeve iz djelokruga službe te izvješćuje o rizicima. K</w:t>
      </w:r>
      <w:r w:rsidRPr="00D46C4F">
        <w:rPr>
          <w:rFonts w:asciiTheme="majorHAnsi" w:hAnsiTheme="majorHAnsi" w:cstheme="majorHAnsi"/>
          <w:lang w:eastAsia="hr-HR"/>
        </w:rPr>
        <w:t xml:space="preserve">ontinuirano radi na izobrazbi zaposlenika. </w:t>
      </w:r>
      <w:r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Pr="00E3446F">
        <w:rPr>
          <w:rFonts w:asciiTheme="majorHAnsi" w:hAnsiTheme="majorHAnsi" w:cstheme="majorHAnsi"/>
          <w:color w:val="000000" w:themeColor="text1"/>
        </w:rPr>
        <w:t xml:space="preserve">te </w:t>
      </w:r>
      <w:r>
        <w:rPr>
          <w:rFonts w:asciiTheme="majorHAnsi" w:hAnsiTheme="majorHAnsi" w:cstheme="majorHAnsi"/>
          <w:color w:val="000000" w:themeColor="text1"/>
        </w:rPr>
        <w:t>o</w:t>
      </w:r>
      <w:r>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Pr>
          <w:rFonts w:asciiTheme="majorHAnsi" w:eastAsia="Times New Roman" w:hAnsiTheme="majorHAnsi" w:cstheme="majorHAnsi"/>
          <w:color w:val="000000" w:themeColor="text1"/>
          <w:lang w:eastAsia="hr-HR"/>
        </w:rPr>
        <w:t xml:space="preserve"> djelokruga.</w:t>
      </w:r>
    </w:p>
    <w:p w14:paraId="34E0AC2A" w14:textId="77777777" w:rsidR="00EC03F1" w:rsidRPr="007F7EC6" w:rsidRDefault="00EC03F1" w:rsidP="002815E8">
      <w:pPr>
        <w:jc w:val="both"/>
        <w:rPr>
          <w:rFonts w:ascii="Arial" w:hAnsi="Arial" w:cs="Arial"/>
        </w:rPr>
      </w:pPr>
    </w:p>
    <w:p w14:paraId="28C5362C" w14:textId="77777777" w:rsidR="00505B79" w:rsidRDefault="00505B79" w:rsidP="00091265">
      <w:pPr>
        <w:rPr>
          <w:rFonts w:asciiTheme="majorHAnsi" w:eastAsia="Times New Roman" w:hAnsiTheme="majorHAnsi" w:cstheme="majorHAnsi"/>
          <w:b/>
          <w:lang w:eastAsia="hr-HR"/>
        </w:rPr>
      </w:pPr>
    </w:p>
    <w:p w14:paraId="226E91A3" w14:textId="2596A6CE" w:rsidR="00DB4DFF" w:rsidRPr="00DB4DFF" w:rsidRDefault="00EC03F1" w:rsidP="00091265">
      <w:pPr>
        <w:rPr>
          <w:rFonts w:asciiTheme="majorHAnsi" w:eastAsia="Times New Roman" w:hAnsiTheme="majorHAnsi" w:cstheme="majorHAnsi"/>
          <w:lang w:eastAsia="hr-HR"/>
        </w:rPr>
      </w:pPr>
      <w:r>
        <w:rPr>
          <w:rFonts w:asciiTheme="majorHAnsi" w:eastAsia="Times New Roman" w:hAnsiTheme="majorHAnsi" w:cstheme="majorHAnsi"/>
          <w:b/>
          <w:lang w:eastAsia="hr-HR"/>
        </w:rPr>
        <w:t>6</w:t>
      </w:r>
      <w:r w:rsidR="00DB4DFF" w:rsidRPr="00DB4DFF">
        <w:rPr>
          <w:rFonts w:asciiTheme="majorHAnsi" w:eastAsia="Times New Roman" w:hAnsiTheme="majorHAnsi" w:cstheme="majorHAnsi"/>
          <w:b/>
          <w:lang w:eastAsia="hr-HR"/>
        </w:rPr>
        <w:t xml:space="preserve">. </w:t>
      </w:r>
      <w:r w:rsidR="00DB4DFF" w:rsidRPr="00B43C41">
        <w:rPr>
          <w:rFonts w:asciiTheme="majorHAnsi" w:eastAsia="Times New Roman" w:hAnsiTheme="majorHAnsi" w:cstheme="majorHAnsi"/>
          <w:b/>
          <w:lang w:eastAsia="hr-HR"/>
        </w:rPr>
        <w:t>SEKTOR MAKROEKONOMSKIH STATISTIKA</w:t>
      </w:r>
    </w:p>
    <w:p w14:paraId="747C36D7" w14:textId="6F10F767" w:rsidR="00DB4DFF" w:rsidRDefault="00DB4DFF" w:rsidP="00DB4DFF">
      <w:pPr>
        <w:spacing w:before="100" w:beforeAutospacing="1" w:after="100" w:afterAutospacing="1"/>
        <w:rPr>
          <w:rFonts w:asciiTheme="majorHAnsi" w:eastAsia="Times New Roman" w:hAnsiTheme="majorHAnsi" w:cstheme="majorHAnsi"/>
          <w:lang w:eastAsia="hr-HR"/>
        </w:rPr>
      </w:pPr>
      <w:r w:rsidRPr="00DB4DFF">
        <w:rPr>
          <w:rFonts w:asciiTheme="majorHAnsi" w:eastAsia="Times New Roman" w:hAnsiTheme="majorHAnsi" w:cstheme="majorHAnsi"/>
          <w:lang w:eastAsia="hr-HR"/>
        </w:rPr>
        <w:t xml:space="preserve">Članak </w:t>
      </w:r>
      <w:r w:rsidR="00FC6717">
        <w:rPr>
          <w:rFonts w:asciiTheme="majorHAnsi" w:eastAsia="Times New Roman" w:hAnsiTheme="majorHAnsi" w:cstheme="majorHAnsi"/>
          <w:lang w:eastAsia="hr-HR"/>
        </w:rPr>
        <w:t>9</w:t>
      </w:r>
      <w:r w:rsidRPr="00DB4DFF">
        <w:rPr>
          <w:rFonts w:asciiTheme="majorHAnsi" w:eastAsia="Times New Roman" w:hAnsiTheme="majorHAnsi" w:cstheme="majorHAnsi"/>
          <w:lang w:eastAsia="hr-HR"/>
        </w:rPr>
        <w:t xml:space="preserve">. </w:t>
      </w:r>
    </w:p>
    <w:p w14:paraId="3C638BE7" w14:textId="49204FDD" w:rsidR="00704E8B" w:rsidRDefault="00F634E4" w:rsidP="00704E8B">
      <w:pPr>
        <w:jc w:val="both"/>
        <w:rPr>
          <w:rFonts w:asciiTheme="majorHAnsi" w:hAnsiTheme="majorHAnsi" w:cstheme="majorHAnsi"/>
          <w:color w:val="000000"/>
        </w:rPr>
      </w:pPr>
      <w:r w:rsidRPr="00F634E4">
        <w:rPr>
          <w:rFonts w:asciiTheme="majorHAnsi" w:hAnsiTheme="majorHAnsi" w:cstheme="majorHAnsi"/>
          <w:color w:val="000000"/>
        </w:rPr>
        <w:t>Sektor makroekonomskih statistika obavlja stručne poslove</w:t>
      </w:r>
      <w:r w:rsidR="00E174B4">
        <w:rPr>
          <w:rFonts w:asciiTheme="majorHAnsi" w:hAnsiTheme="majorHAnsi" w:cstheme="majorHAnsi"/>
          <w:color w:val="000000"/>
        </w:rPr>
        <w:t xml:space="preserve">  vezane uz</w:t>
      </w:r>
      <w:r w:rsidRPr="00F634E4">
        <w:rPr>
          <w:rFonts w:asciiTheme="majorHAnsi" w:hAnsiTheme="majorHAnsi" w:cstheme="majorHAnsi"/>
          <w:color w:val="000000"/>
        </w:rPr>
        <w:t xml:space="preserve"> obračun nacionalnih računa i osnovnih makroekonomskih agregata, provodi dio statističkih istraživanja potrebnih za izradu tromjesečnih i godišnjih nacionalnih računa, izrađuje tablice ponude i uporabe te input-output tablice, radi na izračunu godišnjih i tromjesečnih računa države, izrađuje fiskalno izvješće (EDP) i izračun indeksa cijena primjenjujući metodologiju Europskog sustava nacionalnih računa (ESA 2010) te preporuke Eurostata</w:t>
      </w:r>
      <w:r w:rsidRPr="0040156D">
        <w:rPr>
          <w:rFonts w:asciiTheme="majorHAnsi" w:hAnsiTheme="majorHAnsi" w:cstheme="majorHAnsi"/>
        </w:rPr>
        <w:t>;</w:t>
      </w:r>
      <w:r w:rsidR="00C27A5D" w:rsidRPr="0040156D">
        <w:rPr>
          <w:rFonts w:asciiTheme="majorHAnsi" w:eastAsia="Times New Roman" w:hAnsiTheme="majorHAnsi" w:cstheme="majorHAnsi"/>
          <w:lang w:eastAsia="hr-HR"/>
        </w:rPr>
        <w:t xml:space="preserve"> izrađuje, razvija i objavljuje podatke iz područja statistika ekonomskih računa poljoprivrede i šumarstva; proizvodi, analizira i kompilira statističke podatke provedbom istraživanja te korištenjem administrativnih izvora prilagođenih metodologiji</w:t>
      </w:r>
      <w:r w:rsidR="00C27A5D" w:rsidRPr="0040156D">
        <w:rPr>
          <w:rFonts w:asciiTheme="majorHAnsi" w:hAnsiTheme="majorHAnsi" w:cstheme="majorHAnsi"/>
        </w:rPr>
        <w:t xml:space="preserve"> </w:t>
      </w:r>
      <w:r w:rsidR="00C27A5D" w:rsidRPr="0040156D">
        <w:rPr>
          <w:rFonts w:asciiTheme="majorHAnsi" w:eastAsia="Times New Roman" w:hAnsiTheme="majorHAnsi" w:cstheme="majorHAnsi"/>
          <w:lang w:eastAsia="hr-HR"/>
        </w:rPr>
        <w:t>iz svoga djelokruga;</w:t>
      </w:r>
      <w:r w:rsidRPr="0040156D">
        <w:rPr>
          <w:rFonts w:asciiTheme="majorHAnsi" w:hAnsiTheme="majorHAnsi" w:cstheme="majorHAnsi"/>
        </w:rPr>
        <w:t xml:space="preserve"> izrađuje i uvodi u </w:t>
      </w:r>
      <w:r w:rsidRPr="00F634E4">
        <w:rPr>
          <w:rFonts w:asciiTheme="majorHAnsi" w:hAnsiTheme="majorHAnsi" w:cstheme="majorHAnsi"/>
          <w:color w:val="000000"/>
        </w:rPr>
        <w:t>uporabu metodologiju potrebnu u procesu prikupljanja mikroekonomskih podataka nužnih za sastavljanje makroekonomskih agregata, koji se, u skladu s dinamikom izrade određenih pokazatelja, dobivaju od drugih institucija uključenih u statistički sustav Republike Hrvatske; predlaže sadržaj i modalitete provođenja statističkih istraživanja u drugim</w:t>
      </w:r>
      <w:r w:rsidR="00E174B4">
        <w:rPr>
          <w:rFonts w:asciiTheme="majorHAnsi" w:hAnsiTheme="majorHAnsi" w:cstheme="majorHAnsi"/>
          <w:color w:val="000000"/>
        </w:rPr>
        <w:t xml:space="preserve"> unutarnjim</w:t>
      </w:r>
      <w:r w:rsidRPr="00F634E4">
        <w:rPr>
          <w:rFonts w:asciiTheme="majorHAnsi" w:hAnsiTheme="majorHAnsi" w:cstheme="majorHAnsi"/>
          <w:color w:val="000000"/>
        </w:rPr>
        <w:t xml:space="preserve"> ustrojstvenim jedinicama Zavoda koja su podloga za izračun makroekonomskih agregata po čistim djelatnostima, institucionalnim jedinicama i institucionalnim sektorima;  definira i razvija nove metodologije, stvara baze podataka nacionalnih računa koja je podloga za razmjenu službenih statističkih podataka uz primjenu statističkih i tehničkih standarda za razmjenu podataka i meta podataka (</w:t>
      </w:r>
      <w:r w:rsidR="008A0FDD" w:rsidRPr="008A0FDD">
        <w:rPr>
          <w:rFonts w:asciiTheme="majorHAnsi" w:hAnsiTheme="majorHAnsi" w:cstheme="majorHAnsi"/>
          <w:color w:val="000000"/>
        </w:rPr>
        <w:t>Statistical Data and Metadata eXchange</w:t>
      </w:r>
      <w:r w:rsidR="00AA7D5F">
        <w:rPr>
          <w:rFonts w:asciiTheme="majorHAnsi" w:hAnsiTheme="majorHAnsi" w:cstheme="majorHAnsi"/>
          <w:color w:val="000000"/>
        </w:rPr>
        <w:t>,</w:t>
      </w:r>
      <w:r w:rsidR="006B09C8">
        <w:rPr>
          <w:rFonts w:asciiTheme="majorHAnsi" w:hAnsiTheme="majorHAnsi" w:cstheme="majorHAnsi"/>
          <w:color w:val="000000"/>
        </w:rPr>
        <w:t xml:space="preserve"> u daljnjem tekstu: </w:t>
      </w:r>
      <w:r w:rsidR="006B09C8" w:rsidRPr="00F634E4">
        <w:rPr>
          <w:rFonts w:asciiTheme="majorHAnsi" w:hAnsiTheme="majorHAnsi" w:cstheme="majorHAnsi"/>
          <w:color w:val="000000"/>
        </w:rPr>
        <w:t>SDMX</w:t>
      </w:r>
      <w:r w:rsidRPr="00F634E4">
        <w:rPr>
          <w:rFonts w:asciiTheme="majorHAnsi" w:hAnsiTheme="majorHAnsi" w:cstheme="majorHAnsi"/>
          <w:color w:val="000000"/>
        </w:rPr>
        <w:t>) svih agregata nacionalnih računa, a temeljem ulaznih podataka ostalih ustrojstvenih jedinica Zavoda</w:t>
      </w:r>
      <w:r w:rsidR="001A2A6F">
        <w:rPr>
          <w:rFonts w:asciiTheme="majorHAnsi" w:hAnsiTheme="majorHAnsi" w:cstheme="majorHAnsi"/>
          <w:color w:val="000000"/>
        </w:rPr>
        <w:t xml:space="preserve"> i administrativnih izvora </w:t>
      </w:r>
      <w:r w:rsidR="00E5514A">
        <w:rPr>
          <w:rFonts w:asciiTheme="majorHAnsi" w:hAnsiTheme="majorHAnsi" w:cstheme="majorHAnsi"/>
          <w:color w:val="000000"/>
        </w:rPr>
        <w:t>iz</w:t>
      </w:r>
      <w:r w:rsidR="001A2A6F">
        <w:rPr>
          <w:rFonts w:asciiTheme="majorHAnsi" w:hAnsiTheme="majorHAnsi" w:cstheme="majorHAnsi"/>
          <w:color w:val="000000"/>
        </w:rPr>
        <w:t>van Zavoda</w:t>
      </w:r>
      <w:r w:rsidR="00E174B4">
        <w:rPr>
          <w:rFonts w:asciiTheme="majorHAnsi" w:hAnsiTheme="majorHAnsi" w:cstheme="majorHAnsi"/>
          <w:color w:val="000000"/>
        </w:rPr>
        <w:t>;</w:t>
      </w:r>
      <w:r w:rsidRPr="00F634E4">
        <w:rPr>
          <w:rFonts w:asciiTheme="majorHAnsi" w:hAnsiTheme="majorHAnsi" w:cstheme="majorHAnsi"/>
          <w:color w:val="000000"/>
        </w:rPr>
        <w:t xml:space="preserve"> dostavlja podatke nadležnim institucijama unutar Republike Hrvatske i institucijama </w:t>
      </w:r>
      <w:r w:rsidR="00AA7D5F">
        <w:rPr>
          <w:rFonts w:asciiTheme="majorHAnsi" w:hAnsiTheme="majorHAnsi" w:cstheme="majorHAnsi"/>
          <w:color w:val="000000"/>
        </w:rPr>
        <w:t>EU</w:t>
      </w:r>
      <w:r w:rsidRPr="00F634E4">
        <w:rPr>
          <w:rFonts w:asciiTheme="majorHAnsi" w:hAnsiTheme="majorHAnsi" w:cstheme="majorHAnsi"/>
          <w:color w:val="000000"/>
        </w:rPr>
        <w:t xml:space="preserve"> u zadanim rokovima i formatima (tablice u skladu sa zahtjevima iz »Statistical Requirement Compendiuma«); vezano uz djelokrug rada surađuje s drugim tijelima u Republici Hrvatskoj; u suradnji sa znanstvenim institucijama u Republici Hrvatskoj i uz tehničku pomoć stručnjaka i institucija, sudjeluje u definiranju novih izvora podataka i njihovom kontinuiranom održavanju i daljnjem razvitku. </w:t>
      </w:r>
      <w:r w:rsidR="00E174B4">
        <w:rPr>
          <w:rFonts w:asciiTheme="majorHAnsi" w:hAnsiTheme="majorHAnsi" w:cstheme="majorHAnsi"/>
          <w:color w:val="000000"/>
        </w:rPr>
        <w:t>Koordinira i obavlja poslove vezane za proizvodnju i dostavu statističkih podatka Europskoj komisiji prema</w:t>
      </w:r>
      <w:r w:rsidRPr="00F634E4">
        <w:rPr>
          <w:rFonts w:asciiTheme="majorHAnsi" w:hAnsiTheme="majorHAnsi" w:cstheme="majorHAnsi"/>
          <w:color w:val="000000"/>
        </w:rPr>
        <w:t xml:space="preserve"> Uredb</w:t>
      </w:r>
      <w:r w:rsidR="00E174B4">
        <w:rPr>
          <w:rFonts w:asciiTheme="majorHAnsi" w:hAnsiTheme="majorHAnsi" w:cstheme="majorHAnsi"/>
          <w:color w:val="000000"/>
        </w:rPr>
        <w:t>i</w:t>
      </w:r>
      <w:r w:rsidRPr="00F634E4">
        <w:rPr>
          <w:rFonts w:asciiTheme="majorHAnsi" w:hAnsiTheme="majorHAnsi" w:cstheme="majorHAnsi"/>
          <w:color w:val="000000"/>
        </w:rPr>
        <w:t xml:space="preserve"> br. 549/2013 Europskog parlamenta i Vijeća (EU) o Europskom sustavu nacionalnih i regionalnih računa u Europskoj uniji </w:t>
      </w:r>
      <w:r w:rsidR="00E174B4">
        <w:rPr>
          <w:rFonts w:asciiTheme="majorHAnsi" w:hAnsiTheme="majorHAnsi" w:cstheme="majorHAnsi"/>
          <w:color w:val="000000"/>
        </w:rPr>
        <w:t>(</w:t>
      </w:r>
      <w:r w:rsidRPr="00F634E4">
        <w:rPr>
          <w:rFonts w:asciiTheme="majorHAnsi" w:hAnsiTheme="majorHAnsi" w:cstheme="majorHAnsi"/>
          <w:color w:val="000000"/>
        </w:rPr>
        <w:t>podatke nacionalnih računa u okviru transmisijskog programa s detaljno definiranim transakcijama makroekonomskih podataka ESA 2010 u 60 detaljnih transmisijskih tablica</w:t>
      </w:r>
      <w:r w:rsidR="00E174B4">
        <w:rPr>
          <w:rFonts w:asciiTheme="majorHAnsi" w:hAnsiTheme="majorHAnsi" w:cstheme="majorHAnsi"/>
          <w:color w:val="000000"/>
        </w:rPr>
        <w:t>)</w:t>
      </w:r>
      <w:r w:rsidRPr="00F634E4">
        <w:rPr>
          <w:rFonts w:asciiTheme="majorHAnsi" w:hAnsiTheme="majorHAnsi" w:cstheme="majorHAnsi"/>
          <w:color w:val="000000"/>
        </w:rPr>
        <w:t>.</w:t>
      </w:r>
      <w:r w:rsidR="007061E0">
        <w:rPr>
          <w:rFonts w:asciiTheme="majorHAnsi" w:hAnsiTheme="majorHAnsi" w:cstheme="majorHAnsi"/>
          <w:color w:val="000000"/>
        </w:rPr>
        <w:t xml:space="preserve"> Izrađuje izvještaje o kvaliteti kao i druge relevantne pokazatelje za navedena područja prema nacionalnim zahtjevima </w:t>
      </w:r>
      <w:r w:rsidR="00FD65FE">
        <w:rPr>
          <w:rFonts w:asciiTheme="majorHAnsi" w:hAnsiTheme="majorHAnsi" w:cstheme="majorHAnsi"/>
          <w:color w:val="000000"/>
        </w:rPr>
        <w:t>i razvoju međunarodne statističke prakse.</w:t>
      </w:r>
      <w:r w:rsidRPr="00F634E4">
        <w:rPr>
          <w:rFonts w:asciiTheme="majorHAnsi" w:hAnsiTheme="majorHAnsi" w:cstheme="majorHAnsi"/>
          <w:color w:val="000000"/>
        </w:rPr>
        <w:t xml:space="preserve"> </w:t>
      </w:r>
      <w:r w:rsidR="00701564">
        <w:rPr>
          <w:rFonts w:asciiTheme="majorHAnsi" w:hAnsiTheme="majorHAnsi" w:cstheme="majorHAnsi"/>
          <w:color w:val="000000"/>
        </w:rPr>
        <w:t>Proučava i prati stručnu litreraturu vezano za međunarodne i nacionalne standarde financijskog izvještavanja te osigurava njihovo prilagođavanje potrebama službene statistike</w:t>
      </w:r>
      <w:r w:rsidR="007A762A">
        <w:rPr>
          <w:rFonts w:asciiTheme="majorHAnsi" w:hAnsiTheme="majorHAnsi" w:cstheme="majorHAnsi"/>
          <w:color w:val="000000"/>
        </w:rPr>
        <w:t xml:space="preserve">, a radi preuzimanja i kompilacije dijela potrebnih podataka te harmonizacije podataka iz </w:t>
      </w:r>
      <w:r w:rsidR="007A762A">
        <w:rPr>
          <w:rFonts w:asciiTheme="majorHAnsi" w:hAnsiTheme="majorHAnsi" w:cstheme="majorHAnsi"/>
          <w:color w:val="000000"/>
        </w:rPr>
        <w:lastRenderedPageBreak/>
        <w:t xml:space="preserve">različitih izvora. Sudjeluje na domaćim i međunarodnim stručnim skupovima, konferencijama i radionicama iz područja makroekonomskih statistika. </w:t>
      </w:r>
      <w:r w:rsidR="00317DA3">
        <w:rPr>
          <w:rFonts w:asciiTheme="majorHAnsi" w:hAnsiTheme="majorHAnsi" w:cstheme="majorHAnsi"/>
          <w:color w:val="000000"/>
        </w:rPr>
        <w:t>Diseminira podatke na nacionalnoj razini te dostavlja Eurostatu u zadanom formatu.</w:t>
      </w:r>
      <w:r w:rsidR="00E5514A">
        <w:rPr>
          <w:rFonts w:asciiTheme="majorHAnsi" w:hAnsiTheme="majorHAnsi" w:cstheme="majorHAnsi"/>
          <w:color w:val="000000"/>
        </w:rPr>
        <w:t xml:space="preserve"> </w:t>
      </w:r>
      <w:r w:rsidR="00E174B4" w:rsidRPr="00F634E4">
        <w:rPr>
          <w:rFonts w:asciiTheme="majorHAnsi" w:hAnsiTheme="majorHAnsi" w:cstheme="majorHAnsi"/>
          <w:color w:val="000000"/>
        </w:rPr>
        <w:t>Sudjeluje u strateškom planiranju tako da utvrđuje ciljeve iz djelokruga Sektora, određuje pokazatelje uspješnosti, nadzire postizanje postavljenih ciljeva i izvještava o realizaciji postavljenih ciljeva; utvrđuje rizike vezane za ciljeve iz djelokruga Sektora i izvješćuje o rizicim</w:t>
      </w:r>
      <w:r w:rsidR="00E174B4">
        <w:rPr>
          <w:rFonts w:asciiTheme="majorHAnsi" w:hAnsiTheme="majorHAnsi" w:cstheme="majorHAnsi"/>
          <w:color w:val="000000"/>
        </w:rPr>
        <w:t xml:space="preserve">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6E75E4">
        <w:rPr>
          <w:rFonts w:asciiTheme="majorHAnsi" w:eastAsia="Times New Roman" w:hAnsiTheme="majorHAnsi" w:cstheme="majorHAnsi"/>
          <w:color w:val="000000" w:themeColor="text1"/>
          <w:lang w:eastAsia="hr-HR"/>
        </w:rPr>
        <w:t>.</w:t>
      </w:r>
      <w:r w:rsidR="00704E8B" w:rsidRPr="00FB76ED">
        <w:rPr>
          <w:rFonts w:asciiTheme="majorHAnsi" w:hAnsiTheme="majorHAnsi" w:cstheme="majorHAnsi"/>
          <w:color w:val="000000"/>
        </w:rPr>
        <w:t xml:space="preserve"> </w:t>
      </w:r>
    </w:p>
    <w:p w14:paraId="5522E5FA" w14:textId="77777777" w:rsidR="001134ED" w:rsidRDefault="001134ED" w:rsidP="00704E8B">
      <w:pPr>
        <w:jc w:val="both"/>
        <w:rPr>
          <w:rFonts w:asciiTheme="majorHAnsi" w:hAnsiTheme="majorHAnsi" w:cstheme="majorHAnsi"/>
          <w:color w:val="000000"/>
        </w:rPr>
      </w:pPr>
    </w:p>
    <w:p w14:paraId="3A94D502" w14:textId="51FAFEEC" w:rsidR="00F634E4" w:rsidRDefault="00F634E4" w:rsidP="00704E8B">
      <w:pPr>
        <w:jc w:val="both"/>
        <w:rPr>
          <w:rFonts w:asciiTheme="majorHAnsi" w:hAnsiTheme="majorHAnsi" w:cstheme="majorHAnsi"/>
          <w:color w:val="000000"/>
        </w:rPr>
      </w:pPr>
      <w:r w:rsidRPr="00FB76ED">
        <w:rPr>
          <w:rFonts w:asciiTheme="majorHAnsi" w:hAnsiTheme="majorHAnsi" w:cstheme="majorHAnsi"/>
          <w:color w:val="000000"/>
        </w:rPr>
        <w:t>U Sektoru  makroekonomskih statistika ustrojavaju se:</w:t>
      </w:r>
    </w:p>
    <w:p w14:paraId="36DD8555" w14:textId="77777777" w:rsidR="001134ED" w:rsidRPr="00FB76ED" w:rsidRDefault="001134ED" w:rsidP="00704E8B">
      <w:pPr>
        <w:jc w:val="both"/>
        <w:rPr>
          <w:rFonts w:asciiTheme="majorHAnsi" w:hAnsiTheme="majorHAnsi" w:cstheme="majorHAnsi"/>
          <w:color w:val="000000"/>
        </w:rPr>
      </w:pPr>
    </w:p>
    <w:p w14:paraId="7ABC90C7" w14:textId="6542165D" w:rsidR="00F634E4" w:rsidRPr="00950CBB" w:rsidRDefault="000470DA" w:rsidP="00F634E4">
      <w:pPr>
        <w:pStyle w:val="t-9-8"/>
        <w:spacing w:before="0" w:beforeAutospacing="0" w:after="0" w:afterAutospacing="0"/>
        <w:jc w:val="both"/>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6</w:t>
      </w:r>
      <w:r w:rsidR="00F634E4" w:rsidRPr="00950CBB">
        <w:rPr>
          <w:rFonts w:asciiTheme="majorHAnsi" w:eastAsiaTheme="minorHAnsi" w:hAnsiTheme="majorHAnsi" w:cstheme="majorHAnsi"/>
          <w:color w:val="000000"/>
          <w:sz w:val="22"/>
          <w:szCs w:val="22"/>
          <w:lang w:eastAsia="en-US"/>
        </w:rPr>
        <w:t>.1. Služba agregata nacionalnih računa</w:t>
      </w:r>
    </w:p>
    <w:p w14:paraId="2F0B2771" w14:textId="25F912B8" w:rsidR="00F634E4" w:rsidRPr="00950CBB" w:rsidRDefault="000470DA" w:rsidP="00F634E4">
      <w:pPr>
        <w:pStyle w:val="t-9-8"/>
        <w:spacing w:before="0" w:beforeAutospacing="0" w:after="0" w:afterAutospacing="0"/>
        <w:jc w:val="both"/>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6</w:t>
      </w:r>
      <w:r w:rsidR="00F634E4" w:rsidRPr="00950CBB">
        <w:rPr>
          <w:rFonts w:asciiTheme="majorHAnsi" w:eastAsiaTheme="minorHAnsi" w:hAnsiTheme="majorHAnsi" w:cstheme="majorHAnsi"/>
          <w:color w:val="000000"/>
          <w:sz w:val="22"/>
          <w:szCs w:val="22"/>
          <w:lang w:eastAsia="en-US"/>
        </w:rPr>
        <w:t>.2. Služba nefinancijskih sektorskih računa</w:t>
      </w:r>
    </w:p>
    <w:p w14:paraId="59F4EB59" w14:textId="14118A4D" w:rsidR="00F634E4" w:rsidRPr="00950CBB" w:rsidRDefault="000470DA" w:rsidP="00F634E4">
      <w:pPr>
        <w:pStyle w:val="t-9-8"/>
        <w:spacing w:before="0" w:beforeAutospacing="0" w:after="0" w:afterAutospacing="0"/>
        <w:jc w:val="both"/>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6</w:t>
      </w:r>
      <w:r w:rsidR="00F634E4" w:rsidRPr="00950CBB">
        <w:rPr>
          <w:rFonts w:asciiTheme="majorHAnsi" w:eastAsiaTheme="minorHAnsi" w:hAnsiTheme="majorHAnsi" w:cstheme="majorHAnsi"/>
          <w:color w:val="000000"/>
          <w:sz w:val="22"/>
          <w:szCs w:val="22"/>
          <w:lang w:eastAsia="en-US"/>
        </w:rPr>
        <w:t>.3. Služba računa države i izrade fiskalnog izvješća (EDP)</w:t>
      </w:r>
    </w:p>
    <w:p w14:paraId="23F5923F" w14:textId="36C12F07" w:rsidR="00F634E4" w:rsidRPr="00950CBB" w:rsidRDefault="000470DA" w:rsidP="00F634E4">
      <w:pPr>
        <w:pStyle w:val="t-9-8"/>
        <w:spacing w:before="0" w:beforeAutospacing="0" w:after="0" w:afterAutospacing="0"/>
        <w:jc w:val="both"/>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6</w:t>
      </w:r>
      <w:r w:rsidR="00F634E4" w:rsidRPr="00950CBB">
        <w:rPr>
          <w:rFonts w:asciiTheme="majorHAnsi" w:eastAsiaTheme="minorHAnsi" w:hAnsiTheme="majorHAnsi" w:cstheme="majorHAnsi"/>
          <w:color w:val="000000"/>
          <w:sz w:val="22"/>
          <w:szCs w:val="22"/>
          <w:lang w:eastAsia="en-US"/>
        </w:rPr>
        <w:t>.4. Služba input-output tablica</w:t>
      </w:r>
    </w:p>
    <w:p w14:paraId="1EF8375B" w14:textId="2C9342F3" w:rsidR="00F634E4" w:rsidRDefault="000470DA" w:rsidP="00F634E4">
      <w:pPr>
        <w:pStyle w:val="t-9-8"/>
        <w:spacing w:before="0" w:beforeAutospacing="0" w:after="0" w:afterAutospacing="0"/>
        <w:jc w:val="both"/>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6</w:t>
      </w:r>
      <w:r w:rsidR="00F634E4" w:rsidRPr="00950CBB">
        <w:rPr>
          <w:rFonts w:asciiTheme="majorHAnsi" w:eastAsiaTheme="minorHAnsi" w:hAnsiTheme="majorHAnsi" w:cstheme="majorHAnsi"/>
          <w:color w:val="000000"/>
          <w:sz w:val="22"/>
          <w:szCs w:val="22"/>
          <w:lang w:eastAsia="en-US"/>
        </w:rPr>
        <w:t xml:space="preserve">.5. Služba statistike cijena i </w:t>
      </w:r>
      <w:r w:rsidR="00F634E4">
        <w:rPr>
          <w:rFonts w:asciiTheme="majorHAnsi" w:eastAsiaTheme="minorHAnsi" w:hAnsiTheme="majorHAnsi" w:cstheme="majorHAnsi"/>
          <w:color w:val="000000"/>
          <w:sz w:val="22"/>
          <w:szCs w:val="22"/>
          <w:lang w:eastAsia="en-US"/>
        </w:rPr>
        <w:t>europskog programa usp</w:t>
      </w:r>
      <w:r w:rsidR="003E63ED">
        <w:rPr>
          <w:rFonts w:asciiTheme="majorHAnsi" w:eastAsiaTheme="minorHAnsi" w:hAnsiTheme="majorHAnsi" w:cstheme="majorHAnsi"/>
          <w:color w:val="000000"/>
          <w:sz w:val="22"/>
          <w:szCs w:val="22"/>
          <w:lang w:eastAsia="en-US"/>
        </w:rPr>
        <w:t>o</w:t>
      </w:r>
      <w:r w:rsidR="00F634E4">
        <w:rPr>
          <w:rFonts w:asciiTheme="majorHAnsi" w:eastAsiaTheme="minorHAnsi" w:hAnsiTheme="majorHAnsi" w:cstheme="majorHAnsi"/>
          <w:color w:val="000000"/>
          <w:sz w:val="22"/>
          <w:szCs w:val="22"/>
          <w:lang w:eastAsia="en-US"/>
        </w:rPr>
        <w:t>redbe</w:t>
      </w:r>
    </w:p>
    <w:p w14:paraId="7593E339" w14:textId="19091221" w:rsidR="00D6239D" w:rsidRDefault="000470DA" w:rsidP="00F634E4">
      <w:pPr>
        <w:pStyle w:val="t-9-8"/>
        <w:spacing w:before="0" w:beforeAutospacing="0" w:after="0" w:afterAutospacing="0"/>
        <w:jc w:val="both"/>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6</w:t>
      </w:r>
      <w:r w:rsidR="00D6239D">
        <w:rPr>
          <w:rFonts w:asciiTheme="majorHAnsi" w:eastAsiaTheme="minorHAnsi" w:hAnsiTheme="majorHAnsi" w:cstheme="majorHAnsi"/>
          <w:color w:val="000000"/>
          <w:sz w:val="22"/>
          <w:szCs w:val="22"/>
          <w:lang w:eastAsia="en-US"/>
        </w:rPr>
        <w:t>.6. Služba ekonomskih računa poljoprivrede i šumarstva</w:t>
      </w:r>
      <w:r w:rsidR="00842A9B">
        <w:rPr>
          <w:rFonts w:asciiTheme="majorHAnsi" w:eastAsiaTheme="minorHAnsi" w:hAnsiTheme="majorHAnsi" w:cstheme="majorHAnsi"/>
          <w:color w:val="000000"/>
          <w:sz w:val="22"/>
          <w:szCs w:val="22"/>
          <w:lang w:eastAsia="en-US"/>
        </w:rPr>
        <w:t>.</w:t>
      </w:r>
    </w:p>
    <w:p w14:paraId="3ABB9D56" w14:textId="77777777" w:rsidR="00D6239D" w:rsidRDefault="00D6239D" w:rsidP="00F634E4">
      <w:pPr>
        <w:pStyle w:val="t-9-8"/>
        <w:spacing w:before="0" w:beforeAutospacing="0" w:after="0" w:afterAutospacing="0"/>
        <w:jc w:val="both"/>
        <w:rPr>
          <w:rFonts w:asciiTheme="majorHAnsi" w:eastAsiaTheme="minorHAnsi" w:hAnsiTheme="majorHAnsi" w:cstheme="majorHAnsi"/>
          <w:color w:val="000000"/>
          <w:sz w:val="22"/>
          <w:szCs w:val="22"/>
          <w:lang w:eastAsia="en-US"/>
        </w:rPr>
      </w:pPr>
    </w:p>
    <w:p w14:paraId="111E87E8" w14:textId="19EE2FE7" w:rsidR="00F634E4" w:rsidRDefault="000470DA" w:rsidP="00F634E4">
      <w:pPr>
        <w:pStyle w:val="t-9-8"/>
        <w:rPr>
          <w:rFonts w:asciiTheme="majorHAnsi" w:eastAsiaTheme="minorHAnsi" w:hAnsiTheme="majorHAnsi" w:cstheme="majorHAnsi"/>
          <w:i/>
          <w:color w:val="000000"/>
          <w:sz w:val="22"/>
          <w:szCs w:val="22"/>
          <w:lang w:eastAsia="en-US"/>
        </w:rPr>
      </w:pPr>
      <w:r>
        <w:rPr>
          <w:rFonts w:asciiTheme="majorHAnsi" w:eastAsiaTheme="minorHAnsi" w:hAnsiTheme="majorHAnsi" w:cstheme="majorHAnsi"/>
          <w:i/>
          <w:color w:val="000000"/>
          <w:sz w:val="22"/>
          <w:szCs w:val="22"/>
          <w:lang w:eastAsia="en-US"/>
        </w:rPr>
        <w:t>6</w:t>
      </w:r>
      <w:r w:rsidR="00F634E4" w:rsidRPr="00F634E4">
        <w:rPr>
          <w:rFonts w:asciiTheme="majorHAnsi" w:eastAsiaTheme="minorHAnsi" w:hAnsiTheme="majorHAnsi" w:cstheme="majorHAnsi"/>
          <w:i/>
          <w:color w:val="000000"/>
          <w:sz w:val="22"/>
          <w:szCs w:val="22"/>
          <w:lang w:eastAsia="en-US"/>
        </w:rPr>
        <w:t>.1. Služba agregata nacionalnih računa</w:t>
      </w:r>
    </w:p>
    <w:p w14:paraId="793742CC" w14:textId="311B8206" w:rsidR="007F7EC6" w:rsidRPr="007F7EC6" w:rsidRDefault="007F7EC6" w:rsidP="00F634E4">
      <w:pPr>
        <w:pStyle w:val="t-9-8"/>
        <w:rPr>
          <w:rFonts w:asciiTheme="majorHAnsi" w:eastAsiaTheme="minorHAnsi" w:hAnsiTheme="majorHAnsi" w:cstheme="majorHAnsi"/>
          <w:color w:val="000000"/>
          <w:sz w:val="22"/>
          <w:szCs w:val="22"/>
          <w:lang w:eastAsia="en-US"/>
        </w:rPr>
      </w:pPr>
      <w:r w:rsidRPr="007F7EC6">
        <w:rPr>
          <w:rFonts w:asciiTheme="majorHAnsi" w:eastAsiaTheme="minorHAnsi" w:hAnsiTheme="majorHAnsi" w:cstheme="majorHAnsi"/>
          <w:color w:val="000000"/>
          <w:sz w:val="22"/>
          <w:szCs w:val="22"/>
          <w:lang w:eastAsia="en-US"/>
        </w:rPr>
        <w:t>Članak 1</w:t>
      </w:r>
      <w:r w:rsidR="00FC6717">
        <w:rPr>
          <w:rFonts w:asciiTheme="majorHAnsi" w:eastAsiaTheme="minorHAnsi" w:hAnsiTheme="majorHAnsi" w:cstheme="majorHAnsi"/>
          <w:color w:val="000000"/>
          <w:sz w:val="22"/>
          <w:szCs w:val="22"/>
          <w:lang w:eastAsia="en-US"/>
        </w:rPr>
        <w:t>0</w:t>
      </w:r>
      <w:r w:rsidRPr="007F7EC6">
        <w:rPr>
          <w:rFonts w:asciiTheme="majorHAnsi" w:eastAsiaTheme="minorHAnsi" w:hAnsiTheme="majorHAnsi" w:cstheme="majorHAnsi"/>
          <w:color w:val="000000"/>
          <w:sz w:val="22"/>
          <w:szCs w:val="22"/>
          <w:lang w:eastAsia="en-US"/>
        </w:rPr>
        <w:t>.</w:t>
      </w:r>
    </w:p>
    <w:p w14:paraId="3672AFA4" w14:textId="09FFF82C" w:rsidR="00DC246C" w:rsidRDefault="00F634E4" w:rsidP="00DC246C">
      <w:pPr>
        <w:jc w:val="both"/>
        <w:rPr>
          <w:rFonts w:asciiTheme="majorHAnsi" w:eastAsia="Times New Roman" w:hAnsiTheme="majorHAnsi" w:cstheme="majorHAnsi"/>
          <w:lang w:eastAsia="hr-HR"/>
        </w:rPr>
      </w:pPr>
      <w:r w:rsidRPr="00C64A76">
        <w:rPr>
          <w:rFonts w:asciiTheme="majorHAnsi" w:eastAsia="Times New Roman" w:hAnsiTheme="majorHAnsi" w:cstheme="majorHAnsi"/>
          <w:color w:val="000000"/>
          <w:lang w:eastAsia="hr-HR"/>
        </w:rPr>
        <w:t xml:space="preserve">Služba </w:t>
      </w:r>
      <w:r w:rsidRPr="00950CBB">
        <w:rPr>
          <w:rFonts w:asciiTheme="majorHAnsi" w:eastAsia="Times New Roman" w:hAnsiTheme="majorHAnsi" w:cstheme="majorHAnsi"/>
          <w:color w:val="000000"/>
          <w:lang w:eastAsia="hr-HR"/>
        </w:rPr>
        <w:t>agregata nacionalnih računa obavlja</w:t>
      </w:r>
      <w:r w:rsidR="00091265">
        <w:rPr>
          <w:rFonts w:asciiTheme="majorHAnsi" w:eastAsia="Times New Roman" w:hAnsiTheme="majorHAnsi" w:cstheme="majorHAnsi"/>
          <w:color w:val="000000"/>
          <w:lang w:eastAsia="hr-HR"/>
        </w:rPr>
        <w:t xml:space="preserve"> stručne poslove vezane za</w:t>
      </w:r>
      <w:r w:rsidRPr="00950CBB">
        <w:rPr>
          <w:rFonts w:asciiTheme="majorHAnsi" w:eastAsia="Times New Roman" w:hAnsiTheme="majorHAnsi" w:cstheme="majorHAnsi"/>
          <w:color w:val="000000"/>
          <w:lang w:eastAsia="hr-HR"/>
        </w:rPr>
        <w:t xml:space="preserve"> izračun tromjesečnih i godišnjih agregata nacionalnih računa: prve procjene tromjesečnog B</w:t>
      </w:r>
      <w:r w:rsidR="00873E55">
        <w:rPr>
          <w:rFonts w:asciiTheme="majorHAnsi" w:eastAsia="Times New Roman" w:hAnsiTheme="majorHAnsi" w:cstheme="majorHAnsi"/>
          <w:color w:val="000000"/>
          <w:lang w:eastAsia="hr-HR"/>
        </w:rPr>
        <w:t>ruto domaćeg proizvoda ( u daljnjem tekstu BDP)</w:t>
      </w:r>
      <w:r w:rsidRPr="00950CBB">
        <w:rPr>
          <w:rFonts w:asciiTheme="majorHAnsi" w:eastAsia="Times New Roman" w:hAnsiTheme="majorHAnsi" w:cstheme="majorHAnsi"/>
          <w:color w:val="000000"/>
          <w:lang w:eastAsia="hr-HR"/>
        </w:rPr>
        <w:t xml:space="preserve"> </w:t>
      </w:r>
      <w:r>
        <w:rPr>
          <w:rFonts w:asciiTheme="majorHAnsi" w:eastAsia="Times New Roman" w:hAnsiTheme="majorHAnsi" w:cstheme="majorHAnsi"/>
          <w:color w:val="000000"/>
          <w:lang w:eastAsia="hr-HR"/>
        </w:rPr>
        <w:t xml:space="preserve">- </w:t>
      </w:r>
      <w:r w:rsidRPr="00950CBB">
        <w:rPr>
          <w:rFonts w:asciiTheme="majorHAnsi" w:eastAsia="Times New Roman" w:hAnsiTheme="majorHAnsi" w:cstheme="majorHAnsi"/>
          <w:color w:val="000000" w:themeColor="text1"/>
          <w:lang w:eastAsia="hr-HR"/>
        </w:rPr>
        <w:t xml:space="preserve">realne stope rasta BDP-a </w:t>
      </w:r>
      <w:r w:rsidRPr="00950CBB">
        <w:rPr>
          <w:rFonts w:asciiTheme="majorHAnsi" w:eastAsia="Times New Roman" w:hAnsiTheme="majorHAnsi" w:cstheme="majorHAnsi"/>
          <w:lang w:eastAsia="hr-HR"/>
        </w:rPr>
        <w:t xml:space="preserve">primjenom metodologije Eurostata vodeći računa o zadanim rokovima, analizira rezultate prve procjene i mjeri odstupanja od izračuna tromjesečnog BDP-a, kontinuirano radi na analizi svih dostupnih izvora podataka kojima bi se unaprijedila izrada prve procjene, predlaže nove izvore podataka ili proširenje postojećih dostupnih izvora. Služba agregata nacionalnih računa izračunava  BDP prema sve tri metode obračuna, proizvodna, rashodna i dohodovna metoda, usklađuje ih međusobno te usklađuje podatke prema konačnom obračunu godišnjeg BDP-a, godišnjim nefinancijskim sektorskim računima te tromjesečnim nefinancijskim sektorskim računima. Na godišnjoj razini izračunava </w:t>
      </w:r>
      <w:r w:rsidRPr="00950CBB">
        <w:rPr>
          <w:rFonts w:asciiTheme="majorHAnsi" w:eastAsia="Times New Roman" w:hAnsiTheme="majorHAnsi" w:cstheme="majorHAnsi"/>
          <w:color w:val="000000"/>
          <w:lang w:eastAsia="hr-HR"/>
        </w:rPr>
        <w:t>dodan</w:t>
      </w:r>
      <w:r w:rsidR="00091265">
        <w:rPr>
          <w:rFonts w:asciiTheme="majorHAnsi" w:eastAsia="Times New Roman" w:hAnsiTheme="majorHAnsi" w:cstheme="majorHAnsi"/>
          <w:color w:val="000000"/>
          <w:lang w:eastAsia="hr-HR"/>
        </w:rPr>
        <w:t>u</w:t>
      </w:r>
      <w:r w:rsidRPr="00950CBB">
        <w:rPr>
          <w:rFonts w:asciiTheme="majorHAnsi" w:eastAsia="Times New Roman" w:hAnsiTheme="majorHAnsi" w:cstheme="majorHAnsi"/>
          <w:color w:val="000000"/>
          <w:lang w:eastAsia="hr-HR"/>
        </w:rPr>
        <w:t xml:space="preserve"> vrijednost prema ekonomskim djelatnostima za poduzetnike, obrtnike, poljoprivredu, banke, osiguravajuća društva, leasing društva i ostale financijske institucije; izračunava vrijednost usluga financijskog posredovanja i obračun imputirane stambene rente,</w:t>
      </w:r>
      <w:r>
        <w:rPr>
          <w:rFonts w:asciiTheme="majorHAnsi" w:eastAsia="Times New Roman" w:hAnsiTheme="majorHAnsi" w:cstheme="majorHAnsi"/>
          <w:color w:val="000000"/>
          <w:lang w:eastAsia="hr-HR"/>
        </w:rPr>
        <w:t xml:space="preserve"> izračunava neobuhvaćeni dio ekonomije (siva ekonomija), </w:t>
      </w:r>
      <w:r w:rsidR="00842A9B">
        <w:rPr>
          <w:rFonts w:asciiTheme="majorHAnsi" w:eastAsia="Times New Roman" w:hAnsiTheme="majorHAnsi" w:cstheme="majorHAnsi"/>
          <w:color w:val="000000"/>
          <w:lang w:eastAsia="hr-HR"/>
        </w:rPr>
        <w:t xml:space="preserve"> potrošnju</w:t>
      </w:r>
      <w:r w:rsidRPr="00950CBB">
        <w:rPr>
          <w:rFonts w:asciiTheme="majorHAnsi" w:eastAsia="Times New Roman" w:hAnsiTheme="majorHAnsi" w:cstheme="majorHAnsi"/>
          <w:color w:val="000000"/>
          <w:lang w:eastAsia="hr-HR"/>
        </w:rPr>
        <w:t xml:space="preserve"> fiksnog kapitala, </w:t>
      </w:r>
      <w:r w:rsidR="00842A9B">
        <w:rPr>
          <w:rFonts w:asciiTheme="majorHAnsi" w:eastAsia="Times New Roman" w:hAnsiTheme="majorHAnsi" w:cstheme="majorHAnsi"/>
          <w:color w:val="000000"/>
          <w:lang w:eastAsia="hr-HR"/>
        </w:rPr>
        <w:t>izdatke</w:t>
      </w:r>
      <w:r w:rsidRPr="00950CBB">
        <w:rPr>
          <w:rFonts w:asciiTheme="majorHAnsi" w:eastAsia="Times New Roman" w:hAnsiTheme="majorHAnsi" w:cstheme="majorHAnsi"/>
          <w:color w:val="000000"/>
          <w:lang w:eastAsia="hr-HR"/>
        </w:rPr>
        <w:t xml:space="preserve"> za konačnu potrošnju države, </w:t>
      </w:r>
      <w:r w:rsidR="00842A9B">
        <w:rPr>
          <w:rFonts w:asciiTheme="majorHAnsi" w:eastAsia="Times New Roman" w:hAnsiTheme="majorHAnsi" w:cstheme="majorHAnsi"/>
          <w:color w:val="000000"/>
          <w:lang w:eastAsia="hr-HR"/>
        </w:rPr>
        <w:t>izdatke</w:t>
      </w:r>
      <w:r w:rsidRPr="00950CBB">
        <w:rPr>
          <w:rFonts w:asciiTheme="majorHAnsi" w:eastAsia="Times New Roman" w:hAnsiTheme="majorHAnsi" w:cstheme="majorHAnsi"/>
          <w:color w:val="000000"/>
          <w:lang w:eastAsia="hr-HR"/>
        </w:rPr>
        <w:t xml:space="preserve"> za konačnu potrošnju kućanstava, </w:t>
      </w:r>
      <w:r w:rsidR="00842A9B">
        <w:rPr>
          <w:rFonts w:asciiTheme="majorHAnsi" w:eastAsia="Times New Roman" w:hAnsiTheme="majorHAnsi" w:cstheme="majorHAnsi"/>
          <w:color w:val="000000"/>
          <w:lang w:eastAsia="hr-HR"/>
        </w:rPr>
        <w:t>izdatke</w:t>
      </w:r>
      <w:r w:rsidRPr="00950CBB">
        <w:rPr>
          <w:rFonts w:asciiTheme="majorHAnsi" w:eastAsia="Times New Roman" w:hAnsiTheme="majorHAnsi" w:cstheme="majorHAnsi"/>
          <w:color w:val="000000"/>
          <w:lang w:eastAsia="hr-HR"/>
        </w:rPr>
        <w:t xml:space="preserve"> za konačnu potrošnju </w:t>
      </w:r>
      <w:r w:rsidR="00091265" w:rsidRPr="00091265">
        <w:rPr>
          <w:rFonts w:ascii="Arial" w:hAnsi="Arial" w:cs="Arial"/>
        </w:rPr>
        <w:t>neprofitnih ustanova koje služe kućanstvima</w:t>
      </w:r>
      <w:r w:rsidRPr="00950CBB">
        <w:rPr>
          <w:rFonts w:asciiTheme="majorHAnsi" w:eastAsia="Times New Roman" w:hAnsiTheme="majorHAnsi" w:cstheme="majorHAnsi"/>
          <w:color w:val="000000"/>
          <w:lang w:eastAsia="hr-HR"/>
        </w:rPr>
        <w:t xml:space="preserve">,  izvoz i uvoz roba i usluga, u tekućim i stalnim cijenama. Služba izračunava </w:t>
      </w:r>
      <w:r w:rsidRPr="00950CBB">
        <w:rPr>
          <w:rFonts w:asciiTheme="majorHAnsi" w:eastAsia="Times New Roman" w:hAnsiTheme="majorHAnsi" w:cstheme="majorHAnsi"/>
          <w:lang w:eastAsia="hr-HR"/>
        </w:rPr>
        <w:t>regionalnu B</w:t>
      </w:r>
      <w:r w:rsidR="00873E55">
        <w:rPr>
          <w:rFonts w:asciiTheme="majorHAnsi" w:eastAsia="Times New Roman" w:hAnsiTheme="majorHAnsi" w:cstheme="majorHAnsi"/>
          <w:lang w:eastAsia="hr-HR"/>
        </w:rPr>
        <w:t>ruto dodanu vrijednost (</w:t>
      </w:r>
      <w:r w:rsidR="00873E55">
        <w:rPr>
          <w:rFonts w:asciiTheme="majorHAnsi" w:eastAsia="Times New Roman" w:hAnsiTheme="majorHAnsi" w:cstheme="majorHAnsi"/>
          <w:color w:val="000000"/>
          <w:lang w:eastAsia="hr-HR"/>
        </w:rPr>
        <w:t>u daljnjem tekstu: B</w:t>
      </w:r>
      <w:r w:rsidRPr="00950CBB">
        <w:rPr>
          <w:rFonts w:asciiTheme="majorHAnsi" w:eastAsia="Times New Roman" w:hAnsiTheme="majorHAnsi" w:cstheme="majorHAnsi"/>
          <w:lang w:eastAsia="hr-HR"/>
        </w:rPr>
        <w:t>DV</w:t>
      </w:r>
      <w:r w:rsidR="00873E55">
        <w:rPr>
          <w:rFonts w:asciiTheme="majorHAnsi" w:eastAsia="Times New Roman" w:hAnsiTheme="majorHAnsi" w:cstheme="majorHAnsi"/>
          <w:lang w:eastAsia="hr-HR"/>
        </w:rPr>
        <w:t xml:space="preserve"> )</w:t>
      </w:r>
      <w:r w:rsidRPr="00950CBB">
        <w:rPr>
          <w:rFonts w:asciiTheme="majorHAnsi" w:eastAsia="Times New Roman" w:hAnsiTheme="majorHAnsi" w:cstheme="majorHAnsi"/>
          <w:lang w:eastAsia="hr-HR"/>
        </w:rPr>
        <w:t xml:space="preserve"> i BDP na drugoj i trećoj razini Nacionalne klasifikacije prostornih jedinica za statistiku (</w:t>
      </w:r>
      <w:r w:rsidR="00D459C0">
        <w:rPr>
          <w:rFonts w:asciiTheme="majorHAnsi" w:eastAsia="Times New Roman" w:hAnsiTheme="majorHAnsi" w:cstheme="majorHAnsi"/>
          <w:color w:val="000000"/>
          <w:lang w:eastAsia="hr-HR"/>
        </w:rPr>
        <w:t xml:space="preserve">u daljnjem tekstu </w:t>
      </w:r>
      <w:r w:rsidRPr="00950CBB">
        <w:rPr>
          <w:rFonts w:asciiTheme="majorHAnsi" w:eastAsia="Times New Roman" w:hAnsiTheme="majorHAnsi" w:cstheme="majorHAnsi"/>
          <w:lang w:eastAsia="hr-HR"/>
        </w:rPr>
        <w:t>NKPJS) prema</w:t>
      </w:r>
      <w:r w:rsidR="00D459C0" w:rsidRPr="00D459C0">
        <w:rPr>
          <w:rFonts w:asciiTheme="majorHAnsi" w:eastAsia="Times New Roman" w:hAnsiTheme="majorHAnsi" w:cstheme="majorHAnsi"/>
          <w:color w:val="000000"/>
          <w:lang w:eastAsia="hr-HR"/>
        </w:rPr>
        <w:t xml:space="preserve"> </w:t>
      </w:r>
      <w:r w:rsidR="00D459C0">
        <w:rPr>
          <w:rFonts w:asciiTheme="majorHAnsi" w:eastAsia="Times New Roman" w:hAnsiTheme="majorHAnsi" w:cstheme="majorHAnsi"/>
          <w:color w:val="000000"/>
          <w:lang w:eastAsia="hr-HR"/>
        </w:rPr>
        <w:t>Nacionalnoj klasifikaciji djelatnosti (u daljnjem tekstu</w:t>
      </w:r>
      <w:r w:rsidR="006A4E76">
        <w:rPr>
          <w:rFonts w:asciiTheme="majorHAnsi" w:eastAsia="Times New Roman" w:hAnsiTheme="majorHAnsi" w:cstheme="majorHAnsi"/>
          <w:color w:val="000000"/>
          <w:lang w:eastAsia="hr-HR"/>
        </w:rPr>
        <w:t>:</w:t>
      </w:r>
      <w:r w:rsidR="00D459C0">
        <w:rPr>
          <w:rFonts w:asciiTheme="majorHAnsi" w:eastAsia="Times New Roman" w:hAnsiTheme="majorHAnsi" w:cstheme="majorHAnsi"/>
          <w:color w:val="000000"/>
          <w:lang w:eastAsia="hr-HR"/>
        </w:rPr>
        <w:t xml:space="preserve"> </w:t>
      </w:r>
      <w:r w:rsidR="006A4E76">
        <w:rPr>
          <w:rFonts w:asciiTheme="majorHAnsi" w:eastAsia="Times New Roman" w:hAnsiTheme="majorHAnsi" w:cstheme="majorHAnsi"/>
          <w:lang w:eastAsia="hr-HR"/>
        </w:rPr>
        <w:t>NKD)</w:t>
      </w:r>
      <w:r w:rsidRPr="00950CBB">
        <w:rPr>
          <w:rFonts w:asciiTheme="majorHAnsi" w:eastAsia="Times New Roman" w:hAnsiTheme="majorHAnsi" w:cstheme="majorHAnsi"/>
          <w:lang w:eastAsia="hr-HR"/>
        </w:rPr>
        <w:t xml:space="preserve">, regionalne račune kućanstava te regionalne investicije koristeći sve dostupne izvore podataka iz drugih </w:t>
      </w:r>
      <w:r w:rsidR="00091265">
        <w:rPr>
          <w:rFonts w:asciiTheme="majorHAnsi" w:eastAsia="Times New Roman" w:hAnsiTheme="majorHAnsi" w:cstheme="majorHAnsi"/>
          <w:lang w:eastAsia="hr-HR"/>
        </w:rPr>
        <w:t xml:space="preserve">unutarnjih ustrojstvenih jedinica u </w:t>
      </w:r>
      <w:r w:rsidRPr="00950CBB">
        <w:rPr>
          <w:rFonts w:asciiTheme="majorHAnsi" w:eastAsia="Times New Roman" w:hAnsiTheme="majorHAnsi" w:cstheme="majorHAnsi"/>
          <w:lang w:eastAsia="hr-HR"/>
        </w:rPr>
        <w:t>Sektor</w:t>
      </w:r>
      <w:r w:rsidR="00091265">
        <w:rPr>
          <w:rFonts w:asciiTheme="majorHAnsi" w:eastAsia="Times New Roman" w:hAnsiTheme="majorHAnsi" w:cstheme="majorHAnsi"/>
          <w:lang w:eastAsia="hr-HR"/>
        </w:rPr>
        <w:t>u i izvan Sektora.</w:t>
      </w:r>
      <w:r w:rsidRPr="00950CBB">
        <w:rPr>
          <w:rFonts w:asciiTheme="majorHAnsi" w:eastAsia="Times New Roman" w:hAnsiTheme="majorHAnsi" w:cstheme="majorHAnsi"/>
          <w:lang w:eastAsia="hr-HR"/>
        </w:rPr>
        <w:t xml:space="preserve"> Priprema i radi reviziju i uskladbu regionalnih računa </w:t>
      </w:r>
      <w:r>
        <w:rPr>
          <w:rFonts w:asciiTheme="majorHAnsi" w:eastAsia="Times New Roman" w:hAnsiTheme="majorHAnsi" w:cstheme="majorHAnsi"/>
          <w:lang w:eastAsia="hr-HR"/>
        </w:rPr>
        <w:t xml:space="preserve">(BDV i BDP, </w:t>
      </w:r>
      <w:r w:rsidRPr="00950CBB">
        <w:rPr>
          <w:rFonts w:asciiTheme="majorHAnsi" w:eastAsia="Times New Roman" w:hAnsiTheme="majorHAnsi" w:cstheme="majorHAnsi"/>
          <w:lang w:eastAsia="hr-HR"/>
        </w:rPr>
        <w:t xml:space="preserve">kućanstava </w:t>
      </w:r>
      <w:r>
        <w:rPr>
          <w:rFonts w:asciiTheme="majorHAnsi" w:eastAsia="Times New Roman" w:hAnsiTheme="majorHAnsi" w:cstheme="majorHAnsi"/>
          <w:lang w:eastAsia="hr-HR"/>
        </w:rPr>
        <w:t xml:space="preserve">i </w:t>
      </w:r>
      <w:r w:rsidRPr="00950CBB">
        <w:rPr>
          <w:rFonts w:asciiTheme="majorHAnsi" w:eastAsia="Times New Roman" w:hAnsiTheme="majorHAnsi" w:cstheme="majorHAnsi"/>
          <w:lang w:eastAsia="hr-HR"/>
        </w:rPr>
        <w:t xml:space="preserve"> investicija</w:t>
      </w:r>
      <w:r>
        <w:rPr>
          <w:rFonts w:asciiTheme="majorHAnsi" w:eastAsia="Times New Roman" w:hAnsiTheme="majorHAnsi" w:cstheme="majorHAnsi"/>
          <w:lang w:eastAsia="hr-HR"/>
        </w:rPr>
        <w:t>)</w:t>
      </w:r>
      <w:r w:rsidRPr="00950CBB">
        <w:rPr>
          <w:rFonts w:asciiTheme="majorHAnsi" w:eastAsia="Times New Roman" w:hAnsiTheme="majorHAnsi" w:cstheme="majorHAnsi"/>
          <w:lang w:eastAsia="hr-HR"/>
        </w:rPr>
        <w:t xml:space="preserve"> u skladu s revizijama godišnjih nacionalnih računa.</w:t>
      </w:r>
      <w:r w:rsidRPr="00950CBB">
        <w:rPr>
          <w:rFonts w:asciiTheme="majorHAnsi" w:eastAsia="Times New Roman" w:hAnsiTheme="majorHAnsi" w:cstheme="majorHAnsi"/>
          <w:color w:val="000000"/>
          <w:lang w:eastAsia="hr-HR"/>
        </w:rPr>
        <w:t xml:space="preserve"> </w:t>
      </w:r>
      <w:r w:rsidRPr="00950CBB">
        <w:rPr>
          <w:rFonts w:asciiTheme="majorHAnsi" w:eastAsia="Times New Roman" w:hAnsiTheme="majorHAnsi" w:cstheme="majorHAnsi"/>
          <w:lang w:eastAsia="hr-HR"/>
        </w:rPr>
        <w:t xml:space="preserve">Kontinuirano prati i analizira njihovu kvalitetu te predlaže nove razine detalja. Priprema i radi uskladbu regionalnog BDP-a prema revidiranim podacima agregata godišnjih nacionalnih računa  radi postizanja međusobne konzistentnosti. Služba  izračunava kategoriju sredstava zaposlenih i njenih potkategorija prema NKD-u na drugoj razini NKPJS-a. </w:t>
      </w:r>
      <w:r w:rsidR="00091265">
        <w:rPr>
          <w:rFonts w:asciiTheme="majorHAnsi" w:eastAsia="Times New Roman" w:hAnsiTheme="majorHAnsi" w:cstheme="majorHAnsi"/>
          <w:color w:val="000000"/>
          <w:lang w:eastAsia="hr-HR"/>
        </w:rPr>
        <w:t>O</w:t>
      </w:r>
      <w:r w:rsidRPr="007B3558">
        <w:rPr>
          <w:rFonts w:asciiTheme="majorHAnsi" w:eastAsia="Times New Roman" w:hAnsiTheme="majorHAnsi" w:cstheme="majorHAnsi"/>
          <w:color w:val="000000"/>
          <w:lang w:eastAsia="hr-HR"/>
        </w:rPr>
        <w:t>dgovorna je za izradu prove</w:t>
      </w:r>
      <w:r w:rsidRPr="00906CDE">
        <w:rPr>
          <w:rFonts w:asciiTheme="majorHAnsi" w:eastAsia="Times New Roman" w:hAnsiTheme="majorHAnsi" w:cstheme="majorHAnsi"/>
          <w:color w:val="000000"/>
          <w:lang w:eastAsia="hr-HR"/>
        </w:rPr>
        <w:t>dbenih metodoloških dokumen</w:t>
      </w:r>
      <w:r w:rsidR="004E734D">
        <w:rPr>
          <w:rFonts w:asciiTheme="majorHAnsi" w:eastAsia="Times New Roman" w:hAnsiTheme="majorHAnsi" w:cstheme="majorHAnsi"/>
          <w:color w:val="000000"/>
          <w:lang w:eastAsia="hr-HR"/>
        </w:rPr>
        <w:t>a</w:t>
      </w:r>
      <w:r w:rsidRPr="00906CDE">
        <w:rPr>
          <w:rFonts w:asciiTheme="majorHAnsi" w:eastAsia="Times New Roman" w:hAnsiTheme="majorHAnsi" w:cstheme="majorHAnsi"/>
          <w:color w:val="000000"/>
          <w:lang w:eastAsia="hr-HR"/>
        </w:rPr>
        <w:t xml:space="preserve">ta </w:t>
      </w:r>
      <w:r>
        <w:rPr>
          <w:rFonts w:asciiTheme="majorHAnsi" w:eastAsia="Times New Roman" w:hAnsiTheme="majorHAnsi" w:cstheme="majorHAnsi"/>
          <w:color w:val="000000"/>
          <w:lang w:eastAsia="hr-HR"/>
        </w:rPr>
        <w:t>potrebnih za interne</w:t>
      </w:r>
      <w:r w:rsidRPr="007B3558">
        <w:rPr>
          <w:rFonts w:asciiTheme="majorHAnsi" w:eastAsia="Times New Roman" w:hAnsiTheme="majorHAnsi" w:cstheme="majorHAnsi"/>
          <w:color w:val="000000"/>
          <w:lang w:eastAsia="hr-HR"/>
        </w:rPr>
        <w:t xml:space="preserve"> procedur</w:t>
      </w:r>
      <w:r w:rsidRPr="00906CDE">
        <w:rPr>
          <w:rFonts w:asciiTheme="majorHAnsi" w:eastAsia="Times New Roman" w:hAnsiTheme="majorHAnsi" w:cstheme="majorHAnsi"/>
          <w:color w:val="000000"/>
          <w:lang w:eastAsia="hr-HR"/>
        </w:rPr>
        <w:t>e</w:t>
      </w:r>
      <w:r>
        <w:rPr>
          <w:rFonts w:asciiTheme="majorHAnsi" w:eastAsia="Times New Roman" w:hAnsiTheme="majorHAnsi" w:cstheme="majorHAnsi"/>
          <w:color w:val="000000"/>
          <w:lang w:eastAsia="hr-HR"/>
        </w:rPr>
        <w:t xml:space="preserve"> te </w:t>
      </w:r>
      <w:r w:rsidRPr="007B3558">
        <w:rPr>
          <w:rFonts w:asciiTheme="majorHAnsi" w:eastAsia="Times New Roman" w:hAnsiTheme="majorHAnsi" w:cstheme="majorHAnsi"/>
          <w:color w:val="000000"/>
          <w:lang w:eastAsia="hr-HR"/>
        </w:rPr>
        <w:t xml:space="preserve">izradu svih inventurnih opisa koje su obveza Zavoda prema </w:t>
      </w:r>
      <w:r w:rsidR="003E63ED">
        <w:rPr>
          <w:rFonts w:asciiTheme="majorHAnsi" w:eastAsia="Times New Roman" w:hAnsiTheme="majorHAnsi" w:cstheme="majorHAnsi"/>
          <w:color w:val="000000"/>
          <w:lang w:eastAsia="hr-HR"/>
        </w:rPr>
        <w:t>Europskoj komisiji</w:t>
      </w:r>
      <w:r w:rsidR="00EE6731">
        <w:rPr>
          <w:rFonts w:asciiTheme="majorHAnsi" w:eastAsia="Times New Roman" w:hAnsiTheme="majorHAnsi" w:cstheme="majorHAnsi"/>
          <w:color w:val="000000"/>
          <w:lang w:eastAsia="hr-HR"/>
        </w:rPr>
        <w:t>.</w:t>
      </w:r>
      <w:r>
        <w:rPr>
          <w:rFonts w:asciiTheme="majorHAnsi" w:eastAsia="Times New Roman" w:hAnsiTheme="majorHAnsi" w:cstheme="majorHAnsi"/>
          <w:color w:val="000000"/>
          <w:lang w:eastAsia="hr-HR"/>
        </w:rPr>
        <w:t xml:space="preserve"> K</w:t>
      </w:r>
      <w:r w:rsidRPr="00C64A76">
        <w:rPr>
          <w:rFonts w:asciiTheme="majorHAnsi" w:eastAsia="Times New Roman" w:hAnsiTheme="majorHAnsi" w:cstheme="majorHAnsi"/>
          <w:color w:val="000000"/>
          <w:lang w:eastAsia="hr-HR"/>
        </w:rPr>
        <w:t xml:space="preserve">ontinuirano prati i usklađuje metodologiju u skladu sa standardima </w:t>
      </w:r>
      <w:r w:rsidR="00EE6731">
        <w:rPr>
          <w:rFonts w:asciiTheme="majorHAnsi" w:eastAsia="Times New Roman" w:hAnsiTheme="majorHAnsi" w:cstheme="majorHAnsi"/>
          <w:color w:val="000000"/>
          <w:lang w:eastAsia="hr-HR"/>
        </w:rPr>
        <w:t>EU</w:t>
      </w:r>
      <w:r w:rsidRPr="00C64A76">
        <w:rPr>
          <w:rFonts w:asciiTheme="majorHAnsi" w:eastAsia="Times New Roman" w:hAnsiTheme="majorHAnsi" w:cstheme="majorHAnsi"/>
          <w:color w:val="000000"/>
          <w:lang w:eastAsia="hr-HR"/>
        </w:rPr>
        <w:t>; samostalno i u suradnji s drugim ustrojstvenim jedinicama razvija, izrađuje i implementira metodološka rješenja iz područja svog</w:t>
      </w:r>
      <w:r w:rsidR="00677B11">
        <w:rPr>
          <w:rFonts w:asciiTheme="majorHAnsi" w:eastAsia="Times New Roman" w:hAnsiTheme="majorHAnsi" w:cstheme="majorHAnsi"/>
          <w:color w:val="000000"/>
          <w:lang w:eastAsia="hr-HR"/>
        </w:rPr>
        <w:t>a</w:t>
      </w:r>
      <w:r w:rsidRPr="00C64A76">
        <w:rPr>
          <w:rFonts w:asciiTheme="majorHAnsi" w:eastAsia="Times New Roman" w:hAnsiTheme="majorHAnsi" w:cstheme="majorHAnsi"/>
          <w:color w:val="000000"/>
          <w:lang w:eastAsia="hr-HR"/>
        </w:rPr>
        <w:t xml:space="preserve"> djelokruga rada; aktivno surađuje i </w:t>
      </w:r>
      <w:r w:rsidRPr="00C64A76">
        <w:rPr>
          <w:rFonts w:asciiTheme="majorHAnsi" w:eastAsia="Times New Roman" w:hAnsiTheme="majorHAnsi" w:cstheme="majorHAnsi"/>
          <w:color w:val="000000" w:themeColor="text1"/>
          <w:lang w:eastAsia="hr-HR"/>
        </w:rPr>
        <w:t xml:space="preserve">priprema potrebne podatke za sve unutarnje ustrojstvene jedinice Sektora </w:t>
      </w:r>
      <w:r w:rsidRPr="00C64A76">
        <w:rPr>
          <w:rFonts w:asciiTheme="majorHAnsi" w:eastAsia="Times New Roman" w:hAnsiTheme="majorHAnsi" w:cstheme="majorHAnsi"/>
          <w:color w:val="000000"/>
          <w:lang w:eastAsia="hr-HR"/>
        </w:rPr>
        <w:t xml:space="preserve">te surađuje s ostalim ustrojstvenim jedinicama </w:t>
      </w:r>
      <w:r w:rsidRPr="00C64A76">
        <w:rPr>
          <w:rFonts w:asciiTheme="majorHAnsi" w:eastAsia="Times New Roman" w:hAnsiTheme="majorHAnsi" w:cstheme="majorHAnsi"/>
          <w:color w:val="000000"/>
          <w:lang w:eastAsia="hr-HR"/>
        </w:rPr>
        <w:lastRenderedPageBreak/>
        <w:t xml:space="preserve">Zavoda glede usklađivanja metodoloških pristupa i razmjene podataka. </w:t>
      </w:r>
      <w:r>
        <w:rPr>
          <w:rFonts w:asciiTheme="majorHAnsi" w:eastAsia="Times New Roman" w:hAnsiTheme="majorHAnsi" w:cstheme="majorHAnsi"/>
          <w:color w:val="000000" w:themeColor="text1"/>
          <w:lang w:eastAsia="hr-HR"/>
        </w:rPr>
        <w:t>I</w:t>
      </w:r>
      <w:r w:rsidRPr="00C64A76">
        <w:rPr>
          <w:rFonts w:asciiTheme="majorHAnsi" w:eastAsia="Times New Roman" w:hAnsiTheme="majorHAnsi" w:cstheme="majorHAnsi"/>
          <w:color w:val="000000" w:themeColor="text1"/>
          <w:lang w:eastAsia="hr-HR"/>
        </w:rPr>
        <w:t xml:space="preserve">zrađuje izvještaje o kvaliteti iz svoga djelokruga, a u skladu s konceptima i propisima Eurostata, planira i sudjeluje u izradi mjesečnih i godišnjih izvješća o izvršenim poslovima i drugih strateških dokumenata iz svoga djelokruga; u suradnji s ustrojstvenom jedinicom Zavoda nadležnom za provedbu projekata, a vezano za svoj djelokrug, obavlja i poslove vezane za izradu projektne dokumentacije i provedbu projekata koji se financiraju iz sredstava </w:t>
      </w:r>
      <w:r w:rsidR="00EE6731">
        <w:rPr>
          <w:rFonts w:asciiTheme="majorHAnsi" w:eastAsia="Times New Roman" w:hAnsiTheme="majorHAnsi" w:cstheme="majorHAnsi"/>
          <w:color w:val="000000" w:themeColor="text1"/>
          <w:lang w:eastAsia="hr-HR"/>
        </w:rPr>
        <w:t>EU</w:t>
      </w:r>
      <w:r w:rsidRPr="00C64A76">
        <w:rPr>
          <w:rFonts w:asciiTheme="majorHAnsi" w:eastAsia="Times New Roman" w:hAnsiTheme="majorHAnsi" w:cstheme="majorHAnsi"/>
          <w:color w:val="000000" w:themeColor="text1"/>
          <w:lang w:eastAsia="hr-HR"/>
        </w:rPr>
        <w:t xml:space="preserve"> te sredstava međunarodnih organizacija, uključujući darovnice; sudjeluje u domaćim i međunarodnim radnim skupinama.</w:t>
      </w:r>
      <w:r w:rsidRPr="00051AAA">
        <w:rPr>
          <w:rFonts w:asciiTheme="majorHAnsi" w:eastAsia="Times New Roman" w:hAnsiTheme="majorHAnsi" w:cstheme="majorHAnsi"/>
          <w:color w:val="000000"/>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99533A">
        <w:rPr>
          <w:rFonts w:asciiTheme="majorHAnsi" w:eastAsia="Times New Roman" w:hAnsiTheme="majorHAnsi" w:cstheme="majorHAnsi"/>
          <w:color w:val="000000" w:themeColor="text1"/>
          <w:lang w:eastAsia="hr-HR"/>
        </w:rPr>
        <w:t>.</w:t>
      </w:r>
    </w:p>
    <w:p w14:paraId="3BC911BC" w14:textId="746088F2" w:rsidR="00F634E4" w:rsidRDefault="00F634E4" w:rsidP="00F634E4">
      <w:pPr>
        <w:jc w:val="both"/>
        <w:rPr>
          <w:rFonts w:asciiTheme="majorHAnsi" w:eastAsia="Times New Roman" w:hAnsiTheme="majorHAnsi" w:cstheme="majorHAnsi"/>
          <w:color w:val="000000"/>
          <w:lang w:eastAsia="hr-HR"/>
        </w:rPr>
      </w:pPr>
    </w:p>
    <w:p w14:paraId="4E7A21BC" w14:textId="4952ADFB" w:rsidR="00F634E4" w:rsidRPr="007F7EC6" w:rsidRDefault="000470DA" w:rsidP="00F634E4">
      <w:pPr>
        <w:pStyle w:val="t-9-8"/>
        <w:rPr>
          <w:rFonts w:asciiTheme="majorHAnsi" w:eastAsiaTheme="minorHAnsi" w:hAnsiTheme="majorHAnsi" w:cstheme="majorHAnsi"/>
          <w:i/>
          <w:color w:val="000000"/>
          <w:sz w:val="22"/>
          <w:szCs w:val="22"/>
          <w:lang w:eastAsia="en-US"/>
        </w:rPr>
      </w:pPr>
      <w:r>
        <w:rPr>
          <w:rFonts w:asciiTheme="majorHAnsi" w:eastAsiaTheme="minorHAnsi" w:hAnsiTheme="majorHAnsi" w:cstheme="majorHAnsi"/>
          <w:i/>
          <w:color w:val="000000"/>
          <w:sz w:val="22"/>
          <w:szCs w:val="22"/>
          <w:lang w:eastAsia="en-US"/>
        </w:rPr>
        <w:t>6</w:t>
      </w:r>
      <w:r w:rsidR="00F634E4" w:rsidRPr="007F7EC6">
        <w:rPr>
          <w:rFonts w:asciiTheme="majorHAnsi" w:eastAsiaTheme="minorHAnsi" w:hAnsiTheme="majorHAnsi" w:cstheme="majorHAnsi"/>
          <w:i/>
          <w:color w:val="000000"/>
          <w:sz w:val="22"/>
          <w:szCs w:val="22"/>
          <w:lang w:eastAsia="en-US"/>
        </w:rPr>
        <w:t>.2. Služba nefinancijskih sektorskih računa</w:t>
      </w:r>
    </w:p>
    <w:p w14:paraId="25A7A267" w14:textId="53987513" w:rsidR="007F7EC6" w:rsidRPr="00F634E4" w:rsidRDefault="007F7EC6" w:rsidP="00F634E4">
      <w:pPr>
        <w:pStyle w:val="t-9-8"/>
        <w:rPr>
          <w:rFonts w:asciiTheme="majorHAnsi" w:eastAsiaTheme="minorHAnsi" w:hAnsiTheme="majorHAnsi" w:cstheme="majorHAnsi"/>
          <w:color w:val="000000"/>
          <w:sz w:val="22"/>
          <w:szCs w:val="22"/>
          <w:lang w:eastAsia="en-US"/>
        </w:rPr>
      </w:pPr>
      <w:r>
        <w:rPr>
          <w:rFonts w:asciiTheme="majorHAnsi" w:eastAsiaTheme="minorHAnsi" w:hAnsiTheme="majorHAnsi" w:cstheme="majorHAnsi"/>
          <w:color w:val="000000"/>
          <w:sz w:val="22"/>
          <w:szCs w:val="22"/>
          <w:lang w:eastAsia="en-US"/>
        </w:rPr>
        <w:t>Članak 1</w:t>
      </w:r>
      <w:r w:rsidR="00FC6717">
        <w:rPr>
          <w:rFonts w:asciiTheme="majorHAnsi" w:eastAsiaTheme="minorHAnsi" w:hAnsiTheme="majorHAnsi" w:cstheme="majorHAnsi"/>
          <w:color w:val="000000"/>
          <w:sz w:val="22"/>
          <w:szCs w:val="22"/>
          <w:lang w:eastAsia="en-US"/>
        </w:rPr>
        <w:t>1</w:t>
      </w:r>
      <w:r>
        <w:rPr>
          <w:rFonts w:asciiTheme="majorHAnsi" w:eastAsiaTheme="minorHAnsi" w:hAnsiTheme="majorHAnsi" w:cstheme="majorHAnsi"/>
          <w:color w:val="000000"/>
          <w:sz w:val="22"/>
          <w:szCs w:val="22"/>
          <w:lang w:eastAsia="en-US"/>
        </w:rPr>
        <w:t>.</w:t>
      </w:r>
    </w:p>
    <w:p w14:paraId="1FA96F72" w14:textId="50AD9DB8" w:rsidR="00704E8B" w:rsidRDefault="00F634E4" w:rsidP="00DC246C">
      <w:pPr>
        <w:jc w:val="both"/>
        <w:rPr>
          <w:rFonts w:asciiTheme="majorHAnsi" w:eastAsia="Times New Roman" w:hAnsiTheme="majorHAnsi" w:cstheme="majorHAnsi"/>
          <w:color w:val="000000" w:themeColor="text1"/>
          <w:lang w:eastAsia="hr-HR"/>
        </w:rPr>
      </w:pPr>
      <w:r w:rsidRPr="00C64A76">
        <w:rPr>
          <w:rFonts w:asciiTheme="majorHAnsi" w:eastAsia="Times New Roman" w:hAnsiTheme="majorHAnsi" w:cstheme="majorHAnsi"/>
          <w:color w:val="000000" w:themeColor="text1"/>
          <w:lang w:eastAsia="hr-HR"/>
        </w:rPr>
        <w:t xml:space="preserve">Služba </w:t>
      </w:r>
      <w:r>
        <w:rPr>
          <w:rFonts w:asciiTheme="majorHAnsi" w:eastAsia="Times New Roman" w:hAnsiTheme="majorHAnsi" w:cstheme="majorHAnsi"/>
          <w:color w:val="000000" w:themeColor="text1"/>
          <w:lang w:eastAsia="hr-HR"/>
        </w:rPr>
        <w:t xml:space="preserve">nefinancijskih sektorskih računa </w:t>
      </w:r>
      <w:r w:rsidRPr="00C64A76">
        <w:rPr>
          <w:rFonts w:asciiTheme="majorHAnsi" w:eastAsia="Times New Roman" w:hAnsiTheme="majorHAnsi" w:cstheme="majorHAnsi"/>
          <w:color w:val="000000" w:themeColor="text1"/>
          <w:lang w:eastAsia="hr-HR"/>
        </w:rPr>
        <w:t>obavlja stručne poslove</w:t>
      </w:r>
      <w:r w:rsidR="00DC246C">
        <w:rPr>
          <w:rFonts w:asciiTheme="majorHAnsi" w:eastAsia="Times New Roman" w:hAnsiTheme="majorHAnsi" w:cstheme="majorHAnsi"/>
          <w:color w:val="000000" w:themeColor="text1"/>
          <w:lang w:eastAsia="hr-HR"/>
        </w:rPr>
        <w:t xml:space="preserve"> vezane za </w:t>
      </w:r>
      <w:r w:rsidRPr="00C64A76">
        <w:rPr>
          <w:rFonts w:asciiTheme="majorHAnsi" w:hAnsiTheme="majorHAnsi" w:cstheme="majorHAnsi"/>
        </w:rPr>
        <w:t>izrad</w:t>
      </w:r>
      <w:r w:rsidR="00DC246C">
        <w:rPr>
          <w:rFonts w:asciiTheme="majorHAnsi" w:hAnsiTheme="majorHAnsi" w:cstheme="majorHAnsi"/>
        </w:rPr>
        <w:t>u</w:t>
      </w:r>
      <w:r w:rsidRPr="00C64A76">
        <w:rPr>
          <w:rFonts w:asciiTheme="majorHAnsi" w:hAnsiTheme="majorHAnsi" w:cstheme="majorHAnsi"/>
        </w:rPr>
        <w:t xml:space="preserve"> godišnjih i tromjesečnih nefinancijskih sektorskih računa prema institucionalnim sektorima</w:t>
      </w:r>
      <w:r>
        <w:rPr>
          <w:rFonts w:asciiTheme="majorHAnsi" w:hAnsiTheme="majorHAnsi" w:cstheme="majorHAnsi"/>
        </w:rPr>
        <w:t xml:space="preserve"> (</w:t>
      </w:r>
      <w:r w:rsidRPr="00C64A76">
        <w:rPr>
          <w:rFonts w:asciiTheme="majorHAnsi" w:hAnsiTheme="majorHAnsi" w:cstheme="majorHAnsi"/>
        </w:rPr>
        <w:t>izračun računa proizvodnje, računa primarne raspodjele dohotka, računa sekundarne raspodjele dohotka, računa preraspodjele dohotka u naturi, računa uporabe raspoloživog dohotka, računa uporabe prilagođenog raspoloživog dohotka</w:t>
      </w:r>
      <w:r w:rsidR="00EE6731">
        <w:rPr>
          <w:rFonts w:asciiTheme="majorHAnsi" w:hAnsiTheme="majorHAnsi" w:cstheme="majorHAnsi"/>
        </w:rPr>
        <w:t>)</w:t>
      </w:r>
      <w:r w:rsidRPr="00C64A76">
        <w:rPr>
          <w:rFonts w:asciiTheme="majorHAnsi" w:hAnsiTheme="majorHAnsi" w:cstheme="majorHAnsi"/>
        </w:rPr>
        <w:t xml:space="preserve"> i izračun kapitalnog računa (računa promjene neto vrijednosti zbog štednje i kapitalnih transfera i računa stjecanja nefinancijske aktive) te usklađuje nefinancijske i financijske ra</w:t>
      </w:r>
      <w:r>
        <w:rPr>
          <w:rFonts w:asciiTheme="majorHAnsi" w:hAnsiTheme="majorHAnsi" w:cstheme="majorHAnsi"/>
        </w:rPr>
        <w:t>čune institucionalnih sektora;</w:t>
      </w:r>
      <w:r w:rsidRPr="00C64A76">
        <w:rPr>
          <w:rFonts w:asciiTheme="majorHAnsi" w:hAnsiTheme="majorHAnsi" w:cstheme="majorHAnsi"/>
        </w:rPr>
        <w:t xml:space="preserve"> razvija i poboljšava metodologiju izrade nefinancijskih sektorskih računa, izrađuje popratne izvještaje o kvaliteti nefinancijskih sektorskih računa i nefinancijske imovine tzv. metapodatke o godišnjim i tromjesečnim nefinancijskim sektorskim računima i podatcima nefinancijske imovine; razvija i poboljšava metodologiju izrade n</w:t>
      </w:r>
      <w:r>
        <w:rPr>
          <w:rFonts w:asciiTheme="majorHAnsi" w:hAnsiTheme="majorHAnsi" w:cstheme="majorHAnsi"/>
        </w:rPr>
        <w:t xml:space="preserve">efinancijskih sektorskih računa. </w:t>
      </w:r>
      <w:r w:rsidR="00DC246C">
        <w:rPr>
          <w:rFonts w:asciiTheme="majorHAnsi" w:eastAsia="Times New Roman" w:hAnsiTheme="majorHAnsi" w:cstheme="majorHAnsi"/>
          <w:color w:val="000000"/>
          <w:lang w:eastAsia="hr-HR"/>
        </w:rPr>
        <w:t>O</w:t>
      </w:r>
      <w:r w:rsidRPr="004F355D">
        <w:rPr>
          <w:rFonts w:asciiTheme="majorHAnsi" w:eastAsia="Times New Roman" w:hAnsiTheme="majorHAnsi" w:cstheme="majorHAnsi"/>
          <w:color w:val="000000"/>
          <w:lang w:eastAsia="hr-HR"/>
        </w:rPr>
        <w:t>dgovorna je za izradu prove</w:t>
      </w:r>
      <w:r w:rsidRPr="00906CDE">
        <w:rPr>
          <w:rFonts w:asciiTheme="majorHAnsi" w:eastAsia="Times New Roman" w:hAnsiTheme="majorHAnsi" w:cstheme="majorHAnsi"/>
          <w:color w:val="000000"/>
          <w:lang w:eastAsia="hr-HR"/>
        </w:rPr>
        <w:t>dbenih metodoloških dokumen</w:t>
      </w:r>
      <w:r w:rsidR="006A252E">
        <w:rPr>
          <w:rFonts w:asciiTheme="majorHAnsi" w:eastAsia="Times New Roman" w:hAnsiTheme="majorHAnsi" w:cstheme="majorHAnsi"/>
          <w:color w:val="000000"/>
          <w:lang w:eastAsia="hr-HR"/>
        </w:rPr>
        <w:t>a</w:t>
      </w:r>
      <w:r w:rsidRPr="00906CDE">
        <w:rPr>
          <w:rFonts w:asciiTheme="majorHAnsi" w:eastAsia="Times New Roman" w:hAnsiTheme="majorHAnsi" w:cstheme="majorHAnsi"/>
          <w:color w:val="000000"/>
          <w:lang w:eastAsia="hr-HR"/>
        </w:rPr>
        <w:t xml:space="preserve">ta </w:t>
      </w:r>
      <w:r>
        <w:rPr>
          <w:rFonts w:asciiTheme="majorHAnsi" w:eastAsia="Times New Roman" w:hAnsiTheme="majorHAnsi" w:cstheme="majorHAnsi"/>
          <w:color w:val="000000"/>
          <w:lang w:eastAsia="hr-HR"/>
        </w:rPr>
        <w:t>potrebnih za interne</w:t>
      </w:r>
      <w:r w:rsidRPr="004F355D">
        <w:rPr>
          <w:rFonts w:asciiTheme="majorHAnsi" w:eastAsia="Times New Roman" w:hAnsiTheme="majorHAnsi" w:cstheme="majorHAnsi"/>
          <w:color w:val="000000"/>
          <w:lang w:eastAsia="hr-HR"/>
        </w:rPr>
        <w:t xml:space="preserve"> procedur</w:t>
      </w:r>
      <w:r w:rsidRPr="00906CDE">
        <w:rPr>
          <w:rFonts w:asciiTheme="majorHAnsi" w:eastAsia="Times New Roman" w:hAnsiTheme="majorHAnsi" w:cstheme="majorHAnsi"/>
          <w:color w:val="000000"/>
          <w:lang w:eastAsia="hr-HR"/>
        </w:rPr>
        <w:t>e</w:t>
      </w:r>
      <w:r>
        <w:rPr>
          <w:rFonts w:asciiTheme="majorHAnsi" w:eastAsia="Times New Roman" w:hAnsiTheme="majorHAnsi" w:cstheme="majorHAnsi"/>
          <w:color w:val="000000"/>
          <w:lang w:eastAsia="hr-HR"/>
        </w:rPr>
        <w:t xml:space="preserve"> te </w:t>
      </w:r>
      <w:r w:rsidRPr="004F355D">
        <w:rPr>
          <w:rFonts w:asciiTheme="majorHAnsi" w:eastAsia="Times New Roman" w:hAnsiTheme="majorHAnsi" w:cstheme="majorHAnsi"/>
          <w:color w:val="000000"/>
          <w:lang w:eastAsia="hr-HR"/>
        </w:rPr>
        <w:t xml:space="preserve">izradu svih inventurnih opisa koje su obveza Zavoda prema </w:t>
      </w:r>
      <w:r w:rsidR="003E63ED">
        <w:rPr>
          <w:rFonts w:asciiTheme="majorHAnsi" w:eastAsia="Times New Roman" w:hAnsiTheme="majorHAnsi" w:cstheme="majorHAnsi"/>
          <w:color w:val="000000"/>
          <w:lang w:eastAsia="hr-HR"/>
        </w:rPr>
        <w:t>Eurostatu.</w:t>
      </w:r>
      <w:r>
        <w:rPr>
          <w:rFonts w:asciiTheme="majorHAnsi" w:eastAsia="Times New Roman" w:hAnsiTheme="majorHAnsi" w:cstheme="majorHAnsi"/>
          <w:color w:val="000000"/>
          <w:lang w:eastAsia="hr-HR"/>
        </w:rPr>
        <w:t xml:space="preserve"> </w:t>
      </w:r>
      <w:r w:rsidR="00FD65FE">
        <w:rPr>
          <w:rFonts w:asciiTheme="majorHAnsi" w:eastAsia="Times New Roman" w:hAnsiTheme="majorHAnsi" w:cstheme="majorHAnsi"/>
          <w:color w:val="000000"/>
          <w:lang w:eastAsia="hr-HR"/>
        </w:rPr>
        <w:t xml:space="preserve">Služba obavlja poslove </w:t>
      </w:r>
      <w:r w:rsidR="00FD6E99" w:rsidRPr="00704E8B">
        <w:rPr>
          <w:rFonts w:asciiTheme="majorHAnsi" w:hAnsiTheme="majorHAnsi" w:cstheme="majorHAnsi"/>
        </w:rPr>
        <w:t>izrad</w:t>
      </w:r>
      <w:r w:rsidR="00FD65FE">
        <w:rPr>
          <w:rFonts w:asciiTheme="majorHAnsi" w:hAnsiTheme="majorHAnsi" w:cstheme="majorHAnsi"/>
        </w:rPr>
        <w:t>e</w:t>
      </w:r>
      <w:r w:rsidR="00FD6E99" w:rsidRPr="00704E8B">
        <w:rPr>
          <w:rFonts w:asciiTheme="majorHAnsi" w:hAnsiTheme="majorHAnsi" w:cstheme="majorHAnsi"/>
        </w:rPr>
        <w:t xml:space="preserve"> statistike nefinancijske imovine, izračun vrijednosti neproizvedene aktive, izračun bruto investicija u dugotrajnu imovinu, neto povećanje dragocjenosti i izračun neto povećanje ne-proizvedene aktive; sudjeluje u procjeni softvera proizvedenog za vlastiti račun po sve tri metode obračuna BDP-a, u izradi satelitskog računa istraživanja i razvoja, te u izračunu pokazatelja produktivnosti; izrađuje i primjenjuje metodologiju izračuna svih pokazatelja nefinancijske imovine; p</w:t>
      </w:r>
      <w:r w:rsidR="004B0703">
        <w:rPr>
          <w:rFonts w:asciiTheme="majorHAnsi" w:hAnsiTheme="majorHAnsi" w:cstheme="majorHAnsi"/>
        </w:rPr>
        <w:t>očetna i završna bilanca stanja</w:t>
      </w:r>
      <w:r w:rsidR="00FD6E99" w:rsidRPr="00704E8B">
        <w:rPr>
          <w:rFonts w:asciiTheme="majorHAnsi" w:hAnsiTheme="majorHAnsi" w:cstheme="majorHAnsi"/>
        </w:rPr>
        <w:t xml:space="preserve"> te promjene u bilanci stanja; bruto vrijednost imovine, neto vrijednost imovine, amortizaciju imovine koja se izračunava primjenom metoda stalne inventarizacije, povlačenje imovine iz uporabe, ostale promjene obujma imovine, izrađuje račun revalorizacije (nominalni, neutralni i stvarni vlasnički dobici i gubici), te provodi povremena istraživanja koja se koriste u modelima statistike nefinancijske imovine (za definiranje funkcija vijeka trajanja, efikasnosti imovine); </w:t>
      </w:r>
      <w:r w:rsidR="006A252E">
        <w:rPr>
          <w:rFonts w:asciiTheme="majorHAnsi" w:hAnsiTheme="majorHAnsi" w:cstheme="majorHAnsi"/>
        </w:rPr>
        <w:t>k</w:t>
      </w:r>
      <w:r w:rsidRPr="00C64A76">
        <w:rPr>
          <w:rFonts w:asciiTheme="majorHAnsi" w:eastAsia="Times New Roman" w:hAnsiTheme="majorHAnsi" w:cstheme="majorHAnsi"/>
          <w:color w:val="000000"/>
          <w:lang w:eastAsia="hr-HR"/>
        </w:rPr>
        <w:t xml:space="preserve">ontinuirano prati i usklađuje metodologiju u skladu sa standardima </w:t>
      </w:r>
      <w:r w:rsidR="00EE6731">
        <w:rPr>
          <w:rFonts w:asciiTheme="majorHAnsi" w:eastAsia="Times New Roman" w:hAnsiTheme="majorHAnsi" w:cstheme="majorHAnsi"/>
          <w:color w:val="000000"/>
          <w:lang w:eastAsia="hr-HR"/>
        </w:rPr>
        <w:t>EU</w:t>
      </w:r>
      <w:r w:rsidRPr="00C64A76">
        <w:rPr>
          <w:rFonts w:asciiTheme="majorHAnsi" w:eastAsia="Times New Roman" w:hAnsiTheme="majorHAnsi" w:cstheme="majorHAnsi"/>
          <w:color w:val="000000"/>
          <w:lang w:eastAsia="hr-HR"/>
        </w:rPr>
        <w:t>; samostalno i u suradnji s drugim ustrojstvenim jedinicama razvija, izrađuje i implementira metodološka rješenja iz područja svog</w:t>
      </w:r>
      <w:r w:rsidR="00677B11">
        <w:rPr>
          <w:rFonts w:asciiTheme="majorHAnsi" w:eastAsia="Times New Roman" w:hAnsiTheme="majorHAnsi" w:cstheme="majorHAnsi"/>
          <w:color w:val="000000"/>
          <w:lang w:eastAsia="hr-HR"/>
        </w:rPr>
        <w:t>a</w:t>
      </w:r>
      <w:r w:rsidRPr="00C64A76">
        <w:rPr>
          <w:rFonts w:asciiTheme="majorHAnsi" w:eastAsia="Times New Roman" w:hAnsiTheme="majorHAnsi" w:cstheme="majorHAnsi"/>
          <w:color w:val="000000"/>
          <w:lang w:eastAsia="hr-HR"/>
        </w:rPr>
        <w:t xml:space="preserve"> djelokruga rada; aktivno surađuje i </w:t>
      </w:r>
      <w:r w:rsidRPr="00C64A76">
        <w:rPr>
          <w:rFonts w:asciiTheme="majorHAnsi" w:eastAsia="Times New Roman" w:hAnsiTheme="majorHAnsi" w:cstheme="majorHAnsi"/>
          <w:color w:val="000000" w:themeColor="text1"/>
          <w:lang w:eastAsia="hr-HR"/>
        </w:rPr>
        <w:t xml:space="preserve">priprema potrebne podatke za sve unutarnje ustrojstvene jedinice Sektora </w:t>
      </w:r>
      <w:r w:rsidRPr="00C64A76">
        <w:rPr>
          <w:rFonts w:asciiTheme="majorHAnsi" w:eastAsia="Times New Roman" w:hAnsiTheme="majorHAnsi" w:cstheme="majorHAnsi"/>
          <w:color w:val="000000"/>
          <w:lang w:eastAsia="hr-HR"/>
        </w:rPr>
        <w:t>te surađuje s ostalim ustrojstvenim jedinicama Zavoda glede usklađivanja metodoloških pristupa i razmjene podataka.</w:t>
      </w:r>
      <w:r>
        <w:rPr>
          <w:rFonts w:asciiTheme="majorHAnsi" w:eastAsia="Times New Roman" w:hAnsiTheme="majorHAnsi" w:cstheme="majorHAnsi"/>
          <w:color w:val="000000"/>
          <w:lang w:eastAsia="hr-HR"/>
        </w:rPr>
        <w:t xml:space="preserve"> </w:t>
      </w:r>
      <w:r>
        <w:rPr>
          <w:rFonts w:asciiTheme="majorHAnsi" w:eastAsia="Times New Roman" w:hAnsiTheme="majorHAnsi" w:cstheme="majorHAnsi"/>
          <w:color w:val="000000" w:themeColor="text1"/>
          <w:lang w:eastAsia="hr-HR"/>
        </w:rPr>
        <w:t>I</w:t>
      </w:r>
      <w:r w:rsidRPr="00C64A76">
        <w:rPr>
          <w:rFonts w:asciiTheme="majorHAnsi" w:eastAsia="Times New Roman" w:hAnsiTheme="majorHAnsi" w:cstheme="majorHAnsi"/>
          <w:color w:val="000000" w:themeColor="text1"/>
          <w:lang w:eastAsia="hr-HR"/>
        </w:rPr>
        <w:t xml:space="preserve">zrađuje izvještaje o kvaliteti iz svoga djelokruga, a u skladu s konceptima i propisima Eurostata, planira i sudjeluje u izradi mjesečnih i godišnjih izvješća o izvršenim poslovima i drugih strateških dokumenata iz svoga djelokruga; u suradnji s ustrojstvenom jedinicom Zavoda nadležnom za provedbu projekata, a vezano za svoj djelokrug, obavlja i poslove vezane za izradu projektne dokumentacije i provedbu projekata koji se financiraju iz sredstava </w:t>
      </w:r>
      <w:r w:rsidR="00EE6731">
        <w:rPr>
          <w:rFonts w:asciiTheme="majorHAnsi" w:eastAsia="Times New Roman" w:hAnsiTheme="majorHAnsi" w:cstheme="majorHAnsi"/>
          <w:color w:val="000000" w:themeColor="text1"/>
          <w:lang w:eastAsia="hr-HR"/>
        </w:rPr>
        <w:t>EU</w:t>
      </w:r>
      <w:r w:rsidRPr="00C64A76">
        <w:rPr>
          <w:rFonts w:asciiTheme="majorHAnsi" w:eastAsia="Times New Roman" w:hAnsiTheme="majorHAnsi" w:cstheme="majorHAnsi"/>
          <w:color w:val="000000" w:themeColor="text1"/>
          <w:lang w:eastAsia="hr-HR"/>
        </w:rPr>
        <w:t xml:space="preserve"> te sredstava međunarodnih organizacija, uključujući darovnice; sudjeluje u domaćim i međunarodnim radnim skupinama.</w:t>
      </w:r>
      <w:r w:rsidRPr="00051AAA">
        <w:rPr>
          <w:rFonts w:asciiTheme="majorHAnsi" w:eastAsia="Times New Roman" w:hAnsiTheme="majorHAnsi" w:cstheme="majorHAnsi"/>
          <w:color w:val="000000"/>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p>
    <w:p w14:paraId="2F88704A" w14:textId="24BA9FAA" w:rsidR="00775FF6" w:rsidRDefault="00775FF6" w:rsidP="00DC246C">
      <w:pPr>
        <w:jc w:val="both"/>
        <w:rPr>
          <w:rFonts w:asciiTheme="majorHAnsi" w:eastAsia="Times New Roman" w:hAnsiTheme="majorHAnsi" w:cstheme="majorHAnsi"/>
          <w:color w:val="000000" w:themeColor="text1"/>
          <w:lang w:eastAsia="hr-HR"/>
        </w:rPr>
      </w:pPr>
    </w:p>
    <w:p w14:paraId="268C0584" w14:textId="64B4C65B" w:rsidR="00775FF6" w:rsidRDefault="00775FF6" w:rsidP="00DC246C">
      <w:pPr>
        <w:jc w:val="both"/>
        <w:rPr>
          <w:rFonts w:asciiTheme="majorHAnsi" w:eastAsia="Times New Roman" w:hAnsiTheme="majorHAnsi" w:cstheme="majorHAnsi"/>
          <w:color w:val="000000" w:themeColor="text1"/>
          <w:lang w:eastAsia="hr-HR"/>
        </w:rPr>
      </w:pPr>
    </w:p>
    <w:p w14:paraId="33929E92" w14:textId="5682A406" w:rsidR="00775FF6" w:rsidRDefault="00775FF6" w:rsidP="00DC246C">
      <w:pPr>
        <w:jc w:val="both"/>
        <w:rPr>
          <w:rFonts w:asciiTheme="majorHAnsi" w:eastAsia="Times New Roman" w:hAnsiTheme="majorHAnsi" w:cstheme="majorHAnsi"/>
          <w:lang w:eastAsia="hr-HR"/>
        </w:rPr>
      </w:pPr>
    </w:p>
    <w:p w14:paraId="1E415D24" w14:textId="291D02F0" w:rsidR="00F634E4" w:rsidRDefault="000470DA" w:rsidP="00F634E4">
      <w:pPr>
        <w:pStyle w:val="t-10-9-kurz-s-fett"/>
        <w:rPr>
          <w:rFonts w:asciiTheme="majorHAnsi" w:hAnsiTheme="majorHAnsi" w:cstheme="majorHAnsi"/>
          <w:b w:val="0"/>
          <w:sz w:val="22"/>
          <w:szCs w:val="22"/>
        </w:rPr>
      </w:pPr>
      <w:r>
        <w:rPr>
          <w:rFonts w:asciiTheme="majorHAnsi" w:hAnsiTheme="majorHAnsi" w:cstheme="majorHAnsi"/>
          <w:b w:val="0"/>
          <w:sz w:val="22"/>
          <w:szCs w:val="22"/>
        </w:rPr>
        <w:lastRenderedPageBreak/>
        <w:t>6</w:t>
      </w:r>
      <w:r w:rsidR="00F634E4" w:rsidRPr="00F634E4">
        <w:rPr>
          <w:rFonts w:asciiTheme="majorHAnsi" w:hAnsiTheme="majorHAnsi" w:cstheme="majorHAnsi"/>
          <w:b w:val="0"/>
          <w:sz w:val="22"/>
          <w:szCs w:val="22"/>
        </w:rPr>
        <w:t>.3.  Služba računa države i izrade fiskalnog izvješća (EDP)</w:t>
      </w:r>
    </w:p>
    <w:p w14:paraId="5663240E" w14:textId="43CD6A1F" w:rsidR="007F7EC6" w:rsidRPr="007F7EC6" w:rsidRDefault="007F7EC6" w:rsidP="00F634E4">
      <w:pPr>
        <w:pStyle w:val="t-10-9-kurz-s-fett"/>
        <w:rPr>
          <w:rFonts w:asciiTheme="majorHAnsi" w:hAnsiTheme="majorHAnsi" w:cstheme="majorHAnsi"/>
          <w:b w:val="0"/>
          <w:i w:val="0"/>
          <w:sz w:val="22"/>
          <w:szCs w:val="22"/>
        </w:rPr>
      </w:pPr>
      <w:r w:rsidRPr="007F7EC6">
        <w:rPr>
          <w:rFonts w:asciiTheme="majorHAnsi" w:hAnsiTheme="majorHAnsi" w:cstheme="majorHAnsi"/>
          <w:b w:val="0"/>
          <w:i w:val="0"/>
          <w:sz w:val="22"/>
          <w:szCs w:val="22"/>
        </w:rPr>
        <w:t>Članak 1</w:t>
      </w:r>
      <w:r w:rsidR="00FC6717">
        <w:rPr>
          <w:rFonts w:asciiTheme="majorHAnsi" w:hAnsiTheme="majorHAnsi" w:cstheme="majorHAnsi"/>
          <w:b w:val="0"/>
          <w:i w:val="0"/>
          <w:sz w:val="22"/>
          <w:szCs w:val="22"/>
        </w:rPr>
        <w:t>2</w:t>
      </w:r>
      <w:r w:rsidRPr="007F7EC6">
        <w:rPr>
          <w:rFonts w:asciiTheme="majorHAnsi" w:hAnsiTheme="majorHAnsi" w:cstheme="majorHAnsi"/>
          <w:b w:val="0"/>
          <w:i w:val="0"/>
          <w:sz w:val="22"/>
          <w:szCs w:val="22"/>
        </w:rPr>
        <w:t>.</w:t>
      </w:r>
    </w:p>
    <w:p w14:paraId="31FF608F" w14:textId="2D22ADF1" w:rsidR="00DC246C" w:rsidRDefault="00F634E4" w:rsidP="00704E8B">
      <w:pPr>
        <w:jc w:val="both"/>
        <w:rPr>
          <w:rFonts w:asciiTheme="majorHAnsi" w:eastAsia="Times New Roman" w:hAnsiTheme="majorHAnsi" w:cstheme="majorHAnsi"/>
          <w:color w:val="000000" w:themeColor="text1"/>
          <w:lang w:eastAsia="hr-HR"/>
        </w:rPr>
      </w:pPr>
      <w:r w:rsidRPr="00C64A76">
        <w:rPr>
          <w:rFonts w:asciiTheme="majorHAnsi" w:hAnsiTheme="majorHAnsi" w:cstheme="majorHAnsi"/>
        </w:rPr>
        <w:t>Služba računa države i izrade fiskalnog izvješća</w:t>
      </w:r>
      <w:r w:rsidR="007F7EC6">
        <w:rPr>
          <w:rFonts w:asciiTheme="majorHAnsi" w:hAnsiTheme="majorHAnsi" w:cstheme="majorHAnsi"/>
        </w:rPr>
        <w:t xml:space="preserve"> (EDP)</w:t>
      </w:r>
      <w:r w:rsidRPr="00C64A76">
        <w:rPr>
          <w:rFonts w:asciiTheme="majorHAnsi" w:hAnsiTheme="majorHAnsi" w:cstheme="majorHAnsi"/>
        </w:rPr>
        <w:t xml:space="preserve"> obavlja stručne poslove</w:t>
      </w:r>
      <w:r w:rsidR="00EE6731">
        <w:rPr>
          <w:rFonts w:asciiTheme="majorHAnsi" w:hAnsiTheme="majorHAnsi" w:cstheme="majorHAnsi"/>
        </w:rPr>
        <w:t xml:space="preserve"> vezane za  izradu</w:t>
      </w:r>
      <w:r w:rsidRPr="00C64A76">
        <w:rPr>
          <w:rFonts w:asciiTheme="majorHAnsi" w:hAnsiTheme="majorHAnsi" w:cstheme="majorHAnsi"/>
        </w:rPr>
        <w:t xml:space="preserve"> godišnjih i tromjesečnih nefinancijskih računa (račun proizvodnje, račun</w:t>
      </w:r>
      <w:r w:rsidR="00EE6731">
        <w:rPr>
          <w:rFonts w:asciiTheme="majorHAnsi" w:hAnsiTheme="majorHAnsi" w:cstheme="majorHAnsi"/>
        </w:rPr>
        <w:t>i</w:t>
      </w:r>
      <w:r w:rsidRPr="00C64A76">
        <w:rPr>
          <w:rFonts w:asciiTheme="majorHAnsi" w:hAnsiTheme="majorHAnsi" w:cstheme="majorHAnsi"/>
        </w:rPr>
        <w:t xml:space="preserve"> raspodjele i uporabe dohotka, kapitalni račun) sektora ukupne države, </w:t>
      </w:r>
      <w:r w:rsidR="00EE6731">
        <w:rPr>
          <w:rFonts w:asciiTheme="majorHAnsi" w:hAnsiTheme="majorHAnsi" w:cstheme="majorHAnsi"/>
        </w:rPr>
        <w:t xml:space="preserve">usklađivanje </w:t>
      </w:r>
      <w:r w:rsidRPr="00C64A76">
        <w:rPr>
          <w:rFonts w:asciiTheme="majorHAnsi" w:hAnsiTheme="majorHAnsi" w:cstheme="majorHAnsi"/>
        </w:rPr>
        <w:t>nefinancijskih i financijskih računa sektora ukupne države</w:t>
      </w:r>
      <w:r w:rsidR="007B7521">
        <w:rPr>
          <w:rFonts w:asciiTheme="majorHAnsi" w:hAnsiTheme="majorHAnsi" w:cstheme="majorHAnsi"/>
        </w:rPr>
        <w:t>;</w:t>
      </w:r>
      <w:r w:rsidRPr="00C64A76">
        <w:rPr>
          <w:rFonts w:asciiTheme="majorHAnsi" w:hAnsiTheme="majorHAnsi" w:cstheme="majorHAnsi"/>
        </w:rPr>
        <w:t xml:space="preserve"> izračun detaljne liste poreznih prihoda i socijalnih doprinosa prema nacionalnoj klasifikaciji te prema vrsti poreza i pod sektorima ukupne države</w:t>
      </w:r>
      <w:r w:rsidR="007B7521">
        <w:rPr>
          <w:rFonts w:asciiTheme="majorHAnsi" w:hAnsiTheme="majorHAnsi" w:cstheme="majorHAnsi"/>
        </w:rPr>
        <w:t>;</w:t>
      </w:r>
      <w:r w:rsidRPr="00F518CC">
        <w:rPr>
          <w:rFonts w:asciiTheme="majorHAnsi" w:hAnsiTheme="majorHAnsi" w:cstheme="majorHAnsi"/>
        </w:rPr>
        <w:t xml:space="preserve"> izračun ukupnih izdataka države prema funkcijskoj klasifikaciji</w:t>
      </w:r>
      <w:r w:rsidRPr="00C64A76">
        <w:rPr>
          <w:rFonts w:asciiTheme="majorHAnsi" w:hAnsiTheme="majorHAnsi" w:cstheme="majorHAnsi"/>
        </w:rPr>
        <w:t xml:space="preserve"> te izrađuje fiskalno izvješće (</w:t>
      </w:r>
      <w:r w:rsidR="00A8008E">
        <w:rPr>
          <w:rFonts w:asciiTheme="majorHAnsi" w:hAnsiTheme="majorHAnsi" w:cstheme="majorHAnsi"/>
        </w:rPr>
        <w:t>Excessive deficit procedure</w:t>
      </w:r>
      <w:r w:rsidR="007B7521">
        <w:rPr>
          <w:rFonts w:asciiTheme="majorHAnsi" w:hAnsiTheme="majorHAnsi" w:cstheme="majorHAnsi"/>
        </w:rPr>
        <w:t>, eng. skr.: EDP</w:t>
      </w:r>
      <w:r w:rsidRPr="00C64A76">
        <w:rPr>
          <w:rFonts w:asciiTheme="majorHAnsi" w:hAnsiTheme="majorHAnsi" w:cstheme="majorHAnsi"/>
        </w:rPr>
        <w:t xml:space="preserve">) sa svim popratnim tablicama i dokumentima, razvija i poboljšava metodologiju izrade nefinancijskih računa; surađuje sa svim </w:t>
      </w:r>
      <w:r w:rsidR="00DC246C">
        <w:rPr>
          <w:rFonts w:asciiTheme="majorHAnsi" w:hAnsiTheme="majorHAnsi" w:cstheme="majorHAnsi"/>
        </w:rPr>
        <w:t xml:space="preserve">unutarnjih </w:t>
      </w:r>
      <w:r w:rsidRPr="00C64A76">
        <w:rPr>
          <w:rFonts w:asciiTheme="majorHAnsi" w:hAnsiTheme="majorHAnsi" w:cstheme="majorHAnsi"/>
        </w:rPr>
        <w:t xml:space="preserve">ustrojstvenim jedinicama u Sektoru na razvoju i primjeni metodologija iz svoga djelokruga, definira nove i redefinira postojeće izvore podataka; </w:t>
      </w:r>
      <w:r w:rsidRPr="00F518CC">
        <w:rPr>
          <w:rFonts w:asciiTheme="majorHAnsi" w:hAnsiTheme="majorHAnsi" w:cstheme="majorHAnsi"/>
        </w:rPr>
        <w:t>aktivno surađuje i priprema podatke iz domene računa države vezane</w:t>
      </w:r>
      <w:r w:rsidR="006A252E">
        <w:rPr>
          <w:rFonts w:asciiTheme="majorHAnsi" w:hAnsiTheme="majorHAnsi" w:cstheme="majorHAnsi"/>
        </w:rPr>
        <w:t xml:space="preserve"> za</w:t>
      </w:r>
      <w:r w:rsidR="007B7521">
        <w:rPr>
          <w:rFonts w:asciiTheme="majorHAnsi" w:hAnsiTheme="majorHAnsi" w:cstheme="majorHAnsi"/>
        </w:rPr>
        <w:t xml:space="preserve"> obračune unutar Sektora </w:t>
      </w:r>
      <w:r w:rsidRPr="00C64A76">
        <w:rPr>
          <w:rFonts w:asciiTheme="majorHAnsi" w:hAnsiTheme="majorHAnsi" w:cstheme="majorHAnsi"/>
        </w:rPr>
        <w:t xml:space="preserve">te surađuje s ostalim ustrojstvenim jedinicama u Zavodu vezano za usklađivanje metodoloških pristupa i razmjene podataka. </w:t>
      </w:r>
      <w:r w:rsidRPr="00F518CC">
        <w:rPr>
          <w:rFonts w:asciiTheme="majorHAnsi" w:hAnsiTheme="majorHAnsi" w:cstheme="majorHAnsi"/>
        </w:rPr>
        <w:t>Služba računa države i izrade fiskalnog izvješća (EDP)</w:t>
      </w:r>
      <w:r w:rsidR="007F7EC6">
        <w:rPr>
          <w:rFonts w:asciiTheme="majorHAnsi" w:hAnsiTheme="majorHAnsi" w:cstheme="majorHAnsi"/>
        </w:rPr>
        <w:t xml:space="preserve"> </w:t>
      </w:r>
      <w:r w:rsidRPr="00F518CC">
        <w:rPr>
          <w:rFonts w:asciiTheme="majorHAnsi" w:hAnsiTheme="majorHAnsi" w:cstheme="majorHAnsi"/>
        </w:rPr>
        <w:t>odgovorna je za izradu provedbenih metodoloških dokumen</w:t>
      </w:r>
      <w:r w:rsidR="004E734D">
        <w:rPr>
          <w:rFonts w:asciiTheme="majorHAnsi" w:hAnsiTheme="majorHAnsi" w:cstheme="majorHAnsi"/>
        </w:rPr>
        <w:t>a</w:t>
      </w:r>
      <w:r w:rsidRPr="00F518CC">
        <w:rPr>
          <w:rFonts w:asciiTheme="majorHAnsi" w:hAnsiTheme="majorHAnsi" w:cstheme="majorHAnsi"/>
        </w:rPr>
        <w:t>ta potrebnih za interne procedure te izradu svih inventurnih opisa</w:t>
      </w:r>
      <w:r w:rsidRPr="004F355D">
        <w:rPr>
          <w:rFonts w:asciiTheme="majorHAnsi" w:eastAsia="Times New Roman" w:hAnsiTheme="majorHAnsi" w:cstheme="majorHAnsi"/>
          <w:color w:val="000000"/>
          <w:lang w:eastAsia="hr-HR"/>
        </w:rPr>
        <w:t xml:space="preserve"> koje su obveza Zavoda prema </w:t>
      </w:r>
      <w:r w:rsidR="007F7EC6">
        <w:rPr>
          <w:rFonts w:asciiTheme="majorHAnsi" w:eastAsia="Times New Roman" w:hAnsiTheme="majorHAnsi" w:cstheme="majorHAnsi"/>
          <w:color w:val="000000"/>
          <w:lang w:eastAsia="hr-HR"/>
        </w:rPr>
        <w:t>Eurostat</w:t>
      </w:r>
      <w:r w:rsidR="003E63ED">
        <w:rPr>
          <w:rFonts w:asciiTheme="majorHAnsi" w:eastAsia="Times New Roman" w:hAnsiTheme="majorHAnsi" w:cstheme="majorHAnsi"/>
          <w:color w:val="000000"/>
          <w:lang w:eastAsia="hr-HR"/>
        </w:rPr>
        <w:t>u</w:t>
      </w:r>
      <w:r>
        <w:rPr>
          <w:rFonts w:asciiTheme="majorHAnsi" w:eastAsia="Times New Roman" w:hAnsiTheme="majorHAnsi" w:cstheme="majorHAnsi"/>
          <w:color w:val="000000"/>
          <w:lang w:eastAsia="hr-HR"/>
        </w:rPr>
        <w:t xml:space="preserve">. </w:t>
      </w:r>
      <w:r>
        <w:rPr>
          <w:rFonts w:asciiTheme="majorHAnsi" w:eastAsia="Times New Roman" w:hAnsiTheme="majorHAnsi" w:cstheme="majorHAnsi"/>
          <w:color w:val="000000" w:themeColor="text1"/>
          <w:lang w:eastAsia="hr-HR"/>
        </w:rPr>
        <w:t>I</w:t>
      </w:r>
      <w:r w:rsidRPr="00C64A76">
        <w:rPr>
          <w:rFonts w:asciiTheme="majorHAnsi" w:eastAsia="Times New Roman" w:hAnsiTheme="majorHAnsi" w:cstheme="majorHAnsi"/>
          <w:color w:val="000000" w:themeColor="text1"/>
          <w:lang w:eastAsia="hr-HR"/>
        </w:rPr>
        <w:t>zrađuje izvještaje o kvaliteti iz svoga djelokruga, a u skladu s konceptima i propisima Eurostata, planira i sudjeluje u izradi mjesečnih i godišnjih izvješća o izvršenim poslovima i drugih strateških dokumenata iz svoga djelokruga; u suradnji s ustrojstvenom jedinicom Zavoda nadležnom za provedbu projekata, a vezano za svoj djelokrug, obavlja i poslove vezane za izradu projektne dokumentacije i provedbu projekata koji se financiraju iz sredstava E</w:t>
      </w:r>
      <w:r w:rsidR="007B7521">
        <w:rPr>
          <w:rFonts w:asciiTheme="majorHAnsi" w:eastAsia="Times New Roman" w:hAnsiTheme="majorHAnsi" w:cstheme="majorHAnsi"/>
          <w:color w:val="000000" w:themeColor="text1"/>
          <w:lang w:eastAsia="hr-HR"/>
        </w:rPr>
        <w:t>U</w:t>
      </w:r>
      <w:r w:rsidRPr="00C64A76">
        <w:rPr>
          <w:rFonts w:asciiTheme="majorHAnsi" w:eastAsia="Times New Roman" w:hAnsiTheme="majorHAnsi" w:cstheme="majorHAnsi"/>
          <w:color w:val="000000" w:themeColor="text1"/>
          <w:lang w:eastAsia="hr-HR"/>
        </w:rPr>
        <w:t xml:space="preserve"> te sredstava međunarodnih organizacija, uključujući darovnice; sudjeluje u domaćim i međunarodnim radnim skupinama.</w:t>
      </w:r>
      <w:r w:rsidRPr="00051AAA">
        <w:rPr>
          <w:rFonts w:asciiTheme="majorHAnsi" w:eastAsia="Times New Roman" w:hAnsiTheme="majorHAnsi" w:cstheme="majorHAnsi"/>
          <w:color w:val="000000"/>
          <w:lang w:eastAsia="hr-HR"/>
        </w:rPr>
        <w:t xml:space="preserve"> </w:t>
      </w:r>
      <w:r>
        <w:rPr>
          <w:rFonts w:asciiTheme="majorHAnsi" w:eastAsia="Times New Roman" w:hAnsiTheme="majorHAnsi" w:cstheme="majorHAnsi"/>
          <w:color w:val="000000"/>
          <w:lang w:eastAsia="hr-HR"/>
        </w:rPr>
        <w:t>K</w:t>
      </w:r>
      <w:r w:rsidRPr="00C64A76">
        <w:rPr>
          <w:rFonts w:asciiTheme="majorHAnsi" w:eastAsia="Times New Roman" w:hAnsiTheme="majorHAnsi" w:cstheme="majorHAnsi"/>
          <w:color w:val="000000"/>
          <w:lang w:eastAsia="hr-HR"/>
        </w:rPr>
        <w:t>ontinuirano prati i usklađuje metodologiju u skladu sa standardima E</w:t>
      </w:r>
      <w:r w:rsidR="007B7521">
        <w:rPr>
          <w:rFonts w:asciiTheme="majorHAnsi" w:eastAsia="Times New Roman" w:hAnsiTheme="majorHAnsi" w:cstheme="majorHAnsi"/>
          <w:color w:val="000000"/>
          <w:lang w:eastAsia="hr-HR"/>
        </w:rPr>
        <w:t>U</w:t>
      </w:r>
      <w:r w:rsidRPr="00C64A76">
        <w:rPr>
          <w:rFonts w:asciiTheme="majorHAnsi" w:eastAsia="Times New Roman" w:hAnsiTheme="majorHAnsi" w:cstheme="majorHAnsi"/>
          <w:color w:val="000000"/>
          <w:lang w:eastAsia="hr-HR"/>
        </w:rPr>
        <w:t>; samostalno i u suradnji s drugim ustrojstvenim jedinicama razvija, izrađuje i implementira metodološka rješenja iz područja svog</w:t>
      </w:r>
      <w:r w:rsidR="00677B11">
        <w:rPr>
          <w:rFonts w:asciiTheme="majorHAnsi" w:eastAsia="Times New Roman" w:hAnsiTheme="majorHAnsi" w:cstheme="majorHAnsi"/>
          <w:color w:val="000000"/>
          <w:lang w:eastAsia="hr-HR"/>
        </w:rPr>
        <w:t>a</w:t>
      </w:r>
      <w:r w:rsidRPr="00C64A76">
        <w:rPr>
          <w:rFonts w:asciiTheme="majorHAnsi" w:eastAsia="Times New Roman" w:hAnsiTheme="majorHAnsi" w:cstheme="majorHAnsi"/>
          <w:color w:val="000000"/>
          <w:lang w:eastAsia="hr-HR"/>
        </w:rPr>
        <w:t xml:space="preserve"> djelokruga rada; aktivno surađuje i </w:t>
      </w:r>
      <w:r w:rsidRPr="00C64A76">
        <w:rPr>
          <w:rFonts w:asciiTheme="majorHAnsi" w:eastAsia="Times New Roman" w:hAnsiTheme="majorHAnsi" w:cstheme="majorHAnsi"/>
          <w:color w:val="000000" w:themeColor="text1"/>
          <w:lang w:eastAsia="hr-HR"/>
        </w:rPr>
        <w:t xml:space="preserve">priprema potrebne podatke za sve unutarnje ustrojstvene jedinice Sektora </w:t>
      </w:r>
      <w:r w:rsidRPr="00C64A76">
        <w:rPr>
          <w:rFonts w:asciiTheme="majorHAnsi" w:eastAsia="Times New Roman" w:hAnsiTheme="majorHAnsi" w:cstheme="majorHAnsi"/>
          <w:color w:val="000000"/>
          <w:lang w:eastAsia="hr-HR"/>
        </w:rPr>
        <w:t xml:space="preserve">te surađuje s ostalim ustrojstvenim jedinicama Zavoda glede usklađivanja metodoloških pristupa i razmjene podataka.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4E734D">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p>
    <w:p w14:paraId="4C885C5D" w14:textId="77777777" w:rsidR="00704E8B" w:rsidRDefault="00704E8B" w:rsidP="00704E8B">
      <w:pPr>
        <w:jc w:val="both"/>
        <w:rPr>
          <w:rFonts w:asciiTheme="majorHAnsi" w:eastAsiaTheme="minorEastAsia" w:hAnsiTheme="majorHAnsi" w:cstheme="majorHAnsi"/>
          <w:bCs/>
          <w:i/>
          <w:iCs/>
          <w:lang w:eastAsia="hr-HR"/>
        </w:rPr>
      </w:pPr>
    </w:p>
    <w:p w14:paraId="6BF00950" w14:textId="6A86636C" w:rsidR="00F634E4" w:rsidRDefault="000470DA" w:rsidP="00F634E4">
      <w:pPr>
        <w:spacing w:after="100" w:afterAutospacing="1"/>
        <w:rPr>
          <w:rFonts w:asciiTheme="majorHAnsi" w:eastAsiaTheme="minorEastAsia" w:hAnsiTheme="majorHAnsi" w:cstheme="majorHAnsi"/>
          <w:bCs/>
          <w:i/>
          <w:iCs/>
          <w:lang w:eastAsia="hr-HR"/>
        </w:rPr>
      </w:pPr>
      <w:r>
        <w:rPr>
          <w:rFonts w:asciiTheme="majorHAnsi" w:eastAsiaTheme="minorEastAsia" w:hAnsiTheme="majorHAnsi" w:cstheme="majorHAnsi"/>
          <w:bCs/>
          <w:i/>
          <w:iCs/>
          <w:lang w:eastAsia="hr-HR"/>
        </w:rPr>
        <w:t>6</w:t>
      </w:r>
      <w:r w:rsidR="00F634E4" w:rsidRPr="00F634E4">
        <w:rPr>
          <w:rFonts w:asciiTheme="majorHAnsi" w:eastAsiaTheme="minorEastAsia" w:hAnsiTheme="majorHAnsi" w:cstheme="majorHAnsi"/>
          <w:bCs/>
          <w:i/>
          <w:iCs/>
          <w:lang w:eastAsia="hr-HR"/>
        </w:rPr>
        <w:t xml:space="preserve">.4. Služba input-output tablica </w:t>
      </w:r>
    </w:p>
    <w:p w14:paraId="3288B716" w14:textId="037C8C5D" w:rsidR="007F7EC6" w:rsidRPr="007F7EC6" w:rsidRDefault="007F7EC6" w:rsidP="00F634E4">
      <w:pPr>
        <w:spacing w:after="100" w:afterAutospacing="1"/>
        <w:rPr>
          <w:rFonts w:asciiTheme="majorHAnsi" w:eastAsiaTheme="minorEastAsia" w:hAnsiTheme="majorHAnsi" w:cstheme="majorHAnsi"/>
          <w:bCs/>
          <w:iCs/>
          <w:lang w:eastAsia="hr-HR"/>
        </w:rPr>
      </w:pPr>
      <w:r w:rsidRPr="007F7EC6">
        <w:rPr>
          <w:rFonts w:asciiTheme="majorHAnsi" w:eastAsiaTheme="minorEastAsia" w:hAnsiTheme="majorHAnsi" w:cstheme="majorHAnsi"/>
          <w:bCs/>
          <w:iCs/>
          <w:lang w:eastAsia="hr-HR"/>
        </w:rPr>
        <w:t>Članak 1</w:t>
      </w:r>
      <w:r w:rsidR="00FC6717">
        <w:rPr>
          <w:rFonts w:asciiTheme="majorHAnsi" w:eastAsiaTheme="minorEastAsia" w:hAnsiTheme="majorHAnsi" w:cstheme="majorHAnsi"/>
          <w:bCs/>
          <w:iCs/>
          <w:lang w:eastAsia="hr-HR"/>
        </w:rPr>
        <w:t>3</w:t>
      </w:r>
      <w:r w:rsidRPr="007F7EC6">
        <w:rPr>
          <w:rFonts w:asciiTheme="majorHAnsi" w:eastAsiaTheme="minorEastAsia" w:hAnsiTheme="majorHAnsi" w:cstheme="majorHAnsi"/>
          <w:bCs/>
          <w:iCs/>
          <w:lang w:eastAsia="hr-HR"/>
        </w:rPr>
        <w:t>.</w:t>
      </w:r>
    </w:p>
    <w:p w14:paraId="22B7EE18" w14:textId="13689F73" w:rsidR="0099533A" w:rsidRDefault="00F634E4" w:rsidP="0099533A">
      <w:pPr>
        <w:jc w:val="both"/>
        <w:rPr>
          <w:rFonts w:asciiTheme="majorHAnsi" w:eastAsia="Times New Roman" w:hAnsiTheme="majorHAnsi" w:cstheme="majorHAnsi"/>
          <w:lang w:eastAsia="hr-HR"/>
        </w:rPr>
      </w:pPr>
      <w:r w:rsidRPr="00C64A76">
        <w:rPr>
          <w:rFonts w:asciiTheme="majorHAnsi" w:eastAsia="Times New Roman" w:hAnsiTheme="majorHAnsi" w:cstheme="majorHAnsi"/>
          <w:lang w:eastAsia="hr-HR"/>
        </w:rPr>
        <w:t xml:space="preserve">Služba input-output tablica obavlja stručne </w:t>
      </w:r>
      <w:r w:rsidRPr="00C64A76">
        <w:rPr>
          <w:rFonts w:asciiTheme="majorHAnsi" w:eastAsia="Times New Roman" w:hAnsiTheme="majorHAnsi" w:cstheme="majorHAnsi"/>
          <w:color w:val="000000" w:themeColor="text1"/>
          <w:lang w:eastAsia="hr-HR"/>
        </w:rPr>
        <w:t>poslove</w:t>
      </w:r>
      <w:r w:rsidR="00DC246C">
        <w:rPr>
          <w:rFonts w:asciiTheme="majorHAnsi" w:eastAsia="Times New Roman" w:hAnsiTheme="majorHAnsi" w:cstheme="majorHAnsi"/>
          <w:color w:val="000000" w:themeColor="text1"/>
          <w:lang w:eastAsia="hr-HR"/>
        </w:rPr>
        <w:t xml:space="preserve"> vezane za izrađivanje</w:t>
      </w:r>
      <w:r w:rsidRPr="00C64A76">
        <w:rPr>
          <w:rFonts w:asciiTheme="majorHAnsi" w:eastAsia="Times New Roman" w:hAnsiTheme="majorHAnsi" w:cstheme="majorHAnsi"/>
          <w:color w:val="000000" w:themeColor="text1"/>
          <w:lang w:eastAsia="hr-HR"/>
        </w:rPr>
        <w:t xml:space="preserve"> tablice ponude i uporabe koje predstavljaju okvir za izradu agregata nacionalnih računa te na temelju gotovih tablica ponude i uporabe izrađuje simetrične input-output tablice</w:t>
      </w:r>
      <w:r w:rsidR="007B7521">
        <w:rPr>
          <w:rFonts w:asciiTheme="majorHAnsi" w:eastAsia="Times New Roman" w:hAnsiTheme="majorHAnsi" w:cstheme="majorHAnsi"/>
          <w:color w:val="000000" w:themeColor="text1"/>
          <w:lang w:eastAsia="hr-HR"/>
        </w:rPr>
        <w:t>;</w:t>
      </w:r>
      <w:r w:rsidRPr="00C64A76">
        <w:rPr>
          <w:rFonts w:asciiTheme="majorHAnsi" w:eastAsia="Times New Roman" w:hAnsiTheme="majorHAnsi" w:cstheme="majorHAnsi"/>
          <w:color w:val="000000" w:themeColor="text1"/>
          <w:lang w:eastAsia="hr-HR"/>
        </w:rPr>
        <w:t xml:space="preserve"> na temelju metodološkog okvira tablica ponude i uporabe, a u suradnji s ostalim </w:t>
      </w:r>
      <w:r w:rsidR="00DC246C">
        <w:rPr>
          <w:rFonts w:asciiTheme="majorHAnsi" w:eastAsia="Times New Roman" w:hAnsiTheme="majorHAnsi" w:cstheme="majorHAnsi"/>
          <w:color w:val="000000" w:themeColor="text1"/>
          <w:lang w:eastAsia="hr-HR"/>
        </w:rPr>
        <w:t xml:space="preserve">unutarnjim </w:t>
      </w:r>
      <w:r w:rsidRPr="00C64A76">
        <w:rPr>
          <w:rFonts w:asciiTheme="majorHAnsi" w:eastAsia="Times New Roman" w:hAnsiTheme="majorHAnsi" w:cstheme="majorHAnsi"/>
          <w:color w:val="000000" w:themeColor="text1"/>
          <w:lang w:eastAsia="hr-HR"/>
        </w:rPr>
        <w:t xml:space="preserve">ustrojstvenim jedinicama Sektora, </w:t>
      </w:r>
      <w:r>
        <w:rPr>
          <w:rFonts w:asciiTheme="majorHAnsi" w:eastAsia="Times New Roman" w:hAnsiTheme="majorHAnsi" w:cstheme="majorHAnsi"/>
          <w:color w:val="000000" w:themeColor="text1"/>
          <w:lang w:eastAsia="hr-HR"/>
        </w:rPr>
        <w:t>radi</w:t>
      </w:r>
      <w:r w:rsidRPr="00C64A76">
        <w:rPr>
          <w:rFonts w:asciiTheme="majorHAnsi" w:eastAsia="Times New Roman" w:hAnsiTheme="majorHAnsi" w:cstheme="majorHAnsi"/>
          <w:color w:val="000000" w:themeColor="text1"/>
          <w:lang w:eastAsia="hr-HR"/>
        </w:rPr>
        <w:t xml:space="preserve"> reviziju glavnih agregata nacionalnih računa, obavlja izračun prosječne ponderirane stope za određivanje vlastitih sredstava iz </w:t>
      </w:r>
      <w:r w:rsidR="007B7521">
        <w:rPr>
          <w:rFonts w:asciiTheme="majorHAnsi" w:eastAsia="Times New Roman" w:hAnsiTheme="majorHAnsi" w:cstheme="majorHAnsi"/>
          <w:color w:val="000000" w:themeColor="text1"/>
          <w:lang w:eastAsia="hr-HR"/>
        </w:rPr>
        <w:t>p</w:t>
      </w:r>
      <w:r w:rsidRPr="00C64A76">
        <w:rPr>
          <w:rFonts w:asciiTheme="majorHAnsi" w:eastAsia="Times New Roman" w:hAnsiTheme="majorHAnsi" w:cstheme="majorHAnsi"/>
          <w:color w:val="000000" w:themeColor="text1"/>
          <w:lang w:eastAsia="hr-HR"/>
        </w:rPr>
        <w:t>oreza na dodanu vrijednost (</w:t>
      </w:r>
      <w:r w:rsidR="007C1E76">
        <w:rPr>
          <w:rFonts w:asciiTheme="majorHAnsi" w:eastAsia="Times New Roman" w:hAnsiTheme="majorHAnsi" w:cstheme="majorHAnsi"/>
          <w:color w:val="000000" w:themeColor="text1"/>
          <w:lang w:eastAsia="hr-HR"/>
        </w:rPr>
        <w:t xml:space="preserve">u daljnjem tektu: </w:t>
      </w:r>
      <w:r w:rsidRPr="00C64A76">
        <w:rPr>
          <w:rFonts w:asciiTheme="majorHAnsi" w:eastAsia="Times New Roman" w:hAnsiTheme="majorHAnsi" w:cstheme="majorHAnsi"/>
          <w:color w:val="000000" w:themeColor="text1"/>
          <w:lang w:eastAsia="hr-HR"/>
        </w:rPr>
        <w:t xml:space="preserve">PDV-a) u okviru određivanja izvora vlastitih sredstava </w:t>
      </w:r>
      <w:r w:rsidR="007B7521">
        <w:rPr>
          <w:rFonts w:asciiTheme="majorHAnsi" w:eastAsia="Times New Roman" w:hAnsiTheme="majorHAnsi" w:cstheme="majorHAnsi"/>
          <w:color w:val="000000" w:themeColor="text1"/>
          <w:lang w:eastAsia="hr-HR"/>
        </w:rPr>
        <w:t>EU</w:t>
      </w:r>
      <w:r w:rsidRPr="00C64A76">
        <w:rPr>
          <w:rFonts w:asciiTheme="majorHAnsi" w:eastAsia="Times New Roman" w:hAnsiTheme="majorHAnsi" w:cstheme="majorHAnsi"/>
          <w:color w:val="000000" w:themeColor="text1"/>
          <w:lang w:eastAsia="hr-HR"/>
        </w:rPr>
        <w:t xml:space="preserve"> te sudjeluje u radu Savjetodavne komisije o vlastitim sredstvima iz PDV-a</w:t>
      </w:r>
      <w:r w:rsidR="007B7521">
        <w:rPr>
          <w:rFonts w:asciiTheme="majorHAnsi" w:eastAsia="Times New Roman" w:hAnsiTheme="majorHAnsi" w:cstheme="majorHAnsi"/>
          <w:color w:val="000000" w:themeColor="text1"/>
          <w:lang w:eastAsia="hr-HR"/>
        </w:rPr>
        <w:t>;</w:t>
      </w:r>
      <w:r w:rsidRPr="00C64A76">
        <w:rPr>
          <w:rFonts w:asciiTheme="majorHAnsi" w:eastAsia="Times New Roman" w:hAnsiTheme="majorHAnsi" w:cstheme="majorHAnsi"/>
          <w:color w:val="000000" w:themeColor="text1"/>
          <w:lang w:eastAsia="hr-HR"/>
        </w:rPr>
        <w:t xml:space="preserve"> izrađuje izračune varijabli inputa rada za svrhu primjene metodologije Europskog sustava nacionalnih računa</w:t>
      </w:r>
      <w:r w:rsidR="00E12568">
        <w:rPr>
          <w:rFonts w:asciiTheme="majorHAnsi" w:eastAsia="Times New Roman" w:hAnsiTheme="majorHAnsi" w:cstheme="majorHAnsi"/>
          <w:color w:val="000000" w:themeColor="text1"/>
          <w:lang w:eastAsia="hr-HR"/>
        </w:rPr>
        <w:t xml:space="preserve"> (ESA 2010)</w:t>
      </w:r>
      <w:r w:rsidRPr="00C64A76">
        <w:rPr>
          <w:rFonts w:asciiTheme="majorHAnsi" w:eastAsia="Times New Roman" w:hAnsiTheme="majorHAnsi" w:cstheme="majorHAnsi"/>
          <w:color w:val="000000" w:themeColor="text1"/>
          <w:lang w:eastAsia="hr-HR"/>
        </w:rPr>
        <w:t>; brine o kvaliteti svih pokazatelja iz svoga djelokruga i o konzistentnosti pokazatelja iz Europskog sustava nacionalnih računa (ESA 2010), surađuje sa svim ustrojstvenim jedinicama u Sektoru na razvoju i primjeni međunarodnih statističkih standarda i metodologija iz svoga djelokruga</w:t>
      </w:r>
      <w:r w:rsidR="00E12568">
        <w:rPr>
          <w:rFonts w:asciiTheme="majorHAnsi" w:eastAsia="Times New Roman" w:hAnsiTheme="majorHAnsi" w:cstheme="majorHAnsi"/>
          <w:color w:val="000000" w:themeColor="text1"/>
          <w:lang w:eastAsia="hr-HR"/>
        </w:rPr>
        <w:t>;</w:t>
      </w:r>
      <w:r w:rsidRPr="00C64A76">
        <w:rPr>
          <w:rFonts w:asciiTheme="majorHAnsi" w:eastAsia="Times New Roman" w:hAnsiTheme="majorHAnsi" w:cstheme="majorHAnsi"/>
          <w:color w:val="000000" w:themeColor="text1"/>
          <w:lang w:eastAsia="hr-HR"/>
        </w:rPr>
        <w:t xml:space="preserve"> definira nove i redefinira postojeće izvore podataka, aktivno surađuje i priprema podatke za sve </w:t>
      </w:r>
      <w:r w:rsidR="003E63ED">
        <w:rPr>
          <w:rFonts w:asciiTheme="majorHAnsi" w:eastAsia="Times New Roman" w:hAnsiTheme="majorHAnsi" w:cstheme="majorHAnsi"/>
          <w:color w:val="000000" w:themeColor="text1"/>
          <w:lang w:eastAsia="hr-HR"/>
        </w:rPr>
        <w:t xml:space="preserve">unutarnje </w:t>
      </w:r>
      <w:r w:rsidRPr="00C64A76">
        <w:rPr>
          <w:rFonts w:asciiTheme="majorHAnsi" w:eastAsia="Times New Roman" w:hAnsiTheme="majorHAnsi" w:cstheme="majorHAnsi"/>
          <w:color w:val="000000" w:themeColor="text1"/>
          <w:lang w:eastAsia="hr-HR"/>
        </w:rPr>
        <w:t xml:space="preserve">ustrojstvene jedinice unutar Sektora te surađuje s ostalim ustrojstvenim jedinicama u Zavodu vezano za usklađivanja metodoloških pristupa i razmjene podataka; unutar svoga djelokruga, a u suradnji s nadležnim ustrojstvenim jedinicama Zavoda radi na poboljšanju Statističkoga poslovnog registra; u suradnji s ostalim ustrojstvenim jedinicama Zavoda, tijelima javne vlasti te ostalim relevantnim institucijama, sudjeluje na razvoju </w:t>
      </w:r>
      <w:r w:rsidRPr="00C64A76">
        <w:rPr>
          <w:rFonts w:asciiTheme="majorHAnsi" w:eastAsia="Times New Roman" w:hAnsiTheme="majorHAnsi" w:cstheme="majorHAnsi"/>
          <w:color w:val="000000" w:themeColor="text1"/>
          <w:lang w:eastAsia="hr-HR"/>
        </w:rPr>
        <w:lastRenderedPageBreak/>
        <w:t>kompilacije satelitskih računa Europskog sustava nacionalnih računa</w:t>
      </w:r>
      <w:r w:rsidR="00E12568">
        <w:rPr>
          <w:rFonts w:asciiTheme="majorHAnsi" w:eastAsia="Times New Roman" w:hAnsiTheme="majorHAnsi" w:cstheme="majorHAnsi"/>
          <w:color w:val="000000" w:themeColor="text1"/>
          <w:lang w:eastAsia="hr-HR"/>
        </w:rPr>
        <w:t xml:space="preserve"> (ESA 2010)</w:t>
      </w:r>
      <w:r w:rsidR="007A7284">
        <w:rPr>
          <w:rFonts w:asciiTheme="majorHAnsi" w:eastAsia="Times New Roman" w:hAnsiTheme="majorHAnsi" w:cstheme="majorHAnsi"/>
          <w:color w:val="000000" w:themeColor="text1"/>
          <w:lang w:eastAsia="hr-HR"/>
        </w:rPr>
        <w:t>.</w:t>
      </w:r>
      <w:r w:rsidRPr="00C64A76">
        <w:rPr>
          <w:rFonts w:asciiTheme="majorHAnsi" w:eastAsia="Times New Roman" w:hAnsiTheme="majorHAnsi" w:cstheme="majorHAnsi"/>
          <w:color w:val="000000" w:themeColor="text1"/>
          <w:lang w:eastAsia="hr-HR"/>
        </w:rPr>
        <w:t xml:space="preserve"> </w:t>
      </w:r>
      <w:r w:rsidRPr="004F355D">
        <w:rPr>
          <w:rFonts w:asciiTheme="majorHAnsi" w:eastAsia="Times New Roman" w:hAnsiTheme="majorHAnsi" w:cstheme="majorHAnsi"/>
          <w:color w:val="000000"/>
          <w:lang w:eastAsia="hr-HR"/>
        </w:rPr>
        <w:t xml:space="preserve">Služba </w:t>
      </w:r>
      <w:r>
        <w:rPr>
          <w:rFonts w:asciiTheme="majorHAnsi" w:eastAsia="Times New Roman" w:hAnsiTheme="majorHAnsi" w:cstheme="majorHAnsi"/>
          <w:color w:val="000000"/>
          <w:lang w:eastAsia="hr-HR"/>
        </w:rPr>
        <w:t xml:space="preserve">input-output tablica  </w:t>
      </w:r>
      <w:r w:rsidRPr="004F355D">
        <w:rPr>
          <w:rFonts w:asciiTheme="majorHAnsi" w:eastAsia="Times New Roman" w:hAnsiTheme="majorHAnsi" w:cstheme="majorHAnsi"/>
          <w:color w:val="000000"/>
          <w:lang w:eastAsia="hr-HR"/>
        </w:rPr>
        <w:t>odgovorna je za izradu prove</w:t>
      </w:r>
      <w:r w:rsidRPr="00906CDE">
        <w:rPr>
          <w:rFonts w:asciiTheme="majorHAnsi" w:eastAsia="Times New Roman" w:hAnsiTheme="majorHAnsi" w:cstheme="majorHAnsi"/>
          <w:color w:val="000000"/>
          <w:lang w:eastAsia="hr-HR"/>
        </w:rPr>
        <w:t>dbenih metodoloških dokumen</w:t>
      </w:r>
      <w:r w:rsidR="004E734D">
        <w:rPr>
          <w:rFonts w:asciiTheme="majorHAnsi" w:eastAsia="Times New Roman" w:hAnsiTheme="majorHAnsi" w:cstheme="majorHAnsi"/>
          <w:color w:val="000000"/>
          <w:lang w:eastAsia="hr-HR"/>
        </w:rPr>
        <w:t>a</w:t>
      </w:r>
      <w:r w:rsidRPr="00906CDE">
        <w:rPr>
          <w:rFonts w:asciiTheme="majorHAnsi" w:eastAsia="Times New Roman" w:hAnsiTheme="majorHAnsi" w:cstheme="majorHAnsi"/>
          <w:color w:val="000000"/>
          <w:lang w:eastAsia="hr-HR"/>
        </w:rPr>
        <w:t xml:space="preserve">ta </w:t>
      </w:r>
      <w:r>
        <w:rPr>
          <w:rFonts w:asciiTheme="majorHAnsi" w:eastAsia="Times New Roman" w:hAnsiTheme="majorHAnsi" w:cstheme="majorHAnsi"/>
          <w:color w:val="000000"/>
          <w:lang w:eastAsia="hr-HR"/>
        </w:rPr>
        <w:t>potrebnih za interne</w:t>
      </w:r>
      <w:r w:rsidRPr="004F355D">
        <w:rPr>
          <w:rFonts w:asciiTheme="majorHAnsi" w:eastAsia="Times New Roman" w:hAnsiTheme="majorHAnsi" w:cstheme="majorHAnsi"/>
          <w:color w:val="000000"/>
          <w:lang w:eastAsia="hr-HR"/>
        </w:rPr>
        <w:t xml:space="preserve"> procedur</w:t>
      </w:r>
      <w:r w:rsidRPr="00906CDE">
        <w:rPr>
          <w:rFonts w:asciiTheme="majorHAnsi" w:eastAsia="Times New Roman" w:hAnsiTheme="majorHAnsi" w:cstheme="majorHAnsi"/>
          <w:color w:val="000000"/>
          <w:lang w:eastAsia="hr-HR"/>
        </w:rPr>
        <w:t>e</w:t>
      </w:r>
      <w:r>
        <w:rPr>
          <w:rFonts w:asciiTheme="majorHAnsi" w:eastAsia="Times New Roman" w:hAnsiTheme="majorHAnsi" w:cstheme="majorHAnsi"/>
          <w:color w:val="000000"/>
          <w:lang w:eastAsia="hr-HR"/>
        </w:rPr>
        <w:t xml:space="preserve"> te </w:t>
      </w:r>
      <w:r w:rsidRPr="004F355D">
        <w:rPr>
          <w:rFonts w:asciiTheme="majorHAnsi" w:eastAsia="Times New Roman" w:hAnsiTheme="majorHAnsi" w:cstheme="majorHAnsi"/>
          <w:color w:val="000000"/>
          <w:lang w:eastAsia="hr-HR"/>
        </w:rPr>
        <w:t xml:space="preserve">izradu svih inventurnih opisa koje su obveza Zavoda prema </w:t>
      </w:r>
      <w:r w:rsidR="007F7EC6">
        <w:rPr>
          <w:rFonts w:asciiTheme="majorHAnsi" w:eastAsia="Times New Roman" w:hAnsiTheme="majorHAnsi" w:cstheme="majorHAnsi"/>
          <w:color w:val="000000"/>
          <w:lang w:eastAsia="hr-HR"/>
        </w:rPr>
        <w:t>Eurostatu</w:t>
      </w:r>
      <w:r>
        <w:rPr>
          <w:rFonts w:asciiTheme="majorHAnsi" w:eastAsia="Times New Roman" w:hAnsiTheme="majorHAnsi" w:cstheme="majorHAnsi"/>
          <w:color w:val="000000"/>
          <w:lang w:eastAsia="hr-HR"/>
        </w:rPr>
        <w:t xml:space="preserve">. </w:t>
      </w:r>
      <w:r>
        <w:rPr>
          <w:rFonts w:asciiTheme="majorHAnsi" w:eastAsia="Times New Roman" w:hAnsiTheme="majorHAnsi" w:cstheme="majorHAnsi"/>
          <w:color w:val="000000" w:themeColor="text1"/>
          <w:lang w:eastAsia="hr-HR"/>
        </w:rPr>
        <w:t>I</w:t>
      </w:r>
      <w:r w:rsidRPr="00C64A76">
        <w:rPr>
          <w:rFonts w:asciiTheme="majorHAnsi" w:eastAsia="Times New Roman" w:hAnsiTheme="majorHAnsi" w:cstheme="majorHAnsi"/>
          <w:color w:val="000000" w:themeColor="text1"/>
          <w:lang w:eastAsia="hr-HR"/>
        </w:rPr>
        <w:t>zrađuje izvještaje o kvaliteti iz svoga djelokruga, a u skladu s konceptima i propisima Eurostata, planira i sudjeluje u izradi mjesečnih i godišnjih izvješća o izvršenim poslovima i drugih strateških dokumenata iz svoga djelokruga; u suradnji s ustrojstvenom jedinicom Zavoda nadležnom za provedbu projekata, a vezano za svoj djelokrug, obavlja i poslove vezane za izradu projektne dokumentacije i provedbu projekata koji se financiraju iz sredstava E</w:t>
      </w:r>
      <w:r w:rsidR="00E12568">
        <w:rPr>
          <w:rFonts w:asciiTheme="majorHAnsi" w:eastAsia="Times New Roman" w:hAnsiTheme="majorHAnsi" w:cstheme="majorHAnsi"/>
          <w:color w:val="000000" w:themeColor="text1"/>
          <w:lang w:eastAsia="hr-HR"/>
        </w:rPr>
        <w:t xml:space="preserve">U </w:t>
      </w:r>
      <w:r w:rsidRPr="00C64A76">
        <w:rPr>
          <w:rFonts w:asciiTheme="majorHAnsi" w:eastAsia="Times New Roman" w:hAnsiTheme="majorHAnsi" w:cstheme="majorHAnsi"/>
          <w:color w:val="000000" w:themeColor="text1"/>
          <w:lang w:eastAsia="hr-HR"/>
        </w:rPr>
        <w:t>te sredstava međunarodnih organizacija, uključujući darovnice; sudjeluje u domaćim i međunarodnim radnim skupinama.</w:t>
      </w:r>
      <w:r>
        <w:rPr>
          <w:rFonts w:asciiTheme="majorHAnsi" w:eastAsia="Times New Roman" w:hAnsiTheme="majorHAnsi" w:cstheme="majorHAnsi"/>
          <w:color w:val="000000"/>
          <w:lang w:eastAsia="hr-HR"/>
        </w:rPr>
        <w:t xml:space="preserve"> K</w:t>
      </w:r>
      <w:r w:rsidRPr="00C64A76">
        <w:rPr>
          <w:rFonts w:asciiTheme="majorHAnsi" w:eastAsia="Times New Roman" w:hAnsiTheme="majorHAnsi" w:cstheme="majorHAnsi"/>
          <w:color w:val="000000"/>
          <w:lang w:eastAsia="hr-HR"/>
        </w:rPr>
        <w:t>ontinuirano prati i usklađuje metodologiju u skladu sa standardima Europske unije; samostalno i u suradnji s drugim ustrojstvenim jedinicama razvija, izrađuje i implementira metodološka rješenja iz područja svog</w:t>
      </w:r>
      <w:r w:rsidR="00677B11">
        <w:rPr>
          <w:rFonts w:asciiTheme="majorHAnsi" w:eastAsia="Times New Roman" w:hAnsiTheme="majorHAnsi" w:cstheme="majorHAnsi"/>
          <w:color w:val="000000"/>
          <w:lang w:eastAsia="hr-HR"/>
        </w:rPr>
        <w:t>a</w:t>
      </w:r>
      <w:r w:rsidRPr="00C64A76">
        <w:rPr>
          <w:rFonts w:asciiTheme="majorHAnsi" w:eastAsia="Times New Roman" w:hAnsiTheme="majorHAnsi" w:cstheme="majorHAnsi"/>
          <w:color w:val="000000"/>
          <w:lang w:eastAsia="hr-HR"/>
        </w:rPr>
        <w:t xml:space="preserve"> djelokruga rada; aktivno surađuje i </w:t>
      </w:r>
      <w:r w:rsidRPr="00C64A76">
        <w:rPr>
          <w:rFonts w:asciiTheme="majorHAnsi" w:eastAsia="Times New Roman" w:hAnsiTheme="majorHAnsi" w:cstheme="majorHAnsi"/>
          <w:color w:val="000000" w:themeColor="text1"/>
          <w:lang w:eastAsia="hr-HR"/>
        </w:rPr>
        <w:t xml:space="preserve">priprema potrebne podatke za sve unutarnje ustrojstvene jedinice Sektora </w:t>
      </w:r>
      <w:r w:rsidRPr="00C64A76">
        <w:rPr>
          <w:rFonts w:asciiTheme="majorHAnsi" w:eastAsia="Times New Roman" w:hAnsiTheme="majorHAnsi" w:cstheme="majorHAnsi"/>
          <w:color w:val="000000"/>
          <w:lang w:eastAsia="hr-HR"/>
        </w:rPr>
        <w:t>te surađuje s ostalim ustrojstvenim jedinicama Zavoda glede usklađivanja metodoloških pristupa i razmjene podataka.</w:t>
      </w:r>
      <w:r>
        <w:rPr>
          <w:rFonts w:asciiTheme="majorHAnsi" w:eastAsia="Times New Roman" w:hAnsiTheme="majorHAnsi" w:cstheme="majorHAnsi"/>
          <w:color w:val="000000"/>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99533A">
        <w:rPr>
          <w:rFonts w:asciiTheme="majorHAnsi" w:eastAsia="Times New Roman" w:hAnsiTheme="majorHAnsi" w:cstheme="majorHAnsi"/>
          <w:color w:val="000000" w:themeColor="text1"/>
          <w:lang w:eastAsia="hr-HR"/>
        </w:rPr>
        <w:t>.</w:t>
      </w:r>
    </w:p>
    <w:p w14:paraId="2CEE3C5A" w14:textId="65529C2F" w:rsidR="00F634E4" w:rsidRDefault="00F634E4" w:rsidP="001134ED">
      <w:pPr>
        <w:jc w:val="both"/>
        <w:rPr>
          <w:rFonts w:asciiTheme="majorHAnsi" w:eastAsia="Times New Roman" w:hAnsiTheme="majorHAnsi" w:cstheme="majorHAnsi"/>
          <w:color w:val="000000"/>
          <w:lang w:eastAsia="hr-HR"/>
        </w:rPr>
      </w:pPr>
    </w:p>
    <w:p w14:paraId="4873E317" w14:textId="7C616100" w:rsidR="00F634E4" w:rsidRDefault="000470DA" w:rsidP="00F634E4">
      <w:pPr>
        <w:pStyle w:val="t-10-9-kurz-s-fett"/>
        <w:tabs>
          <w:tab w:val="center" w:pos="4536"/>
        </w:tabs>
        <w:rPr>
          <w:rFonts w:asciiTheme="majorHAnsi" w:hAnsiTheme="majorHAnsi" w:cstheme="majorHAnsi"/>
          <w:b w:val="0"/>
          <w:sz w:val="22"/>
          <w:szCs w:val="22"/>
        </w:rPr>
      </w:pPr>
      <w:r>
        <w:rPr>
          <w:rFonts w:asciiTheme="majorHAnsi" w:hAnsiTheme="majorHAnsi" w:cstheme="majorHAnsi"/>
          <w:b w:val="0"/>
          <w:sz w:val="22"/>
          <w:szCs w:val="22"/>
        </w:rPr>
        <w:t>6</w:t>
      </w:r>
      <w:r w:rsidR="00F634E4" w:rsidRPr="00F634E4">
        <w:rPr>
          <w:rFonts w:asciiTheme="majorHAnsi" w:hAnsiTheme="majorHAnsi" w:cstheme="majorHAnsi"/>
          <w:b w:val="0"/>
          <w:sz w:val="22"/>
          <w:szCs w:val="22"/>
        </w:rPr>
        <w:t>.5. Služba statistike cijena i europskog programa usporedbe</w:t>
      </w:r>
    </w:p>
    <w:p w14:paraId="57DFBFAE" w14:textId="097B5D47" w:rsidR="007F7EC6" w:rsidRPr="007F7EC6" w:rsidRDefault="007F7EC6" w:rsidP="00F634E4">
      <w:pPr>
        <w:pStyle w:val="t-10-9-kurz-s-fett"/>
        <w:tabs>
          <w:tab w:val="center" w:pos="4536"/>
        </w:tabs>
        <w:rPr>
          <w:rFonts w:asciiTheme="majorHAnsi" w:hAnsiTheme="majorHAnsi" w:cstheme="majorHAnsi"/>
          <w:b w:val="0"/>
          <w:i w:val="0"/>
          <w:sz w:val="22"/>
          <w:szCs w:val="22"/>
        </w:rPr>
      </w:pPr>
      <w:r w:rsidRPr="007F7EC6">
        <w:rPr>
          <w:rFonts w:asciiTheme="majorHAnsi" w:hAnsiTheme="majorHAnsi" w:cstheme="majorHAnsi"/>
          <w:b w:val="0"/>
          <w:i w:val="0"/>
          <w:sz w:val="22"/>
          <w:szCs w:val="22"/>
        </w:rPr>
        <w:t>Članak 1</w:t>
      </w:r>
      <w:r w:rsidR="00FC6717">
        <w:rPr>
          <w:rFonts w:asciiTheme="majorHAnsi" w:hAnsiTheme="majorHAnsi" w:cstheme="majorHAnsi"/>
          <w:b w:val="0"/>
          <w:i w:val="0"/>
          <w:sz w:val="22"/>
          <w:szCs w:val="22"/>
        </w:rPr>
        <w:t>4</w:t>
      </w:r>
      <w:r w:rsidRPr="007F7EC6">
        <w:rPr>
          <w:rFonts w:asciiTheme="majorHAnsi" w:hAnsiTheme="majorHAnsi" w:cstheme="majorHAnsi"/>
          <w:b w:val="0"/>
          <w:i w:val="0"/>
          <w:sz w:val="22"/>
          <w:szCs w:val="22"/>
        </w:rPr>
        <w:t>.</w:t>
      </w:r>
    </w:p>
    <w:p w14:paraId="7B36C085" w14:textId="74A93A6C" w:rsidR="0099533A" w:rsidRDefault="00F634E4" w:rsidP="0099533A">
      <w:pPr>
        <w:jc w:val="both"/>
        <w:rPr>
          <w:rFonts w:asciiTheme="majorHAnsi" w:eastAsia="Times New Roman" w:hAnsiTheme="majorHAnsi" w:cstheme="majorHAnsi"/>
          <w:color w:val="000000" w:themeColor="text1"/>
          <w:lang w:eastAsia="hr-HR"/>
        </w:rPr>
      </w:pPr>
      <w:r w:rsidRPr="00C64A76">
        <w:rPr>
          <w:rFonts w:asciiTheme="majorHAnsi" w:eastAsia="Times New Roman" w:hAnsiTheme="majorHAnsi" w:cstheme="majorHAnsi"/>
          <w:lang w:eastAsia="hr-HR"/>
        </w:rPr>
        <w:t>Služba statistike cijena</w:t>
      </w:r>
      <w:r w:rsidR="00885406">
        <w:rPr>
          <w:rFonts w:asciiTheme="majorHAnsi" w:eastAsia="Times New Roman" w:hAnsiTheme="majorHAnsi" w:cstheme="majorHAnsi"/>
          <w:lang w:eastAsia="hr-HR"/>
        </w:rPr>
        <w:t xml:space="preserve"> i europskog programa usporedbe</w:t>
      </w:r>
      <w:r w:rsidRPr="00C64A76">
        <w:rPr>
          <w:rFonts w:asciiTheme="majorHAnsi" w:eastAsia="Times New Roman" w:hAnsiTheme="majorHAnsi" w:cstheme="majorHAnsi"/>
          <w:lang w:eastAsia="hr-HR"/>
        </w:rPr>
        <w:t xml:space="preserve"> obavlja stručne poslove</w:t>
      </w:r>
      <w:r w:rsidR="00E12568">
        <w:rPr>
          <w:rFonts w:asciiTheme="majorHAnsi" w:eastAsia="Times New Roman" w:hAnsiTheme="majorHAnsi" w:cstheme="majorHAnsi"/>
          <w:lang w:eastAsia="hr-HR"/>
        </w:rPr>
        <w:t xml:space="preserve"> vezane za pripremu, izradu i razvoj</w:t>
      </w:r>
      <w:r w:rsidRPr="00C64A76">
        <w:rPr>
          <w:rFonts w:asciiTheme="majorHAnsi" w:eastAsia="Times New Roman" w:hAnsiTheme="majorHAnsi" w:cstheme="majorHAnsi"/>
          <w:lang w:eastAsia="hr-HR"/>
        </w:rPr>
        <w:t xml:space="preserve"> metodologij</w:t>
      </w:r>
      <w:r w:rsidR="00E12568">
        <w:rPr>
          <w:rFonts w:asciiTheme="majorHAnsi" w:eastAsia="Times New Roman" w:hAnsiTheme="majorHAnsi" w:cstheme="majorHAnsi"/>
          <w:lang w:eastAsia="hr-HR"/>
        </w:rPr>
        <w:t>a;</w:t>
      </w:r>
      <w:r w:rsidRPr="00C64A76">
        <w:rPr>
          <w:rFonts w:asciiTheme="majorHAnsi" w:eastAsia="Times New Roman" w:hAnsiTheme="majorHAnsi" w:cstheme="majorHAnsi"/>
          <w:lang w:eastAsia="hr-HR"/>
        </w:rPr>
        <w:t xml:space="preserve"> razvija i primjenjuje klasifikacije i statističke standarde za statistička istraživanja iz područja statistike potrošačkih cijena i statistike stanovanja prema propisima Eurostata kojima se osigurava usporedivost podataka i pokazatelja na nacionalnoj i međunarodnoj razini</w:t>
      </w:r>
      <w:r w:rsidR="00E12568">
        <w:rPr>
          <w:rFonts w:asciiTheme="majorHAnsi" w:eastAsia="Times New Roman" w:hAnsiTheme="majorHAnsi" w:cstheme="majorHAnsi"/>
          <w:lang w:eastAsia="hr-HR"/>
        </w:rPr>
        <w:t>;</w:t>
      </w:r>
      <w:r w:rsidRPr="00C64A76">
        <w:rPr>
          <w:rFonts w:asciiTheme="majorHAnsi" w:eastAsia="Times New Roman" w:hAnsiTheme="majorHAnsi" w:cstheme="majorHAnsi"/>
          <w:lang w:eastAsia="hr-HR"/>
        </w:rPr>
        <w:t xml:space="preserve"> koordinira, prikuplja, kompilira i analizira podatke statističkih istraživanja iz područja statistike potrošačkih cijena i statistike stanovanja</w:t>
      </w:r>
      <w:r w:rsidR="00E12568">
        <w:rPr>
          <w:rFonts w:asciiTheme="majorHAnsi" w:eastAsia="Times New Roman" w:hAnsiTheme="majorHAnsi" w:cstheme="majorHAnsi"/>
          <w:lang w:eastAsia="hr-HR"/>
        </w:rPr>
        <w:t>;</w:t>
      </w:r>
      <w:r w:rsidRPr="00C64A76">
        <w:rPr>
          <w:rFonts w:asciiTheme="majorHAnsi" w:eastAsia="Times New Roman" w:hAnsiTheme="majorHAnsi" w:cstheme="majorHAnsi"/>
          <w:lang w:eastAsia="hr-HR"/>
        </w:rPr>
        <w:t xml:space="preserve"> izrađuje izvještaje o kvaliteti iz svoga djelokruga; provodi statistička istraživanja u mjesečnoj, tromjesečnoj i godišnjoj periodici; osigurava podatke i statističke pokazatelje o indeksu potrošačkih cijena, harmoniziranom indeksu potrošačkih cijena, harmoniziranom indeksu potrošačkih cijena po stalnim poreznim stopama, indeksu cijena stambenih objekata, indeksu cijena stambenih objekata u vlasništvu stanara te godišnje ažurira podatke o potpuno i djelomično administrativnim cijenama na temelju kojih Eurostat mjesečno izračunava harmonizirani indeks potrošačkih cijena po administrativnim cijenama</w:t>
      </w:r>
      <w:r w:rsidR="00E12568">
        <w:rPr>
          <w:rFonts w:asciiTheme="majorHAnsi" w:eastAsia="Times New Roman" w:hAnsiTheme="majorHAnsi" w:cstheme="majorHAnsi"/>
          <w:lang w:eastAsia="hr-HR"/>
        </w:rPr>
        <w:t>;</w:t>
      </w:r>
      <w:r w:rsidRPr="00C64A76">
        <w:rPr>
          <w:rFonts w:asciiTheme="majorHAnsi" w:eastAsia="Times New Roman" w:hAnsiTheme="majorHAnsi" w:cstheme="majorHAnsi"/>
          <w:lang w:eastAsia="hr-HR"/>
        </w:rPr>
        <w:t xml:space="preserve"> </w:t>
      </w:r>
      <w:r w:rsidRPr="00C64A76">
        <w:rPr>
          <w:rFonts w:asciiTheme="majorHAnsi" w:eastAsia="Times New Roman" w:hAnsiTheme="majorHAnsi" w:cstheme="majorHAnsi"/>
          <w:color w:val="000000"/>
          <w:lang w:eastAsia="hr-HR"/>
        </w:rPr>
        <w:t xml:space="preserve">provodi pred-istraživanja i istraživanja za definirane liste potrošnih proizvoda i usluga te za područje investicijske opreme i građevinskih projekata prema dinamici određenoj od strane Eurostata sa svrhom izračuna pariteta kupovne moći koji se koristi kao deflator pri obračunu BDP-a po paritetu kupovne moći prema potrošnoj metodi; </w:t>
      </w:r>
      <w:r w:rsidRPr="00C64A76">
        <w:rPr>
          <w:rFonts w:asciiTheme="majorHAnsi" w:eastAsia="Times New Roman" w:hAnsiTheme="majorHAnsi" w:cstheme="majorHAnsi"/>
          <w:lang w:eastAsia="hr-HR"/>
        </w:rPr>
        <w:t>definira nove i redefinira postojeće izvore podataka, aktivno surađuje i priprema podatke za sve ustrojstvene jedinice unutar Sektora te surađuje s ostalim ustrojstvenim jedinicama u Zavodu vezano za usklađivanja metodoloških pristupa i razmjene podataka; unaprjeđuje postojeće metode prikupljanja podataka o potrošačkim cijenama te analizira mogućnosti daljnjeg unapređivanja i primjene administrativnih izvora podataka iz područja statistike stanovanja radi poboljšanja reprezentativnosti statističkih istraživanja;</w:t>
      </w:r>
      <w:r w:rsidR="0084704A">
        <w:rPr>
          <w:rFonts w:asciiTheme="majorHAnsi" w:eastAsia="Times New Roman" w:hAnsiTheme="majorHAnsi" w:cstheme="majorHAnsi"/>
          <w:lang w:eastAsia="hr-HR"/>
        </w:rPr>
        <w:t xml:space="preserve"> </w:t>
      </w:r>
      <w:r w:rsidRPr="00C64A76">
        <w:rPr>
          <w:rFonts w:asciiTheme="majorHAnsi" w:eastAsia="Times New Roman" w:hAnsiTheme="majorHAnsi" w:cstheme="majorHAnsi"/>
          <w:lang w:eastAsia="hr-HR"/>
        </w:rPr>
        <w:t xml:space="preserve">u suradnji s </w:t>
      </w:r>
      <w:r w:rsidR="0084704A">
        <w:rPr>
          <w:rFonts w:asciiTheme="majorHAnsi" w:eastAsia="Times New Roman" w:hAnsiTheme="majorHAnsi" w:cstheme="majorHAnsi"/>
          <w:lang w:eastAsia="hr-HR"/>
        </w:rPr>
        <w:t xml:space="preserve">unutarnjom </w:t>
      </w:r>
      <w:r w:rsidRPr="00C64A76">
        <w:rPr>
          <w:rFonts w:asciiTheme="majorHAnsi" w:eastAsia="Times New Roman" w:hAnsiTheme="majorHAnsi" w:cstheme="majorHAnsi"/>
          <w:lang w:eastAsia="hr-HR"/>
        </w:rPr>
        <w:t>ustrojstvenim jedinicom Zavoda nadležnom za provedbu projekta, a vezano za svoj djelokrug, obavlja i poslove vezano za izradu projektne dokumentacije i provedbu projekata koji se financiraju iz sredstava E</w:t>
      </w:r>
      <w:r w:rsidR="00E12568">
        <w:rPr>
          <w:rFonts w:asciiTheme="majorHAnsi" w:eastAsia="Times New Roman" w:hAnsiTheme="majorHAnsi" w:cstheme="majorHAnsi"/>
          <w:lang w:eastAsia="hr-HR"/>
        </w:rPr>
        <w:t>U</w:t>
      </w:r>
      <w:r w:rsidRPr="00C64A76">
        <w:rPr>
          <w:rFonts w:asciiTheme="majorHAnsi" w:eastAsia="Times New Roman" w:hAnsiTheme="majorHAnsi" w:cstheme="majorHAnsi"/>
          <w:lang w:eastAsia="hr-HR"/>
        </w:rPr>
        <w:t xml:space="preserve"> te sredstava međunarodnih organizacija, uključujući darovnice.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99533A">
        <w:rPr>
          <w:rFonts w:asciiTheme="majorHAnsi" w:eastAsia="Times New Roman" w:hAnsiTheme="majorHAnsi" w:cstheme="majorHAnsi"/>
          <w:color w:val="000000" w:themeColor="text1"/>
          <w:lang w:eastAsia="hr-HR"/>
        </w:rPr>
        <w:t>.</w:t>
      </w:r>
    </w:p>
    <w:p w14:paraId="13EFCF5E" w14:textId="11D66D79" w:rsidR="0084704A" w:rsidRDefault="0084704A" w:rsidP="0084704A">
      <w:pPr>
        <w:jc w:val="both"/>
        <w:rPr>
          <w:rFonts w:asciiTheme="majorHAnsi" w:eastAsia="Times New Roman" w:hAnsiTheme="majorHAnsi" w:cstheme="majorHAnsi"/>
          <w:lang w:eastAsia="hr-HR"/>
        </w:rPr>
      </w:pPr>
    </w:p>
    <w:p w14:paraId="79DDD3E5" w14:textId="77777777" w:rsidR="00F634E4" w:rsidRDefault="00F634E4" w:rsidP="001134ED">
      <w:pPr>
        <w:jc w:val="both"/>
        <w:rPr>
          <w:rFonts w:asciiTheme="majorHAnsi" w:eastAsia="Times New Roman" w:hAnsiTheme="majorHAnsi" w:cstheme="majorHAnsi"/>
          <w:lang w:eastAsia="hr-HR"/>
        </w:rPr>
      </w:pPr>
      <w:r w:rsidRPr="00C64A76">
        <w:rPr>
          <w:rFonts w:asciiTheme="majorHAnsi" w:eastAsia="Times New Roman" w:hAnsiTheme="majorHAnsi" w:cstheme="majorHAnsi"/>
          <w:lang w:eastAsia="hr-HR"/>
        </w:rPr>
        <w:t xml:space="preserve">U Službi statistike cijena </w:t>
      </w:r>
      <w:r>
        <w:rPr>
          <w:rFonts w:asciiTheme="majorHAnsi" w:eastAsia="Times New Roman" w:hAnsiTheme="majorHAnsi" w:cstheme="majorHAnsi"/>
          <w:lang w:eastAsia="hr-HR"/>
        </w:rPr>
        <w:t xml:space="preserve">i europskog programa usporedbe </w:t>
      </w:r>
      <w:r w:rsidRPr="00C64A76">
        <w:rPr>
          <w:rFonts w:asciiTheme="majorHAnsi" w:eastAsia="Times New Roman" w:hAnsiTheme="majorHAnsi" w:cstheme="majorHAnsi"/>
          <w:lang w:eastAsia="hr-HR"/>
        </w:rPr>
        <w:t>ustrojavaju se:</w:t>
      </w:r>
    </w:p>
    <w:p w14:paraId="7AA827EA" w14:textId="77777777" w:rsidR="001134ED" w:rsidRPr="00C64A76" w:rsidRDefault="001134ED" w:rsidP="001134ED">
      <w:pPr>
        <w:jc w:val="both"/>
        <w:rPr>
          <w:rFonts w:asciiTheme="majorHAnsi" w:eastAsia="Times New Roman" w:hAnsiTheme="majorHAnsi" w:cstheme="majorHAnsi"/>
          <w:lang w:eastAsia="hr-HR"/>
        </w:rPr>
      </w:pPr>
    </w:p>
    <w:p w14:paraId="4E16EA28" w14:textId="4919430D" w:rsidR="00F634E4" w:rsidRPr="00C64A76" w:rsidRDefault="000470DA" w:rsidP="00F634E4">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6</w:t>
      </w:r>
      <w:r w:rsidR="00F634E4" w:rsidRPr="00C64A76">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5</w:t>
      </w:r>
      <w:r w:rsidR="00F634E4" w:rsidRPr="00C64A76">
        <w:rPr>
          <w:rFonts w:asciiTheme="majorHAnsi" w:eastAsia="Times New Roman" w:hAnsiTheme="majorHAnsi" w:cstheme="majorHAnsi"/>
          <w:lang w:eastAsia="hr-HR"/>
        </w:rPr>
        <w:t xml:space="preserve">.1. Odjel statistike potrošačkih cijena </w:t>
      </w:r>
    </w:p>
    <w:p w14:paraId="6021E502" w14:textId="2A36BB90" w:rsidR="00F634E4" w:rsidRDefault="000470DA" w:rsidP="00F634E4">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6</w:t>
      </w:r>
      <w:r w:rsidR="00F634E4" w:rsidRPr="00C64A76">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5</w:t>
      </w:r>
      <w:r w:rsidR="00F634E4" w:rsidRPr="00C64A76">
        <w:rPr>
          <w:rFonts w:asciiTheme="majorHAnsi" w:eastAsia="Times New Roman" w:hAnsiTheme="majorHAnsi" w:cstheme="majorHAnsi"/>
          <w:lang w:eastAsia="hr-HR"/>
        </w:rPr>
        <w:t xml:space="preserve">.2. Odjel statistike </w:t>
      </w:r>
      <w:r w:rsidR="00F634E4">
        <w:rPr>
          <w:rFonts w:asciiTheme="majorHAnsi" w:eastAsia="Times New Roman" w:hAnsiTheme="majorHAnsi" w:cstheme="majorHAnsi"/>
          <w:lang w:eastAsia="hr-HR"/>
        </w:rPr>
        <w:t xml:space="preserve">cijena </w:t>
      </w:r>
      <w:r w:rsidR="00F634E4" w:rsidRPr="00C64A76">
        <w:rPr>
          <w:rFonts w:asciiTheme="majorHAnsi" w:eastAsia="Times New Roman" w:hAnsiTheme="majorHAnsi" w:cstheme="majorHAnsi"/>
          <w:lang w:eastAsia="hr-HR"/>
        </w:rPr>
        <w:t>stanovanja</w:t>
      </w:r>
    </w:p>
    <w:p w14:paraId="0F5B6DD3" w14:textId="29AA357C" w:rsidR="00F634E4" w:rsidRDefault="000470DA" w:rsidP="00F634E4">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6</w:t>
      </w:r>
      <w:r w:rsidR="00F634E4">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5</w:t>
      </w:r>
      <w:r w:rsidR="00F634E4">
        <w:rPr>
          <w:rFonts w:asciiTheme="majorHAnsi" w:eastAsia="Times New Roman" w:hAnsiTheme="majorHAnsi" w:cstheme="majorHAnsi"/>
          <w:lang w:eastAsia="hr-HR"/>
        </w:rPr>
        <w:t>.3  Odjel europskog programa usporedbe</w:t>
      </w:r>
      <w:r w:rsidR="00842A9B">
        <w:rPr>
          <w:rFonts w:asciiTheme="majorHAnsi" w:eastAsia="Times New Roman" w:hAnsiTheme="majorHAnsi" w:cstheme="majorHAnsi"/>
          <w:lang w:eastAsia="hr-HR"/>
        </w:rPr>
        <w:t>.</w:t>
      </w:r>
    </w:p>
    <w:p w14:paraId="2AE3908F" w14:textId="77777777" w:rsidR="00FD6E99" w:rsidRDefault="00FD6E99" w:rsidP="00F634E4">
      <w:pPr>
        <w:jc w:val="both"/>
        <w:rPr>
          <w:rFonts w:asciiTheme="majorHAnsi" w:eastAsia="Times New Roman" w:hAnsiTheme="majorHAnsi" w:cstheme="majorHAnsi"/>
          <w:lang w:eastAsia="hr-HR"/>
        </w:rPr>
      </w:pPr>
    </w:p>
    <w:p w14:paraId="789BEEF4" w14:textId="7C27A0C7" w:rsidR="00C0188C" w:rsidRDefault="00C0188C">
      <w:pPr>
        <w:rPr>
          <w:rFonts w:asciiTheme="majorHAnsi" w:eastAsia="Times New Roman" w:hAnsiTheme="majorHAnsi" w:cstheme="majorHAnsi"/>
          <w:i/>
          <w:lang w:eastAsia="hr-HR"/>
        </w:rPr>
      </w:pPr>
    </w:p>
    <w:p w14:paraId="6E12343F" w14:textId="4D52B2A3" w:rsidR="00F634E4" w:rsidRDefault="000470DA" w:rsidP="001134ED">
      <w:pPr>
        <w:rPr>
          <w:rFonts w:asciiTheme="majorHAnsi" w:eastAsia="Times New Roman" w:hAnsiTheme="majorHAnsi" w:cstheme="majorHAnsi"/>
          <w:i/>
          <w:lang w:eastAsia="hr-HR"/>
        </w:rPr>
      </w:pPr>
      <w:r>
        <w:rPr>
          <w:rFonts w:asciiTheme="majorHAnsi" w:eastAsia="Times New Roman" w:hAnsiTheme="majorHAnsi" w:cstheme="majorHAnsi"/>
          <w:i/>
          <w:lang w:eastAsia="hr-HR"/>
        </w:rPr>
        <w:t>6</w:t>
      </w:r>
      <w:r w:rsidR="00F634E4" w:rsidRPr="00C64A76">
        <w:rPr>
          <w:rFonts w:asciiTheme="majorHAnsi" w:eastAsia="Times New Roman" w:hAnsiTheme="majorHAnsi" w:cstheme="majorHAnsi"/>
          <w:i/>
          <w:lang w:eastAsia="hr-HR"/>
        </w:rPr>
        <w:t>.</w:t>
      </w:r>
      <w:r w:rsidR="00D6239D">
        <w:rPr>
          <w:rFonts w:asciiTheme="majorHAnsi" w:eastAsia="Times New Roman" w:hAnsiTheme="majorHAnsi" w:cstheme="majorHAnsi"/>
          <w:i/>
          <w:lang w:eastAsia="hr-HR"/>
        </w:rPr>
        <w:t>5</w:t>
      </w:r>
      <w:r w:rsidR="00F634E4" w:rsidRPr="00C64A76">
        <w:rPr>
          <w:rFonts w:asciiTheme="majorHAnsi" w:eastAsia="Times New Roman" w:hAnsiTheme="majorHAnsi" w:cstheme="majorHAnsi"/>
          <w:i/>
          <w:lang w:eastAsia="hr-HR"/>
        </w:rPr>
        <w:t>.1. Odjel statistike potrošačkih cijena</w:t>
      </w:r>
    </w:p>
    <w:p w14:paraId="4FF8720F" w14:textId="77777777" w:rsidR="001134ED" w:rsidRPr="00C64A76" w:rsidRDefault="001134ED" w:rsidP="001134ED">
      <w:pPr>
        <w:rPr>
          <w:rFonts w:asciiTheme="majorHAnsi" w:eastAsia="Times New Roman" w:hAnsiTheme="majorHAnsi" w:cstheme="majorHAnsi"/>
          <w:i/>
          <w:lang w:eastAsia="hr-HR"/>
        </w:rPr>
      </w:pPr>
    </w:p>
    <w:p w14:paraId="4B6B45A7" w14:textId="52B8C076" w:rsidR="00F634E4" w:rsidRDefault="00F634E4" w:rsidP="001134ED">
      <w:pPr>
        <w:rPr>
          <w:rFonts w:asciiTheme="majorHAnsi" w:eastAsia="Times New Roman" w:hAnsiTheme="majorHAnsi" w:cstheme="majorHAnsi"/>
          <w:lang w:eastAsia="hr-HR"/>
        </w:rPr>
      </w:pPr>
      <w:r w:rsidRPr="00C64A76">
        <w:rPr>
          <w:rFonts w:asciiTheme="majorHAnsi" w:eastAsia="Times New Roman" w:hAnsiTheme="majorHAnsi" w:cstheme="majorHAnsi"/>
          <w:lang w:eastAsia="hr-HR"/>
        </w:rPr>
        <w:t xml:space="preserve">Članak </w:t>
      </w:r>
      <w:r w:rsidR="007F7EC6">
        <w:rPr>
          <w:rFonts w:asciiTheme="majorHAnsi" w:eastAsia="Times New Roman" w:hAnsiTheme="majorHAnsi" w:cstheme="majorHAnsi"/>
          <w:lang w:eastAsia="hr-HR"/>
        </w:rPr>
        <w:t>1</w:t>
      </w:r>
      <w:r w:rsidR="00FC6717">
        <w:rPr>
          <w:rFonts w:asciiTheme="majorHAnsi" w:eastAsia="Times New Roman" w:hAnsiTheme="majorHAnsi" w:cstheme="majorHAnsi"/>
          <w:lang w:eastAsia="hr-HR"/>
        </w:rPr>
        <w:t>5</w:t>
      </w:r>
      <w:r w:rsidRPr="00C64A76">
        <w:rPr>
          <w:rFonts w:asciiTheme="majorHAnsi" w:eastAsia="Times New Roman" w:hAnsiTheme="majorHAnsi" w:cstheme="majorHAnsi"/>
          <w:lang w:eastAsia="hr-HR"/>
        </w:rPr>
        <w:t>.</w:t>
      </w:r>
    </w:p>
    <w:p w14:paraId="093C8EFB" w14:textId="77777777" w:rsidR="001134ED" w:rsidRPr="00C64A76" w:rsidRDefault="001134ED" w:rsidP="001134ED">
      <w:pPr>
        <w:rPr>
          <w:rFonts w:asciiTheme="majorHAnsi" w:eastAsia="Times New Roman" w:hAnsiTheme="majorHAnsi" w:cstheme="majorHAnsi"/>
          <w:lang w:eastAsia="hr-HR"/>
        </w:rPr>
      </w:pPr>
    </w:p>
    <w:p w14:paraId="7D6F0153" w14:textId="2C082E39" w:rsidR="00F634E4" w:rsidRPr="00C64A76" w:rsidRDefault="00F634E4" w:rsidP="00F634E4">
      <w:pPr>
        <w:jc w:val="both"/>
        <w:rPr>
          <w:rFonts w:asciiTheme="majorHAnsi" w:eastAsia="Times New Roman" w:hAnsiTheme="majorHAnsi" w:cstheme="majorHAnsi"/>
          <w:lang w:eastAsia="hr-HR"/>
        </w:rPr>
      </w:pPr>
      <w:r w:rsidRPr="00C64A76">
        <w:rPr>
          <w:rFonts w:asciiTheme="majorHAnsi" w:eastAsia="Times New Roman" w:hAnsiTheme="majorHAnsi" w:cstheme="majorHAnsi"/>
          <w:lang w:eastAsia="hr-HR"/>
        </w:rPr>
        <w:t>Odjel statistike potrošačkih cijena obavlja stručne poslove</w:t>
      </w:r>
      <w:r w:rsidR="00E12568" w:rsidRPr="00E12568">
        <w:rPr>
          <w:rFonts w:asciiTheme="majorHAnsi" w:eastAsia="Times New Roman" w:hAnsiTheme="majorHAnsi" w:cstheme="majorHAnsi"/>
          <w:lang w:eastAsia="hr-HR"/>
        </w:rPr>
        <w:t xml:space="preserve"> </w:t>
      </w:r>
      <w:r w:rsidR="00E12568">
        <w:rPr>
          <w:rFonts w:asciiTheme="majorHAnsi" w:eastAsia="Times New Roman" w:hAnsiTheme="majorHAnsi" w:cstheme="majorHAnsi"/>
          <w:lang w:eastAsia="hr-HR"/>
        </w:rPr>
        <w:t>vezane za pripremu, izradu i razvoj</w:t>
      </w:r>
      <w:r w:rsidR="00E12568" w:rsidRPr="00C64A76">
        <w:rPr>
          <w:rFonts w:asciiTheme="majorHAnsi" w:eastAsia="Times New Roman" w:hAnsiTheme="majorHAnsi" w:cstheme="majorHAnsi"/>
          <w:lang w:eastAsia="hr-HR"/>
        </w:rPr>
        <w:t xml:space="preserve"> metodologij</w:t>
      </w:r>
      <w:r w:rsidR="00E12568">
        <w:rPr>
          <w:rFonts w:asciiTheme="majorHAnsi" w:eastAsia="Times New Roman" w:hAnsiTheme="majorHAnsi" w:cstheme="majorHAnsi"/>
          <w:lang w:eastAsia="hr-HR"/>
        </w:rPr>
        <w:t>a;</w:t>
      </w:r>
      <w:r w:rsidRPr="00C64A76">
        <w:rPr>
          <w:rFonts w:asciiTheme="majorHAnsi" w:eastAsia="Times New Roman" w:hAnsiTheme="majorHAnsi" w:cstheme="majorHAnsi"/>
          <w:lang w:eastAsia="hr-HR"/>
        </w:rPr>
        <w:t xml:space="preserve"> razvija i primjenjuje klasifikacije i statističke standarde za statistička istraživanja iz područja statistike potrošačkih cijena prema propisima Eurostata kojima se osigurava usporedivost podataka i pokazatelja na nacionalnoj i međunarodnoj razini</w:t>
      </w:r>
      <w:r w:rsidR="00E12568">
        <w:rPr>
          <w:rFonts w:asciiTheme="majorHAnsi" w:eastAsia="Times New Roman" w:hAnsiTheme="majorHAnsi" w:cstheme="majorHAnsi"/>
          <w:lang w:eastAsia="hr-HR"/>
        </w:rPr>
        <w:t>;</w:t>
      </w:r>
      <w:r w:rsidRPr="00C64A76">
        <w:rPr>
          <w:rFonts w:asciiTheme="majorHAnsi" w:eastAsia="Times New Roman" w:hAnsiTheme="majorHAnsi" w:cstheme="majorHAnsi"/>
          <w:lang w:eastAsia="hr-HR"/>
        </w:rPr>
        <w:t xml:space="preserve"> koordinira, prikuplja, kompilira i analizira podatke statističkih istraživanja iz područja statistike potrošačkih cijena, izrađuje izvještaje o kvaliteti iz svoga djelokruga; provodi i statistička istraživanja u mjesečnoj i godišnjoj periodici; osigurava podatke i statističke pokazatelje o indeksu potrošačkih cijena, harmoniziranom indeksu potrošačkih cijena i harmoniziranom indeksu potrošačkih cijena po stalnim poreznim stopama</w:t>
      </w:r>
      <w:r w:rsidR="00E12568">
        <w:rPr>
          <w:rFonts w:asciiTheme="majorHAnsi" w:eastAsia="Times New Roman" w:hAnsiTheme="majorHAnsi" w:cstheme="majorHAnsi"/>
          <w:lang w:eastAsia="hr-HR"/>
        </w:rPr>
        <w:t>;</w:t>
      </w:r>
      <w:r w:rsidRPr="00C64A76">
        <w:rPr>
          <w:rFonts w:asciiTheme="majorHAnsi" w:eastAsia="Times New Roman" w:hAnsiTheme="majorHAnsi" w:cstheme="majorHAnsi"/>
          <w:lang w:eastAsia="hr-HR"/>
        </w:rPr>
        <w:t xml:space="preserve"> godišnje ažurira podatke o potpuno i djelomično administrativnim cijenama na temelju kojih Eurostat mjesečno izračunava harmonizirani indeks potrošačkih cijena po administrativnim cijenama, definira nove i redefinira postojeće izvore podataka, aktivno surađuje i priprema podatke za sve ustrojstvene jedinice unutar Sektora te surađuje s ostalim ustrojstvenim jedinicama u Zavodu vezano za usklađivanja metodoloških pristupa i razmjene podataka; unapređuje postojeće metode prikupljanja podataka o potrošačkim cijenama radi poboljšanja reprezentativnosti statističkih istraživanja; surađuje s </w:t>
      </w:r>
      <w:r w:rsidR="0084704A">
        <w:rPr>
          <w:rFonts w:asciiTheme="majorHAnsi" w:eastAsia="Times New Roman" w:hAnsiTheme="majorHAnsi" w:cstheme="majorHAnsi"/>
          <w:lang w:eastAsia="hr-HR"/>
        </w:rPr>
        <w:t xml:space="preserve">unutarnjom </w:t>
      </w:r>
      <w:r w:rsidRPr="00C64A76">
        <w:rPr>
          <w:rFonts w:asciiTheme="majorHAnsi" w:eastAsia="Times New Roman" w:hAnsiTheme="majorHAnsi" w:cstheme="majorHAnsi"/>
          <w:lang w:eastAsia="hr-HR"/>
        </w:rPr>
        <w:t>ustrojstvenom jedinicom Zavoda nadležnom za provedbu projekta, a vezano za svoj djelokrug, obavlja i poslove vezano za izradu projektne dokumentacije i provedbu projekata koji se financiraju iz sredstava E</w:t>
      </w:r>
      <w:r w:rsidR="00E12568">
        <w:rPr>
          <w:rFonts w:asciiTheme="majorHAnsi" w:eastAsia="Times New Roman" w:hAnsiTheme="majorHAnsi" w:cstheme="majorHAnsi"/>
          <w:lang w:eastAsia="hr-HR"/>
        </w:rPr>
        <w:t>U</w:t>
      </w:r>
      <w:r w:rsidRPr="00C64A76">
        <w:rPr>
          <w:rFonts w:asciiTheme="majorHAnsi" w:eastAsia="Times New Roman" w:hAnsiTheme="majorHAnsi" w:cstheme="majorHAnsi"/>
          <w:lang w:eastAsia="hr-HR"/>
        </w:rPr>
        <w:t xml:space="preserve"> te sredstava međunarodnih organizacija, uključujući darovnice.</w:t>
      </w:r>
      <w:r w:rsidR="0099533A">
        <w:rPr>
          <w:rFonts w:asciiTheme="majorHAnsi" w:eastAsia="Times New Roman" w:hAnsiTheme="majorHAnsi" w:cstheme="majorHAnsi"/>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p>
    <w:p w14:paraId="2692BD2C" w14:textId="77777777" w:rsidR="00F634E4" w:rsidRDefault="00F634E4" w:rsidP="00F634E4">
      <w:pPr>
        <w:jc w:val="both"/>
        <w:rPr>
          <w:rFonts w:asciiTheme="majorHAnsi" w:eastAsia="Times New Roman" w:hAnsiTheme="majorHAnsi" w:cstheme="majorHAnsi"/>
          <w:lang w:eastAsia="hr-HR"/>
        </w:rPr>
      </w:pPr>
    </w:p>
    <w:p w14:paraId="6ECB62C5" w14:textId="77777777" w:rsidR="001134ED" w:rsidRPr="00C64A76" w:rsidRDefault="001134ED" w:rsidP="00F634E4">
      <w:pPr>
        <w:jc w:val="both"/>
        <w:rPr>
          <w:rFonts w:asciiTheme="majorHAnsi" w:eastAsia="Times New Roman" w:hAnsiTheme="majorHAnsi" w:cstheme="majorHAnsi"/>
          <w:lang w:eastAsia="hr-HR"/>
        </w:rPr>
      </w:pPr>
    </w:p>
    <w:p w14:paraId="667009BD" w14:textId="495EF65F" w:rsidR="00F634E4" w:rsidRDefault="000470DA" w:rsidP="00F634E4">
      <w:pPr>
        <w:spacing w:after="100" w:afterAutospacing="1"/>
        <w:rPr>
          <w:rFonts w:asciiTheme="majorHAnsi" w:eastAsia="Times New Roman" w:hAnsiTheme="majorHAnsi" w:cstheme="majorHAnsi"/>
          <w:i/>
          <w:lang w:eastAsia="hr-HR"/>
        </w:rPr>
      </w:pPr>
      <w:r>
        <w:rPr>
          <w:rFonts w:asciiTheme="majorHAnsi" w:eastAsia="Times New Roman" w:hAnsiTheme="majorHAnsi" w:cstheme="majorHAnsi"/>
          <w:i/>
          <w:lang w:eastAsia="hr-HR"/>
        </w:rPr>
        <w:t>6</w:t>
      </w:r>
      <w:r w:rsidR="00F634E4" w:rsidRPr="00C64A76">
        <w:rPr>
          <w:rFonts w:asciiTheme="majorHAnsi" w:eastAsia="Times New Roman" w:hAnsiTheme="majorHAnsi" w:cstheme="majorHAnsi"/>
          <w:i/>
          <w:lang w:eastAsia="hr-HR"/>
        </w:rPr>
        <w:t>.</w:t>
      </w:r>
      <w:r w:rsidR="00D6239D">
        <w:rPr>
          <w:rFonts w:asciiTheme="majorHAnsi" w:eastAsia="Times New Roman" w:hAnsiTheme="majorHAnsi" w:cstheme="majorHAnsi"/>
          <w:i/>
          <w:lang w:eastAsia="hr-HR"/>
        </w:rPr>
        <w:t>5</w:t>
      </w:r>
      <w:r w:rsidR="00F634E4" w:rsidRPr="00C64A76">
        <w:rPr>
          <w:rFonts w:asciiTheme="majorHAnsi" w:eastAsia="Times New Roman" w:hAnsiTheme="majorHAnsi" w:cstheme="majorHAnsi"/>
          <w:i/>
          <w:lang w:eastAsia="hr-HR"/>
        </w:rPr>
        <w:t>.2. Odjel statistike</w:t>
      </w:r>
      <w:r w:rsidR="00F634E4">
        <w:rPr>
          <w:rFonts w:asciiTheme="majorHAnsi" w:eastAsia="Times New Roman" w:hAnsiTheme="majorHAnsi" w:cstheme="majorHAnsi"/>
          <w:i/>
          <w:lang w:eastAsia="hr-HR"/>
        </w:rPr>
        <w:t xml:space="preserve"> cijena </w:t>
      </w:r>
      <w:r w:rsidR="00F634E4" w:rsidRPr="00C64A76">
        <w:rPr>
          <w:rFonts w:asciiTheme="majorHAnsi" w:eastAsia="Times New Roman" w:hAnsiTheme="majorHAnsi" w:cstheme="majorHAnsi"/>
          <w:i/>
          <w:lang w:eastAsia="hr-HR"/>
        </w:rPr>
        <w:t>stanovanja</w:t>
      </w:r>
    </w:p>
    <w:p w14:paraId="165E1E1B" w14:textId="16E4D1ED" w:rsidR="007F7EC6" w:rsidRPr="007F7EC6" w:rsidRDefault="007F7EC6" w:rsidP="00F634E4">
      <w:pPr>
        <w:spacing w:after="100" w:afterAutospacing="1"/>
        <w:rPr>
          <w:rFonts w:asciiTheme="majorHAnsi" w:eastAsia="Times New Roman" w:hAnsiTheme="majorHAnsi" w:cstheme="majorHAnsi"/>
          <w:lang w:eastAsia="hr-HR"/>
        </w:rPr>
      </w:pPr>
      <w:r w:rsidRPr="007F7EC6">
        <w:rPr>
          <w:rFonts w:asciiTheme="majorHAnsi" w:eastAsia="Times New Roman" w:hAnsiTheme="majorHAnsi" w:cstheme="majorHAnsi"/>
          <w:lang w:eastAsia="hr-HR"/>
        </w:rPr>
        <w:t>Članak 1</w:t>
      </w:r>
      <w:r w:rsidR="00FC6717">
        <w:rPr>
          <w:rFonts w:asciiTheme="majorHAnsi" w:eastAsia="Times New Roman" w:hAnsiTheme="majorHAnsi" w:cstheme="majorHAnsi"/>
          <w:lang w:eastAsia="hr-HR"/>
        </w:rPr>
        <w:t>6</w:t>
      </w:r>
      <w:r w:rsidRPr="007F7EC6">
        <w:rPr>
          <w:rFonts w:asciiTheme="majorHAnsi" w:eastAsia="Times New Roman" w:hAnsiTheme="majorHAnsi" w:cstheme="majorHAnsi"/>
          <w:lang w:eastAsia="hr-HR"/>
        </w:rPr>
        <w:t>.</w:t>
      </w:r>
    </w:p>
    <w:p w14:paraId="73327FCF" w14:textId="3887BB88" w:rsidR="00F634E4" w:rsidRDefault="00F634E4" w:rsidP="00F634E4">
      <w:pPr>
        <w:jc w:val="both"/>
        <w:rPr>
          <w:rFonts w:asciiTheme="majorHAnsi" w:eastAsia="Times New Roman" w:hAnsiTheme="majorHAnsi" w:cstheme="majorHAnsi"/>
          <w:lang w:eastAsia="hr-HR"/>
        </w:rPr>
      </w:pPr>
      <w:r w:rsidRPr="00C64A76">
        <w:rPr>
          <w:rFonts w:asciiTheme="majorHAnsi" w:eastAsia="Times New Roman" w:hAnsiTheme="majorHAnsi" w:cstheme="majorHAnsi"/>
          <w:lang w:eastAsia="hr-HR"/>
        </w:rPr>
        <w:t>Odjel statistike</w:t>
      </w:r>
      <w:r w:rsidR="004E734D">
        <w:rPr>
          <w:rFonts w:asciiTheme="majorHAnsi" w:eastAsia="Times New Roman" w:hAnsiTheme="majorHAnsi" w:cstheme="majorHAnsi"/>
          <w:lang w:eastAsia="hr-HR"/>
        </w:rPr>
        <w:t xml:space="preserve"> cijena</w:t>
      </w:r>
      <w:r w:rsidRPr="00C64A76">
        <w:rPr>
          <w:rFonts w:asciiTheme="majorHAnsi" w:eastAsia="Times New Roman" w:hAnsiTheme="majorHAnsi" w:cstheme="majorHAnsi"/>
          <w:lang w:eastAsia="hr-HR"/>
        </w:rPr>
        <w:t xml:space="preserve"> stanovanja obavlja stručne poslove </w:t>
      </w:r>
      <w:r w:rsidR="00E12568">
        <w:rPr>
          <w:rFonts w:asciiTheme="majorHAnsi" w:eastAsia="Times New Roman" w:hAnsiTheme="majorHAnsi" w:cstheme="majorHAnsi"/>
          <w:lang w:eastAsia="hr-HR"/>
        </w:rPr>
        <w:t>vezane za pripremu, izradu i razvoj</w:t>
      </w:r>
      <w:r w:rsidR="00E12568" w:rsidRPr="00C64A76">
        <w:rPr>
          <w:rFonts w:asciiTheme="majorHAnsi" w:eastAsia="Times New Roman" w:hAnsiTheme="majorHAnsi" w:cstheme="majorHAnsi"/>
          <w:lang w:eastAsia="hr-HR"/>
        </w:rPr>
        <w:t xml:space="preserve"> metodologij</w:t>
      </w:r>
      <w:r w:rsidR="00E12568">
        <w:rPr>
          <w:rFonts w:asciiTheme="majorHAnsi" w:eastAsia="Times New Roman" w:hAnsiTheme="majorHAnsi" w:cstheme="majorHAnsi"/>
          <w:lang w:eastAsia="hr-HR"/>
        </w:rPr>
        <w:t>a;</w:t>
      </w:r>
      <w:r w:rsidRPr="00C64A76">
        <w:rPr>
          <w:rFonts w:asciiTheme="majorHAnsi" w:eastAsia="Times New Roman" w:hAnsiTheme="majorHAnsi" w:cstheme="majorHAnsi"/>
          <w:lang w:eastAsia="hr-HR"/>
        </w:rPr>
        <w:t xml:space="preserve"> razvija i primjenjuje klasifikacije i statističke standarde za statistička istraživanja iz područja statistike stanovanja prema propisima Eurostata kojima se osigurava usporedivost podataka i pokazatelja na na</w:t>
      </w:r>
      <w:r w:rsidR="00E12568">
        <w:rPr>
          <w:rFonts w:asciiTheme="majorHAnsi" w:eastAsia="Times New Roman" w:hAnsiTheme="majorHAnsi" w:cstheme="majorHAnsi"/>
          <w:lang w:eastAsia="hr-HR"/>
        </w:rPr>
        <w:t>cionalnoj i međunarodnoj razini;</w:t>
      </w:r>
      <w:r w:rsidRPr="00C64A76">
        <w:rPr>
          <w:rFonts w:asciiTheme="majorHAnsi" w:eastAsia="Times New Roman" w:hAnsiTheme="majorHAnsi" w:cstheme="majorHAnsi"/>
          <w:lang w:eastAsia="hr-HR"/>
        </w:rPr>
        <w:t xml:space="preserve"> koordinira, prikuplja, kompilira i analizira podatke statističkih istraživanja iz područja statistike stanovanja, izrađuje izvještaje o kvaliteti iz svoga djelokruga; provodi statistička istraživanja u tromjesečnoj i godišnjoj periodici; osigurava podatke i statističke pokazatelje o indeksu cijena stambenih objekata te indeksu cijena stambenih objekata u vlasništvu stanara; definira nove i redefinira postojeće izvore podataka, aktivno surađuje i priprema podatke za sve ustrojstvene jedinice unutar Sektora te surađuje s ostalim ustrojstvenim jedinicama u Zavodu glede usklađivanja metodoloških pristupa i razmjene podataka; unapređuje primjene administrativnih izvora podataka iz područja statistike stanovanja radi poboljšanja reprezentativnosti statis</w:t>
      </w:r>
      <w:r w:rsidR="0084704A">
        <w:rPr>
          <w:rFonts w:asciiTheme="majorHAnsi" w:eastAsia="Times New Roman" w:hAnsiTheme="majorHAnsi" w:cstheme="majorHAnsi"/>
          <w:lang w:eastAsia="hr-HR"/>
        </w:rPr>
        <w:t xml:space="preserve">tičkih istraživanja; surađuje s unutarnjom </w:t>
      </w:r>
      <w:r w:rsidRPr="00C64A76">
        <w:rPr>
          <w:rFonts w:asciiTheme="majorHAnsi" w:eastAsia="Times New Roman" w:hAnsiTheme="majorHAnsi" w:cstheme="majorHAnsi"/>
          <w:lang w:eastAsia="hr-HR"/>
        </w:rPr>
        <w:t>ustrojstvenom jedinicom Zavoda nadležnom za provedbu projekta, a vezano za svoj djelokrug, obavlja i poslove vezano za izradu projektne dokumentacije i provedbu projekata koji se financiraju iz sredstava E</w:t>
      </w:r>
      <w:r w:rsidR="00D21E12">
        <w:rPr>
          <w:rFonts w:asciiTheme="majorHAnsi" w:eastAsia="Times New Roman" w:hAnsiTheme="majorHAnsi" w:cstheme="majorHAnsi"/>
          <w:lang w:eastAsia="hr-HR"/>
        </w:rPr>
        <w:t>U</w:t>
      </w:r>
      <w:r w:rsidRPr="00C64A76">
        <w:rPr>
          <w:rFonts w:asciiTheme="majorHAnsi" w:eastAsia="Times New Roman" w:hAnsiTheme="majorHAnsi" w:cstheme="majorHAnsi"/>
          <w:lang w:eastAsia="hr-HR"/>
        </w:rPr>
        <w:t xml:space="preserve"> te sredstava međunarodnih organizacija, uključujući darovnice.</w:t>
      </w:r>
      <w:r w:rsidR="0099533A">
        <w:rPr>
          <w:rFonts w:asciiTheme="majorHAnsi" w:eastAsia="Times New Roman" w:hAnsiTheme="majorHAnsi" w:cstheme="majorHAnsi"/>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4E734D">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99533A">
        <w:rPr>
          <w:rFonts w:asciiTheme="majorHAnsi" w:eastAsia="Times New Roman" w:hAnsiTheme="majorHAnsi" w:cstheme="majorHAnsi"/>
          <w:color w:val="000000" w:themeColor="text1"/>
          <w:lang w:eastAsia="hr-HR"/>
        </w:rPr>
        <w:t>.</w:t>
      </w:r>
    </w:p>
    <w:p w14:paraId="0A2FFA16" w14:textId="77777777" w:rsidR="00C0188C" w:rsidRDefault="001134ED" w:rsidP="00FD6E99">
      <w:pPr>
        <w:rPr>
          <w:rFonts w:asciiTheme="majorHAnsi" w:hAnsiTheme="majorHAnsi" w:cstheme="majorHAnsi"/>
          <w:i/>
          <w:color w:val="000000"/>
        </w:rPr>
      </w:pPr>
      <w:r>
        <w:rPr>
          <w:rFonts w:asciiTheme="majorHAnsi" w:eastAsia="Times New Roman" w:hAnsiTheme="majorHAnsi" w:cstheme="majorHAnsi"/>
          <w:lang w:eastAsia="hr-HR"/>
        </w:rPr>
        <w:br/>
      </w:r>
    </w:p>
    <w:p w14:paraId="42C06659" w14:textId="3276D153" w:rsidR="00C0188C" w:rsidRDefault="00C0188C">
      <w:pPr>
        <w:rPr>
          <w:rFonts w:asciiTheme="majorHAnsi" w:hAnsiTheme="majorHAnsi" w:cstheme="majorHAnsi"/>
          <w:i/>
          <w:color w:val="000000"/>
        </w:rPr>
      </w:pPr>
    </w:p>
    <w:p w14:paraId="5D688387" w14:textId="77777777" w:rsidR="00041CBE" w:rsidRDefault="00041CBE" w:rsidP="00FD6E99">
      <w:pPr>
        <w:rPr>
          <w:rFonts w:asciiTheme="majorHAnsi" w:hAnsiTheme="majorHAnsi" w:cstheme="majorHAnsi"/>
          <w:i/>
          <w:color w:val="000000"/>
        </w:rPr>
      </w:pPr>
    </w:p>
    <w:p w14:paraId="7B442B90" w14:textId="17136077" w:rsidR="00F634E4" w:rsidRPr="00FD6E99" w:rsidRDefault="000470DA" w:rsidP="00FD6E99">
      <w:pPr>
        <w:rPr>
          <w:rFonts w:asciiTheme="majorHAnsi" w:hAnsiTheme="majorHAnsi" w:cstheme="majorHAnsi"/>
          <w:i/>
          <w:color w:val="000000"/>
        </w:rPr>
      </w:pPr>
      <w:r w:rsidRPr="00FD6E99">
        <w:rPr>
          <w:rFonts w:asciiTheme="majorHAnsi" w:hAnsiTheme="majorHAnsi" w:cstheme="majorHAnsi"/>
          <w:i/>
          <w:color w:val="000000"/>
        </w:rPr>
        <w:lastRenderedPageBreak/>
        <w:t>6</w:t>
      </w:r>
      <w:r w:rsidR="00F634E4" w:rsidRPr="00FD6E99">
        <w:rPr>
          <w:rFonts w:asciiTheme="majorHAnsi" w:hAnsiTheme="majorHAnsi" w:cstheme="majorHAnsi"/>
          <w:i/>
          <w:color w:val="000000"/>
        </w:rPr>
        <w:t>.</w:t>
      </w:r>
      <w:r w:rsidR="00D6239D" w:rsidRPr="00FD6E99">
        <w:rPr>
          <w:rFonts w:asciiTheme="majorHAnsi" w:hAnsiTheme="majorHAnsi" w:cstheme="majorHAnsi"/>
          <w:i/>
          <w:color w:val="000000"/>
        </w:rPr>
        <w:t>5</w:t>
      </w:r>
      <w:r w:rsidR="00F634E4" w:rsidRPr="00FD6E99">
        <w:rPr>
          <w:rFonts w:asciiTheme="majorHAnsi" w:hAnsiTheme="majorHAnsi" w:cstheme="majorHAnsi"/>
          <w:i/>
          <w:color w:val="000000"/>
        </w:rPr>
        <w:t>.3. Odjel europskog programa usporedbe</w:t>
      </w:r>
    </w:p>
    <w:p w14:paraId="014829C7" w14:textId="7F213AE4" w:rsidR="00F634E4" w:rsidRPr="00C64A76" w:rsidRDefault="007F7EC6" w:rsidP="00F634E4">
      <w:pPr>
        <w:pStyle w:val="t-10-9-kurz-s-fett"/>
        <w:rPr>
          <w:rFonts w:asciiTheme="majorHAnsi" w:hAnsiTheme="majorHAnsi" w:cstheme="majorHAnsi"/>
          <w:b w:val="0"/>
          <w:color w:val="000000"/>
          <w:sz w:val="22"/>
          <w:szCs w:val="22"/>
        </w:rPr>
      </w:pPr>
      <w:r w:rsidRPr="007F7EC6">
        <w:rPr>
          <w:rFonts w:asciiTheme="majorHAnsi" w:hAnsiTheme="majorHAnsi" w:cstheme="majorHAnsi"/>
          <w:b w:val="0"/>
          <w:i w:val="0"/>
          <w:color w:val="000000"/>
          <w:sz w:val="22"/>
          <w:szCs w:val="22"/>
        </w:rPr>
        <w:t>Članak 1</w:t>
      </w:r>
      <w:r w:rsidR="00FC6717">
        <w:rPr>
          <w:rFonts w:asciiTheme="majorHAnsi" w:hAnsiTheme="majorHAnsi" w:cstheme="majorHAnsi"/>
          <w:b w:val="0"/>
          <w:i w:val="0"/>
          <w:color w:val="000000"/>
          <w:sz w:val="22"/>
          <w:szCs w:val="22"/>
        </w:rPr>
        <w:t>7</w:t>
      </w:r>
      <w:r w:rsidRPr="007F7EC6">
        <w:rPr>
          <w:rFonts w:asciiTheme="majorHAnsi" w:hAnsiTheme="majorHAnsi" w:cstheme="majorHAnsi"/>
          <w:b w:val="0"/>
          <w:i w:val="0"/>
          <w:color w:val="000000"/>
          <w:sz w:val="22"/>
          <w:szCs w:val="22"/>
        </w:rPr>
        <w:t>.</w:t>
      </w:r>
    </w:p>
    <w:p w14:paraId="48777183" w14:textId="09880936" w:rsidR="00F634E4" w:rsidRPr="00E5514A" w:rsidRDefault="00F634E4" w:rsidP="00F634E4">
      <w:pPr>
        <w:pStyle w:val="t-9-8"/>
        <w:jc w:val="both"/>
        <w:rPr>
          <w:rFonts w:asciiTheme="majorHAnsi" w:hAnsiTheme="majorHAnsi" w:cstheme="majorHAnsi"/>
          <w:color w:val="000000" w:themeColor="text1"/>
          <w:sz w:val="22"/>
          <w:szCs w:val="22"/>
        </w:rPr>
      </w:pPr>
      <w:r w:rsidRPr="00C64A76">
        <w:rPr>
          <w:rFonts w:asciiTheme="majorHAnsi" w:hAnsiTheme="majorHAnsi" w:cstheme="majorHAnsi"/>
          <w:color w:val="000000"/>
          <w:sz w:val="22"/>
          <w:szCs w:val="22"/>
        </w:rPr>
        <w:t>Odjel europskog programa usporedbe obavlja stručne poslove</w:t>
      </w:r>
      <w:r w:rsidR="0084704A">
        <w:rPr>
          <w:rFonts w:asciiTheme="majorHAnsi" w:hAnsiTheme="majorHAnsi" w:cstheme="majorHAnsi"/>
          <w:color w:val="000000"/>
          <w:sz w:val="22"/>
          <w:szCs w:val="22"/>
        </w:rPr>
        <w:t xml:space="preserve"> vezane za </w:t>
      </w:r>
      <w:r w:rsidRPr="00C64A76">
        <w:rPr>
          <w:rFonts w:asciiTheme="majorHAnsi" w:hAnsiTheme="majorHAnsi" w:cstheme="majorHAnsi"/>
          <w:color w:val="000000"/>
          <w:sz w:val="22"/>
          <w:szCs w:val="22"/>
        </w:rPr>
        <w:t>provođenje pred-istraživanja i istraživanja za definirane liste potrošnih proizvoda i usluga te za područje investicijske opreme i građevinskih projekata prema dinamici određenoj od strane Eurostata</w:t>
      </w:r>
      <w:r w:rsidR="00D21E12">
        <w:rPr>
          <w:rFonts w:asciiTheme="majorHAnsi" w:hAnsiTheme="majorHAnsi" w:cstheme="majorHAnsi"/>
          <w:color w:val="000000"/>
          <w:sz w:val="22"/>
          <w:szCs w:val="22"/>
        </w:rPr>
        <w:t>;</w:t>
      </w:r>
      <w:r w:rsidRPr="00C64A76">
        <w:rPr>
          <w:rFonts w:asciiTheme="majorHAnsi" w:hAnsiTheme="majorHAnsi" w:cstheme="majorHAnsi"/>
          <w:color w:val="000000"/>
          <w:sz w:val="22"/>
          <w:szCs w:val="22"/>
        </w:rPr>
        <w:t xml:space="preserve"> izračun BDP-a za potrebe preračuna preko pariteta kupovne moći prema rashodnoj metodi na detaljnoj razini agregata potrošnje na razini cijele Republike Hrvatske; izračunava sredstva zaposlenih za definirana zanimanja prema Međunarodnoj klasifikaciji zanimanja (ISCO klasifikaciji) za područje države, kao i procjenu neodbitnih poreza za područje investicijske opreme; u suradnji s Hrvatskim zavodom za zdravstveno osiguranje radi na prikupljanju podataka o cijenama bolničkih usluga i financijskih izdataka; analizira paritet kupovne moći (PPP- </w:t>
      </w:r>
      <w:r w:rsidR="0001602C">
        <w:rPr>
          <w:rFonts w:asciiTheme="majorHAnsi" w:hAnsiTheme="majorHAnsi" w:cstheme="majorHAnsi"/>
          <w:color w:val="000000"/>
          <w:sz w:val="22"/>
          <w:szCs w:val="22"/>
        </w:rPr>
        <w:t>P</w:t>
      </w:r>
      <w:r w:rsidRPr="00C64A76">
        <w:rPr>
          <w:rFonts w:asciiTheme="majorHAnsi" w:hAnsiTheme="majorHAnsi" w:cstheme="majorHAnsi"/>
          <w:color w:val="000000"/>
          <w:sz w:val="22"/>
          <w:szCs w:val="22"/>
        </w:rPr>
        <w:t xml:space="preserve">urchasing </w:t>
      </w:r>
      <w:r w:rsidR="0001602C">
        <w:rPr>
          <w:rFonts w:asciiTheme="majorHAnsi" w:hAnsiTheme="majorHAnsi" w:cstheme="majorHAnsi"/>
          <w:color w:val="000000"/>
          <w:sz w:val="22"/>
          <w:szCs w:val="22"/>
        </w:rPr>
        <w:t>P</w:t>
      </w:r>
      <w:r w:rsidRPr="00C64A76">
        <w:rPr>
          <w:rFonts w:asciiTheme="majorHAnsi" w:hAnsiTheme="majorHAnsi" w:cstheme="majorHAnsi"/>
          <w:color w:val="000000"/>
          <w:sz w:val="22"/>
          <w:szCs w:val="22"/>
        </w:rPr>
        <w:t xml:space="preserve">ower </w:t>
      </w:r>
      <w:r w:rsidR="0001602C">
        <w:rPr>
          <w:rFonts w:asciiTheme="majorHAnsi" w:hAnsiTheme="majorHAnsi" w:cstheme="majorHAnsi"/>
          <w:color w:val="000000"/>
          <w:sz w:val="22"/>
          <w:szCs w:val="22"/>
        </w:rPr>
        <w:t>P</w:t>
      </w:r>
      <w:r w:rsidRPr="00C64A76">
        <w:rPr>
          <w:rFonts w:asciiTheme="majorHAnsi" w:hAnsiTheme="majorHAnsi" w:cstheme="majorHAnsi"/>
          <w:color w:val="000000"/>
          <w:sz w:val="22"/>
          <w:szCs w:val="22"/>
        </w:rPr>
        <w:t>arities), indekse komparativne razine cijena i koeficijente varijacije za sva istraživanja na temelju »Quranta« tabela; kontinuirano prati sve metodološke promjene i primjenjuje PPP regulativu te redovito dostavlja podatke institucijama E</w:t>
      </w:r>
      <w:r w:rsidR="00D21E12">
        <w:rPr>
          <w:rFonts w:asciiTheme="majorHAnsi" w:hAnsiTheme="majorHAnsi" w:cstheme="majorHAnsi"/>
          <w:color w:val="000000"/>
          <w:sz w:val="22"/>
          <w:szCs w:val="22"/>
        </w:rPr>
        <w:t>U</w:t>
      </w:r>
      <w:r w:rsidRPr="00C64A76">
        <w:rPr>
          <w:rFonts w:asciiTheme="majorHAnsi" w:hAnsiTheme="majorHAnsi" w:cstheme="majorHAnsi"/>
          <w:color w:val="000000"/>
          <w:sz w:val="22"/>
          <w:szCs w:val="22"/>
        </w:rPr>
        <w:t xml:space="preserve"> u zadanim rokovima i formatima; izrađuje, razvija te primjenjuje metodologije iz svoga djelokruga, definira nove i redefinira postojeće izvore podataka u suradnji sa svim ustrojstvenim jedinicama  Sektora, aktivno surađuje i priprema podatke za sve ustrojstvene jedinice unutar Sektora te surađuje s ostalim ustrojstvenim jedinicama u Zavodu glede usklađivanja metodoloških pristupa i razmjene podataka;</w:t>
      </w:r>
      <w:r w:rsidRPr="00C64A76">
        <w:rPr>
          <w:rFonts w:asciiTheme="majorHAnsi" w:hAnsiTheme="majorHAnsi" w:cstheme="majorHAnsi"/>
          <w:sz w:val="22"/>
          <w:szCs w:val="22"/>
        </w:rPr>
        <w:t xml:space="preserve"> u suradnji s </w:t>
      </w:r>
      <w:r w:rsidR="0084704A">
        <w:rPr>
          <w:rFonts w:asciiTheme="majorHAnsi" w:hAnsiTheme="majorHAnsi" w:cstheme="majorHAnsi"/>
          <w:sz w:val="22"/>
          <w:szCs w:val="22"/>
        </w:rPr>
        <w:t xml:space="preserve">unutarnjom </w:t>
      </w:r>
      <w:r w:rsidRPr="00C64A76">
        <w:rPr>
          <w:rFonts w:asciiTheme="majorHAnsi" w:hAnsiTheme="majorHAnsi" w:cstheme="majorHAnsi"/>
          <w:sz w:val="22"/>
          <w:szCs w:val="22"/>
        </w:rPr>
        <w:t>u</w:t>
      </w:r>
      <w:r w:rsidR="0084704A">
        <w:rPr>
          <w:rFonts w:asciiTheme="majorHAnsi" w:hAnsiTheme="majorHAnsi" w:cstheme="majorHAnsi"/>
          <w:sz w:val="22"/>
          <w:szCs w:val="22"/>
        </w:rPr>
        <w:t>strojstvenom</w:t>
      </w:r>
      <w:r w:rsidRPr="00C64A76">
        <w:rPr>
          <w:rFonts w:asciiTheme="majorHAnsi" w:hAnsiTheme="majorHAnsi" w:cstheme="majorHAnsi"/>
          <w:sz w:val="22"/>
          <w:szCs w:val="22"/>
        </w:rPr>
        <w:t xml:space="preserve"> jedinicom nadležnom za provedbu projekta, a vezano za svoj djelokrug, obavlja i poslove vezano za izradu projektne dokumentacije i provedbu projekata koji se financiraju iz sredstava E</w:t>
      </w:r>
      <w:r w:rsidR="00D21E12">
        <w:rPr>
          <w:rFonts w:asciiTheme="majorHAnsi" w:hAnsiTheme="majorHAnsi" w:cstheme="majorHAnsi"/>
          <w:sz w:val="22"/>
          <w:szCs w:val="22"/>
        </w:rPr>
        <w:t>U</w:t>
      </w:r>
      <w:r w:rsidRPr="00C64A76">
        <w:rPr>
          <w:rFonts w:asciiTheme="majorHAnsi" w:hAnsiTheme="majorHAnsi" w:cstheme="majorHAnsi"/>
          <w:sz w:val="22"/>
          <w:szCs w:val="22"/>
        </w:rPr>
        <w:t xml:space="preserve"> te sredstava međunarodnih organizacija, uključujući darovnice. </w:t>
      </w:r>
      <w:r w:rsidR="00704E8B" w:rsidRPr="00E5514A">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4E734D">
        <w:rPr>
          <w:rFonts w:asciiTheme="majorHAnsi" w:hAnsiTheme="majorHAnsi" w:cstheme="majorHAnsi"/>
          <w:color w:val="000000" w:themeColor="text1"/>
          <w:sz w:val="22"/>
          <w:szCs w:val="22"/>
        </w:rPr>
        <w:t>a</w:t>
      </w:r>
      <w:r w:rsidR="00704E8B" w:rsidRPr="00E5514A">
        <w:rPr>
          <w:rFonts w:asciiTheme="majorHAnsi" w:hAnsiTheme="majorHAnsi" w:cstheme="majorHAnsi"/>
          <w:color w:val="000000" w:themeColor="text1"/>
          <w:sz w:val="22"/>
          <w:szCs w:val="22"/>
        </w:rPr>
        <w:t xml:space="preserve"> djelokruga</w:t>
      </w:r>
      <w:r w:rsidR="0099533A" w:rsidRPr="00E5514A">
        <w:rPr>
          <w:rFonts w:asciiTheme="majorHAnsi" w:hAnsiTheme="majorHAnsi" w:cstheme="majorHAnsi"/>
          <w:color w:val="000000" w:themeColor="text1"/>
          <w:sz w:val="22"/>
          <w:szCs w:val="22"/>
        </w:rPr>
        <w:t>.</w:t>
      </w:r>
    </w:p>
    <w:p w14:paraId="5F304570" w14:textId="22F8C0A8" w:rsidR="00D6239D" w:rsidRPr="00D46C4F" w:rsidRDefault="000470DA" w:rsidP="00D6239D">
      <w:pPr>
        <w:spacing w:before="100" w:beforeAutospacing="1"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6</w:t>
      </w:r>
      <w:r w:rsidR="00D6239D" w:rsidRPr="00D46C4F">
        <w:rPr>
          <w:rFonts w:asciiTheme="majorHAnsi" w:eastAsia="Times New Roman" w:hAnsiTheme="majorHAnsi" w:cstheme="majorHAnsi"/>
          <w:bCs/>
          <w:i/>
          <w:iCs/>
          <w:lang w:eastAsia="hr-HR"/>
        </w:rPr>
        <w:t>.</w:t>
      </w:r>
      <w:r w:rsidR="00D6239D">
        <w:rPr>
          <w:rFonts w:asciiTheme="majorHAnsi" w:eastAsia="Times New Roman" w:hAnsiTheme="majorHAnsi" w:cstheme="majorHAnsi"/>
          <w:bCs/>
          <w:i/>
          <w:iCs/>
          <w:lang w:eastAsia="hr-HR"/>
        </w:rPr>
        <w:t>6</w:t>
      </w:r>
      <w:r w:rsidR="00D6239D" w:rsidRPr="00D46C4F">
        <w:rPr>
          <w:rFonts w:asciiTheme="majorHAnsi" w:eastAsia="Times New Roman" w:hAnsiTheme="majorHAnsi" w:cstheme="majorHAnsi"/>
          <w:bCs/>
          <w:i/>
          <w:iCs/>
          <w:lang w:eastAsia="hr-HR"/>
        </w:rPr>
        <w:t>. Služba ekonomskih računa poljoprivrede i šumarstva</w:t>
      </w:r>
    </w:p>
    <w:p w14:paraId="59E4CDC1" w14:textId="1C415939" w:rsidR="00D6239D" w:rsidRPr="00D46C4F" w:rsidRDefault="00D6239D" w:rsidP="00D6239D">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Pr>
          <w:rFonts w:asciiTheme="majorHAnsi" w:eastAsia="Times New Roman" w:hAnsiTheme="majorHAnsi" w:cstheme="majorHAnsi"/>
          <w:lang w:eastAsia="hr-HR"/>
        </w:rPr>
        <w:t>1</w:t>
      </w:r>
      <w:r w:rsidR="00FC6717">
        <w:rPr>
          <w:rFonts w:asciiTheme="majorHAnsi" w:eastAsia="Times New Roman" w:hAnsiTheme="majorHAnsi" w:cstheme="majorHAnsi"/>
          <w:lang w:eastAsia="hr-HR"/>
        </w:rPr>
        <w:t>8</w:t>
      </w:r>
      <w:r w:rsidRPr="00D46C4F">
        <w:rPr>
          <w:rFonts w:asciiTheme="majorHAnsi" w:eastAsia="Times New Roman" w:hAnsiTheme="majorHAnsi" w:cstheme="majorHAnsi"/>
          <w:lang w:eastAsia="hr-HR"/>
        </w:rPr>
        <w:t>.</w:t>
      </w:r>
    </w:p>
    <w:p w14:paraId="39B63D74" w14:textId="2628A12D" w:rsidR="00D6239D" w:rsidRPr="00D46C4F" w:rsidRDefault="00D6239D" w:rsidP="001134ED">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Služba </w:t>
      </w:r>
      <w:r w:rsidR="0062784F">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konomskih računa poljoprivrede i šumarstva obavlja sljedeće s</w:t>
      </w:r>
      <w:r w:rsidR="00205631">
        <w:rPr>
          <w:rFonts w:asciiTheme="majorHAnsi" w:eastAsia="Times New Roman" w:hAnsiTheme="majorHAnsi" w:cstheme="majorHAnsi"/>
          <w:lang w:eastAsia="hr-HR"/>
        </w:rPr>
        <w:t xml:space="preserve">tručne poslove: samostalno i u </w:t>
      </w:r>
      <w:r w:rsidRPr="00D46C4F">
        <w:rPr>
          <w:rFonts w:asciiTheme="majorHAnsi" w:eastAsia="Times New Roman" w:hAnsiTheme="majorHAnsi" w:cstheme="majorHAnsi"/>
          <w:lang w:eastAsia="hr-HR"/>
        </w:rPr>
        <w:t>uradnji s drugim službama Zavoda pripr</w:t>
      </w:r>
      <w:r w:rsidR="000A6753">
        <w:rPr>
          <w:rFonts w:asciiTheme="majorHAnsi" w:eastAsia="Times New Roman" w:hAnsiTheme="majorHAnsi" w:cstheme="majorHAnsi"/>
          <w:lang w:eastAsia="hr-HR"/>
        </w:rPr>
        <w:t>ema, izrađuje, razvija i objavljuje</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podatke </w:t>
      </w:r>
      <w:r w:rsidRPr="00D46C4F">
        <w:rPr>
          <w:rFonts w:asciiTheme="majorHAnsi" w:eastAsia="Times New Roman" w:hAnsiTheme="majorHAnsi" w:cstheme="majorHAnsi"/>
          <w:lang w:eastAsia="hr-HR"/>
        </w:rPr>
        <w:t xml:space="preserve">iz </w:t>
      </w:r>
      <w:r w:rsidR="00205631" w:rsidRPr="0040156D">
        <w:rPr>
          <w:rFonts w:asciiTheme="majorHAnsi" w:eastAsia="Times New Roman" w:hAnsiTheme="majorHAnsi" w:cstheme="majorHAnsi"/>
          <w:lang w:eastAsia="hr-HR"/>
        </w:rPr>
        <w:t xml:space="preserve">područja statistika </w:t>
      </w:r>
      <w:r w:rsidRPr="0040156D">
        <w:rPr>
          <w:rFonts w:asciiTheme="majorHAnsi" w:eastAsia="Times New Roman" w:hAnsiTheme="majorHAnsi" w:cstheme="majorHAnsi"/>
          <w:lang w:eastAsia="hr-HR"/>
        </w:rPr>
        <w:t>ekonomskih računa poljoprivrede i šumarstva</w:t>
      </w:r>
      <w:r w:rsidRPr="00D46C4F">
        <w:rPr>
          <w:rFonts w:asciiTheme="majorHAnsi" w:eastAsia="Times New Roman" w:hAnsiTheme="majorHAnsi" w:cstheme="majorHAnsi"/>
          <w:lang w:eastAsia="hr-HR"/>
        </w:rPr>
        <w:t>; proizvodi, analizira i kompilira statističke podatke provedbom istraživanja te korištenjem administrativnih izvora prilagođenih metodologiji</w:t>
      </w:r>
      <w:r w:rsidRPr="00D46C4F">
        <w:rPr>
          <w:rFonts w:asciiTheme="majorHAnsi" w:hAnsiTheme="majorHAnsi" w:cstheme="majorHAnsi"/>
        </w:rPr>
        <w:t xml:space="preserve"> </w:t>
      </w:r>
      <w:r w:rsidRPr="00D46C4F">
        <w:rPr>
          <w:rFonts w:asciiTheme="majorHAnsi" w:eastAsia="Times New Roman" w:hAnsiTheme="majorHAnsi" w:cstheme="majorHAnsi"/>
          <w:lang w:eastAsia="hr-HR"/>
        </w:rPr>
        <w:t>iz svog</w:t>
      </w:r>
      <w:r w:rsidR="00677B11">
        <w:rPr>
          <w:rFonts w:asciiTheme="majorHAnsi" w:eastAsia="Times New Roman" w:hAnsiTheme="majorHAnsi" w:cstheme="majorHAnsi"/>
          <w:lang w:eastAsia="hr-HR"/>
        </w:rPr>
        <w:t>a</w:t>
      </w:r>
      <w:r w:rsidRPr="00D46C4F">
        <w:rPr>
          <w:rFonts w:asciiTheme="majorHAnsi" w:eastAsia="Times New Roman" w:hAnsiTheme="majorHAnsi" w:cstheme="majorHAnsi"/>
          <w:lang w:eastAsia="hr-HR"/>
        </w:rPr>
        <w:t xml:space="preserve"> djelokruga; vrši potrebne procjene, objedinjavanje podataka i osigurava usporedivost na nacionalnoj i međunarodnoj razini, vrši kompilaciju potrebnih izvedenih pokazatelja;</w:t>
      </w:r>
      <w:r w:rsidRPr="00D46C4F">
        <w:rPr>
          <w:rFonts w:asciiTheme="majorHAnsi" w:hAnsiTheme="majorHAnsi" w:cstheme="majorHAnsi"/>
        </w:rPr>
        <w:t xml:space="preserve"> </w:t>
      </w:r>
      <w:r w:rsidRPr="00D46C4F">
        <w:rPr>
          <w:rFonts w:asciiTheme="majorHAnsi" w:eastAsia="Times New Roman" w:hAnsiTheme="majorHAnsi" w:cstheme="majorHAnsi"/>
          <w:lang w:eastAsia="hr-HR"/>
        </w:rPr>
        <w:t>sudjeluje u pripremi, provedbi i obradi popisa poljoprivrede; provodi obradu, analizu, procjenjivanje,</w:t>
      </w:r>
      <w:r>
        <w:rPr>
          <w:rFonts w:asciiTheme="majorHAnsi" w:eastAsia="Times New Roman" w:hAnsiTheme="majorHAnsi" w:cstheme="majorHAnsi"/>
          <w:lang w:eastAsia="hr-HR"/>
        </w:rPr>
        <w:t xml:space="preserve"> prognoziranje, </w:t>
      </w:r>
      <w:r w:rsidRPr="00D46C4F">
        <w:rPr>
          <w:rFonts w:asciiTheme="majorHAnsi" w:eastAsia="Times New Roman" w:hAnsiTheme="majorHAnsi" w:cstheme="majorHAnsi"/>
          <w:lang w:eastAsia="hr-HR"/>
        </w:rPr>
        <w:t>objavljivanje i međunarodnu razmjenu statističkih podataka za kompilaciju i izradu ekonomskih računa poljoprivrede i šumarstva</w:t>
      </w:r>
      <w:r>
        <w:rPr>
          <w:rFonts w:asciiTheme="majorHAnsi" w:eastAsia="Times New Roman" w:hAnsiTheme="majorHAnsi" w:cstheme="majorHAnsi"/>
          <w:lang w:eastAsia="hr-HR"/>
        </w:rPr>
        <w:t>, za uložen rad  u poljoprivredi i šumarstvu,</w:t>
      </w:r>
      <w:r w:rsidRPr="00D46C4F">
        <w:rPr>
          <w:rFonts w:asciiTheme="majorHAnsi" w:eastAsia="Times New Roman" w:hAnsiTheme="majorHAnsi" w:cstheme="majorHAnsi"/>
          <w:lang w:eastAsia="hr-HR"/>
        </w:rPr>
        <w:t xml:space="preserve"> </w:t>
      </w:r>
      <w:r w:rsidR="00205631" w:rsidRPr="0040156D">
        <w:rPr>
          <w:rFonts w:asciiTheme="majorHAnsi" w:eastAsia="Times New Roman" w:hAnsiTheme="majorHAnsi" w:cstheme="majorHAnsi"/>
          <w:lang w:eastAsia="hr-HR"/>
        </w:rPr>
        <w:t xml:space="preserve">za izračune indeksa </w:t>
      </w:r>
      <w:r w:rsidRPr="0040156D">
        <w:rPr>
          <w:rFonts w:asciiTheme="majorHAnsi" w:eastAsia="Times New Roman" w:hAnsiTheme="majorHAnsi" w:cstheme="majorHAnsi"/>
          <w:lang w:eastAsia="hr-HR"/>
        </w:rPr>
        <w:t>cijena u poljoprivredi</w:t>
      </w:r>
      <w:r w:rsidR="00D21E12" w:rsidRPr="0040156D">
        <w:rPr>
          <w:rFonts w:asciiTheme="majorHAnsi" w:eastAsia="Times New Roman" w:hAnsiTheme="majorHAnsi" w:cstheme="majorHAnsi"/>
          <w:lang w:eastAsia="hr-HR"/>
        </w:rPr>
        <w:t xml:space="preserve"> i</w:t>
      </w:r>
      <w:r w:rsidR="00205631" w:rsidRPr="0040156D">
        <w:rPr>
          <w:rFonts w:asciiTheme="majorHAnsi" w:eastAsia="Times New Roman" w:hAnsiTheme="majorHAnsi" w:cstheme="majorHAnsi"/>
          <w:lang w:eastAsia="hr-HR"/>
        </w:rPr>
        <w:t xml:space="preserve"> šumarstvu;</w:t>
      </w:r>
      <w:r w:rsidRPr="0040156D">
        <w:rPr>
          <w:rFonts w:asciiTheme="majorHAnsi" w:eastAsia="Times New Roman" w:hAnsiTheme="majorHAnsi" w:cstheme="majorHAnsi"/>
          <w:lang w:eastAsia="hr-HR"/>
        </w:rPr>
        <w:t xml:space="preserve">  analizira statistička istraživanja i predlaže program rada, izračunava, kontrolira i koordinira usporedivost i potpunost te skrbi o konzistentnosti pokazatelja</w:t>
      </w:r>
      <w:r w:rsidR="00B02BAF" w:rsidRPr="0040156D">
        <w:rPr>
          <w:rFonts w:asciiTheme="majorHAnsi" w:eastAsia="Times New Roman" w:hAnsiTheme="majorHAnsi" w:cstheme="majorHAnsi"/>
          <w:lang w:eastAsia="hr-HR"/>
        </w:rPr>
        <w:t xml:space="preserve"> ekonomskih računa poljoprivrede i šumarstva prema agregatima nacionalnih računa</w:t>
      </w:r>
      <w:r w:rsidRPr="0040156D">
        <w:rPr>
          <w:rFonts w:asciiTheme="majorHAnsi" w:eastAsia="Times New Roman" w:hAnsiTheme="majorHAnsi" w:cstheme="majorHAnsi"/>
          <w:lang w:eastAsia="hr-HR"/>
        </w:rPr>
        <w:t>;</w:t>
      </w:r>
      <w:r w:rsidRPr="0040156D">
        <w:rPr>
          <w:rFonts w:asciiTheme="majorHAnsi" w:hAnsiTheme="majorHAnsi" w:cstheme="majorHAnsi"/>
        </w:rPr>
        <w:t xml:space="preserve"> r</w:t>
      </w:r>
      <w:r w:rsidRPr="0040156D">
        <w:rPr>
          <w:rFonts w:asciiTheme="majorHAnsi" w:eastAsia="Times New Roman" w:hAnsiTheme="majorHAnsi" w:cstheme="majorHAnsi"/>
          <w:lang w:eastAsia="hr-HR"/>
        </w:rPr>
        <w:t>azvija koncepte i metode uzoraka te ih implementira u statistička istraživanja;</w:t>
      </w:r>
      <w:r w:rsidRPr="0040156D">
        <w:rPr>
          <w:rFonts w:asciiTheme="majorHAnsi" w:hAnsiTheme="majorHAnsi" w:cstheme="majorHAnsi"/>
        </w:rPr>
        <w:t xml:space="preserve"> </w:t>
      </w:r>
      <w:r w:rsidRPr="0040156D">
        <w:rPr>
          <w:rFonts w:asciiTheme="majorHAnsi" w:eastAsia="Times New Roman" w:hAnsiTheme="majorHAnsi" w:cstheme="majorHAnsi"/>
          <w:lang w:eastAsia="hr-HR"/>
        </w:rPr>
        <w:t>uspostavlja statističke baze podataka iz svog</w:t>
      </w:r>
      <w:r w:rsidR="00677B11" w:rsidRPr="0040156D">
        <w:rPr>
          <w:rFonts w:asciiTheme="majorHAnsi" w:eastAsia="Times New Roman" w:hAnsiTheme="majorHAnsi" w:cstheme="majorHAnsi"/>
          <w:lang w:eastAsia="hr-HR"/>
        </w:rPr>
        <w:t>a</w:t>
      </w:r>
      <w:r w:rsidRPr="0040156D">
        <w:rPr>
          <w:rFonts w:asciiTheme="majorHAnsi" w:eastAsia="Times New Roman" w:hAnsiTheme="majorHAnsi" w:cstheme="majorHAnsi"/>
          <w:lang w:eastAsia="hr-HR"/>
        </w:rPr>
        <w:t xml:space="preserve"> djelokruga; skrbi o kvaliteti pokazatelja i smanjenju tereta izvještavanja </w:t>
      </w:r>
      <w:r w:rsidRPr="00D46C4F">
        <w:rPr>
          <w:rFonts w:asciiTheme="majorHAnsi" w:eastAsia="Times New Roman" w:hAnsiTheme="majorHAnsi" w:cstheme="majorHAnsi"/>
          <w:lang w:eastAsia="hr-HR"/>
        </w:rPr>
        <w:t>te proučava, uvodi i primjenjuje metode za kompilaciju podataka iz administrativnih i drugih sekundarnih izvora</w:t>
      </w:r>
      <w:r w:rsidR="00D21E12">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izrađuje izvještaje o kvaliteti kao i druge relevantne pokazatelje za navedena područja prema nacionalnim zahtjevima i razvoju međunarodne statističke prakse; </w:t>
      </w:r>
      <w:r w:rsidRPr="00D46C4F">
        <w:rPr>
          <w:rFonts w:asciiTheme="majorHAnsi" w:hAnsiTheme="majorHAnsi" w:cstheme="majorHAnsi"/>
          <w:lang w:eastAsia="hr-HR"/>
        </w:rPr>
        <w:t>sudjeluje  u izradi strateških dokumenata te procjeni rizika iz svog područja; s</w:t>
      </w:r>
      <w:r w:rsidRPr="00D46C4F">
        <w:rPr>
          <w:rFonts w:asciiTheme="majorHAnsi" w:eastAsia="Times New Roman" w:hAnsiTheme="majorHAnsi" w:cstheme="majorHAnsi"/>
          <w:lang w:eastAsia="hr-HR"/>
        </w:rPr>
        <w:t>udjeluje u nacionalnim i međunarodnim projektima, vodi projekte iz svog djelokruga rada;</w:t>
      </w:r>
      <w:r>
        <w:rPr>
          <w:rFonts w:asciiTheme="majorHAnsi" w:eastAsia="Times New Roman" w:hAnsiTheme="majorHAnsi" w:cstheme="majorHAnsi"/>
          <w:lang w:eastAsia="hr-HR"/>
        </w:rPr>
        <w:t xml:space="preserve"> sudjeluje na stručnim skupovima, konferencijama i radionicama iz svog područja,</w:t>
      </w:r>
      <w:r w:rsidRPr="00D46C4F">
        <w:rPr>
          <w:rFonts w:asciiTheme="majorHAnsi" w:eastAsia="Times New Roman" w:hAnsiTheme="majorHAnsi" w:cstheme="majorHAnsi"/>
          <w:lang w:eastAsia="hr-HR"/>
        </w:rPr>
        <w:t xml:space="preserve"> izrađuje pokazatelje za interne potrebe Zavoda; sudjeluje u pripremi, definiranju i izradi novih metodologija, klasifikacija i izračuna sukladno propisima E</w:t>
      </w:r>
      <w:r w:rsidR="00D21E12">
        <w:rPr>
          <w:rFonts w:asciiTheme="majorHAnsi" w:eastAsia="Times New Roman" w:hAnsiTheme="majorHAnsi" w:cstheme="majorHAnsi"/>
          <w:lang w:eastAsia="hr-HR"/>
        </w:rPr>
        <w:t>U</w:t>
      </w:r>
      <w:r w:rsidRPr="00D46C4F">
        <w:rPr>
          <w:rFonts w:asciiTheme="majorHAnsi" w:eastAsia="Times New Roman" w:hAnsiTheme="majorHAnsi" w:cstheme="majorHAnsi"/>
          <w:lang w:eastAsia="hr-HR"/>
        </w:rPr>
        <w:t xml:space="preserve"> i stručnim preporukama Eurostata</w:t>
      </w:r>
      <w:r>
        <w:rPr>
          <w:rFonts w:asciiTheme="majorHAnsi" w:eastAsia="Times New Roman" w:hAnsiTheme="majorHAnsi" w:cstheme="majorHAnsi"/>
          <w:lang w:eastAsia="hr-HR"/>
        </w:rPr>
        <w:t>; o</w:t>
      </w:r>
      <w:r w:rsidRPr="00D46C4F">
        <w:rPr>
          <w:rFonts w:asciiTheme="majorHAnsi" w:eastAsia="Times New Roman" w:hAnsiTheme="majorHAnsi" w:cstheme="majorHAnsi"/>
          <w:lang w:eastAsia="hr-HR"/>
        </w:rPr>
        <w:t xml:space="preserve">sigurava podatke i statističke pokazatelje iz djelokruga rada za potrebe korisnika te razmjene statističkih </w:t>
      </w:r>
      <w:r w:rsidRPr="00D46C4F">
        <w:rPr>
          <w:rFonts w:asciiTheme="majorHAnsi" w:eastAsia="Times New Roman" w:hAnsiTheme="majorHAnsi" w:cstheme="majorHAnsi"/>
          <w:lang w:eastAsia="hr-HR"/>
        </w:rPr>
        <w:lastRenderedPageBreak/>
        <w:t>podataka</w:t>
      </w:r>
      <w:r>
        <w:rPr>
          <w:rFonts w:asciiTheme="majorHAnsi" w:eastAsia="Times New Roman" w:hAnsiTheme="majorHAnsi" w:cstheme="majorHAnsi"/>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4E734D">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Pr>
          <w:rFonts w:asciiTheme="majorHAnsi" w:eastAsia="Times New Roman" w:hAnsiTheme="majorHAnsi" w:cstheme="majorHAnsi"/>
          <w:lang w:eastAsia="hr-HR"/>
        </w:rPr>
        <w:t>.</w:t>
      </w:r>
    </w:p>
    <w:p w14:paraId="479B116C" w14:textId="77777777" w:rsidR="001134ED" w:rsidRDefault="001134ED" w:rsidP="001134ED">
      <w:pPr>
        <w:pStyle w:val="t-9-8"/>
        <w:spacing w:before="0" w:beforeAutospacing="0" w:after="0" w:afterAutospacing="0"/>
        <w:rPr>
          <w:rFonts w:asciiTheme="majorHAnsi" w:hAnsiTheme="majorHAnsi" w:cstheme="majorHAnsi"/>
          <w:b/>
          <w:bCs/>
          <w:color w:val="000000" w:themeColor="text1"/>
        </w:rPr>
      </w:pPr>
    </w:p>
    <w:p w14:paraId="604ACE9E" w14:textId="6D12CF7B" w:rsidR="00AA74F9" w:rsidRPr="0093602D" w:rsidRDefault="000470DA" w:rsidP="0084704A">
      <w:pPr>
        <w:pStyle w:val="t-9-8"/>
        <w:rPr>
          <w:rFonts w:asciiTheme="majorHAnsi" w:hAnsiTheme="majorHAnsi" w:cstheme="majorHAnsi"/>
          <w:b/>
          <w:bCs/>
          <w:color w:val="000000" w:themeColor="text1"/>
        </w:rPr>
      </w:pPr>
      <w:r>
        <w:rPr>
          <w:rFonts w:asciiTheme="majorHAnsi" w:hAnsiTheme="majorHAnsi" w:cstheme="majorHAnsi"/>
          <w:b/>
          <w:bCs/>
          <w:color w:val="000000" w:themeColor="text1"/>
        </w:rPr>
        <w:t>7</w:t>
      </w:r>
      <w:r w:rsidR="00AA74F9" w:rsidRPr="0093602D">
        <w:rPr>
          <w:rFonts w:asciiTheme="majorHAnsi" w:hAnsiTheme="majorHAnsi" w:cstheme="majorHAnsi"/>
          <w:b/>
          <w:bCs/>
          <w:color w:val="000000" w:themeColor="text1"/>
        </w:rPr>
        <w:t>. SEKTOR POSLOVNIH STATISTIKA</w:t>
      </w:r>
    </w:p>
    <w:p w14:paraId="30E565DB" w14:textId="6F2596AE" w:rsidR="00AA74F9" w:rsidRPr="00D46C4F" w:rsidRDefault="00AA74F9" w:rsidP="00AA74F9">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C6717">
        <w:rPr>
          <w:rFonts w:asciiTheme="majorHAnsi" w:eastAsia="Times New Roman" w:hAnsiTheme="majorHAnsi" w:cstheme="majorHAnsi"/>
          <w:lang w:eastAsia="hr-HR"/>
        </w:rPr>
        <w:t>19</w:t>
      </w:r>
      <w:r w:rsidRPr="00D46C4F">
        <w:rPr>
          <w:rFonts w:asciiTheme="majorHAnsi" w:eastAsia="Times New Roman" w:hAnsiTheme="majorHAnsi" w:cstheme="majorHAnsi"/>
          <w:lang w:eastAsia="hr-HR"/>
        </w:rPr>
        <w:t>.</w:t>
      </w:r>
    </w:p>
    <w:p w14:paraId="2D5D275E" w14:textId="38C756FA" w:rsidR="00211ED9" w:rsidRDefault="00AA74F9" w:rsidP="00704E8B">
      <w:pPr>
        <w:pStyle w:val="t-9-8"/>
        <w:jc w:val="both"/>
        <w:rPr>
          <w:rFonts w:asciiTheme="majorHAnsi" w:hAnsiTheme="majorHAnsi" w:cstheme="majorHAnsi"/>
          <w:color w:val="000000" w:themeColor="text1"/>
          <w:sz w:val="22"/>
          <w:szCs w:val="22"/>
        </w:rPr>
      </w:pPr>
      <w:r w:rsidRPr="00704E8B">
        <w:rPr>
          <w:rFonts w:asciiTheme="majorHAnsi" w:hAnsiTheme="majorHAnsi" w:cstheme="majorHAnsi"/>
          <w:sz w:val="22"/>
          <w:szCs w:val="22"/>
        </w:rPr>
        <w:t xml:space="preserve">Sektor poslovnih statistika </w:t>
      </w:r>
      <w:r w:rsidR="00010BAF" w:rsidRPr="00704E8B">
        <w:rPr>
          <w:rFonts w:asciiTheme="majorHAnsi" w:hAnsiTheme="majorHAnsi" w:cstheme="majorHAnsi"/>
          <w:sz w:val="22"/>
          <w:szCs w:val="22"/>
        </w:rPr>
        <w:t xml:space="preserve">obavlja stručne poslove vezane uz </w:t>
      </w:r>
      <w:r w:rsidR="001D58B7" w:rsidRPr="00704E8B">
        <w:rPr>
          <w:rFonts w:asciiTheme="majorHAnsi" w:hAnsiTheme="majorHAnsi" w:cstheme="majorHAnsi"/>
          <w:sz w:val="22"/>
          <w:szCs w:val="22"/>
        </w:rPr>
        <w:t>definiranje</w:t>
      </w:r>
      <w:r w:rsidRPr="00704E8B">
        <w:rPr>
          <w:rFonts w:asciiTheme="majorHAnsi" w:hAnsiTheme="majorHAnsi" w:cstheme="majorHAnsi"/>
          <w:sz w:val="22"/>
          <w:szCs w:val="22"/>
        </w:rPr>
        <w:t xml:space="preserve"> potrebe za podacima, priprema i izrađuje statističke metodologije, prikuplja podatke, obrađuje, analizira, diseminira i vrednuje podatke u području poslovnih statistika, u suradnji s drugim </w:t>
      </w:r>
      <w:r w:rsidR="00E51C5C" w:rsidRPr="00704E8B">
        <w:rPr>
          <w:rFonts w:asciiTheme="majorHAnsi" w:hAnsiTheme="majorHAnsi" w:cstheme="majorHAnsi"/>
          <w:sz w:val="22"/>
          <w:szCs w:val="22"/>
        </w:rPr>
        <w:t xml:space="preserve">unutarnjim </w:t>
      </w:r>
      <w:r w:rsidRPr="00704E8B">
        <w:rPr>
          <w:rFonts w:asciiTheme="majorHAnsi" w:hAnsiTheme="majorHAnsi" w:cstheme="majorHAnsi"/>
          <w:sz w:val="22"/>
          <w:szCs w:val="22"/>
        </w:rPr>
        <w:t>ustrojstvenim jedinicama Zavoda. Priprema i provodi statistička istraživanja u mjesečnoj, tromjesečnoj, polugodišnjoj, godišnjoj ili višegodišnjoj periodici, koja obuhvaćaju poslovne statistike - strukturne poslovne statistike</w:t>
      </w:r>
      <w:r w:rsidR="008B431D" w:rsidRPr="00704E8B">
        <w:rPr>
          <w:rFonts w:asciiTheme="majorHAnsi" w:hAnsiTheme="majorHAnsi" w:cstheme="majorHAnsi"/>
          <w:sz w:val="22"/>
          <w:szCs w:val="22"/>
        </w:rPr>
        <w:t>,</w:t>
      </w:r>
      <w:r w:rsidR="005B060B" w:rsidRPr="00704E8B">
        <w:rPr>
          <w:rFonts w:asciiTheme="majorHAnsi" w:hAnsiTheme="majorHAnsi" w:cstheme="majorHAnsi"/>
          <w:sz w:val="22"/>
          <w:szCs w:val="22"/>
        </w:rPr>
        <w:t xml:space="preserve"> statistike inovacija,</w:t>
      </w:r>
      <w:r w:rsidR="001D58B7" w:rsidRPr="00704E8B">
        <w:rPr>
          <w:rFonts w:asciiTheme="majorHAnsi" w:hAnsiTheme="majorHAnsi" w:cstheme="majorHAnsi"/>
          <w:sz w:val="22"/>
          <w:szCs w:val="22"/>
        </w:rPr>
        <w:t xml:space="preserve"> </w:t>
      </w:r>
      <w:r w:rsidR="000470DA">
        <w:rPr>
          <w:rFonts w:asciiTheme="majorHAnsi" w:hAnsiTheme="majorHAnsi" w:cstheme="majorHAnsi"/>
          <w:sz w:val="22"/>
          <w:szCs w:val="22"/>
        </w:rPr>
        <w:t>znanosti i tehnologija</w:t>
      </w:r>
      <w:r w:rsidR="008B431D" w:rsidRPr="00704E8B">
        <w:rPr>
          <w:rFonts w:asciiTheme="majorHAnsi" w:hAnsiTheme="majorHAnsi" w:cstheme="majorHAnsi"/>
          <w:sz w:val="22"/>
          <w:szCs w:val="22"/>
        </w:rPr>
        <w:t xml:space="preserve">, </w:t>
      </w:r>
      <w:r w:rsidR="000470DA">
        <w:rPr>
          <w:rFonts w:asciiTheme="majorHAnsi" w:hAnsiTheme="majorHAnsi" w:cstheme="majorHAnsi"/>
          <w:sz w:val="22"/>
          <w:szCs w:val="22"/>
        </w:rPr>
        <w:t>investicija</w:t>
      </w:r>
      <w:r w:rsidRPr="00704E8B">
        <w:rPr>
          <w:rFonts w:asciiTheme="majorHAnsi" w:hAnsiTheme="majorHAnsi" w:cstheme="majorHAnsi"/>
          <w:sz w:val="22"/>
          <w:szCs w:val="22"/>
        </w:rPr>
        <w:t>, statistike industrije, statistike građevinarstva, statistike usluga</w:t>
      </w:r>
      <w:r w:rsidR="005B060B" w:rsidRPr="00704E8B">
        <w:rPr>
          <w:rFonts w:asciiTheme="majorHAnsi" w:hAnsiTheme="majorHAnsi" w:cstheme="majorHAnsi"/>
          <w:sz w:val="22"/>
          <w:szCs w:val="22"/>
        </w:rPr>
        <w:t>,</w:t>
      </w:r>
      <w:r w:rsidRPr="00704E8B">
        <w:rPr>
          <w:rFonts w:asciiTheme="majorHAnsi" w:hAnsiTheme="majorHAnsi" w:cstheme="majorHAnsi"/>
          <w:sz w:val="22"/>
          <w:szCs w:val="22"/>
        </w:rPr>
        <w:t xml:space="preserve"> statistike robne razmjene s inozemstvom</w:t>
      </w:r>
      <w:r w:rsidR="005B060B" w:rsidRPr="00704E8B">
        <w:rPr>
          <w:rFonts w:asciiTheme="majorHAnsi" w:hAnsiTheme="majorHAnsi" w:cstheme="majorHAnsi"/>
          <w:sz w:val="22"/>
          <w:szCs w:val="22"/>
        </w:rPr>
        <w:t xml:space="preserve"> te</w:t>
      </w:r>
      <w:r w:rsidR="008B431D" w:rsidRPr="00704E8B">
        <w:rPr>
          <w:rFonts w:asciiTheme="majorHAnsi" w:hAnsiTheme="majorHAnsi" w:cstheme="majorHAnsi"/>
          <w:sz w:val="22"/>
          <w:szCs w:val="22"/>
        </w:rPr>
        <w:t xml:space="preserve"> brine o razvoju</w:t>
      </w:r>
      <w:r w:rsidR="005B060B" w:rsidRPr="00704E8B">
        <w:rPr>
          <w:rFonts w:asciiTheme="majorHAnsi" w:hAnsiTheme="majorHAnsi" w:cstheme="majorHAnsi"/>
          <w:sz w:val="22"/>
          <w:szCs w:val="22"/>
        </w:rPr>
        <w:t xml:space="preserve"> statističkog poslovnog registra</w:t>
      </w:r>
      <w:r w:rsidRPr="00704E8B">
        <w:rPr>
          <w:rFonts w:asciiTheme="majorHAnsi" w:hAnsiTheme="majorHAnsi" w:cstheme="majorHAnsi"/>
          <w:sz w:val="22"/>
          <w:szCs w:val="22"/>
        </w:rPr>
        <w:t xml:space="preserve">. Obrađuje i prezentira dobivene podatke. Razvija i primjenjuje nomenklature, klasifikacije i statističke standarde kojima se osigurava usporedivost podataka i pokazatelja na nacionalnoj i međunarodnoj razini te priprema stručno-metodološke publikacije. </w:t>
      </w:r>
      <w:r w:rsidR="00A15471" w:rsidRPr="00E5514A">
        <w:rPr>
          <w:rFonts w:asciiTheme="majorHAnsi" w:hAnsiTheme="majorHAnsi" w:cstheme="majorHAnsi"/>
          <w:color w:val="000000"/>
          <w:sz w:val="22"/>
          <w:szCs w:val="22"/>
        </w:rPr>
        <w:t>U suradnji s unutarnjim ustrojstvenim jedinicama Zavoda priprema agregate  za potrebe nacionalnih računa prema Europskom sustavu nacionalnih računa (ESA 2010)</w:t>
      </w:r>
      <w:r w:rsidR="001A2A6F">
        <w:rPr>
          <w:rFonts w:asciiTheme="majorHAnsi" w:hAnsiTheme="majorHAnsi" w:cstheme="majorHAnsi"/>
          <w:color w:val="000000"/>
          <w:sz w:val="22"/>
          <w:szCs w:val="22"/>
        </w:rPr>
        <w:t>. P</w:t>
      </w:r>
      <w:r w:rsidR="00294E1B">
        <w:rPr>
          <w:rFonts w:asciiTheme="majorHAnsi" w:hAnsiTheme="majorHAnsi" w:cstheme="majorHAnsi"/>
          <w:color w:val="000000"/>
          <w:sz w:val="22"/>
          <w:szCs w:val="22"/>
        </w:rPr>
        <w:t>rimjenjuje</w:t>
      </w:r>
      <w:r w:rsidR="00A15471" w:rsidRPr="00E5514A">
        <w:rPr>
          <w:rFonts w:asciiTheme="majorHAnsi" w:hAnsiTheme="majorHAnsi" w:cstheme="majorHAnsi"/>
          <w:color w:val="000000"/>
          <w:sz w:val="22"/>
          <w:szCs w:val="22"/>
        </w:rPr>
        <w:t xml:space="preserve"> statističk</w:t>
      </w:r>
      <w:r w:rsidR="00294E1B">
        <w:rPr>
          <w:rFonts w:asciiTheme="majorHAnsi" w:hAnsiTheme="majorHAnsi" w:cstheme="majorHAnsi"/>
          <w:color w:val="000000"/>
          <w:sz w:val="22"/>
          <w:szCs w:val="22"/>
        </w:rPr>
        <w:t>e</w:t>
      </w:r>
      <w:r w:rsidR="00A15471" w:rsidRPr="00E5514A">
        <w:rPr>
          <w:rFonts w:asciiTheme="majorHAnsi" w:hAnsiTheme="majorHAnsi" w:cstheme="majorHAnsi"/>
          <w:color w:val="000000"/>
          <w:sz w:val="22"/>
          <w:szCs w:val="22"/>
        </w:rPr>
        <w:t xml:space="preserve"> i tehničk</w:t>
      </w:r>
      <w:r w:rsidR="00294E1B">
        <w:rPr>
          <w:rFonts w:asciiTheme="majorHAnsi" w:hAnsiTheme="majorHAnsi" w:cstheme="majorHAnsi"/>
          <w:color w:val="000000"/>
          <w:sz w:val="22"/>
          <w:szCs w:val="22"/>
        </w:rPr>
        <w:t xml:space="preserve">e </w:t>
      </w:r>
      <w:r w:rsidR="00A15471" w:rsidRPr="00E5514A">
        <w:rPr>
          <w:rFonts w:asciiTheme="majorHAnsi" w:hAnsiTheme="majorHAnsi" w:cstheme="majorHAnsi"/>
          <w:color w:val="000000"/>
          <w:sz w:val="22"/>
          <w:szCs w:val="22"/>
        </w:rPr>
        <w:t>standard</w:t>
      </w:r>
      <w:r w:rsidR="001A2A6F">
        <w:rPr>
          <w:rFonts w:asciiTheme="majorHAnsi" w:hAnsiTheme="majorHAnsi" w:cstheme="majorHAnsi"/>
          <w:color w:val="000000"/>
          <w:sz w:val="22"/>
          <w:szCs w:val="22"/>
        </w:rPr>
        <w:t>e</w:t>
      </w:r>
      <w:r w:rsidR="00A15471" w:rsidRPr="00E5514A">
        <w:rPr>
          <w:rFonts w:asciiTheme="majorHAnsi" w:hAnsiTheme="majorHAnsi" w:cstheme="majorHAnsi"/>
          <w:color w:val="000000"/>
          <w:sz w:val="22"/>
          <w:szCs w:val="22"/>
        </w:rPr>
        <w:t xml:space="preserve"> za razmjenu podataka i metapodataka (SDMX).</w:t>
      </w:r>
      <w:r w:rsidR="00FD65FE">
        <w:rPr>
          <w:rFonts w:asciiTheme="majorHAnsi" w:hAnsiTheme="majorHAnsi" w:cstheme="majorHAnsi"/>
          <w:color w:val="000000"/>
          <w:sz w:val="22"/>
          <w:szCs w:val="22"/>
        </w:rPr>
        <w:t xml:space="preserve"> </w:t>
      </w:r>
      <w:r w:rsidRPr="00704E8B">
        <w:rPr>
          <w:rFonts w:asciiTheme="majorHAnsi" w:hAnsiTheme="majorHAnsi" w:cstheme="majorHAnsi"/>
          <w:sz w:val="22"/>
          <w:szCs w:val="22"/>
        </w:rPr>
        <w:t>Surađuje s nadležnim stručnim tijelima na nacionalnoj i međunarodnoj razini te koordinira rad na daljnjem razvoju poslovnih statistika. Sudjeluje u radu radnih grupa i drugih tijela E</w:t>
      </w:r>
      <w:r w:rsidR="00211ED9">
        <w:rPr>
          <w:rFonts w:asciiTheme="majorHAnsi" w:hAnsiTheme="majorHAnsi" w:cstheme="majorHAnsi"/>
          <w:sz w:val="22"/>
          <w:szCs w:val="22"/>
        </w:rPr>
        <w:t>U</w:t>
      </w:r>
      <w:r w:rsidR="00DF6E7C" w:rsidRPr="00704E8B">
        <w:rPr>
          <w:rFonts w:asciiTheme="majorHAnsi" w:hAnsiTheme="majorHAnsi" w:cstheme="majorHAnsi"/>
          <w:sz w:val="22"/>
          <w:szCs w:val="22"/>
        </w:rPr>
        <w:t xml:space="preserve"> iz djelokruga S</w:t>
      </w:r>
      <w:r w:rsidRPr="00704E8B">
        <w:rPr>
          <w:rFonts w:asciiTheme="majorHAnsi" w:hAnsiTheme="majorHAnsi" w:cstheme="majorHAnsi"/>
          <w:sz w:val="22"/>
          <w:szCs w:val="22"/>
        </w:rPr>
        <w:t>ektora. Osigurava podatke i statističke pokazatelje iz djelokruga rada za potrebe korisnika te razmjene statističkih podataka. Sudjeluje na stručnim skupovima iz svoga djelokruga. Sudjeluje u naciona</w:t>
      </w:r>
      <w:r w:rsidR="00211ED9">
        <w:rPr>
          <w:rFonts w:asciiTheme="majorHAnsi" w:hAnsiTheme="majorHAnsi" w:cstheme="majorHAnsi"/>
          <w:sz w:val="22"/>
          <w:szCs w:val="22"/>
        </w:rPr>
        <w:t xml:space="preserve">lnim i međunarodnim projektima. </w:t>
      </w:r>
      <w:r w:rsidRPr="00704E8B">
        <w:rPr>
          <w:rFonts w:asciiTheme="majorHAnsi" w:hAnsiTheme="majorHAnsi" w:cstheme="majorHAnsi"/>
          <w:sz w:val="22"/>
          <w:szCs w:val="22"/>
        </w:rPr>
        <w:t>Sudjeluje u pripremanju i objavljivanju podataka i publikacija iz svoga djelokruga. Sudjeluje u pripremanju godišnjih izvješća. Sudjeluje u strateškom planiranju tako da se utvrđuju ciljevi iz djelokruga Sektora, određuju pokazatelji uspješnosti, nadzire postizanje postavljenih ciljeva i izvještava o njihovoj realizaciji. Prati stanje i predlaže mjere za unaprjeđenje poslovanja</w:t>
      </w:r>
      <w:r w:rsidR="00211ED9">
        <w:rPr>
          <w:rFonts w:asciiTheme="majorHAnsi" w:hAnsiTheme="majorHAnsi" w:cstheme="majorHAnsi"/>
          <w:sz w:val="22"/>
          <w:szCs w:val="22"/>
        </w:rPr>
        <w:t>;</w:t>
      </w:r>
      <w:r w:rsidRPr="00704E8B">
        <w:rPr>
          <w:rFonts w:asciiTheme="majorHAnsi" w:hAnsiTheme="majorHAnsi" w:cstheme="majorHAnsi"/>
          <w:sz w:val="22"/>
          <w:szCs w:val="22"/>
        </w:rPr>
        <w:t xml:space="preserve"> sudjeluje u pripremi i izradi strateških dokumenata, programa, planova i izvješća iz svoga djelokruga. Sudjeluje u procesima i aktivnostima sustava upravljanja rizicima iz djelokruga Sektora, utvrđuje rizike vezane uz ciljeve iz djelokruga Sektora te izvješćuje o rizicima.</w:t>
      </w:r>
      <w:r w:rsidR="001D58B7" w:rsidRPr="00704E8B">
        <w:rPr>
          <w:rFonts w:asciiTheme="majorHAnsi" w:hAnsiTheme="majorHAnsi" w:cstheme="majorHAnsi"/>
          <w:sz w:val="22"/>
          <w:szCs w:val="22"/>
        </w:rPr>
        <w:t xml:space="preserve"> </w:t>
      </w:r>
      <w:r w:rsidR="00704E8B" w:rsidRPr="00E5514A">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4E734D">
        <w:rPr>
          <w:rFonts w:asciiTheme="majorHAnsi" w:hAnsiTheme="majorHAnsi" w:cstheme="majorHAnsi"/>
          <w:color w:val="000000" w:themeColor="text1"/>
          <w:sz w:val="22"/>
          <w:szCs w:val="22"/>
        </w:rPr>
        <w:t>a</w:t>
      </w:r>
      <w:r w:rsidR="00704E8B" w:rsidRPr="00E5514A">
        <w:rPr>
          <w:rFonts w:asciiTheme="majorHAnsi" w:hAnsiTheme="majorHAnsi" w:cstheme="majorHAnsi"/>
          <w:color w:val="000000" w:themeColor="text1"/>
          <w:sz w:val="22"/>
          <w:szCs w:val="22"/>
        </w:rPr>
        <w:t xml:space="preserve"> djelokruga.</w:t>
      </w:r>
    </w:p>
    <w:p w14:paraId="5AE55C31" w14:textId="6E39668A" w:rsidR="00AA74F9" w:rsidRPr="00704E8B" w:rsidRDefault="00AA74F9" w:rsidP="00704E8B">
      <w:pPr>
        <w:pStyle w:val="t-9-8"/>
        <w:jc w:val="both"/>
        <w:rPr>
          <w:rFonts w:asciiTheme="majorHAnsi" w:hAnsiTheme="majorHAnsi" w:cstheme="majorHAnsi"/>
          <w:sz w:val="22"/>
          <w:szCs w:val="22"/>
        </w:rPr>
      </w:pPr>
      <w:r w:rsidRPr="00704E8B">
        <w:rPr>
          <w:rFonts w:asciiTheme="majorHAnsi" w:hAnsiTheme="majorHAnsi" w:cstheme="majorHAnsi"/>
          <w:sz w:val="22"/>
          <w:szCs w:val="22"/>
        </w:rPr>
        <w:t>U Sektoru poslovnih statistika ustrojavaju se:</w:t>
      </w:r>
    </w:p>
    <w:p w14:paraId="2C0EBD1C" w14:textId="00F18C61"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.1. Služba strukturnih poslovnih statistika</w:t>
      </w:r>
      <w:r w:rsidR="000E30D1" w:rsidRPr="00704E8B">
        <w:rPr>
          <w:rFonts w:asciiTheme="majorHAnsi" w:eastAsia="Times New Roman" w:hAnsiTheme="majorHAnsi" w:cstheme="majorHAnsi"/>
          <w:lang w:eastAsia="hr-HR"/>
        </w:rPr>
        <w:t>, inovacija</w:t>
      </w:r>
      <w:r w:rsidR="003964E9" w:rsidRPr="00704E8B">
        <w:rPr>
          <w:rFonts w:asciiTheme="majorHAnsi" w:eastAsia="Times New Roman" w:hAnsiTheme="majorHAnsi" w:cstheme="majorHAnsi"/>
          <w:lang w:eastAsia="hr-HR"/>
        </w:rPr>
        <w:t>,</w:t>
      </w:r>
      <w:r w:rsidR="008877FC">
        <w:rPr>
          <w:rFonts w:asciiTheme="majorHAnsi" w:eastAsia="Times New Roman" w:hAnsiTheme="majorHAnsi" w:cstheme="majorHAnsi"/>
          <w:lang w:eastAsia="hr-HR"/>
        </w:rPr>
        <w:t xml:space="preserve"> </w:t>
      </w:r>
      <w:r w:rsidR="00993A50" w:rsidRPr="00704E8B">
        <w:rPr>
          <w:rFonts w:asciiTheme="majorHAnsi" w:eastAsia="Times New Roman" w:hAnsiTheme="majorHAnsi" w:cstheme="majorHAnsi"/>
          <w:lang w:eastAsia="hr-HR"/>
        </w:rPr>
        <w:t>znanosti</w:t>
      </w:r>
      <w:r w:rsidR="008877FC">
        <w:rPr>
          <w:rFonts w:asciiTheme="majorHAnsi" w:eastAsia="Times New Roman" w:hAnsiTheme="majorHAnsi" w:cstheme="majorHAnsi"/>
          <w:lang w:eastAsia="hr-HR"/>
        </w:rPr>
        <w:t>,</w:t>
      </w:r>
      <w:r w:rsidR="00993A50" w:rsidRPr="00704E8B">
        <w:rPr>
          <w:rFonts w:asciiTheme="majorHAnsi" w:eastAsia="Times New Roman" w:hAnsiTheme="majorHAnsi" w:cstheme="majorHAnsi"/>
          <w:lang w:eastAsia="hr-HR"/>
        </w:rPr>
        <w:t xml:space="preserve"> tehnologija</w:t>
      </w:r>
      <w:r w:rsidR="008877FC">
        <w:rPr>
          <w:rFonts w:asciiTheme="majorHAnsi" w:eastAsia="Times New Roman" w:hAnsiTheme="majorHAnsi" w:cstheme="majorHAnsi"/>
          <w:lang w:eastAsia="hr-HR"/>
        </w:rPr>
        <w:t xml:space="preserve"> i investicija</w:t>
      </w:r>
      <w:r w:rsidR="000E30D1" w:rsidRPr="00704E8B">
        <w:rPr>
          <w:rFonts w:asciiTheme="majorHAnsi" w:eastAsia="Times New Roman" w:hAnsiTheme="majorHAnsi" w:cstheme="majorHAnsi"/>
          <w:lang w:eastAsia="hr-HR"/>
        </w:rPr>
        <w:t xml:space="preserve"> </w:t>
      </w:r>
    </w:p>
    <w:p w14:paraId="4C79B7EF" w14:textId="61F1CD42"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 xml:space="preserve">.2. Služba statistika industrije </w:t>
      </w:r>
    </w:p>
    <w:p w14:paraId="749220B7" w14:textId="30DADFA9"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.3. Služba statistike građevinarstva</w:t>
      </w:r>
    </w:p>
    <w:p w14:paraId="24FE04F8" w14:textId="728948B9"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.4. Služba statistike usluga</w:t>
      </w:r>
    </w:p>
    <w:p w14:paraId="5D94EE22" w14:textId="00081C3E"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0E30D1" w:rsidRPr="00704E8B">
        <w:rPr>
          <w:rFonts w:asciiTheme="majorHAnsi" w:eastAsia="Times New Roman" w:hAnsiTheme="majorHAnsi" w:cstheme="majorHAnsi"/>
          <w:lang w:eastAsia="hr-HR"/>
        </w:rPr>
        <w:t>.5</w:t>
      </w:r>
      <w:r w:rsidR="00AA74F9" w:rsidRPr="00704E8B">
        <w:rPr>
          <w:rFonts w:asciiTheme="majorHAnsi" w:eastAsia="Times New Roman" w:hAnsiTheme="majorHAnsi" w:cstheme="majorHAnsi"/>
          <w:lang w:eastAsia="hr-HR"/>
        </w:rPr>
        <w:t>. Služba statisti</w:t>
      </w:r>
      <w:r w:rsidR="000E30D1" w:rsidRPr="00704E8B">
        <w:rPr>
          <w:rFonts w:asciiTheme="majorHAnsi" w:eastAsia="Times New Roman" w:hAnsiTheme="majorHAnsi" w:cstheme="majorHAnsi"/>
          <w:lang w:eastAsia="hr-HR"/>
        </w:rPr>
        <w:t>ke robne razmjene s inozemstvom</w:t>
      </w:r>
    </w:p>
    <w:p w14:paraId="44286C92" w14:textId="4359AB64" w:rsidR="000E30D1"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0E30D1" w:rsidRPr="00704E8B">
        <w:rPr>
          <w:rFonts w:asciiTheme="majorHAnsi" w:eastAsia="Times New Roman" w:hAnsiTheme="majorHAnsi" w:cstheme="majorHAnsi"/>
          <w:lang w:eastAsia="hr-HR"/>
        </w:rPr>
        <w:t>.6. Služba statističkog poslovnog registra</w:t>
      </w:r>
      <w:r w:rsidR="004E734D">
        <w:rPr>
          <w:rFonts w:asciiTheme="majorHAnsi" w:eastAsia="Times New Roman" w:hAnsiTheme="majorHAnsi" w:cstheme="majorHAnsi"/>
          <w:lang w:eastAsia="hr-HR"/>
        </w:rPr>
        <w:t>.</w:t>
      </w:r>
    </w:p>
    <w:p w14:paraId="425C6178" w14:textId="36C71B47" w:rsidR="000E30D1" w:rsidRPr="00D46C4F" w:rsidRDefault="0084704A" w:rsidP="00AA74F9">
      <w:pPr>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br/>
      </w:r>
    </w:p>
    <w:p w14:paraId="35806BA3" w14:textId="099A0310" w:rsidR="00AA74F9" w:rsidRPr="00704E8B" w:rsidRDefault="000470DA" w:rsidP="00AA74F9">
      <w:pPr>
        <w:spacing w:before="100" w:beforeAutospacing="1"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7</w:t>
      </w:r>
      <w:r w:rsidR="00AA74F9" w:rsidRPr="00704E8B">
        <w:rPr>
          <w:rFonts w:asciiTheme="majorHAnsi" w:eastAsia="Times New Roman" w:hAnsiTheme="majorHAnsi" w:cstheme="majorHAnsi"/>
          <w:bCs/>
          <w:i/>
          <w:iCs/>
          <w:lang w:eastAsia="hr-HR"/>
        </w:rPr>
        <w:t>.1. Služba strukturnih poslovnih statistika</w:t>
      </w:r>
      <w:r w:rsidR="005B060B" w:rsidRPr="00704E8B">
        <w:rPr>
          <w:rFonts w:asciiTheme="majorHAnsi" w:eastAsia="Times New Roman" w:hAnsiTheme="majorHAnsi" w:cstheme="majorHAnsi"/>
          <w:bCs/>
          <w:i/>
          <w:iCs/>
          <w:lang w:eastAsia="hr-HR"/>
        </w:rPr>
        <w:t>,</w:t>
      </w:r>
      <w:r w:rsidR="007A70DE" w:rsidRPr="00704E8B">
        <w:rPr>
          <w:rFonts w:asciiTheme="majorHAnsi" w:eastAsia="Times New Roman" w:hAnsiTheme="majorHAnsi" w:cstheme="majorHAnsi"/>
          <w:bCs/>
          <w:i/>
          <w:iCs/>
          <w:lang w:eastAsia="hr-HR"/>
        </w:rPr>
        <w:t xml:space="preserve"> inovacija</w:t>
      </w:r>
      <w:r w:rsidR="00005E10" w:rsidRPr="00704E8B">
        <w:rPr>
          <w:rFonts w:asciiTheme="majorHAnsi" w:eastAsia="Times New Roman" w:hAnsiTheme="majorHAnsi" w:cstheme="majorHAnsi"/>
          <w:bCs/>
          <w:i/>
          <w:iCs/>
          <w:lang w:eastAsia="hr-HR"/>
        </w:rPr>
        <w:t>,</w:t>
      </w:r>
      <w:r w:rsidR="007A70DE" w:rsidRPr="00704E8B">
        <w:rPr>
          <w:rFonts w:asciiTheme="majorHAnsi" w:eastAsia="Times New Roman" w:hAnsiTheme="majorHAnsi" w:cstheme="majorHAnsi"/>
          <w:bCs/>
          <w:i/>
          <w:iCs/>
          <w:lang w:eastAsia="hr-HR"/>
        </w:rPr>
        <w:t xml:space="preserve"> </w:t>
      </w:r>
      <w:r w:rsidR="00993A50" w:rsidRPr="00704E8B">
        <w:rPr>
          <w:rFonts w:asciiTheme="majorHAnsi" w:eastAsia="Times New Roman" w:hAnsiTheme="majorHAnsi" w:cstheme="majorHAnsi"/>
          <w:bCs/>
          <w:i/>
          <w:iCs/>
          <w:lang w:eastAsia="hr-HR"/>
        </w:rPr>
        <w:t>znanosti</w:t>
      </w:r>
      <w:r w:rsidR="000D5E94">
        <w:rPr>
          <w:rFonts w:asciiTheme="majorHAnsi" w:eastAsia="Times New Roman" w:hAnsiTheme="majorHAnsi" w:cstheme="majorHAnsi"/>
          <w:bCs/>
          <w:i/>
          <w:iCs/>
          <w:lang w:eastAsia="hr-HR"/>
        </w:rPr>
        <w:t>, tehnologija i investicija</w:t>
      </w:r>
      <w:r w:rsidR="007A70DE" w:rsidRPr="00704E8B">
        <w:rPr>
          <w:rFonts w:asciiTheme="majorHAnsi" w:eastAsia="Times New Roman" w:hAnsiTheme="majorHAnsi" w:cstheme="majorHAnsi"/>
          <w:bCs/>
          <w:i/>
          <w:iCs/>
          <w:lang w:eastAsia="hr-HR"/>
        </w:rPr>
        <w:t xml:space="preserve"> </w:t>
      </w:r>
    </w:p>
    <w:p w14:paraId="1AAE2B87" w14:textId="342D7826"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2</w:t>
      </w:r>
      <w:r w:rsidR="00FC6717">
        <w:rPr>
          <w:rFonts w:asciiTheme="majorHAnsi" w:eastAsia="Times New Roman" w:hAnsiTheme="majorHAnsi" w:cstheme="majorHAnsi"/>
          <w:lang w:eastAsia="hr-HR"/>
        </w:rPr>
        <w:t>0</w:t>
      </w:r>
      <w:r w:rsidR="00B43C41" w:rsidRPr="00704E8B">
        <w:rPr>
          <w:rFonts w:asciiTheme="majorHAnsi" w:eastAsia="Times New Roman" w:hAnsiTheme="majorHAnsi" w:cstheme="majorHAnsi"/>
          <w:lang w:eastAsia="hr-HR"/>
        </w:rPr>
        <w:t>.</w:t>
      </w:r>
    </w:p>
    <w:p w14:paraId="64304C6F" w14:textId="671CA8FC" w:rsidR="00704E8B" w:rsidRPr="00B065E0" w:rsidRDefault="00AA74F9" w:rsidP="00704E8B">
      <w:pPr>
        <w:pStyle w:val="t-9-8"/>
        <w:jc w:val="both"/>
        <w:rPr>
          <w:rFonts w:asciiTheme="majorHAnsi" w:hAnsiTheme="majorHAnsi" w:cstheme="majorHAnsi"/>
          <w:bCs/>
          <w:iCs/>
          <w:sz w:val="22"/>
          <w:szCs w:val="22"/>
        </w:rPr>
      </w:pPr>
      <w:r w:rsidRPr="00704E8B">
        <w:rPr>
          <w:rFonts w:asciiTheme="majorHAnsi" w:hAnsiTheme="majorHAnsi" w:cstheme="majorHAnsi"/>
          <w:sz w:val="22"/>
          <w:szCs w:val="22"/>
        </w:rPr>
        <w:t>Služba strukturnih poslovnih statistika</w:t>
      </w:r>
      <w:r w:rsidR="007A70DE" w:rsidRPr="00704E8B">
        <w:rPr>
          <w:rFonts w:asciiTheme="majorHAnsi" w:hAnsiTheme="majorHAnsi" w:cstheme="majorHAnsi"/>
          <w:sz w:val="22"/>
          <w:szCs w:val="22"/>
        </w:rPr>
        <w:t>,</w:t>
      </w:r>
      <w:r w:rsidRPr="00704E8B">
        <w:rPr>
          <w:rFonts w:asciiTheme="majorHAnsi" w:hAnsiTheme="majorHAnsi" w:cstheme="majorHAnsi"/>
          <w:sz w:val="22"/>
          <w:szCs w:val="22"/>
        </w:rPr>
        <w:t xml:space="preserve"> </w:t>
      </w:r>
      <w:r w:rsidR="007A70DE" w:rsidRPr="00704E8B">
        <w:rPr>
          <w:rFonts w:asciiTheme="majorHAnsi" w:hAnsiTheme="majorHAnsi" w:cstheme="majorHAnsi"/>
          <w:sz w:val="22"/>
          <w:szCs w:val="22"/>
        </w:rPr>
        <w:t xml:space="preserve">inovacija, </w:t>
      </w:r>
      <w:r w:rsidR="00993A50" w:rsidRPr="00704E8B">
        <w:rPr>
          <w:rFonts w:asciiTheme="majorHAnsi" w:hAnsiTheme="majorHAnsi" w:cstheme="majorHAnsi"/>
          <w:sz w:val="22"/>
          <w:szCs w:val="22"/>
        </w:rPr>
        <w:t>znanosti</w:t>
      </w:r>
      <w:r w:rsidR="000D5E94">
        <w:rPr>
          <w:rFonts w:asciiTheme="majorHAnsi" w:hAnsiTheme="majorHAnsi" w:cstheme="majorHAnsi"/>
          <w:sz w:val="22"/>
          <w:szCs w:val="22"/>
        </w:rPr>
        <w:t xml:space="preserve">, </w:t>
      </w:r>
      <w:r w:rsidR="00993A50" w:rsidRPr="00704E8B">
        <w:rPr>
          <w:rFonts w:asciiTheme="majorHAnsi" w:hAnsiTheme="majorHAnsi" w:cstheme="majorHAnsi"/>
          <w:sz w:val="22"/>
          <w:szCs w:val="22"/>
        </w:rPr>
        <w:t>tehnologija</w:t>
      </w:r>
      <w:r w:rsidR="000D5E94">
        <w:rPr>
          <w:rFonts w:asciiTheme="majorHAnsi" w:hAnsiTheme="majorHAnsi" w:cstheme="majorHAnsi"/>
          <w:sz w:val="22"/>
          <w:szCs w:val="22"/>
        </w:rPr>
        <w:t xml:space="preserve"> i investicija</w:t>
      </w:r>
      <w:r w:rsidR="007A70DE" w:rsidRPr="00704E8B">
        <w:rPr>
          <w:rFonts w:asciiTheme="majorHAnsi" w:hAnsiTheme="majorHAnsi" w:cstheme="majorHAnsi"/>
          <w:sz w:val="22"/>
          <w:szCs w:val="22"/>
        </w:rPr>
        <w:t xml:space="preserve"> </w:t>
      </w:r>
      <w:r w:rsidRPr="00704E8B">
        <w:rPr>
          <w:rFonts w:asciiTheme="majorHAnsi" w:hAnsiTheme="majorHAnsi" w:cstheme="majorHAnsi"/>
          <w:sz w:val="22"/>
          <w:szCs w:val="22"/>
        </w:rPr>
        <w:t xml:space="preserve">obavlja </w:t>
      </w:r>
      <w:r w:rsidR="00211ED9">
        <w:rPr>
          <w:rFonts w:asciiTheme="majorHAnsi" w:hAnsiTheme="majorHAnsi" w:cstheme="majorHAnsi"/>
          <w:sz w:val="22"/>
          <w:szCs w:val="22"/>
        </w:rPr>
        <w:t xml:space="preserve">sljedeće </w:t>
      </w:r>
      <w:r w:rsidRPr="00704E8B">
        <w:rPr>
          <w:rFonts w:asciiTheme="majorHAnsi" w:hAnsiTheme="majorHAnsi" w:cstheme="majorHAnsi"/>
          <w:sz w:val="22"/>
          <w:szCs w:val="22"/>
        </w:rPr>
        <w:t xml:space="preserve">stručne poslove: samostalno i u suradnji s drugim </w:t>
      </w:r>
      <w:r w:rsidR="00586DBC" w:rsidRPr="00704E8B">
        <w:rPr>
          <w:rFonts w:asciiTheme="majorHAnsi" w:hAnsiTheme="majorHAnsi" w:cstheme="majorHAnsi"/>
          <w:sz w:val="22"/>
          <w:szCs w:val="22"/>
        </w:rPr>
        <w:t>unutarnjim ustrojstvenim jedinicama</w:t>
      </w:r>
      <w:r w:rsidRPr="00704E8B">
        <w:rPr>
          <w:rFonts w:asciiTheme="majorHAnsi" w:hAnsiTheme="majorHAnsi" w:cstheme="majorHAnsi"/>
          <w:sz w:val="22"/>
          <w:szCs w:val="22"/>
        </w:rPr>
        <w:t xml:space="preserve"> Zavoda priprema, izrađuje, razvija i objavljuje metodologije i klasifikacije iz domene </w:t>
      </w:r>
      <w:r w:rsidRPr="00704E8B">
        <w:rPr>
          <w:rFonts w:asciiTheme="majorHAnsi" w:hAnsiTheme="majorHAnsi" w:cstheme="majorHAnsi"/>
          <w:sz w:val="22"/>
          <w:szCs w:val="22"/>
        </w:rPr>
        <w:lastRenderedPageBreak/>
        <w:t xml:space="preserve">strukturnih poslovnih statistika i statistika domaćih poduzeća pod inozemnom kontrolom </w:t>
      </w:r>
      <w:r w:rsidR="00BA7081">
        <w:rPr>
          <w:rFonts w:asciiTheme="majorHAnsi" w:hAnsiTheme="majorHAnsi" w:cstheme="majorHAnsi"/>
          <w:sz w:val="22"/>
          <w:szCs w:val="22"/>
        </w:rPr>
        <w:t xml:space="preserve">- </w:t>
      </w:r>
      <w:r w:rsidRPr="00704E8B">
        <w:rPr>
          <w:rFonts w:asciiTheme="majorHAnsi" w:hAnsiTheme="majorHAnsi" w:cstheme="majorHAnsi"/>
          <w:sz w:val="22"/>
          <w:szCs w:val="22"/>
        </w:rPr>
        <w:t xml:space="preserve">iFATS; proizvodi, analizira i kompilira statističke podatke provedbom </w:t>
      </w:r>
      <w:r w:rsidRPr="00704E8B">
        <w:rPr>
          <w:rFonts w:asciiTheme="majorHAnsi" w:hAnsiTheme="majorHAnsi" w:cstheme="majorHAnsi"/>
          <w:color w:val="000000" w:themeColor="text1"/>
          <w:sz w:val="22"/>
          <w:szCs w:val="22"/>
        </w:rPr>
        <w:t>istraživanja te korištenjem dostupnih statističkih i administrativnih izvora prilagođenih metodologiji predmetnih statistika; izvodi potrebne procjene, izračun izvedenih pokazatelja, objedinjavanje podataka i osigurava usporedivost na nacionalnoj i međunarodnoj razini; diseminira podatke te izrađuje izvještaje o kvaliteti; kontinuirano usklađuje metodologiju strukturnih poslovnih statistika i statistika domaćih pod</w:t>
      </w:r>
      <w:r w:rsidR="008A4FF7">
        <w:rPr>
          <w:rFonts w:asciiTheme="majorHAnsi" w:hAnsiTheme="majorHAnsi" w:cstheme="majorHAnsi"/>
          <w:color w:val="000000" w:themeColor="text1"/>
          <w:sz w:val="22"/>
          <w:szCs w:val="22"/>
        </w:rPr>
        <w:t xml:space="preserve">uzeća pod inozemnom kontrolom </w:t>
      </w:r>
      <w:r w:rsidR="00AD7ABC">
        <w:rPr>
          <w:rFonts w:asciiTheme="majorHAnsi" w:hAnsiTheme="majorHAnsi" w:cstheme="majorHAnsi"/>
          <w:color w:val="000000" w:themeColor="text1"/>
          <w:sz w:val="22"/>
          <w:szCs w:val="22"/>
        </w:rPr>
        <w:t>–</w:t>
      </w:r>
      <w:r w:rsidR="00BA7081">
        <w:rPr>
          <w:rFonts w:asciiTheme="majorHAnsi" w:hAnsiTheme="majorHAnsi" w:cstheme="majorHAnsi"/>
          <w:color w:val="000000" w:themeColor="text1"/>
          <w:sz w:val="22"/>
          <w:szCs w:val="22"/>
        </w:rPr>
        <w:t xml:space="preserve"> </w:t>
      </w:r>
      <w:r w:rsidR="006B4F11" w:rsidRPr="00AD7ABC">
        <w:rPr>
          <w:rFonts w:asciiTheme="majorHAnsi" w:hAnsiTheme="majorHAnsi" w:cstheme="majorHAnsi"/>
          <w:color w:val="000000" w:themeColor="text1"/>
          <w:sz w:val="22"/>
          <w:szCs w:val="22"/>
        </w:rPr>
        <w:t>i</w:t>
      </w:r>
      <w:r w:rsidRPr="00AD7ABC">
        <w:rPr>
          <w:rFonts w:asciiTheme="majorHAnsi" w:hAnsiTheme="majorHAnsi" w:cstheme="majorHAnsi"/>
          <w:color w:val="000000" w:themeColor="text1"/>
          <w:sz w:val="22"/>
          <w:szCs w:val="22"/>
        </w:rPr>
        <w:t>FATS</w:t>
      </w:r>
      <w:r w:rsidRPr="00704E8B">
        <w:rPr>
          <w:rFonts w:asciiTheme="majorHAnsi" w:hAnsiTheme="majorHAnsi" w:cstheme="majorHAnsi"/>
          <w:color w:val="000000" w:themeColor="text1"/>
          <w:sz w:val="22"/>
          <w:szCs w:val="22"/>
        </w:rPr>
        <w:t xml:space="preserve"> u skladu sa međunarodnim standardima i propisima te aktivno sudjeluje u razvoju </w:t>
      </w:r>
      <w:r w:rsidR="003809A6">
        <w:rPr>
          <w:rFonts w:asciiTheme="majorHAnsi" w:hAnsiTheme="majorHAnsi" w:cstheme="majorHAnsi"/>
          <w:color w:val="000000" w:themeColor="text1"/>
          <w:sz w:val="22"/>
          <w:szCs w:val="22"/>
        </w:rPr>
        <w:t>E</w:t>
      </w:r>
      <w:r w:rsidRPr="00704E8B">
        <w:rPr>
          <w:rFonts w:asciiTheme="majorHAnsi" w:hAnsiTheme="majorHAnsi" w:cstheme="majorHAnsi"/>
          <w:color w:val="000000" w:themeColor="text1"/>
          <w:sz w:val="22"/>
          <w:szCs w:val="22"/>
        </w:rPr>
        <w:t>uropskog statističkog sustava; surađuje s relevantnim stručnim tijelima na nacionalnoj i međunarodnoj razini; proučava, istražuje i prati propise i stručnu literaturu vezano za međunarodne i nacionalne standarde financijskog izvještavanja te osigurava njihovo prilagođavanje potrebama službene statistike</w:t>
      </w:r>
      <w:r w:rsidR="00E17C2E" w:rsidRPr="00704E8B">
        <w:rPr>
          <w:rFonts w:asciiTheme="majorHAnsi" w:hAnsiTheme="majorHAnsi" w:cstheme="majorHAnsi"/>
          <w:color w:val="000000" w:themeColor="text1"/>
          <w:sz w:val="22"/>
          <w:szCs w:val="22"/>
        </w:rPr>
        <w:t>,</w:t>
      </w:r>
      <w:r w:rsidRPr="00704E8B">
        <w:rPr>
          <w:rFonts w:asciiTheme="majorHAnsi" w:hAnsiTheme="majorHAnsi" w:cstheme="majorHAnsi"/>
          <w:color w:val="000000" w:themeColor="text1"/>
          <w:sz w:val="22"/>
          <w:szCs w:val="22"/>
        </w:rPr>
        <w:t xml:space="preserve"> a radi preuzimanja </w:t>
      </w:r>
      <w:r w:rsidRPr="00704E8B">
        <w:rPr>
          <w:rFonts w:asciiTheme="majorHAnsi" w:hAnsiTheme="majorHAnsi" w:cstheme="majorHAnsi"/>
          <w:sz w:val="22"/>
          <w:szCs w:val="22"/>
        </w:rPr>
        <w:t xml:space="preserve">i kompilacije dijela potrebnih podataka te harmonizacije podataka iz različitih izvora. </w:t>
      </w:r>
      <w:r w:rsidR="00586DBC" w:rsidRPr="00704E8B">
        <w:rPr>
          <w:rFonts w:asciiTheme="majorHAnsi" w:eastAsiaTheme="minorEastAsia" w:hAnsiTheme="majorHAnsi" w:cstheme="majorHAnsi"/>
          <w:color w:val="000000" w:themeColor="text1"/>
          <w:sz w:val="22"/>
          <w:szCs w:val="22"/>
        </w:rPr>
        <w:t>Služba obavlja stručne poslove vezane uz</w:t>
      </w:r>
      <w:r w:rsidR="00B61FE8" w:rsidRPr="00704E8B">
        <w:rPr>
          <w:rFonts w:asciiTheme="majorHAnsi" w:eastAsiaTheme="minorEastAsia" w:hAnsiTheme="majorHAnsi" w:cstheme="majorHAnsi"/>
          <w:color w:val="000000" w:themeColor="text1"/>
          <w:sz w:val="22"/>
          <w:szCs w:val="22"/>
        </w:rPr>
        <w:t xml:space="preserve"> pripremu, izradu i razvoj metodologija i klasifikacija u skladu s međunarodnim statističkim standardima (priručnik Frascati za područje statistike istraživanja i razvoja i priručnik Oslo za područje statistike inovacija) i propisima E</w:t>
      </w:r>
      <w:r w:rsidR="00211ED9">
        <w:rPr>
          <w:rFonts w:asciiTheme="majorHAnsi" w:eastAsiaTheme="minorEastAsia" w:hAnsiTheme="majorHAnsi" w:cstheme="majorHAnsi"/>
          <w:color w:val="000000" w:themeColor="text1"/>
          <w:sz w:val="22"/>
          <w:szCs w:val="22"/>
        </w:rPr>
        <w:t>U</w:t>
      </w:r>
      <w:r w:rsidR="00B61FE8" w:rsidRPr="00704E8B">
        <w:rPr>
          <w:rFonts w:asciiTheme="majorHAnsi" w:eastAsiaTheme="minorEastAsia" w:hAnsiTheme="majorHAnsi" w:cstheme="majorHAnsi"/>
          <w:color w:val="000000" w:themeColor="text1"/>
          <w:sz w:val="22"/>
          <w:szCs w:val="22"/>
        </w:rPr>
        <w:t xml:space="preserve"> kojima se osigurava međunarodna usporedivost podataka statistike </w:t>
      </w:r>
      <w:r w:rsidR="0084704A" w:rsidRPr="00704E8B">
        <w:rPr>
          <w:rFonts w:asciiTheme="majorHAnsi" w:eastAsiaTheme="minorEastAsia" w:hAnsiTheme="majorHAnsi" w:cstheme="majorHAnsi"/>
          <w:color w:val="000000" w:themeColor="text1"/>
          <w:sz w:val="22"/>
          <w:szCs w:val="22"/>
        </w:rPr>
        <w:t xml:space="preserve">inovacija </w:t>
      </w:r>
      <w:r w:rsidR="00B61FE8" w:rsidRPr="00704E8B">
        <w:rPr>
          <w:rFonts w:asciiTheme="majorHAnsi" w:eastAsiaTheme="minorEastAsia" w:hAnsiTheme="majorHAnsi" w:cstheme="majorHAnsi"/>
          <w:color w:val="000000" w:themeColor="text1"/>
          <w:sz w:val="22"/>
          <w:szCs w:val="22"/>
        </w:rPr>
        <w:t>znanosti i tehnologije, kontinuirano praćenje statističkih metoda i metodoloških smjernica iz područja statistike</w:t>
      </w:r>
      <w:r w:rsidR="0084704A" w:rsidRPr="00704E8B">
        <w:rPr>
          <w:rFonts w:asciiTheme="majorHAnsi" w:eastAsiaTheme="minorEastAsia" w:hAnsiTheme="majorHAnsi" w:cstheme="majorHAnsi"/>
          <w:color w:val="000000" w:themeColor="text1"/>
          <w:sz w:val="22"/>
          <w:szCs w:val="22"/>
        </w:rPr>
        <w:t xml:space="preserve"> inovacija, </w:t>
      </w:r>
      <w:r w:rsidR="00B61FE8" w:rsidRPr="00704E8B">
        <w:rPr>
          <w:rFonts w:asciiTheme="majorHAnsi" w:eastAsiaTheme="minorEastAsia" w:hAnsiTheme="majorHAnsi" w:cstheme="majorHAnsi"/>
          <w:color w:val="000000" w:themeColor="text1"/>
          <w:sz w:val="22"/>
          <w:szCs w:val="22"/>
        </w:rPr>
        <w:t xml:space="preserve">znanosti i tehnologije te praćenje nacionalnih propisa koji su pravna osnova za provedbu statističkih istraživanja kako bi bili u skladu s nacionalnim potrebama; </w:t>
      </w:r>
      <w:r w:rsidR="00586DBC" w:rsidRPr="00704E8B">
        <w:rPr>
          <w:rFonts w:asciiTheme="majorHAnsi" w:eastAsiaTheme="minorEastAsia" w:hAnsiTheme="majorHAnsi" w:cstheme="majorHAnsi"/>
          <w:color w:val="000000" w:themeColor="text1"/>
          <w:sz w:val="22"/>
          <w:szCs w:val="22"/>
        </w:rPr>
        <w:t xml:space="preserve">poslove </w:t>
      </w:r>
      <w:r w:rsidR="00B61FE8" w:rsidRPr="00704E8B">
        <w:rPr>
          <w:rFonts w:asciiTheme="majorHAnsi" w:eastAsiaTheme="minorEastAsia" w:hAnsiTheme="majorHAnsi" w:cstheme="majorHAnsi"/>
          <w:color w:val="000000" w:themeColor="text1"/>
          <w:sz w:val="22"/>
          <w:szCs w:val="22"/>
        </w:rPr>
        <w:t>priprem</w:t>
      </w:r>
      <w:r w:rsidR="00586DBC" w:rsidRPr="00704E8B">
        <w:rPr>
          <w:rFonts w:asciiTheme="majorHAnsi" w:eastAsiaTheme="minorEastAsia" w:hAnsiTheme="majorHAnsi" w:cstheme="majorHAnsi"/>
          <w:color w:val="000000" w:themeColor="text1"/>
          <w:sz w:val="22"/>
          <w:szCs w:val="22"/>
        </w:rPr>
        <w:t>e</w:t>
      </w:r>
      <w:r w:rsidR="00B61FE8" w:rsidRPr="00704E8B">
        <w:rPr>
          <w:rFonts w:asciiTheme="majorHAnsi" w:eastAsiaTheme="minorEastAsia" w:hAnsiTheme="majorHAnsi" w:cstheme="majorHAnsi"/>
          <w:color w:val="000000" w:themeColor="text1"/>
          <w:sz w:val="22"/>
          <w:szCs w:val="22"/>
        </w:rPr>
        <w:t xml:space="preserve">, </w:t>
      </w:r>
      <w:r w:rsidR="00586DBC" w:rsidRPr="00704E8B">
        <w:rPr>
          <w:rFonts w:asciiTheme="majorHAnsi" w:eastAsiaTheme="minorEastAsia" w:hAnsiTheme="majorHAnsi" w:cstheme="majorHAnsi"/>
          <w:color w:val="000000" w:themeColor="text1"/>
          <w:sz w:val="22"/>
          <w:szCs w:val="22"/>
        </w:rPr>
        <w:t>organiziranja i provođenja</w:t>
      </w:r>
      <w:r w:rsidR="00B61FE8" w:rsidRPr="00704E8B">
        <w:rPr>
          <w:rFonts w:asciiTheme="majorHAnsi" w:eastAsiaTheme="minorEastAsia" w:hAnsiTheme="majorHAnsi" w:cstheme="majorHAnsi"/>
          <w:color w:val="000000" w:themeColor="text1"/>
          <w:sz w:val="22"/>
          <w:szCs w:val="22"/>
        </w:rPr>
        <w:t xml:space="preserve"> statističk</w:t>
      </w:r>
      <w:r w:rsidR="00E17C2E" w:rsidRPr="00704E8B">
        <w:rPr>
          <w:rFonts w:asciiTheme="majorHAnsi" w:eastAsiaTheme="minorEastAsia" w:hAnsiTheme="majorHAnsi" w:cstheme="majorHAnsi"/>
          <w:color w:val="000000" w:themeColor="text1"/>
          <w:sz w:val="22"/>
          <w:szCs w:val="22"/>
        </w:rPr>
        <w:t>ih</w:t>
      </w:r>
      <w:r w:rsidR="00B61FE8" w:rsidRPr="00704E8B">
        <w:rPr>
          <w:rFonts w:asciiTheme="majorHAnsi" w:eastAsiaTheme="minorEastAsia" w:hAnsiTheme="majorHAnsi" w:cstheme="majorHAnsi"/>
          <w:color w:val="000000" w:themeColor="text1"/>
          <w:sz w:val="22"/>
          <w:szCs w:val="22"/>
        </w:rPr>
        <w:t xml:space="preserve"> istraživanja, </w:t>
      </w:r>
      <w:r w:rsidR="00586DBC" w:rsidRPr="00704E8B">
        <w:rPr>
          <w:rFonts w:asciiTheme="majorHAnsi" w:eastAsiaTheme="minorEastAsia" w:hAnsiTheme="majorHAnsi" w:cstheme="majorHAnsi"/>
          <w:color w:val="000000" w:themeColor="text1"/>
          <w:sz w:val="22"/>
          <w:szCs w:val="22"/>
        </w:rPr>
        <w:t>izrade</w:t>
      </w:r>
      <w:r w:rsidR="00B61FE8" w:rsidRPr="00704E8B">
        <w:rPr>
          <w:rFonts w:asciiTheme="majorHAnsi" w:eastAsiaTheme="minorEastAsia" w:hAnsiTheme="majorHAnsi" w:cstheme="majorHAnsi"/>
          <w:color w:val="000000" w:themeColor="text1"/>
          <w:sz w:val="22"/>
          <w:szCs w:val="22"/>
        </w:rPr>
        <w:t xml:space="preserve"> statističkih standarda</w:t>
      </w:r>
      <w:r w:rsidR="00586DBC" w:rsidRPr="00704E8B">
        <w:rPr>
          <w:rFonts w:asciiTheme="majorHAnsi" w:eastAsiaTheme="minorEastAsia" w:hAnsiTheme="majorHAnsi" w:cstheme="majorHAnsi"/>
          <w:color w:val="000000" w:themeColor="text1"/>
          <w:sz w:val="22"/>
          <w:szCs w:val="22"/>
        </w:rPr>
        <w:t xml:space="preserve"> i primjenjivanja istih</w:t>
      </w:r>
      <w:r w:rsidR="00B61FE8" w:rsidRPr="00704E8B">
        <w:rPr>
          <w:rFonts w:asciiTheme="majorHAnsi" w:eastAsiaTheme="minorEastAsia" w:hAnsiTheme="majorHAnsi" w:cstheme="majorHAnsi"/>
          <w:color w:val="000000" w:themeColor="text1"/>
          <w:sz w:val="22"/>
          <w:szCs w:val="22"/>
        </w:rPr>
        <w:t>, obradu i analizu podataka, izradu publikacija, diseminaciju i međunarodnu razmjenu podataka za područje statistike istraživanja i razvoja (pravne jedinice koje obavljaju aktivnost istraživanja i razvoja, i to u poslovnom i državnom sektoru, sektoru visokog obrazovanja i privatnom neprofitnom sektoru), područje statistike inovacija (praćenje inovativnih aktivnosti poduzeća), područje statistike proračunskih izdvajanja za istraživanje i razvoj, statistike patenata te statistike ljudskih resursa u znanosti i tehnologiji; proučava i definira nove (administrativne) izvore podataka radi s</w:t>
      </w:r>
      <w:r w:rsidR="00E17C2E" w:rsidRPr="00704E8B">
        <w:rPr>
          <w:rFonts w:asciiTheme="majorHAnsi" w:eastAsiaTheme="minorEastAsia" w:hAnsiTheme="majorHAnsi" w:cstheme="majorHAnsi"/>
          <w:color w:val="000000" w:themeColor="text1"/>
          <w:sz w:val="22"/>
          <w:szCs w:val="22"/>
        </w:rPr>
        <w:t>manjenja opterećenja ispitanika.</w:t>
      </w:r>
      <w:r w:rsidR="00B61FE8" w:rsidRPr="00704E8B">
        <w:rPr>
          <w:rFonts w:asciiTheme="majorHAnsi" w:eastAsiaTheme="minorEastAsia" w:hAnsiTheme="majorHAnsi" w:cstheme="majorHAnsi"/>
          <w:color w:val="000000" w:themeColor="text1"/>
          <w:sz w:val="22"/>
          <w:szCs w:val="22"/>
        </w:rPr>
        <w:t xml:space="preserve"> </w:t>
      </w:r>
      <w:r w:rsidR="00B57A9A">
        <w:rPr>
          <w:rFonts w:asciiTheme="majorHAnsi" w:eastAsiaTheme="minorEastAsia" w:hAnsiTheme="majorHAnsi" w:cstheme="majorHAnsi"/>
          <w:color w:val="000000" w:themeColor="text1"/>
          <w:sz w:val="22"/>
          <w:szCs w:val="22"/>
        </w:rPr>
        <w:t xml:space="preserve">Služba </w:t>
      </w:r>
      <w:r w:rsidR="0050211A">
        <w:rPr>
          <w:rFonts w:asciiTheme="majorHAnsi" w:eastAsiaTheme="minorEastAsia" w:hAnsiTheme="majorHAnsi" w:cstheme="majorHAnsi"/>
          <w:color w:val="000000" w:themeColor="text1"/>
          <w:sz w:val="22"/>
          <w:szCs w:val="22"/>
        </w:rPr>
        <w:t xml:space="preserve">provodi godišnje istraživanje o investicijama u dugotrajnu imovinu od trgovačkih društava i drugih organizacija u zemlji ako su neposredni investitori. Obavlja stručne poslove vezane </w:t>
      </w:r>
      <w:r w:rsidR="00B065E0">
        <w:rPr>
          <w:rFonts w:asciiTheme="majorHAnsi" w:eastAsiaTheme="minorEastAsia" w:hAnsiTheme="majorHAnsi" w:cstheme="majorHAnsi"/>
          <w:color w:val="000000" w:themeColor="text1"/>
          <w:sz w:val="22"/>
          <w:szCs w:val="22"/>
        </w:rPr>
        <w:t>uz pripremu,</w:t>
      </w:r>
      <w:r w:rsidR="00FD65FE">
        <w:rPr>
          <w:rFonts w:asciiTheme="majorHAnsi" w:eastAsiaTheme="minorEastAsia" w:hAnsiTheme="majorHAnsi" w:cstheme="majorHAnsi"/>
          <w:color w:val="000000" w:themeColor="text1"/>
          <w:sz w:val="22"/>
          <w:szCs w:val="22"/>
        </w:rPr>
        <w:t xml:space="preserve"> </w:t>
      </w:r>
      <w:r w:rsidR="00B065E0">
        <w:rPr>
          <w:rFonts w:asciiTheme="majorHAnsi" w:eastAsiaTheme="minorEastAsia" w:hAnsiTheme="majorHAnsi" w:cstheme="majorHAnsi"/>
          <w:color w:val="000000" w:themeColor="text1"/>
          <w:sz w:val="22"/>
          <w:szCs w:val="22"/>
        </w:rPr>
        <w:t>izradu i razvoj metodologija</w:t>
      </w:r>
      <w:r w:rsidR="00FE4DFB">
        <w:rPr>
          <w:rFonts w:asciiTheme="majorHAnsi" w:eastAsiaTheme="minorEastAsia" w:hAnsiTheme="majorHAnsi" w:cstheme="majorHAnsi"/>
          <w:color w:val="000000" w:themeColor="text1"/>
          <w:sz w:val="22"/>
          <w:szCs w:val="22"/>
        </w:rPr>
        <w:t xml:space="preserve"> za potrebe istraživanja investicija</w:t>
      </w:r>
      <w:r w:rsidR="00881481">
        <w:rPr>
          <w:rFonts w:asciiTheme="majorHAnsi" w:eastAsiaTheme="minorEastAsia" w:hAnsiTheme="majorHAnsi" w:cstheme="majorHAnsi"/>
          <w:color w:val="000000" w:themeColor="text1"/>
          <w:sz w:val="22"/>
          <w:szCs w:val="22"/>
        </w:rPr>
        <w:t>, predlaže sadržaj obrasca i određuje reprezentativni uzorak.</w:t>
      </w:r>
      <w:r w:rsidR="00FD65FE">
        <w:rPr>
          <w:rFonts w:asciiTheme="majorHAnsi" w:eastAsiaTheme="minorEastAsia" w:hAnsiTheme="majorHAnsi" w:cstheme="majorHAnsi"/>
          <w:color w:val="000000" w:themeColor="text1"/>
          <w:sz w:val="22"/>
          <w:szCs w:val="22"/>
        </w:rPr>
        <w:t xml:space="preserve"> </w:t>
      </w:r>
      <w:r w:rsidR="007D2A5C" w:rsidRPr="00704E8B">
        <w:rPr>
          <w:rFonts w:asciiTheme="majorHAnsi" w:hAnsiTheme="majorHAnsi" w:cstheme="majorHAnsi"/>
          <w:sz w:val="22"/>
          <w:szCs w:val="22"/>
        </w:rPr>
        <w:t xml:space="preserve">Sudjeluje u izradi strateških dokumenata te procjeni rizika iz svog područja. </w:t>
      </w:r>
      <w:r w:rsidR="00E17C2E" w:rsidRPr="00704E8B">
        <w:rPr>
          <w:rFonts w:asciiTheme="majorHAnsi" w:hAnsiTheme="majorHAnsi" w:cstheme="majorHAnsi"/>
          <w:sz w:val="22"/>
          <w:szCs w:val="22"/>
        </w:rPr>
        <w:t>Služba izrađuje izvještaje o kvaliteti iz djelokruga rada, a u skladu s konceptima i propisima Eurostata; u suradnji s unutarnjom ustrojstvenom jedinicom Zavoda nadležnom za provedbu projekata, obavlja i poslove vezane uz izradu projektne dokumentacije i provedbu projekata iz djelokruga Službe koj</w:t>
      </w:r>
      <w:r w:rsidR="00211ED9">
        <w:rPr>
          <w:rFonts w:asciiTheme="majorHAnsi" w:hAnsiTheme="majorHAnsi" w:cstheme="majorHAnsi"/>
          <w:sz w:val="22"/>
          <w:szCs w:val="22"/>
        </w:rPr>
        <w:t>i se financiraju iz sredstava EU</w:t>
      </w:r>
      <w:r w:rsidR="00E17C2E" w:rsidRPr="00704E8B">
        <w:rPr>
          <w:rFonts w:asciiTheme="majorHAnsi" w:hAnsiTheme="majorHAnsi" w:cstheme="majorHAnsi"/>
          <w:sz w:val="22"/>
          <w:szCs w:val="22"/>
        </w:rPr>
        <w:t xml:space="preserve"> </w:t>
      </w:r>
      <w:r w:rsidR="00211ED9">
        <w:rPr>
          <w:rFonts w:asciiTheme="majorHAnsi" w:hAnsiTheme="majorHAnsi" w:cstheme="majorHAnsi"/>
          <w:sz w:val="22"/>
          <w:szCs w:val="22"/>
        </w:rPr>
        <w:t xml:space="preserve">i </w:t>
      </w:r>
      <w:r w:rsidR="00E17C2E" w:rsidRPr="00704E8B">
        <w:rPr>
          <w:rFonts w:asciiTheme="majorHAnsi" w:hAnsiTheme="majorHAnsi" w:cstheme="majorHAnsi"/>
          <w:sz w:val="22"/>
          <w:szCs w:val="22"/>
        </w:rPr>
        <w:t xml:space="preserve">sredstava međunarodnih organizacija, uključujući darovnice. </w:t>
      </w:r>
      <w:r w:rsidR="00704E8B" w:rsidRPr="00E5514A">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AD02D5">
        <w:rPr>
          <w:rFonts w:asciiTheme="majorHAnsi" w:hAnsiTheme="majorHAnsi" w:cstheme="majorHAnsi"/>
          <w:color w:val="000000" w:themeColor="text1"/>
          <w:sz w:val="22"/>
          <w:szCs w:val="22"/>
        </w:rPr>
        <w:t>a</w:t>
      </w:r>
      <w:r w:rsidR="00704E8B" w:rsidRPr="00E5514A">
        <w:rPr>
          <w:rFonts w:asciiTheme="majorHAnsi" w:hAnsiTheme="majorHAnsi" w:cstheme="majorHAnsi"/>
          <w:color w:val="000000" w:themeColor="text1"/>
          <w:sz w:val="22"/>
          <w:szCs w:val="22"/>
        </w:rPr>
        <w:t xml:space="preserve"> djelokruga.</w:t>
      </w:r>
      <w:r w:rsidR="00704E8B" w:rsidRPr="007603A8">
        <w:rPr>
          <w:rFonts w:asciiTheme="majorHAnsi" w:hAnsiTheme="majorHAnsi" w:cstheme="majorHAnsi"/>
          <w:bCs/>
          <w:iCs/>
          <w:sz w:val="22"/>
          <w:szCs w:val="22"/>
        </w:rPr>
        <w:t xml:space="preserve"> </w:t>
      </w:r>
    </w:p>
    <w:p w14:paraId="29934473" w14:textId="468DCE1F" w:rsidR="00780BE0" w:rsidRPr="00704E8B" w:rsidRDefault="009E150A" w:rsidP="00704E8B">
      <w:pPr>
        <w:pStyle w:val="t-9-8"/>
        <w:jc w:val="both"/>
        <w:rPr>
          <w:rFonts w:asciiTheme="majorHAnsi" w:eastAsiaTheme="minorEastAsia" w:hAnsiTheme="majorHAnsi" w:cstheme="majorHAnsi"/>
          <w:color w:val="000000" w:themeColor="text1"/>
          <w:sz w:val="22"/>
          <w:szCs w:val="22"/>
        </w:rPr>
      </w:pPr>
      <w:r w:rsidRPr="00704E8B">
        <w:rPr>
          <w:rFonts w:asciiTheme="majorHAnsi" w:hAnsiTheme="majorHAnsi" w:cstheme="majorHAnsi"/>
          <w:bCs/>
          <w:iCs/>
          <w:sz w:val="22"/>
          <w:szCs w:val="22"/>
        </w:rPr>
        <w:t xml:space="preserve">U </w:t>
      </w:r>
      <w:r w:rsidR="00780BE0" w:rsidRPr="00704E8B">
        <w:rPr>
          <w:rFonts w:asciiTheme="majorHAnsi" w:hAnsiTheme="majorHAnsi" w:cstheme="majorHAnsi"/>
          <w:bCs/>
          <w:iCs/>
          <w:sz w:val="22"/>
          <w:szCs w:val="22"/>
        </w:rPr>
        <w:t>Služb</w:t>
      </w:r>
      <w:r w:rsidRPr="00704E8B">
        <w:rPr>
          <w:rFonts w:asciiTheme="majorHAnsi" w:hAnsiTheme="majorHAnsi" w:cstheme="majorHAnsi"/>
          <w:bCs/>
          <w:iCs/>
          <w:sz w:val="22"/>
          <w:szCs w:val="22"/>
        </w:rPr>
        <w:t>i</w:t>
      </w:r>
      <w:r w:rsidR="00780BE0" w:rsidRPr="00704E8B">
        <w:rPr>
          <w:rFonts w:asciiTheme="majorHAnsi" w:hAnsiTheme="majorHAnsi" w:cstheme="majorHAnsi"/>
          <w:bCs/>
          <w:iCs/>
          <w:sz w:val="22"/>
          <w:szCs w:val="22"/>
        </w:rPr>
        <w:t xml:space="preserve"> strukturnih poslovnih statistika, inovacija, znanosti</w:t>
      </w:r>
      <w:r w:rsidR="000D5E94">
        <w:rPr>
          <w:rFonts w:asciiTheme="majorHAnsi" w:hAnsiTheme="majorHAnsi" w:cstheme="majorHAnsi"/>
          <w:bCs/>
          <w:iCs/>
          <w:sz w:val="22"/>
          <w:szCs w:val="22"/>
        </w:rPr>
        <w:t>,</w:t>
      </w:r>
      <w:r w:rsidR="00780BE0" w:rsidRPr="00704E8B">
        <w:rPr>
          <w:rFonts w:asciiTheme="majorHAnsi" w:hAnsiTheme="majorHAnsi" w:cstheme="majorHAnsi"/>
          <w:bCs/>
          <w:iCs/>
          <w:sz w:val="22"/>
          <w:szCs w:val="22"/>
        </w:rPr>
        <w:t xml:space="preserve"> tehnologija</w:t>
      </w:r>
      <w:r w:rsidR="000D5E94">
        <w:rPr>
          <w:rFonts w:asciiTheme="majorHAnsi" w:hAnsiTheme="majorHAnsi" w:cstheme="majorHAnsi"/>
          <w:bCs/>
          <w:iCs/>
          <w:sz w:val="22"/>
          <w:szCs w:val="22"/>
        </w:rPr>
        <w:t xml:space="preserve"> i investicija</w:t>
      </w:r>
      <w:r w:rsidRPr="00704E8B">
        <w:rPr>
          <w:rFonts w:asciiTheme="majorHAnsi" w:hAnsiTheme="majorHAnsi" w:cstheme="majorHAnsi"/>
          <w:bCs/>
          <w:iCs/>
          <w:sz w:val="22"/>
          <w:szCs w:val="22"/>
        </w:rPr>
        <w:t xml:space="preserve"> </w:t>
      </w:r>
      <w:r w:rsidR="007C7620" w:rsidRPr="00704E8B">
        <w:rPr>
          <w:rFonts w:asciiTheme="majorHAnsi" w:hAnsiTheme="majorHAnsi" w:cstheme="majorHAnsi"/>
          <w:bCs/>
          <w:iCs/>
          <w:sz w:val="22"/>
          <w:szCs w:val="22"/>
        </w:rPr>
        <w:t>u</w:t>
      </w:r>
      <w:r w:rsidRPr="00704E8B">
        <w:rPr>
          <w:rFonts w:asciiTheme="majorHAnsi" w:hAnsiTheme="majorHAnsi" w:cstheme="majorHAnsi"/>
          <w:bCs/>
          <w:iCs/>
          <w:sz w:val="22"/>
          <w:szCs w:val="22"/>
        </w:rPr>
        <w:t>strojavaju se</w:t>
      </w:r>
      <w:r w:rsidRPr="00704E8B">
        <w:rPr>
          <w:rFonts w:asciiTheme="majorHAnsi" w:hAnsiTheme="majorHAnsi" w:cstheme="majorHAnsi"/>
          <w:bCs/>
          <w:i/>
          <w:iCs/>
          <w:sz w:val="22"/>
          <w:szCs w:val="22"/>
        </w:rPr>
        <w:t>:</w:t>
      </w:r>
    </w:p>
    <w:p w14:paraId="26C88F52" w14:textId="282B3B88" w:rsidR="00AA74F9" w:rsidRPr="00704E8B" w:rsidRDefault="000470DA" w:rsidP="0067504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67504C" w:rsidRPr="00704E8B">
        <w:rPr>
          <w:rFonts w:asciiTheme="majorHAnsi" w:eastAsia="Times New Roman" w:hAnsiTheme="majorHAnsi" w:cstheme="majorHAnsi"/>
          <w:lang w:eastAsia="hr-HR"/>
        </w:rPr>
        <w:t>.1.1. Odjel strukturnih poslovnih statistika</w:t>
      </w:r>
    </w:p>
    <w:p w14:paraId="08DC13F8" w14:textId="5B51A840" w:rsidR="0067504C" w:rsidRPr="00704E8B" w:rsidRDefault="000470DA" w:rsidP="0067504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67504C" w:rsidRPr="00704E8B">
        <w:rPr>
          <w:rFonts w:asciiTheme="majorHAnsi" w:eastAsia="Times New Roman" w:hAnsiTheme="majorHAnsi" w:cstheme="majorHAnsi"/>
          <w:lang w:eastAsia="hr-HR"/>
        </w:rPr>
        <w:t>.1.2. Odjel inovacija, znanosti i tehnologija</w:t>
      </w:r>
    </w:p>
    <w:p w14:paraId="7D64489A" w14:textId="7FF0E11E" w:rsidR="0067504C" w:rsidRPr="00704E8B" w:rsidRDefault="000470DA" w:rsidP="0067504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67504C" w:rsidRPr="00704E8B">
        <w:rPr>
          <w:rFonts w:asciiTheme="majorHAnsi" w:eastAsia="Times New Roman" w:hAnsiTheme="majorHAnsi" w:cstheme="majorHAnsi"/>
          <w:lang w:eastAsia="hr-HR"/>
        </w:rPr>
        <w:t xml:space="preserve">.1.3. Odjel </w:t>
      </w:r>
      <w:r w:rsidR="00885406">
        <w:rPr>
          <w:rFonts w:asciiTheme="majorHAnsi" w:eastAsia="Times New Roman" w:hAnsiTheme="majorHAnsi" w:cstheme="majorHAnsi"/>
          <w:lang w:eastAsia="hr-HR"/>
        </w:rPr>
        <w:t>za investicije</w:t>
      </w:r>
      <w:r w:rsidR="00AD02D5">
        <w:rPr>
          <w:rFonts w:asciiTheme="majorHAnsi" w:eastAsia="Times New Roman" w:hAnsiTheme="majorHAnsi" w:cstheme="majorHAnsi"/>
          <w:lang w:eastAsia="hr-HR"/>
        </w:rPr>
        <w:t>.</w:t>
      </w:r>
    </w:p>
    <w:p w14:paraId="2FB4B1E1" w14:textId="4B5CB327" w:rsidR="0067504C" w:rsidRPr="00704E8B" w:rsidRDefault="000470DA" w:rsidP="00AA74F9">
      <w:pPr>
        <w:spacing w:before="100" w:beforeAutospacing="1" w:after="100" w:afterAutospacing="1"/>
        <w:rPr>
          <w:rFonts w:asciiTheme="majorHAnsi" w:eastAsia="Times New Roman" w:hAnsiTheme="majorHAnsi" w:cstheme="majorHAnsi"/>
          <w:bCs/>
          <w:i/>
          <w:iCs/>
          <w:lang w:eastAsia="hr-HR"/>
        </w:rPr>
      </w:pPr>
      <w:r w:rsidRPr="001971E8">
        <w:rPr>
          <w:rFonts w:asciiTheme="majorHAnsi" w:eastAsia="Times New Roman" w:hAnsiTheme="majorHAnsi" w:cstheme="majorHAnsi"/>
          <w:bCs/>
          <w:i/>
          <w:iCs/>
          <w:lang w:eastAsia="hr-HR"/>
        </w:rPr>
        <w:t>7</w:t>
      </w:r>
      <w:r w:rsidR="0067504C" w:rsidRPr="001971E8">
        <w:rPr>
          <w:rFonts w:asciiTheme="majorHAnsi" w:eastAsia="Times New Roman" w:hAnsiTheme="majorHAnsi" w:cstheme="majorHAnsi"/>
          <w:bCs/>
          <w:i/>
          <w:iCs/>
          <w:lang w:eastAsia="hr-HR"/>
        </w:rPr>
        <w:t>.1.1. Odjel strukturnih poslovnih statistika</w:t>
      </w:r>
    </w:p>
    <w:p w14:paraId="0AF71C09" w14:textId="4139F4D9" w:rsidR="0067504C" w:rsidRPr="00704E8B" w:rsidRDefault="0067504C" w:rsidP="00AA74F9">
      <w:pPr>
        <w:spacing w:before="100" w:beforeAutospacing="1" w:after="100" w:afterAutospacing="1"/>
        <w:rPr>
          <w:rFonts w:asciiTheme="majorHAnsi" w:eastAsia="Times New Roman" w:hAnsiTheme="majorHAnsi" w:cstheme="majorHAnsi"/>
          <w:bCs/>
          <w:iCs/>
          <w:lang w:eastAsia="hr-HR"/>
        </w:rPr>
      </w:pPr>
      <w:r w:rsidRPr="00704E8B">
        <w:rPr>
          <w:rFonts w:asciiTheme="majorHAnsi" w:eastAsia="Times New Roman" w:hAnsiTheme="majorHAnsi" w:cstheme="majorHAnsi"/>
          <w:bCs/>
          <w:iCs/>
          <w:lang w:eastAsia="hr-HR"/>
        </w:rPr>
        <w:t xml:space="preserve">Članak </w:t>
      </w:r>
      <w:r w:rsidR="00B43C41" w:rsidRPr="00704E8B">
        <w:rPr>
          <w:rFonts w:asciiTheme="majorHAnsi" w:eastAsia="Times New Roman" w:hAnsiTheme="majorHAnsi" w:cstheme="majorHAnsi"/>
          <w:bCs/>
          <w:iCs/>
          <w:lang w:eastAsia="hr-HR"/>
        </w:rPr>
        <w:t>2</w:t>
      </w:r>
      <w:r w:rsidR="00FC6717">
        <w:rPr>
          <w:rFonts w:asciiTheme="majorHAnsi" w:eastAsia="Times New Roman" w:hAnsiTheme="majorHAnsi" w:cstheme="majorHAnsi"/>
          <w:bCs/>
          <w:iCs/>
          <w:lang w:eastAsia="hr-HR"/>
        </w:rPr>
        <w:t>1</w:t>
      </w:r>
      <w:r w:rsidR="00B43C41" w:rsidRPr="00704E8B">
        <w:rPr>
          <w:rFonts w:asciiTheme="majorHAnsi" w:eastAsia="Times New Roman" w:hAnsiTheme="majorHAnsi" w:cstheme="majorHAnsi"/>
          <w:bCs/>
          <w:iCs/>
          <w:lang w:eastAsia="hr-HR"/>
        </w:rPr>
        <w:t>.</w:t>
      </w:r>
    </w:p>
    <w:p w14:paraId="50AD8BAD" w14:textId="6F24F588" w:rsidR="00006029" w:rsidRPr="00704E8B" w:rsidRDefault="0067504C" w:rsidP="00006029">
      <w:pPr>
        <w:pStyle w:val="t-9-8"/>
        <w:jc w:val="both"/>
        <w:rPr>
          <w:rFonts w:asciiTheme="majorHAnsi" w:hAnsiTheme="majorHAnsi" w:cstheme="majorHAnsi"/>
          <w:sz w:val="22"/>
          <w:szCs w:val="22"/>
        </w:rPr>
      </w:pPr>
      <w:r w:rsidRPr="00704E8B">
        <w:rPr>
          <w:rFonts w:asciiTheme="majorHAnsi" w:hAnsiTheme="majorHAnsi" w:cstheme="majorHAnsi"/>
          <w:sz w:val="22"/>
          <w:szCs w:val="22"/>
        </w:rPr>
        <w:t>Odjel strukturnih poslovnih statistika obavlja sljedeće stručne poslove:</w:t>
      </w:r>
      <w:r w:rsidR="00074E53" w:rsidRPr="00704E8B">
        <w:rPr>
          <w:rFonts w:asciiTheme="majorHAnsi" w:hAnsiTheme="majorHAnsi" w:cstheme="majorHAnsi"/>
          <w:sz w:val="22"/>
          <w:szCs w:val="22"/>
        </w:rPr>
        <w:t xml:space="preserve"> samostalno i u suradnji s drugim službama Zavoda priprema, izrađuje, razvija i objavljuje metodologije i klasifikacije iz domene strukturnih poslovnih statistika i statistika domaćih poduzeća pod inozemnom kontrolom </w:t>
      </w:r>
      <w:r w:rsidR="001971E8">
        <w:rPr>
          <w:rFonts w:asciiTheme="majorHAnsi" w:hAnsiTheme="majorHAnsi" w:cstheme="majorHAnsi"/>
          <w:sz w:val="22"/>
          <w:szCs w:val="22"/>
        </w:rPr>
        <w:t xml:space="preserve">- </w:t>
      </w:r>
      <w:r w:rsidR="00074E53" w:rsidRPr="00704E8B">
        <w:rPr>
          <w:rFonts w:asciiTheme="majorHAnsi" w:hAnsiTheme="majorHAnsi" w:cstheme="majorHAnsi"/>
          <w:sz w:val="22"/>
          <w:szCs w:val="22"/>
        </w:rPr>
        <w:t xml:space="preserve">iFATS; proizvodi, analizira i kompilira statističke podatke provedbom </w:t>
      </w:r>
      <w:r w:rsidR="00074E53" w:rsidRPr="00704E8B">
        <w:rPr>
          <w:rFonts w:asciiTheme="majorHAnsi" w:hAnsiTheme="majorHAnsi" w:cstheme="majorHAnsi"/>
          <w:color w:val="000000" w:themeColor="text1"/>
          <w:sz w:val="22"/>
          <w:szCs w:val="22"/>
        </w:rPr>
        <w:t xml:space="preserve">vlastitih istraživanja te korištenjem dostupnih statističkih i administrativnih izvora prilagođenih </w:t>
      </w:r>
      <w:r w:rsidR="00074E53" w:rsidRPr="00704E8B">
        <w:rPr>
          <w:rFonts w:asciiTheme="majorHAnsi" w:hAnsiTheme="majorHAnsi" w:cstheme="majorHAnsi"/>
          <w:color w:val="000000" w:themeColor="text1"/>
          <w:sz w:val="22"/>
          <w:szCs w:val="22"/>
        </w:rPr>
        <w:lastRenderedPageBreak/>
        <w:t xml:space="preserve">metodologiji predmetnih statistika; izvodi potrebne procjene, izračun izvedenih pokazatelja, objedinjavanje podataka i osigurava usporedivost na nacionalnoj i međunarodnoj razini; diseminira podatke te izrađuje izvještaje o kvaliteti; kontinuirano usklađuje metodologiju strukturnih poslovnih statistika i statistika domaćih poduzeća pod inozemnom kontrolom </w:t>
      </w:r>
      <w:r w:rsidR="004B2788">
        <w:rPr>
          <w:rFonts w:asciiTheme="majorHAnsi" w:hAnsiTheme="majorHAnsi" w:cstheme="majorHAnsi"/>
          <w:color w:val="000000" w:themeColor="text1"/>
          <w:sz w:val="22"/>
          <w:szCs w:val="22"/>
        </w:rPr>
        <w:t>-</w:t>
      </w:r>
      <w:r w:rsidR="00074E53" w:rsidRPr="00704E8B">
        <w:rPr>
          <w:rFonts w:asciiTheme="majorHAnsi" w:hAnsiTheme="majorHAnsi" w:cstheme="majorHAnsi"/>
          <w:color w:val="000000" w:themeColor="text1"/>
          <w:sz w:val="22"/>
          <w:szCs w:val="22"/>
        </w:rPr>
        <w:t xml:space="preserve">iFATS u skladu s međunarodnim standardima i propisima te aktivno sudjeluje u razvoju </w:t>
      </w:r>
      <w:r w:rsidR="003809A6">
        <w:rPr>
          <w:rFonts w:asciiTheme="majorHAnsi" w:hAnsiTheme="majorHAnsi" w:cstheme="majorHAnsi"/>
          <w:color w:val="000000" w:themeColor="text1"/>
          <w:sz w:val="22"/>
          <w:szCs w:val="22"/>
        </w:rPr>
        <w:t>E</w:t>
      </w:r>
      <w:r w:rsidR="00074E53" w:rsidRPr="00704E8B">
        <w:rPr>
          <w:rFonts w:asciiTheme="majorHAnsi" w:hAnsiTheme="majorHAnsi" w:cstheme="majorHAnsi"/>
          <w:color w:val="000000" w:themeColor="text1"/>
          <w:sz w:val="22"/>
          <w:szCs w:val="22"/>
        </w:rPr>
        <w:t>uropskog statističkoga sustava; surađuje s relevantnim stručnim tijelima na nacionalnoj i međunarodnoj razini; proučava, istražuje i prati propise i stručnu literaturu vezano za međunarodne i nacionalne standarde financijskog izvještavanja</w:t>
      </w:r>
      <w:r w:rsidR="001971E8">
        <w:rPr>
          <w:rFonts w:asciiTheme="majorHAnsi" w:hAnsiTheme="majorHAnsi" w:cstheme="majorHAnsi"/>
          <w:color w:val="000000" w:themeColor="text1"/>
          <w:sz w:val="22"/>
          <w:szCs w:val="22"/>
        </w:rPr>
        <w:t xml:space="preserve">, </w:t>
      </w:r>
      <w:r w:rsidR="00074E53" w:rsidRPr="00704E8B">
        <w:rPr>
          <w:rFonts w:asciiTheme="majorHAnsi" w:hAnsiTheme="majorHAnsi" w:cstheme="majorHAnsi"/>
          <w:color w:val="000000" w:themeColor="text1"/>
          <w:sz w:val="22"/>
          <w:szCs w:val="22"/>
        </w:rPr>
        <w:t xml:space="preserve">osigurava njihovo prilagođavanje potrebama službene statistike radi preuzimanja </w:t>
      </w:r>
      <w:r w:rsidR="00074E53" w:rsidRPr="00704E8B">
        <w:rPr>
          <w:rFonts w:asciiTheme="majorHAnsi" w:hAnsiTheme="majorHAnsi" w:cstheme="majorHAnsi"/>
          <w:sz w:val="22"/>
          <w:szCs w:val="22"/>
        </w:rPr>
        <w:t>i kompilacije dijela potrebnih podataka te harmonizacije podataka iz različitih izvora.</w:t>
      </w:r>
      <w:r w:rsidR="00E17C2E" w:rsidRPr="00704E8B">
        <w:rPr>
          <w:rFonts w:asciiTheme="majorHAnsi" w:hAnsiTheme="majorHAnsi" w:cstheme="majorHAnsi"/>
          <w:sz w:val="22"/>
          <w:szCs w:val="22"/>
        </w:rPr>
        <w:t xml:space="preserve"> Odjel izrađuje izvještaje o kvaliteti iz djelokruga rada, a u skladu s konceptima i propisima Eurostata; u suradnji s ustrojstvenom jedinicom Zavoda nadležnom za provedbu projekata, a vezano za svoj djelokrug, obavlja i poslove vezane uz izradu projektne dokumentacije i provedbu projekata koji se financiraju iz sredstava E</w:t>
      </w:r>
      <w:r w:rsidR="001971E8">
        <w:rPr>
          <w:rFonts w:asciiTheme="majorHAnsi" w:hAnsiTheme="majorHAnsi" w:cstheme="majorHAnsi"/>
          <w:sz w:val="22"/>
          <w:szCs w:val="22"/>
        </w:rPr>
        <w:t>U</w:t>
      </w:r>
      <w:r w:rsidR="00E17C2E" w:rsidRPr="00704E8B">
        <w:rPr>
          <w:rFonts w:asciiTheme="majorHAnsi" w:hAnsiTheme="majorHAnsi" w:cstheme="majorHAnsi"/>
          <w:sz w:val="22"/>
          <w:szCs w:val="22"/>
        </w:rPr>
        <w:t xml:space="preserve"> te sredstava međunarodnih organizacija, uključujući darovnice. </w:t>
      </w:r>
      <w:r w:rsidR="00704E8B" w:rsidRPr="00EA45C9">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AD02D5">
        <w:rPr>
          <w:rFonts w:asciiTheme="majorHAnsi" w:hAnsiTheme="majorHAnsi" w:cstheme="majorHAnsi"/>
          <w:color w:val="000000" w:themeColor="text1"/>
          <w:sz w:val="22"/>
          <w:szCs w:val="22"/>
        </w:rPr>
        <w:t>a</w:t>
      </w:r>
      <w:r w:rsidR="00704E8B" w:rsidRPr="00EA45C9">
        <w:rPr>
          <w:rFonts w:asciiTheme="majorHAnsi" w:hAnsiTheme="majorHAnsi" w:cstheme="majorHAnsi"/>
          <w:color w:val="000000" w:themeColor="text1"/>
          <w:sz w:val="22"/>
          <w:szCs w:val="22"/>
        </w:rPr>
        <w:t xml:space="preserve"> djelokruga</w:t>
      </w:r>
      <w:r w:rsidR="00006029" w:rsidRPr="00501E6F">
        <w:rPr>
          <w:rFonts w:asciiTheme="majorHAnsi" w:hAnsiTheme="majorHAnsi" w:cstheme="majorHAnsi"/>
          <w:color w:val="000000" w:themeColor="text1"/>
          <w:sz w:val="22"/>
          <w:szCs w:val="22"/>
        </w:rPr>
        <w:t>.</w:t>
      </w:r>
    </w:p>
    <w:p w14:paraId="772C689A" w14:textId="5E89E689" w:rsidR="0067504C" w:rsidRPr="00704E8B" w:rsidRDefault="000470DA" w:rsidP="001F0F55">
      <w:pPr>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7</w:t>
      </w:r>
      <w:r w:rsidR="0067504C" w:rsidRPr="00704E8B">
        <w:rPr>
          <w:rFonts w:asciiTheme="majorHAnsi" w:eastAsia="Times New Roman" w:hAnsiTheme="majorHAnsi" w:cstheme="majorHAnsi"/>
          <w:bCs/>
          <w:i/>
          <w:iCs/>
          <w:lang w:eastAsia="hr-HR"/>
        </w:rPr>
        <w:t>.1.2. Odjel inovacija, znanosti i tehnologija</w:t>
      </w:r>
    </w:p>
    <w:p w14:paraId="6FC190D7" w14:textId="77777777" w:rsidR="009D6693" w:rsidRPr="00704E8B" w:rsidRDefault="009D6693" w:rsidP="001F0F55">
      <w:pPr>
        <w:rPr>
          <w:rFonts w:asciiTheme="majorHAnsi" w:eastAsia="Times New Roman" w:hAnsiTheme="majorHAnsi" w:cstheme="majorHAnsi"/>
          <w:bCs/>
          <w:i/>
          <w:iCs/>
          <w:lang w:eastAsia="hr-HR"/>
        </w:rPr>
      </w:pPr>
    </w:p>
    <w:p w14:paraId="7DB5D03B" w14:textId="4300A93C" w:rsidR="0067504C" w:rsidRPr="00704E8B" w:rsidRDefault="0067504C" w:rsidP="001F0F55">
      <w:pPr>
        <w:rPr>
          <w:rFonts w:asciiTheme="majorHAnsi" w:eastAsia="Times New Roman" w:hAnsiTheme="majorHAnsi" w:cstheme="majorHAnsi"/>
          <w:bCs/>
          <w:iCs/>
          <w:lang w:eastAsia="hr-HR"/>
        </w:rPr>
      </w:pPr>
      <w:r w:rsidRPr="00704E8B">
        <w:rPr>
          <w:rFonts w:asciiTheme="majorHAnsi" w:eastAsia="Times New Roman" w:hAnsiTheme="majorHAnsi" w:cstheme="majorHAnsi"/>
          <w:bCs/>
          <w:iCs/>
          <w:lang w:eastAsia="hr-HR"/>
        </w:rPr>
        <w:t xml:space="preserve">Članak </w:t>
      </w:r>
      <w:r w:rsidR="00B43C41" w:rsidRPr="00704E8B">
        <w:rPr>
          <w:rFonts w:asciiTheme="majorHAnsi" w:eastAsia="Times New Roman" w:hAnsiTheme="majorHAnsi" w:cstheme="majorHAnsi"/>
          <w:bCs/>
          <w:iCs/>
          <w:lang w:eastAsia="hr-HR"/>
        </w:rPr>
        <w:t>2</w:t>
      </w:r>
      <w:r w:rsidR="00FC6717">
        <w:rPr>
          <w:rFonts w:asciiTheme="majorHAnsi" w:eastAsia="Times New Roman" w:hAnsiTheme="majorHAnsi" w:cstheme="majorHAnsi"/>
          <w:bCs/>
          <w:iCs/>
          <w:lang w:eastAsia="hr-HR"/>
        </w:rPr>
        <w:t>2</w:t>
      </w:r>
      <w:r w:rsidR="009D6693" w:rsidRPr="00704E8B">
        <w:rPr>
          <w:rFonts w:asciiTheme="majorHAnsi" w:eastAsia="Times New Roman" w:hAnsiTheme="majorHAnsi" w:cstheme="majorHAnsi"/>
          <w:bCs/>
          <w:iCs/>
          <w:lang w:eastAsia="hr-HR"/>
        </w:rPr>
        <w:t>.</w:t>
      </w:r>
    </w:p>
    <w:p w14:paraId="68B88921" w14:textId="5B418546" w:rsidR="00006029" w:rsidRPr="00227567" w:rsidRDefault="0067504C" w:rsidP="00006029">
      <w:pPr>
        <w:pStyle w:val="t-9-8"/>
        <w:jc w:val="both"/>
        <w:rPr>
          <w:rFonts w:asciiTheme="majorHAnsi" w:hAnsiTheme="majorHAnsi" w:cstheme="majorHAnsi"/>
          <w:sz w:val="22"/>
          <w:szCs w:val="22"/>
        </w:rPr>
      </w:pPr>
      <w:r w:rsidRPr="00704E8B">
        <w:rPr>
          <w:rFonts w:asciiTheme="majorHAnsi" w:hAnsiTheme="majorHAnsi" w:cstheme="majorHAnsi"/>
          <w:sz w:val="22"/>
          <w:szCs w:val="22"/>
        </w:rPr>
        <w:t>Odjel inovacija, znanosti i tehnologija obavlja stručne poslove</w:t>
      </w:r>
      <w:r w:rsidR="001F0F55" w:rsidRPr="00704E8B">
        <w:rPr>
          <w:rFonts w:asciiTheme="majorHAnsi" w:hAnsiTheme="majorHAnsi" w:cstheme="majorHAnsi"/>
          <w:sz w:val="22"/>
          <w:szCs w:val="22"/>
        </w:rPr>
        <w:t xml:space="preserve"> vezane za </w:t>
      </w:r>
      <w:r w:rsidR="00074E53" w:rsidRPr="00704E8B">
        <w:rPr>
          <w:rFonts w:asciiTheme="majorHAnsi" w:eastAsiaTheme="minorEastAsia" w:hAnsiTheme="majorHAnsi" w:cstheme="majorHAnsi"/>
          <w:color w:val="000000" w:themeColor="text1"/>
          <w:sz w:val="22"/>
          <w:szCs w:val="22"/>
        </w:rPr>
        <w:t>pripremu, izradu i razvoj metodologija i klasifikacija u skladu s međunarodnim statističkim standardima (priručnik Frascati za područje statistike istraživanja i razvoja i priručnik Oslo za područje statistike inovacija) i propisima E</w:t>
      </w:r>
      <w:r w:rsidR="001971E8">
        <w:rPr>
          <w:rFonts w:asciiTheme="majorHAnsi" w:eastAsiaTheme="minorEastAsia" w:hAnsiTheme="majorHAnsi" w:cstheme="majorHAnsi"/>
          <w:color w:val="000000" w:themeColor="text1"/>
          <w:sz w:val="22"/>
          <w:szCs w:val="22"/>
        </w:rPr>
        <w:t>U</w:t>
      </w:r>
      <w:r w:rsidR="00074E53" w:rsidRPr="00704E8B">
        <w:rPr>
          <w:rFonts w:asciiTheme="majorHAnsi" w:eastAsiaTheme="minorEastAsia" w:hAnsiTheme="majorHAnsi" w:cstheme="majorHAnsi"/>
          <w:color w:val="000000" w:themeColor="text1"/>
          <w:sz w:val="22"/>
          <w:szCs w:val="22"/>
        </w:rPr>
        <w:t xml:space="preserve"> kojima se osigurava međunarodna usporedivost podataka statistike znanosti i tehnologije</w:t>
      </w:r>
      <w:r w:rsidR="001F0F55" w:rsidRPr="00704E8B">
        <w:rPr>
          <w:rFonts w:asciiTheme="majorHAnsi" w:eastAsiaTheme="minorEastAsia" w:hAnsiTheme="majorHAnsi" w:cstheme="majorHAnsi"/>
          <w:color w:val="000000" w:themeColor="text1"/>
          <w:sz w:val="22"/>
          <w:szCs w:val="22"/>
        </w:rPr>
        <w:t>;</w:t>
      </w:r>
      <w:r w:rsidR="00074E53" w:rsidRPr="00704E8B">
        <w:rPr>
          <w:rFonts w:asciiTheme="majorHAnsi" w:eastAsiaTheme="minorEastAsia" w:hAnsiTheme="majorHAnsi" w:cstheme="majorHAnsi"/>
          <w:color w:val="000000" w:themeColor="text1"/>
          <w:sz w:val="22"/>
          <w:szCs w:val="22"/>
        </w:rPr>
        <w:t xml:space="preserve"> kontinuirano praćenje statističkih metoda i metodoloških smjernica iz područja statistike</w:t>
      </w:r>
      <w:r w:rsidR="001F0F55" w:rsidRPr="00704E8B">
        <w:rPr>
          <w:rFonts w:asciiTheme="majorHAnsi" w:eastAsiaTheme="minorEastAsia" w:hAnsiTheme="majorHAnsi" w:cstheme="majorHAnsi"/>
          <w:color w:val="000000" w:themeColor="text1"/>
          <w:sz w:val="22"/>
          <w:szCs w:val="22"/>
        </w:rPr>
        <w:t xml:space="preserve"> inovacija,</w:t>
      </w:r>
      <w:r w:rsidR="00074E53" w:rsidRPr="00704E8B">
        <w:rPr>
          <w:rFonts w:asciiTheme="majorHAnsi" w:eastAsiaTheme="minorEastAsia" w:hAnsiTheme="majorHAnsi" w:cstheme="majorHAnsi"/>
          <w:color w:val="000000" w:themeColor="text1"/>
          <w:sz w:val="22"/>
          <w:szCs w:val="22"/>
        </w:rPr>
        <w:t xml:space="preserve"> znanosti i tehnologije te praćenje nacionalnih propisa koji su pravna osnova za provedbu statističkih istraživanja kako bi bili u skladu sa nacionalnim potrebama; pripremu, organizaciju i provedbu statističkih istraživanja</w:t>
      </w:r>
      <w:r w:rsidR="001971E8">
        <w:rPr>
          <w:rFonts w:asciiTheme="majorHAnsi" w:eastAsiaTheme="minorEastAsia" w:hAnsiTheme="majorHAnsi" w:cstheme="majorHAnsi"/>
          <w:color w:val="000000" w:themeColor="text1"/>
          <w:sz w:val="22"/>
          <w:szCs w:val="22"/>
        </w:rPr>
        <w:t>;</w:t>
      </w:r>
      <w:r w:rsidR="00074E53" w:rsidRPr="00704E8B">
        <w:rPr>
          <w:rFonts w:asciiTheme="majorHAnsi" w:eastAsiaTheme="minorEastAsia" w:hAnsiTheme="majorHAnsi" w:cstheme="majorHAnsi"/>
          <w:color w:val="000000" w:themeColor="text1"/>
          <w:sz w:val="22"/>
          <w:szCs w:val="22"/>
        </w:rPr>
        <w:t xml:space="preserve"> pripremu i izradu statističkih standarda te primjenu istih, obradu i analizu podataka</w:t>
      </w:r>
      <w:r w:rsidR="001971E8">
        <w:rPr>
          <w:rFonts w:asciiTheme="majorHAnsi" w:eastAsiaTheme="minorEastAsia" w:hAnsiTheme="majorHAnsi" w:cstheme="majorHAnsi"/>
          <w:color w:val="000000" w:themeColor="text1"/>
          <w:sz w:val="22"/>
          <w:szCs w:val="22"/>
        </w:rPr>
        <w:t>;</w:t>
      </w:r>
      <w:r w:rsidR="00074E53" w:rsidRPr="00704E8B">
        <w:rPr>
          <w:rFonts w:asciiTheme="majorHAnsi" w:eastAsiaTheme="minorEastAsia" w:hAnsiTheme="majorHAnsi" w:cstheme="majorHAnsi"/>
          <w:color w:val="000000" w:themeColor="text1"/>
          <w:sz w:val="22"/>
          <w:szCs w:val="22"/>
        </w:rPr>
        <w:t xml:space="preserve"> izradu publikacija, diseminaciju i međunarodnu razmjenu podataka za područje statistike istraživanja i razvoja (pravne jedinice koje obavljaju aktivnost istraživanja i razvoja, i to u poslovnom i državnom sektoru, sektoru visokog obrazovanja i privatnom neprofitnom sektoru), područje statistike inovacija (praćenje inovativnih aktivnosti poduzeća), područje statistike proračunskih izdvajanja za istraživanje i razvoj, statistike patenata te statistike ljudskih resursa u znanosti i tehnologiji; proučava i definira nove (administrativne) izvore podataka radi smanjenja opterećenja ispitanika; izrađuje izvještaje o kvaliteti iz djelokruga rada, a u skladu s konceptima i propisima Eurostata; u suradnji s ustrojstvenom jedinicom Zavoda nadležnom za provedbu projekata, a vezano za svoj djelokrug, obavlja i poslove </w:t>
      </w:r>
      <w:r w:rsidR="00074E53" w:rsidRPr="00227567">
        <w:rPr>
          <w:rFonts w:asciiTheme="majorHAnsi" w:eastAsiaTheme="minorEastAsia" w:hAnsiTheme="majorHAnsi" w:cstheme="majorHAnsi"/>
          <w:color w:val="000000" w:themeColor="text1"/>
          <w:sz w:val="22"/>
          <w:szCs w:val="22"/>
        </w:rPr>
        <w:t>vezane uz izradu projektne dokumentacije i provedbu projekata koji se financiraju iz sredstava E</w:t>
      </w:r>
      <w:r w:rsidR="001971E8">
        <w:rPr>
          <w:rFonts w:asciiTheme="majorHAnsi" w:eastAsiaTheme="minorEastAsia" w:hAnsiTheme="majorHAnsi" w:cstheme="majorHAnsi"/>
          <w:color w:val="000000" w:themeColor="text1"/>
          <w:sz w:val="22"/>
          <w:szCs w:val="22"/>
        </w:rPr>
        <w:t>U</w:t>
      </w:r>
      <w:r w:rsidR="00074E53" w:rsidRPr="00227567">
        <w:rPr>
          <w:rFonts w:asciiTheme="majorHAnsi" w:eastAsiaTheme="minorEastAsia" w:hAnsiTheme="majorHAnsi" w:cstheme="majorHAnsi"/>
          <w:color w:val="000000" w:themeColor="text1"/>
          <w:sz w:val="22"/>
          <w:szCs w:val="22"/>
        </w:rPr>
        <w:t xml:space="preserve"> te sredstava međunarodnih organizacija, uključujući darovnice. </w:t>
      </w:r>
      <w:r w:rsidR="00704E8B" w:rsidRPr="00227567">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AD02D5">
        <w:rPr>
          <w:rFonts w:asciiTheme="majorHAnsi" w:hAnsiTheme="majorHAnsi" w:cstheme="majorHAnsi"/>
          <w:color w:val="000000" w:themeColor="text1"/>
          <w:sz w:val="22"/>
          <w:szCs w:val="22"/>
        </w:rPr>
        <w:t>a</w:t>
      </w:r>
      <w:r w:rsidR="00704E8B" w:rsidRPr="00227567">
        <w:rPr>
          <w:rFonts w:asciiTheme="majorHAnsi" w:hAnsiTheme="majorHAnsi" w:cstheme="majorHAnsi"/>
          <w:color w:val="000000" w:themeColor="text1"/>
          <w:sz w:val="22"/>
          <w:szCs w:val="22"/>
        </w:rPr>
        <w:t xml:space="preserve"> djelokruga</w:t>
      </w:r>
      <w:r w:rsidR="00006029" w:rsidRPr="00227567">
        <w:rPr>
          <w:rFonts w:asciiTheme="majorHAnsi" w:hAnsiTheme="majorHAnsi" w:cstheme="majorHAnsi"/>
          <w:color w:val="000000" w:themeColor="text1"/>
          <w:sz w:val="22"/>
          <w:szCs w:val="22"/>
        </w:rPr>
        <w:t>.</w:t>
      </w:r>
    </w:p>
    <w:p w14:paraId="25646F53" w14:textId="12D70AA2" w:rsidR="0067504C" w:rsidRDefault="000470DA" w:rsidP="00075DAF">
      <w:pPr>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7</w:t>
      </w:r>
      <w:r w:rsidR="0067504C" w:rsidRPr="00704E8B">
        <w:rPr>
          <w:rFonts w:asciiTheme="majorHAnsi" w:eastAsia="Times New Roman" w:hAnsiTheme="majorHAnsi" w:cstheme="majorHAnsi"/>
          <w:bCs/>
          <w:i/>
          <w:iCs/>
          <w:lang w:eastAsia="hr-HR"/>
        </w:rPr>
        <w:t xml:space="preserve">.1.3. Odjel </w:t>
      </w:r>
      <w:r w:rsidR="000D5E94">
        <w:rPr>
          <w:rFonts w:asciiTheme="majorHAnsi" w:eastAsia="Times New Roman" w:hAnsiTheme="majorHAnsi" w:cstheme="majorHAnsi"/>
          <w:bCs/>
          <w:i/>
          <w:iCs/>
          <w:lang w:eastAsia="hr-HR"/>
        </w:rPr>
        <w:t>za investicije</w:t>
      </w:r>
    </w:p>
    <w:p w14:paraId="3EDBE3AD" w14:textId="77777777" w:rsidR="00075DAF" w:rsidRPr="00704E8B" w:rsidRDefault="00075DAF" w:rsidP="00075DAF">
      <w:pPr>
        <w:rPr>
          <w:rFonts w:asciiTheme="majorHAnsi" w:eastAsia="Times New Roman" w:hAnsiTheme="majorHAnsi" w:cstheme="majorHAnsi"/>
          <w:bCs/>
          <w:i/>
          <w:iCs/>
          <w:lang w:eastAsia="hr-HR"/>
        </w:rPr>
      </w:pPr>
    </w:p>
    <w:p w14:paraId="10C6D8C5" w14:textId="5CD846F3" w:rsidR="001065F5" w:rsidRPr="00704E8B" w:rsidRDefault="0067504C" w:rsidP="00075DAF">
      <w:pPr>
        <w:rPr>
          <w:rFonts w:asciiTheme="majorHAnsi" w:eastAsia="Times New Roman" w:hAnsiTheme="majorHAnsi" w:cstheme="majorHAnsi"/>
          <w:bCs/>
          <w:i/>
          <w:iCs/>
          <w:lang w:eastAsia="hr-HR"/>
        </w:rPr>
      </w:pPr>
      <w:r w:rsidRPr="00704E8B">
        <w:rPr>
          <w:rFonts w:asciiTheme="majorHAnsi" w:eastAsia="Times New Roman" w:hAnsiTheme="majorHAnsi" w:cstheme="majorHAnsi"/>
          <w:bCs/>
          <w:i/>
          <w:iCs/>
          <w:lang w:eastAsia="hr-HR"/>
        </w:rPr>
        <w:t xml:space="preserve">Članak </w:t>
      </w:r>
      <w:r w:rsidR="00B43C41" w:rsidRPr="00704E8B">
        <w:rPr>
          <w:rFonts w:asciiTheme="majorHAnsi" w:eastAsia="Times New Roman" w:hAnsiTheme="majorHAnsi" w:cstheme="majorHAnsi"/>
          <w:bCs/>
          <w:i/>
          <w:iCs/>
          <w:lang w:eastAsia="hr-HR"/>
        </w:rPr>
        <w:t>2</w:t>
      </w:r>
      <w:r w:rsidR="00FC6717">
        <w:rPr>
          <w:rFonts w:asciiTheme="majorHAnsi" w:eastAsia="Times New Roman" w:hAnsiTheme="majorHAnsi" w:cstheme="majorHAnsi"/>
          <w:bCs/>
          <w:i/>
          <w:iCs/>
          <w:lang w:eastAsia="hr-HR"/>
        </w:rPr>
        <w:t>3</w:t>
      </w:r>
      <w:r w:rsidR="009D6693" w:rsidRPr="00704E8B">
        <w:rPr>
          <w:rFonts w:asciiTheme="majorHAnsi" w:eastAsia="Times New Roman" w:hAnsiTheme="majorHAnsi" w:cstheme="majorHAnsi"/>
          <w:bCs/>
          <w:i/>
          <w:iCs/>
          <w:lang w:eastAsia="hr-HR"/>
        </w:rPr>
        <w:t>.</w:t>
      </w:r>
    </w:p>
    <w:p w14:paraId="468DCFFC" w14:textId="0339A1AF" w:rsidR="00006029" w:rsidRPr="00501E6F" w:rsidRDefault="001065F5" w:rsidP="00006029">
      <w:pPr>
        <w:pStyle w:val="t-9-8"/>
        <w:jc w:val="both"/>
        <w:rPr>
          <w:rFonts w:asciiTheme="majorHAnsi" w:hAnsiTheme="majorHAnsi" w:cstheme="majorHAnsi"/>
          <w:sz w:val="22"/>
          <w:szCs w:val="22"/>
        </w:rPr>
      </w:pPr>
      <w:r w:rsidRPr="00704E8B">
        <w:rPr>
          <w:rFonts w:asciiTheme="majorHAnsi" w:hAnsiTheme="majorHAnsi" w:cstheme="majorHAnsi"/>
          <w:sz w:val="22"/>
          <w:szCs w:val="22"/>
        </w:rPr>
        <w:t xml:space="preserve">Odjel </w:t>
      </w:r>
      <w:r w:rsidR="000D5E94">
        <w:rPr>
          <w:rFonts w:asciiTheme="majorHAnsi" w:hAnsiTheme="majorHAnsi" w:cstheme="majorHAnsi"/>
          <w:sz w:val="22"/>
          <w:szCs w:val="22"/>
        </w:rPr>
        <w:t>za investicije</w:t>
      </w:r>
      <w:r w:rsidRPr="00704E8B">
        <w:rPr>
          <w:rFonts w:asciiTheme="majorHAnsi" w:hAnsiTheme="majorHAnsi" w:cstheme="majorHAnsi"/>
          <w:sz w:val="22"/>
          <w:szCs w:val="22"/>
        </w:rPr>
        <w:t xml:space="preserve"> obavlja stručne poslove</w:t>
      </w:r>
      <w:r w:rsidR="001F0F55" w:rsidRPr="00704E8B">
        <w:rPr>
          <w:rFonts w:asciiTheme="majorHAnsi" w:hAnsiTheme="majorHAnsi" w:cstheme="majorHAnsi"/>
          <w:sz w:val="22"/>
          <w:szCs w:val="22"/>
        </w:rPr>
        <w:t xml:space="preserve"> vezane za </w:t>
      </w:r>
      <w:r w:rsidR="0011320B">
        <w:rPr>
          <w:rFonts w:asciiTheme="majorHAnsi" w:eastAsiaTheme="minorEastAsia" w:hAnsiTheme="majorHAnsi" w:cstheme="majorHAnsi"/>
          <w:color w:val="000000" w:themeColor="text1"/>
          <w:sz w:val="22"/>
          <w:szCs w:val="22"/>
        </w:rPr>
        <w:t>prove</w:t>
      </w:r>
      <w:r w:rsidR="00881481">
        <w:rPr>
          <w:rFonts w:asciiTheme="majorHAnsi" w:eastAsiaTheme="minorEastAsia" w:hAnsiTheme="majorHAnsi" w:cstheme="majorHAnsi"/>
          <w:color w:val="000000" w:themeColor="text1"/>
          <w:sz w:val="22"/>
          <w:szCs w:val="22"/>
        </w:rPr>
        <w:t>dbu godišnjeg istraživanj</w:t>
      </w:r>
      <w:r w:rsidR="00EA45C9">
        <w:rPr>
          <w:rFonts w:asciiTheme="majorHAnsi" w:eastAsiaTheme="minorEastAsia" w:hAnsiTheme="majorHAnsi" w:cstheme="majorHAnsi"/>
          <w:color w:val="000000" w:themeColor="text1"/>
          <w:sz w:val="22"/>
          <w:szCs w:val="22"/>
        </w:rPr>
        <w:t>a</w:t>
      </w:r>
      <w:r w:rsidR="00881481">
        <w:rPr>
          <w:rFonts w:asciiTheme="majorHAnsi" w:eastAsiaTheme="minorEastAsia" w:hAnsiTheme="majorHAnsi" w:cstheme="majorHAnsi"/>
          <w:color w:val="000000" w:themeColor="text1"/>
          <w:sz w:val="22"/>
          <w:szCs w:val="22"/>
        </w:rPr>
        <w:t xml:space="preserve"> o investicijama u dugotrajnu imovinu</w:t>
      </w:r>
      <w:r w:rsidR="001439CB">
        <w:rPr>
          <w:rFonts w:asciiTheme="majorHAnsi" w:eastAsiaTheme="minorEastAsia" w:hAnsiTheme="majorHAnsi" w:cstheme="majorHAnsi"/>
          <w:color w:val="000000" w:themeColor="text1"/>
          <w:sz w:val="22"/>
          <w:szCs w:val="22"/>
        </w:rPr>
        <w:t xml:space="preserve"> </w:t>
      </w:r>
      <w:r w:rsidR="00881481">
        <w:rPr>
          <w:rFonts w:asciiTheme="majorHAnsi" w:eastAsiaTheme="minorEastAsia" w:hAnsiTheme="majorHAnsi" w:cstheme="majorHAnsi"/>
          <w:color w:val="000000" w:themeColor="text1"/>
          <w:sz w:val="22"/>
          <w:szCs w:val="22"/>
        </w:rPr>
        <w:t>od trgovačkih društava i drugih organizacija u zemlji ako su neposredni investitori.</w:t>
      </w:r>
      <w:r w:rsidR="00EA45C9">
        <w:rPr>
          <w:rFonts w:asciiTheme="majorHAnsi" w:eastAsiaTheme="minorEastAsia" w:hAnsiTheme="majorHAnsi" w:cstheme="majorHAnsi"/>
          <w:color w:val="000000" w:themeColor="text1"/>
          <w:sz w:val="22"/>
          <w:szCs w:val="22"/>
        </w:rPr>
        <w:t xml:space="preserve"> </w:t>
      </w:r>
      <w:r w:rsidR="006550A1">
        <w:rPr>
          <w:rFonts w:asciiTheme="majorHAnsi" w:eastAsiaTheme="minorEastAsia" w:hAnsiTheme="majorHAnsi" w:cstheme="majorHAnsi"/>
          <w:color w:val="000000" w:themeColor="text1"/>
          <w:sz w:val="22"/>
          <w:szCs w:val="22"/>
        </w:rPr>
        <w:t>U istraživanju se prikupljaju podaci o izvršenim isplatama</w:t>
      </w:r>
      <w:r w:rsidR="00EA45C9">
        <w:rPr>
          <w:rFonts w:asciiTheme="majorHAnsi" w:eastAsiaTheme="minorEastAsia" w:hAnsiTheme="majorHAnsi" w:cstheme="majorHAnsi"/>
          <w:color w:val="000000" w:themeColor="text1"/>
          <w:sz w:val="22"/>
          <w:szCs w:val="22"/>
        </w:rPr>
        <w:t xml:space="preserve"> za investicije</w:t>
      </w:r>
      <w:r w:rsidR="006550A1">
        <w:rPr>
          <w:rFonts w:asciiTheme="majorHAnsi" w:eastAsiaTheme="minorEastAsia" w:hAnsiTheme="majorHAnsi" w:cstheme="majorHAnsi"/>
          <w:color w:val="000000" w:themeColor="text1"/>
          <w:sz w:val="22"/>
          <w:szCs w:val="22"/>
        </w:rPr>
        <w:t xml:space="preserve"> u dugotrajnu imovinu, vremenskom razgraničenju</w:t>
      </w:r>
      <w:r w:rsidR="00605918">
        <w:rPr>
          <w:rFonts w:asciiTheme="majorHAnsi" w:eastAsiaTheme="minorEastAsia" w:hAnsiTheme="majorHAnsi" w:cstheme="majorHAnsi"/>
          <w:color w:val="000000" w:themeColor="text1"/>
          <w:sz w:val="22"/>
          <w:szCs w:val="22"/>
        </w:rPr>
        <w:t xml:space="preserve"> između isplata za investicije i ostvarenih investicija, investicija u novu dugotrajnu imovinu prema namjeni, prema</w:t>
      </w:r>
      <w:r w:rsidR="00831DB3">
        <w:rPr>
          <w:rFonts w:asciiTheme="majorHAnsi" w:eastAsiaTheme="minorEastAsia" w:hAnsiTheme="majorHAnsi" w:cstheme="majorHAnsi"/>
          <w:color w:val="000000" w:themeColor="text1"/>
          <w:sz w:val="22"/>
          <w:szCs w:val="22"/>
        </w:rPr>
        <w:t xml:space="preserve"> Nacinalnoj klasifikaciji djelatnosti i prema tehničkoj strukturi.</w:t>
      </w:r>
      <w:r w:rsidR="00881481">
        <w:rPr>
          <w:rFonts w:asciiTheme="majorHAnsi" w:eastAsiaTheme="minorEastAsia" w:hAnsiTheme="majorHAnsi" w:cstheme="majorHAnsi"/>
          <w:color w:val="000000" w:themeColor="text1"/>
          <w:sz w:val="22"/>
          <w:szCs w:val="22"/>
        </w:rPr>
        <w:t xml:space="preserve"> Obavlja stručne poslove vezane uz pripremu,</w:t>
      </w:r>
      <w:r w:rsidR="00EA45C9">
        <w:rPr>
          <w:rFonts w:asciiTheme="majorHAnsi" w:eastAsiaTheme="minorEastAsia" w:hAnsiTheme="majorHAnsi" w:cstheme="majorHAnsi"/>
          <w:color w:val="000000" w:themeColor="text1"/>
          <w:sz w:val="22"/>
          <w:szCs w:val="22"/>
        </w:rPr>
        <w:t xml:space="preserve"> </w:t>
      </w:r>
      <w:r w:rsidR="00881481">
        <w:rPr>
          <w:rFonts w:asciiTheme="majorHAnsi" w:eastAsiaTheme="minorEastAsia" w:hAnsiTheme="majorHAnsi" w:cstheme="majorHAnsi"/>
          <w:color w:val="000000" w:themeColor="text1"/>
          <w:sz w:val="22"/>
          <w:szCs w:val="22"/>
        </w:rPr>
        <w:t xml:space="preserve">izradu i razvoj metodologija za potrebe istraživanja investicija, predlaže sadržaj obrasca i određuje </w:t>
      </w:r>
      <w:r w:rsidR="00881481">
        <w:rPr>
          <w:rFonts w:asciiTheme="majorHAnsi" w:eastAsiaTheme="minorEastAsia" w:hAnsiTheme="majorHAnsi" w:cstheme="majorHAnsi"/>
          <w:color w:val="000000" w:themeColor="text1"/>
          <w:sz w:val="22"/>
          <w:szCs w:val="22"/>
        </w:rPr>
        <w:lastRenderedPageBreak/>
        <w:t>reprezentativni uzorak.</w:t>
      </w:r>
      <w:r w:rsidR="00B723BC">
        <w:rPr>
          <w:rFonts w:asciiTheme="majorHAnsi" w:eastAsiaTheme="minorEastAsia" w:hAnsiTheme="majorHAnsi" w:cstheme="majorHAnsi"/>
          <w:color w:val="000000" w:themeColor="text1"/>
          <w:sz w:val="22"/>
          <w:szCs w:val="22"/>
        </w:rPr>
        <w:t xml:space="preserve"> Rezultati istraživanja služe kao podloga ostalim ustrojstvenim jedinicama u njihovim izračunima.</w:t>
      </w:r>
      <w:r w:rsidR="00FD6E99">
        <w:rPr>
          <w:rFonts w:asciiTheme="majorHAnsi" w:eastAsiaTheme="minorEastAsia" w:hAnsiTheme="majorHAnsi" w:cstheme="majorHAnsi"/>
          <w:color w:val="000000" w:themeColor="text1"/>
          <w:sz w:val="22"/>
          <w:szCs w:val="22"/>
        </w:rPr>
        <w:t xml:space="preserve"> </w:t>
      </w:r>
      <w:r w:rsidR="00027A33">
        <w:rPr>
          <w:rFonts w:asciiTheme="majorHAnsi" w:eastAsiaTheme="minorEastAsia" w:hAnsiTheme="majorHAnsi" w:cstheme="majorHAnsi"/>
          <w:color w:val="000000" w:themeColor="text1"/>
          <w:sz w:val="22"/>
          <w:szCs w:val="22"/>
        </w:rPr>
        <w:t>K</w:t>
      </w:r>
      <w:r w:rsidRPr="00704E8B">
        <w:rPr>
          <w:rFonts w:asciiTheme="majorHAnsi" w:hAnsiTheme="majorHAnsi" w:cstheme="majorHAnsi"/>
          <w:sz w:val="22"/>
          <w:szCs w:val="22"/>
        </w:rPr>
        <w:t>ontinuirano radi na razvoju i primjeni metodologija iz svog</w:t>
      </w:r>
      <w:r w:rsidR="00677B11">
        <w:rPr>
          <w:rFonts w:asciiTheme="majorHAnsi" w:hAnsiTheme="majorHAnsi" w:cstheme="majorHAnsi"/>
          <w:sz w:val="22"/>
          <w:szCs w:val="22"/>
        </w:rPr>
        <w:t>a</w:t>
      </w:r>
      <w:r w:rsidRPr="00704E8B">
        <w:rPr>
          <w:rFonts w:asciiTheme="majorHAnsi" w:hAnsiTheme="majorHAnsi" w:cstheme="majorHAnsi"/>
          <w:sz w:val="22"/>
          <w:szCs w:val="22"/>
        </w:rPr>
        <w:t xml:space="preserve"> djelokruga rada, definira nove i redefinira postojeće izvore podataka; aktivno surađuje s ostalim ustrojstvenim jedinicama Zavoda vezano za usklađivanja metodoloških pristupa i razmjene podataka. </w:t>
      </w:r>
      <w:r w:rsidR="00704E8B" w:rsidRPr="00027A33">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AD02D5">
        <w:rPr>
          <w:rFonts w:asciiTheme="majorHAnsi" w:hAnsiTheme="majorHAnsi" w:cstheme="majorHAnsi"/>
          <w:color w:val="000000" w:themeColor="text1"/>
          <w:sz w:val="22"/>
          <w:szCs w:val="22"/>
        </w:rPr>
        <w:t>a</w:t>
      </w:r>
      <w:r w:rsidR="00704E8B" w:rsidRPr="00027A33">
        <w:rPr>
          <w:rFonts w:asciiTheme="majorHAnsi" w:hAnsiTheme="majorHAnsi" w:cstheme="majorHAnsi"/>
          <w:color w:val="000000" w:themeColor="text1"/>
          <w:sz w:val="22"/>
          <w:szCs w:val="22"/>
        </w:rPr>
        <w:t xml:space="preserve"> djelokruga</w:t>
      </w:r>
      <w:r w:rsidR="00006029" w:rsidRPr="00501E6F">
        <w:rPr>
          <w:rFonts w:asciiTheme="majorHAnsi" w:hAnsiTheme="majorHAnsi" w:cstheme="majorHAnsi"/>
          <w:color w:val="000000" w:themeColor="text1"/>
          <w:sz w:val="22"/>
          <w:szCs w:val="22"/>
        </w:rPr>
        <w:t>.</w:t>
      </w:r>
    </w:p>
    <w:p w14:paraId="772EF5E2" w14:textId="791F05B3" w:rsidR="00AA74F9" w:rsidRPr="00704E8B" w:rsidRDefault="000470DA" w:rsidP="00AA74F9">
      <w:pPr>
        <w:spacing w:before="100" w:beforeAutospacing="1"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7</w:t>
      </w:r>
      <w:r w:rsidR="00AA74F9" w:rsidRPr="00704E8B">
        <w:rPr>
          <w:rFonts w:asciiTheme="majorHAnsi" w:eastAsia="Times New Roman" w:hAnsiTheme="majorHAnsi" w:cstheme="majorHAnsi"/>
          <w:bCs/>
          <w:i/>
          <w:iCs/>
          <w:lang w:eastAsia="hr-HR"/>
        </w:rPr>
        <w:t xml:space="preserve">.2. Služba statistika industrije </w:t>
      </w:r>
    </w:p>
    <w:p w14:paraId="5F9BC8AD" w14:textId="1943C6C9"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2</w:t>
      </w:r>
      <w:r w:rsidR="00FC6717">
        <w:rPr>
          <w:rFonts w:asciiTheme="majorHAnsi" w:eastAsia="Times New Roman" w:hAnsiTheme="majorHAnsi" w:cstheme="majorHAnsi"/>
          <w:lang w:eastAsia="hr-HR"/>
        </w:rPr>
        <w:t>4</w:t>
      </w:r>
      <w:r w:rsidRPr="00704E8B">
        <w:rPr>
          <w:rFonts w:asciiTheme="majorHAnsi" w:eastAsia="Times New Roman" w:hAnsiTheme="majorHAnsi" w:cstheme="majorHAnsi"/>
          <w:lang w:eastAsia="hr-HR"/>
        </w:rPr>
        <w:t>.</w:t>
      </w:r>
    </w:p>
    <w:p w14:paraId="4970BF14" w14:textId="2ECA6817" w:rsidR="00006029" w:rsidRPr="00EA0438" w:rsidRDefault="00AA74F9" w:rsidP="00006029">
      <w:pPr>
        <w:pStyle w:val="t-9-8"/>
        <w:jc w:val="both"/>
        <w:rPr>
          <w:rFonts w:asciiTheme="majorHAnsi" w:hAnsiTheme="majorHAnsi" w:cstheme="majorHAnsi"/>
          <w:sz w:val="22"/>
          <w:szCs w:val="22"/>
        </w:rPr>
      </w:pPr>
      <w:r w:rsidRPr="00704E8B">
        <w:rPr>
          <w:rFonts w:asciiTheme="majorHAnsi" w:hAnsiTheme="majorHAnsi" w:cstheme="majorHAnsi"/>
          <w:sz w:val="22"/>
          <w:szCs w:val="22"/>
        </w:rPr>
        <w:t xml:space="preserve">Služba statistika industrije obavlja </w:t>
      </w:r>
      <w:r w:rsidR="00ED7654">
        <w:rPr>
          <w:rFonts w:asciiTheme="majorHAnsi" w:hAnsiTheme="majorHAnsi" w:cstheme="majorHAnsi"/>
          <w:sz w:val="22"/>
          <w:szCs w:val="22"/>
        </w:rPr>
        <w:t xml:space="preserve">sljedeće </w:t>
      </w:r>
      <w:r w:rsidRPr="00704E8B">
        <w:rPr>
          <w:rFonts w:asciiTheme="majorHAnsi" w:hAnsiTheme="majorHAnsi" w:cstheme="majorHAnsi"/>
          <w:sz w:val="22"/>
          <w:szCs w:val="22"/>
        </w:rPr>
        <w:t>stručne poslove: koordinira, priprema, izrađuje, analizira, objavljuje i razvija statističke metodologije i klasifikacije za kratkoročne poslovne statistike o industrijskoj proizvodnji, prometu industrije i proizvođačkim cijenama industrije, godišnje PRODCOM (Proizvodnja u Zajednici) statistike o industrijskoj proizvodnji Republike Hrvatske, godišnje REPRO statistike inputa u industrijsku proizvodnju i finalnu potrošnju energije u industriji</w:t>
      </w:r>
      <w:r w:rsidR="00483A62" w:rsidRPr="00704E8B">
        <w:rPr>
          <w:rFonts w:asciiTheme="majorHAnsi" w:hAnsiTheme="majorHAnsi" w:cstheme="majorHAnsi"/>
          <w:sz w:val="22"/>
          <w:szCs w:val="22"/>
        </w:rPr>
        <w:t xml:space="preserve">, </w:t>
      </w:r>
      <w:r w:rsidRPr="00704E8B">
        <w:rPr>
          <w:rFonts w:asciiTheme="majorHAnsi" w:hAnsiTheme="majorHAnsi" w:cstheme="majorHAnsi"/>
          <w:sz w:val="22"/>
          <w:szCs w:val="22"/>
        </w:rPr>
        <w:t>kao i druge posebne poslovne statistike prema godišnjem provedbenom planu i višegodišnjem programu; izrađuje izvještaje o kvaliteti iz svoga djelokruga, u skladu s međunarodnim standardima i obvezama; skrbi o njihovom kontinuiranom usklađivanju pritom vodeći računa i o nacionalnim potrebama; planira i sudjeluje u izradi izvješća o izvršenim poslovima i drugih strateških dokumenata iz svoga djelokruga; provodi istraživanja u mjesečnoj i godišnjoj dinamici; provođenjem statističkih istraživanja osigurava diseminaciju podataka i statističkih pokazatelja o kretanju industrijske proizvodnje, prometa industrije, proizvođačkih cijena industrije i drugih kratkoročnih pokazatelja iz svoga djelokruga, godišnje PRODCOM pokazatelje o industrijskoj proizvodnji, inputima sir</w:t>
      </w:r>
      <w:r w:rsidR="00483A62" w:rsidRPr="00704E8B">
        <w:rPr>
          <w:rFonts w:asciiTheme="majorHAnsi" w:hAnsiTheme="majorHAnsi" w:cstheme="majorHAnsi"/>
          <w:sz w:val="22"/>
          <w:szCs w:val="22"/>
        </w:rPr>
        <w:t>ovina i materijala u industriju</w:t>
      </w:r>
      <w:r w:rsidR="001F0F55" w:rsidRPr="00704E8B">
        <w:rPr>
          <w:rFonts w:asciiTheme="majorHAnsi" w:hAnsiTheme="majorHAnsi" w:cstheme="majorHAnsi"/>
          <w:sz w:val="22"/>
          <w:szCs w:val="22"/>
        </w:rPr>
        <w:t xml:space="preserve"> (REPRO)</w:t>
      </w:r>
      <w:r w:rsidR="00483A62" w:rsidRPr="00704E8B">
        <w:rPr>
          <w:rFonts w:asciiTheme="majorHAnsi" w:hAnsiTheme="majorHAnsi" w:cstheme="majorHAnsi"/>
          <w:sz w:val="22"/>
          <w:szCs w:val="22"/>
        </w:rPr>
        <w:t>;</w:t>
      </w:r>
      <w:r w:rsidRPr="00704E8B">
        <w:rPr>
          <w:rFonts w:asciiTheme="majorHAnsi" w:hAnsiTheme="majorHAnsi" w:cstheme="majorHAnsi"/>
          <w:sz w:val="22"/>
          <w:szCs w:val="22"/>
        </w:rPr>
        <w:t xml:space="preserve"> unutar svoga djelokruga, radi na poboljšanju Statističkog poslovnog registra, izrađuje metodološke radove i analize, kontinuirano razvija i primjenjuje europske i druge međunarodne statističke standarde, metode i programske alate, skrbi o poboljšanju kvalitete </w:t>
      </w:r>
      <w:r w:rsidR="00A33F2E" w:rsidRPr="00704E8B">
        <w:rPr>
          <w:rFonts w:asciiTheme="majorHAnsi" w:hAnsiTheme="majorHAnsi" w:cstheme="majorHAnsi"/>
          <w:sz w:val="22"/>
          <w:szCs w:val="22"/>
        </w:rPr>
        <w:t>pokazatelja iz svog</w:t>
      </w:r>
      <w:r w:rsidR="00677B11">
        <w:rPr>
          <w:rFonts w:asciiTheme="majorHAnsi" w:hAnsiTheme="majorHAnsi" w:cstheme="majorHAnsi"/>
          <w:sz w:val="22"/>
          <w:szCs w:val="22"/>
        </w:rPr>
        <w:t>a</w:t>
      </w:r>
      <w:r w:rsidR="00A33F2E" w:rsidRPr="00704E8B">
        <w:rPr>
          <w:rFonts w:asciiTheme="majorHAnsi" w:hAnsiTheme="majorHAnsi" w:cstheme="majorHAnsi"/>
          <w:sz w:val="22"/>
          <w:szCs w:val="22"/>
        </w:rPr>
        <w:t xml:space="preserve"> djelokruga</w:t>
      </w:r>
      <w:r w:rsidRPr="00704E8B">
        <w:rPr>
          <w:rFonts w:asciiTheme="majorHAnsi" w:hAnsiTheme="majorHAnsi" w:cstheme="majorHAnsi"/>
          <w:sz w:val="22"/>
          <w:szCs w:val="22"/>
        </w:rPr>
        <w:t xml:space="preserve"> te skrbi o smanjenju tereta izvještavanja primjenom novih tehnologija, unaprjeđenjem metoda rada i/ili kombiniranom kompilacijom podataka iz administrativnih i/ili drugih izvora prilagođenih metodologijama statističkih istraživanja iz svog</w:t>
      </w:r>
      <w:r w:rsidR="00677B11">
        <w:rPr>
          <w:rFonts w:asciiTheme="majorHAnsi" w:hAnsiTheme="majorHAnsi" w:cstheme="majorHAnsi"/>
          <w:sz w:val="22"/>
          <w:szCs w:val="22"/>
        </w:rPr>
        <w:t>a</w:t>
      </w:r>
      <w:r w:rsidRPr="00704E8B">
        <w:rPr>
          <w:rFonts w:asciiTheme="majorHAnsi" w:hAnsiTheme="majorHAnsi" w:cstheme="majorHAnsi"/>
          <w:sz w:val="22"/>
          <w:szCs w:val="22"/>
        </w:rPr>
        <w:t xml:space="preserve"> djelokruga; sudjeluje na nacionalnim i međunarodnim sastancima iz svog</w:t>
      </w:r>
      <w:r w:rsidR="00677B11">
        <w:rPr>
          <w:rFonts w:asciiTheme="majorHAnsi" w:hAnsiTheme="majorHAnsi" w:cstheme="majorHAnsi"/>
          <w:sz w:val="22"/>
          <w:szCs w:val="22"/>
        </w:rPr>
        <w:t>a</w:t>
      </w:r>
      <w:r w:rsidRPr="00704E8B">
        <w:rPr>
          <w:rFonts w:asciiTheme="majorHAnsi" w:hAnsiTheme="majorHAnsi" w:cstheme="majorHAnsi"/>
          <w:sz w:val="22"/>
          <w:szCs w:val="22"/>
        </w:rPr>
        <w:t xml:space="preserve"> djelokruga, koordinira kratkoročne poslovne statistike iz djelokruga Zavoda. </w:t>
      </w:r>
      <w:r w:rsidR="007D2A5C" w:rsidRPr="00704E8B">
        <w:rPr>
          <w:rFonts w:asciiTheme="majorHAnsi" w:hAnsiTheme="majorHAnsi" w:cstheme="majorHAnsi"/>
          <w:sz w:val="22"/>
          <w:szCs w:val="22"/>
        </w:rPr>
        <w:t>Sudjeluje u izradi strateških dokumenata te procjeni rizika iz svog područja</w:t>
      </w:r>
      <w:r w:rsidR="007D2A5C" w:rsidRPr="00501E6F">
        <w:rPr>
          <w:rFonts w:asciiTheme="majorHAnsi" w:hAnsiTheme="majorHAnsi" w:cstheme="majorHAnsi"/>
          <w:sz w:val="22"/>
          <w:szCs w:val="22"/>
        </w:rPr>
        <w:t xml:space="preserve">. </w:t>
      </w:r>
      <w:r w:rsidR="00704E8B" w:rsidRPr="005C3779">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AD02D5">
        <w:rPr>
          <w:rFonts w:asciiTheme="majorHAnsi" w:hAnsiTheme="majorHAnsi" w:cstheme="majorHAnsi"/>
          <w:color w:val="000000" w:themeColor="text1"/>
          <w:sz w:val="22"/>
          <w:szCs w:val="22"/>
        </w:rPr>
        <w:t>a</w:t>
      </w:r>
      <w:r w:rsidR="00704E8B" w:rsidRPr="005C3779">
        <w:rPr>
          <w:rFonts w:asciiTheme="majorHAnsi" w:hAnsiTheme="majorHAnsi" w:cstheme="majorHAnsi"/>
          <w:color w:val="000000" w:themeColor="text1"/>
          <w:sz w:val="22"/>
          <w:szCs w:val="22"/>
        </w:rPr>
        <w:t xml:space="preserve"> djelokruga</w:t>
      </w:r>
      <w:r w:rsidR="00006029" w:rsidRPr="00501E6F">
        <w:rPr>
          <w:rFonts w:asciiTheme="majorHAnsi" w:hAnsiTheme="majorHAnsi" w:cstheme="majorHAnsi"/>
          <w:color w:val="000000" w:themeColor="text1"/>
          <w:sz w:val="22"/>
          <w:szCs w:val="22"/>
        </w:rPr>
        <w:t>.</w:t>
      </w:r>
    </w:p>
    <w:p w14:paraId="05376C03" w14:textId="4618B64D" w:rsidR="00AA74F9" w:rsidRPr="00704E8B" w:rsidRDefault="00AA74F9" w:rsidP="00AA74F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U Službi statistika industrije ustrojavaju se:</w:t>
      </w:r>
    </w:p>
    <w:p w14:paraId="3A3754C8" w14:textId="1CAC0007"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.2.1. Odjel kratkoročnih poslovnih statistika industrije</w:t>
      </w:r>
      <w:r w:rsidR="0031790B" w:rsidRPr="00704E8B">
        <w:rPr>
          <w:rFonts w:asciiTheme="majorHAnsi" w:eastAsia="Times New Roman" w:hAnsiTheme="majorHAnsi" w:cstheme="majorHAnsi"/>
          <w:lang w:eastAsia="hr-HR"/>
        </w:rPr>
        <w:t xml:space="preserve"> </w:t>
      </w:r>
    </w:p>
    <w:p w14:paraId="77BC3E24" w14:textId="383E7F63"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 xml:space="preserve">.2.2. Odjel </w:t>
      </w:r>
      <w:r w:rsidR="00993A50" w:rsidRPr="00704E8B">
        <w:rPr>
          <w:rFonts w:asciiTheme="majorHAnsi" w:eastAsia="Times New Roman" w:hAnsiTheme="majorHAnsi" w:cstheme="majorHAnsi"/>
          <w:lang w:eastAsia="hr-HR"/>
        </w:rPr>
        <w:t>godišnjih</w:t>
      </w:r>
      <w:r w:rsidR="00AA74F9" w:rsidRPr="00704E8B">
        <w:rPr>
          <w:rFonts w:asciiTheme="majorHAnsi" w:eastAsia="Times New Roman" w:hAnsiTheme="majorHAnsi" w:cstheme="majorHAnsi"/>
          <w:lang w:eastAsia="hr-HR"/>
        </w:rPr>
        <w:t xml:space="preserve"> </w:t>
      </w:r>
      <w:r w:rsidR="001B7ADD">
        <w:rPr>
          <w:rFonts w:asciiTheme="majorHAnsi" w:eastAsia="Times New Roman" w:hAnsiTheme="majorHAnsi" w:cstheme="majorHAnsi"/>
          <w:lang w:eastAsia="hr-HR"/>
        </w:rPr>
        <w:t xml:space="preserve">poslovnih </w:t>
      </w:r>
      <w:r w:rsidR="00AA74F9" w:rsidRPr="00704E8B">
        <w:rPr>
          <w:rFonts w:asciiTheme="majorHAnsi" w:eastAsia="Times New Roman" w:hAnsiTheme="majorHAnsi" w:cstheme="majorHAnsi"/>
          <w:lang w:eastAsia="hr-HR"/>
        </w:rPr>
        <w:t>statistika i proizvođačkih cijena industrije.</w:t>
      </w:r>
    </w:p>
    <w:p w14:paraId="0BA8E1D8" w14:textId="3C626B34" w:rsidR="00AA74F9" w:rsidRPr="00704E8B" w:rsidRDefault="000470DA" w:rsidP="00AA74F9">
      <w:pPr>
        <w:spacing w:before="100" w:beforeAutospacing="1"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7</w:t>
      </w:r>
      <w:r w:rsidR="00AA74F9" w:rsidRPr="00704E8B">
        <w:rPr>
          <w:rFonts w:asciiTheme="majorHAnsi" w:eastAsia="Times New Roman" w:hAnsiTheme="majorHAnsi" w:cstheme="majorHAnsi"/>
          <w:i/>
          <w:iCs/>
          <w:lang w:eastAsia="hr-HR"/>
        </w:rPr>
        <w:t xml:space="preserve">.2.1. Odjel kratkoročnih poslovnih statistika industrije </w:t>
      </w:r>
    </w:p>
    <w:p w14:paraId="68ECCB32" w14:textId="716EF514"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2</w:t>
      </w:r>
      <w:r w:rsidR="00FC6717">
        <w:rPr>
          <w:rFonts w:asciiTheme="majorHAnsi" w:eastAsia="Times New Roman" w:hAnsiTheme="majorHAnsi" w:cstheme="majorHAnsi"/>
          <w:lang w:eastAsia="hr-HR"/>
        </w:rPr>
        <w:t>5</w:t>
      </w:r>
      <w:r w:rsidRPr="00704E8B">
        <w:rPr>
          <w:rFonts w:asciiTheme="majorHAnsi" w:eastAsia="Times New Roman" w:hAnsiTheme="majorHAnsi" w:cstheme="majorHAnsi"/>
          <w:lang w:eastAsia="hr-HR"/>
        </w:rPr>
        <w:t>.</w:t>
      </w:r>
    </w:p>
    <w:p w14:paraId="53EB46B2" w14:textId="13AF4710" w:rsidR="00006029" w:rsidRPr="00501E6F" w:rsidRDefault="00AA74F9" w:rsidP="00006029">
      <w:pPr>
        <w:pStyle w:val="t-9-8"/>
        <w:jc w:val="both"/>
        <w:rPr>
          <w:rFonts w:asciiTheme="majorHAnsi" w:hAnsiTheme="majorHAnsi" w:cstheme="majorHAnsi"/>
          <w:sz w:val="22"/>
          <w:szCs w:val="22"/>
        </w:rPr>
      </w:pPr>
      <w:r w:rsidRPr="00704E8B">
        <w:rPr>
          <w:rFonts w:asciiTheme="majorHAnsi" w:hAnsiTheme="majorHAnsi" w:cstheme="majorHAnsi"/>
          <w:sz w:val="22"/>
          <w:szCs w:val="22"/>
        </w:rPr>
        <w:t xml:space="preserve">Odjel kratkoročnih poslovnih statistika industrije obavlja </w:t>
      </w:r>
      <w:r w:rsidR="00ED7654">
        <w:rPr>
          <w:rFonts w:asciiTheme="majorHAnsi" w:hAnsiTheme="majorHAnsi" w:cstheme="majorHAnsi"/>
          <w:sz w:val="22"/>
          <w:szCs w:val="22"/>
        </w:rPr>
        <w:t xml:space="preserve">sljedeće </w:t>
      </w:r>
      <w:r w:rsidRPr="00704E8B">
        <w:rPr>
          <w:rFonts w:asciiTheme="majorHAnsi" w:hAnsiTheme="majorHAnsi" w:cstheme="majorHAnsi"/>
          <w:sz w:val="22"/>
          <w:szCs w:val="22"/>
        </w:rPr>
        <w:t>stručne poslove</w:t>
      </w:r>
      <w:r w:rsidR="00A33F2E" w:rsidRPr="00704E8B">
        <w:rPr>
          <w:rFonts w:asciiTheme="majorHAnsi" w:hAnsiTheme="majorHAnsi" w:cstheme="majorHAnsi"/>
          <w:sz w:val="22"/>
          <w:szCs w:val="22"/>
        </w:rPr>
        <w:t xml:space="preserve">: </w:t>
      </w:r>
      <w:r w:rsidRPr="00704E8B">
        <w:rPr>
          <w:rFonts w:asciiTheme="majorHAnsi" w:hAnsiTheme="majorHAnsi" w:cstheme="majorHAnsi"/>
          <w:sz w:val="22"/>
          <w:szCs w:val="22"/>
        </w:rPr>
        <w:t xml:space="preserve"> priprema, izrađuje i razvija metodologije i klasifikacije u skladu s međunarodnim propisima i konceptima te se skrbi o njihovu kontinuiranom usklađivanju pritom vodeći računa i o nacionalnim potrebama; provodi kratkoročna, uglavnom mjesečna, statistička istraživanja prema godišnjem provedbenom planu i višegodišnjem programu za svrhu prikupljanja i/ili kompilacije, obrade, analize i diseminacije mjesečnih pokazatelja za izračunavanje indeksa industrijske proizvodnje, indeksa prometa u industriji i drugih indeksa industrije u skladu s propisima o kratkoročno-poslovnim statistikama, a radi nacionalnih potreba i mjesečne indekse industrijskih zaliha, zaposlenih osoba i proizvodnosti rada u industriji;  po potrebi prikuplja i </w:t>
      </w:r>
      <w:r w:rsidRPr="00704E8B">
        <w:rPr>
          <w:rFonts w:asciiTheme="majorHAnsi" w:hAnsiTheme="majorHAnsi" w:cstheme="majorHAnsi"/>
          <w:sz w:val="22"/>
          <w:szCs w:val="22"/>
        </w:rPr>
        <w:lastRenderedPageBreak/>
        <w:t>analizira mjesečne pokazatelje za</w:t>
      </w:r>
      <w:r w:rsidR="005B060B" w:rsidRPr="00704E8B">
        <w:rPr>
          <w:rFonts w:asciiTheme="majorHAnsi" w:hAnsiTheme="majorHAnsi" w:cstheme="majorHAnsi"/>
          <w:sz w:val="22"/>
          <w:szCs w:val="22"/>
        </w:rPr>
        <w:t xml:space="preserve"> proizvođačke cijene industrije</w:t>
      </w:r>
      <w:r w:rsidR="004760D6">
        <w:rPr>
          <w:rFonts w:asciiTheme="majorHAnsi" w:hAnsiTheme="majorHAnsi" w:cstheme="majorHAnsi"/>
          <w:sz w:val="22"/>
          <w:szCs w:val="22"/>
        </w:rPr>
        <w:t xml:space="preserve"> te po potrebi prikuplja i analizira pokazatelje za godišnja istraživanja</w:t>
      </w:r>
      <w:r w:rsidR="005B060B" w:rsidRPr="00704E8B">
        <w:rPr>
          <w:rFonts w:asciiTheme="majorHAnsi" w:hAnsiTheme="majorHAnsi" w:cstheme="majorHAnsi"/>
          <w:sz w:val="22"/>
          <w:szCs w:val="22"/>
        </w:rPr>
        <w:t>.</w:t>
      </w:r>
      <w:r w:rsidR="00483A62" w:rsidRPr="00704E8B">
        <w:rPr>
          <w:rFonts w:asciiTheme="majorHAnsi" w:hAnsiTheme="majorHAnsi" w:cstheme="majorHAnsi"/>
          <w:sz w:val="22"/>
          <w:szCs w:val="22"/>
        </w:rPr>
        <w:t xml:space="preserve"> </w:t>
      </w:r>
      <w:r w:rsidR="005B060B" w:rsidRPr="00704E8B">
        <w:rPr>
          <w:rFonts w:asciiTheme="majorHAnsi" w:hAnsiTheme="majorHAnsi" w:cstheme="majorHAnsi"/>
          <w:sz w:val="22"/>
          <w:szCs w:val="22"/>
        </w:rPr>
        <w:t>S</w:t>
      </w:r>
      <w:r w:rsidRPr="00704E8B">
        <w:rPr>
          <w:rFonts w:asciiTheme="majorHAnsi" w:hAnsiTheme="majorHAnsi" w:cstheme="majorHAnsi"/>
          <w:sz w:val="22"/>
          <w:szCs w:val="22"/>
        </w:rPr>
        <w:t xml:space="preserve">udjeluje na nacionalnim i međunarodnim sastancima iz svoga djelokruga. </w:t>
      </w:r>
      <w:r w:rsidR="00704E8B" w:rsidRPr="005C3779">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AD02D5">
        <w:rPr>
          <w:rFonts w:asciiTheme="majorHAnsi" w:hAnsiTheme="majorHAnsi" w:cstheme="majorHAnsi"/>
          <w:color w:val="000000" w:themeColor="text1"/>
          <w:sz w:val="22"/>
          <w:szCs w:val="22"/>
        </w:rPr>
        <w:t>a</w:t>
      </w:r>
      <w:r w:rsidR="00704E8B" w:rsidRPr="005C3779">
        <w:rPr>
          <w:rFonts w:asciiTheme="majorHAnsi" w:hAnsiTheme="majorHAnsi" w:cstheme="majorHAnsi"/>
          <w:color w:val="000000" w:themeColor="text1"/>
          <w:sz w:val="22"/>
          <w:szCs w:val="22"/>
        </w:rPr>
        <w:t xml:space="preserve"> djelokruga</w:t>
      </w:r>
      <w:r w:rsidR="00006029" w:rsidRPr="00891B56">
        <w:rPr>
          <w:rFonts w:asciiTheme="majorHAnsi" w:hAnsiTheme="majorHAnsi" w:cstheme="majorHAnsi"/>
          <w:color w:val="000000" w:themeColor="text1"/>
          <w:sz w:val="22"/>
          <w:szCs w:val="22"/>
        </w:rPr>
        <w:t>.</w:t>
      </w:r>
    </w:p>
    <w:p w14:paraId="2359045A" w14:textId="6019ADD7" w:rsidR="00AA74F9" w:rsidRPr="00704E8B" w:rsidRDefault="000470DA" w:rsidP="00AA74F9">
      <w:pPr>
        <w:spacing w:before="100" w:beforeAutospacing="1"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7</w:t>
      </w:r>
      <w:r w:rsidR="00AA74F9" w:rsidRPr="00704E8B">
        <w:rPr>
          <w:rFonts w:asciiTheme="majorHAnsi" w:eastAsia="Times New Roman" w:hAnsiTheme="majorHAnsi" w:cstheme="majorHAnsi"/>
          <w:i/>
          <w:iCs/>
          <w:lang w:eastAsia="hr-HR"/>
        </w:rPr>
        <w:t xml:space="preserve">.2.2. Odjel </w:t>
      </w:r>
      <w:r w:rsidR="00993A50" w:rsidRPr="00704E8B">
        <w:rPr>
          <w:rFonts w:asciiTheme="majorHAnsi" w:eastAsia="Times New Roman" w:hAnsiTheme="majorHAnsi" w:cstheme="majorHAnsi"/>
          <w:i/>
          <w:iCs/>
          <w:lang w:eastAsia="hr-HR"/>
        </w:rPr>
        <w:t>godišnjih</w:t>
      </w:r>
      <w:r w:rsidR="00AA74F9" w:rsidRPr="00704E8B">
        <w:rPr>
          <w:rFonts w:asciiTheme="majorHAnsi" w:eastAsia="Times New Roman" w:hAnsiTheme="majorHAnsi" w:cstheme="majorHAnsi"/>
          <w:i/>
          <w:iCs/>
          <w:lang w:eastAsia="hr-HR"/>
        </w:rPr>
        <w:t xml:space="preserve"> </w:t>
      </w:r>
      <w:r w:rsidR="005C3779">
        <w:rPr>
          <w:rFonts w:asciiTheme="majorHAnsi" w:eastAsia="Times New Roman" w:hAnsiTheme="majorHAnsi" w:cstheme="majorHAnsi"/>
          <w:i/>
          <w:iCs/>
          <w:lang w:eastAsia="hr-HR"/>
        </w:rPr>
        <w:t xml:space="preserve">poslovnih </w:t>
      </w:r>
      <w:r w:rsidR="00AA74F9" w:rsidRPr="00704E8B">
        <w:rPr>
          <w:rFonts w:asciiTheme="majorHAnsi" w:eastAsia="Times New Roman" w:hAnsiTheme="majorHAnsi" w:cstheme="majorHAnsi"/>
          <w:i/>
          <w:iCs/>
          <w:lang w:eastAsia="hr-HR"/>
        </w:rPr>
        <w:t xml:space="preserve">statistika i proizvođačkih cijena industrije </w:t>
      </w:r>
    </w:p>
    <w:p w14:paraId="2908AC31" w14:textId="12CB2FBF"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2</w:t>
      </w:r>
      <w:r w:rsidR="00FC6717">
        <w:rPr>
          <w:rFonts w:asciiTheme="majorHAnsi" w:eastAsia="Times New Roman" w:hAnsiTheme="majorHAnsi" w:cstheme="majorHAnsi"/>
          <w:lang w:eastAsia="hr-HR"/>
        </w:rPr>
        <w:t>6</w:t>
      </w:r>
      <w:r w:rsidRPr="00704E8B">
        <w:rPr>
          <w:rFonts w:asciiTheme="majorHAnsi" w:eastAsia="Times New Roman" w:hAnsiTheme="majorHAnsi" w:cstheme="majorHAnsi"/>
          <w:lang w:eastAsia="hr-HR"/>
        </w:rPr>
        <w:t>.</w:t>
      </w:r>
    </w:p>
    <w:p w14:paraId="5F1431B8" w14:textId="399C5792" w:rsidR="00AA74F9" w:rsidRPr="00E213C4" w:rsidRDefault="00AA74F9" w:rsidP="00704E8B">
      <w:pPr>
        <w:pStyle w:val="t-9-8"/>
        <w:jc w:val="both"/>
        <w:rPr>
          <w:rFonts w:asciiTheme="majorHAnsi" w:hAnsiTheme="majorHAnsi" w:cstheme="majorHAnsi"/>
          <w:sz w:val="22"/>
          <w:szCs w:val="22"/>
        </w:rPr>
      </w:pPr>
      <w:r w:rsidRPr="00704E8B">
        <w:rPr>
          <w:rFonts w:asciiTheme="majorHAnsi" w:hAnsiTheme="majorHAnsi" w:cstheme="majorHAnsi"/>
          <w:sz w:val="22"/>
          <w:szCs w:val="22"/>
        </w:rPr>
        <w:t xml:space="preserve">Odjel </w:t>
      </w:r>
      <w:r w:rsidR="0093602D" w:rsidRPr="00704E8B">
        <w:rPr>
          <w:rFonts w:asciiTheme="majorHAnsi" w:hAnsiTheme="majorHAnsi" w:cstheme="majorHAnsi"/>
          <w:sz w:val="22"/>
          <w:szCs w:val="22"/>
        </w:rPr>
        <w:t>godišnjih</w:t>
      </w:r>
      <w:r w:rsidRPr="00704E8B">
        <w:rPr>
          <w:rFonts w:asciiTheme="majorHAnsi" w:hAnsiTheme="majorHAnsi" w:cstheme="majorHAnsi"/>
          <w:sz w:val="22"/>
          <w:szCs w:val="22"/>
        </w:rPr>
        <w:t xml:space="preserve"> </w:t>
      </w:r>
      <w:r w:rsidR="006F76BF">
        <w:rPr>
          <w:rFonts w:asciiTheme="majorHAnsi" w:hAnsiTheme="majorHAnsi" w:cstheme="majorHAnsi"/>
          <w:sz w:val="22"/>
          <w:szCs w:val="22"/>
        </w:rPr>
        <w:t xml:space="preserve">poslovnih </w:t>
      </w:r>
      <w:r w:rsidRPr="00704E8B">
        <w:rPr>
          <w:rFonts w:asciiTheme="majorHAnsi" w:hAnsiTheme="majorHAnsi" w:cstheme="majorHAnsi"/>
          <w:sz w:val="22"/>
          <w:szCs w:val="22"/>
        </w:rPr>
        <w:t xml:space="preserve">statistika i proizvođačkih cijena industrije </w:t>
      </w:r>
      <w:r w:rsidR="00483A62" w:rsidRPr="00704E8B">
        <w:rPr>
          <w:rFonts w:asciiTheme="majorHAnsi" w:hAnsiTheme="majorHAnsi" w:cstheme="majorHAnsi"/>
          <w:sz w:val="22"/>
          <w:szCs w:val="22"/>
        </w:rPr>
        <w:t xml:space="preserve">obavlja sljedeće stručne poslove: </w:t>
      </w:r>
      <w:r w:rsidRPr="00704E8B">
        <w:rPr>
          <w:rFonts w:asciiTheme="majorHAnsi" w:hAnsiTheme="majorHAnsi" w:cstheme="majorHAnsi"/>
          <w:sz w:val="22"/>
          <w:szCs w:val="22"/>
        </w:rPr>
        <w:t>priprema, izrađuje i razvija metodologije i klasifikacije za godišnje PRODCOM statistike o industrijskoj proizvodnji, godišnje REPRO statistike inputa sirovina i repromaterijala u industriju te finalnog utroška energije u industriji, druge godišnje i višegodišnje statistike industrije te mjesečne statistike proizvođačkih cijena industrije u skladu s propisima i drugim međunarodnim zahtjevima te skrbi o njihovom kontinuiranom usklađivanju pritom vodeći računa i o nacionalnim potrebama; za godišnje statistike industrije prikuplja, obrađuje, analizira i diseminira pokazatelje o outputima i inputima industrije na detaljnoj razini proizvoda/sirovina na temelju nacionalnih harmoniziranih klasifikacija/nomenklatura prema nacionalno proširenom popisu proizvoda E</w:t>
      </w:r>
      <w:r w:rsidR="00ED7654">
        <w:rPr>
          <w:rFonts w:asciiTheme="majorHAnsi" w:hAnsiTheme="majorHAnsi" w:cstheme="majorHAnsi"/>
          <w:sz w:val="22"/>
          <w:szCs w:val="22"/>
        </w:rPr>
        <w:t>U</w:t>
      </w:r>
      <w:r w:rsidRPr="00704E8B">
        <w:rPr>
          <w:rFonts w:asciiTheme="majorHAnsi" w:hAnsiTheme="majorHAnsi" w:cstheme="majorHAnsi"/>
          <w:sz w:val="22"/>
          <w:szCs w:val="22"/>
        </w:rPr>
        <w:t xml:space="preserve"> (tzv. PRODCOM listi) odnosno Nacionalnoj nomenklaturi industrijskih proizvoda (NIP), u okviru PRODCOM statistika, a za godišnje REPRO statistike prema Nomenklaturi repromaterijala industrije (NRMI) koju izrađuje, za potrebe analize input-outputa; za mjesečnu statistiku proizvođačkih cijena industrije razvija, koordinira, prikuplja i/ili kompilira, obrađuje, analizira i diseminira mjesečne indekse o proizvođačkim cijenama industrije na domaćem i nedomaćem tržištu te izrađuje kompozitni indeks proizvođačkih cijena industrije ukupno; prati i primjenjuje europske i druge me</w:t>
      </w:r>
      <w:r w:rsidR="00AC7D0C">
        <w:rPr>
          <w:rFonts w:asciiTheme="majorHAnsi" w:hAnsiTheme="majorHAnsi" w:cstheme="majorHAnsi"/>
          <w:sz w:val="22"/>
          <w:szCs w:val="22"/>
        </w:rPr>
        <w:t>đunarodne statističke standarde;</w:t>
      </w:r>
      <w:r w:rsidRPr="00704E8B">
        <w:rPr>
          <w:rFonts w:asciiTheme="majorHAnsi" w:hAnsiTheme="majorHAnsi" w:cstheme="majorHAnsi"/>
          <w:sz w:val="22"/>
          <w:szCs w:val="22"/>
        </w:rPr>
        <w:t xml:space="preserve"> skrbi o poboljšanju kv</w:t>
      </w:r>
      <w:r w:rsidR="00AC7D0C">
        <w:rPr>
          <w:rFonts w:asciiTheme="majorHAnsi" w:hAnsiTheme="majorHAnsi" w:cstheme="majorHAnsi"/>
          <w:sz w:val="22"/>
          <w:szCs w:val="22"/>
        </w:rPr>
        <w:t>alitete svih svojih pokazatelja;</w:t>
      </w:r>
      <w:r w:rsidRPr="00704E8B">
        <w:rPr>
          <w:rFonts w:asciiTheme="majorHAnsi" w:hAnsiTheme="majorHAnsi" w:cstheme="majorHAnsi"/>
          <w:sz w:val="22"/>
          <w:szCs w:val="22"/>
        </w:rPr>
        <w:t xml:space="preserve"> izrađuje izvještaje o kvaliteti te skrbi o smanjenju tereta izvještavanja primjenom novih tehnologija, unaprjeđenjem metoda rada i/ili kombiniranom kompilacijom podataka iz administrativnih i/ili drugih izvora prilagođenih metodologijama istraživanja statistika iz svog</w:t>
      </w:r>
      <w:r w:rsidR="00677B11">
        <w:rPr>
          <w:rFonts w:asciiTheme="majorHAnsi" w:hAnsiTheme="majorHAnsi" w:cstheme="majorHAnsi"/>
          <w:sz w:val="22"/>
          <w:szCs w:val="22"/>
        </w:rPr>
        <w:t>a</w:t>
      </w:r>
      <w:r w:rsidRPr="00704E8B">
        <w:rPr>
          <w:rFonts w:asciiTheme="majorHAnsi" w:hAnsiTheme="majorHAnsi" w:cstheme="majorHAnsi"/>
          <w:sz w:val="22"/>
          <w:szCs w:val="22"/>
        </w:rPr>
        <w:t xml:space="preserve"> djelokruga; sudjeluje na nacionalnim i međunarodnim sastancima iz svoga djelokruga</w:t>
      </w:r>
      <w:r w:rsidR="008E3C73">
        <w:rPr>
          <w:rFonts w:asciiTheme="majorHAnsi" w:hAnsiTheme="majorHAnsi" w:cstheme="majorHAnsi"/>
          <w:sz w:val="22"/>
          <w:szCs w:val="22"/>
        </w:rPr>
        <w:t>; po potrebi prikuplja i analizira mjesečne pokazatelje za izračunavanje indeksa industrijske proizvodnje, indeksa prometa u industriji i drugih indeksa industrije u skladu s propisima o kratkoročno-poslovnim statistikama. Sudjeluje na nacionalnim i međunarodnim sastancima iz svoga djelokruga.</w:t>
      </w:r>
      <w:r w:rsidRPr="00704E8B">
        <w:rPr>
          <w:rFonts w:asciiTheme="majorHAnsi" w:hAnsiTheme="majorHAnsi" w:cstheme="majorHAnsi"/>
          <w:sz w:val="22"/>
          <w:szCs w:val="22"/>
        </w:rPr>
        <w:t xml:space="preserve"> </w:t>
      </w:r>
      <w:r w:rsidR="00704E8B" w:rsidRPr="008D3441">
        <w:rPr>
          <w:rFonts w:asciiTheme="majorHAnsi" w:hAnsiTheme="majorHAnsi" w:cstheme="majorHAnsi"/>
          <w:color w:val="000000" w:themeColor="text1"/>
          <w:sz w:val="22"/>
          <w:szCs w:val="22"/>
        </w:rPr>
        <w:t>Brine o tome da je svaki rashod opravdan stvarnom potrebom i potvrđen prethodnom kontrolom te obavlja i druge poslove u okviru svog</w:t>
      </w:r>
      <w:r w:rsidR="00AD02D5">
        <w:rPr>
          <w:rFonts w:asciiTheme="majorHAnsi" w:hAnsiTheme="majorHAnsi" w:cstheme="majorHAnsi"/>
          <w:color w:val="000000" w:themeColor="text1"/>
          <w:sz w:val="22"/>
          <w:szCs w:val="22"/>
        </w:rPr>
        <w:t>a</w:t>
      </w:r>
      <w:r w:rsidR="00704E8B" w:rsidRPr="008D3441">
        <w:rPr>
          <w:rFonts w:asciiTheme="majorHAnsi" w:hAnsiTheme="majorHAnsi" w:cstheme="majorHAnsi"/>
          <w:color w:val="000000" w:themeColor="text1"/>
          <w:sz w:val="22"/>
          <w:szCs w:val="22"/>
        </w:rPr>
        <w:t xml:space="preserve"> djelokruga.</w:t>
      </w:r>
    </w:p>
    <w:p w14:paraId="24C45628" w14:textId="60F78F8F" w:rsidR="00AA74F9" w:rsidRPr="00704E8B" w:rsidRDefault="000470DA" w:rsidP="00AA74F9">
      <w:pPr>
        <w:spacing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7</w:t>
      </w:r>
      <w:r w:rsidR="00AA74F9" w:rsidRPr="00704E8B">
        <w:rPr>
          <w:rFonts w:asciiTheme="majorHAnsi" w:eastAsia="Times New Roman" w:hAnsiTheme="majorHAnsi" w:cstheme="majorHAnsi"/>
          <w:bCs/>
          <w:i/>
          <w:iCs/>
          <w:lang w:eastAsia="hr-HR"/>
        </w:rPr>
        <w:t>.3. Služba statistike građevinarstva</w:t>
      </w:r>
    </w:p>
    <w:p w14:paraId="1B2A0F1B" w14:textId="6E1F11E5"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2</w:t>
      </w:r>
      <w:r w:rsidR="00FC6717">
        <w:rPr>
          <w:rFonts w:asciiTheme="majorHAnsi" w:eastAsia="Times New Roman" w:hAnsiTheme="majorHAnsi" w:cstheme="majorHAnsi"/>
          <w:lang w:eastAsia="hr-HR"/>
        </w:rPr>
        <w:t>7</w:t>
      </w:r>
      <w:r w:rsidRPr="00704E8B">
        <w:rPr>
          <w:rFonts w:asciiTheme="majorHAnsi" w:eastAsia="Times New Roman" w:hAnsiTheme="majorHAnsi" w:cstheme="majorHAnsi"/>
          <w:lang w:eastAsia="hr-HR"/>
        </w:rPr>
        <w:t>.</w:t>
      </w:r>
    </w:p>
    <w:p w14:paraId="379238BB" w14:textId="6B821126" w:rsidR="00AA74F9" w:rsidRPr="00704E8B" w:rsidRDefault="00AA74F9" w:rsidP="00AA74F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Služba statistike građevinarstva obavlja sljedeće stručne poslove: pripremu, izradu i razvoj metodologija i klasifikacija za statistiku građevinarstva u skladu s međunarodnim propisima i konceptima vodeći pri tom računa o primjeni nacionalnih pro</w:t>
      </w:r>
      <w:r w:rsidR="007C3DB3">
        <w:rPr>
          <w:rFonts w:asciiTheme="majorHAnsi" w:eastAsia="Times New Roman" w:hAnsiTheme="majorHAnsi" w:cstheme="majorHAnsi"/>
          <w:lang w:eastAsia="hr-HR"/>
        </w:rPr>
        <w:t>pisa iz područja građevinarstva:</w:t>
      </w:r>
      <w:r w:rsidRPr="00704E8B">
        <w:rPr>
          <w:rFonts w:asciiTheme="majorHAnsi" w:eastAsia="Times New Roman" w:hAnsiTheme="majorHAnsi" w:cstheme="majorHAnsi"/>
          <w:lang w:eastAsia="hr-HR"/>
        </w:rPr>
        <w:t xml:space="preserve"> pripremu i provedbu statističkih istraživanja, obradu prikupljenih podataka, analizu, pripremu publikacija i diseminaciju rezultata statističkih istraživanja iz područja statistike građevinarstva; izradu izvještaja o kvaliteti; radi rasterećenja izvještajnih jedinica primjenjuje nove tehnologije, unaprjeđuje metode rada radi poboljšanja kvalitete dobivenih rezultata; unutar svoga djelokruga radi na poboljšanju Statističkog poslovnog registra; osigurava kratkoročne pokazatelje građevinarstva (mjesečne i tromjesečne) kao što su</w:t>
      </w:r>
      <w:r w:rsidR="00163A74">
        <w:rPr>
          <w:rFonts w:asciiTheme="majorHAnsi" w:eastAsia="Times New Roman" w:hAnsiTheme="majorHAnsi" w:cstheme="majorHAnsi"/>
          <w:lang w:eastAsia="hr-HR"/>
        </w:rPr>
        <w:t>:</w:t>
      </w:r>
      <w:r w:rsidRPr="00704E8B">
        <w:rPr>
          <w:rFonts w:asciiTheme="majorHAnsi" w:eastAsia="Times New Roman" w:hAnsiTheme="majorHAnsi" w:cstheme="majorHAnsi"/>
          <w:lang w:eastAsia="hr-HR"/>
        </w:rPr>
        <w:t xml:space="preserve"> indeksi građevinskih radova, vrijednost </w:t>
      </w:r>
      <w:r w:rsidR="00916FE6" w:rsidRPr="00704E8B">
        <w:rPr>
          <w:rFonts w:asciiTheme="majorHAnsi" w:eastAsia="Times New Roman" w:hAnsiTheme="majorHAnsi" w:cstheme="majorHAnsi"/>
          <w:lang w:eastAsia="hr-HR"/>
        </w:rPr>
        <w:t>narudžbi</w:t>
      </w:r>
      <w:r w:rsidRPr="00704E8B">
        <w:rPr>
          <w:rFonts w:asciiTheme="majorHAnsi" w:eastAsia="Times New Roman" w:hAnsiTheme="majorHAnsi" w:cstheme="majorHAnsi"/>
          <w:lang w:eastAsia="hr-HR"/>
        </w:rPr>
        <w:t>, podaci o građevinama za koje su izdane građevinske dozvole, podaci o cijenama prodanih novih stanova te godišnje podatke o završenim zgradama i stanovima</w:t>
      </w:r>
      <w:r w:rsidR="007C3DB3">
        <w:rPr>
          <w:rFonts w:asciiTheme="majorHAnsi" w:eastAsia="Times New Roman" w:hAnsiTheme="majorHAnsi" w:cstheme="majorHAnsi"/>
          <w:lang w:eastAsia="hr-HR"/>
        </w:rPr>
        <w:t xml:space="preserve">, </w:t>
      </w:r>
      <w:r w:rsidRPr="00704E8B">
        <w:rPr>
          <w:rFonts w:asciiTheme="majorHAnsi" w:eastAsia="Times New Roman" w:hAnsiTheme="majorHAnsi" w:cstheme="majorHAnsi"/>
          <w:lang w:eastAsia="hr-HR"/>
        </w:rPr>
        <w:t xml:space="preserve">vrijednostima izvršenih radova, utrošenim energentima i podatke o srušenim zgradama sa stanovima i prenamjeni stambenog prostora u nestambeni, kao i druge relevantne pokazatelje navedene statistike. </w:t>
      </w:r>
      <w:r w:rsidR="007D2A5C" w:rsidRPr="00704E8B">
        <w:rPr>
          <w:rFonts w:asciiTheme="majorHAnsi" w:eastAsia="Times New Roman" w:hAnsiTheme="majorHAnsi" w:cstheme="majorHAnsi"/>
          <w:lang w:eastAsia="hr-HR"/>
        </w:rPr>
        <w:t xml:space="preserve">Sudjeluje u izradi strateških dokumenata te procjeni rizika iz svog </w:t>
      </w:r>
      <w:r w:rsidR="007D2A5C" w:rsidRPr="00704E8B">
        <w:rPr>
          <w:rFonts w:asciiTheme="majorHAnsi" w:eastAsia="Times New Roman" w:hAnsiTheme="majorHAnsi" w:cstheme="majorHAnsi"/>
          <w:lang w:eastAsia="hr-HR"/>
        </w:rPr>
        <w:lastRenderedPageBreak/>
        <w:t xml:space="preserve">područja.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sidRPr="00704E8B">
        <w:rPr>
          <w:rFonts w:asciiTheme="majorHAnsi" w:eastAsia="Times New Roman" w:hAnsiTheme="majorHAnsi" w:cstheme="majorHAnsi"/>
          <w:lang w:eastAsia="hr-HR"/>
        </w:rPr>
        <w:t>.</w:t>
      </w:r>
    </w:p>
    <w:p w14:paraId="7F972111" w14:textId="28EC7D16" w:rsidR="00AA74F9" w:rsidRPr="00704E8B" w:rsidRDefault="000470DA" w:rsidP="00AA74F9">
      <w:pPr>
        <w:spacing w:before="100" w:beforeAutospacing="1"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7</w:t>
      </w:r>
      <w:r w:rsidR="00AA74F9" w:rsidRPr="00704E8B">
        <w:rPr>
          <w:rFonts w:asciiTheme="majorHAnsi" w:eastAsia="Times New Roman" w:hAnsiTheme="majorHAnsi" w:cstheme="majorHAnsi"/>
          <w:bCs/>
          <w:i/>
          <w:iCs/>
          <w:lang w:eastAsia="hr-HR"/>
        </w:rPr>
        <w:t>.4. Služba statistike usluga</w:t>
      </w:r>
    </w:p>
    <w:p w14:paraId="63DC7FC9" w14:textId="169CD682"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2</w:t>
      </w:r>
      <w:r w:rsidR="00FC6717">
        <w:rPr>
          <w:rFonts w:asciiTheme="majorHAnsi" w:eastAsia="Times New Roman" w:hAnsiTheme="majorHAnsi" w:cstheme="majorHAnsi"/>
          <w:lang w:eastAsia="hr-HR"/>
        </w:rPr>
        <w:t>8</w:t>
      </w:r>
      <w:r w:rsidRPr="00704E8B">
        <w:rPr>
          <w:rFonts w:asciiTheme="majorHAnsi" w:eastAsia="Times New Roman" w:hAnsiTheme="majorHAnsi" w:cstheme="majorHAnsi"/>
          <w:lang w:eastAsia="hr-HR"/>
        </w:rPr>
        <w:t>.</w:t>
      </w:r>
    </w:p>
    <w:p w14:paraId="23C2D7C4" w14:textId="51A6C485" w:rsidR="00006029" w:rsidRPr="00704E8B" w:rsidRDefault="00AA74F9" w:rsidP="0000602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Služba statistike usluga obavlja sljedeće stručne poslove: pripremu, izradu i razvoj metodologija i klasifikacija statistike distributivne trgovine (trgovina na veliko i na malo motornim vozilima i motociklima; popravak motornih vozila i motocikla; trgovina na </w:t>
      </w:r>
      <w:r w:rsidR="00415DA6" w:rsidRPr="00704E8B">
        <w:rPr>
          <w:rFonts w:asciiTheme="majorHAnsi" w:eastAsia="Times New Roman" w:hAnsiTheme="majorHAnsi" w:cstheme="majorHAnsi"/>
          <w:lang w:eastAsia="hr-HR"/>
        </w:rPr>
        <w:t>veliko</w:t>
      </w:r>
      <w:r w:rsidRPr="00704E8B">
        <w:rPr>
          <w:rFonts w:asciiTheme="majorHAnsi" w:eastAsia="Times New Roman" w:hAnsiTheme="majorHAnsi" w:cstheme="majorHAnsi"/>
          <w:lang w:eastAsia="hr-HR"/>
        </w:rPr>
        <w:t xml:space="preserve"> te posredovanje u trgovini na veliko; trgovina na malo) i ostalih usluga</w:t>
      </w:r>
      <w:r w:rsidR="00916FE6" w:rsidRPr="00704E8B">
        <w:rPr>
          <w:rFonts w:asciiTheme="majorHAnsi" w:eastAsia="Times New Roman" w:hAnsiTheme="majorHAnsi" w:cstheme="majorHAnsi"/>
          <w:lang w:eastAsia="hr-HR"/>
        </w:rPr>
        <w:t>;</w:t>
      </w:r>
      <w:r w:rsidRPr="00704E8B">
        <w:rPr>
          <w:rFonts w:asciiTheme="majorHAnsi" w:eastAsia="Times New Roman" w:hAnsiTheme="majorHAnsi" w:cstheme="majorHAnsi"/>
          <w:lang w:eastAsia="hr-HR"/>
        </w:rPr>
        <w:t xml:space="preserve"> pripremu i provedbu statističkih istraživanja, obradu prikupljenih podataka, analizu i diseminaciju rezultata iz područja statistike usluga; primjenjuje metodološke smjernice i preporuke i vodi računa o primjeni nacionalnih i međunaro</w:t>
      </w:r>
      <w:r w:rsidR="00916FE6" w:rsidRPr="00704E8B">
        <w:rPr>
          <w:rFonts w:asciiTheme="majorHAnsi" w:eastAsia="Times New Roman" w:hAnsiTheme="majorHAnsi" w:cstheme="majorHAnsi"/>
          <w:lang w:eastAsia="hr-HR"/>
        </w:rPr>
        <w:t>dnih propisa iz područja usluga;</w:t>
      </w:r>
      <w:r w:rsidRPr="00704E8B">
        <w:rPr>
          <w:rFonts w:asciiTheme="majorHAnsi" w:eastAsia="Times New Roman" w:hAnsiTheme="majorHAnsi" w:cstheme="majorHAnsi"/>
          <w:lang w:eastAsia="hr-HR"/>
        </w:rPr>
        <w:t xml:space="preserve"> unaprjeđuje metode rada i primjenjuje nove tehnologije radi poboljšanja kvalitete dobivenih rezultata; unutar svoga djelokruga radi na poboljšanju Statističkog poslovnog registra; prikuplja i obrađuje mjesečne podatke o prometu i zalihama u trgovini na malo; jednom godišnje prikuplja i obrađuje podatke o broju prodavaonica i trgovačkim strukama u trgovini na malo; izračunava nominalne i realne indekse prometa u trgovini na malo u neprilagođenu obliku; prikuplja i obrađuje mjesečne podatke o prometu u  uslužnim djelatnostima iz sljedećih područja NKD-a 2007.: </w:t>
      </w:r>
      <w:r w:rsidR="00ED7654">
        <w:rPr>
          <w:rFonts w:asciiTheme="majorHAnsi" w:eastAsia="Times New Roman" w:hAnsiTheme="majorHAnsi" w:cstheme="majorHAnsi"/>
          <w:lang w:eastAsia="hr-HR"/>
        </w:rPr>
        <w:t>t</w:t>
      </w:r>
      <w:r w:rsidR="00722A17">
        <w:rPr>
          <w:rFonts w:asciiTheme="majorHAnsi" w:eastAsia="Times New Roman" w:hAnsiTheme="majorHAnsi" w:cstheme="majorHAnsi"/>
          <w:lang w:eastAsia="hr-HR"/>
        </w:rPr>
        <w:t xml:space="preserve">rgovina na </w:t>
      </w:r>
      <w:r w:rsidR="00ED7654">
        <w:rPr>
          <w:rFonts w:asciiTheme="majorHAnsi" w:eastAsia="Times New Roman" w:hAnsiTheme="majorHAnsi" w:cstheme="majorHAnsi"/>
          <w:lang w:eastAsia="hr-HR"/>
        </w:rPr>
        <w:t>veliko</w:t>
      </w:r>
      <w:r w:rsidR="00722A17">
        <w:rPr>
          <w:rFonts w:asciiTheme="majorHAnsi" w:eastAsia="Times New Roman" w:hAnsiTheme="majorHAnsi" w:cstheme="majorHAnsi"/>
          <w:lang w:eastAsia="hr-HR"/>
        </w:rPr>
        <w:t xml:space="preserve"> i malo</w:t>
      </w:r>
      <w:r w:rsidR="00ED7654">
        <w:rPr>
          <w:rFonts w:asciiTheme="majorHAnsi" w:eastAsia="Times New Roman" w:hAnsiTheme="majorHAnsi" w:cstheme="majorHAnsi"/>
          <w:lang w:eastAsia="hr-HR"/>
        </w:rPr>
        <w:t>,</w:t>
      </w:r>
      <w:r w:rsidR="00722A17">
        <w:rPr>
          <w:rFonts w:asciiTheme="majorHAnsi" w:eastAsia="Times New Roman" w:hAnsiTheme="majorHAnsi" w:cstheme="majorHAnsi"/>
          <w:lang w:eastAsia="hr-HR"/>
        </w:rPr>
        <w:t xml:space="preserve"> popravak motornih vozila i motocikala</w:t>
      </w:r>
      <w:r w:rsidR="00ED7654">
        <w:rPr>
          <w:rFonts w:asciiTheme="majorHAnsi" w:eastAsia="Times New Roman" w:hAnsiTheme="majorHAnsi" w:cstheme="majorHAnsi"/>
          <w:lang w:eastAsia="hr-HR"/>
        </w:rPr>
        <w:t>, p</w:t>
      </w:r>
      <w:r w:rsidR="00722A17">
        <w:rPr>
          <w:rFonts w:asciiTheme="majorHAnsi" w:eastAsia="Times New Roman" w:hAnsiTheme="majorHAnsi" w:cstheme="majorHAnsi"/>
          <w:lang w:eastAsia="hr-HR"/>
        </w:rPr>
        <w:t>rijevoz i skladištenje</w:t>
      </w:r>
      <w:r w:rsidR="00ED7654">
        <w:rPr>
          <w:rFonts w:asciiTheme="majorHAnsi" w:eastAsia="Times New Roman" w:hAnsiTheme="majorHAnsi" w:cstheme="majorHAnsi"/>
          <w:lang w:eastAsia="hr-HR"/>
        </w:rPr>
        <w:t>, d</w:t>
      </w:r>
      <w:r w:rsidR="00722A17">
        <w:rPr>
          <w:rFonts w:asciiTheme="majorHAnsi" w:eastAsia="Times New Roman" w:hAnsiTheme="majorHAnsi" w:cstheme="majorHAnsi"/>
          <w:lang w:eastAsia="hr-HR"/>
        </w:rPr>
        <w:t>jelatnost pružanja smještaja te pripreme i usluživanja hrane</w:t>
      </w:r>
      <w:r w:rsidR="00ED7654">
        <w:rPr>
          <w:rFonts w:asciiTheme="majorHAnsi" w:eastAsia="Times New Roman" w:hAnsiTheme="majorHAnsi" w:cstheme="majorHAnsi"/>
          <w:lang w:eastAsia="hr-HR"/>
        </w:rPr>
        <w:t>, i</w:t>
      </w:r>
      <w:r w:rsidR="00722A17">
        <w:rPr>
          <w:rFonts w:asciiTheme="majorHAnsi" w:eastAsia="Times New Roman" w:hAnsiTheme="majorHAnsi" w:cstheme="majorHAnsi"/>
          <w:lang w:eastAsia="hr-HR"/>
        </w:rPr>
        <w:t>nformacije i komunikacije</w:t>
      </w:r>
      <w:r w:rsidR="00ED7654">
        <w:rPr>
          <w:rFonts w:asciiTheme="majorHAnsi" w:eastAsia="Times New Roman" w:hAnsiTheme="majorHAnsi" w:cstheme="majorHAnsi"/>
          <w:lang w:eastAsia="hr-HR"/>
        </w:rPr>
        <w:t xml:space="preserve">, </w:t>
      </w:r>
      <w:r w:rsidR="00722A17">
        <w:rPr>
          <w:rFonts w:asciiTheme="majorHAnsi" w:eastAsia="Times New Roman" w:hAnsiTheme="majorHAnsi" w:cstheme="majorHAnsi"/>
          <w:lang w:eastAsia="hr-HR"/>
        </w:rPr>
        <w:t>poslovanje nekretninama</w:t>
      </w:r>
      <w:r w:rsidR="00ED7654">
        <w:rPr>
          <w:rFonts w:asciiTheme="majorHAnsi" w:eastAsia="Times New Roman" w:hAnsiTheme="majorHAnsi" w:cstheme="majorHAnsi"/>
          <w:lang w:eastAsia="hr-HR"/>
        </w:rPr>
        <w:t>, s</w:t>
      </w:r>
      <w:r w:rsidR="00722A17">
        <w:rPr>
          <w:rFonts w:asciiTheme="majorHAnsi" w:eastAsia="Times New Roman" w:hAnsiTheme="majorHAnsi" w:cstheme="majorHAnsi"/>
          <w:lang w:eastAsia="hr-HR"/>
        </w:rPr>
        <w:t>tručne, znanstvene i tehničke djelatnosti</w:t>
      </w:r>
      <w:r w:rsidR="00ED7654">
        <w:rPr>
          <w:rFonts w:asciiTheme="majorHAnsi" w:eastAsia="Times New Roman" w:hAnsiTheme="majorHAnsi" w:cstheme="majorHAnsi"/>
          <w:lang w:eastAsia="hr-HR"/>
        </w:rPr>
        <w:t xml:space="preserve"> te a</w:t>
      </w:r>
      <w:r w:rsidR="00722A17">
        <w:rPr>
          <w:rFonts w:asciiTheme="majorHAnsi" w:eastAsia="Times New Roman" w:hAnsiTheme="majorHAnsi" w:cstheme="majorHAnsi"/>
          <w:lang w:eastAsia="hr-HR"/>
        </w:rPr>
        <w:t>dministrativn</w:t>
      </w:r>
      <w:r w:rsidR="00ED7654">
        <w:rPr>
          <w:rFonts w:asciiTheme="majorHAnsi" w:eastAsia="Times New Roman" w:hAnsiTheme="majorHAnsi" w:cstheme="majorHAnsi"/>
          <w:lang w:eastAsia="hr-HR"/>
        </w:rPr>
        <w:t>e i pomoćne uslužne djelatnosti.</w:t>
      </w:r>
      <w:r w:rsidRPr="00704E8B">
        <w:rPr>
          <w:rFonts w:asciiTheme="majorHAnsi" w:eastAsia="Times New Roman" w:hAnsiTheme="majorHAnsi" w:cstheme="majorHAnsi"/>
          <w:lang w:eastAsia="hr-HR"/>
        </w:rPr>
        <w:t xml:space="preserve"> Za navedene djelatnosti izračunava nominalne indekse prometa u neprilagođenu obliku</w:t>
      </w:r>
      <w:r w:rsidR="005675B0">
        <w:rPr>
          <w:rFonts w:asciiTheme="majorHAnsi" w:eastAsia="Times New Roman" w:hAnsiTheme="majorHAnsi" w:cstheme="majorHAnsi"/>
          <w:lang w:eastAsia="hr-HR"/>
        </w:rPr>
        <w:t>. R</w:t>
      </w:r>
      <w:r w:rsidRPr="00704E8B">
        <w:rPr>
          <w:rFonts w:asciiTheme="majorHAnsi" w:eastAsia="Times New Roman" w:hAnsiTheme="majorHAnsi" w:cstheme="majorHAnsi"/>
          <w:lang w:eastAsia="hr-HR"/>
        </w:rPr>
        <w:t xml:space="preserve">azvija metode izračuna cijena uslužnih djelatnosti, priprema i provodi istraživanja za prikupljanje cijena i izračun indeksa cijena outputa za  uslužne djelatnosti iz sljedećih područja NKD-a 2007.: </w:t>
      </w:r>
      <w:r w:rsidR="005675B0">
        <w:rPr>
          <w:rFonts w:asciiTheme="majorHAnsi" w:eastAsia="Times New Roman" w:hAnsiTheme="majorHAnsi" w:cstheme="majorHAnsi"/>
          <w:lang w:eastAsia="hr-HR"/>
        </w:rPr>
        <w:t>p</w:t>
      </w:r>
      <w:r w:rsidR="00790C54">
        <w:rPr>
          <w:rFonts w:asciiTheme="majorHAnsi" w:eastAsia="Times New Roman" w:hAnsiTheme="majorHAnsi" w:cstheme="majorHAnsi"/>
          <w:lang w:eastAsia="hr-HR"/>
        </w:rPr>
        <w:t>rijevoz i skladištenje</w:t>
      </w:r>
      <w:r w:rsidR="005675B0">
        <w:rPr>
          <w:rFonts w:asciiTheme="majorHAnsi" w:eastAsia="Times New Roman" w:hAnsiTheme="majorHAnsi" w:cstheme="majorHAnsi"/>
          <w:lang w:eastAsia="hr-HR"/>
        </w:rPr>
        <w:t>, i</w:t>
      </w:r>
      <w:r w:rsidR="00790C54">
        <w:rPr>
          <w:rFonts w:asciiTheme="majorHAnsi" w:eastAsia="Times New Roman" w:hAnsiTheme="majorHAnsi" w:cstheme="majorHAnsi"/>
          <w:lang w:eastAsia="hr-HR"/>
        </w:rPr>
        <w:t>nformacije i komunikacije</w:t>
      </w:r>
      <w:r w:rsidR="005675B0">
        <w:rPr>
          <w:rFonts w:asciiTheme="majorHAnsi" w:eastAsia="Times New Roman" w:hAnsiTheme="majorHAnsi" w:cstheme="majorHAnsi"/>
          <w:lang w:eastAsia="hr-HR"/>
        </w:rPr>
        <w:t>, s</w:t>
      </w:r>
      <w:r w:rsidR="00790C54">
        <w:rPr>
          <w:rFonts w:asciiTheme="majorHAnsi" w:eastAsia="Times New Roman" w:hAnsiTheme="majorHAnsi" w:cstheme="majorHAnsi"/>
          <w:lang w:eastAsia="hr-HR"/>
        </w:rPr>
        <w:t xml:space="preserve">tručne, znanstvene i tehničke djelatnosti </w:t>
      </w:r>
      <w:r w:rsidR="005675B0">
        <w:rPr>
          <w:rFonts w:asciiTheme="majorHAnsi" w:eastAsia="Times New Roman" w:hAnsiTheme="majorHAnsi" w:cstheme="majorHAnsi"/>
          <w:lang w:eastAsia="hr-HR"/>
        </w:rPr>
        <w:t xml:space="preserve"> te</w:t>
      </w:r>
      <w:r w:rsidRPr="00704E8B">
        <w:rPr>
          <w:rFonts w:asciiTheme="majorHAnsi" w:eastAsia="Times New Roman" w:hAnsiTheme="majorHAnsi" w:cstheme="majorHAnsi"/>
          <w:lang w:eastAsia="hr-HR"/>
        </w:rPr>
        <w:t xml:space="preserve"> </w:t>
      </w:r>
      <w:r w:rsidR="005675B0">
        <w:rPr>
          <w:rFonts w:asciiTheme="majorHAnsi" w:eastAsia="Times New Roman" w:hAnsiTheme="majorHAnsi" w:cstheme="majorHAnsi"/>
          <w:lang w:eastAsia="hr-HR"/>
        </w:rPr>
        <w:t>a</w:t>
      </w:r>
      <w:r w:rsidR="00790C54">
        <w:rPr>
          <w:rFonts w:asciiTheme="majorHAnsi" w:eastAsia="Times New Roman" w:hAnsiTheme="majorHAnsi" w:cstheme="majorHAnsi"/>
          <w:lang w:eastAsia="hr-HR"/>
        </w:rPr>
        <w:t>dministrativne i pomoćne uslužne djelatnosti</w:t>
      </w:r>
      <w:r w:rsidR="005675B0">
        <w:rPr>
          <w:rFonts w:asciiTheme="majorHAnsi" w:eastAsia="Times New Roman" w:hAnsiTheme="majorHAnsi" w:cstheme="majorHAnsi"/>
          <w:lang w:eastAsia="hr-HR"/>
        </w:rPr>
        <w:t>. P</w:t>
      </w:r>
      <w:r w:rsidRPr="00704E8B">
        <w:rPr>
          <w:rFonts w:asciiTheme="majorHAnsi" w:eastAsia="Times New Roman" w:hAnsiTheme="majorHAnsi" w:cstheme="majorHAnsi"/>
          <w:lang w:eastAsia="hr-HR"/>
        </w:rPr>
        <w:t>riprema  metodologiju, prikuplja potrebne informacije i podatke iz različitih izvora te  izračunava  mjesečni indikator Indeks obujma uslužnih djelatnosti (ISP) za uslužne djelatnosti pojedinačno te za uslužni sektor ukupno; koristi i analizira mogućnosti daljnjeg unaprjeđivanja i primjene administrativnih izvora podataka, zatim priprema, izrađuje i razvija metodologije za obradu podataka iz administrativnih izvora za svrhu rasterećenja izvještajnih jedinica i povećanja racional</w:t>
      </w:r>
      <w:r w:rsidR="00C80AA6">
        <w:rPr>
          <w:rFonts w:asciiTheme="majorHAnsi" w:eastAsia="Times New Roman" w:hAnsiTheme="majorHAnsi" w:cstheme="majorHAnsi"/>
          <w:lang w:eastAsia="hr-HR"/>
        </w:rPr>
        <w:t>nosti statističkih istraživanja;</w:t>
      </w:r>
      <w:r w:rsidRPr="00704E8B">
        <w:rPr>
          <w:rFonts w:asciiTheme="majorHAnsi" w:eastAsia="Times New Roman" w:hAnsiTheme="majorHAnsi" w:cstheme="majorHAnsi"/>
          <w:lang w:eastAsia="hr-HR"/>
        </w:rPr>
        <w:t xml:space="preserve"> izrađuje izvještaje o kvaliteti te skrbi o smanjenju tereta izvještavanja primjenom novih tehnologija. </w:t>
      </w:r>
      <w:r w:rsidR="007D2A5C" w:rsidRPr="00704E8B">
        <w:rPr>
          <w:rFonts w:asciiTheme="majorHAnsi" w:eastAsia="Times New Roman" w:hAnsiTheme="majorHAnsi" w:cstheme="majorHAnsi"/>
          <w:lang w:eastAsia="hr-HR"/>
        </w:rPr>
        <w:t xml:space="preserve">Sudjeluje u izradi strateških dokumenata te procjeni rizika iz svog područja.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sidRPr="00704E8B">
        <w:rPr>
          <w:rFonts w:asciiTheme="majorHAnsi" w:eastAsia="Times New Roman" w:hAnsiTheme="majorHAnsi" w:cstheme="majorHAnsi"/>
          <w:lang w:eastAsia="hr-HR"/>
        </w:rPr>
        <w:t>.</w:t>
      </w:r>
    </w:p>
    <w:p w14:paraId="5095F4E6" w14:textId="77777777" w:rsidR="00AA74F9" w:rsidRPr="00704E8B" w:rsidRDefault="00AA74F9" w:rsidP="00AA74F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U Službi statistike usluga ustrojavaju se:</w:t>
      </w:r>
    </w:p>
    <w:p w14:paraId="23E1026F" w14:textId="4F6BB67C"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.4.1. Odjel statistike trgovine i ostalih usluga</w:t>
      </w:r>
    </w:p>
    <w:p w14:paraId="0A271EDD" w14:textId="4D4A9634"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AA74F9" w:rsidRPr="00704E8B">
        <w:rPr>
          <w:rFonts w:asciiTheme="majorHAnsi" w:eastAsia="Times New Roman" w:hAnsiTheme="majorHAnsi" w:cstheme="majorHAnsi"/>
          <w:lang w:eastAsia="hr-HR"/>
        </w:rPr>
        <w:t>.4.2. Odjel razvoja statistike usluga i uslužnih cijena.</w:t>
      </w:r>
    </w:p>
    <w:p w14:paraId="19D7C327" w14:textId="2B17BF93" w:rsidR="00AA74F9" w:rsidRPr="00704E8B" w:rsidRDefault="000470DA" w:rsidP="00AA74F9">
      <w:pPr>
        <w:spacing w:before="100" w:beforeAutospacing="1"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7</w:t>
      </w:r>
      <w:r w:rsidR="00AA74F9" w:rsidRPr="00704E8B">
        <w:rPr>
          <w:rFonts w:asciiTheme="majorHAnsi" w:eastAsia="Times New Roman" w:hAnsiTheme="majorHAnsi" w:cstheme="majorHAnsi"/>
          <w:i/>
          <w:iCs/>
          <w:lang w:eastAsia="hr-HR"/>
        </w:rPr>
        <w:t>.4.1. Odjel statistike trgovine i ostalih usluga</w:t>
      </w:r>
    </w:p>
    <w:p w14:paraId="056671DC" w14:textId="71EE25A3"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FC6717">
        <w:rPr>
          <w:rFonts w:asciiTheme="majorHAnsi" w:eastAsia="Times New Roman" w:hAnsiTheme="majorHAnsi" w:cstheme="majorHAnsi"/>
          <w:lang w:eastAsia="hr-HR"/>
        </w:rPr>
        <w:t>29</w:t>
      </w:r>
      <w:r w:rsidRPr="00704E8B">
        <w:rPr>
          <w:rFonts w:asciiTheme="majorHAnsi" w:eastAsia="Times New Roman" w:hAnsiTheme="majorHAnsi" w:cstheme="majorHAnsi"/>
          <w:lang w:eastAsia="hr-HR"/>
        </w:rPr>
        <w:t>.</w:t>
      </w:r>
    </w:p>
    <w:p w14:paraId="12A1B0DB" w14:textId="2EE14097" w:rsidR="008D3441" w:rsidRDefault="00AA74F9" w:rsidP="008D3441">
      <w:pPr>
        <w:spacing w:before="100" w:beforeAutospacing="1" w:after="100" w:afterAutospacing="1"/>
        <w:jc w:val="both"/>
        <w:rPr>
          <w:rFonts w:asciiTheme="majorHAnsi" w:eastAsia="Times New Roman" w:hAnsiTheme="majorHAnsi" w:cstheme="majorHAnsi"/>
          <w:color w:val="000000" w:themeColor="text1"/>
          <w:lang w:eastAsia="hr-HR"/>
        </w:rPr>
      </w:pPr>
      <w:r w:rsidRPr="00704E8B">
        <w:rPr>
          <w:rFonts w:asciiTheme="majorHAnsi" w:eastAsia="Times New Roman" w:hAnsiTheme="majorHAnsi" w:cstheme="majorHAnsi"/>
          <w:lang w:eastAsia="hr-HR"/>
        </w:rPr>
        <w:t xml:space="preserve">Odjel statistike trgovine i ostalih usluga obavlja sljedeće stručne poslove: pripremu, izradu i razvoj metodologija i klasifikacija za statistička istraživanja iz područja statistike distributivne trgovine i ostalih usluga u skladu s nacionalnim i međunarodnim propisima i preporukama iz područja distributivne trgovine i ostalih usluga kojima se osigurava usporedivost na nacionalnoj i međunarodnoj razini; pripremu i provedbu statističkih istraživanja statistike distributivne trgovine (trgovina na veliko i na malo motornim vozilima i motociklima; popravak motornih vozila i motocikla; trgovina na </w:t>
      </w:r>
      <w:r w:rsidR="00415DA6" w:rsidRPr="00704E8B">
        <w:rPr>
          <w:rFonts w:asciiTheme="majorHAnsi" w:eastAsia="Times New Roman" w:hAnsiTheme="majorHAnsi" w:cstheme="majorHAnsi"/>
          <w:lang w:eastAsia="hr-HR"/>
        </w:rPr>
        <w:t>veliko</w:t>
      </w:r>
      <w:r w:rsidRPr="00704E8B">
        <w:rPr>
          <w:rFonts w:asciiTheme="majorHAnsi" w:eastAsia="Times New Roman" w:hAnsiTheme="majorHAnsi" w:cstheme="majorHAnsi"/>
          <w:lang w:eastAsia="hr-HR"/>
        </w:rPr>
        <w:t xml:space="preserve"> te posredovanje u trgovini na veliko; trgovina na malo) i ostalih usluga prema godišnjem provedbenom planu i višegodišnjem programu, obradu </w:t>
      </w:r>
      <w:r w:rsidRPr="00704E8B">
        <w:rPr>
          <w:rFonts w:asciiTheme="majorHAnsi" w:eastAsia="Times New Roman" w:hAnsiTheme="majorHAnsi" w:cstheme="majorHAnsi"/>
          <w:lang w:eastAsia="hr-HR"/>
        </w:rPr>
        <w:lastRenderedPageBreak/>
        <w:t>prikupljenih podataka; izradu izvještaja o kvaliteti, pripremu publikacija, analizu i diseminaciju rezultata statističkih istraživanja iz područja statistike usluga; prikuplja i obrađuje mjesečne podatke o promet</w:t>
      </w:r>
      <w:r w:rsidR="0024509B">
        <w:rPr>
          <w:rFonts w:asciiTheme="majorHAnsi" w:eastAsia="Times New Roman" w:hAnsiTheme="majorHAnsi" w:cstheme="majorHAnsi"/>
          <w:lang w:eastAsia="hr-HR"/>
        </w:rPr>
        <w:t>u i zalihama u trgovini na malo;</w:t>
      </w:r>
      <w:r w:rsidRPr="00704E8B">
        <w:rPr>
          <w:rFonts w:asciiTheme="majorHAnsi" w:eastAsia="Times New Roman" w:hAnsiTheme="majorHAnsi" w:cstheme="majorHAnsi"/>
          <w:lang w:eastAsia="hr-HR"/>
        </w:rPr>
        <w:t xml:space="preserve"> jednom godišnje prikuplja i obrađuje podatke o broju prodavaonica i trgovačkim strukama u trgovini na malo; izračunava nominalne i realne indekse prometa u neprilagođenu obliku; prikuplja i obrađuje mjesečne podatke o prometu u ovim uslužnim djelatnostima: trgovina na veliko i na malo </w:t>
      </w:r>
      <w:r w:rsidR="0024509B">
        <w:rPr>
          <w:rFonts w:asciiTheme="majorHAnsi" w:eastAsia="Times New Roman" w:hAnsiTheme="majorHAnsi" w:cstheme="majorHAnsi"/>
          <w:lang w:eastAsia="hr-HR"/>
        </w:rPr>
        <w:t>motornim vozilima i motociklima,</w:t>
      </w:r>
      <w:r w:rsidRPr="00704E8B">
        <w:rPr>
          <w:rFonts w:asciiTheme="majorHAnsi" w:eastAsia="Times New Roman" w:hAnsiTheme="majorHAnsi" w:cstheme="majorHAnsi"/>
          <w:lang w:eastAsia="hr-HR"/>
        </w:rPr>
        <w:t xml:space="preserve"> trgovina na veliko, posredovanje u trgovini na veliko, transportne usluge (cestovni prijevoz, vodeni prijevoz, zračni prijevoz, poštanske i kurirske usluge), ugostiteljstvo, izdavačke djelatnosti, proizvodnja filmova i emitiranje programa, telekomunikacije, računalno programiranje i savjetovanje, informacijske usluge, tehničko ispitivanje, arhitektonske, promidžbene i ostale stručne, znanstvene i tehničke djelatnosti, djelatnosti zapošljavanja, zaštitarske djelatnosti, djelatnosti putničkih agencija, pravne i računovodstvene usluge, poslovanje nekretninama, djelatnost iznajmljivanja i davanja u zakup (leasing), usluge u vezi s upravljanjem i održavanjem zgrada, djelatnosti uređenja i održavanja krajolika te ostale poslovne usluge; za navedene djelatnosti izračunava nominalne indekse prometa u neprilagođenu obliku; koristi i analizira mogućnosti daljnjeg unaprjeđivanja i primjene administrativnih izvora podataka; priprema, izrađuje i razvija metodologije za obradu podataka iz administrativnih izvora za svrhu rasterećenja izvještajnih jedinica i povećanja racionalnosti statističkih istraživanja; primjenjuje metodološke smjernice i preporuke i vodi računa o primjeni nacionalnih propisa iz područja usluga; unaprjeđuje metode rada i primjenjuje nove tehnologije radi poboljšanja kvalitete dobivenih rezultata; izrađuje i ostale relevantne pokazatelje o prometu uslužnih djelatnosti.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p>
    <w:p w14:paraId="15C0A9FD" w14:textId="600A6FB6" w:rsidR="00AA74F9" w:rsidRPr="00704E8B" w:rsidRDefault="000470DA" w:rsidP="008D3441">
      <w:pPr>
        <w:spacing w:before="100" w:beforeAutospacing="1"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7</w:t>
      </w:r>
      <w:r w:rsidR="00AA74F9" w:rsidRPr="00704E8B">
        <w:rPr>
          <w:rFonts w:asciiTheme="majorHAnsi" w:eastAsia="Times New Roman" w:hAnsiTheme="majorHAnsi" w:cstheme="majorHAnsi"/>
          <w:i/>
          <w:iCs/>
          <w:lang w:eastAsia="hr-HR"/>
        </w:rPr>
        <w:t>.4.2. Odjel razvoja statistike usluga i uslužnih cijena</w:t>
      </w:r>
    </w:p>
    <w:p w14:paraId="1B460263" w14:textId="6512ED58"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0</w:t>
      </w:r>
      <w:r w:rsidRPr="00704E8B">
        <w:rPr>
          <w:rFonts w:asciiTheme="majorHAnsi" w:eastAsia="Times New Roman" w:hAnsiTheme="majorHAnsi" w:cstheme="majorHAnsi"/>
          <w:lang w:eastAsia="hr-HR"/>
        </w:rPr>
        <w:t>.</w:t>
      </w:r>
    </w:p>
    <w:p w14:paraId="00280258" w14:textId="12B9F59C" w:rsidR="00006029" w:rsidRDefault="00AA74F9" w:rsidP="0000602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Odjel razvoja statistike usluga i uslužnih cijena obavlja sljedeće stručne poslove: pripremu, izradu i razvoj metodologija i klasifikacija statistike usluga i uslužnih cijena (cijene outputa uslužnih djelatnosti); koristi i analizira mogućnosti daljnjeg unaprjeđivanja i primjene administrativnih izvora podataka; priprema, izrađuje i razvija metodologije za obradu podataka iz administrativnih izvora za svrhu rasterećenja izvještajnih jedinica i povećanja racionalnosti statističkih istraživanja; priprema i organizira provedbu statističkih istraživanja iz područja statistike usluga i uslužnih cijena, obradu prikupljenih podataka, analizu i diseminaciju rezultata statističkih istraživanja iz područja statistike uslužnih cijena;  priprema metodologije za izračun indeksa cijena outputa uslužnih djelatnosti za sljedeće uslužne djelatnosti: cestovni prijevoz robe, pomorski i obalni prijevoz putnika i robe, zračni prijevoz, skladištenje i prekrcaj robe, pružanje univerzalnih poštanskih usluga i drugih poštanskih i kurirskih usluga; telekomunikacijske usluge, računalno programiranje i savjetovanje, obrada podataka, pravne, računovodstvene, revizijske djelatnosti, usluge savjetovanja u vezi s poslovanjem i ostalim upravljanjem, arhitektonske djelatnosti, promidžbu i istraživanje tržišta, djelatnosti zapošljavanja, zaštitne i istražne djelatnosti, djelatnosti čišćenja i ostale usluge; prikuplja potrebne informacije i podatke  iz različitih izvora i  izračunava mjesečni indikator: Indeks obujma uslužnih djelatnosti (ISP) za uslužne djelatnosti pojedinačno te za uslužni sektor ukupno; primjenjuje metodološke smjernice i preporuke i vodi računa o primjeni nacionalnih propisa iz područja usluga; unaprjeđuje metode rada i primjenjuje nove tehnologije radi poboljšanja kvalitete dobivenih rezultata; izrađuje i ostale relevantne pokazatelje o cijenama i obujmu uslužnih djelatnosti.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sidRPr="00704E8B">
        <w:rPr>
          <w:rFonts w:asciiTheme="majorHAnsi" w:eastAsia="Times New Roman" w:hAnsiTheme="majorHAnsi" w:cstheme="majorHAnsi"/>
          <w:lang w:eastAsia="hr-HR"/>
        </w:rPr>
        <w:t>.</w:t>
      </w:r>
    </w:p>
    <w:p w14:paraId="03101A8C" w14:textId="0EC1C42E" w:rsidR="00041CBE" w:rsidRDefault="00041CBE" w:rsidP="00006029">
      <w:pPr>
        <w:spacing w:before="100" w:beforeAutospacing="1" w:after="100" w:afterAutospacing="1"/>
        <w:jc w:val="both"/>
        <w:rPr>
          <w:rFonts w:asciiTheme="majorHAnsi" w:eastAsia="Times New Roman" w:hAnsiTheme="majorHAnsi" w:cstheme="majorHAnsi"/>
          <w:lang w:eastAsia="hr-HR"/>
        </w:rPr>
      </w:pPr>
    </w:p>
    <w:p w14:paraId="3A8FD82D" w14:textId="77777777" w:rsidR="00041CBE" w:rsidRPr="00704E8B" w:rsidRDefault="00041CBE" w:rsidP="00006029">
      <w:pPr>
        <w:spacing w:before="100" w:beforeAutospacing="1" w:after="100" w:afterAutospacing="1"/>
        <w:jc w:val="both"/>
        <w:rPr>
          <w:rFonts w:asciiTheme="majorHAnsi" w:eastAsia="Times New Roman" w:hAnsiTheme="majorHAnsi" w:cstheme="majorHAnsi"/>
          <w:lang w:eastAsia="hr-HR"/>
        </w:rPr>
      </w:pPr>
    </w:p>
    <w:p w14:paraId="00394705" w14:textId="1390363C" w:rsidR="00AA74F9" w:rsidRPr="00704E8B" w:rsidRDefault="000470DA" w:rsidP="00AA74F9">
      <w:pPr>
        <w:spacing w:before="100" w:beforeAutospacing="1"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lastRenderedPageBreak/>
        <w:t>7</w:t>
      </w:r>
      <w:r w:rsidR="0042425C" w:rsidRPr="00704E8B">
        <w:rPr>
          <w:rFonts w:asciiTheme="majorHAnsi" w:eastAsia="Times New Roman" w:hAnsiTheme="majorHAnsi" w:cstheme="majorHAnsi"/>
          <w:bCs/>
          <w:i/>
          <w:iCs/>
          <w:lang w:eastAsia="hr-HR"/>
        </w:rPr>
        <w:t>.5.</w:t>
      </w:r>
      <w:r w:rsidR="00AA74F9" w:rsidRPr="00704E8B">
        <w:rPr>
          <w:rFonts w:asciiTheme="majorHAnsi" w:eastAsia="Times New Roman" w:hAnsiTheme="majorHAnsi" w:cstheme="majorHAnsi"/>
          <w:bCs/>
          <w:i/>
          <w:iCs/>
          <w:lang w:eastAsia="hr-HR"/>
        </w:rPr>
        <w:t xml:space="preserve"> Služba statistike robne razmjene s inozemstvom</w:t>
      </w:r>
    </w:p>
    <w:p w14:paraId="30663E98" w14:textId="7C61279D"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1</w:t>
      </w:r>
      <w:r w:rsidRPr="00704E8B">
        <w:rPr>
          <w:rFonts w:asciiTheme="majorHAnsi" w:eastAsia="Times New Roman" w:hAnsiTheme="majorHAnsi" w:cstheme="majorHAnsi"/>
          <w:lang w:eastAsia="hr-HR"/>
        </w:rPr>
        <w:t>.</w:t>
      </w:r>
    </w:p>
    <w:p w14:paraId="19EEA1B8" w14:textId="03AAF217" w:rsidR="005675B0" w:rsidRDefault="00AA74F9" w:rsidP="0000602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Služba statistike robne razmjene s inozemstvom obavlja stručne poslove koji osiguravaju dobivanje relevantnih, pouzdanih i pravovremenih pokazatelja o robnoj razmjeni Republike Hrvatske s inozemstvom: pripremu, izradu i razvoj metodologija, provedbu statističkih istraživanja na osnovi Jedinstvenih carinskih deklaracija za područje Extrastata, a za područje Intrastata na osnovi </w:t>
      </w:r>
      <w:r w:rsidR="00C70FEE" w:rsidRPr="00704E8B">
        <w:rPr>
          <w:rFonts w:asciiTheme="majorHAnsi" w:eastAsia="Times New Roman" w:hAnsiTheme="majorHAnsi" w:cstheme="majorHAnsi"/>
          <w:lang w:eastAsia="hr-HR"/>
        </w:rPr>
        <w:t xml:space="preserve">podataka iz </w:t>
      </w:r>
      <w:r w:rsidRPr="00704E8B">
        <w:rPr>
          <w:rFonts w:asciiTheme="majorHAnsi" w:eastAsia="Times New Roman" w:hAnsiTheme="majorHAnsi" w:cstheme="majorHAnsi"/>
          <w:lang w:eastAsia="hr-HR"/>
        </w:rPr>
        <w:t>Intrastat obrasca, te analizu rezultata tih statističkih istraživanja, pripremu publikacija i diseminaciju statističkih podataka; nadležna je za područje statistike robne razmjene Republike Hrvatske s državama nečlanicama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(Extrastat) i statistike robne razmjene između država članica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(Intrastat); objedinjuje podatke iz navedenih područja u jedinstveni podatak robne razmjene Republike Hrvatske s inozemstvom, a istraživanja se provode mjesečno; uspostavlja, održava i uparuje Intrastat registar (trgovačka društva koja sudjeluju u robnoj razmjeni s inozemstvom) sa Statističkim poslovnim registrom; usko surađuje s Carinskom upravom, Poreznom upravom, Hrvatskom narodnom bankom i drugim tijelima državne uprave; aktivno sudjeluje u radu međunarodnih statističkih tijela; proučava, istražuje, prati i primjenjuje međunarodne standarde, metodološke smjernice i preporuke; obavlja međunarodnu razmjenu podataka te analizira podatke pomoću zrcalnih statistika s državama članicama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i drugim državama, priprema publikacije i diseminaciju rezultata statističkih istraživanja te izrađuje izvještaje o kvaliteti iz svog</w:t>
      </w:r>
      <w:r w:rsidR="00AD02D5">
        <w:rPr>
          <w:rFonts w:asciiTheme="majorHAnsi" w:eastAsia="Times New Roman" w:hAnsiTheme="majorHAnsi" w:cstheme="majorHAnsi"/>
          <w:lang w:eastAsia="hr-HR"/>
        </w:rPr>
        <w:t>a</w:t>
      </w:r>
      <w:r w:rsidRPr="00704E8B">
        <w:rPr>
          <w:rFonts w:asciiTheme="majorHAnsi" w:eastAsia="Times New Roman" w:hAnsiTheme="majorHAnsi" w:cstheme="majorHAnsi"/>
          <w:lang w:eastAsia="hr-HR"/>
        </w:rPr>
        <w:t xml:space="preserve"> djelokruga. </w:t>
      </w:r>
      <w:r w:rsidR="007D2A5C" w:rsidRPr="00704E8B">
        <w:rPr>
          <w:rFonts w:asciiTheme="majorHAnsi" w:eastAsia="Times New Roman" w:hAnsiTheme="majorHAnsi" w:cstheme="majorHAnsi"/>
          <w:lang w:eastAsia="hr-HR"/>
        </w:rPr>
        <w:t>Sudjeluje u izradi strateških dokumenata te procjeni rizika iz svog</w:t>
      </w:r>
      <w:r w:rsidR="00AD02D5">
        <w:rPr>
          <w:rFonts w:asciiTheme="majorHAnsi" w:eastAsia="Times New Roman" w:hAnsiTheme="majorHAnsi" w:cstheme="majorHAnsi"/>
          <w:lang w:eastAsia="hr-HR"/>
        </w:rPr>
        <w:t>a</w:t>
      </w:r>
      <w:r w:rsidR="007D2A5C" w:rsidRPr="00704E8B">
        <w:rPr>
          <w:rFonts w:asciiTheme="majorHAnsi" w:eastAsia="Times New Roman" w:hAnsiTheme="majorHAnsi" w:cstheme="majorHAnsi"/>
          <w:lang w:eastAsia="hr-HR"/>
        </w:rPr>
        <w:t xml:space="preserve"> područja.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sidRPr="00704E8B">
        <w:rPr>
          <w:rFonts w:asciiTheme="majorHAnsi" w:eastAsia="Times New Roman" w:hAnsiTheme="majorHAnsi" w:cstheme="majorHAnsi"/>
          <w:lang w:eastAsia="hr-HR"/>
        </w:rPr>
        <w:t>.</w:t>
      </w:r>
    </w:p>
    <w:p w14:paraId="7C278AB5" w14:textId="77777777" w:rsidR="00AA74F9" w:rsidRPr="00704E8B" w:rsidRDefault="00AA74F9" w:rsidP="00AA74F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U Službi statistike robne razmjene s inozemstvom ustrojavaju se:</w:t>
      </w:r>
    </w:p>
    <w:p w14:paraId="1401330C" w14:textId="498BD636"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42425C" w:rsidRPr="00704E8B">
        <w:rPr>
          <w:rFonts w:asciiTheme="majorHAnsi" w:eastAsia="Times New Roman" w:hAnsiTheme="majorHAnsi" w:cstheme="majorHAnsi"/>
          <w:lang w:eastAsia="hr-HR"/>
        </w:rPr>
        <w:t>.5.</w:t>
      </w:r>
      <w:r w:rsidR="00AA74F9" w:rsidRPr="00704E8B">
        <w:rPr>
          <w:rFonts w:asciiTheme="majorHAnsi" w:eastAsia="Times New Roman" w:hAnsiTheme="majorHAnsi" w:cstheme="majorHAnsi"/>
          <w:lang w:eastAsia="hr-HR"/>
        </w:rPr>
        <w:t>1. Odjel za Extrastat</w:t>
      </w:r>
    </w:p>
    <w:p w14:paraId="0D101F6A" w14:textId="347C7F57" w:rsidR="00AA74F9" w:rsidRPr="00704E8B" w:rsidRDefault="000470DA" w:rsidP="00AA74F9">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7</w:t>
      </w:r>
      <w:r w:rsidR="0042425C" w:rsidRPr="00704E8B">
        <w:rPr>
          <w:rFonts w:asciiTheme="majorHAnsi" w:eastAsia="Times New Roman" w:hAnsiTheme="majorHAnsi" w:cstheme="majorHAnsi"/>
          <w:lang w:eastAsia="hr-HR"/>
        </w:rPr>
        <w:t>.5.</w:t>
      </w:r>
      <w:r w:rsidR="00AA74F9" w:rsidRPr="00704E8B">
        <w:rPr>
          <w:rFonts w:asciiTheme="majorHAnsi" w:eastAsia="Times New Roman" w:hAnsiTheme="majorHAnsi" w:cstheme="majorHAnsi"/>
          <w:lang w:eastAsia="hr-HR"/>
        </w:rPr>
        <w:t>2. Odjel za Intrastat.</w:t>
      </w:r>
    </w:p>
    <w:p w14:paraId="3E91E6FF" w14:textId="28D19695" w:rsidR="00AA74F9" w:rsidRPr="00704E8B" w:rsidRDefault="000470DA" w:rsidP="00AA74F9">
      <w:pPr>
        <w:spacing w:before="100" w:beforeAutospacing="1"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7</w:t>
      </w:r>
      <w:r w:rsidR="0042425C" w:rsidRPr="00704E8B">
        <w:rPr>
          <w:rFonts w:asciiTheme="majorHAnsi" w:eastAsia="Times New Roman" w:hAnsiTheme="majorHAnsi" w:cstheme="majorHAnsi"/>
          <w:i/>
          <w:iCs/>
          <w:lang w:eastAsia="hr-HR"/>
        </w:rPr>
        <w:t>.5.</w:t>
      </w:r>
      <w:r w:rsidR="00AA74F9" w:rsidRPr="00704E8B">
        <w:rPr>
          <w:rFonts w:asciiTheme="majorHAnsi" w:eastAsia="Times New Roman" w:hAnsiTheme="majorHAnsi" w:cstheme="majorHAnsi"/>
          <w:i/>
          <w:iCs/>
          <w:lang w:eastAsia="hr-HR"/>
        </w:rPr>
        <w:t>1. Odjel za Extrastat</w:t>
      </w:r>
    </w:p>
    <w:p w14:paraId="7E579508" w14:textId="653391CB"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2</w:t>
      </w:r>
      <w:r w:rsidRPr="00704E8B">
        <w:rPr>
          <w:rFonts w:asciiTheme="majorHAnsi" w:eastAsia="Times New Roman" w:hAnsiTheme="majorHAnsi" w:cstheme="majorHAnsi"/>
          <w:lang w:eastAsia="hr-HR"/>
        </w:rPr>
        <w:t>.</w:t>
      </w:r>
    </w:p>
    <w:p w14:paraId="00FD504B" w14:textId="69896193" w:rsidR="00AA74F9" w:rsidRPr="00704E8B" w:rsidRDefault="00AA74F9" w:rsidP="00AA74F9">
      <w:pPr>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Odjel za Extrastat nadležan je za područje statistike robne razmjene Republike Hrvatske s</w:t>
      </w:r>
      <w:r w:rsidRPr="00704E8B">
        <w:rPr>
          <w:rFonts w:asciiTheme="majorHAnsi" w:hAnsiTheme="majorHAnsi" w:cstheme="majorHAnsi"/>
        </w:rPr>
        <w:t>a</w:t>
      </w:r>
      <w:r w:rsidRPr="00704E8B">
        <w:rPr>
          <w:rFonts w:asciiTheme="majorHAnsi" w:eastAsia="Times New Roman" w:hAnsiTheme="majorHAnsi" w:cstheme="majorHAnsi"/>
          <w:lang w:eastAsia="hr-HR"/>
        </w:rPr>
        <w:t xml:space="preserve"> državama nečlanicama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a obavlja sljedeće stručne poslove: provodi mjesečno istraživanje robne razmjene s inozemstvom – Extrastat, izrađuje i razvija metodologiju, priručnike i datoteke veza koji se koriste kod provođenja statističkoga istraživanja Extrastata; prati postojeće metodologije, klasifikacije i druge propise i njihove promjene te usklađuje nacionalnu metodologiju i klasifikacije statistike robne razmjene s metodološkim promjenama i promjenama drugih propisa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na tom području te prati promjene metodologija i klasifikacija relevantnih međunarodnih organizacija; mjesečno preuzima od Carinske uprave jedinstvene carinske deklaracije te ih dodatno kontrolira, obrađuje i analizira.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Pr="00704E8B">
        <w:rPr>
          <w:rFonts w:asciiTheme="majorHAnsi" w:eastAsia="Times New Roman" w:hAnsiTheme="majorHAnsi" w:cstheme="majorHAnsi"/>
          <w:lang w:eastAsia="hr-HR"/>
        </w:rPr>
        <w:t>.</w:t>
      </w:r>
    </w:p>
    <w:p w14:paraId="6A2D0693" w14:textId="77777777" w:rsidR="0042425C" w:rsidRPr="00704E8B" w:rsidRDefault="0042425C" w:rsidP="00AA74F9">
      <w:pPr>
        <w:jc w:val="both"/>
        <w:rPr>
          <w:rFonts w:asciiTheme="majorHAnsi" w:eastAsia="Times New Roman" w:hAnsiTheme="majorHAnsi" w:cstheme="majorHAnsi"/>
          <w:lang w:eastAsia="hr-HR"/>
        </w:rPr>
      </w:pPr>
    </w:p>
    <w:p w14:paraId="78B12A6F" w14:textId="60DD474F" w:rsidR="00AA74F9" w:rsidRPr="00704E8B" w:rsidRDefault="000470DA" w:rsidP="00AA74F9">
      <w:pPr>
        <w:spacing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7</w:t>
      </w:r>
      <w:r w:rsidR="0042425C" w:rsidRPr="00704E8B">
        <w:rPr>
          <w:rFonts w:asciiTheme="majorHAnsi" w:eastAsia="Times New Roman" w:hAnsiTheme="majorHAnsi" w:cstheme="majorHAnsi"/>
          <w:i/>
          <w:iCs/>
          <w:lang w:eastAsia="hr-HR"/>
        </w:rPr>
        <w:t>.5.</w:t>
      </w:r>
      <w:r w:rsidR="00AA74F9" w:rsidRPr="00704E8B">
        <w:rPr>
          <w:rFonts w:asciiTheme="majorHAnsi" w:eastAsia="Times New Roman" w:hAnsiTheme="majorHAnsi" w:cstheme="majorHAnsi"/>
          <w:i/>
          <w:iCs/>
          <w:lang w:eastAsia="hr-HR"/>
        </w:rPr>
        <w:t>2. Odjel za Intrastat</w:t>
      </w:r>
    </w:p>
    <w:p w14:paraId="3FB5D14F" w14:textId="210163DC" w:rsidR="00AA74F9" w:rsidRPr="00704E8B" w:rsidRDefault="00AA74F9" w:rsidP="00AA74F9">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3</w:t>
      </w:r>
      <w:r w:rsidRPr="00704E8B">
        <w:rPr>
          <w:rFonts w:asciiTheme="majorHAnsi" w:eastAsia="Times New Roman" w:hAnsiTheme="majorHAnsi" w:cstheme="majorHAnsi"/>
          <w:lang w:eastAsia="hr-HR"/>
        </w:rPr>
        <w:t>.</w:t>
      </w:r>
    </w:p>
    <w:p w14:paraId="1C26F785" w14:textId="4A114539" w:rsidR="00006029" w:rsidRPr="00704E8B" w:rsidRDefault="00AA74F9" w:rsidP="0000602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Odjel za Intrastat nadležan je za područje statistike robne razmjene Republike Hrvatske s državama članicama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a obavlja sljedeće stručne poslove: provodi mjesečno istraživanje robne razmjene između država članica – Intrastat, izrađuje i razvija metodologiju, priručnike i datoteke veza koji se koriste kod provođenja statističkoga istraživanja Intrastata, prati </w:t>
      </w:r>
      <w:r w:rsidRPr="00704E8B">
        <w:rPr>
          <w:rFonts w:asciiTheme="majorHAnsi" w:eastAsia="Times New Roman" w:hAnsiTheme="majorHAnsi" w:cstheme="majorHAnsi"/>
          <w:lang w:eastAsia="hr-HR"/>
        </w:rPr>
        <w:lastRenderedPageBreak/>
        <w:t>postojeće metodologije, klasifikacije i druge propise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i njihove promjene te usklađuje nacionalnu metodologiju i klasifikacije statistike robne razmjene s metodološkim promjenama i promjenama drugih propisa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na tom području; uspostavlja, održava i uparuje Intrastat registar (trgovačka društva koja sudjeluju u robnoj razmjeni s inozemstvom) sa Statističkim poslovnim registrom; određuje sadržaj i opseg podataka koje će sadržavati Intrastat obrazac za otpremu i primitak robe u/iz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jednom godišnje određuje obuhvat i prag uključivanja tj. vrijednosti iznad koje su izvještajne jedinice obvezne dostavljati podatke posebno za otpremu i posebno za primitak; od Carinske uprave, koja za potrebe Zavoda prikuplja Intrastat podatke od izvještajnih jedinica, mjesečno preuzima slogove Intrastat obrazaca o otpremama i primicima roba iz država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za one izvještajne jedinice koje imaju obvezu dostavljati podatke; primljene podatke dodatno kontrolira, obrađuje i analizira te uz pomoć podataka Porezne uprave o stjecanjima i isporukama iz/u države članice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w:t>
      </w:r>
      <w:r w:rsidRPr="00704E8B">
        <w:rPr>
          <w:rFonts w:asciiTheme="majorHAnsi" w:hAnsiTheme="majorHAnsi" w:cstheme="majorHAnsi"/>
        </w:rPr>
        <w:t>redovito</w:t>
      </w:r>
      <w:r w:rsidRPr="00704E8B">
        <w:rPr>
          <w:rFonts w:asciiTheme="majorHAnsi" w:eastAsia="Times New Roman" w:hAnsiTheme="majorHAnsi" w:cstheme="majorHAnsi"/>
          <w:lang w:eastAsia="hr-HR"/>
        </w:rPr>
        <w:t xml:space="preserve"> obavlja procjene vrijednosti podataka robne razmjene Republike Hrvatske s E</w:t>
      </w:r>
      <w:r w:rsidR="005675B0">
        <w:rPr>
          <w:rFonts w:asciiTheme="majorHAnsi" w:eastAsia="Times New Roman" w:hAnsiTheme="majorHAnsi" w:cstheme="majorHAnsi"/>
          <w:lang w:eastAsia="hr-HR"/>
        </w:rPr>
        <w:t xml:space="preserve">U </w:t>
      </w:r>
      <w:r w:rsidRPr="00704E8B">
        <w:rPr>
          <w:rFonts w:asciiTheme="majorHAnsi" w:eastAsia="Times New Roman" w:hAnsiTheme="majorHAnsi" w:cstheme="majorHAnsi"/>
          <w:lang w:eastAsia="hr-HR"/>
        </w:rPr>
        <w:t xml:space="preserve">ispod utvrđenog praga, kao i vrijednosti neodgovora.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sidRPr="00704E8B">
        <w:rPr>
          <w:rFonts w:asciiTheme="majorHAnsi" w:eastAsia="Times New Roman" w:hAnsiTheme="majorHAnsi" w:cstheme="majorHAnsi"/>
          <w:lang w:eastAsia="hr-HR"/>
        </w:rPr>
        <w:t>.</w:t>
      </w:r>
    </w:p>
    <w:p w14:paraId="7970D845" w14:textId="03B9F3C8" w:rsidR="0042425C" w:rsidRPr="00704E8B" w:rsidRDefault="000470DA" w:rsidP="0042425C">
      <w:pPr>
        <w:spacing w:before="100" w:beforeAutospacing="1"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7</w:t>
      </w:r>
      <w:r w:rsidR="00787DC4" w:rsidRPr="00704E8B">
        <w:rPr>
          <w:rFonts w:asciiTheme="majorHAnsi" w:eastAsia="Times New Roman" w:hAnsiTheme="majorHAnsi" w:cstheme="majorHAnsi"/>
          <w:bCs/>
          <w:i/>
          <w:iCs/>
          <w:lang w:eastAsia="hr-HR"/>
        </w:rPr>
        <w:t>.6.</w:t>
      </w:r>
      <w:r w:rsidR="0042425C" w:rsidRPr="00704E8B">
        <w:rPr>
          <w:rFonts w:asciiTheme="majorHAnsi" w:eastAsia="Times New Roman" w:hAnsiTheme="majorHAnsi" w:cstheme="majorHAnsi"/>
          <w:bCs/>
          <w:i/>
          <w:iCs/>
          <w:lang w:eastAsia="hr-HR"/>
        </w:rPr>
        <w:t xml:space="preserve"> Služba statističkog poslovnog registra</w:t>
      </w:r>
    </w:p>
    <w:p w14:paraId="7925C081" w14:textId="7507F7B2" w:rsidR="0042425C" w:rsidRPr="00704E8B" w:rsidRDefault="0042425C" w:rsidP="0042425C">
      <w:pPr>
        <w:spacing w:before="100" w:beforeAutospacing="1" w:after="100" w:afterAutospacing="1"/>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 xml:space="preserve">Članak </w:t>
      </w:r>
      <w:r w:rsidR="00B43C41" w:rsidRPr="00704E8B">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4</w:t>
      </w:r>
      <w:r w:rsidRPr="00704E8B">
        <w:rPr>
          <w:rFonts w:asciiTheme="majorHAnsi" w:eastAsia="Times New Roman" w:hAnsiTheme="majorHAnsi" w:cstheme="majorHAnsi"/>
          <w:lang w:eastAsia="hr-HR"/>
        </w:rPr>
        <w:t>.</w:t>
      </w:r>
    </w:p>
    <w:p w14:paraId="117B50C5" w14:textId="443B8562" w:rsidR="00006029" w:rsidRPr="00704E8B" w:rsidRDefault="0042425C" w:rsidP="00006029">
      <w:pPr>
        <w:spacing w:before="100" w:beforeAutospacing="1" w:after="100" w:afterAutospacing="1"/>
        <w:jc w:val="both"/>
        <w:rPr>
          <w:rFonts w:asciiTheme="majorHAnsi" w:eastAsia="Times New Roman" w:hAnsiTheme="majorHAnsi" w:cstheme="majorHAnsi"/>
          <w:lang w:eastAsia="hr-HR"/>
        </w:rPr>
      </w:pPr>
      <w:r w:rsidRPr="00704E8B">
        <w:rPr>
          <w:rFonts w:asciiTheme="majorHAnsi" w:eastAsia="Times New Roman" w:hAnsiTheme="majorHAnsi" w:cstheme="majorHAnsi"/>
          <w:lang w:eastAsia="hr-HR"/>
        </w:rPr>
        <w:t>Služba statističkog poslovnog registra obavlja stručne poslove</w:t>
      </w:r>
      <w:r w:rsidR="00A33F2E" w:rsidRPr="00704E8B">
        <w:rPr>
          <w:rFonts w:asciiTheme="majorHAnsi" w:eastAsia="Times New Roman" w:hAnsiTheme="majorHAnsi" w:cstheme="majorHAnsi"/>
          <w:lang w:eastAsia="hr-HR"/>
        </w:rPr>
        <w:t xml:space="preserve"> vezanje za vođenje i ažuriranje</w:t>
      </w:r>
      <w:r w:rsidRPr="00704E8B">
        <w:rPr>
          <w:rFonts w:asciiTheme="majorHAnsi" w:eastAsia="Times New Roman" w:hAnsiTheme="majorHAnsi" w:cstheme="majorHAnsi"/>
          <w:lang w:eastAsia="hr-HR"/>
        </w:rPr>
        <w:t xml:space="preserve"> Statističk</w:t>
      </w:r>
      <w:r w:rsidR="00A33F2E" w:rsidRPr="00704E8B">
        <w:rPr>
          <w:rFonts w:asciiTheme="majorHAnsi" w:eastAsia="Times New Roman" w:hAnsiTheme="majorHAnsi" w:cstheme="majorHAnsi"/>
          <w:lang w:eastAsia="hr-HR"/>
        </w:rPr>
        <w:t>og</w:t>
      </w:r>
      <w:r w:rsidRPr="00704E8B">
        <w:rPr>
          <w:rFonts w:asciiTheme="majorHAnsi" w:eastAsia="Times New Roman" w:hAnsiTheme="majorHAnsi" w:cstheme="majorHAnsi"/>
          <w:lang w:eastAsia="hr-HR"/>
        </w:rPr>
        <w:t xml:space="preserve"> poslovn</w:t>
      </w:r>
      <w:r w:rsidR="00A33F2E" w:rsidRPr="00704E8B">
        <w:rPr>
          <w:rFonts w:asciiTheme="majorHAnsi" w:eastAsia="Times New Roman" w:hAnsiTheme="majorHAnsi" w:cstheme="majorHAnsi"/>
          <w:lang w:eastAsia="hr-HR"/>
        </w:rPr>
        <w:t>og</w:t>
      </w:r>
      <w:r w:rsidRPr="00704E8B">
        <w:rPr>
          <w:rFonts w:asciiTheme="majorHAnsi" w:eastAsia="Times New Roman" w:hAnsiTheme="majorHAnsi" w:cstheme="majorHAnsi"/>
          <w:lang w:eastAsia="hr-HR"/>
        </w:rPr>
        <w:t xml:space="preserve"> registr</w:t>
      </w:r>
      <w:r w:rsidR="00A33F2E" w:rsidRPr="00704E8B">
        <w:rPr>
          <w:rFonts w:asciiTheme="majorHAnsi" w:eastAsia="Times New Roman" w:hAnsiTheme="majorHAnsi" w:cstheme="majorHAnsi"/>
          <w:lang w:eastAsia="hr-HR"/>
        </w:rPr>
        <w:t>a</w:t>
      </w:r>
      <w:r w:rsidRPr="00704E8B">
        <w:rPr>
          <w:rFonts w:asciiTheme="majorHAnsi" w:eastAsia="Times New Roman" w:hAnsiTheme="majorHAnsi" w:cstheme="majorHAnsi"/>
          <w:lang w:eastAsia="hr-HR"/>
        </w:rPr>
        <w:t>; razvija i nadograđuje informacijski sustav Statističkoga poslovnog registra prema zahtjevima korisnika i u skladu s propisima i metodologijom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priprema statistiku poslovne demografije; provodi i obrađuje statistička istraživanja za svrhu ažuriranja Statističkoga poslovnog registra; surađuje s korisnicima unutar i izvan Zavoda u svrhu poboljšanja kvalitete podataka; kontinuirano provjerava kvalitetu podataka u bazi Statističkoga poslovnog registra te provodi postupke za njezino unaprjeđenje; identificira i registrira grupe poduzeća; provodi metode profiliranja te konstruira statističke jedinice; surađuje s Eurostatom i statističkim uredima drugih zemalja članica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na poslovima ažuriranja Europskog registra grupa poduzeća (EGR) te sudjeluje u razvoju infrastrukture EGR-a za svrhu postizanja interoperabilnosti statističkih registara zemalja članica E</w:t>
      </w:r>
      <w:r w:rsidR="005675B0">
        <w:rPr>
          <w:rFonts w:asciiTheme="majorHAnsi" w:eastAsia="Times New Roman" w:hAnsiTheme="majorHAnsi" w:cstheme="majorHAnsi"/>
          <w:lang w:eastAsia="hr-HR"/>
        </w:rPr>
        <w:t>U</w:t>
      </w:r>
      <w:r w:rsidRPr="00704E8B">
        <w:rPr>
          <w:rFonts w:asciiTheme="majorHAnsi" w:eastAsia="Times New Roman" w:hAnsiTheme="majorHAnsi" w:cstheme="majorHAnsi"/>
          <w:lang w:eastAsia="hr-HR"/>
        </w:rPr>
        <w:t xml:space="preserve">. </w:t>
      </w:r>
      <w:r w:rsidR="007D2A5C" w:rsidRPr="00704E8B">
        <w:rPr>
          <w:rFonts w:asciiTheme="majorHAnsi" w:eastAsia="Times New Roman" w:hAnsiTheme="majorHAnsi" w:cstheme="majorHAnsi"/>
          <w:lang w:eastAsia="hr-HR"/>
        </w:rPr>
        <w:t xml:space="preserve">Sudjeluje u izradi strateških dokumenata te procjeni rizika iz svog područja.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sidRPr="00704E8B">
        <w:rPr>
          <w:rFonts w:asciiTheme="majorHAnsi" w:eastAsia="Times New Roman" w:hAnsiTheme="majorHAnsi" w:cstheme="majorHAnsi"/>
          <w:lang w:eastAsia="hr-HR"/>
        </w:rPr>
        <w:t>.</w:t>
      </w:r>
    </w:p>
    <w:p w14:paraId="75FC6D0F" w14:textId="4ED7EFAC" w:rsidR="005C181B" w:rsidRPr="0093602D" w:rsidRDefault="000470DA" w:rsidP="00B43C41">
      <w:pPr>
        <w:spacing w:before="100" w:beforeAutospacing="1" w:after="100" w:afterAutospacing="1"/>
        <w:rPr>
          <w:rFonts w:asciiTheme="majorHAnsi" w:eastAsia="Times New Roman" w:hAnsiTheme="majorHAnsi" w:cstheme="majorHAnsi"/>
          <w:b/>
          <w:bCs/>
          <w:color w:val="000000" w:themeColor="text1"/>
          <w:lang w:eastAsia="hr-HR"/>
        </w:rPr>
      </w:pPr>
      <w:r>
        <w:rPr>
          <w:rFonts w:asciiTheme="majorHAnsi" w:eastAsia="Times New Roman" w:hAnsiTheme="majorHAnsi" w:cstheme="majorHAnsi"/>
          <w:b/>
          <w:bCs/>
          <w:color w:val="000000" w:themeColor="text1"/>
          <w:lang w:eastAsia="hr-HR"/>
        </w:rPr>
        <w:t>8</w:t>
      </w:r>
      <w:r w:rsidR="005C181B" w:rsidRPr="0093602D">
        <w:rPr>
          <w:rFonts w:asciiTheme="majorHAnsi" w:eastAsia="Times New Roman" w:hAnsiTheme="majorHAnsi" w:cstheme="majorHAnsi"/>
          <w:b/>
          <w:bCs/>
          <w:color w:val="000000" w:themeColor="text1"/>
          <w:lang w:eastAsia="hr-HR"/>
        </w:rPr>
        <w:t xml:space="preserve">. SEKTOR </w:t>
      </w:r>
      <w:r w:rsidR="00382339" w:rsidRPr="0093602D">
        <w:rPr>
          <w:rFonts w:asciiTheme="majorHAnsi" w:eastAsia="Times New Roman" w:hAnsiTheme="majorHAnsi" w:cstheme="majorHAnsi"/>
          <w:b/>
          <w:bCs/>
          <w:color w:val="000000" w:themeColor="text1"/>
          <w:lang w:eastAsia="hr-HR"/>
        </w:rPr>
        <w:t>PROSTORNIH STATISTIKA</w:t>
      </w:r>
    </w:p>
    <w:p w14:paraId="6FF0E011" w14:textId="6806950D" w:rsidR="005C181B" w:rsidRPr="00D46C4F" w:rsidRDefault="005C181B" w:rsidP="005C181B">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5</w:t>
      </w:r>
      <w:r w:rsidRPr="00D46C4F">
        <w:rPr>
          <w:rFonts w:asciiTheme="majorHAnsi" w:eastAsia="Times New Roman" w:hAnsiTheme="majorHAnsi" w:cstheme="majorHAnsi"/>
          <w:lang w:eastAsia="hr-HR"/>
        </w:rPr>
        <w:t>.</w:t>
      </w:r>
    </w:p>
    <w:p w14:paraId="329772D7" w14:textId="511BF8CD" w:rsidR="00006029" w:rsidRPr="00D46C4F" w:rsidRDefault="00E17C2E"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w:t>
      </w:r>
      <w:r>
        <w:rPr>
          <w:rFonts w:asciiTheme="majorHAnsi" w:eastAsia="Times New Roman" w:hAnsiTheme="majorHAnsi" w:cstheme="majorHAnsi"/>
          <w:lang w:eastAsia="hr-HR"/>
        </w:rPr>
        <w:t>prostornih statistika</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obavlja stručne poslove koji se odnose na </w:t>
      </w:r>
      <w:r w:rsidRPr="00D46C4F">
        <w:rPr>
          <w:rFonts w:asciiTheme="majorHAnsi" w:eastAsia="Times New Roman" w:hAnsiTheme="majorHAnsi" w:cstheme="majorHAnsi"/>
          <w:lang w:eastAsia="hr-HR"/>
        </w:rPr>
        <w:t>definira</w:t>
      </w:r>
      <w:r>
        <w:rPr>
          <w:rFonts w:asciiTheme="majorHAnsi" w:eastAsia="Times New Roman" w:hAnsiTheme="majorHAnsi" w:cstheme="majorHAnsi"/>
          <w:lang w:eastAsia="hr-HR"/>
        </w:rPr>
        <w:t>nje</w:t>
      </w:r>
      <w:r w:rsidRPr="00D46C4F">
        <w:rPr>
          <w:rFonts w:asciiTheme="majorHAnsi" w:eastAsia="Times New Roman" w:hAnsiTheme="majorHAnsi" w:cstheme="majorHAnsi"/>
          <w:lang w:eastAsia="hr-HR"/>
        </w:rPr>
        <w:t xml:space="preserve"> potrebe za podacima, priprema i izrađuje statističke metodologije, prikuplja podatke, obrađuje, analizira, diseminira i vrednuje podatke u području statistika poljoprivrede</w:t>
      </w:r>
      <w:r w:rsidR="00734917">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šumarstva</w:t>
      </w:r>
      <w:r w:rsidR="002639DC" w:rsidRPr="00285270">
        <w:rPr>
          <w:rFonts w:asciiTheme="majorHAnsi" w:eastAsia="Times New Roman" w:hAnsiTheme="majorHAnsi" w:cstheme="majorHAnsi"/>
          <w:lang w:eastAsia="hr-HR"/>
        </w:rPr>
        <w:t>,</w:t>
      </w:r>
      <w:r w:rsidRPr="00285270">
        <w:rPr>
          <w:rFonts w:asciiTheme="majorHAnsi" w:eastAsia="Times New Roman" w:hAnsiTheme="majorHAnsi" w:cstheme="majorHAnsi"/>
          <w:lang w:eastAsia="hr-HR"/>
        </w:rPr>
        <w:t xml:space="preserve"> energije, zaštite okoliša i održivog razvoja</w:t>
      </w:r>
      <w:r w:rsidR="00702416">
        <w:rPr>
          <w:rFonts w:asciiTheme="majorHAnsi" w:eastAsia="Times New Roman" w:hAnsiTheme="majorHAnsi" w:cstheme="majorHAnsi"/>
          <w:lang w:eastAsia="hr-HR"/>
        </w:rPr>
        <w:t xml:space="preserve">, </w:t>
      </w:r>
      <w:r w:rsidRPr="00285270">
        <w:rPr>
          <w:rFonts w:asciiTheme="majorHAnsi" w:eastAsia="Times New Roman" w:hAnsiTheme="majorHAnsi" w:cstheme="majorHAnsi"/>
          <w:lang w:eastAsia="hr-HR"/>
        </w:rPr>
        <w:t>statistike transporta i statistike turizma u suradnji s drugim ustrojstvenim jedinicama Zavoda</w:t>
      </w:r>
      <w:r w:rsidR="00702416">
        <w:rPr>
          <w:rFonts w:asciiTheme="majorHAnsi" w:eastAsia="Times New Roman" w:hAnsiTheme="majorHAnsi" w:cstheme="majorHAnsi"/>
          <w:lang w:eastAsia="hr-HR"/>
        </w:rPr>
        <w:t xml:space="preserve"> te priprema diseminaciju podataka za statistiku ribarstva</w:t>
      </w:r>
      <w:r w:rsidR="00285270">
        <w:rPr>
          <w:rFonts w:asciiTheme="majorHAnsi" w:eastAsia="Times New Roman" w:hAnsiTheme="majorHAnsi" w:cstheme="majorHAnsi"/>
          <w:lang w:eastAsia="hr-HR"/>
        </w:rPr>
        <w:t>.</w:t>
      </w:r>
      <w:r w:rsidRPr="00285270">
        <w:rPr>
          <w:rFonts w:asciiTheme="majorHAnsi" w:eastAsia="Times New Roman" w:hAnsiTheme="majorHAnsi" w:cstheme="majorHAnsi"/>
          <w:lang w:eastAsia="hr-HR"/>
        </w:rPr>
        <w:t xml:space="preserve"> </w:t>
      </w:r>
      <w:r w:rsidR="00702416">
        <w:rPr>
          <w:rFonts w:asciiTheme="majorHAnsi" w:eastAsia="Times New Roman" w:hAnsiTheme="majorHAnsi" w:cstheme="majorHAnsi"/>
          <w:lang w:eastAsia="hr-HR"/>
        </w:rPr>
        <w:t xml:space="preserve">Diseminira podatke statistike ribarstva. </w:t>
      </w:r>
      <w:r w:rsidRPr="00285270">
        <w:rPr>
          <w:rFonts w:asciiTheme="majorHAnsi" w:eastAsia="Times New Roman" w:hAnsiTheme="majorHAnsi" w:cstheme="majorHAnsi"/>
          <w:lang w:eastAsia="hr-HR"/>
        </w:rPr>
        <w:t>Priprema i provodi statistička istraživanja u mjesečnoj, tromjesečnoj, polugodišnjoj, godišnjoj ili višegodišnjoj periodici, koja obuhvaćaju strukturne,  proizvodne statistike poljoprivrede,</w:t>
      </w:r>
      <w:r w:rsidR="003A31E4">
        <w:rPr>
          <w:rFonts w:asciiTheme="majorHAnsi" w:eastAsia="Times New Roman" w:hAnsiTheme="majorHAnsi" w:cstheme="majorHAnsi"/>
          <w:lang w:eastAsia="hr-HR"/>
        </w:rPr>
        <w:t xml:space="preserve"> </w:t>
      </w:r>
      <w:r w:rsidRPr="00285270">
        <w:rPr>
          <w:rFonts w:asciiTheme="majorHAnsi" w:eastAsia="Times New Roman" w:hAnsiTheme="majorHAnsi" w:cstheme="majorHAnsi"/>
          <w:lang w:eastAsia="hr-HR"/>
        </w:rPr>
        <w:t xml:space="preserve">kao i proizvodne statistike </w:t>
      </w:r>
      <w:r w:rsidR="002639DC" w:rsidRPr="00285270">
        <w:rPr>
          <w:rFonts w:asciiTheme="majorHAnsi" w:eastAsia="Times New Roman" w:hAnsiTheme="majorHAnsi" w:cstheme="majorHAnsi"/>
          <w:lang w:eastAsia="hr-HR"/>
        </w:rPr>
        <w:t xml:space="preserve">poljoprivrede, </w:t>
      </w:r>
      <w:r w:rsidRPr="00285270">
        <w:rPr>
          <w:rFonts w:asciiTheme="majorHAnsi" w:eastAsia="Times New Roman" w:hAnsiTheme="majorHAnsi" w:cstheme="majorHAnsi"/>
          <w:lang w:eastAsia="hr-HR"/>
        </w:rPr>
        <w:t>šumarstva</w:t>
      </w:r>
      <w:r w:rsidR="002639DC" w:rsidRPr="00285270">
        <w:rPr>
          <w:rFonts w:asciiTheme="majorHAnsi" w:eastAsia="Times New Roman" w:hAnsiTheme="majorHAnsi" w:cstheme="majorHAnsi"/>
          <w:lang w:eastAsia="hr-HR"/>
        </w:rPr>
        <w:t>,</w:t>
      </w:r>
      <w:r w:rsidRPr="00285270">
        <w:rPr>
          <w:rFonts w:asciiTheme="majorHAnsi" w:eastAsia="Times New Roman" w:hAnsiTheme="majorHAnsi" w:cstheme="majorHAnsi"/>
          <w:lang w:eastAsia="hr-HR"/>
        </w:rPr>
        <w:t xml:space="preserve"> statistike energije, </w:t>
      </w:r>
      <w:r w:rsidRPr="00D46C4F">
        <w:rPr>
          <w:rFonts w:asciiTheme="majorHAnsi" w:eastAsia="Times New Roman" w:hAnsiTheme="majorHAnsi" w:cstheme="majorHAnsi"/>
          <w:lang w:eastAsia="hr-HR"/>
        </w:rPr>
        <w:t>zaštite okoliša</w:t>
      </w:r>
      <w:r>
        <w:rPr>
          <w:rFonts w:asciiTheme="majorHAnsi" w:eastAsia="Times New Roman" w:hAnsiTheme="majorHAnsi" w:cstheme="majorHAnsi"/>
          <w:lang w:eastAsia="hr-HR"/>
        </w:rPr>
        <w:t xml:space="preserve"> te obavlja kompilaciju podataka za pregled indikatora održivog razvoja za Republiku Hrvatsku te ekonomskih računa okoliša, statistike prometa i statistike turizma</w:t>
      </w:r>
      <w:r w:rsidRPr="00D46C4F">
        <w:rPr>
          <w:rFonts w:asciiTheme="majorHAnsi" w:eastAsia="Times New Roman" w:hAnsiTheme="majorHAnsi" w:cstheme="majorHAnsi"/>
          <w:lang w:eastAsia="hr-HR"/>
        </w:rPr>
        <w:t xml:space="preserve">. Priprema, koordinira i organizira provedbu popisa poljoprivrede. Provodi </w:t>
      </w:r>
      <w:r>
        <w:rPr>
          <w:rFonts w:asciiTheme="majorHAnsi" w:eastAsia="Times New Roman" w:hAnsiTheme="majorHAnsi" w:cstheme="majorHAnsi"/>
          <w:lang w:eastAsia="hr-HR"/>
        </w:rPr>
        <w:t xml:space="preserve">pripremu, provedbu i </w:t>
      </w:r>
      <w:r w:rsidRPr="00D46C4F">
        <w:rPr>
          <w:rFonts w:asciiTheme="majorHAnsi" w:eastAsia="Times New Roman" w:hAnsiTheme="majorHAnsi" w:cstheme="majorHAnsi"/>
          <w:lang w:eastAsia="hr-HR"/>
        </w:rPr>
        <w:t xml:space="preserve">obradu popisnog materijala u suradnji s drugim ustrojstvenim jedinicama Zavoda te relevantnim vanjskim institucijama. </w:t>
      </w:r>
      <w:r>
        <w:rPr>
          <w:rFonts w:asciiTheme="majorHAnsi" w:eastAsia="Times New Roman" w:hAnsiTheme="majorHAnsi" w:cstheme="majorHAnsi"/>
          <w:lang w:eastAsia="hr-HR"/>
        </w:rPr>
        <w:t>Analizira, p</w:t>
      </w:r>
      <w:r w:rsidRPr="00D46C4F">
        <w:rPr>
          <w:rFonts w:asciiTheme="majorHAnsi" w:eastAsia="Times New Roman" w:hAnsiTheme="majorHAnsi" w:cstheme="majorHAnsi"/>
          <w:lang w:eastAsia="hr-HR"/>
        </w:rPr>
        <w:t>riprema objavu i prezentira</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dobive</w:t>
      </w:r>
      <w:r>
        <w:rPr>
          <w:rFonts w:asciiTheme="majorHAnsi" w:eastAsia="Times New Roman" w:hAnsiTheme="majorHAnsi" w:cstheme="majorHAnsi"/>
          <w:lang w:eastAsia="hr-HR"/>
        </w:rPr>
        <w:t>ne</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rezultate</w:t>
      </w:r>
      <w:r w:rsidRPr="00D46C4F">
        <w:rPr>
          <w:rFonts w:asciiTheme="majorHAnsi" w:eastAsia="Times New Roman" w:hAnsiTheme="majorHAnsi" w:cstheme="majorHAnsi"/>
          <w:lang w:eastAsia="hr-HR"/>
        </w:rPr>
        <w:t xml:space="preserve"> u suradnji s ostalim organizacijskim jedinicama Zavoda. Razvija i primjenjuje nomenklature, klasifikacije i statističke standarde kojima se osigurava usporedivost podataka i pokazatelja na nacionalnoj i međunarodnoj razini te priprema stručno-metodološke </w:t>
      </w:r>
      <w:r w:rsidRPr="00D46C4F">
        <w:rPr>
          <w:rFonts w:asciiTheme="majorHAnsi" w:eastAsia="Times New Roman" w:hAnsiTheme="majorHAnsi" w:cstheme="majorHAnsi"/>
          <w:lang w:eastAsia="hr-HR"/>
        </w:rPr>
        <w:lastRenderedPageBreak/>
        <w:t>publikacije</w:t>
      </w:r>
      <w:r w:rsidR="002B4CDF" w:rsidRPr="002B4CDF">
        <w:rPr>
          <w:rFonts w:asciiTheme="majorHAnsi" w:hAnsiTheme="majorHAnsi" w:cstheme="majorHAnsi"/>
          <w:color w:val="000000"/>
        </w:rPr>
        <w:t xml:space="preserve"> </w:t>
      </w:r>
      <w:r w:rsidR="00882919" w:rsidRPr="0053249F">
        <w:rPr>
          <w:rFonts w:asciiTheme="majorHAnsi" w:hAnsiTheme="majorHAnsi" w:cstheme="majorHAnsi"/>
          <w:color w:val="000000"/>
        </w:rPr>
        <w:t xml:space="preserve">U suradnji s </w:t>
      </w:r>
      <w:r w:rsidR="00882919" w:rsidRPr="005825B5">
        <w:rPr>
          <w:rFonts w:asciiTheme="majorHAnsi" w:hAnsiTheme="majorHAnsi" w:cstheme="majorHAnsi"/>
          <w:color w:val="000000"/>
        </w:rPr>
        <w:t xml:space="preserve">unutarnjim </w:t>
      </w:r>
      <w:r w:rsidR="00882919" w:rsidRPr="0053249F">
        <w:rPr>
          <w:rFonts w:asciiTheme="majorHAnsi" w:hAnsiTheme="majorHAnsi" w:cstheme="majorHAnsi"/>
          <w:color w:val="000000"/>
        </w:rPr>
        <w:t>ustrojstvenim jedinicama Zavoda priprema agregate  za potrebe nacionalnih računa prema Europskom sustavu nacionalnih računa (ESA 2010)</w:t>
      </w:r>
      <w:r w:rsidR="00F63436">
        <w:rPr>
          <w:rFonts w:asciiTheme="majorHAnsi" w:hAnsiTheme="majorHAnsi" w:cstheme="majorHAnsi"/>
          <w:color w:val="000000"/>
        </w:rPr>
        <w:t>. P</w:t>
      </w:r>
      <w:r w:rsidR="00AA087E">
        <w:rPr>
          <w:rFonts w:asciiTheme="majorHAnsi" w:hAnsiTheme="majorHAnsi" w:cstheme="majorHAnsi"/>
          <w:color w:val="000000"/>
        </w:rPr>
        <w:t xml:space="preserve">rimjenjuje </w:t>
      </w:r>
      <w:r w:rsidR="00A15471" w:rsidRPr="00AA087E">
        <w:rPr>
          <w:rFonts w:asciiTheme="majorHAnsi" w:hAnsiTheme="majorHAnsi" w:cstheme="majorHAnsi"/>
          <w:color w:val="000000"/>
        </w:rPr>
        <w:t>statističk</w:t>
      </w:r>
      <w:r w:rsidR="00AA087E">
        <w:rPr>
          <w:rFonts w:asciiTheme="majorHAnsi" w:hAnsiTheme="majorHAnsi" w:cstheme="majorHAnsi"/>
          <w:color w:val="000000"/>
        </w:rPr>
        <w:t>e</w:t>
      </w:r>
      <w:r w:rsidR="00A15471" w:rsidRPr="00AA087E">
        <w:rPr>
          <w:rFonts w:asciiTheme="majorHAnsi" w:hAnsiTheme="majorHAnsi" w:cstheme="majorHAnsi"/>
          <w:color w:val="000000"/>
        </w:rPr>
        <w:t xml:space="preserve"> i tehničk</w:t>
      </w:r>
      <w:r w:rsidR="00AA087E">
        <w:rPr>
          <w:rFonts w:asciiTheme="majorHAnsi" w:hAnsiTheme="majorHAnsi" w:cstheme="majorHAnsi"/>
          <w:color w:val="000000"/>
        </w:rPr>
        <w:t>e</w:t>
      </w:r>
      <w:r w:rsidR="00F63436">
        <w:rPr>
          <w:rFonts w:asciiTheme="majorHAnsi" w:hAnsiTheme="majorHAnsi" w:cstheme="majorHAnsi"/>
          <w:color w:val="000000"/>
        </w:rPr>
        <w:t xml:space="preserve"> standard</w:t>
      </w:r>
      <w:r w:rsidR="00AA087E">
        <w:rPr>
          <w:rFonts w:asciiTheme="majorHAnsi" w:hAnsiTheme="majorHAnsi" w:cstheme="majorHAnsi"/>
          <w:color w:val="000000"/>
        </w:rPr>
        <w:t>e</w:t>
      </w:r>
      <w:r w:rsidR="00A15471" w:rsidRPr="00AA087E">
        <w:rPr>
          <w:rFonts w:asciiTheme="majorHAnsi" w:hAnsiTheme="majorHAnsi" w:cstheme="majorHAnsi"/>
          <w:color w:val="000000"/>
        </w:rPr>
        <w:t xml:space="preserve"> za razmjenu podataka i metapodataka (SDMX).</w:t>
      </w:r>
      <w:r w:rsidR="00882919">
        <w:rPr>
          <w:rFonts w:asciiTheme="majorHAnsi" w:hAnsiTheme="majorHAnsi" w:cstheme="majorHAnsi"/>
          <w:color w:val="000000"/>
        </w:rPr>
        <w:t xml:space="preserve"> </w:t>
      </w:r>
      <w:r w:rsidRPr="00D46C4F">
        <w:rPr>
          <w:rFonts w:asciiTheme="majorHAnsi" w:eastAsia="Times New Roman" w:hAnsiTheme="majorHAnsi" w:cstheme="majorHAnsi"/>
          <w:lang w:eastAsia="hr-HR"/>
        </w:rPr>
        <w:t>Surađuje s nadležnim stručnim tijelima na nacionalnoj i međunarodnoj razini te koordinira rad na daljnjem razvoju statistika</w:t>
      </w:r>
      <w:r w:rsidR="00FB735B">
        <w:rPr>
          <w:rFonts w:asciiTheme="majorHAnsi" w:eastAsia="Times New Roman" w:hAnsiTheme="majorHAnsi" w:cstheme="majorHAnsi"/>
          <w:lang w:eastAsia="hr-HR"/>
        </w:rPr>
        <w:t xml:space="preserve"> poljoprivrede, šumarstva, ribarstva</w:t>
      </w:r>
      <w:r w:rsidRPr="00D46C4F">
        <w:rPr>
          <w:rFonts w:asciiTheme="majorHAnsi" w:eastAsia="Times New Roman" w:hAnsiTheme="majorHAnsi" w:cstheme="majorHAnsi"/>
          <w:lang w:eastAsia="hr-HR"/>
        </w:rPr>
        <w:t>, energije</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zaštite okoliša</w:t>
      </w:r>
      <w:r>
        <w:rPr>
          <w:rFonts w:asciiTheme="majorHAnsi" w:eastAsia="Times New Roman" w:hAnsiTheme="majorHAnsi" w:cstheme="majorHAnsi"/>
          <w:lang w:eastAsia="hr-HR"/>
        </w:rPr>
        <w:t>, održivog razvoja</w:t>
      </w:r>
      <w:r w:rsidR="000E6BAE">
        <w:rPr>
          <w:rFonts w:asciiTheme="majorHAnsi" w:eastAsia="Times New Roman" w:hAnsiTheme="majorHAnsi" w:cstheme="majorHAnsi"/>
          <w:lang w:eastAsia="hr-HR"/>
        </w:rPr>
        <w:t>,</w:t>
      </w:r>
      <w:r w:rsidR="00FB735B">
        <w:rPr>
          <w:rFonts w:asciiTheme="majorHAnsi" w:eastAsia="Times New Roman" w:hAnsiTheme="majorHAnsi" w:cstheme="majorHAnsi"/>
          <w:lang w:eastAsia="hr-HR"/>
        </w:rPr>
        <w:t xml:space="preserve"> ekonomskih računa</w:t>
      </w:r>
      <w:r w:rsidR="00D159F2">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okoliša te transporta i turizma. Kontinuirano radi na integraciji statistika iz svog</w:t>
      </w:r>
      <w:r w:rsidR="00AD02D5">
        <w:rPr>
          <w:rFonts w:asciiTheme="majorHAnsi" w:eastAsia="Times New Roman" w:hAnsiTheme="majorHAnsi" w:cstheme="majorHAnsi"/>
          <w:lang w:eastAsia="hr-HR"/>
        </w:rPr>
        <w:t>a</w:t>
      </w:r>
      <w:r>
        <w:rPr>
          <w:rFonts w:asciiTheme="majorHAnsi" w:eastAsia="Times New Roman" w:hAnsiTheme="majorHAnsi" w:cstheme="majorHAnsi"/>
          <w:lang w:eastAsia="hr-HR"/>
        </w:rPr>
        <w:t xml:space="preserve"> djelokruga u nacionalni statistički sustav i smanjenju tereta izvještavanja te kvaliteti pokazatelja. </w:t>
      </w:r>
      <w:r w:rsidRPr="00D46C4F">
        <w:rPr>
          <w:rFonts w:asciiTheme="majorHAnsi" w:hAnsiTheme="majorHAnsi" w:cstheme="majorHAnsi"/>
        </w:rPr>
        <w:t xml:space="preserve">Sudjeluje u radu radnih grupa i drugih tijela Europske komisije iz djelokruga </w:t>
      </w:r>
      <w:r>
        <w:rPr>
          <w:rFonts w:asciiTheme="majorHAnsi" w:hAnsiTheme="majorHAnsi" w:cstheme="majorHAnsi"/>
        </w:rPr>
        <w:t>S</w:t>
      </w:r>
      <w:r w:rsidRPr="00D46C4F">
        <w:rPr>
          <w:rFonts w:asciiTheme="majorHAnsi" w:hAnsiTheme="majorHAnsi" w:cstheme="majorHAnsi"/>
        </w:rPr>
        <w:t xml:space="preserve">ektora. </w:t>
      </w:r>
      <w:r w:rsidRPr="00D46C4F">
        <w:rPr>
          <w:rFonts w:asciiTheme="majorHAnsi" w:eastAsia="Times New Roman" w:hAnsiTheme="majorHAnsi" w:cstheme="majorHAnsi"/>
          <w:lang w:eastAsia="hr-HR"/>
        </w:rPr>
        <w:t xml:space="preserve">Osigurava podatke i statističke pokazatelje iz djelokruga rada za potrebe korisnika te razmjene statističkih podataka. </w:t>
      </w:r>
      <w:r>
        <w:rPr>
          <w:rFonts w:asciiTheme="majorHAnsi" w:eastAsia="Times New Roman" w:hAnsiTheme="majorHAnsi" w:cstheme="majorHAnsi"/>
          <w:lang w:eastAsia="hr-HR"/>
        </w:rPr>
        <w:t>R</w:t>
      </w:r>
      <w:r w:rsidRPr="00D46C4F">
        <w:rPr>
          <w:rFonts w:asciiTheme="majorHAnsi" w:eastAsia="Times New Roman" w:hAnsiTheme="majorHAnsi" w:cstheme="majorHAnsi"/>
          <w:lang w:eastAsia="hr-HR"/>
        </w:rPr>
        <w:t>azvija i ažurira Statistički registar poljoprivrednih gospodarstava</w:t>
      </w:r>
      <w:r>
        <w:rPr>
          <w:rFonts w:asciiTheme="majorHAnsi" w:eastAsia="Times New Roman" w:hAnsiTheme="majorHAnsi" w:cstheme="majorHAnsi"/>
          <w:lang w:eastAsia="hr-HR"/>
        </w:rPr>
        <w:t>.</w:t>
      </w:r>
      <w:r w:rsidRPr="00D46C4F">
        <w:rPr>
          <w:rFonts w:asciiTheme="majorHAnsi" w:hAnsiTheme="majorHAnsi" w:cstheme="majorHAnsi"/>
          <w:lang w:eastAsia="hr-HR"/>
        </w:rPr>
        <w:t xml:space="preserve"> </w:t>
      </w:r>
      <w:r w:rsidRPr="00D46C4F">
        <w:rPr>
          <w:rFonts w:asciiTheme="majorHAnsi" w:eastAsia="Times New Roman" w:hAnsiTheme="majorHAnsi" w:cstheme="majorHAnsi"/>
          <w:lang w:eastAsia="hr-HR"/>
        </w:rPr>
        <w:t>S</w:t>
      </w:r>
      <w:r w:rsidRPr="00D46C4F">
        <w:rPr>
          <w:rFonts w:asciiTheme="majorHAnsi" w:hAnsiTheme="majorHAnsi" w:cstheme="majorHAnsi"/>
          <w:lang w:eastAsia="hr-HR"/>
        </w:rPr>
        <w:t>udjeluje na stručnim skupovima</w:t>
      </w:r>
      <w:r>
        <w:rPr>
          <w:rFonts w:asciiTheme="majorHAnsi" w:hAnsiTheme="majorHAnsi" w:cstheme="majorHAnsi"/>
          <w:lang w:eastAsia="hr-HR"/>
        </w:rPr>
        <w:t>, konferencijama i radionicama</w:t>
      </w:r>
      <w:r w:rsidRPr="00D46C4F">
        <w:rPr>
          <w:rFonts w:asciiTheme="majorHAnsi" w:hAnsiTheme="majorHAnsi" w:cstheme="majorHAnsi"/>
          <w:lang w:eastAsia="hr-HR"/>
        </w:rPr>
        <w:t xml:space="preserve"> iz svoga djelokruga. Sudjeluje </w:t>
      </w:r>
      <w:r w:rsidRPr="00D46C4F">
        <w:rPr>
          <w:rFonts w:asciiTheme="majorHAnsi" w:eastAsia="Times New Roman" w:hAnsiTheme="majorHAnsi" w:cstheme="majorHAnsi"/>
          <w:lang w:eastAsia="hr-HR"/>
        </w:rPr>
        <w:t>u nacionalnim i međunarodnim projektima. S</w:t>
      </w:r>
      <w:r w:rsidRPr="00D46C4F">
        <w:rPr>
          <w:rFonts w:asciiTheme="majorHAnsi" w:hAnsiTheme="majorHAnsi" w:cstheme="majorHAnsi"/>
          <w:lang w:eastAsia="hr-HR"/>
        </w:rPr>
        <w:t xml:space="preserve">udjeluje u pripremanju i objavljivanju podataka i publikacija iz svoga djelokruga. Sudjeluje u pripremanju godišnjih izvješća. </w:t>
      </w:r>
      <w:r w:rsidRPr="00D46C4F">
        <w:rPr>
          <w:rFonts w:asciiTheme="majorHAnsi" w:hAnsiTheme="majorHAnsi" w:cstheme="majorHAnsi"/>
        </w:rPr>
        <w:t xml:space="preserve">Sudjeluje u strateškom planiranju tako da utvrđuje ciljeve iz djelokruga Sektora, određuje pokazatelje uspješnosti, nadzire postizanje postavljenih ciljeva i izvještava o njihovoj realizaciji. Prati stanje i predlaže mjere za unaprjeđenje poslovanja, sudjelovanje u pripremi i izradi strateških dokumenata, programa, planova i izvješća iz svoga djelokruga. Sudjeluje u procesima i aktivnostima sustava upravljanja rizicima iz djelokruga Sektora, utvrđuje rizike vezane uz ciljeve iz djelokruga rada Sektora te izvješćuje o rizicima.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16BBA5FD" w14:textId="16020B6C" w:rsidR="005C181B" w:rsidRPr="00D46C4F" w:rsidRDefault="005C181B" w:rsidP="005C181B">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U Sektoru </w:t>
      </w:r>
      <w:r w:rsidR="00E63045">
        <w:rPr>
          <w:rFonts w:asciiTheme="majorHAnsi" w:eastAsia="Times New Roman" w:hAnsiTheme="majorHAnsi" w:cstheme="majorHAnsi"/>
          <w:lang w:eastAsia="hr-HR"/>
        </w:rPr>
        <w:t>prostornih statistika</w:t>
      </w:r>
      <w:r w:rsidRPr="00D46C4F">
        <w:rPr>
          <w:rFonts w:asciiTheme="majorHAnsi" w:eastAsia="Times New Roman" w:hAnsiTheme="majorHAnsi" w:cstheme="majorHAnsi"/>
          <w:lang w:eastAsia="hr-HR"/>
        </w:rPr>
        <w:t xml:space="preserve"> ustrojavaju se:</w:t>
      </w:r>
    </w:p>
    <w:p w14:paraId="37DBA697" w14:textId="5A714B35" w:rsidR="005C181B" w:rsidRPr="00D46C4F" w:rsidRDefault="000470DA" w:rsidP="005C181B">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8</w:t>
      </w:r>
      <w:r w:rsidR="005C181B" w:rsidRPr="00D46C4F">
        <w:rPr>
          <w:rFonts w:asciiTheme="majorHAnsi" w:eastAsia="Times New Roman" w:hAnsiTheme="majorHAnsi" w:cstheme="majorHAnsi"/>
          <w:lang w:eastAsia="hr-HR"/>
        </w:rPr>
        <w:t>.1. Služba proizvodnih i strukturnih statistika poljoprivrede</w:t>
      </w:r>
    </w:p>
    <w:p w14:paraId="1D968D08" w14:textId="264F12A8" w:rsidR="005C181B" w:rsidRDefault="000470DA" w:rsidP="005C181B">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8</w:t>
      </w:r>
      <w:r w:rsidR="00B7721F">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2</w:t>
      </w:r>
      <w:r w:rsidR="005C181B" w:rsidRPr="00D46C4F">
        <w:rPr>
          <w:rFonts w:asciiTheme="majorHAnsi" w:eastAsia="Times New Roman" w:hAnsiTheme="majorHAnsi" w:cstheme="majorHAnsi"/>
          <w:lang w:eastAsia="hr-HR"/>
        </w:rPr>
        <w:t>. Služba statistike zaštite okoliša</w:t>
      </w:r>
      <w:r w:rsidR="00993A50">
        <w:rPr>
          <w:rFonts w:asciiTheme="majorHAnsi" w:eastAsia="Times New Roman" w:hAnsiTheme="majorHAnsi" w:cstheme="majorHAnsi"/>
          <w:lang w:eastAsia="hr-HR"/>
        </w:rPr>
        <w:t>,</w:t>
      </w:r>
      <w:r w:rsidR="005C181B" w:rsidRPr="00D46C4F">
        <w:rPr>
          <w:rFonts w:asciiTheme="majorHAnsi" w:eastAsia="Times New Roman" w:hAnsiTheme="majorHAnsi" w:cstheme="majorHAnsi"/>
          <w:lang w:eastAsia="hr-HR"/>
        </w:rPr>
        <w:t xml:space="preserve"> energije</w:t>
      </w:r>
      <w:r w:rsidR="00993A50">
        <w:rPr>
          <w:rFonts w:asciiTheme="majorHAnsi" w:eastAsia="Times New Roman" w:hAnsiTheme="majorHAnsi" w:cstheme="majorHAnsi"/>
          <w:lang w:eastAsia="hr-HR"/>
        </w:rPr>
        <w:t xml:space="preserve"> i indikatora održivog razvoja</w:t>
      </w:r>
      <w:r w:rsidR="005C181B" w:rsidRPr="00D46C4F">
        <w:rPr>
          <w:rFonts w:asciiTheme="majorHAnsi" w:eastAsia="Times New Roman" w:hAnsiTheme="majorHAnsi" w:cstheme="majorHAnsi"/>
          <w:lang w:eastAsia="hr-HR"/>
        </w:rPr>
        <w:t>.</w:t>
      </w:r>
    </w:p>
    <w:p w14:paraId="677CF26B" w14:textId="7D05866A" w:rsidR="00E63045" w:rsidRDefault="000470DA" w:rsidP="0093602D">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8</w:t>
      </w:r>
      <w:r w:rsidR="00B7721F">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3</w:t>
      </w:r>
      <w:r w:rsidR="00E63045">
        <w:rPr>
          <w:rFonts w:asciiTheme="majorHAnsi" w:eastAsia="Times New Roman" w:hAnsiTheme="majorHAnsi" w:cstheme="majorHAnsi"/>
          <w:lang w:eastAsia="hr-HR"/>
        </w:rPr>
        <w:t xml:space="preserve">. Služba statistike </w:t>
      </w:r>
      <w:r w:rsidR="0093602D">
        <w:rPr>
          <w:rFonts w:asciiTheme="majorHAnsi" w:eastAsia="Times New Roman" w:hAnsiTheme="majorHAnsi" w:cstheme="majorHAnsi"/>
          <w:lang w:eastAsia="hr-HR"/>
        </w:rPr>
        <w:t>turizma</w:t>
      </w:r>
    </w:p>
    <w:p w14:paraId="3F6CEEF4" w14:textId="3FC35B4D" w:rsidR="00E63045" w:rsidRDefault="000470DA" w:rsidP="005C181B">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8</w:t>
      </w:r>
      <w:r w:rsidR="00B7721F">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4</w:t>
      </w:r>
      <w:r w:rsidR="00E63045">
        <w:rPr>
          <w:rFonts w:asciiTheme="majorHAnsi" w:eastAsia="Times New Roman" w:hAnsiTheme="majorHAnsi" w:cstheme="majorHAnsi"/>
          <w:lang w:eastAsia="hr-HR"/>
        </w:rPr>
        <w:t xml:space="preserve">. Služba statistike </w:t>
      </w:r>
      <w:r w:rsidR="0093602D">
        <w:rPr>
          <w:rFonts w:asciiTheme="majorHAnsi" w:eastAsia="Times New Roman" w:hAnsiTheme="majorHAnsi" w:cstheme="majorHAnsi"/>
          <w:lang w:eastAsia="hr-HR"/>
        </w:rPr>
        <w:t>transporta</w:t>
      </w:r>
      <w:r w:rsidR="00AD02D5">
        <w:rPr>
          <w:rFonts w:asciiTheme="majorHAnsi" w:eastAsia="Times New Roman" w:hAnsiTheme="majorHAnsi" w:cstheme="majorHAnsi"/>
          <w:lang w:eastAsia="hr-HR"/>
        </w:rPr>
        <w:t>.</w:t>
      </w:r>
    </w:p>
    <w:p w14:paraId="33AD2A36" w14:textId="2295A901" w:rsidR="005C181B" w:rsidRPr="00D46C4F" w:rsidRDefault="000470DA" w:rsidP="005C181B">
      <w:pPr>
        <w:spacing w:before="100" w:beforeAutospacing="1"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8</w:t>
      </w:r>
      <w:r w:rsidR="005C181B" w:rsidRPr="00D46C4F">
        <w:rPr>
          <w:rFonts w:asciiTheme="majorHAnsi" w:eastAsia="Times New Roman" w:hAnsiTheme="majorHAnsi" w:cstheme="majorHAnsi"/>
          <w:bCs/>
          <w:i/>
          <w:iCs/>
          <w:lang w:eastAsia="hr-HR"/>
        </w:rPr>
        <w:t>.1. Služba proizvodnih i strukturnih statistika poljoprivrede</w:t>
      </w:r>
    </w:p>
    <w:p w14:paraId="15392197" w14:textId="58D37E01" w:rsidR="005C181B" w:rsidRPr="00D46C4F" w:rsidRDefault="005C181B" w:rsidP="005C181B">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6</w:t>
      </w:r>
      <w:r w:rsidRPr="00D46C4F">
        <w:rPr>
          <w:rFonts w:asciiTheme="majorHAnsi" w:eastAsia="Times New Roman" w:hAnsiTheme="majorHAnsi" w:cstheme="majorHAnsi"/>
          <w:lang w:eastAsia="hr-HR"/>
        </w:rPr>
        <w:t>.</w:t>
      </w:r>
    </w:p>
    <w:p w14:paraId="4026103A" w14:textId="3ABE48E4" w:rsidR="00006029" w:rsidRDefault="005C181B" w:rsidP="004D48E6">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Služba proizvodnih i strukturnih statistika poljoprivrede obavlja sljedeće stručne poslove:</w:t>
      </w:r>
      <w:r w:rsidRPr="00D46C4F">
        <w:rPr>
          <w:rFonts w:asciiTheme="majorHAnsi" w:hAnsiTheme="majorHAnsi" w:cstheme="majorHAnsi"/>
        </w:rPr>
        <w:t xml:space="preserve"> </w:t>
      </w:r>
      <w:r w:rsidRPr="00D46C4F">
        <w:rPr>
          <w:rFonts w:asciiTheme="majorHAnsi" w:eastAsia="Times New Roman" w:hAnsiTheme="majorHAnsi" w:cstheme="majorHAnsi"/>
          <w:lang w:eastAsia="hr-HR"/>
        </w:rPr>
        <w:t xml:space="preserve">samostalno i u suradnji s drugim ustrojstvenim jedinicama Zavoda priprema, izrađuje, razvija </w:t>
      </w:r>
      <w:r w:rsidRPr="00D159F2">
        <w:rPr>
          <w:rFonts w:asciiTheme="majorHAnsi" w:eastAsia="Times New Roman" w:hAnsiTheme="majorHAnsi" w:cstheme="majorHAnsi"/>
          <w:lang w:eastAsia="hr-HR"/>
        </w:rPr>
        <w:t xml:space="preserve">i objavljuje statističke standarde </w:t>
      </w:r>
      <w:r w:rsidR="00D159F2" w:rsidRPr="00D159F2">
        <w:rPr>
          <w:rStyle w:val="FontStyle17"/>
          <w:sz w:val="22"/>
          <w:szCs w:val="22"/>
        </w:rPr>
        <w:t>za statistike stočarstva, šumarstva,</w:t>
      </w:r>
      <w:r w:rsidRPr="00D159F2">
        <w:rPr>
          <w:rFonts w:asciiTheme="majorHAnsi" w:eastAsia="Times New Roman" w:hAnsiTheme="majorHAnsi" w:cstheme="majorHAnsi"/>
          <w:lang w:eastAsia="hr-HR"/>
        </w:rPr>
        <w:t xml:space="preserve"> strukturne i proizvodne</w:t>
      </w:r>
      <w:r w:rsidRPr="00D46C4F">
        <w:rPr>
          <w:rFonts w:asciiTheme="majorHAnsi" w:eastAsia="Times New Roman" w:hAnsiTheme="majorHAnsi" w:cstheme="majorHAnsi"/>
          <w:lang w:eastAsia="hr-HR"/>
        </w:rPr>
        <w:t xml:space="preserve"> statistike poljoprivrede i poljoprivredno okolišne statistike; proizvodi, analizira i kompilira statističke podatke provedbom vlastitih istraživanja o proizvodnji</w:t>
      </w:r>
      <w:r>
        <w:rPr>
          <w:rFonts w:asciiTheme="majorHAnsi" w:eastAsia="Times New Roman" w:hAnsiTheme="majorHAnsi" w:cstheme="majorHAnsi"/>
          <w:lang w:eastAsia="hr-HR"/>
        </w:rPr>
        <w:t xml:space="preserve"> i strukturi u poljoprivredi i </w:t>
      </w:r>
      <w:r w:rsidRPr="00D46C4F">
        <w:rPr>
          <w:rFonts w:asciiTheme="majorHAnsi" w:eastAsia="Times New Roman" w:hAnsiTheme="majorHAnsi" w:cstheme="majorHAnsi"/>
          <w:lang w:eastAsia="hr-HR"/>
        </w:rPr>
        <w:t>poljoprivredno okolišnoj statistici te korištenjem statističkih i administrativnih izvora prilagođenih metodologiji</w:t>
      </w:r>
      <w:r w:rsidRPr="00D46C4F">
        <w:rPr>
          <w:rFonts w:asciiTheme="majorHAnsi" w:hAnsiTheme="majorHAnsi" w:cstheme="majorHAnsi"/>
        </w:rPr>
        <w:t xml:space="preserve"> </w:t>
      </w:r>
      <w:r w:rsidR="00E47A74">
        <w:rPr>
          <w:rFonts w:asciiTheme="majorHAnsi" w:hAnsiTheme="majorHAnsi" w:cstheme="majorHAnsi"/>
        </w:rPr>
        <w:t xml:space="preserve">za </w:t>
      </w:r>
      <w:r w:rsidR="00F92DDA" w:rsidRPr="00E47A74">
        <w:rPr>
          <w:rStyle w:val="FontStyle17"/>
          <w:sz w:val="22"/>
          <w:szCs w:val="22"/>
        </w:rPr>
        <w:t>statistike stočarstva, šumarstva</w:t>
      </w:r>
      <w:r w:rsidR="00E47A74">
        <w:rPr>
          <w:rStyle w:val="FontStyle17"/>
          <w:sz w:val="22"/>
          <w:szCs w:val="22"/>
        </w:rPr>
        <w:t>,</w:t>
      </w:r>
      <w:r w:rsidRPr="00F92DDA">
        <w:rPr>
          <w:rFonts w:asciiTheme="majorHAnsi" w:hAnsiTheme="majorHAnsi" w:cstheme="majorHAnsi"/>
        </w:rPr>
        <w:t xml:space="preserve"> </w:t>
      </w:r>
      <w:r w:rsidRPr="00F92DDA">
        <w:rPr>
          <w:rFonts w:asciiTheme="majorHAnsi" w:eastAsia="Times New Roman" w:hAnsiTheme="majorHAnsi" w:cstheme="majorHAnsi"/>
          <w:lang w:eastAsia="hr-HR"/>
        </w:rPr>
        <w:t>strukturne i proizvodne statistike poljoprivrede i poljoprivredno okolišne statistike;</w:t>
      </w:r>
      <w:r w:rsidRPr="00D46C4F">
        <w:rPr>
          <w:rFonts w:asciiTheme="majorHAnsi" w:eastAsia="Times New Roman" w:hAnsiTheme="majorHAnsi" w:cstheme="majorHAnsi"/>
          <w:lang w:eastAsia="hr-HR"/>
        </w:rPr>
        <w:t xml:space="preserve"> vrši potrebne procjene, objedinjavanje podataka i osigurava usporedivost na nacionalnoj i međunarodnoj razini, </w:t>
      </w:r>
      <w:r w:rsidRPr="007A27BA">
        <w:rPr>
          <w:rFonts w:asciiTheme="majorHAnsi" w:eastAsia="Times New Roman" w:hAnsiTheme="majorHAnsi" w:cstheme="majorHAnsi"/>
          <w:lang w:eastAsia="hr-HR"/>
        </w:rPr>
        <w:t>osigurava podatke i pokazatelje o strukturi poljoprivrednih gospodarstava, metodama poljoprivredne proizvodnje, površinama, prirodu po hektaru, vlažnosti i proizvodnji ratarskih usjeva, povrća i trajnih nasada, ekološkoj poljoprivredi, proizvodnom potencijalu određenih voćnih vrsta i vinograda, bilancama vina i usjeva, bruto balansu dušika i fosfora, prodaji pesticida, potrošnji mineralnih gnojiva u poljoprivredi;</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vrši kompilaciju potrebnih izvedenih pokazatelja;</w:t>
      </w:r>
      <w:r w:rsidRPr="00D46C4F">
        <w:rPr>
          <w:rFonts w:asciiTheme="majorHAnsi" w:hAnsiTheme="majorHAnsi" w:cstheme="majorHAnsi"/>
        </w:rPr>
        <w:t xml:space="preserve"> </w:t>
      </w:r>
      <w:r w:rsidRPr="00D46C4F">
        <w:rPr>
          <w:rFonts w:asciiTheme="majorHAnsi" w:eastAsia="Times New Roman" w:hAnsiTheme="majorHAnsi" w:cstheme="majorHAnsi"/>
          <w:lang w:eastAsia="hr-HR"/>
        </w:rPr>
        <w:t>izrađuje izvještaje o kvaliteti; vrši pripremu i koordinira provedbu i obradu popisa poljoprivrede, izrađuje rezultate te obavlja međunarodnu razmjenu podataka dobivenih popisom i drugim istraživanjima; ustrojava i vodi Statistički registar poljoprivrednih gospodarstava; razvija koncepte i metode uzoraka te ih implementira u statistička istraživanja; uspostavlja statističke baze podataka za  poljoprivred</w:t>
      </w:r>
      <w:r>
        <w:rPr>
          <w:rFonts w:asciiTheme="majorHAnsi" w:eastAsia="Times New Roman" w:hAnsiTheme="majorHAnsi" w:cstheme="majorHAnsi"/>
          <w:lang w:eastAsia="hr-HR"/>
        </w:rPr>
        <w:t>n</w:t>
      </w:r>
      <w:r w:rsidRPr="00D46C4F">
        <w:rPr>
          <w:rFonts w:asciiTheme="majorHAnsi" w:eastAsia="Times New Roman" w:hAnsiTheme="majorHAnsi" w:cstheme="majorHAnsi"/>
          <w:lang w:eastAsia="hr-HR"/>
        </w:rPr>
        <w:t xml:space="preserve">e i poljoprivredno okolišne statistike; </w:t>
      </w:r>
      <w:r w:rsidR="00E47A74" w:rsidRPr="00E47A74">
        <w:rPr>
          <w:rStyle w:val="FontStyle17"/>
          <w:sz w:val="22"/>
          <w:szCs w:val="22"/>
        </w:rPr>
        <w:t>statistike šumarstva i ribarstva</w:t>
      </w:r>
      <w:r w:rsidR="00E47A74">
        <w:rPr>
          <w:rStyle w:val="FontStyle17"/>
          <w:sz w:val="22"/>
          <w:szCs w:val="22"/>
        </w:rPr>
        <w:t>;</w:t>
      </w:r>
      <w:r w:rsidR="00E47A74"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razvija te kontinuirano usklađuje metodologiju iz svog</w:t>
      </w:r>
      <w:r w:rsidR="00AD02D5">
        <w:rPr>
          <w:rFonts w:asciiTheme="majorHAnsi" w:eastAsia="Times New Roman" w:hAnsiTheme="majorHAnsi" w:cstheme="majorHAnsi"/>
          <w:lang w:eastAsia="hr-HR"/>
        </w:rPr>
        <w:t>a</w:t>
      </w:r>
      <w:r w:rsidRPr="00D46C4F">
        <w:rPr>
          <w:rFonts w:asciiTheme="majorHAnsi" w:eastAsia="Times New Roman" w:hAnsiTheme="majorHAnsi" w:cstheme="majorHAnsi"/>
          <w:lang w:eastAsia="hr-HR"/>
        </w:rPr>
        <w:t xml:space="preserve"> djelokruga u skladu sa standardima E</w:t>
      </w:r>
      <w:r w:rsidR="005675B0">
        <w:rPr>
          <w:rFonts w:asciiTheme="majorHAnsi" w:eastAsia="Times New Roman" w:hAnsiTheme="majorHAnsi" w:cstheme="majorHAnsi"/>
          <w:lang w:eastAsia="hr-HR"/>
        </w:rPr>
        <w:t>U</w:t>
      </w:r>
      <w:r w:rsidRPr="00D46C4F">
        <w:rPr>
          <w:rFonts w:asciiTheme="majorHAnsi" w:eastAsia="Times New Roman" w:hAnsiTheme="majorHAnsi" w:cstheme="majorHAnsi"/>
          <w:lang w:eastAsia="hr-HR"/>
        </w:rPr>
        <w:t xml:space="preserve"> i stručnim preporukama Eurostata</w:t>
      </w:r>
      <w:r>
        <w:rPr>
          <w:rFonts w:asciiTheme="majorHAnsi" w:eastAsia="Times New Roman" w:hAnsiTheme="majorHAnsi" w:cstheme="majorHAnsi"/>
          <w:lang w:eastAsia="hr-HR"/>
        </w:rPr>
        <w:t xml:space="preserve"> te</w:t>
      </w:r>
      <w:r w:rsidRPr="00547946">
        <w:t xml:space="preserve"> </w:t>
      </w:r>
      <w:r w:rsidRPr="00547946">
        <w:rPr>
          <w:rFonts w:asciiTheme="majorHAnsi" w:eastAsia="Times New Roman" w:hAnsiTheme="majorHAnsi" w:cstheme="majorHAnsi"/>
          <w:lang w:eastAsia="hr-HR"/>
        </w:rPr>
        <w:t xml:space="preserve">dostavlja rezultate svih statističkih pokazatelja za </w:t>
      </w:r>
      <w:r>
        <w:rPr>
          <w:rFonts w:asciiTheme="majorHAnsi" w:eastAsia="Times New Roman" w:hAnsiTheme="majorHAnsi" w:cstheme="majorHAnsi"/>
          <w:lang w:eastAsia="hr-HR"/>
        </w:rPr>
        <w:t xml:space="preserve">strukturne i proizvodne statistike poljoprivrede te poljoprivredno okolišne statistike </w:t>
      </w:r>
      <w:r w:rsidRPr="00547946">
        <w:rPr>
          <w:rFonts w:asciiTheme="majorHAnsi" w:eastAsia="Times New Roman" w:hAnsiTheme="majorHAnsi" w:cstheme="majorHAnsi"/>
          <w:lang w:eastAsia="hr-HR"/>
        </w:rPr>
        <w:t xml:space="preserve">Republike Hrvatske u </w:t>
      </w:r>
      <w:r>
        <w:rPr>
          <w:rFonts w:asciiTheme="majorHAnsi" w:eastAsia="Times New Roman" w:hAnsiTheme="majorHAnsi" w:cstheme="majorHAnsi"/>
          <w:lang w:eastAsia="hr-HR"/>
        </w:rPr>
        <w:lastRenderedPageBreak/>
        <w:t xml:space="preserve">Eurostat; </w:t>
      </w:r>
      <w:r w:rsidRPr="00547946">
        <w:rPr>
          <w:rFonts w:asciiTheme="majorHAnsi" w:eastAsia="Times New Roman" w:hAnsiTheme="majorHAnsi" w:cstheme="majorHAnsi"/>
          <w:lang w:eastAsia="hr-HR"/>
        </w:rPr>
        <w:t>sudjeluje na stručnim skupovima, konferencijama i radionicama iz svog područja;</w:t>
      </w:r>
      <w:r w:rsidRPr="00D46C4F">
        <w:rPr>
          <w:rFonts w:asciiTheme="majorHAnsi" w:eastAsia="Times New Roman" w:hAnsiTheme="majorHAnsi" w:cstheme="majorHAnsi"/>
          <w:lang w:eastAsia="hr-HR"/>
        </w:rPr>
        <w:t xml:space="preserve"> </w:t>
      </w:r>
      <w:r w:rsidRPr="00547946">
        <w:rPr>
          <w:rFonts w:asciiTheme="majorHAnsi" w:eastAsia="Times New Roman" w:hAnsiTheme="majorHAnsi" w:cstheme="majorHAnsi"/>
          <w:lang w:eastAsia="hr-HR"/>
        </w:rPr>
        <w:t>skrbi o kvaliteti pokazatelja i smanjenju tereta izvještavanja te proučava, uvodi i primjenjuje metode za kompilaciju podataka iz administrativnih i drugih sekundarnih izvora; osigurava podatke i statističke pokazatelje iz djelokruga rada za potrebe korisnika te razmjene statističkih podataka</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surađuje sa stručnim tijelima na nacionalnoj i međunarodnoj razini, sudjeluje u nacionalnim i međunarodnim projektima i vodi projekte iz svoga djelokruga; sudjeluje  u izradi strateških dokumenata te procjeni rizika iz svog područja.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 xml:space="preserve">a </w:t>
      </w:r>
      <w:r w:rsidR="00704E8B">
        <w:rPr>
          <w:rFonts w:asciiTheme="majorHAnsi" w:eastAsia="Times New Roman" w:hAnsiTheme="majorHAnsi" w:cstheme="majorHAnsi"/>
          <w:color w:val="000000" w:themeColor="text1"/>
          <w:lang w:eastAsia="hr-HR"/>
        </w:rPr>
        <w:t>djelokruga</w:t>
      </w:r>
      <w:r w:rsidR="00006029">
        <w:rPr>
          <w:rFonts w:asciiTheme="majorHAnsi" w:eastAsia="Times New Roman" w:hAnsiTheme="majorHAnsi" w:cstheme="majorHAnsi"/>
          <w:lang w:eastAsia="hr-HR"/>
        </w:rPr>
        <w:t>.</w:t>
      </w:r>
    </w:p>
    <w:p w14:paraId="412AC561" w14:textId="77777777" w:rsidR="004D48E6" w:rsidRPr="00D46C4F" w:rsidRDefault="004D48E6" w:rsidP="004D48E6">
      <w:pPr>
        <w:jc w:val="both"/>
        <w:rPr>
          <w:rFonts w:asciiTheme="majorHAnsi" w:eastAsia="Times New Roman" w:hAnsiTheme="majorHAnsi" w:cstheme="majorHAnsi"/>
          <w:lang w:eastAsia="hr-HR"/>
        </w:rPr>
      </w:pPr>
    </w:p>
    <w:p w14:paraId="0B0E33ED" w14:textId="2C7956D0" w:rsidR="00134CC6" w:rsidRDefault="00134CC6" w:rsidP="004D48E6">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U Službi proizvodnih i strukturnih statistika poljoprivrede ustrojavaju se:</w:t>
      </w:r>
    </w:p>
    <w:p w14:paraId="20E2F43B" w14:textId="77777777" w:rsidR="004D48E6" w:rsidRDefault="004D48E6" w:rsidP="004D48E6">
      <w:pPr>
        <w:jc w:val="both"/>
        <w:rPr>
          <w:rFonts w:asciiTheme="majorHAnsi" w:eastAsia="Times New Roman" w:hAnsiTheme="majorHAnsi" w:cstheme="majorHAnsi"/>
          <w:lang w:eastAsia="hr-HR"/>
        </w:rPr>
      </w:pPr>
    </w:p>
    <w:p w14:paraId="54CE6AD0" w14:textId="74A94EC0" w:rsidR="00652900" w:rsidRDefault="000470DA" w:rsidP="003D74D4">
      <w:pPr>
        <w:jc w:val="both"/>
        <w:rPr>
          <w:rFonts w:ascii="Arial" w:hAnsi="Arial" w:cs="Arial"/>
          <w:color w:val="000000" w:themeColor="text1"/>
        </w:rPr>
      </w:pPr>
      <w:r>
        <w:rPr>
          <w:rFonts w:asciiTheme="majorHAnsi" w:eastAsia="Times New Roman" w:hAnsiTheme="majorHAnsi" w:cstheme="majorHAnsi"/>
          <w:lang w:eastAsia="hr-HR"/>
        </w:rPr>
        <w:t>8</w:t>
      </w:r>
      <w:r w:rsidR="00134CC6">
        <w:rPr>
          <w:rFonts w:asciiTheme="majorHAnsi" w:eastAsia="Times New Roman" w:hAnsiTheme="majorHAnsi" w:cstheme="majorHAnsi"/>
          <w:lang w:eastAsia="hr-HR"/>
        </w:rPr>
        <w:t xml:space="preserve">.1.1. </w:t>
      </w:r>
      <w:r w:rsidR="0059760B" w:rsidRPr="0059760B">
        <w:rPr>
          <w:rFonts w:ascii="Arial" w:hAnsi="Arial" w:cs="Arial"/>
          <w:color w:val="000000" w:themeColor="text1"/>
        </w:rPr>
        <w:t>Odjel statistike biljne proizvodnje,</w:t>
      </w:r>
      <w:r w:rsidR="0059760B">
        <w:rPr>
          <w:rFonts w:ascii="Arial" w:hAnsi="Arial" w:cs="Arial"/>
          <w:color w:val="000000" w:themeColor="text1"/>
        </w:rPr>
        <w:t xml:space="preserve"> </w:t>
      </w:r>
      <w:r w:rsidR="0059760B" w:rsidRPr="0059760B">
        <w:rPr>
          <w:rFonts w:ascii="Arial" w:hAnsi="Arial" w:cs="Arial"/>
          <w:color w:val="000000" w:themeColor="text1"/>
        </w:rPr>
        <w:t>strukturnih statistika poljoprivrede i registra poljoprivrednih gospodarstava</w:t>
      </w:r>
    </w:p>
    <w:p w14:paraId="1E3F1942" w14:textId="77777777" w:rsidR="005675B0" w:rsidRDefault="005675B0" w:rsidP="003D74D4">
      <w:pPr>
        <w:jc w:val="both"/>
        <w:rPr>
          <w:rFonts w:asciiTheme="majorHAnsi" w:eastAsia="Times New Roman" w:hAnsiTheme="majorHAnsi" w:cstheme="majorHAnsi"/>
          <w:lang w:eastAsia="hr-HR"/>
        </w:rPr>
      </w:pPr>
    </w:p>
    <w:p w14:paraId="25EFD9C0" w14:textId="427E052B" w:rsidR="00134CC6" w:rsidRDefault="000470DA" w:rsidP="003D74D4">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8</w:t>
      </w:r>
      <w:r w:rsidR="00134CC6">
        <w:rPr>
          <w:rFonts w:asciiTheme="majorHAnsi" w:eastAsia="Times New Roman" w:hAnsiTheme="majorHAnsi" w:cstheme="majorHAnsi"/>
          <w:lang w:eastAsia="hr-HR"/>
        </w:rPr>
        <w:t>.1.2. Odjel statistik</w:t>
      </w:r>
      <w:r w:rsidR="00C76EEC">
        <w:rPr>
          <w:rFonts w:asciiTheme="majorHAnsi" w:eastAsia="Times New Roman" w:hAnsiTheme="majorHAnsi" w:cstheme="majorHAnsi"/>
          <w:lang w:eastAsia="hr-HR"/>
        </w:rPr>
        <w:t>e</w:t>
      </w:r>
      <w:r w:rsidR="00134CC6">
        <w:rPr>
          <w:rFonts w:asciiTheme="majorHAnsi" w:eastAsia="Times New Roman" w:hAnsiTheme="majorHAnsi" w:cstheme="majorHAnsi"/>
          <w:lang w:eastAsia="hr-HR"/>
        </w:rPr>
        <w:t xml:space="preserve"> stočarstva</w:t>
      </w:r>
      <w:r w:rsidR="009D6693">
        <w:rPr>
          <w:rFonts w:asciiTheme="majorHAnsi" w:eastAsia="Times New Roman" w:hAnsiTheme="majorHAnsi" w:cstheme="majorHAnsi"/>
          <w:lang w:eastAsia="hr-HR"/>
        </w:rPr>
        <w:t>,</w:t>
      </w:r>
      <w:r w:rsidR="00134CC6">
        <w:rPr>
          <w:rFonts w:asciiTheme="majorHAnsi" w:eastAsia="Times New Roman" w:hAnsiTheme="majorHAnsi" w:cstheme="majorHAnsi"/>
          <w:lang w:eastAsia="hr-HR"/>
        </w:rPr>
        <w:t xml:space="preserve"> šumarstva</w:t>
      </w:r>
      <w:r w:rsidR="009D6693">
        <w:rPr>
          <w:rFonts w:asciiTheme="majorHAnsi" w:eastAsia="Times New Roman" w:hAnsiTheme="majorHAnsi" w:cstheme="majorHAnsi"/>
          <w:lang w:eastAsia="hr-HR"/>
        </w:rPr>
        <w:t xml:space="preserve"> i ribarstva</w:t>
      </w:r>
      <w:r w:rsidR="00AD02D5">
        <w:rPr>
          <w:rFonts w:asciiTheme="majorHAnsi" w:eastAsia="Times New Roman" w:hAnsiTheme="majorHAnsi" w:cstheme="majorHAnsi"/>
          <w:lang w:eastAsia="hr-HR"/>
        </w:rPr>
        <w:t>.</w:t>
      </w:r>
      <w:r w:rsidR="00134CC6">
        <w:rPr>
          <w:rFonts w:asciiTheme="majorHAnsi" w:eastAsia="Times New Roman" w:hAnsiTheme="majorHAnsi" w:cstheme="majorHAnsi"/>
          <w:lang w:eastAsia="hr-HR"/>
        </w:rPr>
        <w:t xml:space="preserve"> </w:t>
      </w:r>
    </w:p>
    <w:p w14:paraId="46313048" w14:textId="0F303A25" w:rsidR="00652900" w:rsidRDefault="00652900" w:rsidP="003D74D4">
      <w:pPr>
        <w:jc w:val="both"/>
        <w:rPr>
          <w:rFonts w:asciiTheme="majorHAnsi" w:eastAsia="Times New Roman" w:hAnsiTheme="majorHAnsi" w:cstheme="majorHAnsi"/>
          <w:lang w:eastAsia="hr-HR"/>
        </w:rPr>
      </w:pPr>
    </w:p>
    <w:p w14:paraId="273714DC" w14:textId="0F96CF93" w:rsidR="005675B0" w:rsidRDefault="005675B0">
      <w:pPr>
        <w:rPr>
          <w:rFonts w:asciiTheme="majorHAnsi" w:eastAsia="Times New Roman" w:hAnsiTheme="majorHAnsi" w:cstheme="majorHAnsi"/>
          <w:lang w:eastAsia="hr-HR"/>
        </w:rPr>
      </w:pPr>
    </w:p>
    <w:p w14:paraId="0F7D71C4" w14:textId="7A3509D7" w:rsidR="0059760B" w:rsidRPr="0059760B" w:rsidRDefault="000470DA" w:rsidP="0059760B">
      <w:pPr>
        <w:rPr>
          <w:rFonts w:asciiTheme="majorHAnsi" w:eastAsia="Times New Roman" w:hAnsiTheme="majorHAnsi" w:cstheme="majorHAnsi"/>
          <w:i/>
          <w:lang w:eastAsia="hr-HR"/>
        </w:rPr>
      </w:pPr>
      <w:r w:rsidRPr="0059760B">
        <w:rPr>
          <w:rFonts w:asciiTheme="majorHAnsi" w:eastAsia="Times New Roman" w:hAnsiTheme="majorHAnsi" w:cstheme="majorHAnsi"/>
          <w:i/>
          <w:iCs/>
          <w:lang w:eastAsia="hr-HR"/>
        </w:rPr>
        <w:t>8</w:t>
      </w:r>
      <w:r w:rsidR="003D74D4" w:rsidRPr="0059760B">
        <w:rPr>
          <w:rFonts w:asciiTheme="majorHAnsi" w:eastAsia="Times New Roman" w:hAnsiTheme="majorHAnsi" w:cstheme="majorHAnsi"/>
          <w:i/>
          <w:iCs/>
          <w:lang w:eastAsia="hr-HR"/>
        </w:rPr>
        <w:t xml:space="preserve">.1.1. </w:t>
      </w:r>
      <w:r w:rsidR="0059760B" w:rsidRPr="0059760B">
        <w:rPr>
          <w:rFonts w:ascii="Arial" w:hAnsi="Arial" w:cs="Arial"/>
          <w:i/>
          <w:color w:val="000000" w:themeColor="text1"/>
        </w:rPr>
        <w:t>Odjel statistike biljne proizvodnje,</w:t>
      </w:r>
      <w:r w:rsidR="0059760B">
        <w:rPr>
          <w:rFonts w:ascii="Arial" w:hAnsi="Arial" w:cs="Arial"/>
          <w:i/>
          <w:color w:val="000000" w:themeColor="text1"/>
        </w:rPr>
        <w:t xml:space="preserve"> </w:t>
      </w:r>
      <w:r w:rsidR="0059760B" w:rsidRPr="0059760B">
        <w:rPr>
          <w:rFonts w:ascii="Arial" w:hAnsi="Arial" w:cs="Arial"/>
          <w:i/>
          <w:color w:val="000000" w:themeColor="text1"/>
        </w:rPr>
        <w:t>strukturnih statistika poljoprivrede i registra poljoprivrednih gospodarstava</w:t>
      </w:r>
    </w:p>
    <w:p w14:paraId="38AFA4C5" w14:textId="444E431E" w:rsidR="00FC73BA" w:rsidRPr="00CE6E48" w:rsidRDefault="00FC73BA" w:rsidP="005C181B">
      <w:pPr>
        <w:spacing w:before="100" w:beforeAutospacing="1" w:after="100" w:afterAutospacing="1"/>
        <w:rPr>
          <w:rFonts w:asciiTheme="majorHAnsi" w:eastAsia="Times New Roman" w:hAnsiTheme="majorHAnsi" w:cstheme="majorHAnsi"/>
          <w:i/>
          <w:iCs/>
          <w:lang w:eastAsia="hr-HR"/>
        </w:rPr>
      </w:pPr>
      <w:r w:rsidRPr="00CE6E48">
        <w:rPr>
          <w:rFonts w:asciiTheme="majorHAnsi" w:eastAsia="Times New Roman" w:hAnsiTheme="majorHAnsi" w:cstheme="majorHAnsi"/>
          <w:iCs/>
          <w:lang w:eastAsia="hr-HR"/>
        </w:rPr>
        <w:t xml:space="preserve">Članak </w:t>
      </w:r>
      <w:r w:rsidR="00B70486">
        <w:rPr>
          <w:rFonts w:asciiTheme="majorHAnsi" w:eastAsia="Times New Roman" w:hAnsiTheme="majorHAnsi" w:cstheme="majorHAnsi"/>
          <w:iCs/>
          <w:lang w:eastAsia="hr-HR"/>
        </w:rPr>
        <w:t>3</w:t>
      </w:r>
      <w:r w:rsidR="00FC6717">
        <w:rPr>
          <w:rFonts w:asciiTheme="majorHAnsi" w:eastAsia="Times New Roman" w:hAnsiTheme="majorHAnsi" w:cstheme="majorHAnsi"/>
          <w:iCs/>
          <w:lang w:eastAsia="hr-HR"/>
        </w:rPr>
        <w:t>7</w:t>
      </w:r>
      <w:r w:rsidRPr="00CE6E48">
        <w:rPr>
          <w:rFonts w:asciiTheme="majorHAnsi" w:eastAsia="Times New Roman" w:hAnsiTheme="majorHAnsi" w:cstheme="majorHAnsi"/>
          <w:iCs/>
          <w:lang w:eastAsia="hr-HR"/>
        </w:rPr>
        <w:t>.</w:t>
      </w:r>
    </w:p>
    <w:p w14:paraId="0A378515" w14:textId="59296CDC" w:rsidR="00006029" w:rsidRPr="00D46C4F" w:rsidRDefault="0059760B" w:rsidP="0059760B">
      <w:pPr>
        <w:jc w:val="both"/>
        <w:rPr>
          <w:rFonts w:asciiTheme="majorHAnsi" w:eastAsia="Times New Roman" w:hAnsiTheme="majorHAnsi" w:cstheme="majorHAnsi"/>
          <w:lang w:eastAsia="hr-HR"/>
        </w:rPr>
      </w:pPr>
      <w:r w:rsidRPr="0059760B">
        <w:rPr>
          <w:rFonts w:ascii="Arial" w:hAnsi="Arial" w:cs="Arial"/>
          <w:color w:val="000000" w:themeColor="text1"/>
        </w:rPr>
        <w:t>Odjel statistike biljne proizvodnje,</w:t>
      </w:r>
      <w:r>
        <w:rPr>
          <w:rFonts w:ascii="Arial" w:hAnsi="Arial" w:cs="Arial"/>
          <w:color w:val="000000" w:themeColor="text1"/>
        </w:rPr>
        <w:t xml:space="preserve"> </w:t>
      </w:r>
      <w:r w:rsidRPr="0059760B">
        <w:rPr>
          <w:rFonts w:ascii="Arial" w:hAnsi="Arial" w:cs="Arial"/>
          <w:color w:val="000000" w:themeColor="text1"/>
        </w:rPr>
        <w:t>strukturnih statistika poljoprivrede i registra poljoprivrednih gospodarstava</w:t>
      </w:r>
      <w:r>
        <w:rPr>
          <w:rFonts w:ascii="Arial" w:hAnsi="Arial" w:cs="Arial"/>
          <w:color w:val="000000" w:themeColor="text1"/>
        </w:rPr>
        <w:t xml:space="preserve"> </w:t>
      </w:r>
      <w:r w:rsidR="0031790B" w:rsidRPr="00CE6E48">
        <w:rPr>
          <w:rFonts w:asciiTheme="majorHAnsi" w:eastAsia="Times New Roman" w:hAnsiTheme="majorHAnsi" w:cstheme="majorHAnsi"/>
          <w:iCs/>
          <w:lang w:eastAsia="hr-HR"/>
        </w:rPr>
        <w:t xml:space="preserve">obavlja sljedeće </w:t>
      </w:r>
      <w:r w:rsidR="0031790B" w:rsidRPr="009123E3">
        <w:rPr>
          <w:rFonts w:asciiTheme="majorHAnsi" w:eastAsia="Times New Roman" w:hAnsiTheme="majorHAnsi" w:cstheme="majorHAnsi"/>
          <w:iCs/>
          <w:lang w:eastAsia="hr-HR"/>
        </w:rPr>
        <w:t>stručne poslove:</w:t>
      </w:r>
      <w:r w:rsidR="00A0127C" w:rsidRPr="009123E3">
        <w:rPr>
          <w:rFonts w:asciiTheme="majorHAnsi" w:eastAsia="Times New Roman" w:hAnsiTheme="majorHAnsi" w:cstheme="majorHAnsi"/>
          <w:lang w:eastAsia="hr-HR"/>
        </w:rPr>
        <w:t xml:space="preserve"> sudjeluje u izradi i razvoju metodologija i klasifikacija za statistike</w:t>
      </w:r>
      <w:r w:rsidR="00A0127C" w:rsidRPr="00FC115C">
        <w:rPr>
          <w:rFonts w:asciiTheme="majorHAnsi" w:eastAsia="Times New Roman" w:hAnsiTheme="majorHAnsi" w:cstheme="majorHAnsi"/>
          <w:lang w:eastAsia="hr-HR"/>
        </w:rPr>
        <w:t xml:space="preserve"> poljoprivrede, unutar svoga djelokruga; proizvodi, analizira i kompilira statističke podatke provedbom vlastitih istraživanja o proizvodnji i strukturi u poljoprivredi, te korištenjem statističkih i administrativnih izvora prilagođenih metodologiji za proizvodne statistike poljoprivrede, vrši potrebne procjene, objedinjavanje podataka i osigurava usporedivost na nacionalnoj i međunarodnoj razini, vrši kompilaciju potrebnih izvedenih pokazatelja; </w:t>
      </w:r>
      <w:r w:rsidR="00BE08B7" w:rsidRPr="00BE08B7">
        <w:rPr>
          <w:rStyle w:val="FontStyle17"/>
          <w:sz w:val="22"/>
          <w:szCs w:val="22"/>
        </w:rPr>
        <w:t xml:space="preserve">provodi pripremu i koordinira provedbu i obradu </w:t>
      </w:r>
      <w:r w:rsidR="00BE08B7">
        <w:rPr>
          <w:rStyle w:val="FontStyle17"/>
          <w:sz w:val="22"/>
          <w:szCs w:val="22"/>
        </w:rPr>
        <w:t xml:space="preserve">podataka </w:t>
      </w:r>
      <w:r w:rsidR="00BE08B7" w:rsidRPr="00BE08B7">
        <w:rPr>
          <w:rStyle w:val="FontStyle17"/>
          <w:sz w:val="22"/>
          <w:szCs w:val="22"/>
        </w:rPr>
        <w:t>popisa poljoprivrede, izrađuje rezultate te obavlja međunarodnu razmjenu podataka dobivenih popisom i drugim istraživanjima; ustrojava i vodi Statistički registar poljoprivrednih gospodarstava;</w:t>
      </w:r>
      <w:r w:rsidR="00BE08B7">
        <w:rPr>
          <w:rStyle w:val="FontStyle17"/>
        </w:rPr>
        <w:t xml:space="preserve"> </w:t>
      </w:r>
      <w:r w:rsidR="00A0127C" w:rsidRPr="00FC115C">
        <w:rPr>
          <w:rFonts w:asciiTheme="majorHAnsi" w:eastAsia="Times New Roman" w:hAnsiTheme="majorHAnsi" w:cstheme="majorHAnsi"/>
          <w:lang w:eastAsia="hr-HR"/>
        </w:rPr>
        <w:t>provodi istraživanje o korištenim kategorijama zemljišta (proljetna i jesenska sjetva); istraživanje opsega biljne proizvodnje kroz istraživanja o proizvodnji ranih i kasnih usjeva, južnog voća i maslina (žitarice, usjevi, voće i povrće, vinogradi), rane procjene (površine, prirodi i proizvodnja); kompilira i obrađuje podatke o opskrbnim bilancama važnijih proizvoda te podatke o ekološkoj poljoprivredi (broj poljoprivrednih subjekata, površina i proizvodnja oraničnih usjeva, trajnih nasada, broj grla stoke i proizvodi životinjskog porijekla,  akvakulturi, te preradi ekoloških proizvoda</w:t>
      </w:r>
      <w:r w:rsidR="00A0127C">
        <w:rPr>
          <w:rFonts w:asciiTheme="majorHAnsi" w:eastAsia="Times New Roman" w:hAnsiTheme="majorHAnsi" w:cstheme="majorHAnsi"/>
          <w:lang w:eastAsia="hr-HR"/>
        </w:rPr>
        <w:t>. D</w:t>
      </w:r>
      <w:r w:rsidR="00A0127C" w:rsidRPr="00FC115C">
        <w:rPr>
          <w:rFonts w:asciiTheme="majorHAnsi" w:eastAsia="Times New Roman" w:hAnsiTheme="majorHAnsi" w:cstheme="majorHAnsi"/>
          <w:lang w:eastAsia="hr-HR"/>
        </w:rPr>
        <w:t>efinira zahtjeve za uzorcima, informatičkom podrškom i ostalim tehničkim aspektima za provedbu istraživanja u statistici poljoprivrede; dostavlja u Eurostat rezultate svih statističkih pokazatelja</w:t>
      </w:r>
      <w:r w:rsidR="00BE08B7">
        <w:rPr>
          <w:rFonts w:asciiTheme="majorHAnsi" w:eastAsia="Times New Roman" w:hAnsiTheme="majorHAnsi" w:cstheme="majorHAnsi"/>
          <w:lang w:eastAsia="hr-HR"/>
        </w:rPr>
        <w:t xml:space="preserve"> </w:t>
      </w:r>
      <w:r w:rsidR="00BE08B7" w:rsidRPr="00BE08B7">
        <w:rPr>
          <w:rStyle w:val="FontStyle17"/>
          <w:sz w:val="22"/>
          <w:szCs w:val="22"/>
        </w:rPr>
        <w:t>o strukturnim statistikama poljoprivrede, poljoprivredno okolišnim statistikama te</w:t>
      </w:r>
      <w:r w:rsidR="00A0127C" w:rsidRPr="00BE08B7">
        <w:rPr>
          <w:rFonts w:asciiTheme="majorHAnsi" w:eastAsia="Times New Roman" w:hAnsiTheme="majorHAnsi" w:cstheme="majorHAnsi"/>
          <w:lang w:eastAsia="hr-HR"/>
        </w:rPr>
        <w:t xml:space="preserve"> o biljnoj proizvodn</w:t>
      </w:r>
      <w:r w:rsidR="00A0127C" w:rsidRPr="00FC115C">
        <w:rPr>
          <w:rFonts w:asciiTheme="majorHAnsi" w:eastAsia="Times New Roman" w:hAnsiTheme="majorHAnsi" w:cstheme="majorHAnsi"/>
          <w:lang w:eastAsia="hr-HR"/>
        </w:rPr>
        <w:t>ji Republike Hrvatske u skladu sa standardima E</w:t>
      </w:r>
      <w:r w:rsidR="005675B0">
        <w:rPr>
          <w:rFonts w:asciiTheme="majorHAnsi" w:eastAsia="Times New Roman" w:hAnsiTheme="majorHAnsi" w:cstheme="majorHAnsi"/>
          <w:lang w:eastAsia="hr-HR"/>
        </w:rPr>
        <w:t>U</w:t>
      </w:r>
      <w:r w:rsidR="00A0127C" w:rsidRPr="00FC115C">
        <w:rPr>
          <w:rFonts w:asciiTheme="majorHAnsi" w:eastAsia="Times New Roman" w:hAnsiTheme="majorHAnsi" w:cstheme="majorHAnsi"/>
          <w:lang w:eastAsia="hr-HR"/>
        </w:rPr>
        <w:t xml:space="preserve"> i stručnim preporukama Eurostata;</w:t>
      </w:r>
      <w:r w:rsidR="00A0127C" w:rsidRPr="00FC115C">
        <w:rPr>
          <w:rFonts w:asciiTheme="majorHAnsi" w:hAnsiTheme="majorHAnsi" w:cstheme="majorHAnsi"/>
        </w:rPr>
        <w:t xml:space="preserve"> </w:t>
      </w:r>
      <w:r w:rsidR="00A0127C" w:rsidRPr="00FC115C">
        <w:rPr>
          <w:rFonts w:asciiTheme="majorHAnsi" w:eastAsia="Times New Roman" w:hAnsiTheme="majorHAnsi" w:cstheme="majorHAnsi"/>
          <w:lang w:eastAsia="hr-HR"/>
        </w:rPr>
        <w:t>sudjeluje u nacionalnim i međunarodnim projektima i vodi projekte iz svoga djelokruga.</w:t>
      </w:r>
      <w:r w:rsidR="00A0127C">
        <w:rPr>
          <w:rFonts w:asciiTheme="majorHAnsi" w:eastAsia="Times New Roman" w:hAnsiTheme="majorHAnsi" w:cstheme="majorHAnsi"/>
          <w:lang w:eastAsia="hr-HR"/>
        </w:rPr>
        <w:t xml:space="preserve"> U</w:t>
      </w:r>
      <w:r w:rsidR="00A0127C" w:rsidRPr="00FC115C">
        <w:rPr>
          <w:rFonts w:asciiTheme="majorHAnsi" w:eastAsia="Times New Roman" w:hAnsiTheme="majorHAnsi" w:cstheme="majorHAnsi"/>
          <w:lang w:eastAsia="hr-HR"/>
        </w:rPr>
        <w:t>spostavlja i održava Statistički registar poljoprivrednih gospodarstava, vrši ažuriranje i uparivanje s drugim registrima i statističkim istraživanjima iz područja poljoprivrede; definira zahtjeve za uzorcima, informatičkom podrškom i ostalim tehničkim aspektima za provedbu istraživanja u statistici poljoprivrede</w:t>
      </w:r>
      <w:r w:rsidR="00A0127C">
        <w:rPr>
          <w:rFonts w:asciiTheme="majorHAnsi" w:eastAsia="Times New Roman" w:hAnsiTheme="majorHAnsi" w:cstheme="majorHAnsi"/>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2B6CADD1" w14:textId="37118398" w:rsidR="005C181B" w:rsidRPr="00D46C4F" w:rsidRDefault="000470DA" w:rsidP="005C181B">
      <w:pPr>
        <w:spacing w:before="100" w:beforeAutospacing="1"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8</w:t>
      </w:r>
      <w:r w:rsidR="005C181B" w:rsidRPr="00D46C4F">
        <w:rPr>
          <w:rFonts w:asciiTheme="majorHAnsi" w:eastAsia="Times New Roman" w:hAnsiTheme="majorHAnsi" w:cstheme="majorHAnsi"/>
          <w:i/>
          <w:iCs/>
          <w:lang w:eastAsia="hr-HR"/>
        </w:rPr>
        <w:t>.</w:t>
      </w:r>
      <w:r w:rsidR="003D74D4">
        <w:rPr>
          <w:rFonts w:asciiTheme="majorHAnsi" w:eastAsia="Times New Roman" w:hAnsiTheme="majorHAnsi" w:cstheme="majorHAnsi"/>
          <w:i/>
          <w:iCs/>
          <w:lang w:eastAsia="hr-HR"/>
        </w:rPr>
        <w:t>1.2</w:t>
      </w:r>
      <w:r w:rsidR="005C181B" w:rsidRPr="00D46C4F">
        <w:rPr>
          <w:rFonts w:asciiTheme="majorHAnsi" w:eastAsia="Times New Roman" w:hAnsiTheme="majorHAnsi" w:cstheme="majorHAnsi"/>
          <w:i/>
          <w:iCs/>
          <w:lang w:eastAsia="hr-HR"/>
        </w:rPr>
        <w:t xml:space="preserve">. </w:t>
      </w:r>
      <w:r w:rsidR="003D74D4">
        <w:rPr>
          <w:rFonts w:asciiTheme="majorHAnsi" w:eastAsia="Times New Roman" w:hAnsiTheme="majorHAnsi" w:cstheme="majorHAnsi"/>
          <w:i/>
          <w:iCs/>
          <w:lang w:eastAsia="hr-HR"/>
        </w:rPr>
        <w:t>Odjel</w:t>
      </w:r>
      <w:r w:rsidR="005C181B" w:rsidRPr="00D46C4F">
        <w:rPr>
          <w:rFonts w:asciiTheme="majorHAnsi" w:eastAsia="Times New Roman" w:hAnsiTheme="majorHAnsi" w:cstheme="majorHAnsi"/>
          <w:i/>
          <w:iCs/>
          <w:lang w:eastAsia="hr-HR"/>
        </w:rPr>
        <w:t xml:space="preserve"> statistik</w:t>
      </w:r>
      <w:r w:rsidR="00C76EEC">
        <w:rPr>
          <w:rFonts w:asciiTheme="majorHAnsi" w:eastAsia="Times New Roman" w:hAnsiTheme="majorHAnsi" w:cstheme="majorHAnsi"/>
          <w:i/>
          <w:iCs/>
          <w:lang w:eastAsia="hr-HR"/>
        </w:rPr>
        <w:t>e</w:t>
      </w:r>
      <w:r w:rsidR="005C181B" w:rsidRPr="00D46C4F">
        <w:rPr>
          <w:rFonts w:asciiTheme="majorHAnsi" w:eastAsia="Times New Roman" w:hAnsiTheme="majorHAnsi" w:cstheme="majorHAnsi"/>
          <w:i/>
          <w:iCs/>
          <w:lang w:eastAsia="hr-HR"/>
        </w:rPr>
        <w:t xml:space="preserve"> stočarstva</w:t>
      </w:r>
      <w:r w:rsidR="009D6693">
        <w:rPr>
          <w:rFonts w:asciiTheme="majorHAnsi" w:eastAsia="Times New Roman" w:hAnsiTheme="majorHAnsi" w:cstheme="majorHAnsi"/>
          <w:i/>
          <w:iCs/>
          <w:lang w:eastAsia="hr-HR"/>
        </w:rPr>
        <w:t>,</w:t>
      </w:r>
      <w:r w:rsidR="005C181B" w:rsidRPr="00D46C4F">
        <w:rPr>
          <w:rFonts w:asciiTheme="majorHAnsi" w:eastAsia="Times New Roman" w:hAnsiTheme="majorHAnsi" w:cstheme="majorHAnsi"/>
          <w:i/>
          <w:iCs/>
          <w:lang w:eastAsia="hr-HR"/>
        </w:rPr>
        <w:t xml:space="preserve"> šumarstva</w:t>
      </w:r>
      <w:r w:rsidR="009D6693">
        <w:rPr>
          <w:rFonts w:asciiTheme="majorHAnsi" w:eastAsia="Times New Roman" w:hAnsiTheme="majorHAnsi" w:cstheme="majorHAnsi"/>
          <w:i/>
          <w:iCs/>
          <w:lang w:eastAsia="hr-HR"/>
        </w:rPr>
        <w:t xml:space="preserve"> i </w:t>
      </w:r>
      <w:r w:rsidR="009D6693" w:rsidRPr="009123E3">
        <w:rPr>
          <w:rFonts w:asciiTheme="majorHAnsi" w:eastAsia="Times New Roman" w:hAnsiTheme="majorHAnsi" w:cstheme="majorHAnsi"/>
          <w:i/>
          <w:iCs/>
          <w:lang w:eastAsia="hr-HR"/>
        </w:rPr>
        <w:t>ribarstva</w:t>
      </w:r>
      <w:r w:rsidR="005C181B" w:rsidRPr="00D46C4F">
        <w:rPr>
          <w:rFonts w:asciiTheme="majorHAnsi" w:eastAsia="Times New Roman" w:hAnsiTheme="majorHAnsi" w:cstheme="majorHAnsi"/>
          <w:i/>
          <w:iCs/>
          <w:lang w:eastAsia="hr-HR"/>
        </w:rPr>
        <w:t xml:space="preserve"> </w:t>
      </w:r>
    </w:p>
    <w:p w14:paraId="0354EC91" w14:textId="6ABA4875" w:rsidR="005C181B" w:rsidRPr="00D46C4F" w:rsidRDefault="005C181B" w:rsidP="005C181B">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3</w:t>
      </w:r>
      <w:r w:rsidR="00FC6717">
        <w:rPr>
          <w:rFonts w:asciiTheme="majorHAnsi" w:eastAsia="Times New Roman" w:hAnsiTheme="majorHAnsi" w:cstheme="majorHAnsi"/>
          <w:lang w:eastAsia="hr-HR"/>
        </w:rPr>
        <w:t>8</w:t>
      </w:r>
      <w:r w:rsidRPr="00D46C4F">
        <w:rPr>
          <w:rFonts w:asciiTheme="majorHAnsi" w:eastAsia="Times New Roman" w:hAnsiTheme="majorHAnsi" w:cstheme="majorHAnsi"/>
          <w:lang w:eastAsia="hr-HR"/>
        </w:rPr>
        <w:t>.</w:t>
      </w:r>
    </w:p>
    <w:p w14:paraId="0735E678" w14:textId="2496B22C" w:rsidR="00006029" w:rsidRPr="00D46C4F" w:rsidRDefault="003D74D4" w:rsidP="00006029">
      <w:p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lastRenderedPageBreak/>
        <w:t>Odjel</w:t>
      </w:r>
      <w:r w:rsidR="005C181B" w:rsidRPr="00D46C4F">
        <w:rPr>
          <w:rFonts w:asciiTheme="majorHAnsi" w:eastAsia="Times New Roman" w:hAnsiTheme="majorHAnsi" w:cstheme="majorHAnsi"/>
          <w:lang w:eastAsia="hr-HR"/>
        </w:rPr>
        <w:t xml:space="preserve"> statistika stočarstva</w:t>
      </w:r>
      <w:r w:rsidR="004E734D">
        <w:rPr>
          <w:rFonts w:asciiTheme="majorHAnsi" w:eastAsia="Times New Roman" w:hAnsiTheme="majorHAnsi" w:cstheme="majorHAnsi"/>
          <w:lang w:eastAsia="hr-HR"/>
        </w:rPr>
        <w:t>,</w:t>
      </w:r>
      <w:r w:rsidR="005C181B" w:rsidRPr="00D46C4F">
        <w:rPr>
          <w:rFonts w:asciiTheme="majorHAnsi" w:eastAsia="Times New Roman" w:hAnsiTheme="majorHAnsi" w:cstheme="majorHAnsi"/>
          <w:lang w:eastAsia="hr-HR"/>
        </w:rPr>
        <w:t xml:space="preserve"> šumarstva </w:t>
      </w:r>
      <w:r w:rsidR="004E734D">
        <w:rPr>
          <w:rFonts w:asciiTheme="majorHAnsi" w:eastAsia="Times New Roman" w:hAnsiTheme="majorHAnsi" w:cstheme="majorHAnsi"/>
          <w:lang w:eastAsia="hr-HR"/>
        </w:rPr>
        <w:t xml:space="preserve">i ribarstva </w:t>
      </w:r>
      <w:r w:rsidR="005C181B" w:rsidRPr="00D46C4F">
        <w:rPr>
          <w:rFonts w:asciiTheme="majorHAnsi" w:eastAsia="Times New Roman" w:hAnsiTheme="majorHAnsi" w:cstheme="majorHAnsi"/>
          <w:lang w:eastAsia="hr-HR"/>
        </w:rPr>
        <w:t>obavlja sljedeće stručne poslove: samostalno i u suradnji s drugim službama Zavoda priprema, izrađuje, razvija i objavljuje statističke standarde za statistike stočarstva i šumarstva; unutar svoga djelokruga: proizvodi, analizira i kompilira statističke podatke provedbom vlastitih istraživanja, te korištenjem statističkih i  administrativnih izvora prilagođenih metodologijama za statistike stočarstva i šumarstva; vrši potrebne procjene, objedinjavanje podataka i osigurava usporedivost na nacionalnoj i međunarodnoj razini; vrši kompilaciju potrebnih izvedenih pokazatelja;</w:t>
      </w:r>
      <w:r w:rsidR="005C181B" w:rsidRPr="00D46C4F">
        <w:rPr>
          <w:rFonts w:asciiTheme="majorHAnsi" w:hAnsiTheme="majorHAnsi" w:cstheme="majorHAnsi"/>
        </w:rPr>
        <w:t xml:space="preserve"> izrađuje izvještaje o kvaliteti; </w:t>
      </w:r>
      <w:r w:rsidR="005C181B" w:rsidRPr="00D46C4F">
        <w:rPr>
          <w:rFonts w:asciiTheme="majorHAnsi" w:eastAsia="Times New Roman" w:hAnsiTheme="majorHAnsi" w:cstheme="majorHAnsi"/>
          <w:lang w:eastAsia="hr-HR"/>
        </w:rPr>
        <w:t xml:space="preserve">sudjeluje u pripremi, provedbi i obradi popisa poljoprivrede; provodi istraživanje o brojnom stanju stoke i peradi i stočnoj proizvodnji po vrstama i kategorijama, istraživanje klanja stoke i peradi u klaonicama, istraživanje proizvodnje mlijeka, mliječnih proizvoda i aktivnostima i strukturi mljekara, istraživanja o peradarskoj proizvodnji i aktivnostima i strukturi valionica,  izrade prognoza proizvodnje mesa,  istraživanje stanja i promjena površina šuma, proizvodnje šumarskih proizvoda i vrijednosti usluga i materijalnih troškova u šumarstvu, istraživanje o lovstvu; </w:t>
      </w:r>
      <w:r w:rsidR="005C181B" w:rsidRPr="009123E3">
        <w:rPr>
          <w:rFonts w:asciiTheme="majorHAnsi" w:eastAsia="Times New Roman" w:hAnsiTheme="majorHAnsi" w:cstheme="majorHAnsi"/>
          <w:lang w:eastAsia="hr-HR"/>
        </w:rPr>
        <w:t>priprema diseminaciju podataka o statistici ribarstva o ulovu i uzgoju morske i slatkovodne ribe, zaposlenicima, brodovima i opremi</w:t>
      </w:r>
      <w:r w:rsidR="005C181B" w:rsidRPr="009123E3">
        <w:rPr>
          <w:rFonts w:asciiTheme="majorHAnsi" w:hAnsiTheme="majorHAnsi" w:cstheme="majorHAnsi"/>
        </w:rPr>
        <w:t xml:space="preserve"> </w:t>
      </w:r>
      <w:r w:rsidR="005C181B" w:rsidRPr="009123E3">
        <w:rPr>
          <w:rFonts w:asciiTheme="majorHAnsi" w:eastAsia="Times New Roman" w:hAnsiTheme="majorHAnsi" w:cstheme="majorHAnsi"/>
          <w:lang w:eastAsia="hr-HR"/>
        </w:rPr>
        <w:t>morskog ribarstva, o površinama slatkovodnih ribnjaka, proizvodnji mlađi i utrošku materijala za uzgoj;</w:t>
      </w:r>
      <w:r w:rsidR="005C181B" w:rsidRPr="00D46C4F">
        <w:rPr>
          <w:rFonts w:asciiTheme="majorHAnsi" w:eastAsia="Times New Roman" w:hAnsiTheme="majorHAnsi" w:cstheme="majorHAnsi"/>
          <w:lang w:eastAsia="hr-HR"/>
        </w:rPr>
        <w:t xml:space="preserve"> definira zahtjeve za uzorcima, informatičkom podrškom i ostalim tehničkim aspektima za provedbu istraživanja u statistici stočarstva; </w:t>
      </w:r>
      <w:r w:rsidR="005C181B" w:rsidRPr="00547946">
        <w:rPr>
          <w:rFonts w:asciiTheme="majorHAnsi" w:eastAsia="Times New Roman" w:hAnsiTheme="majorHAnsi" w:cstheme="majorHAnsi"/>
          <w:lang w:eastAsia="hr-HR"/>
        </w:rPr>
        <w:t>skrbi o kvaliteti pokazatelja i smanjenju tereta izvještavanja te proučava, uvodi i primjenjuje metode za kompilaciju podataka iz administrativnih i drugih sekundarnih izvora</w:t>
      </w:r>
      <w:r w:rsidR="005C181B">
        <w:rPr>
          <w:rFonts w:asciiTheme="majorHAnsi" w:eastAsia="Times New Roman" w:hAnsiTheme="majorHAnsi" w:cstheme="majorHAnsi"/>
          <w:lang w:eastAsia="hr-HR"/>
        </w:rPr>
        <w:t xml:space="preserve">; </w:t>
      </w:r>
      <w:r w:rsidR="005C181B" w:rsidRPr="00547946">
        <w:rPr>
          <w:rFonts w:asciiTheme="majorHAnsi" w:eastAsia="Times New Roman" w:hAnsiTheme="majorHAnsi" w:cstheme="majorHAnsi"/>
          <w:lang w:eastAsia="hr-HR"/>
        </w:rPr>
        <w:t xml:space="preserve">uspostavlja statističke baze podataka </w:t>
      </w:r>
      <w:r w:rsidR="005C181B">
        <w:rPr>
          <w:rFonts w:asciiTheme="majorHAnsi" w:eastAsia="Times New Roman" w:hAnsiTheme="majorHAnsi" w:cstheme="majorHAnsi"/>
          <w:lang w:eastAsia="hr-HR"/>
        </w:rPr>
        <w:t xml:space="preserve">za statistiku stočarstva, šumarstva i ribarstva; </w:t>
      </w:r>
      <w:r w:rsidR="005C181B" w:rsidRPr="00E12D70">
        <w:rPr>
          <w:rFonts w:asciiTheme="majorHAnsi" w:eastAsia="Times New Roman" w:hAnsiTheme="majorHAnsi" w:cstheme="majorHAnsi"/>
          <w:lang w:eastAsia="hr-HR"/>
        </w:rPr>
        <w:t>osigurava podatke i statističke pokazatelje iz djelokruga rada za potrebe korisnika te</w:t>
      </w:r>
      <w:r w:rsidR="005C181B">
        <w:rPr>
          <w:rFonts w:asciiTheme="majorHAnsi" w:eastAsia="Times New Roman" w:hAnsiTheme="majorHAnsi" w:cstheme="majorHAnsi"/>
          <w:lang w:eastAsia="hr-HR"/>
        </w:rPr>
        <w:t xml:space="preserve"> razmjene statističkih podataka;</w:t>
      </w:r>
      <w:r w:rsidR="005C181B" w:rsidRPr="00E12D70">
        <w:rPr>
          <w:rFonts w:asciiTheme="majorHAnsi" w:eastAsia="Times New Roman" w:hAnsiTheme="majorHAnsi" w:cstheme="majorHAnsi"/>
          <w:lang w:eastAsia="hr-HR"/>
        </w:rPr>
        <w:t xml:space="preserve"> </w:t>
      </w:r>
      <w:r w:rsidR="005C181B" w:rsidRPr="00D46C4F">
        <w:rPr>
          <w:rFonts w:asciiTheme="majorHAnsi" w:eastAsia="Times New Roman" w:hAnsiTheme="majorHAnsi" w:cstheme="majorHAnsi"/>
          <w:lang w:eastAsia="hr-HR"/>
        </w:rPr>
        <w:t>sudjeluje u izradi strateških dokumenata te procjeni rizika iz svog područja;</w:t>
      </w:r>
      <w:r w:rsidR="005C181B" w:rsidRPr="00547946">
        <w:t xml:space="preserve"> </w:t>
      </w:r>
      <w:r w:rsidR="005C181B" w:rsidRPr="00547946">
        <w:rPr>
          <w:rFonts w:asciiTheme="majorHAnsi" w:eastAsia="Times New Roman" w:hAnsiTheme="majorHAnsi" w:cstheme="majorHAnsi"/>
          <w:lang w:eastAsia="hr-HR"/>
        </w:rPr>
        <w:t>sudjeluje na stručnim skupovima, konferencijama i radionicama iz svog područja</w:t>
      </w:r>
      <w:r w:rsidR="005C181B">
        <w:rPr>
          <w:rFonts w:asciiTheme="majorHAnsi" w:eastAsia="Times New Roman" w:hAnsiTheme="majorHAnsi" w:cstheme="majorHAnsi"/>
          <w:lang w:eastAsia="hr-HR"/>
        </w:rPr>
        <w:t>;</w:t>
      </w:r>
      <w:r w:rsidR="005C181B" w:rsidRPr="00D46C4F">
        <w:rPr>
          <w:rFonts w:asciiTheme="majorHAnsi" w:hAnsiTheme="majorHAnsi" w:cstheme="majorHAnsi"/>
        </w:rPr>
        <w:t xml:space="preserve"> </w:t>
      </w:r>
      <w:r w:rsidR="005C181B" w:rsidRPr="00D46C4F">
        <w:rPr>
          <w:rFonts w:asciiTheme="majorHAnsi" w:eastAsia="Times New Roman" w:hAnsiTheme="majorHAnsi" w:cstheme="majorHAnsi"/>
          <w:lang w:eastAsia="hr-HR"/>
        </w:rPr>
        <w:t>sudjeluje u nacionalnim i međunarodnim projektima i vodi projekte iz svoga djelokruga.</w:t>
      </w:r>
      <w:r w:rsidR="005C181B" w:rsidRPr="00D46C4F">
        <w:rPr>
          <w:rFonts w:asciiTheme="majorHAnsi" w:hAnsiTheme="majorHAnsi" w:cstheme="majorHAnsi"/>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27847C88" w14:textId="2685FE55" w:rsidR="005C181B" w:rsidRPr="00D46C4F" w:rsidRDefault="000470DA" w:rsidP="005C181B">
      <w:pPr>
        <w:spacing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8</w:t>
      </w:r>
      <w:r w:rsidR="003D74D4">
        <w:rPr>
          <w:rFonts w:asciiTheme="majorHAnsi" w:eastAsia="Times New Roman" w:hAnsiTheme="majorHAnsi" w:cstheme="majorHAnsi"/>
          <w:i/>
          <w:iCs/>
          <w:lang w:eastAsia="hr-HR"/>
        </w:rPr>
        <w:t>.</w:t>
      </w:r>
      <w:r w:rsidR="00D6239D">
        <w:rPr>
          <w:rFonts w:asciiTheme="majorHAnsi" w:eastAsia="Times New Roman" w:hAnsiTheme="majorHAnsi" w:cstheme="majorHAnsi"/>
          <w:i/>
          <w:iCs/>
          <w:lang w:eastAsia="hr-HR"/>
        </w:rPr>
        <w:t>2</w:t>
      </w:r>
      <w:r w:rsidR="005C181B" w:rsidRPr="00D46C4F">
        <w:rPr>
          <w:rFonts w:asciiTheme="majorHAnsi" w:eastAsia="Times New Roman" w:hAnsiTheme="majorHAnsi" w:cstheme="majorHAnsi"/>
          <w:i/>
          <w:iCs/>
          <w:lang w:eastAsia="hr-HR"/>
        </w:rPr>
        <w:t>. Služba statistike zaštite okoliša</w:t>
      </w:r>
      <w:r w:rsidR="003D74D4">
        <w:rPr>
          <w:rFonts w:asciiTheme="majorHAnsi" w:eastAsia="Times New Roman" w:hAnsiTheme="majorHAnsi" w:cstheme="majorHAnsi"/>
          <w:i/>
          <w:iCs/>
          <w:lang w:eastAsia="hr-HR"/>
        </w:rPr>
        <w:t>,</w:t>
      </w:r>
      <w:r w:rsidR="005C181B" w:rsidRPr="00D46C4F">
        <w:rPr>
          <w:rFonts w:asciiTheme="majorHAnsi" w:eastAsia="Times New Roman" w:hAnsiTheme="majorHAnsi" w:cstheme="majorHAnsi"/>
          <w:i/>
          <w:iCs/>
          <w:lang w:eastAsia="hr-HR"/>
        </w:rPr>
        <w:t xml:space="preserve"> energije</w:t>
      </w:r>
      <w:r w:rsidR="003D74D4">
        <w:rPr>
          <w:rFonts w:asciiTheme="majorHAnsi" w:eastAsia="Times New Roman" w:hAnsiTheme="majorHAnsi" w:cstheme="majorHAnsi"/>
          <w:i/>
          <w:iCs/>
          <w:lang w:eastAsia="hr-HR"/>
        </w:rPr>
        <w:t xml:space="preserve"> i indikatora održivog razvoja</w:t>
      </w:r>
    </w:p>
    <w:p w14:paraId="20AA3D0F" w14:textId="06C0599D" w:rsidR="005C181B" w:rsidRPr="00D46C4F" w:rsidRDefault="005C181B" w:rsidP="005C181B">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C6717">
        <w:rPr>
          <w:rFonts w:asciiTheme="majorHAnsi" w:eastAsia="Times New Roman" w:hAnsiTheme="majorHAnsi" w:cstheme="majorHAnsi"/>
          <w:lang w:eastAsia="hr-HR"/>
        </w:rPr>
        <w:t>39</w:t>
      </w:r>
      <w:r w:rsidRPr="00D46C4F">
        <w:rPr>
          <w:rFonts w:asciiTheme="majorHAnsi" w:eastAsia="Times New Roman" w:hAnsiTheme="majorHAnsi" w:cstheme="majorHAnsi"/>
          <w:lang w:eastAsia="hr-HR"/>
        </w:rPr>
        <w:t>.</w:t>
      </w:r>
    </w:p>
    <w:p w14:paraId="02048C8C" w14:textId="0E9AFC60" w:rsidR="00006029" w:rsidRPr="00D46C4F" w:rsidRDefault="005504F3"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Služba statistike zaštite okoliša</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energije</w:t>
      </w:r>
      <w:r>
        <w:rPr>
          <w:rFonts w:asciiTheme="majorHAnsi" w:eastAsia="Times New Roman" w:hAnsiTheme="majorHAnsi" w:cstheme="majorHAnsi"/>
          <w:lang w:eastAsia="hr-HR"/>
        </w:rPr>
        <w:t xml:space="preserve"> i indikatora održivog razvoja</w:t>
      </w:r>
      <w:r w:rsidRPr="00D46C4F">
        <w:rPr>
          <w:rFonts w:asciiTheme="majorHAnsi" w:eastAsia="Times New Roman" w:hAnsiTheme="majorHAnsi" w:cstheme="majorHAnsi"/>
          <w:lang w:eastAsia="hr-HR"/>
        </w:rPr>
        <w:t xml:space="preserve"> obavlja sljedeće stručne poslove: samostalno i u suradnji s drugim službama Zavoda priprema, izrađuje, razvija i objavljuje </w:t>
      </w:r>
      <w:r>
        <w:rPr>
          <w:rFonts w:asciiTheme="majorHAnsi" w:eastAsia="Times New Roman" w:hAnsiTheme="majorHAnsi" w:cstheme="majorHAnsi"/>
          <w:lang w:eastAsia="hr-HR"/>
        </w:rPr>
        <w:t xml:space="preserve">podatke </w:t>
      </w:r>
      <w:r w:rsidRPr="00D46C4F">
        <w:rPr>
          <w:rFonts w:asciiTheme="majorHAnsi" w:eastAsia="Times New Roman" w:hAnsiTheme="majorHAnsi" w:cstheme="majorHAnsi"/>
          <w:lang w:eastAsia="hr-HR"/>
        </w:rPr>
        <w:t>iz područja statistike zaštite okoliša, ekonomskih računa okoliša</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statistike energije</w:t>
      </w:r>
      <w:r>
        <w:rPr>
          <w:rFonts w:asciiTheme="majorHAnsi" w:eastAsia="Times New Roman" w:hAnsiTheme="majorHAnsi" w:cstheme="majorHAnsi"/>
          <w:lang w:eastAsia="hr-HR"/>
        </w:rPr>
        <w:t xml:space="preserve"> i kompilira podatke iz različitih izvora za pregled indikatora održivog razvoja na razini Republike Hrvatske</w:t>
      </w:r>
      <w:r w:rsidRPr="00D46C4F">
        <w:rPr>
          <w:rFonts w:asciiTheme="majorHAnsi" w:eastAsia="Times New Roman" w:hAnsiTheme="majorHAnsi" w:cstheme="majorHAnsi"/>
          <w:lang w:eastAsia="hr-HR"/>
        </w:rPr>
        <w:t>;</w:t>
      </w:r>
      <w:r w:rsidRPr="00F372A6">
        <w:t xml:space="preserve"> </w:t>
      </w:r>
      <w:r w:rsidRPr="00F372A6">
        <w:rPr>
          <w:rFonts w:asciiTheme="majorHAnsi" w:eastAsia="Times New Roman" w:hAnsiTheme="majorHAnsi" w:cstheme="majorHAnsi"/>
          <w:lang w:eastAsia="hr-HR"/>
        </w:rPr>
        <w:t>koordinira ostala relevantna tijela za izračun pokazatelja</w:t>
      </w:r>
      <w:r>
        <w:rPr>
          <w:rFonts w:asciiTheme="majorHAnsi" w:eastAsia="Times New Roman" w:hAnsiTheme="majorHAnsi" w:cstheme="majorHAnsi"/>
          <w:lang w:eastAsia="hr-HR"/>
        </w:rPr>
        <w:t xml:space="preserve"> održivog razvoja</w:t>
      </w:r>
      <w:r w:rsidRPr="00F372A6">
        <w:rPr>
          <w:rFonts w:asciiTheme="majorHAnsi" w:eastAsia="Times New Roman" w:hAnsiTheme="majorHAnsi" w:cstheme="majorHAnsi"/>
          <w:lang w:eastAsia="hr-HR"/>
        </w:rPr>
        <w:t xml:space="preserve"> iz njihovih djelokruga; pruža potrebne podatke međunarodnim organizacijama za globalno praćenje izvršenja ciljeva održivog razvoja; </w:t>
      </w:r>
      <w:r w:rsidR="00FB735B">
        <w:rPr>
          <w:rFonts w:asciiTheme="majorHAnsi" w:eastAsia="Times New Roman" w:hAnsiTheme="majorHAnsi" w:cstheme="majorHAnsi"/>
          <w:lang w:eastAsia="hr-HR"/>
        </w:rPr>
        <w:t>uspostavlja statističke baze podataka za indikatore održivog razvoja</w:t>
      </w:r>
      <w:r w:rsidRPr="00F372A6">
        <w:rPr>
          <w:rFonts w:asciiTheme="majorHAnsi" w:eastAsia="Times New Roman" w:hAnsiTheme="majorHAnsi" w:cstheme="majorHAnsi"/>
          <w:lang w:eastAsia="hr-HR"/>
        </w:rPr>
        <w:t xml:space="preserve">, unapređuje komunikaciju te razvija formalnu suradnju i timski rad između različitih proizvođača pokazatelja održivog razvoja; pruža stručnu i metodološku pomoć vanjskim proizvođačima pokazatelja održivog razvoja za izračun novih pokazatelja i unapređenje postojećih; </w:t>
      </w:r>
      <w:r w:rsidRPr="00D46C4F">
        <w:rPr>
          <w:rFonts w:asciiTheme="majorHAnsi" w:eastAsia="Times New Roman" w:hAnsiTheme="majorHAnsi" w:cstheme="majorHAnsi"/>
          <w:lang w:eastAsia="hr-HR"/>
        </w:rPr>
        <w:t xml:space="preserve"> proizvodi, analizira i kompilira statističke podatke provedbom vlastitih istraživanja te korištenjem statističkih i administrativnih izvora prilagođenih metodologiji iz svog</w:t>
      </w:r>
      <w:r w:rsidR="006630B7">
        <w:rPr>
          <w:rFonts w:asciiTheme="majorHAnsi" w:eastAsia="Times New Roman" w:hAnsiTheme="majorHAnsi" w:cstheme="majorHAnsi"/>
          <w:lang w:eastAsia="hr-HR"/>
        </w:rPr>
        <w:t>a</w:t>
      </w:r>
      <w:r w:rsidRPr="00D46C4F">
        <w:rPr>
          <w:rFonts w:asciiTheme="majorHAnsi" w:eastAsia="Times New Roman" w:hAnsiTheme="majorHAnsi" w:cstheme="majorHAnsi"/>
          <w:lang w:eastAsia="hr-HR"/>
        </w:rPr>
        <w:t xml:space="preserve"> djelokruga; vrši potrebne procjene, objedinjavanje podataka i osigurava usporedivost na nacionalnoj i međunarodnoj razini, vrši kompilaciju potrebnih izvedenih pokazatelja; provodi obradu, analizu, procjenjivanje, objavljivanje i međunarodnu razmjenu statističkih podataka za kompilaciju i izradu ekonomskih računa okoliša, statistik</w:t>
      </w:r>
      <w:r>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 xml:space="preserve"> zaštite okoliša i energije; analizira statistička istraživanja i predlaže program rada, izračunava, kontrolira i koordinira usporedivost i potpunost te skrbi o konzistentnosti pokazatelja; razvija koncepte i metode uzoraka te ih implementira u statistička istraživanja; uspostavlja statističke baze podataka iz svog</w:t>
      </w:r>
      <w:r w:rsidR="006630B7">
        <w:rPr>
          <w:rFonts w:asciiTheme="majorHAnsi" w:eastAsia="Times New Roman" w:hAnsiTheme="majorHAnsi" w:cstheme="majorHAnsi"/>
          <w:lang w:eastAsia="hr-HR"/>
        </w:rPr>
        <w:t>a</w:t>
      </w:r>
      <w:r w:rsidRPr="00D46C4F">
        <w:rPr>
          <w:rFonts w:asciiTheme="majorHAnsi" w:eastAsia="Times New Roman" w:hAnsiTheme="majorHAnsi" w:cstheme="majorHAnsi"/>
          <w:lang w:eastAsia="hr-HR"/>
        </w:rPr>
        <w:t xml:space="preserve"> djelokruga;</w:t>
      </w:r>
      <w:r w:rsidRPr="00C1027A">
        <w:t xml:space="preserve"> </w:t>
      </w:r>
      <w:r w:rsidRPr="00C1027A">
        <w:rPr>
          <w:rFonts w:asciiTheme="majorHAnsi" w:eastAsia="Times New Roman" w:hAnsiTheme="majorHAnsi" w:cstheme="majorHAnsi"/>
          <w:lang w:eastAsia="hr-HR"/>
        </w:rPr>
        <w:t>skrbi o kvaliteti pokazatelja i smanjenju tereta izvještavanja te proučava, uvodi i primjenjuje metode za kompilaciju podataka iz administrativnih i drugih sekundarnih izvora</w:t>
      </w:r>
      <w:r>
        <w:rPr>
          <w:rFonts w:asciiTheme="majorHAnsi" w:eastAsia="Times New Roman" w:hAnsiTheme="majorHAnsi" w:cstheme="majorHAnsi"/>
          <w:lang w:eastAsia="hr-HR"/>
        </w:rPr>
        <w:t>;</w:t>
      </w:r>
      <w:r w:rsidRPr="00D46C4F">
        <w:rPr>
          <w:rFonts w:asciiTheme="majorHAnsi" w:hAnsiTheme="majorHAnsi" w:cstheme="majorHAnsi"/>
        </w:rPr>
        <w:t xml:space="preserve"> </w:t>
      </w:r>
      <w:r w:rsidRPr="00D46C4F">
        <w:rPr>
          <w:rFonts w:asciiTheme="majorHAnsi" w:eastAsia="Times New Roman" w:hAnsiTheme="majorHAnsi" w:cstheme="majorHAnsi"/>
          <w:lang w:eastAsia="hr-HR"/>
        </w:rPr>
        <w:t>izrađuje izvještaje o kvaliteti i druge relevantne pokazatelje za navedena područja prema nacionalnim zahtjevima i razvoju međunarodne statističke prakse;</w:t>
      </w:r>
      <w:r w:rsidRPr="00D46C4F">
        <w:rPr>
          <w:rFonts w:asciiTheme="majorHAnsi" w:hAnsiTheme="majorHAnsi" w:cstheme="majorHAnsi"/>
        </w:rPr>
        <w:t xml:space="preserve"> </w:t>
      </w:r>
      <w:r w:rsidRPr="00D46C4F">
        <w:rPr>
          <w:rFonts w:asciiTheme="majorHAnsi" w:eastAsia="Times New Roman" w:hAnsiTheme="majorHAnsi" w:cstheme="majorHAnsi"/>
          <w:lang w:eastAsia="hr-HR"/>
        </w:rPr>
        <w:t xml:space="preserve">sudjeluje u pripremi, provedbi i obradi popisa poljoprivrede; sudjeluje u nacionalnim i međunarodnim projektima, </w:t>
      </w:r>
      <w:r w:rsidRPr="00D46C4F">
        <w:rPr>
          <w:rFonts w:asciiTheme="majorHAnsi" w:eastAsia="Times New Roman" w:hAnsiTheme="majorHAnsi" w:cstheme="majorHAnsi"/>
          <w:lang w:eastAsia="hr-HR"/>
        </w:rPr>
        <w:lastRenderedPageBreak/>
        <w:t xml:space="preserve">vodi projekte iz svoga djelokruga te surađuje s ustrojstvenim jedinicama Zavoda </w:t>
      </w:r>
      <w:r>
        <w:rPr>
          <w:rFonts w:asciiTheme="majorHAnsi" w:eastAsia="Times New Roman" w:hAnsiTheme="majorHAnsi" w:cstheme="majorHAnsi"/>
          <w:lang w:eastAsia="hr-HR"/>
        </w:rPr>
        <w:t>u</w:t>
      </w:r>
      <w:r w:rsidRPr="00D46C4F">
        <w:rPr>
          <w:rFonts w:asciiTheme="majorHAnsi" w:eastAsia="Times New Roman" w:hAnsiTheme="majorHAnsi" w:cstheme="majorHAnsi"/>
          <w:lang w:eastAsia="hr-HR"/>
        </w:rPr>
        <w:t xml:space="preserve"> svrhu metodoloških usklađivanja s europskim standardima iz navedenih statističkih područja; </w:t>
      </w:r>
      <w:r w:rsidRPr="000E3522">
        <w:rPr>
          <w:rFonts w:asciiTheme="majorHAnsi" w:eastAsia="Times New Roman" w:hAnsiTheme="majorHAnsi" w:cstheme="majorHAnsi"/>
          <w:lang w:eastAsia="hr-HR"/>
        </w:rPr>
        <w:t xml:space="preserve">sudjeluje na stručnim skupovima, konferencijama i radionicama iz svog područja; </w:t>
      </w:r>
      <w:r w:rsidRPr="00D46C4F">
        <w:rPr>
          <w:rFonts w:asciiTheme="majorHAnsi" w:eastAsia="Times New Roman" w:hAnsiTheme="majorHAnsi" w:cstheme="majorHAnsi"/>
          <w:lang w:eastAsia="hr-HR"/>
        </w:rPr>
        <w:t>definira zahtjeve za uzorcima, informatičkom podrškom i ostalim tehničkim aspektima za provedbu istraživanja u statistici zaštite okoliša, ekonomskim računima okoliša i statistici energije</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w:t>
      </w:r>
      <w:r w:rsidRPr="00A7442B">
        <w:rPr>
          <w:rFonts w:asciiTheme="majorHAnsi" w:eastAsia="Times New Roman" w:hAnsiTheme="majorHAnsi" w:cstheme="majorHAnsi"/>
          <w:lang w:eastAsia="hr-HR"/>
        </w:rPr>
        <w:t xml:space="preserve">sudjeluje u pripremi, definiranju i izradi novih metodologija, klasifikacija i izračuna sukladno propisima </w:t>
      </w:r>
      <w:r w:rsidR="002767E6">
        <w:rPr>
          <w:rFonts w:asciiTheme="majorHAnsi" w:eastAsia="Times New Roman" w:hAnsiTheme="majorHAnsi" w:cstheme="majorHAnsi"/>
          <w:lang w:eastAsia="hr-HR"/>
        </w:rPr>
        <w:t>EU</w:t>
      </w:r>
      <w:r w:rsidRPr="00A7442B">
        <w:rPr>
          <w:rFonts w:asciiTheme="majorHAnsi" w:eastAsia="Times New Roman" w:hAnsiTheme="majorHAnsi" w:cstheme="majorHAnsi"/>
          <w:lang w:eastAsia="hr-HR"/>
        </w:rPr>
        <w:t xml:space="preserve"> i stručnim preporukama Eurostata</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te dostavlja</w:t>
      </w:r>
      <w:r>
        <w:rPr>
          <w:rFonts w:asciiTheme="majorHAnsi" w:eastAsia="Times New Roman" w:hAnsiTheme="majorHAnsi" w:cstheme="majorHAnsi"/>
          <w:lang w:eastAsia="hr-HR"/>
        </w:rPr>
        <w:t xml:space="preserve"> r</w:t>
      </w:r>
      <w:r w:rsidRPr="00A7442B">
        <w:rPr>
          <w:rFonts w:asciiTheme="majorHAnsi" w:eastAsia="Times New Roman" w:hAnsiTheme="majorHAnsi" w:cstheme="majorHAnsi"/>
          <w:lang w:eastAsia="hr-HR"/>
        </w:rPr>
        <w:t>ezultate svih statističkih pokazatelja za statistiku zaštite okoliša, ekonomskih računa okoliša i statistiku energije Republike Hrvatske</w:t>
      </w:r>
      <w:r w:rsidRPr="00D46C4F">
        <w:rPr>
          <w:rFonts w:asciiTheme="majorHAnsi" w:eastAsia="Times New Roman" w:hAnsiTheme="majorHAnsi" w:cstheme="majorHAnsi"/>
          <w:lang w:eastAsia="hr-HR"/>
        </w:rPr>
        <w:t xml:space="preserve"> u Eurostat</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w:t>
      </w:r>
      <w:r w:rsidRPr="007D2A5C">
        <w:rPr>
          <w:rFonts w:asciiTheme="majorHAnsi" w:hAnsiTheme="majorHAnsi" w:cstheme="majorHAnsi"/>
          <w:lang w:eastAsia="hr-HR"/>
        </w:rPr>
        <w:t>uspostavlja kontinuirani</w:t>
      </w:r>
      <w:r w:rsidRPr="00FC115C">
        <w:rPr>
          <w:rFonts w:asciiTheme="majorHAnsi" w:hAnsiTheme="majorHAnsi" w:cstheme="majorHAnsi"/>
          <w:lang w:eastAsia="hr-HR"/>
        </w:rPr>
        <w:t xml:space="preserve"> sustav izračuna pokazatelja održivog razvoja koristeći dostupne podatke iz djelokruga </w:t>
      </w:r>
      <w:r>
        <w:rPr>
          <w:rFonts w:asciiTheme="majorHAnsi" w:hAnsiTheme="majorHAnsi" w:cstheme="majorHAnsi"/>
          <w:lang w:eastAsia="hr-HR"/>
        </w:rPr>
        <w:t>Zavoda</w:t>
      </w:r>
      <w:r w:rsidRPr="00FC115C">
        <w:rPr>
          <w:rFonts w:asciiTheme="majorHAnsi" w:hAnsiTheme="majorHAnsi" w:cstheme="majorHAnsi"/>
          <w:lang w:eastAsia="hr-HR"/>
        </w:rPr>
        <w:t xml:space="preserve"> te koordinira ostala relevantna tijela za izračun pokazatelja iz </w:t>
      </w:r>
      <w:r>
        <w:rPr>
          <w:rFonts w:asciiTheme="majorHAnsi" w:hAnsiTheme="majorHAnsi" w:cstheme="majorHAnsi"/>
          <w:lang w:eastAsia="hr-HR"/>
        </w:rPr>
        <w:t>njihovih</w:t>
      </w:r>
      <w:r w:rsidRPr="00FC115C">
        <w:rPr>
          <w:rFonts w:asciiTheme="majorHAnsi" w:hAnsiTheme="majorHAnsi" w:cstheme="majorHAnsi"/>
          <w:lang w:eastAsia="hr-HR"/>
        </w:rPr>
        <w:t xml:space="preserve"> djelokruga; pruža potrebne podatke međunarodnim organizacijama za globalno praćenje izvršenja ciljeva održivog razvoja; </w:t>
      </w:r>
      <w:r w:rsidR="00FB735B">
        <w:rPr>
          <w:rFonts w:asciiTheme="majorHAnsi" w:hAnsiTheme="majorHAnsi" w:cstheme="majorHAnsi"/>
          <w:lang w:eastAsia="hr-HR"/>
        </w:rPr>
        <w:t>uspostavlja statističke baze podataka za indikatore održivog razvoja</w:t>
      </w:r>
      <w:r>
        <w:rPr>
          <w:rFonts w:asciiTheme="majorHAnsi" w:hAnsiTheme="majorHAnsi" w:cstheme="majorHAnsi"/>
          <w:lang w:eastAsia="hr-HR"/>
        </w:rPr>
        <w:t xml:space="preserve">; </w:t>
      </w:r>
      <w:r w:rsidRPr="00D46C4F">
        <w:rPr>
          <w:rFonts w:asciiTheme="majorHAnsi" w:eastAsia="Times New Roman" w:hAnsiTheme="majorHAnsi" w:cstheme="majorHAnsi"/>
          <w:lang w:eastAsia="hr-HR"/>
        </w:rPr>
        <w:t>sudjeluje  u izradi strateških dokumenata te procjeni rizika iz svog područja</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7FB8BF34" w14:textId="3739086A" w:rsidR="005C181B" w:rsidRPr="00D46C4F" w:rsidRDefault="005C181B" w:rsidP="004D48E6">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U Službi statistike zaštite okoliša</w:t>
      </w:r>
      <w:r w:rsidR="003D74D4">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energije</w:t>
      </w:r>
      <w:r w:rsidR="003D74D4">
        <w:rPr>
          <w:rFonts w:asciiTheme="majorHAnsi" w:eastAsia="Times New Roman" w:hAnsiTheme="majorHAnsi" w:cstheme="majorHAnsi"/>
          <w:lang w:eastAsia="hr-HR"/>
        </w:rPr>
        <w:t xml:space="preserve"> i indikatora održivog razvoja</w:t>
      </w:r>
      <w:r w:rsidRPr="00D46C4F">
        <w:rPr>
          <w:rFonts w:asciiTheme="majorHAnsi" w:eastAsia="Times New Roman" w:hAnsiTheme="majorHAnsi" w:cstheme="majorHAnsi"/>
          <w:lang w:eastAsia="hr-HR"/>
        </w:rPr>
        <w:t xml:space="preserve"> ustrojavaju se:</w:t>
      </w:r>
    </w:p>
    <w:p w14:paraId="6D8C3C40" w14:textId="04A7252D" w:rsidR="005C181B" w:rsidRPr="00D46C4F" w:rsidRDefault="000470DA" w:rsidP="004D48E6">
      <w:pPr>
        <w:jc w:val="left"/>
        <w:rPr>
          <w:rFonts w:asciiTheme="majorHAnsi" w:eastAsia="Times New Roman" w:hAnsiTheme="majorHAnsi" w:cstheme="majorHAnsi"/>
          <w:lang w:eastAsia="hr-HR"/>
        </w:rPr>
      </w:pPr>
      <w:r>
        <w:rPr>
          <w:rFonts w:asciiTheme="majorHAnsi" w:eastAsia="Times New Roman" w:hAnsiTheme="majorHAnsi" w:cstheme="majorHAnsi"/>
          <w:lang w:eastAsia="hr-HR"/>
        </w:rPr>
        <w:t>8</w:t>
      </w:r>
      <w:r w:rsidR="005C181B" w:rsidRPr="00D46C4F">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2</w:t>
      </w:r>
      <w:r w:rsidR="005C181B" w:rsidRPr="00D46C4F">
        <w:rPr>
          <w:rFonts w:asciiTheme="majorHAnsi" w:eastAsia="Times New Roman" w:hAnsiTheme="majorHAnsi" w:cstheme="majorHAnsi"/>
          <w:lang w:eastAsia="hr-HR"/>
        </w:rPr>
        <w:t xml:space="preserve">.1. Odjel statistike zaštite okoliša </w:t>
      </w:r>
    </w:p>
    <w:p w14:paraId="37F067F3" w14:textId="1B49D4D0" w:rsidR="005C181B" w:rsidRDefault="000470DA" w:rsidP="004D48E6">
      <w:pPr>
        <w:jc w:val="left"/>
        <w:rPr>
          <w:rFonts w:asciiTheme="majorHAnsi" w:eastAsia="Times New Roman" w:hAnsiTheme="majorHAnsi" w:cstheme="majorHAnsi"/>
          <w:lang w:eastAsia="hr-HR"/>
        </w:rPr>
      </w:pPr>
      <w:r>
        <w:rPr>
          <w:rFonts w:asciiTheme="majorHAnsi" w:eastAsia="Times New Roman" w:hAnsiTheme="majorHAnsi" w:cstheme="majorHAnsi"/>
          <w:lang w:eastAsia="hr-HR"/>
        </w:rPr>
        <w:t>8</w:t>
      </w:r>
      <w:r w:rsidR="003D74D4">
        <w:rPr>
          <w:rFonts w:asciiTheme="majorHAnsi" w:eastAsia="Times New Roman" w:hAnsiTheme="majorHAnsi" w:cstheme="majorHAnsi"/>
          <w:lang w:eastAsia="hr-HR"/>
        </w:rPr>
        <w:t>.</w:t>
      </w:r>
      <w:r w:rsidR="00D6239D">
        <w:rPr>
          <w:rFonts w:asciiTheme="majorHAnsi" w:eastAsia="Times New Roman" w:hAnsiTheme="majorHAnsi" w:cstheme="majorHAnsi"/>
          <w:lang w:eastAsia="hr-HR"/>
        </w:rPr>
        <w:t>2</w:t>
      </w:r>
      <w:r w:rsidR="005C181B" w:rsidRPr="00D46C4F">
        <w:rPr>
          <w:rFonts w:asciiTheme="majorHAnsi" w:eastAsia="Times New Roman" w:hAnsiTheme="majorHAnsi" w:cstheme="majorHAnsi"/>
          <w:lang w:eastAsia="hr-HR"/>
        </w:rPr>
        <w:t xml:space="preserve">.2. Odjel </w:t>
      </w:r>
      <w:r w:rsidR="008877FC">
        <w:rPr>
          <w:rFonts w:asciiTheme="majorHAnsi" w:eastAsia="Times New Roman" w:hAnsiTheme="majorHAnsi" w:cstheme="majorHAnsi"/>
          <w:lang w:eastAsia="hr-HR"/>
        </w:rPr>
        <w:t xml:space="preserve">statistike energije i </w:t>
      </w:r>
      <w:r w:rsidR="003D74D4">
        <w:rPr>
          <w:rFonts w:asciiTheme="majorHAnsi" w:eastAsia="Times New Roman" w:hAnsiTheme="majorHAnsi" w:cstheme="majorHAnsi"/>
          <w:lang w:eastAsia="hr-HR"/>
        </w:rPr>
        <w:t>indikatora održivog razvoja</w:t>
      </w:r>
      <w:r w:rsidR="005C181B" w:rsidRPr="00D46C4F">
        <w:rPr>
          <w:rFonts w:asciiTheme="majorHAnsi" w:eastAsia="Times New Roman" w:hAnsiTheme="majorHAnsi" w:cstheme="majorHAnsi"/>
          <w:lang w:eastAsia="hr-HR"/>
        </w:rPr>
        <w:t xml:space="preserve">. </w:t>
      </w:r>
    </w:p>
    <w:p w14:paraId="7CDC9575" w14:textId="77777777" w:rsidR="00294A16" w:rsidRPr="00D46C4F" w:rsidRDefault="00294A16" w:rsidP="005C181B">
      <w:pPr>
        <w:rPr>
          <w:rFonts w:asciiTheme="majorHAnsi" w:eastAsia="Times New Roman" w:hAnsiTheme="majorHAnsi" w:cstheme="majorHAnsi"/>
          <w:lang w:eastAsia="hr-HR"/>
        </w:rPr>
      </w:pPr>
    </w:p>
    <w:p w14:paraId="1CD0A321" w14:textId="4CD70A23" w:rsidR="005C181B" w:rsidRPr="00D46C4F" w:rsidRDefault="000470DA" w:rsidP="005C181B">
      <w:pPr>
        <w:spacing w:before="100" w:beforeAutospacing="1" w:after="100" w:afterAutospacing="1"/>
        <w:rPr>
          <w:rFonts w:asciiTheme="majorHAnsi" w:eastAsia="Times New Roman" w:hAnsiTheme="majorHAnsi" w:cstheme="majorHAnsi"/>
          <w:i/>
          <w:lang w:eastAsia="hr-HR"/>
        </w:rPr>
      </w:pPr>
      <w:r>
        <w:rPr>
          <w:rFonts w:asciiTheme="majorHAnsi" w:eastAsia="Times New Roman" w:hAnsiTheme="majorHAnsi" w:cstheme="majorHAnsi"/>
          <w:i/>
          <w:lang w:eastAsia="hr-HR"/>
        </w:rPr>
        <w:t>8</w:t>
      </w:r>
      <w:r w:rsidR="005C181B" w:rsidRPr="00D46C4F">
        <w:rPr>
          <w:rFonts w:asciiTheme="majorHAnsi" w:eastAsia="Times New Roman" w:hAnsiTheme="majorHAnsi" w:cstheme="majorHAnsi"/>
          <w:i/>
          <w:lang w:eastAsia="hr-HR"/>
        </w:rPr>
        <w:t>.</w:t>
      </w:r>
      <w:r w:rsidR="00D6239D">
        <w:rPr>
          <w:rFonts w:asciiTheme="majorHAnsi" w:eastAsia="Times New Roman" w:hAnsiTheme="majorHAnsi" w:cstheme="majorHAnsi"/>
          <w:i/>
          <w:lang w:eastAsia="hr-HR"/>
        </w:rPr>
        <w:t>2</w:t>
      </w:r>
      <w:r w:rsidR="005C181B" w:rsidRPr="00D46C4F">
        <w:rPr>
          <w:rFonts w:asciiTheme="majorHAnsi" w:eastAsia="Times New Roman" w:hAnsiTheme="majorHAnsi" w:cstheme="majorHAnsi"/>
          <w:i/>
          <w:lang w:eastAsia="hr-HR"/>
        </w:rPr>
        <w:t xml:space="preserve">.1. Odjel statistike zaštite okoliša </w:t>
      </w:r>
    </w:p>
    <w:p w14:paraId="0B0EF844" w14:textId="0E108139" w:rsidR="005C181B" w:rsidRPr="00D46C4F" w:rsidRDefault="005C181B" w:rsidP="005C181B">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4</w:t>
      </w:r>
      <w:r w:rsidR="00FC6717">
        <w:rPr>
          <w:rFonts w:asciiTheme="majorHAnsi" w:eastAsia="Times New Roman" w:hAnsiTheme="majorHAnsi" w:cstheme="majorHAnsi"/>
          <w:lang w:eastAsia="hr-HR"/>
        </w:rPr>
        <w:t>0</w:t>
      </w:r>
      <w:r w:rsidRPr="00D46C4F">
        <w:rPr>
          <w:rFonts w:asciiTheme="majorHAnsi" w:eastAsia="Times New Roman" w:hAnsiTheme="majorHAnsi" w:cstheme="majorHAnsi"/>
          <w:lang w:eastAsia="hr-HR"/>
        </w:rPr>
        <w:t>.</w:t>
      </w:r>
    </w:p>
    <w:p w14:paraId="590F8E53" w14:textId="4115808D" w:rsidR="00006029" w:rsidRDefault="00A607E1" w:rsidP="00006029">
      <w:pPr>
        <w:spacing w:before="100" w:beforeAutospacing="1" w:after="100" w:afterAutospacing="1"/>
        <w:jc w:val="both"/>
        <w:rPr>
          <w:rFonts w:asciiTheme="majorHAnsi" w:eastAsia="Times New Roman" w:hAnsiTheme="majorHAnsi" w:cstheme="majorHAnsi"/>
          <w:lang w:eastAsia="hr-HR"/>
        </w:rPr>
      </w:pPr>
      <w:r w:rsidRPr="00A607E1">
        <w:rPr>
          <w:rFonts w:asciiTheme="majorHAnsi" w:hAnsiTheme="majorHAnsi" w:cstheme="majorHAnsi"/>
        </w:rPr>
        <w:t>Odjel statistike zaštite okoliša obavlja sljedeće stručne poslove: sudjeluje u izradi i razvoju metodologija i klasifikacija za statistička istraživanja iz područja zaštite okoliša i ekonomskih računa okoliša; definira zahtjeve za uzorcima, informatičkom podrškom i ostalim tehničkim aspektima za provedbu istraživanja iz svog</w:t>
      </w:r>
      <w:r w:rsidR="006630B7">
        <w:rPr>
          <w:rFonts w:asciiTheme="majorHAnsi" w:hAnsiTheme="majorHAnsi" w:cstheme="majorHAnsi"/>
        </w:rPr>
        <w:t>a</w:t>
      </w:r>
      <w:r w:rsidRPr="00A607E1">
        <w:rPr>
          <w:rFonts w:asciiTheme="majorHAnsi" w:hAnsiTheme="majorHAnsi" w:cstheme="majorHAnsi"/>
        </w:rPr>
        <w:t xml:space="preserve"> djelokruga; preuzima i analizira podatke preuzete iz statističkih i administrativnih izvora; razvija, provodi i organizira statistička istraživanja iz područja zaštite  okoliša i ekonomskih računa okoliša; dostavlja u Eurostat rezultate svih statističkih pokazatelja za statistiku zaštite okoliša i ekonomskih računa okoliša Republike Hrvatske u skladu sa standardima E</w:t>
      </w:r>
      <w:r w:rsidR="002767E6">
        <w:rPr>
          <w:rFonts w:asciiTheme="majorHAnsi" w:hAnsiTheme="majorHAnsi" w:cstheme="majorHAnsi"/>
        </w:rPr>
        <w:t>U</w:t>
      </w:r>
      <w:r w:rsidRPr="00A607E1">
        <w:rPr>
          <w:rFonts w:asciiTheme="majorHAnsi" w:hAnsiTheme="majorHAnsi" w:cstheme="majorHAnsi"/>
        </w:rPr>
        <w:t xml:space="preserve"> i stručnim preporukama Eurostata; izrađuje i druge relevantne pokazatelje za navedena područja, prema nacionalnim zahtjevima i razvoju međunarodne statističke prakse; sudjeluje u nacionalnim i međunarodnim projektima, vodi projekte iz svoga djelokruga; skrbi o kvaliteti pokazatelja i smanjenju tereta izvještavanja te proučava, uvodi i primjenjuje metode za kompilaciju podataka iz administrativnih i drugih sekundarnih izvora; sudjeluje u izradi baza podataka, analizi, publiciranju i diseminaciji statističkih podataka i pokazatelja domaćim korisnicima, Eurostatu i drugim međunarodnim korisnicima; osigurava podatke i pokazatelje </w:t>
      </w:r>
      <w:r w:rsidR="005E20B1" w:rsidRPr="005E20B1">
        <w:rPr>
          <w:rStyle w:val="FontStyle17"/>
          <w:sz w:val="22"/>
          <w:szCs w:val="22"/>
        </w:rPr>
        <w:t>o</w:t>
      </w:r>
      <w:r w:rsidR="005E20B1" w:rsidRPr="005E20B1">
        <w:t xml:space="preserve"> </w:t>
      </w:r>
      <w:r w:rsidR="005E20B1" w:rsidRPr="005E20B1">
        <w:rPr>
          <w:rStyle w:val="FontStyle17"/>
          <w:sz w:val="22"/>
          <w:szCs w:val="22"/>
        </w:rPr>
        <w:t xml:space="preserve">iskorištavanju i gospodarenju vodnim resursima, emisijama u zrak, protoku materijala, ugroženim biljnim i životinjskim svojtama, računima izdataka i investicija zaštite okoliša, računima dobara i usluga u okolišu i gospodarenju resursima i porezima i naknadama za okoliš, </w:t>
      </w:r>
      <w:r w:rsidRPr="00A607E1">
        <w:rPr>
          <w:rFonts w:asciiTheme="majorHAnsi" w:hAnsiTheme="majorHAnsi" w:cstheme="majorHAnsi"/>
        </w:rPr>
        <w:t>a po potrebi i druge pokazatelje iz područja statistike zaštite okoliša i ekonomskih računa okoliša; izrađuje izvještaje o kvaliteti i druge relevantne pokazatelje za navedena područja prema nacionalnim zahtjevima i razvoju međunarodne statističke prakse;</w:t>
      </w:r>
      <w:r w:rsidR="005E20B1">
        <w:rPr>
          <w:rFonts w:asciiTheme="majorHAnsi" w:hAnsiTheme="majorHAnsi" w:cstheme="majorHAnsi"/>
        </w:rPr>
        <w:t xml:space="preserve"> </w:t>
      </w:r>
      <w:r w:rsidRPr="00A607E1">
        <w:rPr>
          <w:rFonts w:asciiTheme="majorHAnsi" w:hAnsiTheme="majorHAnsi" w:cstheme="majorHAnsi"/>
        </w:rPr>
        <w:t xml:space="preserve">prati i primjenjuje europske i druge međunarodne statističke standarde i sudjeluje u nacionalnim i međunarodnim projektima i vodi projekte iz svoga djelokruga te sudjeluje u pripremi, provedbi i obradi popisa poljoprivrede.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70F17A29" w14:textId="0D2AD536" w:rsidR="00041CBE" w:rsidRDefault="00041CBE" w:rsidP="00006029">
      <w:pPr>
        <w:spacing w:before="100" w:beforeAutospacing="1" w:after="100" w:afterAutospacing="1"/>
        <w:jc w:val="both"/>
        <w:rPr>
          <w:rFonts w:asciiTheme="majorHAnsi" w:eastAsia="Times New Roman" w:hAnsiTheme="majorHAnsi" w:cstheme="majorHAnsi"/>
          <w:lang w:eastAsia="hr-HR"/>
        </w:rPr>
      </w:pPr>
    </w:p>
    <w:p w14:paraId="3F423BFA" w14:textId="77777777" w:rsidR="00041CBE" w:rsidRPr="00D46C4F" w:rsidRDefault="00041CBE" w:rsidP="00006029">
      <w:pPr>
        <w:spacing w:before="100" w:beforeAutospacing="1" w:after="100" w:afterAutospacing="1"/>
        <w:jc w:val="both"/>
        <w:rPr>
          <w:rFonts w:asciiTheme="majorHAnsi" w:eastAsia="Times New Roman" w:hAnsiTheme="majorHAnsi" w:cstheme="majorHAnsi"/>
          <w:lang w:eastAsia="hr-HR"/>
        </w:rPr>
      </w:pPr>
    </w:p>
    <w:p w14:paraId="5AD547D3" w14:textId="3DC034AE" w:rsidR="003D74D4" w:rsidRPr="003D74D4" w:rsidRDefault="000470DA" w:rsidP="000470DA">
      <w:pPr>
        <w:spacing w:after="160" w:line="259" w:lineRule="auto"/>
        <w:rPr>
          <w:rFonts w:asciiTheme="majorHAnsi" w:eastAsia="Times New Roman" w:hAnsiTheme="majorHAnsi" w:cstheme="majorHAnsi"/>
          <w:i/>
          <w:lang w:eastAsia="hr-HR"/>
        </w:rPr>
      </w:pPr>
      <w:r>
        <w:rPr>
          <w:rFonts w:asciiTheme="majorHAnsi" w:eastAsia="Times New Roman" w:hAnsiTheme="majorHAnsi" w:cstheme="majorHAnsi"/>
          <w:i/>
          <w:lang w:eastAsia="hr-HR"/>
        </w:rPr>
        <w:lastRenderedPageBreak/>
        <w:t>8</w:t>
      </w:r>
      <w:r w:rsidR="003D74D4" w:rsidRPr="003D74D4">
        <w:rPr>
          <w:rFonts w:asciiTheme="majorHAnsi" w:eastAsia="Times New Roman" w:hAnsiTheme="majorHAnsi" w:cstheme="majorHAnsi"/>
          <w:i/>
          <w:lang w:eastAsia="hr-HR"/>
        </w:rPr>
        <w:t>.</w:t>
      </w:r>
      <w:r w:rsidR="00D6239D">
        <w:rPr>
          <w:rFonts w:asciiTheme="majorHAnsi" w:eastAsia="Times New Roman" w:hAnsiTheme="majorHAnsi" w:cstheme="majorHAnsi"/>
          <w:i/>
          <w:lang w:eastAsia="hr-HR"/>
        </w:rPr>
        <w:t>2</w:t>
      </w:r>
      <w:r w:rsidR="003D74D4" w:rsidRPr="003D74D4">
        <w:rPr>
          <w:rFonts w:asciiTheme="majorHAnsi" w:eastAsia="Times New Roman" w:hAnsiTheme="majorHAnsi" w:cstheme="majorHAnsi"/>
          <w:i/>
          <w:lang w:eastAsia="hr-HR"/>
        </w:rPr>
        <w:t xml:space="preserve">.2. Odjel </w:t>
      </w:r>
      <w:r w:rsidR="00A607E1">
        <w:rPr>
          <w:rFonts w:asciiTheme="majorHAnsi" w:eastAsia="Times New Roman" w:hAnsiTheme="majorHAnsi" w:cstheme="majorHAnsi"/>
          <w:i/>
          <w:lang w:eastAsia="hr-HR"/>
        </w:rPr>
        <w:t xml:space="preserve">statistike energije i </w:t>
      </w:r>
      <w:r w:rsidR="003D74D4" w:rsidRPr="003D74D4">
        <w:rPr>
          <w:rFonts w:asciiTheme="majorHAnsi" w:eastAsia="Times New Roman" w:hAnsiTheme="majorHAnsi" w:cstheme="majorHAnsi"/>
          <w:i/>
          <w:lang w:eastAsia="hr-HR"/>
        </w:rPr>
        <w:t>indikatora održivog razvoja</w:t>
      </w:r>
    </w:p>
    <w:p w14:paraId="38740122" w14:textId="11099912" w:rsidR="00FC73BA" w:rsidRPr="00A607E1" w:rsidRDefault="00FC73BA" w:rsidP="00294A16">
      <w:pPr>
        <w:rPr>
          <w:rFonts w:ascii="Arial" w:eastAsia="Times New Roman" w:hAnsi="Arial" w:cs="Arial"/>
          <w:lang w:eastAsia="hr-HR"/>
        </w:rPr>
      </w:pPr>
      <w:r w:rsidRPr="00A607E1">
        <w:rPr>
          <w:rFonts w:ascii="Arial" w:eastAsia="Times New Roman" w:hAnsi="Arial" w:cs="Arial"/>
          <w:lang w:eastAsia="hr-HR"/>
        </w:rPr>
        <w:t xml:space="preserve">Članak </w:t>
      </w:r>
      <w:r w:rsidR="00B70486" w:rsidRPr="00A607E1">
        <w:rPr>
          <w:rFonts w:ascii="Arial" w:eastAsia="Times New Roman" w:hAnsi="Arial" w:cs="Arial"/>
          <w:lang w:eastAsia="hr-HR"/>
        </w:rPr>
        <w:t>4</w:t>
      </w:r>
      <w:r w:rsidR="00FC6717">
        <w:rPr>
          <w:rFonts w:ascii="Arial" w:eastAsia="Times New Roman" w:hAnsi="Arial" w:cs="Arial"/>
          <w:lang w:eastAsia="hr-HR"/>
        </w:rPr>
        <w:t>1</w:t>
      </w:r>
      <w:r w:rsidRPr="00A607E1">
        <w:rPr>
          <w:rFonts w:ascii="Arial" w:eastAsia="Times New Roman" w:hAnsi="Arial" w:cs="Arial"/>
          <w:lang w:eastAsia="hr-HR"/>
        </w:rPr>
        <w:t>.</w:t>
      </w:r>
    </w:p>
    <w:p w14:paraId="0F7286DE" w14:textId="5D401BDE" w:rsidR="00006029" w:rsidRPr="00D46C4F" w:rsidRDefault="00A607E1" w:rsidP="00006029">
      <w:pPr>
        <w:spacing w:before="100" w:beforeAutospacing="1" w:after="100" w:afterAutospacing="1"/>
        <w:jc w:val="both"/>
        <w:rPr>
          <w:rFonts w:asciiTheme="majorHAnsi" w:eastAsia="Times New Roman" w:hAnsiTheme="majorHAnsi" w:cstheme="majorHAnsi"/>
          <w:lang w:eastAsia="hr-HR"/>
        </w:rPr>
      </w:pPr>
      <w:r w:rsidRPr="00A607E1">
        <w:rPr>
          <w:rFonts w:ascii="Arial" w:hAnsi="Arial" w:cs="Arial"/>
        </w:rPr>
        <w:t xml:space="preserve">Odjel </w:t>
      </w:r>
      <w:r>
        <w:rPr>
          <w:rFonts w:ascii="Arial" w:hAnsi="Arial" w:cs="Arial"/>
        </w:rPr>
        <w:t xml:space="preserve">statistike </w:t>
      </w:r>
      <w:r w:rsidRPr="00A607E1">
        <w:rPr>
          <w:rFonts w:ascii="Arial" w:hAnsi="Arial" w:cs="Arial"/>
        </w:rPr>
        <w:t>energije i indikatora održivog razvoja</w:t>
      </w:r>
      <w:r>
        <w:rPr>
          <w:rFonts w:ascii="Arial" w:hAnsi="Arial" w:cs="Arial"/>
        </w:rPr>
        <w:t xml:space="preserve"> obavlja sljedeće stručne poslove: </w:t>
      </w:r>
      <w:r w:rsidRPr="00A607E1">
        <w:rPr>
          <w:rFonts w:ascii="Arial" w:hAnsi="Arial" w:cs="Arial"/>
        </w:rPr>
        <w:t>priprem</w:t>
      </w:r>
      <w:r>
        <w:rPr>
          <w:rFonts w:ascii="Arial" w:hAnsi="Arial" w:cs="Arial"/>
        </w:rPr>
        <w:t>u</w:t>
      </w:r>
      <w:r w:rsidRPr="00A607E1">
        <w:rPr>
          <w:rFonts w:ascii="Arial" w:hAnsi="Arial" w:cs="Arial"/>
        </w:rPr>
        <w:t>, izrađuje, objavljuje i razvija metodologije i klasifikacije za strukturne i kratkoročne pokazatelje energije, obnovljive izvore energije, cijene električne energije i prirodnog plina distribuiranog cjevovodima, te izrađuje statističku energetsku bilancu i račune fizičkog toka energije, a po potrebi i druge pokazatelje energije; sve u skladu s konceptom i propisima E</w:t>
      </w:r>
      <w:r w:rsidR="002767E6">
        <w:rPr>
          <w:rFonts w:ascii="Arial" w:hAnsi="Arial" w:cs="Arial"/>
        </w:rPr>
        <w:t>U</w:t>
      </w:r>
      <w:r w:rsidRPr="00A607E1">
        <w:rPr>
          <w:rFonts w:ascii="Arial" w:hAnsi="Arial" w:cs="Arial"/>
        </w:rPr>
        <w:t>; skrbi o njihovom kontinuiranom usklađivanju pritom vodeći računa i o nacionalnim potrebama; koordinira, prikuplja i/ili kompilira, obrađuje i analizira mjesečne, polugodišnje, godišnje i višegodišnje podatke o proizvodnji, potrošnji, izvozu i uvozu svih vrsta energenta u svim sektorima gospodarstva; koordinira i kompilira strukturne i kratkoročne pokazatelje energije u svim sektorima gospodarstva, obnovljive izvore energije, cijene električne energije i prirodnog plina distribuiranog cjevovodima, kombiniranu proizvodnju energije i topline, te sastavlja statističku energetsku bilancu Republike Hrvatske i račune fizičkog toka energije; razvija, primjenjuje i izrađuje i druge pokazatelje o energiji prema nacionalnim zahtjevima te sukladno propisima E</w:t>
      </w:r>
      <w:r w:rsidR="002767E6">
        <w:rPr>
          <w:rFonts w:ascii="Arial" w:hAnsi="Arial" w:cs="Arial"/>
        </w:rPr>
        <w:t>U</w:t>
      </w:r>
      <w:r w:rsidRPr="00A607E1">
        <w:rPr>
          <w:rFonts w:ascii="Arial" w:hAnsi="Arial" w:cs="Arial"/>
        </w:rPr>
        <w:t xml:space="preserve"> i stručnim preporukama Eurostata i drugih međunarodnih organizacija; izrađuje izvještaje o kvaliteti i dostavlja ih Eurostatu. Odjel obavlja sljedeće stručne poslove vezano za praćenje i razvoj indikatora održivog razvoja: uspostavlja kontinuirani sustav pokazatelja održivog razvoja koristeći dostupne podatke iz djelokruga Zavoda te koordinira ostala relevantna tijela za dostavljanje pokazatelja održivog razvoja iz njihovih djelokruga; pruža potrebne podatke međunarodnim organizacijama za globalno praćenje izvršenja ciljeva održivog razvoja; uspostavlja, održava i unapređuje internetsku aplikaciju za unos, analizu i diseminaciju pokazatelja održivog razvoja; pruža stručnu i metodološku pomoć vanjskim proizvođačima pokazatelja održivog razvoja za izračun novih pokazatelja i unapređenje postojećih. Odjel prati stanje i predlaže mjere za unaprjeđenje poslovanja, sudjeluje u pripremi i izradi metodoloških dokumenata, planova i izvješća iz svoga djelokruga; sudjeluje u nacionalnim i međunarodnim projektima i vodi projekte iz svoga djelokruga. Odjel skrbi o kvaliteti pokazatelja i smanjenju tereta izvještavanja te proučava, uvodi i primjenjuje metode za kompilaciju podataka iz administrativnih i drugih sekundarnih izvora; sudjeluje u izradi baza podataka, analizi, publiciranju i diseminaciji statističkih podataka i pokazatelja domaćim korisnicima, Eurostatu i drugim međunarodnim korisnicima; prati i primjenjuje europske i druge međunarodne statističke standarde i sudjeluje u nacionalnim i međunarodnim projektima i vodi projekte iz svoga djelokruga te sudjeluje u pripremi, provedbi i obradi popisa poljoprivrede. </w:t>
      </w:r>
      <w:r w:rsidR="00704E8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704E8B" w:rsidRPr="00E3446F">
        <w:rPr>
          <w:rFonts w:asciiTheme="majorHAnsi" w:hAnsiTheme="majorHAnsi" w:cstheme="majorHAnsi"/>
          <w:color w:val="000000" w:themeColor="text1"/>
        </w:rPr>
        <w:t xml:space="preserve">te </w:t>
      </w:r>
      <w:r w:rsidR="00704E8B">
        <w:rPr>
          <w:rFonts w:asciiTheme="majorHAnsi" w:hAnsiTheme="majorHAnsi" w:cstheme="majorHAnsi"/>
          <w:color w:val="000000" w:themeColor="text1"/>
        </w:rPr>
        <w:t>o</w:t>
      </w:r>
      <w:r w:rsidR="00704E8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704E8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6A4276D4" w14:textId="6BF6C35B" w:rsidR="003D74D4" w:rsidRPr="00D46C4F" w:rsidRDefault="000470DA" w:rsidP="003D74D4">
      <w:pPr>
        <w:spacing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8</w:t>
      </w:r>
      <w:r w:rsidR="003D74D4">
        <w:rPr>
          <w:rFonts w:asciiTheme="majorHAnsi" w:eastAsia="Times New Roman" w:hAnsiTheme="majorHAnsi" w:cstheme="majorHAnsi"/>
          <w:bCs/>
          <w:i/>
          <w:iCs/>
          <w:lang w:eastAsia="hr-HR"/>
        </w:rPr>
        <w:t>.</w:t>
      </w:r>
      <w:r w:rsidR="00D6239D">
        <w:rPr>
          <w:rFonts w:asciiTheme="majorHAnsi" w:eastAsia="Times New Roman" w:hAnsiTheme="majorHAnsi" w:cstheme="majorHAnsi"/>
          <w:bCs/>
          <w:i/>
          <w:iCs/>
          <w:lang w:eastAsia="hr-HR"/>
        </w:rPr>
        <w:t>3</w:t>
      </w:r>
      <w:r w:rsidR="003D74D4" w:rsidRPr="00D46C4F">
        <w:rPr>
          <w:rFonts w:asciiTheme="majorHAnsi" w:eastAsia="Times New Roman" w:hAnsiTheme="majorHAnsi" w:cstheme="majorHAnsi"/>
          <w:bCs/>
          <w:i/>
          <w:iCs/>
          <w:lang w:eastAsia="hr-HR"/>
        </w:rPr>
        <w:t>. Služba statistike turizma</w:t>
      </w:r>
    </w:p>
    <w:p w14:paraId="12D58AF2" w14:textId="569536A2" w:rsidR="003D74D4" w:rsidRPr="00D46C4F" w:rsidRDefault="003D74D4" w:rsidP="003D74D4">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4</w:t>
      </w:r>
      <w:r w:rsidR="00FC6717">
        <w:rPr>
          <w:rFonts w:asciiTheme="majorHAnsi" w:eastAsia="Times New Roman" w:hAnsiTheme="majorHAnsi" w:cstheme="majorHAnsi"/>
          <w:lang w:eastAsia="hr-HR"/>
        </w:rPr>
        <w:t>2</w:t>
      </w:r>
      <w:r w:rsidRPr="00D46C4F">
        <w:rPr>
          <w:rFonts w:asciiTheme="majorHAnsi" w:eastAsia="Times New Roman" w:hAnsiTheme="majorHAnsi" w:cstheme="majorHAnsi"/>
          <w:lang w:eastAsia="hr-HR"/>
        </w:rPr>
        <w:t>.</w:t>
      </w:r>
    </w:p>
    <w:p w14:paraId="257FF09B" w14:textId="4777E717" w:rsidR="002767E6" w:rsidRDefault="003D74D4"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Služba statistike turizma obavlja sljedeće stručne poslove: pripremu, izradu i razvoj metodologija i klasifikacija za statistička istraživanja iz područja turizma u skladu s nacionalnim i međunarodnim propisima i preporukama iz područja turizma kojima se osigurava usporedivost podataka na nacionalnoj i međunarodnoj razini; pripremu i provedbu statističkih istraživanja, obradu prikupljenih podataka i analizu rezultata, pripremu publikacija i diseminaciju rezultata statističkih istraživanja </w:t>
      </w:r>
      <w:r>
        <w:rPr>
          <w:rFonts w:asciiTheme="majorHAnsi" w:eastAsia="Times New Roman" w:hAnsiTheme="majorHAnsi" w:cstheme="majorHAnsi"/>
          <w:lang w:eastAsia="hr-HR"/>
        </w:rPr>
        <w:t xml:space="preserve">te izradu izvještaja o kvaliteti </w:t>
      </w:r>
      <w:r w:rsidRPr="00D46C4F">
        <w:rPr>
          <w:rFonts w:asciiTheme="majorHAnsi" w:eastAsia="Times New Roman" w:hAnsiTheme="majorHAnsi" w:cstheme="majorHAnsi"/>
          <w:lang w:eastAsia="hr-HR"/>
        </w:rPr>
        <w:t xml:space="preserve">iz područja statistike turizma; razvija i izrađuje metodologije za obradu podataka iz administrativnih izvora za svrhu rasterećenja izvještajnih jedinica i povećanja racionalnosti statističkih istraživanja; razvija i poboljšava statistička istraživanja primjenjujući nove tehnologije; u ispunjavanju nacionalnih i međunarodnih obveza surađuje sa stručnim tijelima na nacionalnoj i međunarodnoj razini; unutar svoga djelokruga radi na poboljšanju Statističkoga poslovnog registra; iz područja statistike turističke ponude prikuplja i obrađuje podatke o smještajnim turističkim objektima i njihovim kapacitetima, broju dolazaka i noćenja turista u komercijalnom </w:t>
      </w:r>
      <w:r w:rsidRPr="00D46C4F">
        <w:rPr>
          <w:rFonts w:asciiTheme="majorHAnsi" w:eastAsia="Times New Roman" w:hAnsiTheme="majorHAnsi" w:cstheme="majorHAnsi"/>
          <w:lang w:eastAsia="hr-HR"/>
        </w:rPr>
        <w:lastRenderedPageBreak/>
        <w:t xml:space="preserve">i nekomercijalnom turističkom smještaju, </w:t>
      </w:r>
      <w:r>
        <w:rPr>
          <w:rFonts w:asciiTheme="majorHAnsi" w:eastAsia="Times New Roman" w:hAnsiTheme="majorHAnsi" w:cstheme="majorHAnsi"/>
          <w:lang w:eastAsia="hr-HR"/>
        </w:rPr>
        <w:t>putničkim agencijama, nautičkom turizmu</w:t>
      </w:r>
      <w:r w:rsidRPr="00D46C4F">
        <w:rPr>
          <w:rFonts w:asciiTheme="majorHAnsi" w:eastAsia="Times New Roman" w:hAnsiTheme="majorHAnsi" w:cstheme="majorHAnsi"/>
          <w:lang w:eastAsia="hr-HR"/>
        </w:rPr>
        <w:t xml:space="preserve">, kružnim putovanjima stranih brodova u teritorijalnome moru Republike Hrvatske; iz područja statistike turističke potražnje prikuplja i obrađuje podatke o turističkoj aktivnosti i potrošnji domaćeg stanovništva te druge relevantne pokazatelje iz područja turizma. </w:t>
      </w:r>
      <w:r w:rsidR="007D2A5C">
        <w:rPr>
          <w:rFonts w:asciiTheme="majorHAnsi" w:eastAsia="Times New Roman" w:hAnsiTheme="majorHAnsi" w:cstheme="majorHAnsi"/>
          <w:lang w:eastAsia="hr-HR"/>
        </w:rPr>
        <w:t xml:space="preserve"> S</w:t>
      </w:r>
      <w:r w:rsidR="007D2A5C" w:rsidRPr="00D46C4F">
        <w:rPr>
          <w:rFonts w:asciiTheme="majorHAnsi" w:eastAsia="Times New Roman" w:hAnsiTheme="majorHAnsi" w:cstheme="majorHAnsi"/>
          <w:lang w:eastAsia="hr-HR"/>
        </w:rPr>
        <w:t>udjeluje  u izradi strateških dokumenata te procjeni rizika iz svog područja.</w:t>
      </w:r>
      <w:r w:rsidR="009D255B">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74951372" w14:textId="3A127C2A" w:rsidR="008C2F15" w:rsidRPr="00041CBE" w:rsidRDefault="002767E6" w:rsidP="00041CBE">
      <w:pPr>
        <w:rPr>
          <w:rFonts w:asciiTheme="majorHAnsi" w:eastAsia="Times New Roman" w:hAnsiTheme="majorHAnsi" w:cstheme="majorHAnsi"/>
          <w:lang w:eastAsia="hr-HR"/>
        </w:rPr>
      </w:pPr>
      <w:r>
        <w:rPr>
          <w:rFonts w:asciiTheme="majorHAnsi" w:eastAsia="Times New Roman" w:hAnsiTheme="majorHAnsi" w:cstheme="majorHAnsi"/>
          <w:lang w:eastAsia="hr-HR"/>
        </w:rPr>
        <w:br w:type="page"/>
      </w:r>
      <w:r w:rsidR="000470DA">
        <w:rPr>
          <w:rFonts w:asciiTheme="majorHAnsi" w:eastAsia="Times New Roman" w:hAnsiTheme="majorHAnsi" w:cstheme="majorHAnsi"/>
          <w:bCs/>
          <w:i/>
          <w:iCs/>
          <w:lang w:eastAsia="hr-HR"/>
        </w:rPr>
        <w:lastRenderedPageBreak/>
        <w:t>8</w:t>
      </w:r>
      <w:r w:rsidR="00A94B1C">
        <w:rPr>
          <w:rFonts w:asciiTheme="majorHAnsi" w:eastAsia="Times New Roman" w:hAnsiTheme="majorHAnsi" w:cstheme="majorHAnsi"/>
          <w:bCs/>
          <w:i/>
          <w:iCs/>
          <w:lang w:eastAsia="hr-HR"/>
        </w:rPr>
        <w:t>.</w:t>
      </w:r>
      <w:r w:rsidR="00D6239D">
        <w:rPr>
          <w:rFonts w:asciiTheme="majorHAnsi" w:eastAsia="Times New Roman" w:hAnsiTheme="majorHAnsi" w:cstheme="majorHAnsi"/>
          <w:bCs/>
          <w:i/>
          <w:iCs/>
          <w:lang w:eastAsia="hr-HR"/>
        </w:rPr>
        <w:t>4</w:t>
      </w:r>
      <w:r w:rsidR="008C2F15" w:rsidRPr="00D46C4F">
        <w:rPr>
          <w:rFonts w:asciiTheme="majorHAnsi" w:eastAsia="Times New Roman" w:hAnsiTheme="majorHAnsi" w:cstheme="majorHAnsi"/>
          <w:bCs/>
          <w:i/>
          <w:iCs/>
          <w:lang w:eastAsia="hr-HR"/>
        </w:rPr>
        <w:t xml:space="preserve">. Služba statistike transporta </w:t>
      </w:r>
    </w:p>
    <w:p w14:paraId="1617E697" w14:textId="68EAB827" w:rsidR="008C2F15" w:rsidRPr="00D46C4F" w:rsidRDefault="008C2F15" w:rsidP="008C2F15">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4</w:t>
      </w:r>
      <w:r w:rsidR="00FC6717">
        <w:rPr>
          <w:rFonts w:asciiTheme="majorHAnsi" w:eastAsia="Times New Roman" w:hAnsiTheme="majorHAnsi" w:cstheme="majorHAnsi"/>
          <w:lang w:eastAsia="hr-HR"/>
        </w:rPr>
        <w:t>3</w:t>
      </w:r>
      <w:r w:rsidRPr="00D46C4F">
        <w:rPr>
          <w:rFonts w:asciiTheme="majorHAnsi" w:eastAsia="Times New Roman" w:hAnsiTheme="majorHAnsi" w:cstheme="majorHAnsi"/>
          <w:lang w:eastAsia="hr-HR"/>
        </w:rPr>
        <w:t>.</w:t>
      </w:r>
    </w:p>
    <w:p w14:paraId="462B4A19" w14:textId="2A139F2F" w:rsidR="00006029" w:rsidRPr="00D46C4F" w:rsidRDefault="008C2F15" w:rsidP="00006029">
      <w:pPr>
        <w:spacing w:before="100" w:beforeAutospacing="1" w:after="100" w:afterAutospacing="1"/>
        <w:jc w:val="both"/>
        <w:rPr>
          <w:rFonts w:asciiTheme="majorHAnsi" w:eastAsia="Times New Roman" w:hAnsiTheme="majorHAnsi" w:cstheme="majorHAnsi"/>
          <w:lang w:eastAsia="hr-HR"/>
        </w:rPr>
      </w:pPr>
      <w:r w:rsidRPr="00740C55">
        <w:rPr>
          <w:rFonts w:asciiTheme="majorHAnsi" w:eastAsia="Times New Roman" w:hAnsiTheme="majorHAnsi" w:cstheme="majorHAnsi"/>
          <w:color w:val="000000" w:themeColor="text1"/>
          <w:lang w:eastAsia="hr-HR"/>
        </w:rPr>
        <w:t>Služba statistike transporta obavlja sljedeće stručne poslove: sudjeluje u izradi i razvoju metodologija i klasifikacija za statistička istraživanja iz područja transporta kojima se osigurava usporedivost podataka i pokazatelja na nacionalnoj i međunarodnoj razini, prikuplja i obrađuje statističke podatke o transportnoj infrastrukturi, prijevoznim sredstvima, prijevozu putnika i robe u cestovnom, željezničkom, pomorskom, zračnom i prijevozu na unutarnjim vodenim putovima, registriranim cestovnim vozilima, prometnim nesrećama, prekrcaju tereta, cjevovodnom transportu, graničnom prometu putnika i drugim relevantnim pokazateljima za područje transporta, analizira i tumači rezultate statističkih istraživanja, u pojedinim područjima transporta analizira podatke pomoću zrcalnih statistika sa zemljama E</w:t>
      </w:r>
      <w:r w:rsidR="002767E6">
        <w:rPr>
          <w:rFonts w:asciiTheme="majorHAnsi" w:eastAsia="Times New Roman" w:hAnsiTheme="majorHAnsi" w:cstheme="majorHAnsi"/>
          <w:color w:val="000000" w:themeColor="text1"/>
          <w:lang w:eastAsia="hr-HR"/>
        </w:rPr>
        <w:t>U</w:t>
      </w:r>
      <w:r w:rsidRPr="00740C55">
        <w:rPr>
          <w:rFonts w:asciiTheme="majorHAnsi" w:eastAsia="Times New Roman" w:hAnsiTheme="majorHAnsi" w:cstheme="majorHAnsi"/>
          <w:color w:val="000000" w:themeColor="text1"/>
          <w:lang w:eastAsia="hr-HR"/>
        </w:rPr>
        <w:t xml:space="preserve">, priprema i diseminira rezultate statističkih istraživanja, razvija i poboljšava statistička istraživanja, radi na poboljšavanju Statističkoga poslovnog registra, surađuje s drugim tijelima državne uprave i aktivno sudjeluje u radu međunarodnih statističkih tijela; razvija i kontinuirano usklađuje metodologiju statistike transporta, statistike intermodalnog transporta, mobilnosti putnika (istraživanje o gradskoj mobilnosti i putovanjima na duže udaljenosti) i obujma cestovnog prometa u skladu s međunarodnim standardima i propisima i nacionalnim potrebama te aktivno sudjeluje u razvoju </w:t>
      </w:r>
      <w:r w:rsidR="003809A6">
        <w:rPr>
          <w:rFonts w:asciiTheme="majorHAnsi" w:eastAsia="Times New Roman" w:hAnsiTheme="majorHAnsi" w:cstheme="majorHAnsi"/>
          <w:color w:val="000000" w:themeColor="text1"/>
          <w:lang w:eastAsia="hr-HR"/>
        </w:rPr>
        <w:t>E</w:t>
      </w:r>
      <w:r w:rsidRPr="00740C55">
        <w:rPr>
          <w:rFonts w:asciiTheme="majorHAnsi" w:eastAsia="Times New Roman" w:hAnsiTheme="majorHAnsi" w:cstheme="majorHAnsi"/>
          <w:color w:val="000000" w:themeColor="text1"/>
          <w:lang w:eastAsia="hr-HR"/>
        </w:rPr>
        <w:t xml:space="preserve">uropskog statističkoga sustava. </w:t>
      </w:r>
      <w:r w:rsidR="007D2A5C">
        <w:rPr>
          <w:rFonts w:asciiTheme="majorHAnsi" w:eastAsia="Times New Roman" w:hAnsiTheme="majorHAnsi" w:cstheme="majorHAnsi"/>
          <w:color w:val="000000" w:themeColor="text1"/>
          <w:lang w:eastAsia="hr-HR"/>
        </w:rPr>
        <w:t>S</w:t>
      </w:r>
      <w:r w:rsidR="007D2A5C" w:rsidRPr="00D46C4F">
        <w:rPr>
          <w:rFonts w:asciiTheme="majorHAnsi" w:eastAsia="Times New Roman" w:hAnsiTheme="majorHAnsi" w:cstheme="majorHAnsi"/>
          <w:lang w:eastAsia="hr-HR"/>
        </w:rPr>
        <w:t>udjeluje  u izradi strateških dokumenata te procjeni rizika iz svog područja.</w:t>
      </w:r>
      <w:r w:rsidR="001A51A0">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72BDC0A9" w14:textId="77777777" w:rsidR="008C2F15" w:rsidRDefault="008C2F15" w:rsidP="005C181B">
      <w:pPr>
        <w:jc w:val="both"/>
        <w:rPr>
          <w:rFonts w:asciiTheme="majorHAnsi" w:eastAsia="Times New Roman" w:hAnsiTheme="majorHAnsi" w:cstheme="majorHAnsi"/>
          <w:i/>
          <w:lang w:eastAsia="hr-HR"/>
        </w:rPr>
      </w:pPr>
    </w:p>
    <w:p w14:paraId="6A6896A3" w14:textId="4325613B" w:rsidR="001D6BF2" w:rsidRPr="00B7721F" w:rsidRDefault="000470DA" w:rsidP="001D6BF2">
      <w:pPr>
        <w:spacing w:after="100" w:afterAutospacing="1"/>
        <w:rPr>
          <w:rFonts w:asciiTheme="majorHAnsi" w:eastAsia="Times New Roman" w:hAnsiTheme="majorHAnsi" w:cstheme="majorHAnsi"/>
          <w:b/>
          <w:bCs/>
          <w:color w:val="000000" w:themeColor="text1"/>
          <w:lang w:eastAsia="hr-HR"/>
        </w:rPr>
      </w:pPr>
      <w:r>
        <w:rPr>
          <w:rFonts w:asciiTheme="majorHAnsi" w:eastAsia="Times New Roman" w:hAnsiTheme="majorHAnsi" w:cstheme="majorHAnsi"/>
          <w:b/>
          <w:bCs/>
          <w:color w:val="000000" w:themeColor="text1"/>
          <w:lang w:eastAsia="hr-HR"/>
        </w:rPr>
        <w:t>9</w:t>
      </w:r>
      <w:r w:rsidR="001D6BF2" w:rsidRPr="00B7721F">
        <w:rPr>
          <w:rFonts w:asciiTheme="majorHAnsi" w:eastAsia="Times New Roman" w:hAnsiTheme="majorHAnsi" w:cstheme="majorHAnsi"/>
          <w:b/>
          <w:bCs/>
          <w:color w:val="000000" w:themeColor="text1"/>
          <w:lang w:eastAsia="hr-HR"/>
        </w:rPr>
        <w:t xml:space="preserve">. SEKTOR </w:t>
      </w:r>
      <w:r w:rsidR="00CA2AE3">
        <w:rPr>
          <w:rFonts w:asciiTheme="majorHAnsi" w:eastAsia="Times New Roman" w:hAnsiTheme="majorHAnsi" w:cstheme="majorHAnsi"/>
          <w:b/>
          <w:bCs/>
          <w:color w:val="000000" w:themeColor="text1"/>
          <w:lang w:eastAsia="hr-HR"/>
        </w:rPr>
        <w:t xml:space="preserve">DEMOGRAFSKIH I </w:t>
      </w:r>
      <w:r w:rsidR="001D6BF2" w:rsidRPr="00B7721F">
        <w:rPr>
          <w:rFonts w:asciiTheme="majorHAnsi" w:eastAsia="Times New Roman" w:hAnsiTheme="majorHAnsi" w:cstheme="majorHAnsi"/>
          <w:b/>
          <w:bCs/>
          <w:color w:val="000000" w:themeColor="text1"/>
          <w:lang w:eastAsia="hr-HR"/>
        </w:rPr>
        <w:t>DRUŠTVENIH STATISTIKA</w:t>
      </w:r>
    </w:p>
    <w:p w14:paraId="4967E8A0" w14:textId="2A49562F" w:rsidR="001D6BF2" w:rsidRPr="00D46C4F" w:rsidRDefault="001D6BF2" w:rsidP="00E27B0D">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4</w:t>
      </w:r>
      <w:r w:rsidR="00FC6717">
        <w:rPr>
          <w:rFonts w:asciiTheme="majorHAnsi" w:eastAsia="Times New Roman" w:hAnsiTheme="majorHAnsi" w:cstheme="majorHAnsi"/>
          <w:lang w:eastAsia="hr-HR"/>
        </w:rPr>
        <w:t>4</w:t>
      </w:r>
      <w:r w:rsidRPr="00D46C4F">
        <w:rPr>
          <w:rFonts w:asciiTheme="majorHAnsi" w:eastAsia="Times New Roman" w:hAnsiTheme="majorHAnsi" w:cstheme="majorHAnsi"/>
          <w:lang w:eastAsia="hr-HR"/>
        </w:rPr>
        <w:t>.</w:t>
      </w:r>
    </w:p>
    <w:p w14:paraId="05C68C75" w14:textId="1270FE79" w:rsidR="00006029" w:rsidRPr="00D46C4F" w:rsidRDefault="005504F3"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heme="minorEastAsia" w:hAnsiTheme="majorHAnsi" w:cstheme="majorHAnsi"/>
          <w:lang w:eastAsia="hr-HR"/>
        </w:rPr>
        <w:t xml:space="preserve">Sektor </w:t>
      </w:r>
      <w:r w:rsidR="00294A16">
        <w:rPr>
          <w:rFonts w:asciiTheme="majorHAnsi" w:eastAsiaTheme="minorEastAsia" w:hAnsiTheme="majorHAnsi" w:cstheme="majorHAnsi"/>
          <w:lang w:eastAsia="hr-HR"/>
        </w:rPr>
        <w:t xml:space="preserve">demografskih i </w:t>
      </w:r>
      <w:r w:rsidRPr="00D46C4F">
        <w:rPr>
          <w:rFonts w:asciiTheme="majorHAnsi" w:eastAsiaTheme="minorEastAsia" w:hAnsiTheme="majorHAnsi" w:cstheme="majorHAnsi"/>
          <w:lang w:eastAsia="hr-HR"/>
        </w:rPr>
        <w:t xml:space="preserve">društvenih statistika </w:t>
      </w:r>
      <w:r>
        <w:rPr>
          <w:rFonts w:asciiTheme="majorHAnsi" w:eastAsiaTheme="minorEastAsia" w:hAnsiTheme="majorHAnsi" w:cstheme="majorHAnsi"/>
          <w:lang w:eastAsia="hr-HR"/>
        </w:rPr>
        <w:t xml:space="preserve">obavlja stručne poslove vezane za </w:t>
      </w:r>
      <w:r w:rsidRPr="00D46C4F">
        <w:rPr>
          <w:rFonts w:asciiTheme="majorHAnsi" w:eastAsia="Times New Roman" w:hAnsiTheme="majorHAnsi" w:cstheme="majorHAnsi"/>
          <w:lang w:eastAsia="hr-HR"/>
        </w:rPr>
        <w:t>definira</w:t>
      </w:r>
      <w:r>
        <w:rPr>
          <w:rFonts w:asciiTheme="majorHAnsi" w:eastAsia="Times New Roman" w:hAnsiTheme="majorHAnsi" w:cstheme="majorHAnsi"/>
          <w:lang w:eastAsia="hr-HR"/>
        </w:rPr>
        <w:t xml:space="preserve">nje </w:t>
      </w:r>
      <w:r w:rsidRPr="00D46C4F">
        <w:rPr>
          <w:rFonts w:asciiTheme="majorHAnsi" w:eastAsia="Times New Roman" w:hAnsiTheme="majorHAnsi" w:cstheme="majorHAnsi"/>
          <w:lang w:eastAsia="hr-HR"/>
        </w:rPr>
        <w:t xml:space="preserve">potrebe za podacima, priprema i izrađuje statističke metodologije, prikuplja podatke, obrađuje, analizira, diseminira i vrednuje podatke u području društvenih statistika, u suradnji s drugim ustrojstvenim jedinicama Zavoda. Priprema i provodi statistička istraživanja, </w:t>
      </w:r>
      <w:r w:rsidRPr="00D46C4F">
        <w:rPr>
          <w:rFonts w:asciiTheme="majorHAnsi" w:eastAsiaTheme="minorEastAsia" w:hAnsiTheme="majorHAnsi" w:cstheme="majorHAnsi"/>
          <w:lang w:eastAsia="hr-HR"/>
        </w:rPr>
        <w:t>ankete i periodične popise</w:t>
      </w:r>
      <w:r w:rsidRPr="00D46C4F">
        <w:rPr>
          <w:rFonts w:asciiTheme="majorHAnsi" w:eastAsia="Times New Roman" w:hAnsiTheme="majorHAnsi" w:cstheme="majorHAnsi"/>
          <w:lang w:eastAsia="hr-HR"/>
        </w:rPr>
        <w:t>,</w:t>
      </w:r>
      <w:r w:rsidR="00294A16">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kompilira podatke iz administrativnih izvora</w:t>
      </w:r>
      <w:r w:rsidRPr="00D46C4F">
        <w:rPr>
          <w:rFonts w:asciiTheme="majorHAnsi" w:eastAsia="Times New Roman" w:hAnsiTheme="majorHAnsi" w:cstheme="majorHAnsi"/>
          <w:lang w:eastAsia="hr-HR"/>
        </w:rPr>
        <w:t xml:space="preserve"> koja obuhvaćaju društvene statistike - statistike </w:t>
      </w:r>
      <w:r w:rsidRPr="00D46C4F">
        <w:rPr>
          <w:rFonts w:asciiTheme="majorHAnsi" w:eastAsiaTheme="minorEastAsia" w:hAnsiTheme="majorHAnsi" w:cstheme="majorHAnsi"/>
          <w:lang w:eastAsia="hr-HR"/>
        </w:rPr>
        <w:t xml:space="preserve">stanovništva, obrazovanja, kulture, </w:t>
      </w:r>
      <w:r>
        <w:rPr>
          <w:rFonts w:asciiTheme="majorHAnsi" w:eastAsiaTheme="minorEastAsia" w:hAnsiTheme="majorHAnsi" w:cstheme="majorHAnsi"/>
          <w:lang w:eastAsia="hr-HR"/>
        </w:rPr>
        <w:t>informacijskog društva</w:t>
      </w:r>
      <w:r w:rsidRPr="00D46C4F">
        <w:rPr>
          <w:rFonts w:asciiTheme="majorHAnsi" w:eastAsiaTheme="minorEastAsia" w:hAnsiTheme="majorHAnsi" w:cstheme="majorHAnsi"/>
          <w:lang w:eastAsia="hr-HR"/>
        </w:rPr>
        <w:t>, kaznenog pravosuđa i socijalne zaštite, osobne potrošnje i dohotka kućanstava, ekonomske aktivnosti stanovništva</w:t>
      </w:r>
      <w:r>
        <w:rPr>
          <w:rFonts w:asciiTheme="majorHAnsi" w:eastAsiaTheme="minorEastAsia" w:hAnsiTheme="majorHAnsi" w:cstheme="majorHAnsi"/>
          <w:lang w:eastAsia="hr-HR"/>
        </w:rPr>
        <w:t xml:space="preserve">, raspolaganja vremenom, tržišta rada i </w:t>
      </w:r>
      <w:r w:rsidRPr="00D46C4F">
        <w:rPr>
          <w:rFonts w:asciiTheme="majorHAnsi" w:eastAsiaTheme="minorEastAsia" w:hAnsiTheme="majorHAnsi" w:cstheme="majorHAnsi"/>
          <w:lang w:eastAsia="hr-HR"/>
        </w:rPr>
        <w:t xml:space="preserve">zarada koje se ostvaruju u obavljanju </w:t>
      </w:r>
      <w:r>
        <w:rPr>
          <w:rFonts w:asciiTheme="majorHAnsi" w:eastAsiaTheme="minorEastAsia" w:hAnsiTheme="majorHAnsi" w:cstheme="majorHAnsi"/>
          <w:lang w:eastAsia="hr-HR"/>
        </w:rPr>
        <w:t>ekonomskih aktivnosti</w:t>
      </w:r>
      <w:r w:rsidR="00255C2A">
        <w:rPr>
          <w:rFonts w:asciiTheme="majorHAnsi" w:eastAsiaTheme="minorEastAsia" w:hAnsiTheme="majorHAnsi" w:cstheme="majorHAnsi"/>
          <w:lang w:eastAsia="hr-HR"/>
        </w:rPr>
        <w:t>.</w:t>
      </w:r>
      <w:r>
        <w:rPr>
          <w:rFonts w:asciiTheme="majorHAnsi" w:eastAsiaTheme="minorEastAsia" w:hAnsiTheme="majorHAnsi" w:cstheme="majorHAnsi"/>
          <w:lang w:eastAsia="hr-HR"/>
        </w:rPr>
        <w:t xml:space="preserve"> </w:t>
      </w:r>
      <w:r w:rsidRPr="00D46C4F">
        <w:rPr>
          <w:rFonts w:asciiTheme="majorHAnsi" w:eastAsiaTheme="minorEastAsia" w:hAnsiTheme="majorHAnsi" w:cstheme="majorHAnsi"/>
          <w:lang w:eastAsia="hr-HR"/>
        </w:rPr>
        <w:t>P</w:t>
      </w:r>
      <w:r w:rsidRPr="00D46C4F">
        <w:rPr>
          <w:rFonts w:asciiTheme="majorHAnsi" w:eastAsia="Times New Roman" w:hAnsiTheme="majorHAnsi" w:cstheme="majorHAnsi"/>
          <w:lang w:eastAsia="hr-HR"/>
        </w:rPr>
        <w:t xml:space="preserve">rovodi obradu i prezentiranje </w:t>
      </w:r>
      <w:r>
        <w:rPr>
          <w:rFonts w:asciiTheme="majorHAnsi" w:eastAsia="Times New Roman" w:hAnsiTheme="majorHAnsi" w:cstheme="majorHAnsi"/>
          <w:lang w:eastAsia="hr-HR"/>
        </w:rPr>
        <w:t>rezultata provedenih istraživanja</w:t>
      </w:r>
      <w:r w:rsidRPr="00D46C4F">
        <w:rPr>
          <w:rFonts w:asciiTheme="majorHAnsi" w:eastAsia="Times New Roman" w:hAnsiTheme="majorHAnsi" w:cstheme="majorHAnsi"/>
          <w:lang w:eastAsia="hr-HR"/>
        </w:rPr>
        <w:t xml:space="preserve"> u suradnji s ostalim organizacijskim jedinicama Zavoda. Priprema, koordinira i organizira provedbu popisa stanovništva, kućanstava i stanova. Provodi obradu popisnog materijala u suradnji s drugim ustrojstvenim jedinicama Zavoda te relevantnim vanjskim institucijama. Priprema objavu i prezentiranje dobivenih podataka u suradnji s ostalim organizacijskim jedinicama Zavoda. Razvija i primjenjuje nomenklature, klasifikacije i statističke standarde kojima se osigurava usporedivost podataka i pokazatelja na nacionalnoj i međunarodnoj razini te priprema stručno-metodološke publikacije.</w:t>
      </w:r>
      <w:r w:rsidR="006305FA" w:rsidRPr="006305FA">
        <w:rPr>
          <w:rFonts w:asciiTheme="majorHAnsi" w:hAnsiTheme="majorHAnsi" w:cstheme="majorHAnsi"/>
          <w:color w:val="000000"/>
        </w:rPr>
        <w:t xml:space="preserve"> </w:t>
      </w:r>
      <w:r w:rsidR="006305FA" w:rsidRPr="002B4CDF">
        <w:rPr>
          <w:rFonts w:asciiTheme="majorHAnsi" w:hAnsiTheme="majorHAnsi" w:cstheme="majorHAnsi"/>
          <w:color w:val="000000"/>
        </w:rPr>
        <w:t xml:space="preserve">U suradnji s </w:t>
      </w:r>
      <w:r w:rsidR="006305FA">
        <w:rPr>
          <w:rFonts w:asciiTheme="majorHAnsi" w:hAnsiTheme="majorHAnsi" w:cstheme="majorHAnsi"/>
          <w:color w:val="000000"/>
        </w:rPr>
        <w:t xml:space="preserve">unutarnjim </w:t>
      </w:r>
      <w:r w:rsidR="006305FA" w:rsidRPr="002B4CDF">
        <w:rPr>
          <w:rFonts w:asciiTheme="majorHAnsi" w:hAnsiTheme="majorHAnsi" w:cstheme="majorHAnsi"/>
          <w:color w:val="000000"/>
        </w:rPr>
        <w:t xml:space="preserve">ustrojstvenim jedinicama Zavoda </w:t>
      </w:r>
      <w:r w:rsidR="006305FA">
        <w:rPr>
          <w:rFonts w:asciiTheme="majorHAnsi" w:hAnsiTheme="majorHAnsi" w:cstheme="majorHAnsi"/>
          <w:color w:val="000000"/>
        </w:rPr>
        <w:t>priprema</w:t>
      </w:r>
      <w:r w:rsidR="006305FA" w:rsidRPr="002B4CDF">
        <w:rPr>
          <w:rFonts w:asciiTheme="majorHAnsi" w:hAnsiTheme="majorHAnsi" w:cstheme="majorHAnsi"/>
          <w:color w:val="000000"/>
        </w:rPr>
        <w:t xml:space="preserve"> agregate </w:t>
      </w:r>
      <w:r w:rsidR="006305FA">
        <w:rPr>
          <w:rFonts w:asciiTheme="majorHAnsi" w:hAnsiTheme="majorHAnsi" w:cstheme="majorHAnsi"/>
          <w:color w:val="000000"/>
        </w:rPr>
        <w:t xml:space="preserve"> za potrebe </w:t>
      </w:r>
      <w:r w:rsidR="006305FA" w:rsidRPr="002B4CDF">
        <w:rPr>
          <w:rFonts w:asciiTheme="majorHAnsi" w:hAnsiTheme="majorHAnsi" w:cstheme="majorHAnsi"/>
          <w:color w:val="000000"/>
        </w:rPr>
        <w:t xml:space="preserve">nacionalnih računa prema </w:t>
      </w:r>
      <w:r w:rsidR="006305FA">
        <w:rPr>
          <w:rFonts w:asciiTheme="majorHAnsi" w:hAnsiTheme="majorHAnsi" w:cstheme="majorHAnsi"/>
          <w:color w:val="000000"/>
        </w:rPr>
        <w:t>Europskom</w:t>
      </w:r>
      <w:r w:rsidR="006305FA" w:rsidRPr="00F634E4">
        <w:rPr>
          <w:rFonts w:asciiTheme="majorHAnsi" w:hAnsiTheme="majorHAnsi" w:cstheme="majorHAnsi"/>
          <w:color w:val="000000"/>
        </w:rPr>
        <w:t xml:space="preserve"> sustav</w:t>
      </w:r>
      <w:r w:rsidR="006305FA">
        <w:rPr>
          <w:rFonts w:asciiTheme="majorHAnsi" w:hAnsiTheme="majorHAnsi" w:cstheme="majorHAnsi"/>
          <w:color w:val="000000"/>
        </w:rPr>
        <w:t>u</w:t>
      </w:r>
      <w:r w:rsidR="006305FA" w:rsidRPr="00F634E4">
        <w:rPr>
          <w:rFonts w:asciiTheme="majorHAnsi" w:hAnsiTheme="majorHAnsi" w:cstheme="majorHAnsi"/>
          <w:color w:val="000000"/>
        </w:rPr>
        <w:t xml:space="preserve"> nacionalnih računa (ESA 2010)</w:t>
      </w:r>
      <w:r w:rsidR="006305FA">
        <w:rPr>
          <w:rFonts w:asciiTheme="majorHAnsi" w:hAnsiTheme="majorHAnsi" w:cstheme="majorHAnsi"/>
          <w:color w:val="000000"/>
        </w:rPr>
        <w:t xml:space="preserve"> </w:t>
      </w:r>
      <w:r w:rsidR="0043499B">
        <w:rPr>
          <w:rFonts w:asciiTheme="majorHAnsi" w:hAnsiTheme="majorHAnsi" w:cstheme="majorHAnsi"/>
          <w:color w:val="000000"/>
        </w:rPr>
        <w:t>i primjenjuje</w:t>
      </w:r>
      <w:r w:rsidR="006305FA" w:rsidRPr="002B4CDF">
        <w:rPr>
          <w:rFonts w:asciiTheme="majorHAnsi" w:hAnsiTheme="majorHAnsi" w:cstheme="majorHAnsi"/>
          <w:color w:val="000000"/>
        </w:rPr>
        <w:t xml:space="preserve"> statističk</w:t>
      </w:r>
      <w:r w:rsidR="0043499B">
        <w:rPr>
          <w:rFonts w:asciiTheme="majorHAnsi" w:hAnsiTheme="majorHAnsi" w:cstheme="majorHAnsi"/>
          <w:color w:val="000000"/>
        </w:rPr>
        <w:t>e</w:t>
      </w:r>
      <w:r w:rsidR="006305FA" w:rsidRPr="002B4CDF">
        <w:rPr>
          <w:rFonts w:asciiTheme="majorHAnsi" w:hAnsiTheme="majorHAnsi" w:cstheme="majorHAnsi"/>
          <w:color w:val="000000"/>
        </w:rPr>
        <w:t xml:space="preserve"> i tehničk</w:t>
      </w:r>
      <w:r w:rsidR="0043499B">
        <w:rPr>
          <w:rFonts w:asciiTheme="majorHAnsi" w:hAnsiTheme="majorHAnsi" w:cstheme="majorHAnsi"/>
          <w:color w:val="000000"/>
        </w:rPr>
        <w:t>e</w:t>
      </w:r>
      <w:r w:rsidR="006305FA" w:rsidRPr="002B4CDF">
        <w:rPr>
          <w:rFonts w:asciiTheme="majorHAnsi" w:hAnsiTheme="majorHAnsi" w:cstheme="majorHAnsi"/>
          <w:color w:val="000000"/>
        </w:rPr>
        <w:t xml:space="preserve"> standard</w:t>
      </w:r>
      <w:r w:rsidR="0043499B">
        <w:rPr>
          <w:rFonts w:asciiTheme="majorHAnsi" w:hAnsiTheme="majorHAnsi" w:cstheme="majorHAnsi"/>
          <w:color w:val="000000"/>
        </w:rPr>
        <w:t>e</w:t>
      </w:r>
      <w:r w:rsidR="006305FA" w:rsidRPr="002B4CDF">
        <w:rPr>
          <w:rFonts w:asciiTheme="majorHAnsi" w:hAnsiTheme="majorHAnsi" w:cstheme="majorHAnsi"/>
          <w:color w:val="000000"/>
        </w:rPr>
        <w:t xml:space="preserve"> za razmjenu podataka i metapodataka (SDMX).</w:t>
      </w:r>
      <w:r w:rsidRPr="00D46C4F">
        <w:rPr>
          <w:rFonts w:asciiTheme="majorHAnsi" w:eastAsia="Times New Roman" w:hAnsiTheme="majorHAnsi" w:cstheme="majorHAnsi"/>
          <w:lang w:eastAsia="hr-HR"/>
        </w:rPr>
        <w:t xml:space="preserve"> Surađuje s nadležnim stručnim tijelima na nacionalnoj i međunarodnoj razini te koordinira rad na daljnjem razvoju društvenih statistika. </w:t>
      </w:r>
      <w:r w:rsidRPr="00D46C4F">
        <w:rPr>
          <w:rFonts w:asciiTheme="majorHAnsi" w:hAnsiTheme="majorHAnsi" w:cstheme="majorHAnsi"/>
        </w:rPr>
        <w:t xml:space="preserve">Sudjeluje u radu radnih grupa i drugih tijela Europske komisije iz djelokruga </w:t>
      </w:r>
      <w:r>
        <w:rPr>
          <w:rFonts w:asciiTheme="majorHAnsi" w:hAnsiTheme="majorHAnsi" w:cstheme="majorHAnsi"/>
        </w:rPr>
        <w:t>S</w:t>
      </w:r>
      <w:r w:rsidRPr="00D46C4F">
        <w:rPr>
          <w:rFonts w:asciiTheme="majorHAnsi" w:hAnsiTheme="majorHAnsi" w:cstheme="majorHAnsi"/>
        </w:rPr>
        <w:t xml:space="preserve">ektora. </w:t>
      </w:r>
      <w:r w:rsidRPr="00D46C4F">
        <w:rPr>
          <w:rFonts w:asciiTheme="majorHAnsi" w:eastAsia="Times New Roman" w:hAnsiTheme="majorHAnsi" w:cstheme="majorHAnsi"/>
          <w:lang w:eastAsia="hr-HR"/>
        </w:rPr>
        <w:t xml:space="preserve">Osigurava podatke i statističke pokazatelje iz djelokruga rada za potrebe korisnika te razmjene statističkih podataka. </w:t>
      </w:r>
      <w:r>
        <w:rPr>
          <w:rFonts w:asciiTheme="majorHAnsi" w:eastAsiaTheme="minorEastAsia" w:hAnsiTheme="majorHAnsi" w:cstheme="majorHAnsi"/>
          <w:lang w:eastAsia="hr-HR"/>
        </w:rPr>
        <w:t>P</w:t>
      </w:r>
      <w:r w:rsidRPr="00D46C4F">
        <w:rPr>
          <w:rFonts w:asciiTheme="majorHAnsi" w:eastAsiaTheme="minorEastAsia" w:hAnsiTheme="majorHAnsi" w:cstheme="majorHAnsi"/>
          <w:lang w:eastAsia="hr-HR"/>
        </w:rPr>
        <w:t>ruža stručnu i metodološku pomoć pri provedbi anketnih istraživanja. S</w:t>
      </w:r>
      <w:r w:rsidRPr="00D46C4F">
        <w:rPr>
          <w:rFonts w:asciiTheme="majorHAnsi" w:hAnsiTheme="majorHAnsi" w:cstheme="majorHAnsi"/>
          <w:lang w:eastAsia="hr-HR"/>
        </w:rPr>
        <w:t xml:space="preserve">udjeluje na stručnim skupovima iz svoga djelokruga. Sudjeluje </w:t>
      </w:r>
      <w:r w:rsidRPr="00D46C4F">
        <w:rPr>
          <w:rFonts w:asciiTheme="majorHAnsi" w:eastAsia="Times New Roman" w:hAnsiTheme="majorHAnsi" w:cstheme="majorHAnsi"/>
          <w:lang w:eastAsia="hr-HR"/>
        </w:rPr>
        <w:t>u nacionalnim i međunarodnim projektima. S</w:t>
      </w:r>
      <w:r w:rsidRPr="00D46C4F">
        <w:rPr>
          <w:rFonts w:asciiTheme="majorHAnsi" w:hAnsiTheme="majorHAnsi" w:cstheme="majorHAnsi"/>
          <w:lang w:eastAsia="hr-HR"/>
        </w:rPr>
        <w:t xml:space="preserve">udjeluje u pripremanju i objavljivanju podataka i publikacija iz svoga djelokruga. Sudjeluje u pripremanju godišnjih izvješća. </w:t>
      </w:r>
      <w:r w:rsidRPr="00D46C4F">
        <w:rPr>
          <w:rFonts w:asciiTheme="majorHAnsi" w:hAnsiTheme="majorHAnsi" w:cstheme="majorHAnsi"/>
        </w:rPr>
        <w:t xml:space="preserve">Sudjeluje u strateškom planiranju tako da utvrđuje ciljeve iz </w:t>
      </w:r>
      <w:r w:rsidRPr="00D46C4F">
        <w:rPr>
          <w:rFonts w:asciiTheme="majorHAnsi" w:hAnsiTheme="majorHAnsi" w:cstheme="majorHAnsi"/>
        </w:rPr>
        <w:lastRenderedPageBreak/>
        <w:t xml:space="preserve">djelokruga Sektora, određuje pokazatelje uspješnosti, nadzire postizanje postavljenih ciljeva i izvještava o njihovoj realizaciji. Prati stanje i predlaže mjere za unaprjeđenje poslovanja, sudjelovanje u pripremi i izradi strateških dokumenata, programa, planova i izvješća iz svoga djelokruga. Sudjeluje u procesima i aktivnostima sustava upravljanja rizicima iz djelokruga Sektora, utvrđuje rizike vezane uz ciljeve iz djelokruga Sektora te izvješćuje o rizicima. Kontinuirano radi na izobrazbi zaposlenika. Provodi sve aktivnosti u skladu s propisima o zaštiti na radu.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6151326D" w14:textId="4FD2E7C1" w:rsidR="001D6BF2" w:rsidRPr="00D46C4F" w:rsidRDefault="001D6BF2" w:rsidP="001D6BF2">
      <w:pPr>
        <w:spacing w:before="100" w:beforeAutospacing="1" w:after="100" w:afterAutospacing="1"/>
        <w:jc w:val="both"/>
        <w:rPr>
          <w:rFonts w:asciiTheme="majorHAnsi" w:eastAsiaTheme="minorEastAsia" w:hAnsiTheme="majorHAnsi" w:cstheme="majorHAnsi"/>
          <w:lang w:eastAsia="hr-HR"/>
        </w:rPr>
      </w:pPr>
      <w:r w:rsidRPr="00D46C4F">
        <w:rPr>
          <w:rFonts w:asciiTheme="majorHAnsi" w:eastAsiaTheme="minorEastAsia" w:hAnsiTheme="majorHAnsi" w:cstheme="majorHAnsi"/>
          <w:lang w:eastAsia="hr-HR"/>
        </w:rPr>
        <w:t xml:space="preserve">U Sektoru </w:t>
      </w:r>
      <w:r w:rsidR="00CA2AE3">
        <w:rPr>
          <w:rFonts w:asciiTheme="majorHAnsi" w:eastAsiaTheme="minorEastAsia" w:hAnsiTheme="majorHAnsi" w:cstheme="majorHAnsi"/>
          <w:lang w:eastAsia="hr-HR"/>
        </w:rPr>
        <w:t xml:space="preserve">demografskih i </w:t>
      </w:r>
      <w:r w:rsidRPr="00D46C4F">
        <w:rPr>
          <w:rFonts w:asciiTheme="majorHAnsi" w:eastAsiaTheme="minorEastAsia" w:hAnsiTheme="majorHAnsi" w:cstheme="majorHAnsi"/>
          <w:lang w:eastAsia="hr-HR"/>
        </w:rPr>
        <w:t>društvenih statistika ustrojavaju se:</w:t>
      </w:r>
    </w:p>
    <w:p w14:paraId="03085B9D" w14:textId="5A460453" w:rsidR="001D6BF2" w:rsidRDefault="000470DA" w:rsidP="001D6BF2">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9</w:t>
      </w:r>
      <w:r w:rsidR="001D6BF2" w:rsidRPr="00D46C4F">
        <w:rPr>
          <w:rFonts w:asciiTheme="majorHAnsi" w:eastAsiaTheme="minorEastAsia" w:hAnsiTheme="majorHAnsi" w:cstheme="majorHAnsi"/>
          <w:lang w:eastAsia="hr-HR"/>
        </w:rPr>
        <w:t>.1. Služba statistike stanovništva</w:t>
      </w:r>
    </w:p>
    <w:p w14:paraId="72AF4B9B" w14:textId="441F742F" w:rsidR="001D6BF2" w:rsidRDefault="000470DA" w:rsidP="001D6BF2">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9</w:t>
      </w:r>
      <w:r w:rsidR="001D6BF2" w:rsidRPr="00D46C4F">
        <w:rPr>
          <w:rFonts w:asciiTheme="majorHAnsi" w:eastAsiaTheme="minorEastAsia" w:hAnsiTheme="majorHAnsi" w:cstheme="majorHAnsi"/>
          <w:lang w:eastAsia="hr-HR"/>
        </w:rPr>
        <w:t xml:space="preserve">.2. Služba statistike obrazovanja, kulture i </w:t>
      </w:r>
      <w:r w:rsidR="0019622B">
        <w:rPr>
          <w:rFonts w:asciiTheme="majorHAnsi" w:eastAsiaTheme="minorEastAsia" w:hAnsiTheme="majorHAnsi" w:cstheme="majorHAnsi"/>
          <w:lang w:eastAsia="hr-HR"/>
        </w:rPr>
        <w:t>informacijskog društva</w:t>
      </w:r>
    </w:p>
    <w:p w14:paraId="49F474A5" w14:textId="27108540" w:rsidR="001D6BF2" w:rsidRDefault="000470DA" w:rsidP="001D6BF2">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9</w:t>
      </w:r>
      <w:r w:rsidR="001D6BF2" w:rsidRPr="00D46C4F">
        <w:rPr>
          <w:rFonts w:asciiTheme="majorHAnsi" w:eastAsiaTheme="minorEastAsia" w:hAnsiTheme="majorHAnsi" w:cstheme="majorHAnsi"/>
          <w:lang w:eastAsia="hr-HR"/>
        </w:rPr>
        <w:t>.3. Služba statistike kaznenog pravosuđa i socijalne zaštite</w:t>
      </w:r>
    </w:p>
    <w:p w14:paraId="6EEB637A" w14:textId="5D2460AF" w:rsidR="001605E0" w:rsidRDefault="000470DA" w:rsidP="001605E0">
      <w:pPr>
        <w:jc w:val="both"/>
        <w:rPr>
          <w:rFonts w:ascii="Arial" w:hAnsi="Arial" w:cs="Arial"/>
          <w:color w:val="000000" w:themeColor="text1"/>
        </w:rPr>
      </w:pPr>
      <w:r>
        <w:rPr>
          <w:rFonts w:asciiTheme="majorHAnsi" w:eastAsiaTheme="minorEastAsia" w:hAnsiTheme="majorHAnsi" w:cstheme="majorHAnsi"/>
          <w:lang w:eastAsia="hr-HR"/>
        </w:rPr>
        <w:t>9</w:t>
      </w:r>
      <w:r w:rsidR="00CA2AE3">
        <w:rPr>
          <w:rFonts w:asciiTheme="majorHAnsi" w:eastAsiaTheme="minorEastAsia" w:hAnsiTheme="majorHAnsi" w:cstheme="majorHAnsi"/>
          <w:lang w:eastAsia="hr-HR"/>
        </w:rPr>
        <w:t>.</w:t>
      </w:r>
      <w:r w:rsidR="001605E0">
        <w:rPr>
          <w:rFonts w:asciiTheme="majorHAnsi" w:eastAsiaTheme="minorEastAsia" w:hAnsiTheme="majorHAnsi" w:cstheme="majorHAnsi"/>
          <w:lang w:eastAsia="hr-HR"/>
        </w:rPr>
        <w:t>4</w:t>
      </w:r>
      <w:r w:rsidR="00CA2AE3">
        <w:rPr>
          <w:rFonts w:asciiTheme="majorHAnsi" w:eastAsiaTheme="minorEastAsia" w:hAnsiTheme="majorHAnsi" w:cstheme="majorHAnsi"/>
          <w:lang w:eastAsia="hr-HR"/>
        </w:rPr>
        <w:t>.</w:t>
      </w:r>
      <w:r w:rsidR="00CA2AE3" w:rsidRPr="00CA2AE3">
        <w:rPr>
          <w:rFonts w:ascii="Arial" w:hAnsi="Arial" w:cs="Arial"/>
          <w:color w:val="000000" w:themeColor="text1"/>
          <w:sz w:val="20"/>
          <w:szCs w:val="20"/>
        </w:rPr>
        <w:t xml:space="preserve"> </w:t>
      </w:r>
      <w:r w:rsidR="00CA2AE3" w:rsidRPr="00CA2AE3">
        <w:rPr>
          <w:rFonts w:ascii="Arial" w:hAnsi="Arial" w:cs="Arial"/>
          <w:color w:val="000000" w:themeColor="text1"/>
        </w:rPr>
        <w:t>Služba statistike životnih uvjeta i ekonomske aktivnosti stanovništva</w:t>
      </w:r>
    </w:p>
    <w:p w14:paraId="34670303" w14:textId="33DE73B2" w:rsidR="001605E0" w:rsidRDefault="000470DA" w:rsidP="001605E0">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9</w:t>
      </w:r>
      <w:r w:rsidR="001605E0">
        <w:rPr>
          <w:rFonts w:asciiTheme="majorHAnsi" w:eastAsiaTheme="minorEastAsia" w:hAnsiTheme="majorHAnsi" w:cstheme="majorHAnsi"/>
          <w:lang w:eastAsia="hr-HR"/>
        </w:rPr>
        <w:t xml:space="preserve">.5. </w:t>
      </w:r>
      <w:r w:rsidR="001605E0" w:rsidRPr="00D46C4F">
        <w:rPr>
          <w:rFonts w:asciiTheme="majorHAnsi" w:eastAsiaTheme="minorEastAsia" w:hAnsiTheme="majorHAnsi" w:cstheme="majorHAnsi"/>
          <w:lang w:eastAsia="hr-HR"/>
        </w:rPr>
        <w:t>Služba statistike tržišta rada</w:t>
      </w:r>
      <w:r w:rsidR="00AD02D5">
        <w:rPr>
          <w:rFonts w:asciiTheme="majorHAnsi" w:eastAsiaTheme="minorEastAsia" w:hAnsiTheme="majorHAnsi" w:cstheme="majorHAnsi"/>
          <w:lang w:eastAsia="hr-HR"/>
        </w:rPr>
        <w:t>.</w:t>
      </w:r>
    </w:p>
    <w:p w14:paraId="160FB103" w14:textId="0381B706" w:rsidR="00CA2AE3" w:rsidRPr="00D46C4F" w:rsidRDefault="00CA2AE3" w:rsidP="001D6BF2">
      <w:pPr>
        <w:jc w:val="both"/>
        <w:rPr>
          <w:rFonts w:asciiTheme="majorHAnsi" w:eastAsiaTheme="minorEastAsia" w:hAnsiTheme="majorHAnsi" w:cstheme="majorHAnsi"/>
          <w:lang w:eastAsia="hr-HR"/>
        </w:rPr>
      </w:pPr>
    </w:p>
    <w:p w14:paraId="6831FC4D" w14:textId="2B707D60" w:rsidR="001D6BF2" w:rsidRPr="00D46C4F" w:rsidRDefault="000470DA" w:rsidP="001D6BF2">
      <w:pPr>
        <w:spacing w:before="100" w:beforeAutospacing="1" w:after="100" w:afterAutospacing="1"/>
        <w:rPr>
          <w:rFonts w:asciiTheme="majorHAnsi" w:eastAsiaTheme="minorEastAsia" w:hAnsiTheme="majorHAnsi" w:cstheme="majorHAnsi"/>
          <w:bCs/>
          <w:i/>
          <w:iCs/>
          <w:lang w:eastAsia="hr-HR"/>
        </w:rPr>
      </w:pPr>
      <w:r>
        <w:rPr>
          <w:rFonts w:asciiTheme="majorHAnsi" w:eastAsiaTheme="minorEastAsia" w:hAnsiTheme="majorHAnsi" w:cstheme="majorHAnsi"/>
          <w:bCs/>
          <w:i/>
          <w:iCs/>
          <w:lang w:eastAsia="hr-HR"/>
        </w:rPr>
        <w:t>9</w:t>
      </w:r>
      <w:r w:rsidR="001D6BF2" w:rsidRPr="00D46C4F">
        <w:rPr>
          <w:rFonts w:asciiTheme="majorHAnsi" w:eastAsiaTheme="minorEastAsia" w:hAnsiTheme="majorHAnsi" w:cstheme="majorHAnsi"/>
          <w:bCs/>
          <w:i/>
          <w:iCs/>
          <w:lang w:eastAsia="hr-HR"/>
        </w:rPr>
        <w:t>.1. Služba statistike stanovništva</w:t>
      </w:r>
    </w:p>
    <w:p w14:paraId="60A9071D" w14:textId="64773DA8" w:rsidR="001D6BF2" w:rsidRPr="00D46C4F" w:rsidRDefault="001D6BF2" w:rsidP="001D6BF2">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4</w:t>
      </w:r>
      <w:r w:rsidR="00FC6717">
        <w:rPr>
          <w:rFonts w:asciiTheme="majorHAnsi" w:eastAsia="Times New Roman" w:hAnsiTheme="majorHAnsi" w:cstheme="majorHAnsi"/>
          <w:lang w:eastAsia="hr-HR"/>
        </w:rPr>
        <w:t>5</w:t>
      </w:r>
      <w:r w:rsidRPr="00D46C4F">
        <w:rPr>
          <w:rFonts w:asciiTheme="majorHAnsi" w:eastAsia="Times New Roman" w:hAnsiTheme="majorHAnsi" w:cstheme="majorHAnsi"/>
          <w:lang w:eastAsia="hr-HR"/>
        </w:rPr>
        <w:t>.</w:t>
      </w:r>
    </w:p>
    <w:p w14:paraId="05DC1697" w14:textId="1FE82605" w:rsidR="00006029" w:rsidRPr="00D46C4F" w:rsidRDefault="00322C3B"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hAnsiTheme="majorHAnsi" w:cstheme="majorHAnsi"/>
        </w:rPr>
        <w:t>Služba statistike stanovništva obavlja sljedeće stručne poslove: izradu i razvoj metodologija u skladu s međunarodnim statističkim standardima i nacionalnim potrebama, pripremu, organizaciju i provođenje statističkih istraživanja, obradu prikupljenih podataka, analizu rezultata statističkih istraživanja i izradu publikacija iz područje vitalne statistike, statistike migracija, procjena i projekcija stanovništva; prikupljanje, obrada i diseminacij</w:t>
      </w:r>
      <w:r>
        <w:rPr>
          <w:rFonts w:asciiTheme="majorHAnsi" w:hAnsiTheme="majorHAnsi" w:cstheme="majorHAnsi"/>
        </w:rPr>
        <w:t>a</w:t>
      </w:r>
      <w:r w:rsidRPr="00D46C4F">
        <w:rPr>
          <w:rFonts w:asciiTheme="majorHAnsi" w:hAnsiTheme="majorHAnsi" w:cstheme="majorHAnsi"/>
        </w:rPr>
        <w:t xml:space="preserve"> podataka o rođenima, umrlima, sklopljenim brakovima te razvedenim i poništenim brakovima; izrada apsolutnih i relativnih pokazatelja za rođene i umrle osobe te sklopljene i razvedene brakove, i to prema geografskim, demografskim, ekonomskim i obrazovnim obilježjima; praćenje kvantitativnog i demografskog aspekta migracija stanovništva odnosno prikupljanje, obrada i diseminacija podataka o broju i strukturi doseljenih iz inozemstva i odseljenih u inozemstvo, te preseljenih osoba unutar granica Republike Hrvatske; izrada procjene </w:t>
      </w:r>
      <w:r>
        <w:rPr>
          <w:rFonts w:asciiTheme="majorHAnsi" w:hAnsiTheme="majorHAnsi" w:cstheme="majorHAnsi"/>
        </w:rPr>
        <w:t xml:space="preserve">i </w:t>
      </w:r>
      <w:r w:rsidRPr="00D46C4F">
        <w:rPr>
          <w:rFonts w:asciiTheme="majorHAnsi" w:hAnsiTheme="majorHAnsi" w:cstheme="majorHAnsi"/>
        </w:rPr>
        <w:t xml:space="preserve">projekcija </w:t>
      </w:r>
      <w:r>
        <w:rPr>
          <w:rFonts w:asciiTheme="majorHAnsi" w:hAnsiTheme="majorHAnsi" w:cstheme="majorHAnsi"/>
        </w:rPr>
        <w:t xml:space="preserve"> stanovništva</w:t>
      </w:r>
      <w:r w:rsidRPr="00D46C4F">
        <w:rPr>
          <w:rFonts w:asciiTheme="majorHAnsi" w:hAnsiTheme="majorHAnsi" w:cstheme="majorHAnsi"/>
        </w:rPr>
        <w:t>; analiza rezultata statističkih istraživanja te izrada sociodemografskih pokazatelja, tablica mortaliteta i očekivanog trajanja života; primjena statističkih standarda,</w:t>
      </w:r>
      <w:r w:rsidRPr="00D46C4F">
        <w:rPr>
          <w:rFonts w:asciiTheme="majorHAnsi" w:hAnsiTheme="majorHAnsi" w:cstheme="majorHAnsi"/>
          <w:lang w:eastAsia="hr-HR"/>
        </w:rPr>
        <w:t xml:space="preserve"> </w:t>
      </w:r>
      <w:r w:rsidRPr="00D46C4F">
        <w:rPr>
          <w:rFonts w:asciiTheme="majorHAnsi" w:hAnsiTheme="majorHAnsi" w:cstheme="majorHAnsi"/>
        </w:rPr>
        <w:t xml:space="preserve">međunarodnih preporuka </w:t>
      </w:r>
      <w:r w:rsidRPr="00D46C4F">
        <w:rPr>
          <w:rFonts w:asciiTheme="majorHAnsi" w:hAnsiTheme="majorHAnsi" w:cstheme="majorHAnsi"/>
          <w:lang w:eastAsia="hr-HR"/>
        </w:rPr>
        <w:t>UN/</w:t>
      </w:r>
      <w:r w:rsidRPr="00D46C4F">
        <w:rPr>
          <w:rFonts w:asciiTheme="majorHAnsi" w:hAnsiTheme="majorHAnsi" w:cstheme="majorHAnsi"/>
        </w:rPr>
        <w:t>Eurostata i propisa E</w:t>
      </w:r>
      <w:r w:rsidR="002767E6">
        <w:rPr>
          <w:rFonts w:asciiTheme="majorHAnsi" w:hAnsiTheme="majorHAnsi" w:cstheme="majorHAnsi"/>
        </w:rPr>
        <w:t>U</w:t>
      </w:r>
      <w:r w:rsidRPr="00D46C4F">
        <w:rPr>
          <w:rFonts w:asciiTheme="majorHAnsi" w:hAnsiTheme="majorHAnsi" w:cstheme="majorHAnsi"/>
        </w:rPr>
        <w:t xml:space="preserve"> kojima se osigurava međunarodna usporedivost podataka vitalne statistike i statistike migracija, te kontinuirano praćenje statističkih metoda i metodoloških smjernica s područja projekcija stanovništva; praćenje izmjena i dopuna nacionalnih propisa koji su pravna osnova za provedbe statističkih istraživanja; razvoj i unaprjeđenje statističkih istraživanja i primjena novih tehnologija radi poboljšanja kvalitete dobivenih rezultata; provedba međunarodne razmjene podataka za područje vitalne statistike i statistike migracija stanovništva, a u suradnji s ministarstvom nadležnim za unutarnje poslove sudjeluje u međunarodnoj razmjeni podataka o azilu, nezakonitim migracijama i boravišnim dozvolama radi ispunjavanja propisanih obveza E</w:t>
      </w:r>
      <w:r w:rsidR="002767E6">
        <w:rPr>
          <w:rFonts w:asciiTheme="majorHAnsi" w:hAnsiTheme="majorHAnsi" w:cstheme="majorHAnsi"/>
        </w:rPr>
        <w:t>U</w:t>
      </w:r>
      <w:r w:rsidRPr="00D46C4F">
        <w:rPr>
          <w:rFonts w:asciiTheme="majorHAnsi" w:hAnsiTheme="majorHAnsi" w:cstheme="majorHAnsi"/>
        </w:rPr>
        <w:t>; suradnja s drugim tijelima državne uprave, osobito s ministarstvom nadležnim za upravu, ministarstvom nadležnim za unutarnje poslova, te s Hrvatskim zavodom za javno zdravstvo vezano za osiguranju podataka o uzroku smrti umrle osobe; priprema metodoloških infrastruktura za provedbu Popisa te za korištenje administrativnih baza podataka za potrebe Popisa stanovništva; suradnja s korisnicima za svrhu korištenja podataka; koordinacija i rješavanje zahtjeva domaćih i međunarodnih korisnika upućenih od strane ustrojstvene jedinice nadležne za rad s korisnicima;</w:t>
      </w:r>
      <w:r>
        <w:rPr>
          <w:rFonts w:asciiTheme="majorHAnsi" w:eastAsia="Times New Roman" w:hAnsiTheme="majorHAnsi" w:cstheme="majorHAnsi"/>
          <w:lang w:eastAsia="hr-HR"/>
        </w:rPr>
        <w:t xml:space="preserve"> </w:t>
      </w:r>
      <w:r w:rsidRPr="00D46C4F">
        <w:rPr>
          <w:rFonts w:asciiTheme="majorHAnsi" w:hAnsiTheme="majorHAnsi" w:cstheme="majorHAnsi"/>
        </w:rPr>
        <w:t>sudjelovanje u radu međunarodnih stručnih timova i radnih skupina u Zavodu i u drugim tijelima državne uprave, te drugim ustanovama i institucija</w:t>
      </w:r>
      <w:r>
        <w:rPr>
          <w:rFonts w:asciiTheme="majorHAnsi" w:hAnsiTheme="majorHAnsi" w:cstheme="majorHAnsi"/>
        </w:rPr>
        <w:t>ma</w:t>
      </w:r>
      <w:r w:rsidRPr="00D46C4F">
        <w:rPr>
          <w:rFonts w:asciiTheme="majorHAnsi" w:hAnsiTheme="majorHAnsi" w:cstheme="majorHAnsi"/>
        </w:rPr>
        <w:t xml:space="preserve"> u zemlji; aktivno sudjelovanje na svim međunarodnim sastancima i radionicama statistike stanovništva radi razmjene znanja i iskustava; u suradnji s ustrojstvenom jedinicom Zavoda nadležnom za provedbu projekata, a vezano za svoj djelokrug, obavlja i poslove </w:t>
      </w:r>
      <w:r w:rsidRPr="00D46C4F">
        <w:rPr>
          <w:rFonts w:asciiTheme="majorHAnsi" w:hAnsiTheme="majorHAnsi" w:cstheme="majorHAnsi"/>
        </w:rPr>
        <w:lastRenderedPageBreak/>
        <w:t>vezane za izradu projektne dokumentacije i provedbu projekata koji se financiraju iz sredstava E</w:t>
      </w:r>
      <w:r w:rsidR="002767E6">
        <w:rPr>
          <w:rFonts w:asciiTheme="majorHAnsi" w:hAnsiTheme="majorHAnsi" w:cstheme="majorHAnsi"/>
        </w:rPr>
        <w:t>U</w:t>
      </w:r>
      <w:r w:rsidRPr="00D46C4F">
        <w:rPr>
          <w:rFonts w:asciiTheme="majorHAnsi" w:hAnsiTheme="majorHAnsi" w:cstheme="majorHAnsi"/>
        </w:rPr>
        <w:t xml:space="preserve"> te sredstava međunarodnih organizacija, uključujući darovnice. </w:t>
      </w:r>
      <w:r>
        <w:rPr>
          <w:rFonts w:asciiTheme="majorHAnsi" w:eastAsia="Times New Roman" w:hAnsiTheme="majorHAnsi" w:cstheme="majorHAnsi"/>
          <w:color w:val="000000" w:themeColor="text1"/>
          <w:lang w:eastAsia="hr-HR"/>
        </w:rPr>
        <w:t>S</w:t>
      </w:r>
      <w:r w:rsidRPr="00D46C4F">
        <w:rPr>
          <w:rFonts w:asciiTheme="majorHAnsi" w:eastAsia="Times New Roman" w:hAnsiTheme="majorHAnsi" w:cstheme="majorHAnsi"/>
          <w:lang w:eastAsia="hr-HR"/>
        </w:rPr>
        <w:t>udjeluje  u izradi strateških dokumenata te procjeni rizika iz svog područja</w:t>
      </w:r>
      <w:r>
        <w:rPr>
          <w:rFonts w:asciiTheme="majorHAnsi" w:eastAsia="Times New Roman" w:hAnsiTheme="majorHAnsi" w:cstheme="majorHAnsi"/>
          <w:lang w:eastAsia="hr-HR"/>
        </w:rPr>
        <w:t>.</w:t>
      </w:r>
      <w:r>
        <w:rPr>
          <w:rFonts w:asciiTheme="majorHAnsi" w:hAnsiTheme="majorHAnsi" w:cstheme="majorHAnsi"/>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67400B2E" w14:textId="77777777" w:rsidR="001D6BF2" w:rsidRPr="00D46C4F" w:rsidRDefault="001D6BF2" w:rsidP="001D6BF2">
      <w:pPr>
        <w:spacing w:before="100" w:beforeAutospacing="1" w:after="100" w:afterAutospacing="1"/>
        <w:jc w:val="both"/>
        <w:rPr>
          <w:rFonts w:asciiTheme="majorHAnsi" w:eastAsiaTheme="minorEastAsia" w:hAnsiTheme="majorHAnsi" w:cstheme="majorHAnsi"/>
          <w:lang w:eastAsia="hr-HR"/>
        </w:rPr>
      </w:pPr>
      <w:r w:rsidRPr="00D46C4F">
        <w:rPr>
          <w:rFonts w:asciiTheme="majorHAnsi" w:eastAsiaTheme="minorEastAsia" w:hAnsiTheme="majorHAnsi" w:cstheme="majorHAnsi"/>
          <w:lang w:eastAsia="hr-HR"/>
        </w:rPr>
        <w:t>U Službi statistike stanovništva ustrojavaju se:</w:t>
      </w:r>
    </w:p>
    <w:p w14:paraId="1EF9D9BA" w14:textId="64602AE6" w:rsidR="001D6BF2" w:rsidRPr="00D46C4F" w:rsidRDefault="000470DA" w:rsidP="001D6BF2">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9</w:t>
      </w:r>
      <w:r w:rsidR="001D6BF2" w:rsidRPr="00D46C4F">
        <w:rPr>
          <w:rFonts w:asciiTheme="majorHAnsi" w:eastAsiaTheme="minorEastAsia" w:hAnsiTheme="majorHAnsi" w:cstheme="majorHAnsi"/>
          <w:lang w:eastAsia="hr-HR"/>
        </w:rPr>
        <w:t>.1.1. Odjel vitalne statistike i migracija</w:t>
      </w:r>
    </w:p>
    <w:p w14:paraId="72226B44" w14:textId="7C000D15" w:rsidR="001D6BF2" w:rsidRDefault="000470DA" w:rsidP="001D6BF2">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9</w:t>
      </w:r>
      <w:r w:rsidR="001D6BF2" w:rsidRPr="00D46C4F">
        <w:rPr>
          <w:rFonts w:asciiTheme="majorHAnsi" w:eastAsiaTheme="minorEastAsia" w:hAnsiTheme="majorHAnsi" w:cstheme="majorHAnsi"/>
          <w:lang w:eastAsia="hr-HR"/>
        </w:rPr>
        <w:t xml:space="preserve">.1.2. Odjel </w:t>
      </w:r>
      <w:r w:rsidR="0019622B">
        <w:rPr>
          <w:rFonts w:asciiTheme="majorHAnsi" w:eastAsiaTheme="minorEastAsia" w:hAnsiTheme="majorHAnsi" w:cstheme="majorHAnsi"/>
          <w:lang w:eastAsia="hr-HR"/>
        </w:rPr>
        <w:t>p</w:t>
      </w:r>
      <w:r w:rsidR="001D6BF2">
        <w:rPr>
          <w:rFonts w:asciiTheme="majorHAnsi" w:eastAsiaTheme="minorEastAsia" w:hAnsiTheme="majorHAnsi" w:cstheme="majorHAnsi"/>
          <w:lang w:eastAsia="hr-HR"/>
        </w:rPr>
        <w:t>opisa stanovništva</w:t>
      </w:r>
      <w:r w:rsidR="00AD02D5">
        <w:rPr>
          <w:rFonts w:asciiTheme="majorHAnsi" w:eastAsiaTheme="minorEastAsia" w:hAnsiTheme="majorHAnsi" w:cstheme="majorHAnsi"/>
          <w:lang w:eastAsia="hr-HR"/>
        </w:rPr>
        <w:t>.</w:t>
      </w:r>
    </w:p>
    <w:p w14:paraId="40AC6485" w14:textId="7DCC308E" w:rsidR="0019622B" w:rsidRDefault="0019622B" w:rsidP="001D6BF2">
      <w:pPr>
        <w:jc w:val="both"/>
        <w:rPr>
          <w:rFonts w:asciiTheme="majorHAnsi" w:eastAsiaTheme="minorEastAsia" w:hAnsiTheme="majorHAnsi" w:cstheme="majorHAnsi"/>
          <w:lang w:eastAsia="hr-HR"/>
        </w:rPr>
      </w:pPr>
    </w:p>
    <w:p w14:paraId="2D7A0079" w14:textId="5F552BF1" w:rsidR="001D6BF2" w:rsidRPr="00D46C4F" w:rsidRDefault="000470DA" w:rsidP="001D6BF2">
      <w:pPr>
        <w:spacing w:before="100" w:beforeAutospacing="1" w:after="100" w:afterAutospacing="1"/>
        <w:rPr>
          <w:rFonts w:asciiTheme="majorHAnsi" w:eastAsiaTheme="minorEastAsia" w:hAnsiTheme="majorHAnsi" w:cstheme="majorHAnsi"/>
          <w:bCs/>
          <w:i/>
          <w:iCs/>
          <w:lang w:eastAsia="hr-HR"/>
        </w:rPr>
      </w:pPr>
      <w:r>
        <w:rPr>
          <w:rFonts w:asciiTheme="majorHAnsi" w:eastAsiaTheme="minorEastAsia" w:hAnsiTheme="majorHAnsi" w:cstheme="majorHAnsi"/>
          <w:bCs/>
          <w:i/>
          <w:iCs/>
          <w:lang w:eastAsia="hr-HR"/>
        </w:rPr>
        <w:t>9</w:t>
      </w:r>
      <w:r w:rsidR="001D6BF2" w:rsidRPr="00D46C4F">
        <w:rPr>
          <w:rFonts w:asciiTheme="majorHAnsi" w:eastAsiaTheme="minorEastAsia" w:hAnsiTheme="majorHAnsi" w:cstheme="majorHAnsi"/>
          <w:bCs/>
          <w:i/>
          <w:iCs/>
          <w:lang w:eastAsia="hr-HR"/>
        </w:rPr>
        <w:t>.1.1. Odjel vitalne statistike i migracija</w:t>
      </w:r>
    </w:p>
    <w:p w14:paraId="3C70E3AB" w14:textId="0BBAD678" w:rsidR="001D6BF2" w:rsidRPr="00D46C4F" w:rsidRDefault="001D6BF2" w:rsidP="001D6BF2">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4</w:t>
      </w:r>
      <w:r w:rsidR="00FC6717">
        <w:rPr>
          <w:rFonts w:asciiTheme="majorHAnsi" w:eastAsia="Times New Roman" w:hAnsiTheme="majorHAnsi" w:cstheme="majorHAnsi"/>
          <w:lang w:eastAsia="hr-HR"/>
        </w:rPr>
        <w:t>6</w:t>
      </w:r>
      <w:r w:rsidRPr="00D46C4F">
        <w:rPr>
          <w:rFonts w:asciiTheme="majorHAnsi" w:eastAsia="Times New Roman" w:hAnsiTheme="majorHAnsi" w:cstheme="majorHAnsi"/>
          <w:lang w:eastAsia="hr-HR"/>
        </w:rPr>
        <w:t>.</w:t>
      </w:r>
    </w:p>
    <w:p w14:paraId="675B51A8" w14:textId="6E38F08D" w:rsidR="00006029" w:rsidRPr="00D46C4F" w:rsidRDefault="001D6BF2"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hAnsiTheme="majorHAnsi" w:cstheme="majorHAnsi"/>
        </w:rPr>
        <w:t xml:space="preserve">Odjel vitalne statistike </w:t>
      </w:r>
      <w:r>
        <w:rPr>
          <w:rFonts w:asciiTheme="majorHAnsi" w:hAnsiTheme="majorHAnsi" w:cstheme="majorHAnsi"/>
        </w:rPr>
        <w:t xml:space="preserve">i </w:t>
      </w:r>
      <w:r w:rsidRPr="00D46C4F">
        <w:rPr>
          <w:rFonts w:asciiTheme="majorHAnsi" w:hAnsiTheme="majorHAnsi" w:cstheme="majorHAnsi"/>
        </w:rPr>
        <w:t>migracija obavlja sljedeće stručne poslove: pripremu, organizaciju i provođenje statističkih istraživanja, obradu prikupljenih podataka, analizu rezultata statističkih istraživanja i izradu publikacija iz područje vitalne statistike, statistike migracija, procjena i projekcija stanovništva; prikupljanje, obrad</w:t>
      </w:r>
      <w:r>
        <w:rPr>
          <w:rFonts w:asciiTheme="majorHAnsi" w:hAnsiTheme="majorHAnsi" w:cstheme="majorHAnsi"/>
        </w:rPr>
        <w:t>a</w:t>
      </w:r>
      <w:r w:rsidRPr="00D46C4F">
        <w:rPr>
          <w:rFonts w:asciiTheme="majorHAnsi" w:hAnsiTheme="majorHAnsi" w:cstheme="majorHAnsi"/>
        </w:rPr>
        <w:t xml:space="preserve"> i diseminacij</w:t>
      </w:r>
      <w:r>
        <w:rPr>
          <w:rFonts w:asciiTheme="majorHAnsi" w:hAnsiTheme="majorHAnsi" w:cstheme="majorHAnsi"/>
        </w:rPr>
        <w:t>a</w:t>
      </w:r>
      <w:r w:rsidRPr="00D46C4F">
        <w:rPr>
          <w:rFonts w:asciiTheme="majorHAnsi" w:hAnsiTheme="majorHAnsi" w:cstheme="majorHAnsi"/>
        </w:rPr>
        <w:t xml:space="preserve"> podataka o rođenima, umrlima, sklopljenim brakovima te razvedenim i poništenim brakovima; izrada apsolutnih i relativnih pokazatelje za rođene i umrle osobe te sklopljene i razvedene brakove, i to prema geografskim, demografskim, ekonomskim i obrazovnim obilježjima; praćenje kvantitativnog i demografskog aspekta migracija stanovništva, odnosno prikupljanje, obrada i diseminacija podataka o broju i strukturi doseljenih iz inozemstva i odseljenih u inozemstvo, te preseljenih osoba unutar granica Republike Hrvatske;</w:t>
      </w:r>
      <w:r>
        <w:rPr>
          <w:rFonts w:asciiTheme="majorHAnsi" w:hAnsiTheme="majorHAnsi" w:cstheme="majorHAnsi"/>
        </w:rPr>
        <w:t xml:space="preserve"> izrada procjena i projekcija stanovništva; analiza rezultata statističkih istraživanja te izrada sociodemografskih pokazatelja, tablica mortaliteta i očekivanog trajanja života; </w:t>
      </w:r>
      <w:r w:rsidRPr="00D46C4F">
        <w:rPr>
          <w:rFonts w:asciiTheme="majorHAnsi" w:hAnsiTheme="majorHAnsi" w:cstheme="majorHAnsi"/>
        </w:rPr>
        <w:t>primjena statističkih standarda,</w:t>
      </w:r>
      <w:r w:rsidRPr="00D46C4F">
        <w:rPr>
          <w:rFonts w:asciiTheme="majorHAnsi" w:hAnsiTheme="majorHAnsi" w:cstheme="majorHAnsi"/>
          <w:lang w:eastAsia="hr-HR"/>
        </w:rPr>
        <w:t xml:space="preserve"> </w:t>
      </w:r>
      <w:r w:rsidRPr="00D46C4F">
        <w:rPr>
          <w:rFonts w:asciiTheme="majorHAnsi" w:hAnsiTheme="majorHAnsi" w:cstheme="majorHAnsi"/>
        </w:rPr>
        <w:t xml:space="preserve">međunarodnih preporuka </w:t>
      </w:r>
      <w:r w:rsidR="007119E1">
        <w:rPr>
          <w:rFonts w:asciiTheme="majorHAnsi" w:hAnsiTheme="majorHAnsi" w:cstheme="majorHAnsi"/>
        </w:rPr>
        <w:t>Ujedinjenih naroda –</w:t>
      </w:r>
      <w:r w:rsidR="000A3A64">
        <w:rPr>
          <w:rFonts w:asciiTheme="majorHAnsi" w:hAnsiTheme="majorHAnsi" w:cstheme="majorHAnsi"/>
        </w:rPr>
        <w:t xml:space="preserve"> </w:t>
      </w:r>
      <w:r w:rsidR="007119E1">
        <w:rPr>
          <w:rFonts w:asciiTheme="majorHAnsi" w:hAnsiTheme="majorHAnsi" w:cstheme="majorHAnsi"/>
          <w:lang w:eastAsia="hr-HR"/>
        </w:rPr>
        <w:t xml:space="preserve">UN te </w:t>
      </w:r>
      <w:r w:rsidRPr="00D46C4F">
        <w:rPr>
          <w:rFonts w:asciiTheme="majorHAnsi" w:hAnsiTheme="majorHAnsi" w:cstheme="majorHAnsi"/>
        </w:rPr>
        <w:t>Eurostata i propisa E</w:t>
      </w:r>
      <w:r w:rsidR="002767E6">
        <w:rPr>
          <w:rFonts w:asciiTheme="majorHAnsi" w:hAnsiTheme="majorHAnsi" w:cstheme="majorHAnsi"/>
        </w:rPr>
        <w:t>U</w:t>
      </w:r>
      <w:r w:rsidRPr="00D46C4F">
        <w:rPr>
          <w:rFonts w:asciiTheme="majorHAnsi" w:hAnsiTheme="majorHAnsi" w:cstheme="majorHAnsi"/>
        </w:rPr>
        <w:t xml:space="preserve"> kojima se osigurava međunarodna usporedivost podataka vitalne statistike i statistike migracija, te kontinuirano praćenje statističkih metoda i metodoloških smjernica s područja projekcija stanovništva; praćenje izmjena i dopuna nacionalnih propisa koji su pravna osnova za provedbu statističkih istraživanja;</w:t>
      </w:r>
      <w:r w:rsidRPr="00D46C4F">
        <w:rPr>
          <w:rFonts w:asciiTheme="majorHAnsi" w:eastAsiaTheme="minorEastAsia" w:hAnsiTheme="majorHAnsi" w:cstheme="majorHAnsi"/>
          <w:lang w:eastAsia="hr-HR"/>
        </w:rPr>
        <w:t xml:space="preserve"> izrada izvještaja o kvaliteti iz djelokruga rada, a u skladu s konceptom i propisima Eurostata</w:t>
      </w:r>
      <w:r w:rsidRPr="00D46C4F">
        <w:rPr>
          <w:rFonts w:asciiTheme="majorHAnsi" w:hAnsiTheme="majorHAnsi" w:cstheme="majorHAnsi"/>
        </w:rPr>
        <w:t>;</w:t>
      </w:r>
      <w:r w:rsidRPr="00D46C4F">
        <w:rPr>
          <w:rFonts w:asciiTheme="majorHAnsi" w:eastAsiaTheme="minorEastAsia" w:hAnsiTheme="majorHAnsi" w:cstheme="majorHAnsi"/>
          <w:lang w:eastAsia="hr-HR"/>
        </w:rPr>
        <w:t xml:space="preserve"> u suradnji s ustrojstvenom jedinicom Zavoda nadležnom za provedbu projekata, a vezano za svoj djelokrug, obavlja i poslove vezane uz izradu projektne dokumentacije i provedbu projekata koji se financiraju iz sredstava E</w:t>
      </w:r>
      <w:r w:rsidR="002767E6">
        <w:rPr>
          <w:rFonts w:asciiTheme="majorHAnsi" w:eastAsiaTheme="minorEastAsia" w:hAnsiTheme="majorHAnsi" w:cstheme="majorHAnsi"/>
          <w:lang w:eastAsia="hr-HR"/>
        </w:rPr>
        <w:t>U</w:t>
      </w:r>
      <w:r w:rsidRPr="00D46C4F">
        <w:rPr>
          <w:rFonts w:asciiTheme="majorHAnsi" w:eastAsiaTheme="minorEastAsia" w:hAnsiTheme="majorHAnsi" w:cstheme="majorHAnsi"/>
          <w:lang w:eastAsia="hr-HR"/>
        </w:rPr>
        <w:t xml:space="preserve"> te sredstava međunarodnih organizacija, uključujući darovnice.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5912AB40" w14:textId="13B9A323" w:rsidR="001D6BF2" w:rsidRPr="001A51A0" w:rsidRDefault="000470DA" w:rsidP="001D6BF2">
      <w:pPr>
        <w:spacing w:before="100" w:beforeAutospacing="1" w:after="100" w:afterAutospacing="1"/>
        <w:rPr>
          <w:rFonts w:asciiTheme="majorHAnsi" w:eastAsiaTheme="minorEastAsia" w:hAnsiTheme="majorHAnsi" w:cstheme="majorHAnsi"/>
          <w:i/>
          <w:color w:val="000000" w:themeColor="text1"/>
          <w:lang w:eastAsia="hr-HR"/>
        </w:rPr>
      </w:pPr>
      <w:r>
        <w:rPr>
          <w:rFonts w:asciiTheme="majorHAnsi" w:eastAsiaTheme="minorEastAsia" w:hAnsiTheme="majorHAnsi" w:cstheme="majorHAnsi"/>
          <w:color w:val="000000" w:themeColor="text1"/>
          <w:lang w:eastAsia="hr-HR"/>
        </w:rPr>
        <w:t>9</w:t>
      </w:r>
      <w:r w:rsidR="001D6BF2" w:rsidRPr="001A51A0">
        <w:rPr>
          <w:rFonts w:asciiTheme="majorHAnsi" w:eastAsiaTheme="minorEastAsia" w:hAnsiTheme="majorHAnsi" w:cstheme="majorHAnsi"/>
          <w:color w:val="000000" w:themeColor="text1"/>
          <w:lang w:eastAsia="hr-HR"/>
        </w:rPr>
        <w:t>.1.2</w:t>
      </w:r>
      <w:r w:rsidR="001D6BF2" w:rsidRPr="001A51A0">
        <w:rPr>
          <w:rFonts w:asciiTheme="majorHAnsi" w:eastAsiaTheme="minorEastAsia" w:hAnsiTheme="majorHAnsi" w:cstheme="majorHAnsi"/>
          <w:i/>
          <w:color w:val="000000" w:themeColor="text1"/>
          <w:lang w:eastAsia="hr-HR"/>
        </w:rPr>
        <w:t xml:space="preserve">. Odjel </w:t>
      </w:r>
      <w:r w:rsidR="0019622B" w:rsidRPr="001A51A0">
        <w:rPr>
          <w:rFonts w:asciiTheme="majorHAnsi" w:eastAsiaTheme="minorEastAsia" w:hAnsiTheme="majorHAnsi" w:cstheme="majorHAnsi"/>
          <w:i/>
          <w:color w:val="000000" w:themeColor="text1"/>
          <w:lang w:eastAsia="hr-HR"/>
        </w:rPr>
        <w:t>p</w:t>
      </w:r>
      <w:r w:rsidR="001D6BF2" w:rsidRPr="001A51A0">
        <w:rPr>
          <w:rFonts w:asciiTheme="majorHAnsi" w:eastAsiaTheme="minorEastAsia" w:hAnsiTheme="majorHAnsi" w:cstheme="majorHAnsi"/>
          <w:i/>
          <w:color w:val="000000" w:themeColor="text1"/>
          <w:lang w:eastAsia="hr-HR"/>
        </w:rPr>
        <w:t>opisa stanovništva</w:t>
      </w:r>
    </w:p>
    <w:p w14:paraId="3C40A54B" w14:textId="531B7A7F" w:rsidR="001D6BF2" w:rsidRPr="00D46C4F" w:rsidRDefault="001D6BF2" w:rsidP="001D6BF2">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B70486">
        <w:rPr>
          <w:rFonts w:asciiTheme="majorHAnsi" w:eastAsia="Times New Roman" w:hAnsiTheme="majorHAnsi" w:cstheme="majorHAnsi"/>
          <w:lang w:eastAsia="hr-HR"/>
        </w:rPr>
        <w:t>4</w:t>
      </w:r>
      <w:r w:rsidR="00FC6717">
        <w:rPr>
          <w:rFonts w:asciiTheme="majorHAnsi" w:eastAsia="Times New Roman" w:hAnsiTheme="majorHAnsi" w:cstheme="majorHAnsi"/>
          <w:lang w:eastAsia="hr-HR"/>
        </w:rPr>
        <w:t>7</w:t>
      </w:r>
      <w:r w:rsidRPr="00D46C4F">
        <w:rPr>
          <w:rFonts w:asciiTheme="majorHAnsi" w:eastAsia="Times New Roman" w:hAnsiTheme="majorHAnsi" w:cstheme="majorHAnsi"/>
          <w:lang w:eastAsia="hr-HR"/>
        </w:rPr>
        <w:t>.</w:t>
      </w:r>
    </w:p>
    <w:p w14:paraId="1C8B3FB1" w14:textId="3A279DF8" w:rsidR="00006029" w:rsidRPr="00D46C4F" w:rsidRDefault="001D6BF2" w:rsidP="004D48E6">
      <w:pPr>
        <w:jc w:val="both"/>
        <w:rPr>
          <w:rFonts w:asciiTheme="majorHAnsi" w:eastAsia="Times New Roman" w:hAnsiTheme="majorHAnsi" w:cstheme="majorHAnsi"/>
          <w:lang w:eastAsia="hr-HR"/>
        </w:rPr>
      </w:pPr>
      <w:r w:rsidRPr="00D46C4F">
        <w:rPr>
          <w:rFonts w:asciiTheme="majorHAnsi" w:hAnsiTheme="majorHAnsi" w:cstheme="majorHAnsi"/>
        </w:rPr>
        <w:t xml:space="preserve">Odjel </w:t>
      </w:r>
      <w:r w:rsidR="0019622B">
        <w:rPr>
          <w:rFonts w:asciiTheme="majorHAnsi" w:hAnsiTheme="majorHAnsi" w:cstheme="majorHAnsi"/>
        </w:rPr>
        <w:t>p</w:t>
      </w:r>
      <w:r>
        <w:rPr>
          <w:rFonts w:asciiTheme="majorHAnsi" w:hAnsiTheme="majorHAnsi" w:cstheme="majorHAnsi"/>
        </w:rPr>
        <w:t>opisa stanovništva</w:t>
      </w:r>
      <w:r w:rsidR="0019622B">
        <w:rPr>
          <w:rFonts w:asciiTheme="majorHAnsi" w:hAnsiTheme="majorHAnsi" w:cstheme="majorHAnsi"/>
        </w:rPr>
        <w:t xml:space="preserve"> </w:t>
      </w:r>
      <w:r w:rsidRPr="00D46C4F">
        <w:rPr>
          <w:rFonts w:asciiTheme="majorHAnsi" w:hAnsiTheme="majorHAnsi" w:cstheme="majorHAnsi"/>
        </w:rPr>
        <w:t>obavlja sljedeće stručne poslove: priprema metodološku infrastrukturu za provedbu Popisa stanovništva, kućanstava i stanova te za korištenje administrativnih baza podataka za potrebe Popisa stanovništva,</w:t>
      </w:r>
      <w:r w:rsidR="00282463">
        <w:rPr>
          <w:rFonts w:asciiTheme="majorHAnsi" w:hAnsiTheme="majorHAnsi" w:cstheme="majorHAnsi"/>
        </w:rPr>
        <w:t xml:space="preserve"> </w:t>
      </w:r>
      <w:r w:rsidRPr="00D46C4F">
        <w:rPr>
          <w:rFonts w:asciiTheme="majorHAnsi" w:hAnsiTheme="majorHAnsi" w:cstheme="majorHAnsi"/>
        </w:rPr>
        <w:t xml:space="preserve">aktivno surađuje </w:t>
      </w:r>
      <w:r>
        <w:rPr>
          <w:rFonts w:asciiTheme="majorHAnsi" w:hAnsiTheme="majorHAnsi" w:cstheme="majorHAnsi"/>
        </w:rPr>
        <w:t xml:space="preserve">ostalim tijelima državne uprave </w:t>
      </w:r>
      <w:r w:rsidRPr="00D46C4F">
        <w:rPr>
          <w:rFonts w:asciiTheme="majorHAnsi" w:hAnsiTheme="majorHAnsi" w:cstheme="majorHAnsi"/>
        </w:rPr>
        <w:t>radi korištenja podataka u popisne svrhe, daje preporuke za unaprjeđenje kvalitete podataka iz pojedinih registara; obavlja poslove spajanja podataka iz različitih administrativnih registara radi kontrole obuhvata i kvalitete podataka, analizira kvalitetu podataka korištenjem standardnih statističkih metoda; aktivno sudjeluje na međunarodnim</w:t>
      </w:r>
      <w:r>
        <w:rPr>
          <w:rFonts w:asciiTheme="majorHAnsi" w:hAnsiTheme="majorHAnsi" w:cstheme="majorHAnsi"/>
        </w:rPr>
        <w:t xml:space="preserve"> sastancima vezanima za teme Popisa stanovništva, kućanstava i stanova;</w:t>
      </w:r>
      <w:r w:rsidRPr="00D46C4F">
        <w:rPr>
          <w:rFonts w:asciiTheme="majorHAnsi" w:hAnsiTheme="majorHAnsi" w:cstheme="majorHAnsi"/>
        </w:rPr>
        <w:t xml:space="preserve"> surađuje s korisnicima unutar i izvan Zavoda u svrhu razmjene podataka, izrađuje studije i analize te različite publikacije s područja popisne statistike,</w:t>
      </w:r>
      <w:r w:rsidRPr="00D46C4F">
        <w:rPr>
          <w:rFonts w:asciiTheme="majorHAnsi" w:eastAsiaTheme="minorEastAsia" w:hAnsiTheme="majorHAnsi" w:cstheme="majorHAnsi"/>
          <w:lang w:eastAsia="hr-HR"/>
        </w:rPr>
        <w:t xml:space="preserve"> izrađuje izvještaje o kvaliteti iz svoga djelokruga, a u skladu s konceptom i propisima Eurostata</w:t>
      </w:r>
      <w:r w:rsidRPr="00D46C4F">
        <w:rPr>
          <w:rFonts w:asciiTheme="majorHAnsi" w:hAnsiTheme="majorHAnsi" w:cstheme="majorHAnsi"/>
        </w:rPr>
        <w:t xml:space="preserve">; </w:t>
      </w:r>
      <w:r w:rsidRPr="00D46C4F">
        <w:rPr>
          <w:rFonts w:asciiTheme="majorHAnsi" w:eastAsiaTheme="minorEastAsia" w:hAnsiTheme="majorHAnsi" w:cstheme="majorHAnsi"/>
          <w:lang w:eastAsia="hr-HR"/>
        </w:rPr>
        <w:t xml:space="preserve">primjenjuje metodološke </w:t>
      </w:r>
      <w:r w:rsidRPr="00D46C4F">
        <w:rPr>
          <w:rFonts w:asciiTheme="majorHAnsi" w:eastAsiaTheme="minorEastAsia" w:hAnsiTheme="majorHAnsi" w:cstheme="majorHAnsi"/>
          <w:lang w:eastAsia="hr-HR"/>
        </w:rPr>
        <w:lastRenderedPageBreak/>
        <w:t xml:space="preserve">smjernice i preporuke </w:t>
      </w:r>
      <w:r w:rsidR="000A3A64">
        <w:rPr>
          <w:rFonts w:asciiTheme="majorHAnsi" w:hAnsiTheme="majorHAnsi" w:cstheme="majorHAnsi"/>
          <w:lang w:eastAsia="hr-HR"/>
        </w:rPr>
        <w:t xml:space="preserve">UN te </w:t>
      </w:r>
      <w:r w:rsidR="000A3A64" w:rsidRPr="00D46C4F">
        <w:rPr>
          <w:rFonts w:asciiTheme="majorHAnsi" w:hAnsiTheme="majorHAnsi" w:cstheme="majorHAnsi"/>
        </w:rPr>
        <w:t xml:space="preserve">Eurostata </w:t>
      </w:r>
      <w:r w:rsidRPr="00D46C4F">
        <w:rPr>
          <w:rFonts w:asciiTheme="majorHAnsi" w:eastAsiaTheme="minorEastAsia" w:hAnsiTheme="majorHAnsi" w:cstheme="majorHAnsi"/>
          <w:lang w:eastAsia="hr-HR"/>
        </w:rPr>
        <w:t>za metodologiju Popisa stanovništva te vodi računa o primjeni nacionalnih propisa za uključivanje pojedinih varijabli u popisna pitanja, unaprjeđuje metode rada i primjenjuje nove tehnologije u cilju smanjenja opterećenja ispitanika, smanjenja popisnih troškova, pravovremenosti te poboljšanja kvalitete dobivenih rezultata; izrađuje i ostale relevantne pokazatelje iz područja popisne statistike; provedbom popisa stanovništva, kućanstava i stanova osigurava podatke o broju stanovnika i njihovom teritorijalnom razmještaju i o demografskim, obrazovnim, ekonomskim i migracijskim obilježjima stanovništva, te podatke o kućanstvima, obiteljima i stambenim jedinicama;</w:t>
      </w:r>
      <w:r w:rsidRPr="00D46C4F">
        <w:rPr>
          <w:rFonts w:asciiTheme="majorHAnsi" w:hAnsiTheme="majorHAnsi" w:cstheme="majorHAnsi"/>
        </w:rPr>
        <w:t xml:space="preserve"> </w:t>
      </w:r>
      <w:r w:rsidRPr="00D46C4F">
        <w:rPr>
          <w:rFonts w:asciiTheme="majorHAnsi" w:eastAsiaTheme="minorEastAsia" w:hAnsiTheme="majorHAnsi" w:cstheme="majorHAnsi"/>
          <w:lang w:eastAsia="hr-HR"/>
        </w:rPr>
        <w:t>u suradnji s ustrojstvenom jedinicom nadležnom za provedbu projekata, a vezano za svoj djelokrug, obavlja i poslove vezane uz izradu projektne dokumentacije i provedbu projekata koji se financiraju iz sredstava E</w:t>
      </w:r>
      <w:r w:rsidR="002767E6">
        <w:rPr>
          <w:rFonts w:asciiTheme="majorHAnsi" w:eastAsiaTheme="minorEastAsia" w:hAnsiTheme="majorHAnsi" w:cstheme="majorHAnsi"/>
          <w:lang w:eastAsia="hr-HR"/>
        </w:rPr>
        <w:t>U</w:t>
      </w:r>
      <w:r w:rsidRPr="00D46C4F">
        <w:rPr>
          <w:rFonts w:asciiTheme="majorHAnsi" w:eastAsiaTheme="minorEastAsia" w:hAnsiTheme="majorHAnsi" w:cstheme="majorHAnsi"/>
          <w:lang w:eastAsia="hr-HR"/>
        </w:rPr>
        <w:t xml:space="preserve"> te sredstava međunarodnih organizacija, uklju</w:t>
      </w:r>
      <w:r w:rsidR="009D255B">
        <w:rPr>
          <w:rFonts w:asciiTheme="majorHAnsi" w:eastAsiaTheme="minorEastAsia" w:hAnsiTheme="majorHAnsi" w:cstheme="majorHAnsi"/>
          <w:lang w:eastAsia="hr-HR"/>
        </w:rPr>
        <w:t xml:space="preserve">čujući darovnice.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3944D58F" w14:textId="7CDD7E60" w:rsidR="006E7E60" w:rsidRDefault="006E7E60">
      <w:pPr>
        <w:rPr>
          <w:rFonts w:asciiTheme="majorHAnsi" w:eastAsia="Times New Roman" w:hAnsiTheme="majorHAnsi" w:cstheme="majorHAnsi"/>
          <w:lang w:eastAsia="hr-HR"/>
        </w:rPr>
      </w:pPr>
    </w:p>
    <w:p w14:paraId="1E8D6BD1" w14:textId="5D870CAC" w:rsidR="0019622B" w:rsidRDefault="0019622B" w:rsidP="0019622B">
      <w:pPr>
        <w:rPr>
          <w:rFonts w:asciiTheme="majorHAnsi" w:eastAsia="Times New Roman" w:hAnsiTheme="majorHAnsi" w:cstheme="majorHAnsi"/>
          <w:lang w:eastAsia="hr-HR"/>
        </w:rPr>
      </w:pPr>
    </w:p>
    <w:p w14:paraId="7053AD6E" w14:textId="40D23605" w:rsidR="001D6BF2" w:rsidRPr="00D46C4F" w:rsidRDefault="000470DA" w:rsidP="001D6BF2">
      <w:pPr>
        <w:spacing w:after="100" w:afterAutospacing="1"/>
        <w:rPr>
          <w:rFonts w:asciiTheme="majorHAnsi" w:eastAsiaTheme="minorEastAsia" w:hAnsiTheme="majorHAnsi" w:cstheme="majorHAnsi"/>
          <w:bCs/>
          <w:i/>
          <w:iCs/>
          <w:lang w:eastAsia="hr-HR"/>
        </w:rPr>
      </w:pPr>
      <w:r>
        <w:rPr>
          <w:rFonts w:asciiTheme="majorHAnsi" w:eastAsiaTheme="minorEastAsia" w:hAnsiTheme="majorHAnsi" w:cstheme="majorHAnsi"/>
          <w:bCs/>
          <w:i/>
          <w:iCs/>
          <w:lang w:eastAsia="hr-HR"/>
        </w:rPr>
        <w:t>9</w:t>
      </w:r>
      <w:r w:rsidR="001D6BF2" w:rsidRPr="00D46C4F">
        <w:rPr>
          <w:rFonts w:asciiTheme="majorHAnsi" w:eastAsiaTheme="minorEastAsia" w:hAnsiTheme="majorHAnsi" w:cstheme="majorHAnsi"/>
          <w:bCs/>
          <w:i/>
          <w:iCs/>
          <w:lang w:eastAsia="hr-HR"/>
        </w:rPr>
        <w:t xml:space="preserve">.2. Služba statistike obrazovanja, kulture i </w:t>
      </w:r>
      <w:r w:rsidR="005B060B">
        <w:rPr>
          <w:rFonts w:asciiTheme="majorHAnsi" w:eastAsiaTheme="minorEastAsia" w:hAnsiTheme="majorHAnsi" w:cstheme="majorHAnsi"/>
          <w:bCs/>
          <w:i/>
          <w:iCs/>
          <w:lang w:eastAsia="hr-HR"/>
        </w:rPr>
        <w:t>informacijskog društva</w:t>
      </w:r>
    </w:p>
    <w:p w14:paraId="553147E6" w14:textId="61917610" w:rsidR="001D6BF2" w:rsidRPr="00D46C4F" w:rsidRDefault="001D6BF2" w:rsidP="001D6BF2">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C6717">
        <w:rPr>
          <w:rFonts w:asciiTheme="majorHAnsi" w:eastAsia="Times New Roman" w:hAnsiTheme="majorHAnsi" w:cstheme="majorHAnsi"/>
          <w:lang w:eastAsia="hr-HR"/>
        </w:rPr>
        <w:t>4</w:t>
      </w:r>
      <w:r w:rsidR="00B42869">
        <w:rPr>
          <w:rFonts w:asciiTheme="majorHAnsi" w:eastAsia="Times New Roman" w:hAnsiTheme="majorHAnsi" w:cstheme="majorHAnsi"/>
          <w:lang w:eastAsia="hr-HR"/>
        </w:rPr>
        <w:t>8.</w:t>
      </w:r>
    </w:p>
    <w:p w14:paraId="62D2CED7" w14:textId="65C396E7" w:rsidR="00006029" w:rsidRPr="00D46C4F" w:rsidRDefault="004E734D" w:rsidP="00006029">
      <w:pPr>
        <w:spacing w:before="100" w:beforeAutospacing="1" w:after="100" w:afterAutospacing="1"/>
        <w:jc w:val="both"/>
        <w:rPr>
          <w:rFonts w:asciiTheme="majorHAnsi" w:eastAsia="Times New Roman" w:hAnsiTheme="majorHAnsi" w:cstheme="majorHAnsi"/>
          <w:lang w:eastAsia="hr-HR"/>
        </w:rPr>
      </w:pPr>
      <w:r>
        <w:rPr>
          <w:rFonts w:asciiTheme="majorHAnsi" w:eastAsiaTheme="minorEastAsia" w:hAnsiTheme="majorHAnsi" w:cstheme="majorHAnsi"/>
          <w:lang w:eastAsia="hr-HR"/>
        </w:rPr>
        <w:t>Služba statistike</w:t>
      </w:r>
      <w:r w:rsidR="001D6BF2" w:rsidRPr="00D46C4F">
        <w:rPr>
          <w:rFonts w:asciiTheme="majorHAnsi" w:eastAsiaTheme="minorEastAsia" w:hAnsiTheme="majorHAnsi" w:cstheme="majorHAnsi"/>
          <w:lang w:eastAsia="hr-HR"/>
        </w:rPr>
        <w:t xml:space="preserve"> obrazovanja, kulture i </w:t>
      </w:r>
      <w:r w:rsidR="009B4E4B">
        <w:rPr>
          <w:rFonts w:asciiTheme="majorHAnsi" w:eastAsiaTheme="minorEastAsia" w:hAnsiTheme="majorHAnsi" w:cstheme="majorHAnsi"/>
          <w:lang w:eastAsia="hr-HR"/>
        </w:rPr>
        <w:t xml:space="preserve">informacijskog društva </w:t>
      </w:r>
      <w:r w:rsidR="001D6BF2" w:rsidRPr="00D46C4F">
        <w:rPr>
          <w:rFonts w:asciiTheme="majorHAnsi" w:eastAsiaTheme="minorEastAsia" w:hAnsiTheme="majorHAnsi" w:cstheme="majorHAnsi"/>
          <w:lang w:eastAsia="hr-HR"/>
        </w:rPr>
        <w:t xml:space="preserve">obavlja sljedeće stručne poslove: pripremu, izradu i razvoj metodologija i klasifikacija u skladu s međunarodnim statističkim standardima i nacionalnim </w:t>
      </w:r>
      <w:r w:rsidR="001D6BF2">
        <w:rPr>
          <w:rFonts w:asciiTheme="majorHAnsi" w:eastAsiaTheme="minorEastAsia" w:hAnsiTheme="majorHAnsi" w:cstheme="majorHAnsi"/>
          <w:lang w:eastAsia="hr-HR"/>
        </w:rPr>
        <w:t>potrebama</w:t>
      </w:r>
      <w:r w:rsidR="001D6BF2" w:rsidRPr="00D46C4F">
        <w:rPr>
          <w:rFonts w:asciiTheme="majorHAnsi" w:eastAsiaTheme="minorEastAsia" w:hAnsiTheme="majorHAnsi" w:cstheme="majorHAnsi"/>
          <w:lang w:eastAsia="hr-HR"/>
        </w:rPr>
        <w:t xml:space="preserve">, pripremu, organizaciju i provedbu statističkih istraživanja, pripremu i izradu statističkih standarda, te primjenu istih, obradu i analizu podataka, izradu publikacija, diseminaciju i međunarodnu razmjenu podataka za područje obrazovanja, kulture </w:t>
      </w:r>
      <w:r w:rsidR="001D6BF2">
        <w:rPr>
          <w:rFonts w:asciiTheme="majorHAnsi" w:eastAsiaTheme="minorEastAsia" w:hAnsiTheme="majorHAnsi" w:cstheme="majorHAnsi"/>
          <w:lang w:eastAsia="hr-HR"/>
        </w:rPr>
        <w:t xml:space="preserve"> te </w:t>
      </w:r>
      <w:r w:rsidR="006C7DA2">
        <w:rPr>
          <w:rFonts w:asciiTheme="majorHAnsi" w:eastAsiaTheme="minorEastAsia" w:hAnsiTheme="majorHAnsi" w:cstheme="majorHAnsi"/>
          <w:lang w:eastAsia="hr-HR"/>
        </w:rPr>
        <w:t>informacijskog društva</w:t>
      </w:r>
      <w:r w:rsidR="001D6BF2" w:rsidRPr="00D46C4F">
        <w:rPr>
          <w:rFonts w:asciiTheme="majorHAnsi" w:eastAsiaTheme="minorEastAsia" w:hAnsiTheme="majorHAnsi" w:cstheme="majorHAnsi"/>
          <w:lang w:eastAsia="hr-HR"/>
        </w:rPr>
        <w:t>;</w:t>
      </w:r>
      <w:r w:rsidR="001D6BF2" w:rsidRPr="00D46C4F">
        <w:rPr>
          <w:rFonts w:asciiTheme="majorHAnsi" w:hAnsiTheme="majorHAnsi" w:cstheme="majorHAnsi"/>
          <w:lang w:eastAsia="hr-HR"/>
        </w:rPr>
        <w:t xml:space="preserve"> izradu izvještaj</w:t>
      </w:r>
      <w:r w:rsidR="001D6BF2">
        <w:rPr>
          <w:rFonts w:asciiTheme="majorHAnsi" w:hAnsiTheme="majorHAnsi" w:cstheme="majorHAnsi"/>
          <w:lang w:eastAsia="hr-HR"/>
        </w:rPr>
        <w:t>a</w:t>
      </w:r>
      <w:r w:rsidR="001D6BF2" w:rsidRPr="00D46C4F">
        <w:rPr>
          <w:rFonts w:asciiTheme="majorHAnsi" w:hAnsiTheme="majorHAnsi" w:cstheme="majorHAnsi"/>
          <w:lang w:eastAsia="hr-HR"/>
        </w:rPr>
        <w:t xml:space="preserve"> o kvaliteti iz svoga djelokruga, a u skladu s koncept</w:t>
      </w:r>
      <w:r w:rsidR="001D6BF2">
        <w:rPr>
          <w:rFonts w:asciiTheme="majorHAnsi" w:hAnsiTheme="majorHAnsi" w:cstheme="majorHAnsi"/>
          <w:lang w:eastAsia="hr-HR"/>
        </w:rPr>
        <w:t>i</w:t>
      </w:r>
      <w:r w:rsidR="001D6BF2" w:rsidRPr="00D46C4F">
        <w:rPr>
          <w:rFonts w:asciiTheme="majorHAnsi" w:hAnsiTheme="majorHAnsi" w:cstheme="majorHAnsi"/>
          <w:lang w:eastAsia="hr-HR"/>
        </w:rPr>
        <w:t>m</w:t>
      </w:r>
      <w:r w:rsidR="001D6BF2">
        <w:rPr>
          <w:rFonts w:asciiTheme="majorHAnsi" w:hAnsiTheme="majorHAnsi" w:cstheme="majorHAnsi"/>
          <w:lang w:eastAsia="hr-HR"/>
        </w:rPr>
        <w:t>a</w:t>
      </w:r>
      <w:r w:rsidR="001D6BF2" w:rsidRPr="00D46C4F">
        <w:rPr>
          <w:rFonts w:asciiTheme="majorHAnsi" w:hAnsiTheme="majorHAnsi" w:cstheme="majorHAnsi"/>
          <w:lang w:eastAsia="hr-HR"/>
        </w:rPr>
        <w:t xml:space="preserve"> i propisima Eurostata; skrbi o njihovom kontinuiranom usklađivanju pritom vodeći računa i o nacionalnim potrebama</w:t>
      </w:r>
      <w:r w:rsidR="001D6BF2" w:rsidRPr="00D46C4F">
        <w:rPr>
          <w:rFonts w:asciiTheme="majorHAnsi" w:eastAsiaTheme="minorEastAsia" w:hAnsiTheme="majorHAnsi" w:cstheme="majorHAnsi"/>
          <w:lang w:eastAsia="hr-HR"/>
        </w:rPr>
        <w:t xml:space="preserve">; prikupljanje, obradu i diseminaciju podataka o predškolskim ustanovama, osnovnim i srednjim školama, visokim učilištima, učeničkim i studentskim domovima, obrazovanju odraslih i kontinuiranom stručnom/strukovnom osposobljavanju; </w:t>
      </w:r>
      <w:r w:rsidR="001D6BF2" w:rsidRPr="0084363C">
        <w:rPr>
          <w:rFonts w:asciiTheme="majorHAnsi" w:eastAsiaTheme="minorEastAsia" w:hAnsiTheme="majorHAnsi" w:cstheme="majorHAnsi"/>
          <w:lang w:eastAsia="hr-HR"/>
        </w:rPr>
        <w:t>umjetničko</w:t>
      </w:r>
      <w:r w:rsidR="001D6BF2">
        <w:rPr>
          <w:rFonts w:asciiTheme="majorHAnsi" w:eastAsiaTheme="minorEastAsia" w:hAnsiTheme="majorHAnsi" w:cstheme="majorHAnsi"/>
          <w:lang w:eastAsia="hr-HR"/>
        </w:rPr>
        <w:t>m</w:t>
      </w:r>
      <w:r w:rsidR="001D6BF2" w:rsidRPr="0084363C">
        <w:rPr>
          <w:rFonts w:asciiTheme="majorHAnsi" w:eastAsiaTheme="minorEastAsia" w:hAnsiTheme="majorHAnsi" w:cstheme="majorHAnsi"/>
          <w:lang w:eastAsia="hr-HR"/>
        </w:rPr>
        <w:t xml:space="preserve"> stvaralaštv</w:t>
      </w:r>
      <w:r w:rsidR="001D6BF2">
        <w:rPr>
          <w:rFonts w:asciiTheme="majorHAnsi" w:eastAsiaTheme="minorEastAsia" w:hAnsiTheme="majorHAnsi" w:cstheme="majorHAnsi"/>
          <w:lang w:eastAsia="hr-HR"/>
        </w:rPr>
        <w:t>u</w:t>
      </w:r>
      <w:r w:rsidR="001D6BF2" w:rsidRPr="0084363C">
        <w:rPr>
          <w:rFonts w:asciiTheme="majorHAnsi" w:eastAsiaTheme="minorEastAsia" w:hAnsiTheme="majorHAnsi" w:cstheme="majorHAnsi"/>
          <w:lang w:eastAsia="hr-HR"/>
        </w:rPr>
        <w:t xml:space="preserve"> i reproduktivno</w:t>
      </w:r>
      <w:r w:rsidR="001D6BF2">
        <w:rPr>
          <w:rFonts w:asciiTheme="majorHAnsi" w:eastAsiaTheme="minorEastAsia" w:hAnsiTheme="majorHAnsi" w:cstheme="majorHAnsi"/>
          <w:lang w:eastAsia="hr-HR"/>
        </w:rPr>
        <w:t>m</w:t>
      </w:r>
      <w:r w:rsidR="001D6BF2" w:rsidRPr="0084363C">
        <w:rPr>
          <w:rFonts w:asciiTheme="majorHAnsi" w:eastAsiaTheme="minorEastAsia" w:hAnsiTheme="majorHAnsi" w:cstheme="majorHAnsi"/>
          <w:lang w:eastAsia="hr-HR"/>
        </w:rPr>
        <w:t xml:space="preserve"> izvođenj</w:t>
      </w:r>
      <w:r w:rsidR="001D6BF2">
        <w:rPr>
          <w:rFonts w:asciiTheme="majorHAnsi" w:eastAsiaTheme="minorEastAsia" w:hAnsiTheme="majorHAnsi" w:cstheme="majorHAnsi"/>
          <w:lang w:eastAsia="hr-HR"/>
        </w:rPr>
        <w:t xml:space="preserve">u, </w:t>
      </w:r>
      <w:r w:rsidR="001D6BF2" w:rsidRPr="00D46C4F">
        <w:rPr>
          <w:rFonts w:asciiTheme="majorHAnsi" w:eastAsiaTheme="minorEastAsia" w:hAnsiTheme="majorHAnsi" w:cstheme="majorHAnsi"/>
          <w:lang w:eastAsia="hr-HR"/>
        </w:rPr>
        <w:t xml:space="preserve">kinematografima, filmu, radiju, televiziji, </w:t>
      </w:r>
      <w:r w:rsidR="001D6BF2">
        <w:rPr>
          <w:rFonts w:asciiTheme="majorHAnsi" w:eastAsiaTheme="minorEastAsia" w:hAnsiTheme="majorHAnsi" w:cstheme="majorHAnsi"/>
          <w:lang w:eastAsia="hr-HR"/>
        </w:rPr>
        <w:t>komercijalnoj eksploataciji audiovizualnih djela, zvučnim snimkama,</w:t>
      </w:r>
      <w:r w:rsidR="001D6BF2" w:rsidRPr="00D46C4F">
        <w:rPr>
          <w:rFonts w:asciiTheme="majorHAnsi" w:eastAsiaTheme="minorEastAsia" w:hAnsiTheme="majorHAnsi" w:cstheme="majorHAnsi"/>
          <w:lang w:eastAsia="hr-HR"/>
        </w:rPr>
        <w:t>i drugim davateljima usluga kulturne djelatnosti</w:t>
      </w:r>
      <w:r w:rsidR="001D6BF2">
        <w:rPr>
          <w:rFonts w:asciiTheme="majorHAnsi" w:eastAsiaTheme="minorEastAsia" w:hAnsiTheme="majorHAnsi" w:cstheme="majorHAnsi"/>
          <w:lang w:eastAsia="hr-HR"/>
        </w:rPr>
        <w:t xml:space="preserve"> (knjižnice, muzeji, galerije i zbirke, državni arhivi)</w:t>
      </w:r>
      <w:r w:rsidR="005B060B">
        <w:rPr>
          <w:rFonts w:asciiTheme="majorHAnsi" w:eastAsiaTheme="minorEastAsia" w:hAnsiTheme="majorHAnsi" w:cstheme="majorHAnsi"/>
          <w:lang w:eastAsia="hr-HR"/>
        </w:rPr>
        <w:t>.</w:t>
      </w:r>
      <w:r w:rsidR="005B060B" w:rsidRPr="005B060B">
        <w:rPr>
          <w:rFonts w:asciiTheme="majorHAnsi" w:eastAsia="Times New Roman" w:hAnsiTheme="majorHAnsi" w:cstheme="majorHAnsi"/>
          <w:lang w:eastAsia="hr-HR"/>
        </w:rPr>
        <w:t xml:space="preserve"> </w:t>
      </w:r>
      <w:r w:rsidR="00CA3938">
        <w:rPr>
          <w:rFonts w:asciiTheme="majorHAnsi" w:eastAsia="Times New Roman" w:hAnsiTheme="majorHAnsi" w:cstheme="majorHAnsi"/>
          <w:lang w:eastAsia="hr-HR"/>
        </w:rPr>
        <w:t>O</w:t>
      </w:r>
      <w:r w:rsidR="005B060B" w:rsidRPr="00D46C4F">
        <w:rPr>
          <w:rFonts w:asciiTheme="majorHAnsi" w:eastAsia="Times New Roman" w:hAnsiTheme="majorHAnsi" w:cstheme="majorHAnsi"/>
          <w:lang w:eastAsia="hr-HR"/>
        </w:rPr>
        <w:t>bavlja poslove koordinacije i/ili provodi godišnja istraživanja, analizira i diseminira pokazatelje o korištenju informacijskih i komunikacijskih tehnologija u poduzećima, kućanstvima i od strane osoba kao i druge pokazatelje o informacijskom društvu u skladu s međunarodnim propisima i nacionalnim zahtjevima; prati i primjenjuje europske i druge međunarodne statističke standarde, skrbi o poboljšanju kvalitete svih svojih pokazatelja, izrađuje izvještaje o kvaliteti te skrbi o smanjenju tereta izvještavanja primjenom novih tehnologija, unaprjeđenjem metoda rada i/ili kombiniranom kompilacijom podataka iz administrativnih i/ili drugih izvora prilagođenih metodologijama istraživanja iz svog</w:t>
      </w:r>
      <w:r w:rsidR="006630B7">
        <w:rPr>
          <w:rFonts w:asciiTheme="majorHAnsi" w:eastAsia="Times New Roman" w:hAnsiTheme="majorHAnsi" w:cstheme="majorHAnsi"/>
          <w:lang w:eastAsia="hr-HR"/>
        </w:rPr>
        <w:t>a</w:t>
      </w:r>
      <w:r w:rsidR="005B060B" w:rsidRPr="00D46C4F">
        <w:rPr>
          <w:rFonts w:asciiTheme="majorHAnsi" w:eastAsia="Times New Roman" w:hAnsiTheme="majorHAnsi" w:cstheme="majorHAnsi"/>
          <w:lang w:eastAsia="hr-HR"/>
        </w:rPr>
        <w:t xml:space="preserve"> djelokruga</w:t>
      </w:r>
      <w:r w:rsidR="005B060B">
        <w:rPr>
          <w:rFonts w:asciiTheme="majorHAnsi" w:eastAsia="Times New Roman" w:hAnsiTheme="majorHAnsi" w:cstheme="majorHAnsi"/>
          <w:lang w:eastAsia="hr-HR"/>
        </w:rPr>
        <w:t xml:space="preserve">. </w:t>
      </w:r>
      <w:r w:rsidR="00CA3938">
        <w:rPr>
          <w:rFonts w:asciiTheme="majorHAnsi" w:eastAsia="Times New Roman" w:hAnsiTheme="majorHAnsi" w:cstheme="majorHAnsi"/>
          <w:color w:val="000000" w:themeColor="text1"/>
          <w:lang w:eastAsia="hr-HR"/>
        </w:rPr>
        <w:t>S</w:t>
      </w:r>
      <w:r w:rsidR="00CA3938" w:rsidRPr="00D46C4F">
        <w:rPr>
          <w:rFonts w:asciiTheme="majorHAnsi" w:eastAsia="Times New Roman" w:hAnsiTheme="majorHAnsi" w:cstheme="majorHAnsi"/>
          <w:lang w:eastAsia="hr-HR"/>
        </w:rPr>
        <w:t>udjeluje  u izradi strateških dokumenata te procjeni rizika iz svog područja.</w:t>
      </w:r>
      <w:r w:rsidR="00CA3938">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52CF716A" w14:textId="527DD34F" w:rsidR="001D6BF2" w:rsidRPr="00F43FB8" w:rsidRDefault="000470DA" w:rsidP="001D6BF2">
      <w:pPr>
        <w:spacing w:before="100" w:beforeAutospacing="1" w:after="100" w:afterAutospacing="1"/>
        <w:rPr>
          <w:rFonts w:asciiTheme="majorHAnsi" w:eastAsiaTheme="minorEastAsia" w:hAnsiTheme="majorHAnsi" w:cstheme="majorHAnsi"/>
          <w:bCs/>
          <w:i/>
          <w:iCs/>
          <w:color w:val="000000" w:themeColor="text1"/>
          <w:lang w:eastAsia="hr-HR"/>
        </w:rPr>
      </w:pPr>
      <w:r>
        <w:rPr>
          <w:rFonts w:asciiTheme="majorHAnsi" w:eastAsiaTheme="minorEastAsia" w:hAnsiTheme="majorHAnsi" w:cstheme="majorHAnsi"/>
          <w:bCs/>
          <w:i/>
          <w:iCs/>
          <w:color w:val="000000" w:themeColor="text1"/>
          <w:lang w:eastAsia="hr-HR"/>
        </w:rPr>
        <w:t>9</w:t>
      </w:r>
      <w:r w:rsidR="001D6BF2" w:rsidRPr="00F43FB8">
        <w:rPr>
          <w:rFonts w:asciiTheme="majorHAnsi" w:eastAsiaTheme="minorEastAsia" w:hAnsiTheme="majorHAnsi" w:cstheme="majorHAnsi"/>
          <w:bCs/>
          <w:i/>
          <w:iCs/>
          <w:color w:val="000000" w:themeColor="text1"/>
          <w:lang w:eastAsia="hr-HR"/>
        </w:rPr>
        <w:t>.3. Služba statistike kaznenog pravosuđa i socijalne zaštite</w:t>
      </w:r>
    </w:p>
    <w:p w14:paraId="7B3EE37E" w14:textId="3E31EC43" w:rsidR="001D6BF2" w:rsidRPr="00F43FB8" w:rsidRDefault="00E27B0D" w:rsidP="001D6BF2">
      <w:pPr>
        <w:spacing w:before="100" w:beforeAutospacing="1" w:after="100" w:afterAutospacing="1"/>
        <w:rPr>
          <w:rFonts w:asciiTheme="majorHAnsi" w:eastAsia="Times New Roman" w:hAnsiTheme="majorHAnsi" w:cstheme="majorHAnsi"/>
          <w:color w:val="000000" w:themeColor="text1"/>
          <w:lang w:eastAsia="hr-HR"/>
        </w:rPr>
      </w:pPr>
      <w:r>
        <w:rPr>
          <w:rFonts w:asciiTheme="majorHAnsi" w:eastAsia="Times New Roman" w:hAnsiTheme="majorHAnsi" w:cstheme="majorHAnsi"/>
          <w:color w:val="000000" w:themeColor="text1"/>
          <w:lang w:eastAsia="hr-HR"/>
        </w:rPr>
        <w:t xml:space="preserve">Članak </w:t>
      </w:r>
      <w:r w:rsidR="00B42869">
        <w:rPr>
          <w:rFonts w:asciiTheme="majorHAnsi" w:eastAsia="Times New Roman" w:hAnsiTheme="majorHAnsi" w:cstheme="majorHAnsi"/>
          <w:color w:val="000000" w:themeColor="text1"/>
          <w:lang w:eastAsia="hr-HR"/>
        </w:rPr>
        <w:t>49</w:t>
      </w:r>
      <w:r w:rsidR="001D6BF2" w:rsidRPr="00F43FB8">
        <w:rPr>
          <w:rFonts w:asciiTheme="majorHAnsi" w:eastAsia="Times New Roman" w:hAnsiTheme="majorHAnsi" w:cstheme="majorHAnsi"/>
          <w:color w:val="000000" w:themeColor="text1"/>
          <w:lang w:eastAsia="hr-HR"/>
        </w:rPr>
        <w:t>.</w:t>
      </w:r>
    </w:p>
    <w:p w14:paraId="19846DA3" w14:textId="3CFDFD94" w:rsidR="00006029" w:rsidRPr="00D46C4F" w:rsidRDefault="001D6BF2" w:rsidP="00006029">
      <w:pPr>
        <w:spacing w:before="100" w:beforeAutospacing="1" w:after="100" w:afterAutospacing="1"/>
        <w:jc w:val="both"/>
        <w:rPr>
          <w:rFonts w:asciiTheme="majorHAnsi" w:eastAsia="Times New Roman" w:hAnsiTheme="majorHAnsi" w:cstheme="majorHAnsi"/>
          <w:lang w:eastAsia="hr-HR"/>
        </w:rPr>
      </w:pPr>
      <w:r w:rsidRPr="00F43FB8">
        <w:rPr>
          <w:rFonts w:asciiTheme="majorHAnsi" w:eastAsiaTheme="minorEastAsia" w:hAnsiTheme="majorHAnsi" w:cstheme="majorHAnsi"/>
          <w:color w:val="000000" w:themeColor="text1"/>
          <w:lang w:eastAsia="hr-HR"/>
        </w:rPr>
        <w:t xml:space="preserve">Služba statistike kaznenog pravosuđa i socijalne zaštite obavlja sljedeće stručne poslove: pripremu, izradu, razvoj metodologija, vrši provedbu i obradu statističkih istraživanja, publiciranje i diseminaciju statističkih podataka i pokazatelja u vezi s provođenjem istraživanja za područje statistike kaznenog pravosuđa i socijalne zaštite; razvojem metodologija s područja kaznenog pravosuđa i europskog sustava integrirane statistike socijalne zaštite osigurava dobivanje relevantnih, pouzdanih i pravovremenih pokazatelja o kaznenopravnom sustavu te pokazatelja o socijalnoj zaštiti; provedba istraživanja o punoljetnim i maloljetnim </w:t>
      </w:r>
      <w:r w:rsidRPr="00F43FB8">
        <w:rPr>
          <w:rFonts w:asciiTheme="majorHAnsi" w:eastAsiaTheme="minorEastAsia" w:hAnsiTheme="majorHAnsi" w:cstheme="majorHAnsi"/>
          <w:color w:val="000000" w:themeColor="text1"/>
          <w:lang w:eastAsia="hr-HR"/>
        </w:rPr>
        <w:lastRenderedPageBreak/>
        <w:t>počiniteljima kaznenih djela te pravnim osobama kao počiniteljima kaznenih djela; o punoljetnim i maloljetnim počiniteljima prekršaja te pravnim i odgovornim osobama kao počiniteljima prekršaja; priprema i razvoj metodologija vezano za anketno istraživanje o rodno uvjetovanom nasilju i sigurnosti građana; prikupljanje, obrada i diseminacija podataka o sustavu i programima socijalne zaštite, strukturi i obilježjima financiranja programa socijalne zaštite, strukturi i obilježjima socijalnih naknada, udjelu socijalnih naknada u makroekonomskim pokazateljima, strukturi i obilježjima korisnika socijalnih naknada, utjecaju fiskalnih mjera na pokazatelje i rezultate sustava socijalne zaštite u skladu s preporukama Eurostata i smjernicama za razvoj europskog sustava integrira</w:t>
      </w:r>
      <w:r>
        <w:rPr>
          <w:rFonts w:asciiTheme="majorHAnsi" w:eastAsiaTheme="minorEastAsia" w:hAnsiTheme="majorHAnsi" w:cstheme="majorHAnsi"/>
          <w:color w:val="000000" w:themeColor="text1"/>
          <w:lang w:eastAsia="hr-HR"/>
        </w:rPr>
        <w:t>ne statistike socijalne zaštite</w:t>
      </w:r>
      <w:r w:rsidRPr="00F43FB8">
        <w:rPr>
          <w:rFonts w:asciiTheme="majorHAnsi" w:eastAsiaTheme="minorEastAsia" w:hAnsiTheme="majorHAnsi" w:cstheme="majorHAnsi"/>
          <w:color w:val="000000" w:themeColor="text1"/>
          <w:lang w:eastAsia="hr-HR"/>
        </w:rPr>
        <w:t>;</w:t>
      </w:r>
      <w:r w:rsidR="0091137C" w:rsidRPr="007B5F79">
        <w:rPr>
          <w:rFonts w:ascii="Arial" w:hAnsi="Arial" w:cs="Arial"/>
          <w:lang w:eastAsia="hr-HR"/>
        </w:rPr>
        <w:t>u desetogodišnjoj periodici provodi Anketu o raspolaganju vremenom kojom se osiguravaju podaci o strukturi aktivnosti na koje ispitanici troše svoje vrijeme prema osnovnim demografskim, ekonomskim i socijalnim obilježjima članova kućanstva</w:t>
      </w:r>
      <w:r w:rsidR="00107072">
        <w:rPr>
          <w:rFonts w:ascii="Arial" w:hAnsi="Arial" w:cs="Arial"/>
          <w:lang w:eastAsia="hr-HR"/>
        </w:rPr>
        <w:t>;</w:t>
      </w:r>
      <w:r w:rsidRPr="00F43FB8">
        <w:rPr>
          <w:rFonts w:asciiTheme="majorHAnsi" w:eastAsiaTheme="minorEastAsia" w:hAnsiTheme="majorHAnsi" w:cstheme="majorHAnsi"/>
          <w:color w:val="000000" w:themeColor="text1"/>
          <w:lang w:eastAsia="hr-HR"/>
        </w:rPr>
        <w:t xml:space="preserve"> u suradnji s ustrojstvenom jedinicom Zavoda nadležnom za provedbu projekata, a vezano za svoj djelokrug, obavlja i poslove vezane za izradu projektne dokumentacije i provedbu projekata koji se financiraju iz sredstava E</w:t>
      </w:r>
      <w:r w:rsidR="002767E6">
        <w:rPr>
          <w:rFonts w:asciiTheme="majorHAnsi" w:eastAsiaTheme="minorEastAsia" w:hAnsiTheme="majorHAnsi" w:cstheme="majorHAnsi"/>
          <w:color w:val="000000" w:themeColor="text1"/>
          <w:lang w:eastAsia="hr-HR"/>
        </w:rPr>
        <w:t>U</w:t>
      </w:r>
      <w:r w:rsidRPr="00F43FB8">
        <w:rPr>
          <w:rFonts w:asciiTheme="majorHAnsi" w:eastAsiaTheme="minorEastAsia" w:hAnsiTheme="majorHAnsi" w:cstheme="majorHAnsi"/>
          <w:color w:val="000000" w:themeColor="text1"/>
          <w:lang w:eastAsia="hr-HR"/>
        </w:rPr>
        <w:t xml:space="preserve"> te sredstava međunarodnih organizacija, uključujući darovnice. </w:t>
      </w:r>
      <w:r w:rsidR="00CA3938">
        <w:rPr>
          <w:rFonts w:asciiTheme="majorHAnsi" w:eastAsia="Times New Roman" w:hAnsiTheme="majorHAnsi" w:cstheme="majorHAnsi"/>
          <w:color w:val="000000" w:themeColor="text1"/>
          <w:lang w:eastAsia="hr-HR"/>
        </w:rPr>
        <w:t>S</w:t>
      </w:r>
      <w:r w:rsidR="00CA3938" w:rsidRPr="00D46C4F">
        <w:rPr>
          <w:rFonts w:asciiTheme="majorHAnsi" w:eastAsia="Times New Roman" w:hAnsiTheme="majorHAnsi" w:cstheme="majorHAnsi"/>
          <w:lang w:eastAsia="hr-HR"/>
        </w:rPr>
        <w:t>udjeluje  u izradi strateških dokumenata te procjeni rizika iz svog područja.</w:t>
      </w:r>
      <w:r w:rsidR="00CA3938">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674784B5" w14:textId="354689BC" w:rsidR="00CD0015" w:rsidRPr="00F43FB8" w:rsidRDefault="000470DA" w:rsidP="00CD0015">
      <w:pPr>
        <w:spacing w:before="100" w:beforeAutospacing="1" w:after="100" w:afterAutospacing="1"/>
        <w:rPr>
          <w:rFonts w:ascii="Times New Roman" w:eastAsiaTheme="minorEastAsia" w:hAnsi="Times New Roman" w:cs="Times New Roman"/>
          <w:b/>
          <w:bCs/>
          <w:i/>
          <w:iCs/>
          <w:color w:val="000000" w:themeColor="text1"/>
          <w:sz w:val="26"/>
          <w:szCs w:val="26"/>
          <w:lang w:eastAsia="hr-HR"/>
        </w:rPr>
      </w:pPr>
      <w:r>
        <w:rPr>
          <w:rFonts w:asciiTheme="majorHAnsi" w:eastAsiaTheme="minorEastAsia" w:hAnsiTheme="majorHAnsi" w:cstheme="majorHAnsi"/>
          <w:bCs/>
          <w:i/>
          <w:iCs/>
          <w:color w:val="000000" w:themeColor="text1"/>
          <w:lang w:eastAsia="hr-HR"/>
        </w:rPr>
        <w:t>9</w:t>
      </w:r>
      <w:r w:rsidR="00CD0015" w:rsidRPr="00F43FB8">
        <w:rPr>
          <w:rFonts w:asciiTheme="majorHAnsi" w:eastAsiaTheme="minorEastAsia" w:hAnsiTheme="majorHAnsi" w:cstheme="majorHAnsi"/>
          <w:bCs/>
          <w:i/>
          <w:iCs/>
          <w:color w:val="000000" w:themeColor="text1"/>
          <w:lang w:eastAsia="hr-HR"/>
        </w:rPr>
        <w:t>.</w:t>
      </w:r>
      <w:r w:rsidR="001605E0">
        <w:rPr>
          <w:rFonts w:asciiTheme="majorHAnsi" w:eastAsiaTheme="minorEastAsia" w:hAnsiTheme="majorHAnsi" w:cstheme="majorHAnsi"/>
          <w:bCs/>
          <w:i/>
          <w:iCs/>
          <w:color w:val="000000" w:themeColor="text1"/>
          <w:lang w:eastAsia="hr-HR"/>
        </w:rPr>
        <w:t>4</w:t>
      </w:r>
      <w:r w:rsidR="00CD0015" w:rsidRPr="00F43FB8">
        <w:rPr>
          <w:rFonts w:asciiTheme="majorHAnsi" w:eastAsiaTheme="minorEastAsia" w:hAnsiTheme="majorHAnsi" w:cstheme="majorHAnsi"/>
          <w:bCs/>
          <w:i/>
          <w:iCs/>
          <w:color w:val="000000" w:themeColor="text1"/>
          <w:lang w:eastAsia="hr-HR"/>
        </w:rPr>
        <w:t>.</w:t>
      </w:r>
      <w:r w:rsidR="00CD0015" w:rsidRPr="00F43FB8">
        <w:rPr>
          <w:rFonts w:ascii="Times New Roman" w:eastAsiaTheme="minorEastAsia" w:hAnsi="Times New Roman" w:cs="Times New Roman"/>
          <w:b/>
          <w:bCs/>
          <w:i/>
          <w:iCs/>
          <w:color w:val="000000" w:themeColor="text1"/>
          <w:sz w:val="26"/>
          <w:szCs w:val="26"/>
          <w:lang w:eastAsia="hr-HR"/>
        </w:rPr>
        <w:t xml:space="preserve"> </w:t>
      </w:r>
      <w:r w:rsidR="00CD0015" w:rsidRPr="00F43FB8">
        <w:rPr>
          <w:rFonts w:asciiTheme="majorHAnsi" w:eastAsiaTheme="minorEastAsia" w:hAnsiTheme="majorHAnsi" w:cstheme="majorHAnsi"/>
          <w:bCs/>
          <w:i/>
          <w:iCs/>
          <w:color w:val="000000" w:themeColor="text1"/>
          <w:lang w:eastAsia="hr-HR"/>
        </w:rPr>
        <w:t xml:space="preserve">Služba </w:t>
      </w:r>
      <w:r w:rsidR="00CD0015">
        <w:rPr>
          <w:rFonts w:asciiTheme="majorHAnsi" w:eastAsiaTheme="minorEastAsia" w:hAnsiTheme="majorHAnsi" w:cstheme="majorHAnsi"/>
          <w:bCs/>
          <w:i/>
          <w:iCs/>
          <w:color w:val="000000" w:themeColor="text1"/>
          <w:lang w:eastAsia="hr-HR"/>
        </w:rPr>
        <w:t>statistike životnih uvjeta i ekonomske aktivnosti stanovništva</w:t>
      </w:r>
    </w:p>
    <w:p w14:paraId="3DBAF6A9" w14:textId="19AB58EA" w:rsidR="00CD0015" w:rsidRPr="00F43FB8" w:rsidRDefault="00CD0015" w:rsidP="00CD0015">
      <w:pPr>
        <w:spacing w:before="100" w:beforeAutospacing="1" w:after="100" w:afterAutospacing="1"/>
        <w:rPr>
          <w:rFonts w:asciiTheme="majorHAnsi" w:eastAsia="Times New Roman" w:hAnsiTheme="majorHAnsi" w:cstheme="majorHAnsi"/>
          <w:color w:val="000000" w:themeColor="text1"/>
          <w:lang w:eastAsia="hr-HR"/>
        </w:rPr>
      </w:pPr>
      <w:r w:rsidRPr="00F43FB8">
        <w:rPr>
          <w:rFonts w:asciiTheme="majorHAnsi" w:eastAsia="Times New Roman" w:hAnsiTheme="majorHAnsi" w:cstheme="majorHAnsi"/>
          <w:color w:val="000000" w:themeColor="text1"/>
          <w:lang w:eastAsia="hr-HR"/>
        </w:rPr>
        <w:t xml:space="preserve">Članak </w:t>
      </w:r>
      <w:r w:rsidR="00B42869">
        <w:rPr>
          <w:rFonts w:asciiTheme="majorHAnsi" w:eastAsia="Times New Roman" w:hAnsiTheme="majorHAnsi" w:cstheme="majorHAnsi"/>
          <w:color w:val="000000" w:themeColor="text1"/>
          <w:lang w:eastAsia="hr-HR"/>
        </w:rPr>
        <w:t>50</w:t>
      </w:r>
      <w:r w:rsidRPr="00F43FB8">
        <w:rPr>
          <w:rFonts w:asciiTheme="majorHAnsi" w:eastAsia="Times New Roman" w:hAnsiTheme="majorHAnsi" w:cstheme="majorHAnsi"/>
          <w:color w:val="000000" w:themeColor="text1"/>
          <w:lang w:eastAsia="hr-HR"/>
        </w:rPr>
        <w:t>.</w:t>
      </w:r>
    </w:p>
    <w:p w14:paraId="4895823E" w14:textId="69FFE706" w:rsidR="00CD0015" w:rsidRPr="00D46C4F" w:rsidRDefault="00CD0015" w:rsidP="00CD0015">
      <w:pPr>
        <w:spacing w:before="100" w:beforeAutospacing="1" w:after="100" w:afterAutospacing="1"/>
        <w:jc w:val="both"/>
        <w:rPr>
          <w:rFonts w:asciiTheme="majorHAnsi" w:eastAsia="Times New Roman" w:hAnsiTheme="majorHAnsi" w:cstheme="majorHAnsi"/>
          <w:lang w:eastAsia="hr-HR"/>
        </w:rPr>
      </w:pPr>
      <w:r w:rsidRPr="00CA3938">
        <w:rPr>
          <w:rFonts w:asciiTheme="majorHAnsi" w:eastAsiaTheme="minorEastAsia" w:hAnsiTheme="majorHAnsi" w:cstheme="majorHAnsi"/>
          <w:bCs/>
          <w:iCs/>
          <w:color w:val="000000" w:themeColor="text1"/>
          <w:lang w:eastAsia="hr-HR"/>
        </w:rPr>
        <w:t>Služba statistike životnih uvjeta i ekonomske aktivnosti stanovništva</w:t>
      </w:r>
      <w:r w:rsidRPr="00F43FB8">
        <w:rPr>
          <w:rFonts w:asciiTheme="majorHAnsi" w:eastAsiaTheme="minorEastAsia" w:hAnsiTheme="majorHAnsi" w:cstheme="majorHAnsi"/>
          <w:color w:val="000000" w:themeColor="text1"/>
          <w:lang w:eastAsia="hr-HR"/>
        </w:rPr>
        <w:t xml:space="preserve"> obavlja slijedeće stručne poslove: pripremu, izradu i razvoj metodologija i klasifikacija u skladu s međunarodnim statističkim standardima i nacionalnim potrebama, provedbu i obradu statističkih istraživanja kojima se prati statistika dohotka, potrošnj</w:t>
      </w:r>
      <w:r>
        <w:rPr>
          <w:rFonts w:asciiTheme="majorHAnsi" w:eastAsiaTheme="minorEastAsia" w:hAnsiTheme="majorHAnsi" w:cstheme="majorHAnsi"/>
          <w:color w:val="000000" w:themeColor="text1"/>
          <w:lang w:eastAsia="hr-HR"/>
        </w:rPr>
        <w:t xml:space="preserve">e, </w:t>
      </w:r>
      <w:r w:rsidRPr="00F43FB8">
        <w:rPr>
          <w:rFonts w:asciiTheme="majorHAnsi" w:eastAsiaTheme="minorEastAsia" w:hAnsiTheme="majorHAnsi" w:cstheme="majorHAnsi"/>
          <w:color w:val="000000" w:themeColor="text1"/>
          <w:lang w:eastAsia="hr-HR"/>
        </w:rPr>
        <w:t>ekonomske aktivnosti</w:t>
      </w:r>
      <w:r>
        <w:rPr>
          <w:rFonts w:asciiTheme="majorHAnsi" w:eastAsiaTheme="minorEastAsia" w:hAnsiTheme="majorHAnsi" w:cstheme="majorHAnsi"/>
          <w:color w:val="000000" w:themeColor="text1"/>
          <w:lang w:eastAsia="hr-HR"/>
        </w:rPr>
        <w:t xml:space="preserve"> stanovništva</w:t>
      </w:r>
      <w:r w:rsidRPr="00F43FB8">
        <w:rPr>
          <w:rFonts w:asciiTheme="majorHAnsi" w:eastAsiaTheme="minorEastAsia" w:hAnsiTheme="majorHAnsi" w:cstheme="majorHAnsi"/>
          <w:color w:val="000000" w:themeColor="text1"/>
          <w:lang w:eastAsia="hr-HR"/>
        </w:rPr>
        <w:t>; analizu, publiciranje i diseminaciju statističkih podataka i pokazatelja domaćim korisnicima, Eurostatu i drugim međunarodnim korisnicima; proučava i definira nove (administrativne) izvore podataka radi smanjenja opterećenja ispitanika; u suradnji s ostalim nadležnim ustrojstvenim jedinicama Zavoda radi na standardizaciji kontrola prikupljenih podataka. Statistička istraživanja provode se prema metodologiji i preporukama Eurostata i međunarodnim klasifikacijama te u skladu s nacionalnim potrebama. Rezultati istraživanja se iskazuju prema osnovnim demografskim, ekonomskim i socijalnim karakteristikama kućanstava. Služba sudjeluje u definiranju i vođenju projekata iz svoga djelokruga. Iz područja statistike dohotka provodi se istraživanje Anketa o dohotku stanovništva koje osigurava podatke temeljem kojih se dobivaju pokazatelji relativnog siromaštva, pokazatelji ekonomskih nejednakosti u društvu te drugi socijalni pokazatelji. Istraživanje se provodi prema metodologiji Eurostata, a rezultati istraživanja se iskazuju prema osnovnim demografskim, ekonomskim i socijalnim karakteristikama članova kućanstva. Iz područja statistike potrošnje provodi se istraživanje Anketa o potrošnji kućanstava koje osigurava podatke o visini i strukturi izdataka za proizvode i usluge osobne potrošnje, te druge pokazatelje životnih uvjeta privatnih kućanstava. Statistika potrošnje sudjeluje u razvoju Klasifikacije osobne potrošnje prema namjeni. Podaci statistike potrošnje služe kao osnova za izradu ponderacijske strukture indeksa potrošačkih cijena te za izračun finalne potrošnje u sustavu nacionalnih računa.</w:t>
      </w:r>
      <w:r w:rsidRPr="00805915">
        <w:t xml:space="preserve"> </w:t>
      </w:r>
      <w:r w:rsidRPr="00805915">
        <w:rPr>
          <w:rFonts w:asciiTheme="majorHAnsi" w:eastAsiaTheme="minorEastAsia" w:hAnsiTheme="majorHAnsi" w:cstheme="majorHAnsi"/>
          <w:color w:val="000000" w:themeColor="text1"/>
          <w:lang w:eastAsia="hr-HR"/>
        </w:rPr>
        <w:t xml:space="preserve">Iz područja statistike </w:t>
      </w:r>
      <w:r>
        <w:rPr>
          <w:rFonts w:asciiTheme="majorHAnsi" w:eastAsiaTheme="minorEastAsia" w:hAnsiTheme="majorHAnsi" w:cstheme="majorHAnsi"/>
          <w:color w:val="000000" w:themeColor="text1"/>
          <w:lang w:eastAsia="hr-HR"/>
        </w:rPr>
        <w:t>ekonomske aktivnosti provodi se istraživanje</w:t>
      </w:r>
      <w:r w:rsidRPr="00805915">
        <w:rPr>
          <w:rFonts w:asciiTheme="majorHAnsi" w:eastAsiaTheme="minorEastAsia" w:hAnsiTheme="majorHAnsi" w:cstheme="majorHAnsi"/>
          <w:color w:val="000000" w:themeColor="text1"/>
          <w:lang w:eastAsia="hr-HR"/>
        </w:rPr>
        <w:t xml:space="preserve"> Anketa o radnoj snazi </w:t>
      </w:r>
      <w:r>
        <w:rPr>
          <w:rFonts w:asciiTheme="majorHAnsi" w:eastAsiaTheme="minorEastAsia" w:hAnsiTheme="majorHAnsi" w:cstheme="majorHAnsi"/>
          <w:color w:val="000000" w:themeColor="text1"/>
          <w:lang w:eastAsia="hr-HR"/>
        </w:rPr>
        <w:t>koja</w:t>
      </w:r>
      <w:r w:rsidRPr="00805915">
        <w:rPr>
          <w:rFonts w:asciiTheme="majorHAnsi" w:eastAsiaTheme="minorEastAsia" w:hAnsiTheme="majorHAnsi" w:cstheme="majorHAnsi"/>
          <w:color w:val="000000" w:themeColor="text1"/>
          <w:lang w:eastAsia="hr-HR"/>
        </w:rPr>
        <w:t xml:space="preserve"> osigurava podatke o zaposlenim i nezaposlenim osobama, radno sposobnom stanovništvu te radnoj snazi</w:t>
      </w:r>
      <w:r>
        <w:rPr>
          <w:rFonts w:asciiTheme="majorHAnsi" w:eastAsiaTheme="minorEastAsia" w:hAnsiTheme="majorHAnsi" w:cstheme="majorHAnsi"/>
          <w:color w:val="000000" w:themeColor="text1"/>
          <w:lang w:eastAsia="hr-HR"/>
        </w:rPr>
        <w:t xml:space="preserve">. </w:t>
      </w:r>
      <w:r w:rsidRPr="00F43FB8">
        <w:rPr>
          <w:rFonts w:asciiTheme="majorHAnsi" w:eastAsiaTheme="minorEastAsia" w:hAnsiTheme="majorHAnsi" w:cstheme="majorHAnsi"/>
          <w:color w:val="000000" w:themeColor="text1"/>
          <w:lang w:eastAsia="hr-HR"/>
        </w:rPr>
        <w:t>U suradnji s ustrojstvenom jedinicom Zavoda nadležnom za provedbu projekata, a vezano za svoj djelokrug, obavlja i poslove vezane za izradu projektne dokumentacije i provedbu projekata koji se financiraju iz sredstava E</w:t>
      </w:r>
      <w:r w:rsidR="002767E6">
        <w:rPr>
          <w:rFonts w:asciiTheme="majorHAnsi" w:eastAsiaTheme="minorEastAsia" w:hAnsiTheme="majorHAnsi" w:cstheme="majorHAnsi"/>
          <w:color w:val="000000" w:themeColor="text1"/>
          <w:lang w:eastAsia="hr-HR"/>
        </w:rPr>
        <w:t>U</w:t>
      </w:r>
      <w:r w:rsidRPr="00F43FB8">
        <w:rPr>
          <w:rFonts w:asciiTheme="majorHAnsi" w:eastAsiaTheme="minorEastAsia" w:hAnsiTheme="majorHAnsi" w:cstheme="majorHAnsi"/>
          <w:color w:val="000000" w:themeColor="text1"/>
          <w:lang w:eastAsia="hr-HR"/>
        </w:rPr>
        <w:t xml:space="preserve"> te sredstava međunarodnih organizacija, uključujući darovnice.  </w:t>
      </w:r>
      <w:r>
        <w:rPr>
          <w:rFonts w:asciiTheme="majorHAnsi" w:eastAsia="Times New Roman" w:hAnsiTheme="majorHAnsi" w:cstheme="majorHAnsi"/>
          <w:color w:val="000000" w:themeColor="text1"/>
          <w:lang w:eastAsia="hr-HR"/>
        </w:rPr>
        <w:t>S</w:t>
      </w:r>
      <w:r w:rsidRPr="00D46C4F">
        <w:rPr>
          <w:rFonts w:asciiTheme="majorHAnsi" w:eastAsia="Times New Roman" w:hAnsiTheme="majorHAnsi" w:cstheme="majorHAnsi"/>
          <w:lang w:eastAsia="hr-HR"/>
        </w:rPr>
        <w:t>udjeluje  u izradi strateških dokumenata te procjeni rizika iz svog područja.</w:t>
      </w:r>
      <w:r>
        <w:rPr>
          <w:rFonts w:asciiTheme="majorHAnsi" w:eastAsia="Times New Roman" w:hAnsiTheme="majorHAnsi" w:cstheme="majorHAnsi"/>
          <w:lang w:eastAsia="hr-HR"/>
        </w:rPr>
        <w:t xml:space="preserve"> </w:t>
      </w:r>
      <w:r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Pr="00E3446F">
        <w:rPr>
          <w:rFonts w:asciiTheme="majorHAnsi" w:hAnsiTheme="majorHAnsi" w:cstheme="majorHAnsi"/>
          <w:color w:val="000000" w:themeColor="text1"/>
        </w:rPr>
        <w:t xml:space="preserve">te </w:t>
      </w:r>
      <w:r>
        <w:rPr>
          <w:rFonts w:asciiTheme="majorHAnsi" w:hAnsiTheme="majorHAnsi" w:cstheme="majorHAnsi"/>
          <w:color w:val="000000" w:themeColor="text1"/>
        </w:rPr>
        <w:t>o</w:t>
      </w:r>
      <w:r>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Pr>
          <w:rFonts w:asciiTheme="majorHAnsi" w:eastAsia="Times New Roman" w:hAnsiTheme="majorHAnsi" w:cstheme="majorHAnsi"/>
          <w:color w:val="000000" w:themeColor="text1"/>
          <w:lang w:eastAsia="hr-HR"/>
        </w:rPr>
        <w:t xml:space="preserve"> djelokruga</w:t>
      </w:r>
      <w:r>
        <w:rPr>
          <w:rFonts w:asciiTheme="majorHAnsi" w:eastAsia="Times New Roman" w:hAnsiTheme="majorHAnsi" w:cstheme="majorHAnsi"/>
          <w:lang w:eastAsia="hr-HR"/>
        </w:rPr>
        <w:t>.</w:t>
      </w:r>
    </w:p>
    <w:p w14:paraId="2AB25DFD" w14:textId="77777777" w:rsidR="00CD0015" w:rsidRDefault="00CD0015" w:rsidP="004D48E6">
      <w:pPr>
        <w:jc w:val="left"/>
        <w:rPr>
          <w:rFonts w:ascii="Arial" w:hAnsi="Arial" w:cs="Arial"/>
          <w:color w:val="000000" w:themeColor="text1"/>
        </w:rPr>
      </w:pPr>
      <w:r w:rsidRPr="00F43FB8">
        <w:rPr>
          <w:rFonts w:ascii="Arial" w:hAnsi="Arial" w:cs="Arial"/>
          <w:color w:val="000000" w:themeColor="text1"/>
        </w:rPr>
        <w:t xml:space="preserve">U </w:t>
      </w:r>
      <w:r w:rsidRPr="00CA3938">
        <w:rPr>
          <w:rFonts w:asciiTheme="majorHAnsi" w:eastAsiaTheme="minorEastAsia" w:hAnsiTheme="majorHAnsi" w:cstheme="majorHAnsi"/>
          <w:bCs/>
          <w:iCs/>
          <w:color w:val="000000" w:themeColor="text1"/>
          <w:lang w:eastAsia="hr-HR"/>
        </w:rPr>
        <w:t>Služb</w:t>
      </w:r>
      <w:r>
        <w:rPr>
          <w:rFonts w:asciiTheme="majorHAnsi" w:eastAsiaTheme="minorEastAsia" w:hAnsiTheme="majorHAnsi" w:cstheme="majorHAnsi"/>
          <w:bCs/>
          <w:iCs/>
          <w:color w:val="000000" w:themeColor="text1"/>
          <w:lang w:eastAsia="hr-HR"/>
        </w:rPr>
        <w:t>i</w:t>
      </w:r>
      <w:r w:rsidRPr="00CA3938">
        <w:rPr>
          <w:rFonts w:asciiTheme="majorHAnsi" w:eastAsiaTheme="minorEastAsia" w:hAnsiTheme="majorHAnsi" w:cstheme="majorHAnsi"/>
          <w:bCs/>
          <w:iCs/>
          <w:color w:val="000000" w:themeColor="text1"/>
          <w:lang w:eastAsia="hr-HR"/>
        </w:rPr>
        <w:t xml:space="preserve"> statistike životnih uvjeta i ekonomske aktivnosti stanovništva</w:t>
      </w:r>
      <w:r w:rsidRPr="00F43FB8">
        <w:rPr>
          <w:rFonts w:asciiTheme="majorHAnsi" w:eastAsiaTheme="minorEastAsia" w:hAnsiTheme="majorHAnsi" w:cstheme="majorHAnsi"/>
          <w:color w:val="000000" w:themeColor="text1"/>
          <w:lang w:eastAsia="hr-HR"/>
        </w:rPr>
        <w:t xml:space="preserve"> </w:t>
      </w:r>
      <w:r w:rsidRPr="00F43FB8">
        <w:rPr>
          <w:rFonts w:ascii="Arial" w:hAnsi="Arial" w:cs="Arial"/>
          <w:color w:val="000000" w:themeColor="text1"/>
        </w:rPr>
        <w:t>ustrojavaju se</w:t>
      </w:r>
      <w:r>
        <w:rPr>
          <w:rFonts w:ascii="Arial" w:hAnsi="Arial" w:cs="Arial"/>
          <w:color w:val="000000" w:themeColor="text1"/>
        </w:rPr>
        <w:t>:</w:t>
      </w:r>
    </w:p>
    <w:p w14:paraId="4F28893C" w14:textId="77777777" w:rsidR="004D48E6" w:rsidRPr="00F43FB8" w:rsidRDefault="004D48E6" w:rsidP="004D48E6">
      <w:pPr>
        <w:jc w:val="left"/>
        <w:rPr>
          <w:rFonts w:ascii="Arial" w:hAnsi="Arial" w:cs="Arial"/>
          <w:color w:val="000000" w:themeColor="text1"/>
        </w:rPr>
      </w:pPr>
    </w:p>
    <w:p w14:paraId="17CC881B" w14:textId="2D4A1C10" w:rsidR="00CD0015" w:rsidRPr="00F43FB8" w:rsidRDefault="000470DA" w:rsidP="004D48E6">
      <w:pPr>
        <w:jc w:val="left"/>
        <w:rPr>
          <w:rFonts w:ascii="Arial" w:hAnsi="Arial" w:cs="Arial"/>
          <w:color w:val="000000" w:themeColor="text1"/>
        </w:rPr>
      </w:pPr>
      <w:r>
        <w:rPr>
          <w:rFonts w:ascii="Arial" w:hAnsi="Arial" w:cs="Arial"/>
          <w:color w:val="000000" w:themeColor="text1"/>
        </w:rPr>
        <w:t>9</w:t>
      </w:r>
      <w:r w:rsidR="00CD0015" w:rsidRPr="00F43FB8">
        <w:rPr>
          <w:rFonts w:ascii="Arial" w:hAnsi="Arial" w:cs="Arial"/>
          <w:color w:val="000000" w:themeColor="text1"/>
        </w:rPr>
        <w:t>.</w:t>
      </w:r>
      <w:r w:rsidR="001605E0">
        <w:rPr>
          <w:rFonts w:ascii="Arial" w:hAnsi="Arial" w:cs="Arial"/>
          <w:color w:val="000000" w:themeColor="text1"/>
        </w:rPr>
        <w:t>4</w:t>
      </w:r>
      <w:r w:rsidR="00CD0015" w:rsidRPr="00F43FB8">
        <w:rPr>
          <w:rFonts w:ascii="Arial" w:hAnsi="Arial" w:cs="Arial"/>
          <w:color w:val="000000" w:themeColor="text1"/>
        </w:rPr>
        <w:t xml:space="preserve">.1. Odjel statistike </w:t>
      </w:r>
      <w:r w:rsidR="00CD0015">
        <w:rPr>
          <w:rFonts w:ascii="Arial" w:hAnsi="Arial" w:cs="Arial"/>
          <w:color w:val="000000" w:themeColor="text1"/>
        </w:rPr>
        <w:t>životnih uvjeta</w:t>
      </w:r>
      <w:r w:rsidR="00CD0015" w:rsidRPr="00F43FB8">
        <w:rPr>
          <w:rFonts w:ascii="Arial" w:hAnsi="Arial" w:cs="Arial"/>
          <w:color w:val="000000" w:themeColor="text1"/>
        </w:rPr>
        <w:t xml:space="preserve"> stanovništva  </w:t>
      </w:r>
    </w:p>
    <w:p w14:paraId="1C8E3B71" w14:textId="2BCFBDC7" w:rsidR="00CD0015" w:rsidRDefault="000470DA" w:rsidP="004D48E6">
      <w:pPr>
        <w:jc w:val="left"/>
        <w:rPr>
          <w:rFonts w:ascii="Arial" w:hAnsi="Arial" w:cs="Arial"/>
          <w:color w:val="000000" w:themeColor="text1"/>
        </w:rPr>
      </w:pPr>
      <w:r>
        <w:rPr>
          <w:rFonts w:ascii="Arial" w:hAnsi="Arial" w:cs="Arial"/>
          <w:color w:val="000000" w:themeColor="text1"/>
        </w:rPr>
        <w:t>9</w:t>
      </w:r>
      <w:r w:rsidR="00CD0015" w:rsidRPr="00F43FB8">
        <w:rPr>
          <w:rFonts w:ascii="Arial" w:hAnsi="Arial" w:cs="Arial"/>
          <w:color w:val="000000" w:themeColor="text1"/>
        </w:rPr>
        <w:t>.</w:t>
      </w:r>
      <w:r w:rsidR="001605E0">
        <w:rPr>
          <w:rFonts w:ascii="Arial" w:hAnsi="Arial" w:cs="Arial"/>
          <w:color w:val="000000" w:themeColor="text1"/>
        </w:rPr>
        <w:t>4</w:t>
      </w:r>
      <w:r w:rsidR="00CD0015" w:rsidRPr="00F43FB8">
        <w:rPr>
          <w:rFonts w:ascii="Arial" w:hAnsi="Arial" w:cs="Arial"/>
          <w:color w:val="000000" w:themeColor="text1"/>
        </w:rPr>
        <w:t xml:space="preserve">.2. Odjel </w:t>
      </w:r>
      <w:r w:rsidR="00CD0015">
        <w:rPr>
          <w:rFonts w:ascii="Arial" w:hAnsi="Arial" w:cs="Arial"/>
          <w:color w:val="000000" w:themeColor="text1"/>
        </w:rPr>
        <w:t xml:space="preserve">statistike </w:t>
      </w:r>
      <w:r w:rsidR="00CD0015" w:rsidRPr="00F43FB8">
        <w:rPr>
          <w:rFonts w:ascii="Arial" w:hAnsi="Arial" w:cs="Arial"/>
          <w:color w:val="000000" w:themeColor="text1"/>
        </w:rPr>
        <w:t>ekonomske aktivnosti stanovništva</w:t>
      </w:r>
      <w:r w:rsidR="004E734D">
        <w:rPr>
          <w:rFonts w:ascii="Arial" w:hAnsi="Arial" w:cs="Arial"/>
          <w:color w:val="000000" w:themeColor="text1"/>
        </w:rPr>
        <w:t>.</w:t>
      </w:r>
    </w:p>
    <w:p w14:paraId="7B609C80" w14:textId="77777777" w:rsidR="00587F32" w:rsidRDefault="00587F32" w:rsidP="00CD0015">
      <w:pPr>
        <w:rPr>
          <w:rFonts w:ascii="Arial" w:hAnsi="Arial" w:cs="Arial"/>
          <w:color w:val="000000" w:themeColor="text1"/>
        </w:rPr>
      </w:pPr>
    </w:p>
    <w:p w14:paraId="178B2A68" w14:textId="77777777" w:rsidR="00CD0015" w:rsidRPr="00F43FB8" w:rsidRDefault="00CD0015" w:rsidP="00CD0015">
      <w:pPr>
        <w:rPr>
          <w:rFonts w:asciiTheme="majorHAnsi" w:eastAsia="Times New Roman" w:hAnsiTheme="majorHAnsi" w:cstheme="majorHAnsi"/>
          <w:color w:val="000000" w:themeColor="text1"/>
          <w:lang w:eastAsia="hr-HR"/>
        </w:rPr>
      </w:pPr>
    </w:p>
    <w:p w14:paraId="50E68EC7" w14:textId="2AB01B94" w:rsidR="00CD0015" w:rsidRPr="00F43FB8" w:rsidRDefault="000470DA" w:rsidP="00CD0015">
      <w:pPr>
        <w:rPr>
          <w:rFonts w:ascii="Arial" w:hAnsi="Arial" w:cs="Arial"/>
          <w:i/>
          <w:color w:val="000000" w:themeColor="text1"/>
        </w:rPr>
      </w:pPr>
      <w:r>
        <w:rPr>
          <w:rFonts w:ascii="Arial" w:hAnsi="Arial" w:cs="Arial"/>
          <w:i/>
          <w:color w:val="000000" w:themeColor="text1"/>
        </w:rPr>
        <w:t>9</w:t>
      </w:r>
      <w:r w:rsidR="00CD0015">
        <w:rPr>
          <w:rFonts w:ascii="Arial" w:hAnsi="Arial" w:cs="Arial"/>
          <w:i/>
          <w:color w:val="000000" w:themeColor="text1"/>
        </w:rPr>
        <w:t>.</w:t>
      </w:r>
      <w:r w:rsidR="001605E0">
        <w:rPr>
          <w:rFonts w:ascii="Arial" w:hAnsi="Arial" w:cs="Arial"/>
          <w:i/>
          <w:color w:val="000000" w:themeColor="text1"/>
        </w:rPr>
        <w:t>4</w:t>
      </w:r>
      <w:r w:rsidR="00CD0015">
        <w:rPr>
          <w:rFonts w:ascii="Arial" w:hAnsi="Arial" w:cs="Arial"/>
          <w:i/>
          <w:color w:val="000000" w:themeColor="text1"/>
        </w:rPr>
        <w:t>.</w:t>
      </w:r>
      <w:r w:rsidR="00CD0015" w:rsidRPr="00F43FB8">
        <w:rPr>
          <w:rFonts w:ascii="Arial" w:hAnsi="Arial" w:cs="Arial"/>
          <w:i/>
          <w:color w:val="000000" w:themeColor="text1"/>
        </w:rPr>
        <w:t xml:space="preserve">1.  Odjel statistike </w:t>
      </w:r>
      <w:r w:rsidR="00CD0015">
        <w:rPr>
          <w:rFonts w:ascii="Arial" w:hAnsi="Arial" w:cs="Arial"/>
          <w:i/>
          <w:color w:val="000000" w:themeColor="text1"/>
        </w:rPr>
        <w:t>životnih uvjeta</w:t>
      </w:r>
      <w:r w:rsidR="00CD0015" w:rsidRPr="00F43FB8">
        <w:rPr>
          <w:rFonts w:ascii="Arial" w:hAnsi="Arial" w:cs="Arial"/>
          <w:i/>
          <w:color w:val="000000" w:themeColor="text1"/>
        </w:rPr>
        <w:t xml:space="preserve"> stanovništva</w:t>
      </w:r>
    </w:p>
    <w:p w14:paraId="38004E92" w14:textId="65EBA65C" w:rsidR="00CD0015" w:rsidRPr="00F43FB8" w:rsidRDefault="00CD0015" w:rsidP="00CD0015">
      <w:pPr>
        <w:spacing w:before="100" w:beforeAutospacing="1" w:after="100" w:afterAutospacing="1"/>
        <w:rPr>
          <w:rFonts w:asciiTheme="majorHAnsi" w:eastAsia="Times New Roman" w:hAnsiTheme="majorHAnsi" w:cstheme="majorHAnsi"/>
          <w:color w:val="000000" w:themeColor="text1"/>
          <w:lang w:eastAsia="hr-HR"/>
        </w:rPr>
      </w:pPr>
      <w:r>
        <w:rPr>
          <w:rFonts w:asciiTheme="majorHAnsi" w:eastAsia="Times New Roman" w:hAnsiTheme="majorHAnsi" w:cstheme="majorHAnsi"/>
          <w:color w:val="000000" w:themeColor="text1"/>
          <w:lang w:eastAsia="hr-HR"/>
        </w:rPr>
        <w:t xml:space="preserve">Članak </w:t>
      </w:r>
      <w:r w:rsidR="00B42869">
        <w:rPr>
          <w:rFonts w:asciiTheme="majorHAnsi" w:eastAsia="Times New Roman" w:hAnsiTheme="majorHAnsi" w:cstheme="majorHAnsi"/>
          <w:color w:val="000000" w:themeColor="text1"/>
          <w:lang w:eastAsia="hr-HR"/>
        </w:rPr>
        <w:t>51</w:t>
      </w:r>
      <w:r w:rsidRPr="00F43FB8">
        <w:rPr>
          <w:rFonts w:asciiTheme="majorHAnsi" w:eastAsia="Times New Roman" w:hAnsiTheme="majorHAnsi" w:cstheme="majorHAnsi"/>
          <w:color w:val="000000" w:themeColor="text1"/>
          <w:lang w:eastAsia="hr-HR"/>
        </w:rPr>
        <w:t>.</w:t>
      </w:r>
    </w:p>
    <w:p w14:paraId="01E23D6C" w14:textId="05FAB9E7" w:rsidR="00587F32" w:rsidRDefault="00CD0015" w:rsidP="004D48E6">
      <w:pPr>
        <w:spacing w:before="100" w:beforeAutospacing="1" w:after="100" w:afterAutospacing="1"/>
        <w:jc w:val="both"/>
        <w:rPr>
          <w:rFonts w:asciiTheme="majorHAnsi" w:eastAsia="Times New Roman" w:hAnsiTheme="majorHAnsi" w:cstheme="majorHAnsi"/>
          <w:color w:val="FF0000"/>
          <w:lang w:eastAsia="hr-HR"/>
        </w:rPr>
      </w:pPr>
      <w:r w:rsidRPr="00F43FB8">
        <w:rPr>
          <w:rFonts w:ascii="Arial" w:hAnsi="Arial" w:cs="Arial"/>
          <w:color w:val="000000" w:themeColor="text1"/>
        </w:rPr>
        <w:t xml:space="preserve">Odjel statistike </w:t>
      </w:r>
      <w:r>
        <w:rPr>
          <w:rFonts w:ascii="Arial" w:hAnsi="Arial" w:cs="Arial"/>
          <w:color w:val="000000" w:themeColor="text1"/>
        </w:rPr>
        <w:t>životnih uvjeta</w:t>
      </w:r>
      <w:r w:rsidRPr="00F43FB8">
        <w:rPr>
          <w:rFonts w:ascii="Arial" w:hAnsi="Arial" w:cs="Arial"/>
          <w:color w:val="000000" w:themeColor="text1"/>
        </w:rPr>
        <w:t xml:space="preserve"> stanovništva </w:t>
      </w:r>
      <w:r w:rsidRPr="00F43FB8">
        <w:rPr>
          <w:rFonts w:ascii="Arial" w:hAnsi="Arial" w:cs="Arial"/>
          <w:color w:val="000000" w:themeColor="text1"/>
          <w:lang w:eastAsia="hr-HR"/>
        </w:rPr>
        <w:t>obavlja sljedeće stručne poslove:</w:t>
      </w:r>
      <w:r w:rsidRPr="007B5F79">
        <w:t xml:space="preserve"> </w:t>
      </w:r>
      <w:r w:rsidRPr="007B5F79">
        <w:rPr>
          <w:rFonts w:ascii="Arial" w:hAnsi="Arial" w:cs="Arial"/>
          <w:color w:val="000000" w:themeColor="text1"/>
          <w:lang w:eastAsia="hr-HR"/>
        </w:rPr>
        <w:t>kreiranje i testiranje instrumenata za prikupljanje podataka</w:t>
      </w:r>
      <w:r>
        <w:rPr>
          <w:rFonts w:ascii="Arial" w:hAnsi="Arial" w:cs="Arial"/>
          <w:color w:val="000000" w:themeColor="text1"/>
          <w:lang w:eastAsia="hr-HR"/>
        </w:rPr>
        <w:t>,</w:t>
      </w:r>
      <w:r w:rsidRPr="00F43FB8">
        <w:rPr>
          <w:rFonts w:ascii="Arial" w:hAnsi="Arial" w:cs="Arial"/>
          <w:color w:val="000000" w:themeColor="text1"/>
          <w:lang w:eastAsia="hr-HR"/>
        </w:rPr>
        <w:t xml:space="preserve"> pripremu, izradu i razvoj metodologija i klasifikacija, provedbu i obradu statističkih istraživanja, publiciranje i diseminaciju statističkih podataka i pokazatelja </w:t>
      </w:r>
      <w:r>
        <w:rPr>
          <w:rFonts w:ascii="Arial" w:hAnsi="Arial" w:cs="Arial"/>
          <w:color w:val="000000" w:themeColor="text1"/>
          <w:lang w:eastAsia="hr-HR"/>
        </w:rPr>
        <w:t xml:space="preserve"> Ankete o potrošnji kućanstava i Ankete o dohotku stanovništva</w:t>
      </w:r>
      <w:r w:rsidRPr="00F43FB8">
        <w:rPr>
          <w:rFonts w:ascii="Arial" w:hAnsi="Arial" w:cs="Arial"/>
          <w:color w:val="000000" w:themeColor="text1"/>
          <w:lang w:eastAsia="hr-HR"/>
        </w:rPr>
        <w:t xml:space="preserve"> , izrađuje izvještaje o kvaliteti iz svoga djelokruga, a u skladu s konceptom i propisima Eurostata; skrbi o kontinuiranom usklađivanju podataka i pokazatelja pritom vodeći računa i o nacionalnim potrebama; planira i sudjeluje u izradi mjesečnih i godišnjih izvješća o izvršenim poslovima i drugih strateških dokumenata iz svoga djelokruga;</w:t>
      </w:r>
      <w:r w:rsidRPr="007B5F79">
        <w:t xml:space="preserve"> </w:t>
      </w:r>
      <w:r>
        <w:t xml:space="preserve"> </w:t>
      </w:r>
      <w:r w:rsidRPr="007B5F79">
        <w:rPr>
          <w:rFonts w:ascii="Arial" w:hAnsi="Arial" w:cs="Arial"/>
          <w:color w:val="000000" w:themeColor="text1"/>
          <w:lang w:eastAsia="hr-HR"/>
        </w:rPr>
        <w:t xml:space="preserve">provodi Anketu o </w:t>
      </w:r>
      <w:r>
        <w:rPr>
          <w:rFonts w:ascii="Arial" w:hAnsi="Arial" w:cs="Arial"/>
          <w:color w:val="000000" w:themeColor="text1"/>
          <w:lang w:eastAsia="hr-HR"/>
        </w:rPr>
        <w:t>potrošnji kućanstava prema metodologiji Eurostat</w:t>
      </w:r>
      <w:r w:rsidRPr="007B5F79">
        <w:rPr>
          <w:rFonts w:ascii="Arial" w:hAnsi="Arial" w:cs="Arial"/>
          <w:color w:val="000000" w:themeColor="text1"/>
          <w:lang w:eastAsia="hr-HR"/>
        </w:rPr>
        <w:t>a kojom se osiguravaju</w:t>
      </w:r>
      <w:r>
        <w:rPr>
          <w:rFonts w:ascii="Arial" w:hAnsi="Arial" w:cs="Arial"/>
          <w:color w:val="000000" w:themeColor="text1"/>
          <w:lang w:eastAsia="hr-HR"/>
        </w:rPr>
        <w:t xml:space="preserve"> podaci</w:t>
      </w:r>
      <w:r w:rsidRPr="007B5F79">
        <w:rPr>
          <w:rFonts w:ascii="Arial" w:hAnsi="Arial" w:cs="Arial"/>
          <w:color w:val="000000" w:themeColor="text1"/>
          <w:lang w:eastAsia="hr-HR"/>
        </w:rPr>
        <w:t xml:space="preserve"> </w:t>
      </w:r>
      <w:r w:rsidRPr="00F43FB8">
        <w:rPr>
          <w:rFonts w:asciiTheme="majorHAnsi" w:eastAsiaTheme="minorEastAsia" w:hAnsiTheme="majorHAnsi" w:cstheme="majorHAnsi"/>
          <w:color w:val="000000" w:themeColor="text1"/>
          <w:lang w:eastAsia="hr-HR"/>
        </w:rPr>
        <w:t>o visini i strukturi izdataka za proizvode i usluge osobne potrošnje, te druge pokazatelje životnih uvjeta privatnih kućanstava</w:t>
      </w:r>
      <w:r>
        <w:rPr>
          <w:rFonts w:ascii="Arial" w:hAnsi="Arial" w:cs="Arial"/>
          <w:color w:val="000000" w:themeColor="text1"/>
          <w:lang w:eastAsia="hr-HR"/>
        </w:rPr>
        <w:t>; u godišnjoj periodici provodi Anketu o dohotku stanovništva prema metodologiji Eurostat</w:t>
      </w:r>
      <w:r w:rsidRPr="007B5F79">
        <w:rPr>
          <w:rFonts w:ascii="Arial" w:hAnsi="Arial" w:cs="Arial"/>
          <w:color w:val="000000" w:themeColor="text1"/>
          <w:lang w:eastAsia="hr-HR"/>
        </w:rPr>
        <w:t xml:space="preserve">a kojom se osiguravaju podaci </w:t>
      </w:r>
      <w:r w:rsidRPr="00F43FB8">
        <w:rPr>
          <w:rFonts w:asciiTheme="majorHAnsi" w:eastAsiaTheme="minorEastAsia" w:hAnsiTheme="majorHAnsi" w:cstheme="majorHAnsi"/>
          <w:color w:val="000000" w:themeColor="text1"/>
          <w:lang w:eastAsia="hr-HR"/>
        </w:rPr>
        <w:t>temeljem kojih se dobivaju pokazatelji relativnog siromaštva, pokazatelji ekonomskih nejednakosti u društvu te drugi socijalni pokazatelji</w:t>
      </w:r>
      <w:r>
        <w:rPr>
          <w:rFonts w:ascii="Arial" w:hAnsi="Arial" w:cs="Arial"/>
          <w:color w:val="000000" w:themeColor="text1"/>
          <w:lang w:eastAsia="hr-HR"/>
        </w:rPr>
        <w:t xml:space="preserve">; </w:t>
      </w:r>
      <w:r w:rsidRPr="00F43FB8">
        <w:rPr>
          <w:rFonts w:ascii="Arial" w:hAnsi="Arial" w:cs="Arial"/>
          <w:color w:val="000000" w:themeColor="text1"/>
          <w:lang w:eastAsia="hr-HR"/>
        </w:rPr>
        <w:t>u suradnji s ustrojstvenom jedinicom nadležnom za provedbu projekata, a vezano za svoj djelokrug, obavlja i poslove vezane za izradu projektne dokumentacije i provedbu projekata koji se financiraju iz sredstava E</w:t>
      </w:r>
      <w:r w:rsidR="002767E6">
        <w:rPr>
          <w:rFonts w:ascii="Arial" w:hAnsi="Arial" w:cs="Arial"/>
          <w:color w:val="000000" w:themeColor="text1"/>
          <w:lang w:eastAsia="hr-HR"/>
        </w:rPr>
        <w:t>U</w:t>
      </w:r>
      <w:r w:rsidRPr="00F43FB8">
        <w:rPr>
          <w:rFonts w:ascii="Arial" w:hAnsi="Arial" w:cs="Arial"/>
          <w:color w:val="000000" w:themeColor="text1"/>
          <w:lang w:eastAsia="hr-HR"/>
        </w:rPr>
        <w:t xml:space="preserve"> te sredstava međunarodnih organizacija, uključujući darovnice. </w:t>
      </w:r>
      <w:r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Pr="00E3446F">
        <w:rPr>
          <w:rFonts w:asciiTheme="majorHAnsi" w:hAnsiTheme="majorHAnsi" w:cstheme="majorHAnsi"/>
          <w:color w:val="000000" w:themeColor="text1"/>
        </w:rPr>
        <w:t xml:space="preserve">te </w:t>
      </w:r>
      <w:r>
        <w:rPr>
          <w:rFonts w:asciiTheme="majorHAnsi" w:hAnsiTheme="majorHAnsi" w:cstheme="majorHAnsi"/>
          <w:color w:val="000000" w:themeColor="text1"/>
        </w:rPr>
        <w:t>o</w:t>
      </w:r>
      <w:r>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Pr>
          <w:rFonts w:asciiTheme="majorHAnsi" w:eastAsia="Times New Roman" w:hAnsiTheme="majorHAnsi" w:cstheme="majorHAnsi"/>
          <w:color w:val="000000" w:themeColor="text1"/>
          <w:lang w:eastAsia="hr-HR"/>
        </w:rPr>
        <w:t xml:space="preserve"> djelokruga</w:t>
      </w:r>
      <w:r>
        <w:rPr>
          <w:rFonts w:asciiTheme="majorHAnsi" w:eastAsia="Times New Roman" w:hAnsiTheme="majorHAnsi" w:cstheme="majorHAnsi"/>
          <w:lang w:eastAsia="hr-HR"/>
        </w:rPr>
        <w:t>.</w:t>
      </w:r>
    </w:p>
    <w:p w14:paraId="5F5B17FF" w14:textId="53A671D0" w:rsidR="00CD0015" w:rsidRPr="00D46C4F" w:rsidRDefault="000470DA" w:rsidP="00CD0015">
      <w:pPr>
        <w:rPr>
          <w:rFonts w:ascii="Arial" w:hAnsi="Arial" w:cs="Arial"/>
          <w:i/>
        </w:rPr>
      </w:pPr>
      <w:r>
        <w:rPr>
          <w:rFonts w:ascii="Arial" w:hAnsi="Arial" w:cs="Arial"/>
          <w:i/>
        </w:rPr>
        <w:t>9</w:t>
      </w:r>
      <w:r w:rsidR="00CD0015">
        <w:rPr>
          <w:rFonts w:ascii="Arial" w:hAnsi="Arial" w:cs="Arial"/>
          <w:i/>
        </w:rPr>
        <w:t>.</w:t>
      </w:r>
      <w:r w:rsidR="001605E0">
        <w:rPr>
          <w:rFonts w:ascii="Arial" w:hAnsi="Arial" w:cs="Arial"/>
          <w:i/>
        </w:rPr>
        <w:t>4</w:t>
      </w:r>
      <w:r w:rsidR="00CD0015">
        <w:rPr>
          <w:rFonts w:ascii="Arial" w:hAnsi="Arial" w:cs="Arial"/>
          <w:i/>
        </w:rPr>
        <w:t>.</w:t>
      </w:r>
      <w:r w:rsidR="00CD0015" w:rsidRPr="00D46C4F">
        <w:rPr>
          <w:rFonts w:ascii="Arial" w:hAnsi="Arial" w:cs="Arial"/>
          <w:i/>
        </w:rPr>
        <w:t>2. Odjel</w:t>
      </w:r>
      <w:r w:rsidR="00CD0015">
        <w:rPr>
          <w:rFonts w:ascii="Arial" w:hAnsi="Arial" w:cs="Arial"/>
          <w:i/>
        </w:rPr>
        <w:t xml:space="preserve"> statistike </w:t>
      </w:r>
      <w:r w:rsidR="00CD0015" w:rsidRPr="00D46C4F">
        <w:rPr>
          <w:rFonts w:ascii="Arial" w:hAnsi="Arial" w:cs="Arial"/>
          <w:i/>
        </w:rPr>
        <w:t>ekonomske aktivnosti</w:t>
      </w:r>
      <w:r w:rsidR="00CD0015">
        <w:rPr>
          <w:rFonts w:ascii="Arial" w:hAnsi="Arial" w:cs="Arial"/>
          <w:i/>
        </w:rPr>
        <w:t xml:space="preserve"> stanovništva </w:t>
      </w:r>
    </w:p>
    <w:p w14:paraId="44B48195" w14:textId="425B3F92" w:rsidR="00CD0015" w:rsidRPr="00D46C4F" w:rsidRDefault="00CD0015" w:rsidP="00CD0015">
      <w:pPr>
        <w:spacing w:before="100" w:beforeAutospacing="1" w:after="100" w:afterAutospacing="1"/>
        <w:rPr>
          <w:rFonts w:asciiTheme="majorHAnsi" w:eastAsia="Times New Roman" w:hAnsiTheme="majorHAnsi" w:cstheme="majorHAnsi"/>
          <w:lang w:eastAsia="hr-HR"/>
        </w:rPr>
      </w:pPr>
      <w:r>
        <w:rPr>
          <w:rFonts w:asciiTheme="majorHAnsi" w:eastAsia="Times New Roman" w:hAnsiTheme="majorHAnsi" w:cstheme="majorHAnsi"/>
          <w:lang w:eastAsia="hr-HR"/>
        </w:rPr>
        <w:t xml:space="preserve">Članak </w:t>
      </w:r>
      <w:r w:rsidR="00B42869">
        <w:rPr>
          <w:rFonts w:asciiTheme="majorHAnsi" w:eastAsia="Times New Roman" w:hAnsiTheme="majorHAnsi" w:cstheme="majorHAnsi"/>
          <w:lang w:eastAsia="hr-HR"/>
        </w:rPr>
        <w:t>52</w:t>
      </w:r>
      <w:r w:rsidRPr="00D46C4F">
        <w:rPr>
          <w:rFonts w:asciiTheme="majorHAnsi" w:eastAsia="Times New Roman" w:hAnsiTheme="majorHAnsi" w:cstheme="majorHAnsi"/>
          <w:lang w:eastAsia="hr-HR"/>
        </w:rPr>
        <w:t>.</w:t>
      </w:r>
    </w:p>
    <w:p w14:paraId="32BFD429" w14:textId="1122CA2F" w:rsidR="00F92DDA" w:rsidRDefault="00CD0015" w:rsidP="00F92DDA">
      <w:pPr>
        <w:spacing w:before="100" w:beforeAutospacing="1" w:after="100" w:afterAutospacing="1"/>
        <w:jc w:val="both"/>
        <w:rPr>
          <w:rFonts w:asciiTheme="majorHAnsi" w:eastAsia="Times New Roman" w:hAnsiTheme="majorHAnsi" w:cstheme="majorHAnsi"/>
          <w:lang w:eastAsia="hr-HR"/>
        </w:rPr>
      </w:pPr>
      <w:r w:rsidRPr="00D46C4F">
        <w:rPr>
          <w:rFonts w:ascii="Arial" w:hAnsi="Arial" w:cs="Arial"/>
        </w:rPr>
        <w:t xml:space="preserve">Odjel </w:t>
      </w:r>
      <w:r>
        <w:rPr>
          <w:rFonts w:ascii="Arial" w:hAnsi="Arial" w:cs="Arial"/>
        </w:rPr>
        <w:t xml:space="preserve">statistike </w:t>
      </w:r>
      <w:r w:rsidRPr="00D46C4F">
        <w:rPr>
          <w:rFonts w:ascii="Arial" w:hAnsi="Arial" w:cs="Arial"/>
        </w:rPr>
        <w:t>ekonomske aktivnosti</w:t>
      </w:r>
      <w:r>
        <w:rPr>
          <w:rFonts w:ascii="Arial" w:hAnsi="Arial" w:cs="Arial"/>
        </w:rPr>
        <w:t xml:space="preserve"> </w:t>
      </w:r>
      <w:r w:rsidRPr="00D46C4F">
        <w:rPr>
          <w:rFonts w:ascii="Arial" w:hAnsi="Arial" w:cs="Arial"/>
        </w:rPr>
        <w:t xml:space="preserve">stanovništva </w:t>
      </w:r>
      <w:r w:rsidRPr="00D46C4F">
        <w:rPr>
          <w:rFonts w:ascii="Arial" w:hAnsi="Arial" w:cs="Arial"/>
          <w:lang w:eastAsia="hr-HR"/>
        </w:rPr>
        <w:t xml:space="preserve">obavlja sljedeće stručne poslove: </w:t>
      </w:r>
      <w:r w:rsidRPr="00D46C4F">
        <w:rPr>
          <w:rFonts w:ascii="Arial" w:hAnsi="Arial" w:cs="Arial"/>
        </w:rPr>
        <w:t>kreiranje i testiranje instrumenata za prikupljanje podataka,</w:t>
      </w:r>
      <w:r w:rsidRPr="00D46C4F">
        <w:rPr>
          <w:rFonts w:ascii="Arial" w:hAnsi="Arial" w:cs="Arial"/>
          <w:lang w:eastAsia="hr-HR"/>
        </w:rPr>
        <w:t xml:space="preserve"> pripremu, izradu i razvoj metodologija i klasifikacija, provedbu i obradu statističk</w:t>
      </w:r>
      <w:r>
        <w:rPr>
          <w:rFonts w:ascii="Arial" w:hAnsi="Arial" w:cs="Arial"/>
          <w:lang w:eastAsia="hr-HR"/>
        </w:rPr>
        <w:t>og</w:t>
      </w:r>
      <w:r w:rsidRPr="00D46C4F">
        <w:rPr>
          <w:rFonts w:ascii="Arial" w:hAnsi="Arial" w:cs="Arial"/>
          <w:lang w:eastAsia="hr-HR"/>
        </w:rPr>
        <w:t xml:space="preserve"> istraživanja, publiciranje i diseminaciju statističkih podataka i pokazatelja Ankete o radnoj snazi, izrađuje izvještaje o kvaliteti iz svoga djelokruga, a u skladu s konceptom i propisima Eurostata; skrbi o kontinuiranom usklađivanju podataka i pokazatelja pritom vodeći računa i o nacionalnim potrebama; planira i sudjeluje u izradi mjesečnih i godišnjih izvješća o izvršenim poslovima i drugih strateških dokumenata iz svoga djelokruga;</w:t>
      </w:r>
      <w:r w:rsidRPr="00D46C4F">
        <w:rPr>
          <w:rFonts w:ascii="Arial" w:hAnsi="Arial" w:cs="Arial"/>
        </w:rPr>
        <w:t xml:space="preserve"> kontinuirano provodi Anketu o radnoj snazi prema metodologiji Eurostata kojom se osiguravaju tromjesečni podaci o ekonomskoj aktivnosti stanovništva prema osnovnim demografskim, ekonomskim i socijalnim obilježjima članova kućanstva; provodi godišnji doda</w:t>
      </w:r>
      <w:r>
        <w:rPr>
          <w:rFonts w:ascii="Arial" w:hAnsi="Arial" w:cs="Arial"/>
        </w:rPr>
        <w:t>tni (ad hoc) modul</w:t>
      </w:r>
      <w:r w:rsidRPr="00D46C4F">
        <w:rPr>
          <w:rFonts w:ascii="Arial" w:hAnsi="Arial" w:cs="Arial"/>
        </w:rPr>
        <w:t xml:space="preserve"> koj</w:t>
      </w:r>
      <w:r>
        <w:rPr>
          <w:rFonts w:ascii="Arial" w:hAnsi="Arial" w:cs="Arial"/>
        </w:rPr>
        <w:t>i</w:t>
      </w:r>
      <w:r w:rsidRPr="00D46C4F">
        <w:rPr>
          <w:rFonts w:ascii="Arial" w:hAnsi="Arial" w:cs="Arial"/>
        </w:rPr>
        <w:t xml:space="preserve"> zakonski i metodološki propisuje Eurostat te se osigurava izračun pripadajućih eko</w:t>
      </w:r>
      <w:r>
        <w:rPr>
          <w:rFonts w:ascii="Arial" w:hAnsi="Arial" w:cs="Arial"/>
        </w:rPr>
        <w:t>nomskih i socijalnih indikatora</w:t>
      </w:r>
      <w:r>
        <w:rPr>
          <w:rFonts w:ascii="Arial" w:hAnsi="Arial" w:cs="Arial"/>
          <w:lang w:eastAsia="hr-HR"/>
        </w:rPr>
        <w:t xml:space="preserve">; </w:t>
      </w:r>
      <w:r w:rsidRPr="00D46C4F">
        <w:rPr>
          <w:rFonts w:ascii="Arial" w:hAnsi="Arial" w:cs="Arial"/>
          <w:lang w:eastAsia="hr-HR"/>
        </w:rPr>
        <w:t>u suradnji s ustrojstvenom jedinicom nadležnom za provedbu projekata, a vezano za svoj djelokrug, obavlja i poslove vezane za izradu projektne dokumentacije i provedbu projekata koji se financiraju iz sredstava E</w:t>
      </w:r>
      <w:r w:rsidR="002767E6">
        <w:rPr>
          <w:rFonts w:ascii="Arial" w:hAnsi="Arial" w:cs="Arial"/>
          <w:lang w:eastAsia="hr-HR"/>
        </w:rPr>
        <w:t>U</w:t>
      </w:r>
      <w:r w:rsidRPr="00D46C4F">
        <w:rPr>
          <w:rFonts w:ascii="Arial" w:hAnsi="Arial" w:cs="Arial"/>
          <w:lang w:eastAsia="hr-HR"/>
        </w:rPr>
        <w:t xml:space="preserve"> te sredstava međunarodnih organizacija, uključujući darovnice. </w:t>
      </w:r>
      <w:r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Pr="00E3446F">
        <w:rPr>
          <w:rFonts w:asciiTheme="majorHAnsi" w:hAnsiTheme="majorHAnsi" w:cstheme="majorHAnsi"/>
          <w:color w:val="000000" w:themeColor="text1"/>
        </w:rPr>
        <w:t xml:space="preserve">te </w:t>
      </w:r>
      <w:r>
        <w:rPr>
          <w:rFonts w:asciiTheme="majorHAnsi" w:hAnsiTheme="majorHAnsi" w:cstheme="majorHAnsi"/>
          <w:color w:val="000000" w:themeColor="text1"/>
        </w:rPr>
        <w:t>o</w:t>
      </w:r>
      <w:r>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Pr>
          <w:rFonts w:asciiTheme="majorHAnsi" w:eastAsia="Times New Roman" w:hAnsiTheme="majorHAnsi" w:cstheme="majorHAnsi"/>
          <w:color w:val="000000" w:themeColor="text1"/>
          <w:lang w:eastAsia="hr-HR"/>
        </w:rPr>
        <w:t xml:space="preserve"> djelokruga</w:t>
      </w:r>
      <w:r>
        <w:rPr>
          <w:rFonts w:asciiTheme="majorHAnsi" w:eastAsia="Times New Roman" w:hAnsiTheme="majorHAnsi" w:cstheme="majorHAnsi"/>
          <w:lang w:eastAsia="hr-HR"/>
        </w:rPr>
        <w:t>.</w:t>
      </w:r>
    </w:p>
    <w:p w14:paraId="09947E14" w14:textId="043AF8B2" w:rsidR="001605E0" w:rsidRPr="00F43FB8" w:rsidRDefault="00587F32" w:rsidP="00F92DDA">
      <w:pPr>
        <w:spacing w:before="100" w:beforeAutospacing="1" w:after="100" w:afterAutospacing="1"/>
        <w:rPr>
          <w:rFonts w:asciiTheme="majorHAnsi" w:eastAsiaTheme="minorEastAsia" w:hAnsiTheme="majorHAnsi" w:cstheme="majorHAnsi"/>
          <w:bCs/>
          <w:i/>
          <w:iCs/>
          <w:color w:val="000000" w:themeColor="text1"/>
          <w:lang w:eastAsia="hr-HR"/>
        </w:rPr>
      </w:pPr>
      <w:r>
        <w:rPr>
          <w:rFonts w:asciiTheme="majorHAnsi" w:eastAsiaTheme="minorEastAsia" w:hAnsiTheme="majorHAnsi" w:cstheme="majorHAnsi"/>
          <w:bCs/>
          <w:i/>
          <w:iCs/>
          <w:color w:val="000000" w:themeColor="text1"/>
          <w:lang w:eastAsia="hr-HR"/>
        </w:rPr>
        <w:t>9</w:t>
      </w:r>
      <w:r w:rsidR="001605E0" w:rsidRPr="00F43FB8">
        <w:rPr>
          <w:rFonts w:asciiTheme="majorHAnsi" w:eastAsiaTheme="minorEastAsia" w:hAnsiTheme="majorHAnsi" w:cstheme="majorHAnsi"/>
          <w:bCs/>
          <w:i/>
          <w:iCs/>
          <w:color w:val="000000" w:themeColor="text1"/>
          <w:lang w:eastAsia="hr-HR"/>
        </w:rPr>
        <w:t>.</w:t>
      </w:r>
      <w:r w:rsidR="001605E0">
        <w:rPr>
          <w:rFonts w:asciiTheme="majorHAnsi" w:eastAsiaTheme="minorEastAsia" w:hAnsiTheme="majorHAnsi" w:cstheme="majorHAnsi"/>
          <w:bCs/>
          <w:i/>
          <w:iCs/>
          <w:color w:val="000000" w:themeColor="text1"/>
          <w:lang w:eastAsia="hr-HR"/>
        </w:rPr>
        <w:t>5</w:t>
      </w:r>
      <w:r w:rsidR="001605E0" w:rsidRPr="00F43FB8">
        <w:rPr>
          <w:rFonts w:asciiTheme="majorHAnsi" w:eastAsiaTheme="minorEastAsia" w:hAnsiTheme="majorHAnsi" w:cstheme="majorHAnsi"/>
          <w:bCs/>
          <w:i/>
          <w:iCs/>
          <w:color w:val="000000" w:themeColor="text1"/>
          <w:lang w:eastAsia="hr-HR"/>
        </w:rPr>
        <w:t>. Služba statistike tržišta rada</w:t>
      </w:r>
    </w:p>
    <w:p w14:paraId="20B56EEE" w14:textId="36971123" w:rsidR="001605E0" w:rsidRPr="00F43FB8" w:rsidRDefault="001605E0" w:rsidP="001605E0">
      <w:pPr>
        <w:spacing w:before="100" w:beforeAutospacing="1" w:after="100" w:afterAutospacing="1"/>
        <w:rPr>
          <w:rFonts w:asciiTheme="majorHAnsi" w:eastAsia="Times New Roman" w:hAnsiTheme="majorHAnsi" w:cstheme="majorHAnsi"/>
          <w:color w:val="000000" w:themeColor="text1"/>
          <w:lang w:eastAsia="hr-HR"/>
        </w:rPr>
      </w:pPr>
      <w:r w:rsidRPr="00F43FB8">
        <w:rPr>
          <w:rFonts w:asciiTheme="majorHAnsi" w:eastAsia="Times New Roman" w:hAnsiTheme="majorHAnsi" w:cstheme="majorHAnsi"/>
          <w:color w:val="000000" w:themeColor="text1"/>
          <w:lang w:eastAsia="hr-HR"/>
        </w:rPr>
        <w:t>Član</w:t>
      </w:r>
      <w:r>
        <w:rPr>
          <w:rFonts w:asciiTheme="majorHAnsi" w:eastAsia="Times New Roman" w:hAnsiTheme="majorHAnsi" w:cstheme="majorHAnsi"/>
          <w:color w:val="000000" w:themeColor="text1"/>
          <w:lang w:eastAsia="hr-HR"/>
        </w:rPr>
        <w:t xml:space="preserve">ak </w:t>
      </w:r>
      <w:r w:rsidR="00B42869">
        <w:rPr>
          <w:rFonts w:asciiTheme="majorHAnsi" w:eastAsia="Times New Roman" w:hAnsiTheme="majorHAnsi" w:cstheme="majorHAnsi"/>
          <w:color w:val="000000" w:themeColor="text1"/>
          <w:lang w:eastAsia="hr-HR"/>
        </w:rPr>
        <w:t>53</w:t>
      </w:r>
      <w:r w:rsidRPr="00F43FB8">
        <w:rPr>
          <w:rFonts w:asciiTheme="majorHAnsi" w:eastAsia="Times New Roman" w:hAnsiTheme="majorHAnsi" w:cstheme="majorHAnsi"/>
          <w:color w:val="000000" w:themeColor="text1"/>
          <w:lang w:eastAsia="hr-HR"/>
        </w:rPr>
        <w:t>.</w:t>
      </w:r>
    </w:p>
    <w:p w14:paraId="6B6D53A2" w14:textId="35932BD6" w:rsidR="006E7E60" w:rsidRDefault="001605E0" w:rsidP="001605E0">
      <w:pPr>
        <w:spacing w:before="100" w:beforeAutospacing="1" w:after="100" w:afterAutospacing="1"/>
        <w:jc w:val="both"/>
        <w:rPr>
          <w:rFonts w:asciiTheme="majorHAnsi" w:eastAsia="Times New Roman" w:hAnsiTheme="majorHAnsi" w:cstheme="majorHAnsi"/>
          <w:lang w:eastAsia="hr-HR"/>
        </w:rPr>
      </w:pPr>
      <w:r w:rsidRPr="00F43FB8">
        <w:rPr>
          <w:rFonts w:ascii="Arial" w:hAnsi="Arial" w:cs="Arial"/>
          <w:color w:val="000000" w:themeColor="text1"/>
          <w:lang w:eastAsia="hr-HR"/>
        </w:rPr>
        <w:lastRenderedPageBreak/>
        <w:t xml:space="preserve">Služba statistike tržišta rada obavlja sljedeće stručne poslove: pripremu, izradu i razvoj metodologija i klasifikacija, provedbu i obradu statističkih istraživanja, publiciranje i diseminaciju statističkih podataka i pokazatelja o ekonomski aktivnom stanovništvu te zaradama i trošku rada koji se ostvaruju u obavljanju ekonomskih aktivnosti, izrađuje izvještaje o kvaliteti iz svoga djelokruga, a u skladu s konceptom i propisima Eurostata; skrbi o kontinuiranom usklađivanju podataka i pokazatelja pritom vodeći računa i o nacionalnim potrebama; planira i sudjeluje u izradi mjesečnih i godišnjih izvješća o izvršenim poslovima i drugih strateških dokumenata iz svoga djelokruga; provedbom statističkih istraživanja osigurava u mjesečnoj periodici podatke o zaposlenima, stopi registrirane nezaposlenosti, prosječnim bruto i neto plaćama i satima rada, u tromjesečnoj periodici </w:t>
      </w:r>
      <w:r>
        <w:rPr>
          <w:rFonts w:ascii="Arial" w:hAnsi="Arial" w:cs="Arial"/>
          <w:color w:val="000000" w:themeColor="text1"/>
          <w:lang w:eastAsia="hr-HR"/>
        </w:rPr>
        <w:t xml:space="preserve">osigurava podatke </w:t>
      </w:r>
      <w:r w:rsidRPr="00F43FB8">
        <w:rPr>
          <w:rFonts w:ascii="Arial" w:hAnsi="Arial" w:cs="Arial"/>
          <w:color w:val="000000" w:themeColor="text1"/>
          <w:lang w:eastAsia="hr-HR"/>
        </w:rPr>
        <w:t>o indeksu troška rada i slobodnim radnim mjestima. U godišnjoj periodici također se osiguravaju podaci prema djelatnostima i razinama teritorijalnog ustrojstva, o broju i strukturi zaposlenih prema demografskim, obrazovnim i ekonomskim obilježjima te plaće prema stupnju stručne spreme i prema spolu te u četverogodišnjoj periodici osigurava podatke o strukturi zarada, strukturi i visini troška rada; u suradnji s ustrojstvenom jedinicom nadležnom za provedbu projekata, a vezano za svoj djelokrug, obavlja i poslove vezane za izradu projektne dokumentacije i provedbu projekata koji se financiraju iz sredstava E</w:t>
      </w:r>
      <w:r w:rsidR="002767E6">
        <w:rPr>
          <w:rFonts w:ascii="Arial" w:hAnsi="Arial" w:cs="Arial"/>
          <w:color w:val="000000" w:themeColor="text1"/>
          <w:lang w:eastAsia="hr-HR"/>
        </w:rPr>
        <w:t>U</w:t>
      </w:r>
      <w:r w:rsidRPr="00F43FB8">
        <w:rPr>
          <w:rFonts w:ascii="Arial" w:hAnsi="Arial" w:cs="Arial"/>
          <w:color w:val="000000" w:themeColor="text1"/>
          <w:lang w:eastAsia="hr-HR"/>
        </w:rPr>
        <w:t xml:space="preserve"> te sredstava međunarodnih organizacija, uključujući darovnice. </w:t>
      </w:r>
      <w:r>
        <w:rPr>
          <w:rFonts w:asciiTheme="majorHAnsi" w:eastAsia="Times New Roman" w:hAnsiTheme="majorHAnsi" w:cstheme="majorHAnsi"/>
          <w:color w:val="000000" w:themeColor="text1"/>
          <w:lang w:eastAsia="hr-HR"/>
        </w:rPr>
        <w:t>S</w:t>
      </w:r>
      <w:r w:rsidRPr="00D46C4F">
        <w:rPr>
          <w:rFonts w:asciiTheme="majorHAnsi" w:eastAsia="Times New Roman" w:hAnsiTheme="majorHAnsi" w:cstheme="majorHAnsi"/>
          <w:lang w:eastAsia="hr-HR"/>
        </w:rPr>
        <w:t>udjeluje  u izradi strateških dokumenata te procjeni rizika iz svog područja.</w:t>
      </w:r>
      <w:r>
        <w:rPr>
          <w:rFonts w:asciiTheme="majorHAnsi" w:eastAsia="Times New Roman" w:hAnsiTheme="majorHAnsi" w:cstheme="majorHAnsi"/>
          <w:lang w:eastAsia="hr-HR"/>
        </w:rPr>
        <w:t xml:space="preserve"> </w:t>
      </w:r>
      <w:r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Pr="00E3446F">
        <w:rPr>
          <w:rFonts w:asciiTheme="majorHAnsi" w:hAnsiTheme="majorHAnsi" w:cstheme="majorHAnsi"/>
          <w:color w:val="000000" w:themeColor="text1"/>
        </w:rPr>
        <w:t xml:space="preserve">te </w:t>
      </w:r>
      <w:r>
        <w:rPr>
          <w:rFonts w:asciiTheme="majorHAnsi" w:hAnsiTheme="majorHAnsi" w:cstheme="majorHAnsi"/>
          <w:color w:val="000000" w:themeColor="text1"/>
        </w:rPr>
        <w:t>o</w:t>
      </w:r>
      <w:r>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 xml:space="preserve">a </w:t>
      </w:r>
      <w:r>
        <w:rPr>
          <w:rFonts w:asciiTheme="majorHAnsi" w:eastAsia="Times New Roman" w:hAnsiTheme="majorHAnsi" w:cstheme="majorHAnsi"/>
          <w:color w:val="000000" w:themeColor="text1"/>
          <w:lang w:eastAsia="hr-HR"/>
        </w:rPr>
        <w:t>djelokruga</w:t>
      </w:r>
      <w:r>
        <w:rPr>
          <w:rFonts w:asciiTheme="majorHAnsi" w:eastAsia="Times New Roman" w:hAnsiTheme="majorHAnsi" w:cstheme="majorHAnsi"/>
          <w:lang w:eastAsia="hr-HR"/>
        </w:rPr>
        <w:t>.</w:t>
      </w:r>
    </w:p>
    <w:p w14:paraId="4D16E97D" w14:textId="77777777" w:rsidR="00A05B17" w:rsidRDefault="00A05B17" w:rsidP="001605E0">
      <w:pPr>
        <w:spacing w:before="100" w:beforeAutospacing="1" w:after="100" w:afterAutospacing="1"/>
        <w:jc w:val="both"/>
        <w:rPr>
          <w:rFonts w:asciiTheme="majorHAnsi" w:eastAsia="Times New Roman" w:hAnsiTheme="majorHAnsi" w:cstheme="majorHAnsi"/>
          <w:lang w:eastAsia="hr-HR"/>
        </w:rPr>
      </w:pPr>
    </w:p>
    <w:p w14:paraId="20959B90" w14:textId="3647E9BD" w:rsidR="00830601" w:rsidRPr="009123E3" w:rsidRDefault="00587F32" w:rsidP="00830601">
      <w:pPr>
        <w:spacing w:before="100" w:beforeAutospacing="1" w:after="100" w:afterAutospacing="1"/>
        <w:rPr>
          <w:rFonts w:ascii="Arial" w:eastAsia="Times New Roman" w:hAnsi="Arial" w:cs="Arial"/>
          <w:b/>
          <w:color w:val="000000" w:themeColor="text1"/>
          <w:lang w:eastAsia="hr-HR"/>
        </w:rPr>
      </w:pPr>
      <w:r>
        <w:rPr>
          <w:rFonts w:ascii="Arial" w:eastAsia="Times New Roman" w:hAnsi="Arial" w:cs="Arial"/>
          <w:b/>
          <w:color w:val="000000" w:themeColor="text1"/>
          <w:lang w:eastAsia="hr-HR"/>
        </w:rPr>
        <w:t>10</w:t>
      </w:r>
      <w:r w:rsidR="00830601" w:rsidRPr="009123E3">
        <w:rPr>
          <w:rFonts w:ascii="Arial" w:eastAsia="Times New Roman" w:hAnsi="Arial" w:cs="Arial"/>
          <w:b/>
          <w:color w:val="000000" w:themeColor="text1"/>
          <w:lang w:eastAsia="hr-HR"/>
        </w:rPr>
        <w:t>. SEKTOR ZA STATISTIČKE METODOLOGIJE</w:t>
      </w:r>
      <w:r w:rsidR="00830601">
        <w:rPr>
          <w:rFonts w:ascii="Arial" w:eastAsia="Times New Roman" w:hAnsi="Arial" w:cs="Arial"/>
          <w:b/>
          <w:color w:val="000000" w:themeColor="text1"/>
          <w:lang w:eastAsia="hr-HR"/>
        </w:rPr>
        <w:t>, KVALITETU</w:t>
      </w:r>
      <w:r w:rsidR="00830601" w:rsidRPr="009123E3">
        <w:rPr>
          <w:rFonts w:ascii="Arial" w:eastAsia="Times New Roman" w:hAnsi="Arial" w:cs="Arial"/>
          <w:b/>
          <w:color w:val="000000" w:themeColor="text1"/>
          <w:lang w:eastAsia="hr-HR"/>
        </w:rPr>
        <w:t xml:space="preserve"> I ODNOSE S KORISNICIMA</w:t>
      </w:r>
    </w:p>
    <w:p w14:paraId="267DA63A" w14:textId="2FEA72BD" w:rsidR="00830601" w:rsidRPr="00BA43AA" w:rsidRDefault="00830601" w:rsidP="00830601">
      <w:pPr>
        <w:spacing w:before="100" w:beforeAutospacing="1" w:after="100" w:afterAutospacing="1"/>
        <w:rPr>
          <w:rFonts w:ascii="Arial" w:eastAsia="Times New Roman" w:hAnsi="Arial" w:cs="Arial"/>
          <w:color w:val="000000"/>
          <w:lang w:eastAsia="hr-HR"/>
        </w:rPr>
      </w:pPr>
      <w:r>
        <w:rPr>
          <w:rFonts w:ascii="Arial" w:eastAsia="Times New Roman" w:hAnsi="Arial" w:cs="Arial"/>
          <w:color w:val="000000"/>
          <w:lang w:eastAsia="hr-HR"/>
        </w:rPr>
        <w:t xml:space="preserve">Članak </w:t>
      </w:r>
      <w:r w:rsidR="00B42869">
        <w:rPr>
          <w:rFonts w:ascii="Arial" w:eastAsia="Times New Roman" w:hAnsi="Arial" w:cs="Arial"/>
          <w:color w:val="000000"/>
          <w:lang w:eastAsia="hr-HR"/>
        </w:rPr>
        <w:t>54</w:t>
      </w:r>
      <w:r w:rsidRPr="00BA43AA">
        <w:rPr>
          <w:rFonts w:ascii="Arial" w:eastAsia="Times New Roman" w:hAnsi="Arial" w:cs="Arial"/>
          <w:color w:val="000000"/>
          <w:lang w:eastAsia="hr-HR"/>
        </w:rPr>
        <w:t>.</w:t>
      </w:r>
    </w:p>
    <w:p w14:paraId="5E004B5C" w14:textId="517B3D72" w:rsidR="00006029" w:rsidRPr="00D46C4F" w:rsidRDefault="00830601" w:rsidP="00006029">
      <w:pPr>
        <w:spacing w:before="100" w:beforeAutospacing="1" w:after="100" w:afterAutospacing="1"/>
        <w:jc w:val="both"/>
        <w:rPr>
          <w:rFonts w:asciiTheme="majorHAnsi" w:eastAsia="Times New Roman" w:hAnsiTheme="majorHAnsi" w:cstheme="majorHAnsi"/>
          <w:lang w:eastAsia="hr-HR"/>
        </w:rPr>
      </w:pPr>
      <w:r w:rsidRPr="00BA43AA">
        <w:rPr>
          <w:rFonts w:ascii="Arial" w:eastAsia="Calibri" w:hAnsi="Arial" w:cs="Arial"/>
          <w:color w:val="000000"/>
          <w:lang w:eastAsia="hr-HR"/>
        </w:rPr>
        <w:t xml:space="preserve">Sektor </w:t>
      </w:r>
      <w:r>
        <w:rPr>
          <w:rFonts w:ascii="Arial" w:eastAsia="Times New Roman" w:hAnsi="Arial" w:cs="Arial"/>
          <w:lang w:eastAsia="hr-HR"/>
        </w:rPr>
        <w:t>za statističke metodologije, kvalitetu</w:t>
      </w:r>
      <w:r w:rsidRPr="00E25F8B">
        <w:rPr>
          <w:rFonts w:ascii="Arial" w:eastAsia="Times New Roman" w:hAnsi="Arial" w:cs="Arial"/>
          <w:lang w:eastAsia="hr-HR"/>
        </w:rPr>
        <w:t xml:space="preserve"> i odnos</w:t>
      </w:r>
      <w:r>
        <w:rPr>
          <w:rFonts w:ascii="Arial" w:eastAsia="Times New Roman" w:hAnsi="Arial" w:cs="Arial"/>
          <w:lang w:eastAsia="hr-HR"/>
        </w:rPr>
        <w:t>e</w:t>
      </w:r>
      <w:r w:rsidRPr="00E25F8B">
        <w:rPr>
          <w:rFonts w:ascii="Arial" w:eastAsia="Times New Roman" w:hAnsi="Arial" w:cs="Arial"/>
          <w:lang w:eastAsia="hr-HR"/>
        </w:rPr>
        <w:t xml:space="preserve"> s korisnicima</w:t>
      </w:r>
      <w:r w:rsidRPr="00E25F8B">
        <w:rPr>
          <w:rFonts w:ascii="Arial" w:eastAsia="Calibri" w:hAnsi="Arial" w:cs="Arial"/>
          <w:lang w:eastAsia="hr-HR"/>
        </w:rPr>
        <w:t xml:space="preserve"> </w:t>
      </w:r>
      <w:r>
        <w:rPr>
          <w:rFonts w:ascii="Arial" w:eastAsia="Calibri" w:hAnsi="Arial" w:cs="Arial"/>
          <w:lang w:eastAsia="hr-HR"/>
        </w:rPr>
        <w:t xml:space="preserve">obavlja stručne poslove vezane za </w:t>
      </w:r>
      <w:r w:rsidRPr="00BA43AA">
        <w:rPr>
          <w:rFonts w:ascii="Arial" w:eastAsia="Calibri" w:hAnsi="Arial" w:cs="Arial"/>
          <w:color w:val="000000"/>
          <w:lang w:eastAsia="hr-HR"/>
        </w:rPr>
        <w:t>definira</w:t>
      </w:r>
      <w:r>
        <w:rPr>
          <w:rFonts w:ascii="Arial" w:eastAsia="Calibri" w:hAnsi="Arial" w:cs="Arial"/>
          <w:color w:val="000000"/>
          <w:lang w:eastAsia="hr-HR"/>
        </w:rPr>
        <w:t>nje</w:t>
      </w:r>
      <w:r w:rsidRPr="00BA43AA">
        <w:rPr>
          <w:rFonts w:ascii="Arial" w:eastAsia="Calibri" w:hAnsi="Arial" w:cs="Arial"/>
          <w:color w:val="000000"/>
          <w:lang w:eastAsia="hr-HR"/>
        </w:rPr>
        <w:t xml:space="preserve"> i </w:t>
      </w:r>
      <w:r>
        <w:rPr>
          <w:rFonts w:ascii="Arial" w:eastAsia="Calibri" w:hAnsi="Arial" w:cs="Arial"/>
          <w:color w:val="000000"/>
          <w:lang w:eastAsia="hr-HR"/>
        </w:rPr>
        <w:t>razvoj</w:t>
      </w:r>
      <w:r w:rsidRPr="00BA43AA">
        <w:rPr>
          <w:rFonts w:ascii="Arial" w:eastAsia="Calibri" w:hAnsi="Arial" w:cs="Arial"/>
          <w:color w:val="000000"/>
          <w:lang w:eastAsia="hr-HR"/>
        </w:rPr>
        <w:t xml:space="preserve"> statističk</w:t>
      </w:r>
      <w:r>
        <w:rPr>
          <w:rFonts w:ascii="Arial" w:eastAsia="Calibri" w:hAnsi="Arial" w:cs="Arial"/>
          <w:color w:val="000000"/>
          <w:lang w:eastAsia="hr-HR"/>
        </w:rPr>
        <w:t xml:space="preserve">ih </w:t>
      </w:r>
      <w:r w:rsidRPr="00BA43AA">
        <w:rPr>
          <w:rFonts w:ascii="Arial" w:eastAsia="Calibri" w:hAnsi="Arial" w:cs="Arial"/>
          <w:color w:val="000000"/>
          <w:lang w:eastAsia="hr-HR"/>
        </w:rPr>
        <w:t>metod</w:t>
      </w:r>
      <w:r>
        <w:rPr>
          <w:rFonts w:ascii="Arial" w:eastAsia="Calibri" w:hAnsi="Arial" w:cs="Arial"/>
          <w:color w:val="000000"/>
          <w:lang w:eastAsia="hr-HR"/>
        </w:rPr>
        <w:t>a</w:t>
      </w:r>
      <w:r w:rsidRPr="00BA43AA">
        <w:rPr>
          <w:rFonts w:ascii="Arial" w:eastAsia="Calibri" w:hAnsi="Arial" w:cs="Arial"/>
          <w:color w:val="000000"/>
          <w:lang w:eastAsia="hr-HR"/>
        </w:rPr>
        <w:t xml:space="preserve"> za procese statističke proizvodnje te nacrte uzorka za statistička istraživanja; bavi se analiziranjem, sezonskim i kalendarskim prilagođavanjem vremenskih serija primjenom odgovarajućih metoda; u skladu s uredbama i standardima koje definira Eurostat bavi se poslovima praćenja i unapređenja kvalitete proizvoda Zavoda;</w:t>
      </w:r>
      <w:r w:rsidRPr="0026469C">
        <w:t xml:space="preserve"> </w:t>
      </w:r>
      <w:r w:rsidRPr="0026469C">
        <w:rPr>
          <w:rFonts w:ascii="Arial" w:eastAsia="Calibri" w:hAnsi="Arial" w:cs="Arial"/>
          <w:color w:val="000000"/>
          <w:lang w:eastAsia="hr-HR"/>
        </w:rPr>
        <w:t>prati i primjenjuje standarde Europskog statističkog sustava za upravljanje kvalitetom statističkih proizvoda i procesa; istražuje i primjenjuje najbolje prakse za unapređenje kvalitete službene statistike; kontinuirano radi na implementaciji Kodeksa prakse europske statistike</w:t>
      </w:r>
      <w:r w:rsidR="00E27237">
        <w:rPr>
          <w:rFonts w:ascii="Arial" w:eastAsia="Calibri" w:hAnsi="Arial" w:cs="Arial"/>
          <w:color w:val="000000"/>
          <w:lang w:eastAsia="hr-HR"/>
        </w:rPr>
        <w:t>,</w:t>
      </w:r>
      <w:r w:rsidRPr="00BA43AA">
        <w:rPr>
          <w:rFonts w:ascii="Arial" w:eastAsia="Calibri" w:hAnsi="Arial" w:cs="Arial"/>
          <w:color w:val="000000"/>
          <w:lang w:eastAsia="hr-HR"/>
        </w:rPr>
        <w:t xml:space="preserve"> popunjava izvještaje o kvaliteti podataka prema zahtjevima Eurostata, definira</w:t>
      </w:r>
      <w:r w:rsidR="00A07404">
        <w:rPr>
          <w:rFonts w:ascii="Arial" w:eastAsia="Calibri" w:hAnsi="Arial" w:cs="Arial"/>
          <w:color w:val="000000"/>
          <w:lang w:eastAsia="hr-HR"/>
        </w:rPr>
        <w:t xml:space="preserve"> i</w:t>
      </w:r>
      <w:r w:rsidR="00A07404" w:rsidRPr="00BA43AA">
        <w:rPr>
          <w:rFonts w:ascii="Arial" w:eastAsia="Calibri" w:hAnsi="Arial" w:cs="Arial"/>
          <w:color w:val="000000"/>
          <w:lang w:eastAsia="hr-HR"/>
        </w:rPr>
        <w:t xml:space="preserve"> </w:t>
      </w:r>
      <w:r w:rsidRPr="00BA43AA">
        <w:rPr>
          <w:rFonts w:ascii="Arial" w:eastAsia="Calibri" w:hAnsi="Arial" w:cs="Arial"/>
          <w:color w:val="000000"/>
          <w:lang w:eastAsia="hr-HR"/>
        </w:rPr>
        <w:t xml:space="preserve">dokumentira </w:t>
      </w:r>
      <w:r w:rsidR="000E6940">
        <w:rPr>
          <w:rFonts w:ascii="Arial" w:eastAsia="Calibri" w:hAnsi="Arial" w:cs="Arial"/>
          <w:color w:val="000000"/>
          <w:lang w:eastAsia="hr-HR"/>
        </w:rPr>
        <w:t>upravljanje</w:t>
      </w:r>
      <w:r w:rsidRPr="00BA43AA">
        <w:rPr>
          <w:rFonts w:ascii="Arial" w:eastAsia="Calibri" w:hAnsi="Arial" w:cs="Arial"/>
          <w:color w:val="000000"/>
          <w:lang w:eastAsia="hr-HR"/>
        </w:rPr>
        <w:t xml:space="preserve"> kvalitetom statističkih procesa</w:t>
      </w:r>
      <w:r w:rsidR="00A62EC0">
        <w:rPr>
          <w:rFonts w:ascii="Arial" w:eastAsia="Calibri" w:hAnsi="Arial" w:cs="Arial"/>
          <w:color w:val="000000"/>
          <w:lang w:eastAsia="hr-HR"/>
        </w:rPr>
        <w:t xml:space="preserve"> i proizvoda</w:t>
      </w:r>
      <w:r w:rsidRPr="00BA43AA">
        <w:rPr>
          <w:rFonts w:ascii="Arial" w:eastAsia="Calibri" w:hAnsi="Arial" w:cs="Arial"/>
          <w:color w:val="000000"/>
          <w:lang w:eastAsia="hr-HR"/>
        </w:rPr>
        <w:t xml:space="preserve">; u suradnji </w:t>
      </w:r>
      <w:r>
        <w:rPr>
          <w:rFonts w:ascii="Arial" w:eastAsia="Calibri" w:hAnsi="Arial" w:cs="Arial"/>
          <w:color w:val="000000"/>
          <w:lang w:eastAsia="hr-HR"/>
        </w:rPr>
        <w:t>s unutarnjim ustrojstvenim jedinicama</w:t>
      </w:r>
      <w:r w:rsidRPr="00BA43AA">
        <w:rPr>
          <w:rFonts w:ascii="Arial" w:eastAsia="Calibri" w:hAnsi="Arial" w:cs="Arial"/>
          <w:color w:val="000000"/>
          <w:lang w:eastAsia="hr-HR"/>
        </w:rPr>
        <w:t xml:space="preserve"> Zavoda utvrđuje metodologije za zaštitu povjerljivih statističkih podataka te obavlja poslove zaštite povjerljivih statističkih podataka u agreg</w:t>
      </w:r>
      <w:r>
        <w:rPr>
          <w:rFonts w:ascii="Arial" w:eastAsia="Calibri" w:hAnsi="Arial" w:cs="Arial"/>
          <w:color w:val="000000"/>
          <w:lang w:eastAsia="hr-HR"/>
        </w:rPr>
        <w:t>iranom obliku ili mikropodataka.</w:t>
      </w:r>
      <w:r w:rsidR="00504911" w:rsidRPr="005C0D3B">
        <w:rPr>
          <w:rFonts w:asciiTheme="majorHAnsi" w:eastAsia="Times New Roman" w:hAnsiTheme="majorHAnsi" w:cstheme="majorHAnsi"/>
          <w:color w:val="FF0000"/>
          <w:lang w:eastAsia="hr-HR"/>
        </w:rPr>
        <w:t xml:space="preserve"> </w:t>
      </w:r>
      <w:r w:rsidR="00504911" w:rsidRPr="005C0D3B">
        <w:rPr>
          <w:rFonts w:asciiTheme="majorHAnsi" w:hAnsiTheme="majorHAnsi" w:cstheme="majorHAnsi"/>
          <w:color w:val="FF0000"/>
        </w:rPr>
        <w:t xml:space="preserve"> </w:t>
      </w:r>
      <w:r w:rsidR="00A62EC0" w:rsidRPr="00D46C4F">
        <w:rPr>
          <w:rFonts w:asciiTheme="majorHAnsi" w:hAnsiTheme="majorHAnsi" w:cstheme="majorHAnsi"/>
          <w:lang w:eastAsia="hr-HR"/>
        </w:rPr>
        <w:t>Kontinuirano prati razvoj međunarodnih ekonomskih i društvenih klasifikacija i nomenklatura, priprema i izrađuje nacionalne verzije klasifikacija djelatnosti, proizvoda i zanimanja te primjenjuje odgovarajuće nacionalne i međunarodne norme i preporuke</w:t>
      </w:r>
      <w:r w:rsidR="00504911">
        <w:rPr>
          <w:rFonts w:asciiTheme="majorHAnsi" w:hAnsiTheme="majorHAnsi" w:cstheme="majorHAnsi"/>
          <w:lang w:eastAsia="hr-HR"/>
        </w:rPr>
        <w:t>. Sektor</w:t>
      </w:r>
      <w:r w:rsidR="00255C2A" w:rsidRPr="00F06ACE">
        <w:rPr>
          <w:rFonts w:asciiTheme="majorHAnsi" w:eastAsiaTheme="minorEastAsia" w:hAnsiTheme="majorHAnsi" w:cstheme="majorHAnsi"/>
          <w:lang w:eastAsia="hr-HR"/>
        </w:rPr>
        <w:t xml:space="preserve"> ažurira i održava Prostorni statistički registar kao službenu osnovu za aktivnosti službene statistike; vodi i ažurira portal GeoSTATRH; vodi i ažurira Metadata katalog; vodi nacionalnu klasifikaciju prostornih jedinica za statistiku (NKPJS) i razvija i primjenjuje geografski informacijski sustav (GIS); izrađuje grafičk</w:t>
      </w:r>
      <w:r w:rsidR="00255C2A">
        <w:rPr>
          <w:rFonts w:asciiTheme="majorHAnsi" w:eastAsiaTheme="minorEastAsia" w:hAnsiTheme="majorHAnsi" w:cstheme="majorHAnsi"/>
          <w:lang w:eastAsia="hr-HR"/>
        </w:rPr>
        <w:t xml:space="preserve">e prikaze statističkih podataka, </w:t>
      </w:r>
      <w:r w:rsidR="00255C2A" w:rsidRPr="00F06ACE">
        <w:rPr>
          <w:rFonts w:asciiTheme="majorHAnsi" w:eastAsiaTheme="minorEastAsia" w:hAnsiTheme="majorHAnsi" w:cstheme="majorHAnsi"/>
          <w:lang w:eastAsia="hr-HR"/>
        </w:rPr>
        <w:t>izrađuje različite tematske karte i analize, na temelju statističkih podataka; priprema i izrađuje tehničku dokumentaciju za provedbu popisa i drugih statističkih istraživanja</w:t>
      </w:r>
      <w:r w:rsidR="00255C2A" w:rsidRPr="00D46C4F">
        <w:rPr>
          <w:rFonts w:asciiTheme="majorHAnsi" w:eastAsiaTheme="minorEastAsia" w:hAnsiTheme="majorHAnsi" w:cstheme="majorHAnsi"/>
          <w:lang w:eastAsia="hr-HR"/>
        </w:rPr>
        <w:t>.</w:t>
      </w:r>
      <w:r w:rsidRPr="00BA43AA">
        <w:rPr>
          <w:rFonts w:ascii="Arial" w:eastAsia="Calibri" w:hAnsi="Arial" w:cs="Arial"/>
          <w:color w:val="000000"/>
          <w:lang w:eastAsia="hr-HR"/>
        </w:rPr>
        <w:t xml:space="preserve"> </w:t>
      </w:r>
      <w:r>
        <w:rPr>
          <w:rFonts w:asciiTheme="majorHAnsi" w:eastAsia="Times New Roman" w:hAnsiTheme="majorHAnsi" w:cstheme="majorHAnsi"/>
          <w:lang w:eastAsia="hr-HR"/>
        </w:rPr>
        <w:t xml:space="preserve">Sektor obavlja stručne poslove vezane za </w:t>
      </w:r>
      <w:r w:rsidRPr="002666CC">
        <w:rPr>
          <w:rFonts w:asciiTheme="majorHAnsi" w:eastAsia="Times New Roman" w:hAnsiTheme="majorHAnsi" w:cstheme="majorHAnsi"/>
          <w:lang w:eastAsia="hr-HR"/>
        </w:rPr>
        <w:t>prov</w:t>
      </w:r>
      <w:r>
        <w:rPr>
          <w:rFonts w:asciiTheme="majorHAnsi" w:eastAsia="Times New Roman" w:hAnsiTheme="majorHAnsi" w:cstheme="majorHAnsi"/>
          <w:lang w:eastAsia="hr-HR"/>
        </w:rPr>
        <w:t>edbu</w:t>
      </w:r>
      <w:r w:rsidRPr="002666CC">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aktivnosti na </w:t>
      </w:r>
      <w:r w:rsidRPr="002666CC">
        <w:rPr>
          <w:rFonts w:asciiTheme="majorHAnsi" w:eastAsia="Times New Roman" w:hAnsiTheme="majorHAnsi" w:cstheme="majorHAnsi"/>
          <w:lang w:eastAsia="hr-HR"/>
        </w:rPr>
        <w:t>diseminacij</w:t>
      </w:r>
      <w:r>
        <w:rPr>
          <w:rFonts w:asciiTheme="majorHAnsi" w:eastAsia="Times New Roman" w:hAnsiTheme="majorHAnsi" w:cstheme="majorHAnsi"/>
          <w:lang w:eastAsia="hr-HR"/>
        </w:rPr>
        <w:t>i</w:t>
      </w:r>
      <w:r w:rsidRPr="002666CC">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rezultata službene statistike</w:t>
      </w:r>
      <w:r w:rsidRPr="002666CC">
        <w:rPr>
          <w:rFonts w:asciiTheme="majorHAnsi" w:eastAsia="Times New Roman" w:hAnsiTheme="majorHAnsi" w:cstheme="majorHAnsi"/>
          <w:lang w:eastAsia="hr-HR"/>
        </w:rPr>
        <w:t xml:space="preserve"> te razvija i unaprjeđuje odnose s korisnicima. Osigurava transparentnost i dostupnost </w:t>
      </w:r>
      <w:r w:rsidRPr="002C6FC9">
        <w:rPr>
          <w:rFonts w:asciiTheme="majorHAnsi" w:eastAsia="Times New Roman" w:hAnsiTheme="majorHAnsi" w:cstheme="majorHAnsi"/>
          <w:lang w:eastAsia="hr-HR"/>
        </w:rPr>
        <w:t xml:space="preserve">statističkih podataka, metodoloških objašnjenja i </w:t>
      </w:r>
      <w:r w:rsidRPr="00AE279C">
        <w:rPr>
          <w:rFonts w:asciiTheme="majorHAnsi" w:eastAsia="Times New Roman" w:hAnsiTheme="majorHAnsi" w:cstheme="majorHAnsi"/>
          <w:lang w:eastAsia="hr-HR"/>
        </w:rPr>
        <w:t xml:space="preserve">tekstova s rezultatima službene statistike </w:t>
      </w:r>
      <w:r w:rsidRPr="002C6FC9">
        <w:rPr>
          <w:rFonts w:asciiTheme="majorHAnsi" w:eastAsia="Times New Roman" w:hAnsiTheme="majorHAnsi" w:cstheme="majorHAnsi"/>
          <w:lang w:eastAsia="hr-HR"/>
        </w:rPr>
        <w:t>na korisnicima prilagođen način te vodi brigu o pružanju kvalitetnih usluga korisnicima.</w:t>
      </w:r>
      <w:r w:rsidR="00105FE8" w:rsidRPr="00105FE8">
        <w:rPr>
          <w:rFonts w:asciiTheme="majorHAnsi" w:hAnsiTheme="majorHAnsi" w:cstheme="majorHAnsi"/>
          <w:color w:val="000000"/>
        </w:rPr>
        <w:t xml:space="preserve"> </w:t>
      </w:r>
      <w:r w:rsidRPr="002666CC">
        <w:rPr>
          <w:rFonts w:asciiTheme="majorHAnsi" w:eastAsia="Times New Roman" w:hAnsiTheme="majorHAnsi" w:cstheme="majorHAnsi"/>
          <w:lang w:eastAsia="hr-HR"/>
        </w:rPr>
        <w:t xml:space="preserve">Organizira, koordinira i provodi publicističku djelatnost Zavoda te u suradnji s ostalim </w:t>
      </w:r>
      <w:r>
        <w:rPr>
          <w:rFonts w:asciiTheme="majorHAnsi" w:eastAsia="Times New Roman" w:hAnsiTheme="majorHAnsi" w:cstheme="majorHAnsi"/>
          <w:lang w:eastAsia="hr-HR"/>
        </w:rPr>
        <w:t xml:space="preserve">statističkim </w:t>
      </w:r>
      <w:r w:rsidRPr="002666CC">
        <w:rPr>
          <w:rFonts w:asciiTheme="majorHAnsi" w:eastAsia="Times New Roman" w:hAnsiTheme="majorHAnsi" w:cstheme="majorHAnsi"/>
          <w:lang w:eastAsia="hr-HR"/>
        </w:rPr>
        <w:lastRenderedPageBreak/>
        <w:t>ustrojstvenim jedinicama planira i izrađuje Program publiciranja i Kalendar objavljivanja statističkih podataka.</w:t>
      </w:r>
      <w:r w:rsidRPr="006241AD">
        <w:rPr>
          <w:rFonts w:asciiTheme="majorHAnsi" w:eastAsia="Times New Roman" w:hAnsiTheme="majorHAnsi" w:cstheme="majorHAnsi"/>
          <w:lang w:eastAsia="hr-HR"/>
        </w:rPr>
        <w:t xml:space="preserve"> </w:t>
      </w:r>
      <w:r w:rsidRPr="0064576B">
        <w:rPr>
          <w:rFonts w:asciiTheme="majorHAnsi" w:eastAsia="Times New Roman" w:hAnsiTheme="majorHAnsi" w:cstheme="majorHAnsi"/>
          <w:lang w:eastAsia="hr-HR"/>
        </w:rPr>
        <w:t>Vodi korisničke račune Zavoda</w:t>
      </w:r>
      <w:r w:rsidRPr="00872504">
        <w:rPr>
          <w:rFonts w:asciiTheme="majorHAnsi" w:eastAsia="Times New Roman" w:hAnsiTheme="majorHAnsi" w:cstheme="majorHAnsi"/>
          <w:lang w:eastAsia="hr-HR"/>
        </w:rPr>
        <w:t xml:space="preserve"> na društvenim mrežama, vizualizira statističke podatke (izrađuje infografike, animacije, video </w:t>
      </w:r>
      <w:r>
        <w:rPr>
          <w:rFonts w:asciiTheme="majorHAnsi" w:eastAsia="Times New Roman" w:hAnsiTheme="majorHAnsi" w:cstheme="majorHAnsi"/>
          <w:lang w:eastAsia="hr-HR"/>
        </w:rPr>
        <w:t xml:space="preserve">materijale) i educira korisnike. </w:t>
      </w:r>
      <w:r w:rsidRPr="004F173D">
        <w:rPr>
          <w:rFonts w:asciiTheme="majorHAnsi" w:hAnsiTheme="majorHAnsi" w:cstheme="majorHAnsi"/>
          <w:lang w:eastAsia="hr-HR"/>
        </w:rPr>
        <w:t>Koordinira aktivnosti u području statističke povjerljivosti i pristupa povjerljivim statističkim podacima te upravlja radom Odbora za statističku povjerljivost koji u okviru svoje nadležnosti razmatra zahtjeve za pristup povjerljivim statističkim podacima u znanstvene svrhe</w:t>
      </w:r>
      <w:r>
        <w:rPr>
          <w:rFonts w:asciiTheme="majorHAnsi" w:hAnsiTheme="majorHAnsi" w:cstheme="majorHAnsi"/>
          <w:lang w:eastAsia="hr-HR"/>
        </w:rPr>
        <w:t>.</w:t>
      </w:r>
      <w:r w:rsidRPr="00007F80">
        <w:rPr>
          <w:rFonts w:asciiTheme="majorHAnsi" w:hAnsiTheme="majorHAnsi" w:cstheme="majorHAnsi"/>
          <w:lang w:eastAsia="hr-HR"/>
        </w:rPr>
        <w:t xml:space="preserve"> </w:t>
      </w:r>
      <w:r w:rsidRPr="00D46C4F">
        <w:rPr>
          <w:rFonts w:asciiTheme="majorHAnsi" w:hAnsiTheme="majorHAnsi" w:cstheme="majorHAnsi"/>
          <w:lang w:eastAsia="hr-HR"/>
        </w:rPr>
        <w:t xml:space="preserve">Vodi i ažurira </w:t>
      </w:r>
      <w:r>
        <w:rPr>
          <w:rFonts w:asciiTheme="majorHAnsi" w:hAnsiTheme="majorHAnsi" w:cstheme="majorHAnsi"/>
          <w:lang w:eastAsia="hr-HR"/>
        </w:rPr>
        <w:t>Administrativni poslovni registar</w:t>
      </w:r>
      <w:r w:rsidRPr="00D46C4F">
        <w:rPr>
          <w:rFonts w:asciiTheme="majorHAnsi" w:hAnsiTheme="majorHAnsi" w:cstheme="majorHAnsi"/>
          <w:lang w:eastAsia="hr-HR"/>
        </w:rPr>
        <w:t xml:space="preserve"> u koji se upisuju svi poslovni subjekti i njihovi dijelovi prema Nacionalnoj klasifikaciji djelatnosti 2007. – NKD 2007. </w:t>
      </w:r>
      <w:r>
        <w:rPr>
          <w:rFonts w:ascii="Arial" w:eastAsia="Calibri" w:hAnsi="Arial" w:cs="Arial"/>
          <w:color w:val="000000"/>
          <w:lang w:eastAsia="hr-HR"/>
        </w:rPr>
        <w:t xml:space="preserve"> </w:t>
      </w:r>
      <w:r w:rsidRPr="00BA43AA">
        <w:rPr>
          <w:rFonts w:ascii="Arial" w:eastAsia="Calibri" w:hAnsi="Arial" w:cs="Arial"/>
          <w:color w:val="000000"/>
          <w:lang w:eastAsia="hr-HR"/>
        </w:rPr>
        <w:t>Sektor prati stanje i predlaže mjere za unaprjeđenje poslovanja, sudjeluje u pripremi i izradi strateških i edukativnih dokumenata, programa, planova i izvješća iz svoga djelokruga; pruža stručnu podršku svim ustrojstvenim jedinicama Zavoda; obavlja aktivnosti u vezi sudjelovanja na stručnim skupovima iz svoga djelokruga. Sektor također obavlja poslove u vezi provedbe projekata financiranih od strane E</w:t>
      </w:r>
      <w:r w:rsidR="002767E6">
        <w:rPr>
          <w:rFonts w:ascii="Arial" w:eastAsia="Calibri" w:hAnsi="Arial" w:cs="Arial"/>
          <w:color w:val="000000"/>
          <w:lang w:eastAsia="hr-HR"/>
        </w:rPr>
        <w:t xml:space="preserve">U </w:t>
      </w:r>
      <w:r w:rsidRPr="00BA43AA">
        <w:rPr>
          <w:rFonts w:ascii="Arial" w:eastAsia="Calibri" w:hAnsi="Arial" w:cs="Arial"/>
          <w:color w:val="000000"/>
          <w:lang w:eastAsia="hr-HR"/>
        </w:rPr>
        <w:t>i drugih međunarodnih izvora; surađuje s nacionalnim institucijama kod provedbe različitih istraživanja; sudjeluje u nacionalnim i međunarodnim projektima; vodi projekte iz svoga djelokruga te surađuje s ostalim ustrojstvenim jedinicama Zavoda.</w:t>
      </w:r>
      <w:r w:rsidRPr="00BA43AA">
        <w:rPr>
          <w:rFonts w:ascii="Arial" w:eastAsia="Calibri" w:hAnsi="Arial" w:cs="Arial"/>
          <w:color w:val="000000"/>
        </w:rPr>
        <w:t xml:space="preserve"> </w:t>
      </w:r>
      <w:r w:rsidRPr="00BA43AA">
        <w:rPr>
          <w:rFonts w:ascii="Arial" w:eastAsia="Calibri" w:hAnsi="Arial" w:cs="Arial"/>
          <w:color w:val="000000"/>
          <w:lang w:eastAsia="hr-HR"/>
        </w:rPr>
        <w:t>Sudjeluje u strateškom planiranju tako da utvrđuje ciljeve iz djelokruga Sektora, određuje pokazatelje uspješnosti, nadzire postizanje postavljenih ciljeva i izvještava o realizaciji postavljenih ciljeva; utvrđuje rizike vezane uz ciljeve iz djelokruga Sektora i izvješćuje o rizicima</w:t>
      </w:r>
      <w:r>
        <w:rPr>
          <w:rFonts w:ascii="Arial" w:eastAsia="Calibri" w:hAnsi="Arial" w:cs="Arial"/>
          <w:color w:val="000000"/>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62FAD64B" w14:textId="24FC5519" w:rsidR="00E936FE" w:rsidRDefault="00E936FE" w:rsidP="00830601">
      <w:pPr>
        <w:jc w:val="both"/>
        <w:rPr>
          <w:rFonts w:ascii="Arial" w:eastAsia="Times New Roman" w:hAnsi="Arial" w:cs="Arial"/>
          <w:lang w:eastAsia="hr-HR"/>
        </w:rPr>
      </w:pPr>
      <w:r>
        <w:rPr>
          <w:rFonts w:asciiTheme="majorHAnsi" w:eastAsiaTheme="minorEastAsia" w:hAnsiTheme="majorHAnsi" w:cstheme="majorHAnsi"/>
          <w:lang w:eastAsia="hr-HR"/>
        </w:rPr>
        <w:t xml:space="preserve">U </w:t>
      </w:r>
      <w:r w:rsidRPr="00BA43AA">
        <w:rPr>
          <w:rFonts w:ascii="Arial" w:eastAsia="Calibri" w:hAnsi="Arial" w:cs="Arial"/>
          <w:color w:val="000000"/>
          <w:lang w:eastAsia="hr-HR"/>
        </w:rPr>
        <w:t>Sektor</w:t>
      </w:r>
      <w:r>
        <w:rPr>
          <w:rFonts w:ascii="Arial" w:eastAsia="Calibri" w:hAnsi="Arial" w:cs="Arial"/>
          <w:color w:val="000000"/>
          <w:lang w:eastAsia="hr-HR"/>
        </w:rPr>
        <w:t>u</w:t>
      </w:r>
      <w:r w:rsidRPr="00BA43AA">
        <w:rPr>
          <w:rFonts w:ascii="Arial" w:eastAsia="Calibri" w:hAnsi="Arial" w:cs="Arial"/>
          <w:color w:val="000000"/>
          <w:lang w:eastAsia="hr-HR"/>
        </w:rPr>
        <w:t xml:space="preserve"> </w:t>
      </w:r>
      <w:r>
        <w:rPr>
          <w:rFonts w:ascii="Arial" w:eastAsia="Times New Roman" w:hAnsi="Arial" w:cs="Arial"/>
          <w:lang w:eastAsia="hr-HR"/>
        </w:rPr>
        <w:t>za statističke metodologije, kvalitetu</w:t>
      </w:r>
      <w:r w:rsidRPr="00E25F8B">
        <w:rPr>
          <w:rFonts w:ascii="Arial" w:eastAsia="Times New Roman" w:hAnsi="Arial" w:cs="Arial"/>
          <w:lang w:eastAsia="hr-HR"/>
        </w:rPr>
        <w:t xml:space="preserve"> i odnos</w:t>
      </w:r>
      <w:r>
        <w:rPr>
          <w:rFonts w:ascii="Arial" w:eastAsia="Times New Roman" w:hAnsi="Arial" w:cs="Arial"/>
          <w:lang w:eastAsia="hr-HR"/>
        </w:rPr>
        <w:t>e</w:t>
      </w:r>
      <w:r w:rsidRPr="00E25F8B">
        <w:rPr>
          <w:rFonts w:ascii="Arial" w:eastAsia="Times New Roman" w:hAnsi="Arial" w:cs="Arial"/>
          <w:lang w:eastAsia="hr-HR"/>
        </w:rPr>
        <w:t xml:space="preserve"> s korisnicima</w:t>
      </w:r>
      <w:r>
        <w:rPr>
          <w:rFonts w:ascii="Arial" w:eastAsia="Times New Roman" w:hAnsi="Arial" w:cs="Arial"/>
          <w:lang w:eastAsia="hr-HR"/>
        </w:rPr>
        <w:t xml:space="preserve"> ustrojavaju se:</w:t>
      </w:r>
    </w:p>
    <w:p w14:paraId="252F5C80" w14:textId="77777777" w:rsidR="00E936FE" w:rsidRDefault="00E936FE" w:rsidP="00830601">
      <w:pPr>
        <w:jc w:val="both"/>
        <w:rPr>
          <w:rFonts w:asciiTheme="majorHAnsi" w:eastAsiaTheme="minorEastAsia" w:hAnsiTheme="majorHAnsi" w:cstheme="majorHAnsi"/>
          <w:lang w:eastAsia="hr-HR"/>
        </w:rPr>
      </w:pPr>
    </w:p>
    <w:p w14:paraId="529B21F9" w14:textId="2F457E52" w:rsidR="00830601" w:rsidRDefault="00587F32" w:rsidP="00830601">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10</w:t>
      </w:r>
      <w:r w:rsidR="00830601" w:rsidRPr="00D46C4F">
        <w:rPr>
          <w:rFonts w:asciiTheme="majorHAnsi" w:eastAsiaTheme="minorEastAsia" w:hAnsiTheme="majorHAnsi" w:cstheme="majorHAnsi"/>
          <w:lang w:eastAsia="hr-HR"/>
        </w:rPr>
        <w:t xml:space="preserve">.1. Služba </w:t>
      </w:r>
      <w:r w:rsidR="00830601">
        <w:rPr>
          <w:rFonts w:asciiTheme="majorHAnsi" w:eastAsiaTheme="minorEastAsia" w:hAnsiTheme="majorHAnsi" w:cstheme="majorHAnsi"/>
          <w:lang w:eastAsia="hr-HR"/>
        </w:rPr>
        <w:t xml:space="preserve">uzorkovanja, statističkih </w:t>
      </w:r>
      <w:r w:rsidR="00B42869">
        <w:rPr>
          <w:rFonts w:asciiTheme="majorHAnsi" w:eastAsiaTheme="minorEastAsia" w:hAnsiTheme="majorHAnsi" w:cstheme="majorHAnsi"/>
          <w:lang w:eastAsia="hr-HR"/>
        </w:rPr>
        <w:t>metoda i analiza</w:t>
      </w:r>
    </w:p>
    <w:p w14:paraId="45E5D4DA" w14:textId="419774CD" w:rsidR="00B42869" w:rsidRDefault="00B42869" w:rsidP="00830601">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10.2. Služba za kvalitetu, statističke standarde i razvoj geoinformacijskog sustava</w:t>
      </w:r>
    </w:p>
    <w:p w14:paraId="247335C2" w14:textId="4F0FC242" w:rsidR="00830601" w:rsidRDefault="00587F32" w:rsidP="00830601">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10</w:t>
      </w:r>
      <w:r w:rsidR="00F92DDA">
        <w:rPr>
          <w:rFonts w:asciiTheme="majorHAnsi" w:eastAsiaTheme="minorEastAsia" w:hAnsiTheme="majorHAnsi" w:cstheme="majorHAnsi"/>
          <w:lang w:eastAsia="hr-HR"/>
        </w:rPr>
        <w:t>.</w:t>
      </w:r>
      <w:r w:rsidR="00B42869">
        <w:rPr>
          <w:rFonts w:asciiTheme="majorHAnsi" w:eastAsiaTheme="minorEastAsia" w:hAnsiTheme="majorHAnsi" w:cstheme="majorHAnsi"/>
          <w:lang w:eastAsia="hr-HR"/>
        </w:rPr>
        <w:t>3</w:t>
      </w:r>
      <w:r w:rsidR="00830601" w:rsidRPr="00D46C4F">
        <w:rPr>
          <w:rFonts w:asciiTheme="majorHAnsi" w:eastAsiaTheme="minorEastAsia" w:hAnsiTheme="majorHAnsi" w:cstheme="majorHAnsi"/>
          <w:lang w:eastAsia="hr-HR"/>
        </w:rPr>
        <w:t>.</w:t>
      </w:r>
      <w:r w:rsidR="00F92DDA">
        <w:rPr>
          <w:rFonts w:asciiTheme="majorHAnsi" w:eastAsiaTheme="minorEastAsia" w:hAnsiTheme="majorHAnsi" w:cstheme="majorHAnsi"/>
          <w:lang w:eastAsia="hr-HR"/>
        </w:rPr>
        <w:t xml:space="preserve"> </w:t>
      </w:r>
      <w:r w:rsidR="00830601" w:rsidRPr="00D46C4F">
        <w:rPr>
          <w:rFonts w:asciiTheme="majorHAnsi" w:eastAsiaTheme="minorEastAsia" w:hAnsiTheme="majorHAnsi" w:cstheme="majorHAnsi"/>
          <w:lang w:eastAsia="hr-HR"/>
        </w:rPr>
        <w:t xml:space="preserve">Služba </w:t>
      </w:r>
      <w:r w:rsidR="00830601">
        <w:rPr>
          <w:rFonts w:asciiTheme="majorHAnsi" w:eastAsiaTheme="minorEastAsia" w:hAnsiTheme="majorHAnsi" w:cstheme="majorHAnsi"/>
          <w:lang w:eastAsia="hr-HR"/>
        </w:rPr>
        <w:t>za publicistiku</w:t>
      </w:r>
    </w:p>
    <w:p w14:paraId="72E22752" w14:textId="6DAF9489" w:rsidR="00830601" w:rsidRDefault="00587F32" w:rsidP="00830601">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10</w:t>
      </w:r>
      <w:r w:rsidR="00830601">
        <w:rPr>
          <w:rFonts w:asciiTheme="majorHAnsi" w:eastAsiaTheme="minorEastAsia" w:hAnsiTheme="majorHAnsi" w:cstheme="majorHAnsi"/>
          <w:lang w:eastAsia="hr-HR"/>
        </w:rPr>
        <w:t>.4. Služba za odnose s korisnicima i zaštitu podataka</w:t>
      </w:r>
    </w:p>
    <w:p w14:paraId="690B5871" w14:textId="40DFE3BB" w:rsidR="00830601" w:rsidRDefault="00587F32" w:rsidP="00830601">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10</w:t>
      </w:r>
      <w:r w:rsidR="00830601" w:rsidRPr="00D46C4F">
        <w:rPr>
          <w:rFonts w:asciiTheme="majorHAnsi" w:eastAsiaTheme="minorEastAsia" w:hAnsiTheme="majorHAnsi" w:cstheme="majorHAnsi"/>
          <w:lang w:eastAsia="hr-HR"/>
        </w:rPr>
        <w:t>.</w:t>
      </w:r>
      <w:r w:rsidR="00B42869">
        <w:rPr>
          <w:rFonts w:asciiTheme="majorHAnsi" w:eastAsiaTheme="minorEastAsia" w:hAnsiTheme="majorHAnsi" w:cstheme="majorHAnsi"/>
          <w:lang w:eastAsia="hr-HR"/>
        </w:rPr>
        <w:t>5</w:t>
      </w:r>
      <w:r w:rsidR="00830601" w:rsidRPr="00D46C4F">
        <w:rPr>
          <w:rFonts w:asciiTheme="majorHAnsi" w:eastAsiaTheme="minorEastAsia" w:hAnsiTheme="majorHAnsi" w:cstheme="majorHAnsi"/>
          <w:lang w:eastAsia="hr-HR"/>
        </w:rPr>
        <w:t xml:space="preserve">. Služba </w:t>
      </w:r>
      <w:r w:rsidR="00830601">
        <w:rPr>
          <w:rFonts w:asciiTheme="majorHAnsi" w:eastAsiaTheme="minorEastAsia" w:hAnsiTheme="majorHAnsi" w:cstheme="majorHAnsi"/>
          <w:lang w:eastAsia="hr-HR"/>
        </w:rPr>
        <w:t>administrativnog poslovnog registra</w:t>
      </w:r>
      <w:r w:rsidR="00AD02D5">
        <w:rPr>
          <w:rFonts w:asciiTheme="majorHAnsi" w:eastAsiaTheme="minorEastAsia" w:hAnsiTheme="majorHAnsi" w:cstheme="majorHAnsi"/>
          <w:lang w:eastAsia="hr-HR"/>
        </w:rPr>
        <w:t>.</w:t>
      </w:r>
    </w:p>
    <w:p w14:paraId="2386E24D" w14:textId="77777777" w:rsidR="00FE08D8" w:rsidRDefault="00FE08D8" w:rsidP="00830601">
      <w:pPr>
        <w:jc w:val="both"/>
        <w:rPr>
          <w:rFonts w:ascii="Arial" w:eastAsia="Calibri" w:hAnsi="Arial" w:cs="Arial"/>
          <w:color w:val="000000"/>
          <w:lang w:eastAsia="hr-HR"/>
        </w:rPr>
      </w:pPr>
    </w:p>
    <w:p w14:paraId="734CD75E" w14:textId="050667BD" w:rsidR="00830601" w:rsidRPr="007F41DF" w:rsidRDefault="00587F32" w:rsidP="00E936FE">
      <w:pPr>
        <w:rPr>
          <w:rFonts w:ascii="Arial" w:eastAsia="Times New Roman" w:hAnsi="Arial" w:cs="Arial"/>
          <w:i/>
          <w:color w:val="000000"/>
          <w:lang w:eastAsia="hr-HR"/>
        </w:rPr>
      </w:pPr>
      <w:r w:rsidRPr="007F41DF">
        <w:rPr>
          <w:rFonts w:ascii="Arial" w:eastAsia="Times New Roman" w:hAnsi="Arial" w:cs="Arial"/>
          <w:i/>
          <w:color w:val="000000"/>
          <w:lang w:eastAsia="hr-HR"/>
        </w:rPr>
        <w:t>10</w:t>
      </w:r>
      <w:r w:rsidR="00830601" w:rsidRPr="007F41DF">
        <w:rPr>
          <w:rFonts w:ascii="Arial" w:eastAsia="Times New Roman" w:hAnsi="Arial" w:cs="Arial"/>
          <w:i/>
          <w:color w:val="000000"/>
          <w:lang w:eastAsia="hr-HR"/>
        </w:rPr>
        <w:t xml:space="preserve">.1. Služba uzorkovanja, statističkih </w:t>
      </w:r>
      <w:r w:rsidR="00B42869" w:rsidRPr="007F41DF">
        <w:rPr>
          <w:rFonts w:ascii="Arial" w:eastAsia="Times New Roman" w:hAnsi="Arial" w:cs="Arial"/>
          <w:i/>
          <w:color w:val="000000"/>
          <w:lang w:eastAsia="hr-HR"/>
        </w:rPr>
        <w:t>metoda i analiza</w:t>
      </w:r>
    </w:p>
    <w:p w14:paraId="65EF15B3" w14:textId="17C37CCD" w:rsidR="00830601" w:rsidRPr="00BA43AA" w:rsidRDefault="00830601" w:rsidP="00830601">
      <w:pPr>
        <w:spacing w:before="100" w:beforeAutospacing="1" w:after="100" w:afterAutospacing="1"/>
        <w:rPr>
          <w:rFonts w:ascii="Arial" w:eastAsia="Times New Roman" w:hAnsi="Arial" w:cs="Arial"/>
          <w:color w:val="000000"/>
          <w:lang w:eastAsia="hr-HR"/>
        </w:rPr>
      </w:pPr>
      <w:r>
        <w:rPr>
          <w:rFonts w:ascii="Arial" w:eastAsia="Times New Roman" w:hAnsi="Arial" w:cs="Arial"/>
          <w:color w:val="000000"/>
          <w:lang w:eastAsia="hr-HR"/>
        </w:rPr>
        <w:t xml:space="preserve">Članak </w:t>
      </w:r>
      <w:r w:rsidR="00A05B17">
        <w:rPr>
          <w:rFonts w:ascii="Arial" w:eastAsia="Times New Roman" w:hAnsi="Arial" w:cs="Arial"/>
          <w:color w:val="000000"/>
          <w:lang w:eastAsia="hr-HR"/>
        </w:rPr>
        <w:t>55</w:t>
      </w:r>
      <w:r w:rsidRPr="00BA43AA">
        <w:rPr>
          <w:rFonts w:ascii="Arial" w:eastAsia="Times New Roman" w:hAnsi="Arial" w:cs="Arial"/>
          <w:color w:val="000000"/>
          <w:lang w:eastAsia="hr-HR"/>
        </w:rPr>
        <w:t>.</w:t>
      </w:r>
    </w:p>
    <w:p w14:paraId="65E9D170" w14:textId="0C3664A0" w:rsidR="00006029" w:rsidRPr="00D46C4F" w:rsidRDefault="00830601" w:rsidP="00006029">
      <w:pPr>
        <w:spacing w:before="100" w:beforeAutospacing="1" w:after="100" w:afterAutospacing="1"/>
        <w:jc w:val="both"/>
        <w:rPr>
          <w:rFonts w:asciiTheme="majorHAnsi" w:eastAsia="Times New Roman" w:hAnsiTheme="majorHAnsi" w:cstheme="majorHAnsi"/>
          <w:lang w:eastAsia="hr-HR"/>
        </w:rPr>
      </w:pPr>
      <w:r>
        <w:rPr>
          <w:rFonts w:ascii="Arial" w:eastAsia="Calibri" w:hAnsi="Arial" w:cs="Arial"/>
          <w:color w:val="000000"/>
          <w:lang w:eastAsia="hr-HR"/>
        </w:rPr>
        <w:t xml:space="preserve">Služba </w:t>
      </w:r>
      <w:r w:rsidRPr="000668E1">
        <w:rPr>
          <w:rFonts w:ascii="Arial" w:eastAsia="Calibri" w:hAnsi="Arial" w:cs="Arial"/>
          <w:color w:val="000000"/>
          <w:lang w:eastAsia="hr-HR"/>
        </w:rPr>
        <w:t>uzorkovanja,</w:t>
      </w:r>
      <w:r>
        <w:rPr>
          <w:rFonts w:ascii="Arial" w:eastAsia="Calibri" w:hAnsi="Arial" w:cs="Arial"/>
          <w:color w:val="000000"/>
          <w:lang w:eastAsia="hr-HR"/>
        </w:rPr>
        <w:t xml:space="preserve"> </w:t>
      </w:r>
      <w:r w:rsidRPr="000668E1">
        <w:rPr>
          <w:rFonts w:ascii="Arial" w:eastAsia="Calibri" w:hAnsi="Arial" w:cs="Arial"/>
          <w:color w:val="000000"/>
          <w:lang w:eastAsia="hr-HR"/>
        </w:rPr>
        <w:t>statističkih</w:t>
      </w:r>
      <w:r w:rsidR="008F42C7">
        <w:rPr>
          <w:rFonts w:ascii="Arial" w:eastAsia="Calibri" w:hAnsi="Arial" w:cs="Arial"/>
          <w:color w:val="000000"/>
          <w:lang w:eastAsia="hr-HR"/>
        </w:rPr>
        <w:t xml:space="preserve"> metoda i analiza</w:t>
      </w:r>
      <w:r w:rsidRPr="000668E1">
        <w:rPr>
          <w:rFonts w:ascii="Arial" w:eastAsia="Calibri" w:hAnsi="Arial" w:cs="Arial"/>
          <w:color w:val="000000"/>
          <w:lang w:eastAsia="hr-HR"/>
        </w:rPr>
        <w:t xml:space="preserve"> </w:t>
      </w:r>
      <w:r w:rsidR="008F42C7" w:rsidRPr="007A47EA">
        <w:rPr>
          <w:rFonts w:ascii="Arial" w:eastAsia="Calibri" w:hAnsi="Arial" w:cs="Arial"/>
          <w:color w:val="000000"/>
          <w:lang w:eastAsia="hr-HR"/>
        </w:rPr>
        <w:t>obavlja sljedeće stručne poslove</w:t>
      </w:r>
      <w:r w:rsidR="008F42C7" w:rsidRPr="007A47EA">
        <w:rPr>
          <w:rFonts w:ascii="Arial" w:eastAsia="Calibri" w:hAnsi="Arial" w:cs="Arial"/>
          <w:i/>
          <w:color w:val="000000"/>
          <w:lang w:eastAsia="hr-HR"/>
        </w:rPr>
        <w:t>:</w:t>
      </w:r>
      <w:r w:rsidR="008F42C7" w:rsidRPr="00FC115C">
        <w:rPr>
          <w:rFonts w:asciiTheme="majorHAnsi" w:hAnsiTheme="majorHAnsi" w:cstheme="majorHAnsi"/>
          <w:lang w:eastAsia="hr-HR"/>
        </w:rPr>
        <w:t xml:space="preserve"> definira metodologije istraživanja, nacrte uzorka te ciljane populacije za istraživanja iz područja društvenih i poslovnih statistika; definira okvir za izbor uzorka te metodologije za statističku obradu; određuje alokaciju uzorka te radi na izboru uzorka; analizira podatke prikupljene na uzorku; identificira te ispravlja greške nastale prilikom unosa ili obrade materijala pristiglog s terena; računa stopu odgovora jedinica, ali i na pojedinu stavku upitnika, te ostale pokazatelje kvalitete prikupljenih podataka; utežava podatke radi procjene parametara populacije na uzorku te prilagodbe neodgovoru cijele uzoračke jedinice; bavi se standardizacijom uređivanja i ispravljanja prikupljenih podataka te imputira nedostajuće podatke ekonometrijskim modelima u slučaju neodgovora na pojedino pitanje upitnika; identificira i tretira ekstremne vrijednosti (outliere); koristi pomoćne informacije iz administrativnih izvora za kalibraciju prikupljenih podataka kao predstadij faze procjenjivanja i unapređenja procesa utežavanja; procjenjuje parametre populacije i uzoračke greške tih procjena (varijancu, pristranost te intervale pouzdanosti); daje ocjenu reprezentativnosti procjena parametara populacije te popunjava izvještaje o kvaliteti podataka prema standardnim strukturama izvještavanja u Europskom statističkom sustavu te općenito sudjeluje u izradi metodologije istraživanja i pruža stručnu metodološku pomoć za sva istraživanja na uzorcima stručnim ustrojstvenim jedinicama Zavoda, ali i ostalim nositeljima službene statistike.</w:t>
      </w:r>
      <w:r w:rsidR="008F42C7">
        <w:rPr>
          <w:rFonts w:asciiTheme="majorHAnsi" w:hAnsiTheme="majorHAnsi" w:cstheme="majorHAnsi"/>
          <w:lang w:eastAsia="hr-HR"/>
        </w:rPr>
        <w:t xml:space="preserve"> Odjel</w:t>
      </w:r>
      <w:r w:rsidR="008F42C7" w:rsidRPr="00FC115C">
        <w:rPr>
          <w:rFonts w:asciiTheme="majorHAnsi" w:hAnsiTheme="majorHAnsi" w:cstheme="majorHAnsi"/>
          <w:lang w:eastAsia="hr-HR"/>
        </w:rPr>
        <w:t xml:space="preserve"> se bavi analiziranjem, sezonskim i kalendarskim prilagođavanjem vremenskih serija za potrebe </w:t>
      </w:r>
      <w:r w:rsidR="008F42C7">
        <w:rPr>
          <w:rFonts w:asciiTheme="majorHAnsi" w:hAnsiTheme="majorHAnsi" w:cstheme="majorHAnsi"/>
          <w:lang w:eastAsia="hr-HR"/>
        </w:rPr>
        <w:t>unutarnjih</w:t>
      </w:r>
      <w:r w:rsidR="008F42C7" w:rsidRPr="00FC115C">
        <w:rPr>
          <w:rFonts w:asciiTheme="majorHAnsi" w:hAnsiTheme="majorHAnsi" w:cstheme="majorHAnsi"/>
          <w:lang w:eastAsia="hr-HR"/>
        </w:rPr>
        <w:t xml:space="preserve"> ustrojstvenih jedinica Zavoda primjenom odgovarajućih metoda i programske podrške prema preporukama i/ili zahtjevima Eurostata; u suradnji sa stručnim ustrojstvenim jedinicama Zavoda izrađuje i ažurira metapodatke za pojedine skupine vremenskih serija; kontinuirano valorizira </w:t>
      </w:r>
      <w:r w:rsidR="008F42C7" w:rsidRPr="00FC115C">
        <w:rPr>
          <w:rFonts w:asciiTheme="majorHAnsi" w:hAnsiTheme="majorHAnsi" w:cstheme="majorHAnsi"/>
          <w:lang w:eastAsia="hr-HR"/>
        </w:rPr>
        <w:lastRenderedPageBreak/>
        <w:t>reprezentativnost primijenjenih metoda i daje ocjene kvalitete dobivenih podataka te predlaže mjere za njihovo poboljšanje.</w:t>
      </w:r>
      <w:r w:rsidRPr="0026608C">
        <w:rPr>
          <w:rFonts w:ascii="Arial" w:eastAsia="Calibri" w:hAnsi="Arial" w:cs="Arial"/>
          <w:color w:val="000000"/>
          <w:lang w:eastAsia="hr-HR"/>
        </w:rPr>
        <w:t xml:space="preserve"> </w:t>
      </w:r>
      <w:r w:rsidR="00421E56" w:rsidRPr="002146DC">
        <w:rPr>
          <w:rFonts w:asciiTheme="majorHAnsi" w:eastAsia="Times New Roman" w:hAnsiTheme="majorHAnsi" w:cstheme="majorHAnsi"/>
          <w:lang w:eastAsia="hr-HR"/>
        </w:rPr>
        <w:t>U suradnji s unutarnjim ustrojstvenim jedinicama Zavoda utvrđuje metod</w:t>
      </w:r>
      <w:r w:rsidR="00421E56">
        <w:rPr>
          <w:rFonts w:asciiTheme="majorHAnsi" w:eastAsia="Times New Roman" w:hAnsiTheme="majorHAnsi" w:cstheme="majorHAnsi"/>
          <w:lang w:eastAsia="hr-HR"/>
        </w:rPr>
        <w:t xml:space="preserve">e </w:t>
      </w:r>
      <w:r w:rsidR="00421E56" w:rsidRPr="002146DC">
        <w:rPr>
          <w:rFonts w:asciiTheme="majorHAnsi" w:eastAsia="Times New Roman" w:hAnsiTheme="majorHAnsi" w:cstheme="majorHAnsi"/>
          <w:lang w:eastAsia="hr-HR"/>
        </w:rPr>
        <w:t>za zaštitu povjerljivih statističkih podataka te obavlja poslove zaštite povjerljivih statističkih podataka u agregiranom obliku ili mikropodataka</w:t>
      </w:r>
      <w:r w:rsidR="00421E56">
        <w:rPr>
          <w:rFonts w:asciiTheme="majorHAnsi" w:eastAsia="Times New Roman" w:hAnsiTheme="majorHAnsi" w:cstheme="majorHAnsi"/>
          <w:lang w:eastAsia="hr-HR"/>
        </w:rPr>
        <w:t>,</w:t>
      </w:r>
      <w:r w:rsidR="00421E56" w:rsidRPr="002146DC">
        <w:rPr>
          <w:rFonts w:asciiTheme="majorHAnsi" w:eastAsia="Times New Roman" w:hAnsiTheme="majorHAnsi" w:cstheme="majorHAnsi"/>
          <w:lang w:eastAsia="hr-HR"/>
        </w:rPr>
        <w:t xml:space="preserve"> prije diseminacije službenih statistika provjerava da se iz objavljenih statističkih podataka ne može ni izravno ni neizravno razotkriti statističku jedinicu, uzimajući u obzir relevantne i dostupne izvore informacija; minimalizira gubitak važnih informacija tijekom primjene odgovarajućih metoda zaštite povjerljivih mikro i tabelarnih podataka; smanjuje rizik od razotkrivanja statističke jedinice promjenama u bazama podataka i ograničavanjem razina do kojih se diseminiraju povjerljivi podaci; određuje standardne metode anonimizacije povjerljivih statističkih podataka u suradnji s nadležnim ustrojstvenim jedinicama Zavoda; </w:t>
      </w:r>
      <w:r w:rsidR="00421E56">
        <w:rPr>
          <w:rFonts w:ascii="Arial" w:eastAsia="Calibri" w:hAnsi="Arial" w:cs="Arial"/>
          <w:color w:val="000000"/>
          <w:lang w:eastAsia="hr-HR"/>
        </w:rPr>
        <w:t>Služba</w:t>
      </w:r>
      <w:r w:rsidR="00421E56" w:rsidRPr="00BA43AA">
        <w:rPr>
          <w:rFonts w:ascii="Arial" w:eastAsia="Calibri" w:hAnsi="Arial" w:cs="Arial"/>
          <w:color w:val="000000"/>
          <w:lang w:eastAsia="hr-HR"/>
        </w:rPr>
        <w:t xml:space="preserve"> </w:t>
      </w:r>
      <w:r w:rsidRPr="00BA43AA">
        <w:rPr>
          <w:rFonts w:ascii="Arial" w:eastAsia="Calibri" w:hAnsi="Arial" w:cs="Arial"/>
          <w:color w:val="000000"/>
          <w:lang w:eastAsia="hr-HR"/>
        </w:rPr>
        <w:t xml:space="preserve">sudjeluje u izradi metodologije istraživanja i pruža stručnu metodološku pomoć za sva istraživanja na uzorcima stručnim ustrojstvenim jedinicama Zavoda, ali i ostalim nositeljima službene statistike. </w:t>
      </w:r>
      <w:r w:rsidRPr="00D46C4F">
        <w:rPr>
          <w:rFonts w:asciiTheme="majorHAnsi" w:eastAsiaTheme="minorEastAsia" w:hAnsiTheme="majorHAnsi" w:cstheme="majorHAnsi"/>
          <w:lang w:eastAsia="hr-HR"/>
        </w:rPr>
        <w:t>S</w:t>
      </w:r>
      <w:r w:rsidRPr="00D46C4F">
        <w:rPr>
          <w:rFonts w:asciiTheme="majorHAnsi" w:hAnsiTheme="majorHAnsi" w:cstheme="majorHAnsi"/>
          <w:lang w:eastAsia="hr-HR"/>
        </w:rPr>
        <w:t xml:space="preserve">udjeluje na stručnim skupovima iz svoga djelokruga. Sudjeluje </w:t>
      </w:r>
      <w:r w:rsidRPr="00D46C4F">
        <w:rPr>
          <w:rFonts w:asciiTheme="majorHAnsi" w:eastAsia="Times New Roman" w:hAnsiTheme="majorHAnsi" w:cstheme="majorHAnsi"/>
          <w:lang w:eastAsia="hr-HR"/>
        </w:rPr>
        <w:t>u nacionalnim i međunarodnim projektima.</w:t>
      </w:r>
      <w:r>
        <w:rPr>
          <w:rFonts w:asciiTheme="majorHAnsi" w:eastAsia="Times New Roman" w:hAnsiTheme="majorHAnsi" w:cstheme="majorHAnsi"/>
          <w:lang w:eastAsia="hr-HR"/>
        </w:rPr>
        <w:t xml:space="preserve"> </w:t>
      </w:r>
      <w:r>
        <w:rPr>
          <w:rFonts w:asciiTheme="majorHAnsi" w:eastAsia="Times New Roman" w:hAnsiTheme="majorHAnsi" w:cstheme="majorHAnsi"/>
          <w:color w:val="000000" w:themeColor="text1"/>
          <w:lang w:eastAsia="hr-HR"/>
        </w:rPr>
        <w:t>S</w:t>
      </w:r>
      <w:r w:rsidRPr="00D46C4F">
        <w:rPr>
          <w:rFonts w:asciiTheme="majorHAnsi" w:eastAsia="Times New Roman" w:hAnsiTheme="majorHAnsi" w:cstheme="majorHAnsi"/>
          <w:lang w:eastAsia="hr-HR"/>
        </w:rPr>
        <w:t>udjeluje  u izradi strateških dokumenata te procjeni rizika iz svog područja.</w:t>
      </w:r>
      <w:r>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21562947" w14:textId="2FA281E6" w:rsidR="00830601" w:rsidRPr="000D1609" w:rsidRDefault="00587F32" w:rsidP="00830601">
      <w:pPr>
        <w:spacing w:before="100" w:beforeAutospacing="1" w:after="100" w:afterAutospacing="1"/>
        <w:rPr>
          <w:rFonts w:ascii="Arial" w:eastAsia="Calibri" w:hAnsi="Arial" w:cs="Arial"/>
          <w:i/>
          <w:color w:val="000000"/>
          <w:lang w:eastAsia="hr-HR"/>
        </w:rPr>
      </w:pPr>
      <w:r>
        <w:rPr>
          <w:rFonts w:ascii="Arial" w:eastAsia="Calibri" w:hAnsi="Arial" w:cs="Arial"/>
          <w:i/>
          <w:color w:val="000000"/>
          <w:lang w:eastAsia="hr-HR"/>
        </w:rPr>
        <w:t>10</w:t>
      </w:r>
      <w:r w:rsidR="00830601" w:rsidRPr="000D1609">
        <w:rPr>
          <w:rFonts w:ascii="Arial" w:eastAsia="Calibri" w:hAnsi="Arial" w:cs="Arial"/>
          <w:i/>
          <w:color w:val="000000"/>
          <w:lang w:eastAsia="hr-HR"/>
        </w:rPr>
        <w:t>.</w:t>
      </w:r>
      <w:r w:rsidR="007030B4">
        <w:rPr>
          <w:rFonts w:ascii="Arial" w:eastAsia="Calibri" w:hAnsi="Arial" w:cs="Arial"/>
          <w:i/>
          <w:color w:val="000000"/>
          <w:lang w:eastAsia="hr-HR"/>
        </w:rPr>
        <w:t>2.</w:t>
      </w:r>
      <w:r w:rsidR="005D5851">
        <w:rPr>
          <w:rFonts w:ascii="Arial" w:eastAsia="Calibri" w:hAnsi="Arial" w:cs="Arial"/>
          <w:i/>
          <w:color w:val="000000"/>
          <w:lang w:eastAsia="hr-HR"/>
        </w:rPr>
        <w:t xml:space="preserve"> </w:t>
      </w:r>
      <w:r w:rsidR="007030B4">
        <w:rPr>
          <w:rFonts w:ascii="Arial" w:eastAsia="Calibri" w:hAnsi="Arial" w:cs="Arial"/>
          <w:i/>
          <w:color w:val="000000"/>
          <w:lang w:eastAsia="hr-HR"/>
        </w:rPr>
        <w:t xml:space="preserve">Služba </w:t>
      </w:r>
      <w:r w:rsidR="00830601" w:rsidRPr="000D1609">
        <w:rPr>
          <w:rFonts w:ascii="Arial" w:eastAsia="Calibri" w:hAnsi="Arial" w:cs="Arial"/>
          <w:i/>
          <w:color w:val="000000"/>
          <w:lang w:eastAsia="hr-HR"/>
        </w:rPr>
        <w:t xml:space="preserve">za </w:t>
      </w:r>
      <w:r w:rsidR="007030B4">
        <w:rPr>
          <w:rFonts w:ascii="Arial" w:eastAsia="Calibri" w:hAnsi="Arial" w:cs="Arial"/>
          <w:i/>
          <w:color w:val="000000"/>
          <w:lang w:eastAsia="hr-HR"/>
        </w:rPr>
        <w:t>kvalitetu</w:t>
      </w:r>
      <w:r w:rsidR="00A05B17">
        <w:rPr>
          <w:rFonts w:ascii="Arial" w:eastAsia="Calibri" w:hAnsi="Arial" w:cs="Arial"/>
          <w:i/>
          <w:color w:val="000000"/>
          <w:lang w:eastAsia="hr-HR"/>
        </w:rPr>
        <w:t>,</w:t>
      </w:r>
      <w:r w:rsidR="007030B4">
        <w:rPr>
          <w:rFonts w:ascii="Arial" w:eastAsia="Calibri" w:hAnsi="Arial" w:cs="Arial"/>
          <w:i/>
          <w:color w:val="000000"/>
          <w:lang w:eastAsia="hr-HR"/>
        </w:rPr>
        <w:t xml:space="preserve"> </w:t>
      </w:r>
      <w:r w:rsidR="00830601" w:rsidRPr="000D1609">
        <w:rPr>
          <w:rFonts w:ascii="Arial" w:eastAsia="Calibri" w:hAnsi="Arial" w:cs="Arial"/>
          <w:i/>
          <w:color w:val="000000"/>
          <w:lang w:eastAsia="hr-HR"/>
        </w:rPr>
        <w:t>statističke standarde</w:t>
      </w:r>
      <w:r w:rsidR="00A05B17">
        <w:rPr>
          <w:rFonts w:ascii="Arial" w:eastAsia="Calibri" w:hAnsi="Arial" w:cs="Arial"/>
          <w:i/>
          <w:color w:val="000000"/>
          <w:lang w:eastAsia="hr-HR"/>
        </w:rPr>
        <w:t xml:space="preserve"> i razvoj geoinformacijskog sustava</w:t>
      </w:r>
      <w:r w:rsidR="00830601" w:rsidRPr="000D1609">
        <w:rPr>
          <w:rFonts w:ascii="Arial" w:eastAsia="Calibri" w:hAnsi="Arial" w:cs="Arial"/>
          <w:i/>
          <w:color w:val="000000"/>
          <w:lang w:eastAsia="hr-HR"/>
        </w:rPr>
        <w:t xml:space="preserve"> </w:t>
      </w:r>
    </w:p>
    <w:p w14:paraId="017A5BD1" w14:textId="10C75935" w:rsidR="00830601" w:rsidRDefault="00830601" w:rsidP="00830601">
      <w:pPr>
        <w:spacing w:before="100" w:beforeAutospacing="1" w:after="100" w:afterAutospacing="1"/>
        <w:rPr>
          <w:rFonts w:ascii="Arial" w:eastAsia="Calibri" w:hAnsi="Arial" w:cs="Arial"/>
          <w:color w:val="000000"/>
          <w:lang w:eastAsia="hr-HR"/>
        </w:rPr>
      </w:pPr>
      <w:r>
        <w:rPr>
          <w:rFonts w:ascii="Arial" w:eastAsia="Calibri" w:hAnsi="Arial" w:cs="Arial"/>
          <w:color w:val="000000"/>
          <w:lang w:eastAsia="hr-HR"/>
        </w:rPr>
        <w:t xml:space="preserve">Članak </w:t>
      </w:r>
      <w:r w:rsidR="00A05B17">
        <w:rPr>
          <w:rFonts w:ascii="Arial" w:eastAsia="Calibri" w:hAnsi="Arial" w:cs="Arial"/>
          <w:color w:val="000000"/>
          <w:lang w:eastAsia="hr-HR"/>
        </w:rPr>
        <w:t>56</w:t>
      </w:r>
      <w:r>
        <w:rPr>
          <w:rFonts w:ascii="Arial" w:eastAsia="Calibri" w:hAnsi="Arial" w:cs="Arial"/>
          <w:color w:val="000000"/>
          <w:lang w:eastAsia="hr-HR"/>
        </w:rPr>
        <w:t>.</w:t>
      </w:r>
    </w:p>
    <w:p w14:paraId="78116DEC" w14:textId="7ED11EC7" w:rsidR="001F4BC8" w:rsidRDefault="00876BC7" w:rsidP="00830601">
      <w:pPr>
        <w:spacing w:before="100" w:beforeAutospacing="1" w:after="100" w:afterAutospacing="1"/>
        <w:jc w:val="both"/>
        <w:rPr>
          <w:rFonts w:ascii="Arial" w:eastAsia="Calibri" w:hAnsi="Arial" w:cs="Arial"/>
          <w:color w:val="000000"/>
          <w:lang w:eastAsia="hr-HR"/>
        </w:rPr>
      </w:pPr>
      <w:r>
        <w:rPr>
          <w:rFonts w:ascii="Arial" w:eastAsia="Calibri" w:hAnsi="Arial" w:cs="Arial"/>
          <w:color w:val="000000"/>
          <w:lang w:eastAsia="hr-HR"/>
        </w:rPr>
        <w:t>Služba</w:t>
      </w:r>
      <w:r w:rsidRPr="000578FB">
        <w:rPr>
          <w:rFonts w:ascii="Arial" w:eastAsia="Calibri" w:hAnsi="Arial" w:cs="Arial"/>
          <w:color w:val="000000"/>
          <w:lang w:eastAsia="hr-HR"/>
        </w:rPr>
        <w:t xml:space="preserve"> </w:t>
      </w:r>
      <w:r w:rsidR="00830601" w:rsidRPr="000578FB">
        <w:rPr>
          <w:rFonts w:ascii="Arial" w:eastAsia="Calibri" w:hAnsi="Arial" w:cs="Arial"/>
          <w:color w:val="000000"/>
          <w:lang w:eastAsia="hr-HR"/>
        </w:rPr>
        <w:t>za</w:t>
      </w:r>
      <w:r w:rsidR="00FC154A">
        <w:rPr>
          <w:rFonts w:ascii="Arial" w:eastAsia="Calibri" w:hAnsi="Arial" w:cs="Arial"/>
          <w:color w:val="000000"/>
          <w:lang w:eastAsia="hr-HR"/>
        </w:rPr>
        <w:t xml:space="preserve"> kvalitetu</w:t>
      </w:r>
      <w:r w:rsidR="00A05B17">
        <w:rPr>
          <w:rFonts w:ascii="Arial" w:eastAsia="Calibri" w:hAnsi="Arial" w:cs="Arial"/>
          <w:color w:val="000000"/>
          <w:lang w:eastAsia="hr-HR"/>
        </w:rPr>
        <w:t>,</w:t>
      </w:r>
      <w:r w:rsidR="00830601" w:rsidRPr="000578FB">
        <w:rPr>
          <w:rFonts w:ascii="Arial" w:eastAsia="Calibri" w:hAnsi="Arial" w:cs="Arial"/>
          <w:color w:val="000000"/>
          <w:lang w:eastAsia="hr-HR"/>
        </w:rPr>
        <w:t xml:space="preserve"> statističke standarde</w:t>
      </w:r>
      <w:r w:rsidR="00A05B17">
        <w:rPr>
          <w:rFonts w:ascii="Arial" w:eastAsia="Calibri" w:hAnsi="Arial" w:cs="Arial"/>
          <w:color w:val="000000"/>
          <w:lang w:eastAsia="hr-HR"/>
        </w:rPr>
        <w:t xml:space="preserve"> i razvoj geoinformacijskog sustava</w:t>
      </w:r>
      <w:r w:rsidR="00FC154A">
        <w:rPr>
          <w:rFonts w:ascii="Arial" w:eastAsia="Calibri" w:hAnsi="Arial" w:cs="Arial"/>
          <w:color w:val="000000"/>
          <w:lang w:eastAsia="hr-HR"/>
        </w:rPr>
        <w:t xml:space="preserve"> </w:t>
      </w:r>
      <w:r w:rsidR="00830601" w:rsidRPr="000578FB">
        <w:rPr>
          <w:rFonts w:ascii="Arial" w:eastAsia="Calibri" w:hAnsi="Arial" w:cs="Arial"/>
          <w:color w:val="000000"/>
          <w:lang w:eastAsia="hr-HR"/>
        </w:rPr>
        <w:t xml:space="preserve"> obavlja sljedeće poslove:</w:t>
      </w:r>
      <w:r w:rsidR="00503035">
        <w:rPr>
          <w:rFonts w:ascii="Arial" w:eastAsia="Calibri" w:hAnsi="Arial" w:cs="Arial"/>
          <w:color w:val="000000"/>
          <w:lang w:eastAsia="hr-HR"/>
        </w:rPr>
        <w:t xml:space="preserve"> upravlj</w:t>
      </w:r>
      <w:r w:rsidR="00503035" w:rsidRPr="00BA43AA">
        <w:rPr>
          <w:rFonts w:ascii="Arial" w:eastAsia="Calibri" w:hAnsi="Arial" w:cs="Arial"/>
          <w:color w:val="000000"/>
          <w:lang w:eastAsia="hr-HR"/>
        </w:rPr>
        <w:t xml:space="preserve">a kvalitetom statističkih proizvoda i procesa </w:t>
      </w:r>
      <w:r w:rsidR="00503035">
        <w:rPr>
          <w:rFonts w:ascii="Arial" w:eastAsia="Calibri" w:hAnsi="Arial" w:cs="Arial"/>
          <w:color w:val="000000"/>
          <w:lang w:eastAsia="hr-HR"/>
        </w:rPr>
        <w:t>te</w:t>
      </w:r>
      <w:r w:rsidR="00503035" w:rsidRPr="00BA43AA">
        <w:rPr>
          <w:rFonts w:ascii="Arial" w:eastAsia="Calibri" w:hAnsi="Arial" w:cs="Arial"/>
          <w:color w:val="000000"/>
          <w:lang w:eastAsia="hr-HR"/>
        </w:rPr>
        <w:t xml:space="preserve"> implementira model za upravljanje kvalitetom u Zavodu s orijentacijom na kvalitetu statističkih proizvoda, optimizaciju statističkih procesa; prati i primjenjuje standarde Europskog statističkog sustava za upravljanje kvalitetom statističkih proizvoda i procesa; istražuje i primjenjuje najbolje prakse za unapređenje kvalitete službene statistike; kontinuirano radi na implementaciji Kodeksa prakse europske statistike</w:t>
      </w:r>
      <w:r w:rsidR="00503035">
        <w:rPr>
          <w:rFonts w:ascii="Arial" w:eastAsia="Calibri" w:hAnsi="Arial" w:cs="Arial"/>
          <w:color w:val="000000"/>
          <w:lang w:eastAsia="hr-HR"/>
        </w:rPr>
        <w:t xml:space="preserve">; </w:t>
      </w:r>
      <w:r w:rsidR="00503035" w:rsidRPr="00BA43AA">
        <w:rPr>
          <w:rFonts w:ascii="Arial" w:eastAsia="Calibri" w:hAnsi="Arial" w:cs="Arial"/>
          <w:color w:val="000000"/>
          <w:lang w:eastAsia="hr-HR"/>
        </w:rPr>
        <w:t>prati stanje i predlaže m</w:t>
      </w:r>
      <w:r w:rsidR="00503035">
        <w:rPr>
          <w:rFonts w:ascii="Arial" w:eastAsia="Calibri" w:hAnsi="Arial" w:cs="Arial"/>
          <w:color w:val="000000"/>
          <w:lang w:eastAsia="hr-HR"/>
        </w:rPr>
        <w:t>jere za unaprjeđenje kvalitete statističkih procesa</w:t>
      </w:r>
      <w:r w:rsidR="002C406F">
        <w:rPr>
          <w:rFonts w:ascii="Arial" w:eastAsia="Calibri" w:hAnsi="Arial" w:cs="Arial"/>
          <w:color w:val="000000"/>
          <w:lang w:eastAsia="hr-HR"/>
        </w:rPr>
        <w:t xml:space="preserve"> i proizvoda</w:t>
      </w:r>
      <w:r w:rsidR="00503035">
        <w:rPr>
          <w:rFonts w:ascii="Arial" w:eastAsia="Calibri" w:hAnsi="Arial" w:cs="Arial"/>
          <w:color w:val="000000"/>
          <w:lang w:eastAsia="hr-HR"/>
        </w:rPr>
        <w:t>;</w:t>
      </w:r>
      <w:r w:rsidR="00503035" w:rsidRPr="00BA43AA">
        <w:rPr>
          <w:rFonts w:ascii="Arial" w:eastAsia="Calibri" w:hAnsi="Arial" w:cs="Arial"/>
          <w:color w:val="000000"/>
          <w:lang w:eastAsia="hr-HR"/>
        </w:rPr>
        <w:t xml:space="preserve"> aktivno sudjeluje na sastancima Radne i Upravljačke grupe za kvalitetu pri </w:t>
      </w:r>
      <w:r w:rsidR="00503035">
        <w:rPr>
          <w:rFonts w:ascii="Arial" w:eastAsia="Calibri" w:hAnsi="Arial" w:cs="Arial"/>
          <w:color w:val="000000"/>
          <w:lang w:eastAsia="hr-HR"/>
        </w:rPr>
        <w:t xml:space="preserve">(EK) </w:t>
      </w:r>
      <w:r w:rsidR="00503035" w:rsidRPr="00BA43AA">
        <w:rPr>
          <w:rFonts w:ascii="Arial" w:eastAsia="Calibri" w:hAnsi="Arial" w:cs="Arial"/>
          <w:color w:val="000000"/>
          <w:lang w:eastAsia="hr-HR"/>
        </w:rPr>
        <w:t>Eurostatu</w:t>
      </w:r>
      <w:r w:rsidR="00105A3D">
        <w:rPr>
          <w:rFonts w:ascii="Arial" w:eastAsia="Calibri" w:hAnsi="Arial" w:cs="Arial"/>
          <w:color w:val="000000"/>
          <w:lang w:eastAsia="hr-HR"/>
        </w:rPr>
        <w:t>;</w:t>
      </w:r>
      <w:r w:rsidR="00830601" w:rsidRPr="000578FB">
        <w:rPr>
          <w:rFonts w:asciiTheme="majorHAnsi" w:eastAsia="Times New Roman" w:hAnsiTheme="majorHAnsi" w:cstheme="majorHAnsi"/>
          <w:lang w:eastAsia="hr-HR"/>
        </w:rPr>
        <w:t xml:space="preserve"> kontinuirano prati razvoj</w:t>
      </w:r>
      <w:r w:rsidR="00830601" w:rsidRPr="004F173D">
        <w:rPr>
          <w:rFonts w:asciiTheme="majorHAnsi" w:eastAsia="Times New Roman" w:hAnsiTheme="majorHAnsi" w:cstheme="majorHAnsi"/>
          <w:lang w:eastAsia="hr-HR"/>
        </w:rPr>
        <w:t xml:space="preserve"> međunarodnih ekonomskih i društvenih klasifikacija; priprema i izrađuje nacionalne verzije klasifikacija djelatnosti, proizvoda i zanimanja (Nacionalna klasifikacija djelatnosti - NKD, Klasifikacija proizvoda po djelatnostima - KPD i Nacionalna klasifikacija zanimanja - NKZ) kao klasifikacijskih standarda službene statistike te priprema, izrađuje i kontinuirano ažurira sve neophodne metodološke alate koji će osigurati njihovu ispravnu primjenu u statističkim istraživanjima ili poslovnim registrima, a u skladu s preporukama i smjernicama Eurostata i drugih međunarodnih organizacija; razvija i održava klasifikacijsku bazu podataka</w:t>
      </w:r>
      <w:r w:rsidR="002065EC">
        <w:rPr>
          <w:rFonts w:asciiTheme="majorHAnsi" w:eastAsia="Times New Roman" w:hAnsiTheme="majorHAnsi" w:cstheme="majorHAnsi"/>
          <w:lang w:eastAsia="hr-HR"/>
        </w:rPr>
        <w:t xml:space="preserve"> </w:t>
      </w:r>
      <w:r w:rsidR="00830601" w:rsidRPr="004F173D">
        <w:rPr>
          <w:rFonts w:asciiTheme="majorHAnsi" w:eastAsia="Times New Roman" w:hAnsiTheme="majorHAnsi" w:cstheme="majorHAnsi"/>
          <w:lang w:eastAsia="hr-HR"/>
        </w:rPr>
        <w:t>KLASUS te kontinuirano surađuje sa statističkim ustrojstvenim jedinicama Zavoda radi redovitog ažuriranja baze u skladu s promje</w:t>
      </w:r>
      <w:r w:rsidR="002065EC">
        <w:rPr>
          <w:rFonts w:asciiTheme="majorHAnsi" w:eastAsia="Times New Roman" w:hAnsiTheme="majorHAnsi" w:cstheme="majorHAnsi"/>
          <w:lang w:eastAsia="hr-HR"/>
        </w:rPr>
        <w:t>nama klasifikacijskih standarda</w:t>
      </w:r>
      <w:r w:rsidR="00A05B17" w:rsidRPr="0019622B">
        <w:rPr>
          <w:rFonts w:asciiTheme="majorHAnsi" w:eastAsia="Times New Roman" w:hAnsiTheme="majorHAnsi" w:cstheme="majorHAnsi"/>
          <w:lang w:eastAsia="hr-HR"/>
        </w:rPr>
        <w:t>: vodi, ažurira i održava Prostorni statistički registar kao službenu osnovu za aktivnosti službene statistike; vodi i ažurira portal GeoSTAT</w:t>
      </w:r>
      <w:r w:rsidR="00A05B17" w:rsidRPr="0019622B">
        <w:rPr>
          <w:rFonts w:asciiTheme="majorHAnsi" w:eastAsia="Times New Roman" w:hAnsiTheme="majorHAnsi" w:cstheme="majorHAnsi"/>
          <w:vertAlign w:val="superscript"/>
          <w:lang w:eastAsia="hr-HR"/>
        </w:rPr>
        <w:t>RH</w:t>
      </w:r>
      <w:r w:rsidR="00A05B17" w:rsidRPr="0019622B">
        <w:rPr>
          <w:rFonts w:asciiTheme="majorHAnsi" w:eastAsia="Times New Roman" w:hAnsiTheme="majorHAnsi" w:cstheme="majorHAnsi"/>
          <w:lang w:eastAsia="hr-HR"/>
        </w:rPr>
        <w:t>; vodi i ažurira Metadata katalog; vodi nacionalnu klasifikaciju prostornih jedinica za statistiku (NKPJS) i razvija i primjenjuje geografski informacijski sustav (GIS); izrađuje grafičk</w:t>
      </w:r>
      <w:r w:rsidR="00A05B17">
        <w:rPr>
          <w:rFonts w:asciiTheme="majorHAnsi" w:eastAsia="Times New Roman" w:hAnsiTheme="majorHAnsi" w:cstheme="majorHAnsi"/>
          <w:lang w:eastAsia="hr-HR"/>
        </w:rPr>
        <w:t>e prikaze statističkih podataka</w:t>
      </w:r>
      <w:r w:rsidR="00A05B17" w:rsidRPr="0019622B">
        <w:rPr>
          <w:rFonts w:asciiTheme="majorHAnsi" w:eastAsia="Times New Roman" w:hAnsiTheme="majorHAnsi" w:cstheme="majorHAnsi"/>
          <w:lang w:eastAsia="hr-HR"/>
        </w:rPr>
        <w:t>; izrađuje različite tematske karte i analize, na temelju statističkih podataka; priprema i izrađuje tehničku dokumentaciju za provedbu popisa i drugih statističkih istraživanja i daje stručnu pomoć iz svoga djelokruga;</w:t>
      </w:r>
      <w:r w:rsidR="00830601" w:rsidRPr="00BA43AA">
        <w:rPr>
          <w:rFonts w:ascii="Arial" w:eastAsia="Calibri" w:hAnsi="Arial" w:cs="Arial"/>
          <w:color w:val="000000"/>
          <w:lang w:eastAsia="hr-HR"/>
        </w:rPr>
        <w:t>sudjeluje u pripremi i izradi metodoloških dokumenata, planova i izvješća iz svoga djelokruga; sudjeluje u nacionalnim i međunarodnim projektima i vodi projekte iz svoga djelokruga</w:t>
      </w:r>
      <w:r w:rsidR="00830601">
        <w:rPr>
          <w:rFonts w:ascii="Arial" w:eastAsia="Calibri" w:hAnsi="Arial" w:cs="Arial"/>
          <w:color w:val="000000"/>
          <w:lang w:eastAsia="hr-HR"/>
        </w:rPr>
        <w:t>.</w:t>
      </w:r>
      <w:r w:rsidR="00830601">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w:t>
      </w:r>
      <w:r w:rsidR="00BA08B3">
        <w:rPr>
          <w:rFonts w:ascii="Arial" w:eastAsia="Calibri" w:hAnsi="Arial" w:cs="Arial"/>
          <w:color w:val="000000"/>
          <w:lang w:eastAsia="hr-HR"/>
        </w:rPr>
        <w:t>ruga.</w:t>
      </w:r>
    </w:p>
    <w:p w14:paraId="085E313F" w14:textId="77777777" w:rsidR="005D5851" w:rsidRDefault="005D5851" w:rsidP="00830601">
      <w:pPr>
        <w:spacing w:before="100" w:beforeAutospacing="1" w:after="100" w:afterAutospacing="1"/>
        <w:jc w:val="both"/>
        <w:rPr>
          <w:rFonts w:ascii="Arial" w:eastAsia="Calibri" w:hAnsi="Arial" w:cs="Arial"/>
          <w:color w:val="000000"/>
          <w:lang w:eastAsia="hr-HR"/>
        </w:rPr>
      </w:pPr>
      <w:r>
        <w:rPr>
          <w:rFonts w:ascii="Arial" w:eastAsia="Calibri" w:hAnsi="Arial" w:cs="Arial"/>
          <w:color w:val="000000"/>
          <w:lang w:eastAsia="hr-HR"/>
        </w:rPr>
        <w:t>U Službi</w:t>
      </w:r>
      <w:r w:rsidRPr="000578FB">
        <w:rPr>
          <w:rFonts w:ascii="Arial" w:eastAsia="Calibri" w:hAnsi="Arial" w:cs="Arial"/>
          <w:color w:val="000000"/>
          <w:lang w:eastAsia="hr-HR"/>
        </w:rPr>
        <w:t xml:space="preserve"> za</w:t>
      </w:r>
      <w:r>
        <w:rPr>
          <w:rFonts w:ascii="Arial" w:eastAsia="Calibri" w:hAnsi="Arial" w:cs="Arial"/>
          <w:color w:val="000000"/>
          <w:lang w:eastAsia="hr-HR"/>
        </w:rPr>
        <w:t xml:space="preserve"> kvalitetu,</w:t>
      </w:r>
      <w:r w:rsidRPr="000578FB">
        <w:rPr>
          <w:rFonts w:ascii="Arial" w:eastAsia="Calibri" w:hAnsi="Arial" w:cs="Arial"/>
          <w:color w:val="000000"/>
          <w:lang w:eastAsia="hr-HR"/>
        </w:rPr>
        <w:t xml:space="preserve"> statističke standarde</w:t>
      </w:r>
      <w:r>
        <w:rPr>
          <w:rFonts w:ascii="Arial" w:eastAsia="Calibri" w:hAnsi="Arial" w:cs="Arial"/>
          <w:color w:val="000000"/>
          <w:lang w:eastAsia="hr-HR"/>
        </w:rPr>
        <w:t xml:space="preserve"> i razvoj geoinformacijskog sustava ustrojavaju se:</w:t>
      </w:r>
    </w:p>
    <w:p w14:paraId="0AD5F348" w14:textId="77777777" w:rsidR="005D5851" w:rsidRDefault="005D5851" w:rsidP="00990BDE">
      <w:pPr>
        <w:jc w:val="both"/>
        <w:rPr>
          <w:rFonts w:ascii="Arial" w:eastAsia="Calibri" w:hAnsi="Arial" w:cs="Arial"/>
          <w:color w:val="000000"/>
          <w:lang w:eastAsia="hr-HR"/>
        </w:rPr>
      </w:pPr>
      <w:r>
        <w:rPr>
          <w:rFonts w:ascii="Arial" w:eastAsia="Calibri" w:hAnsi="Arial" w:cs="Arial"/>
          <w:color w:val="000000"/>
          <w:lang w:eastAsia="hr-HR"/>
        </w:rPr>
        <w:t>10.2.1. Odjel za kvalitetu i statističke standarde</w:t>
      </w:r>
    </w:p>
    <w:p w14:paraId="639BCF40" w14:textId="015AB0BD" w:rsidR="00884C88" w:rsidRDefault="005D5851" w:rsidP="00990BDE">
      <w:pPr>
        <w:jc w:val="both"/>
        <w:rPr>
          <w:rFonts w:ascii="Arial" w:eastAsia="Calibri" w:hAnsi="Arial" w:cs="Arial"/>
          <w:color w:val="000000"/>
          <w:lang w:eastAsia="hr-HR"/>
        </w:rPr>
      </w:pPr>
      <w:r>
        <w:rPr>
          <w:rFonts w:ascii="Arial" w:eastAsia="Calibri" w:hAnsi="Arial" w:cs="Arial"/>
          <w:color w:val="000000"/>
          <w:lang w:eastAsia="hr-HR"/>
        </w:rPr>
        <w:t xml:space="preserve">10.2.2. </w:t>
      </w:r>
      <w:r w:rsidR="00990BDE">
        <w:rPr>
          <w:rFonts w:ascii="Arial" w:eastAsia="Calibri" w:hAnsi="Arial" w:cs="Arial"/>
          <w:color w:val="000000"/>
          <w:lang w:eastAsia="hr-HR"/>
        </w:rPr>
        <w:t>Odjel razvoja geoinformacijskog sustava</w:t>
      </w:r>
      <w:r w:rsidR="00AD02D5">
        <w:rPr>
          <w:rFonts w:ascii="Arial" w:eastAsia="Calibri" w:hAnsi="Arial" w:cs="Arial"/>
          <w:color w:val="000000"/>
          <w:lang w:eastAsia="hr-HR"/>
        </w:rPr>
        <w:t>.</w:t>
      </w:r>
      <w:r>
        <w:rPr>
          <w:rFonts w:ascii="Arial" w:eastAsia="Calibri" w:hAnsi="Arial" w:cs="Arial"/>
          <w:color w:val="000000"/>
          <w:lang w:eastAsia="hr-HR"/>
        </w:rPr>
        <w:t xml:space="preserve"> </w:t>
      </w:r>
      <w:r w:rsidRPr="000578FB">
        <w:rPr>
          <w:rFonts w:ascii="Arial" w:eastAsia="Calibri" w:hAnsi="Arial" w:cs="Arial"/>
          <w:color w:val="000000"/>
          <w:lang w:eastAsia="hr-HR"/>
        </w:rPr>
        <w:t xml:space="preserve"> </w:t>
      </w:r>
    </w:p>
    <w:p w14:paraId="7DE29484" w14:textId="733DE8F8" w:rsidR="00503035" w:rsidRDefault="00503035" w:rsidP="00884C88">
      <w:pPr>
        <w:spacing w:before="100" w:beforeAutospacing="1" w:after="100" w:afterAutospacing="1"/>
        <w:ind w:left="1416" w:firstLine="708"/>
        <w:jc w:val="both"/>
        <w:rPr>
          <w:rFonts w:ascii="Arial" w:eastAsia="Calibri" w:hAnsi="Arial" w:cs="Arial"/>
          <w:color w:val="000000"/>
          <w:lang w:eastAsia="hr-HR"/>
        </w:rPr>
      </w:pPr>
      <w:r>
        <w:rPr>
          <w:rFonts w:ascii="Arial" w:eastAsia="Calibri" w:hAnsi="Arial" w:cs="Arial"/>
          <w:color w:val="000000"/>
          <w:lang w:eastAsia="hr-HR"/>
        </w:rPr>
        <w:lastRenderedPageBreak/>
        <w:t>10.2.1. Odjel za kvalitetu i statističke standarde</w:t>
      </w:r>
    </w:p>
    <w:p w14:paraId="41585B07" w14:textId="75A904E4" w:rsidR="00BA08B3" w:rsidRDefault="00BA08B3" w:rsidP="00884C88">
      <w:pPr>
        <w:spacing w:before="100" w:beforeAutospacing="1" w:after="100" w:afterAutospacing="1"/>
        <w:ind w:left="2832" w:firstLine="708"/>
        <w:jc w:val="both"/>
        <w:rPr>
          <w:rFonts w:ascii="Arial" w:eastAsia="Calibri" w:hAnsi="Arial" w:cs="Arial"/>
          <w:color w:val="000000"/>
          <w:lang w:eastAsia="hr-HR"/>
        </w:rPr>
      </w:pPr>
      <w:r>
        <w:rPr>
          <w:rFonts w:ascii="Arial" w:eastAsia="Calibri" w:hAnsi="Arial" w:cs="Arial"/>
          <w:color w:val="000000"/>
          <w:lang w:eastAsia="hr-HR"/>
        </w:rPr>
        <w:t>Članak 57.</w:t>
      </w:r>
    </w:p>
    <w:p w14:paraId="6C1D5C2E" w14:textId="438DE568" w:rsidR="00A05B17" w:rsidRDefault="00A05B17" w:rsidP="00A05B17">
      <w:pPr>
        <w:spacing w:before="100" w:beforeAutospacing="1" w:after="100" w:afterAutospacing="1"/>
        <w:jc w:val="both"/>
        <w:rPr>
          <w:rFonts w:ascii="Arial" w:eastAsia="Calibri" w:hAnsi="Arial" w:cs="Arial"/>
          <w:color w:val="000000"/>
          <w:lang w:eastAsia="hr-HR"/>
        </w:rPr>
      </w:pPr>
      <w:r>
        <w:rPr>
          <w:rFonts w:ascii="Arial" w:eastAsia="Calibri" w:hAnsi="Arial" w:cs="Arial"/>
          <w:color w:val="000000"/>
          <w:lang w:eastAsia="hr-HR"/>
        </w:rPr>
        <w:t>Odjel</w:t>
      </w:r>
      <w:r w:rsidRPr="000578FB">
        <w:rPr>
          <w:rFonts w:ascii="Arial" w:eastAsia="Calibri" w:hAnsi="Arial" w:cs="Arial"/>
          <w:color w:val="000000"/>
          <w:lang w:eastAsia="hr-HR"/>
        </w:rPr>
        <w:t xml:space="preserve"> za</w:t>
      </w:r>
      <w:r>
        <w:rPr>
          <w:rFonts w:ascii="Arial" w:eastAsia="Calibri" w:hAnsi="Arial" w:cs="Arial"/>
          <w:color w:val="000000"/>
          <w:lang w:eastAsia="hr-HR"/>
        </w:rPr>
        <w:t xml:space="preserve"> kvalitetu i</w:t>
      </w:r>
      <w:r w:rsidRPr="000578FB">
        <w:rPr>
          <w:rFonts w:ascii="Arial" w:eastAsia="Calibri" w:hAnsi="Arial" w:cs="Arial"/>
          <w:color w:val="000000"/>
          <w:lang w:eastAsia="hr-HR"/>
        </w:rPr>
        <w:t xml:space="preserve"> statističke standarde obavlja sljedeće poslove:</w:t>
      </w:r>
      <w:r w:rsidR="00E959B7">
        <w:rPr>
          <w:rFonts w:ascii="Arial" w:eastAsia="Calibri" w:hAnsi="Arial" w:cs="Arial"/>
          <w:color w:val="000000"/>
          <w:lang w:eastAsia="hr-HR"/>
        </w:rPr>
        <w:t xml:space="preserve"> </w:t>
      </w:r>
      <w:r w:rsidR="004E2D1F">
        <w:rPr>
          <w:rFonts w:ascii="Arial" w:eastAsia="Calibri" w:hAnsi="Arial" w:cs="Arial"/>
          <w:color w:val="000000"/>
          <w:lang w:eastAsia="hr-HR"/>
        </w:rPr>
        <w:t>u</w:t>
      </w:r>
      <w:r w:rsidR="00E959B7">
        <w:rPr>
          <w:rFonts w:ascii="Arial" w:eastAsia="Calibri" w:hAnsi="Arial" w:cs="Arial"/>
          <w:color w:val="000000"/>
          <w:lang w:eastAsia="hr-HR"/>
        </w:rPr>
        <w:t>pravlj</w:t>
      </w:r>
      <w:r w:rsidR="00E959B7" w:rsidRPr="00BA43AA">
        <w:rPr>
          <w:rFonts w:ascii="Arial" w:eastAsia="Calibri" w:hAnsi="Arial" w:cs="Arial"/>
          <w:color w:val="000000"/>
          <w:lang w:eastAsia="hr-HR"/>
        </w:rPr>
        <w:t xml:space="preserve">a kvalitetom statističkih proizvoda i procesa </w:t>
      </w:r>
      <w:r w:rsidR="00E959B7">
        <w:rPr>
          <w:rFonts w:ascii="Arial" w:eastAsia="Calibri" w:hAnsi="Arial" w:cs="Arial"/>
          <w:color w:val="000000"/>
          <w:lang w:eastAsia="hr-HR"/>
        </w:rPr>
        <w:t>te</w:t>
      </w:r>
      <w:r w:rsidR="00E959B7" w:rsidRPr="00BA43AA">
        <w:rPr>
          <w:rFonts w:ascii="Arial" w:eastAsia="Calibri" w:hAnsi="Arial" w:cs="Arial"/>
          <w:color w:val="000000"/>
          <w:lang w:eastAsia="hr-HR"/>
        </w:rPr>
        <w:t xml:space="preserve"> implementira model za upravljanje kvalitetom u Zavodu s orijentacijom na kvalitetu statističkih proizvoda, optimizaciju statističkih procesa; prati i primjenjuje standarde Europskog statističkog sustava za upravljanje kvalitetom statističkih proizvoda i procesa; istražuje i primjenjuje najbolje prakse za unapređenje kvalitete službene statistike; kontinuirano radi na implementaciji Kodeksa prakse europske statistike</w:t>
      </w:r>
      <w:r w:rsidR="00E959B7">
        <w:rPr>
          <w:rFonts w:ascii="Arial" w:eastAsia="Calibri" w:hAnsi="Arial" w:cs="Arial"/>
          <w:color w:val="000000"/>
          <w:lang w:eastAsia="hr-HR"/>
        </w:rPr>
        <w:t xml:space="preserve">. Odjel </w:t>
      </w:r>
      <w:r w:rsidR="00E959B7" w:rsidRPr="00BA43AA">
        <w:rPr>
          <w:rFonts w:ascii="Arial" w:eastAsia="Calibri" w:hAnsi="Arial" w:cs="Arial"/>
          <w:color w:val="000000"/>
          <w:lang w:eastAsia="hr-HR"/>
        </w:rPr>
        <w:t>prati stanje i predlaže m</w:t>
      </w:r>
      <w:r w:rsidR="00E959B7">
        <w:rPr>
          <w:rFonts w:ascii="Arial" w:eastAsia="Calibri" w:hAnsi="Arial" w:cs="Arial"/>
          <w:color w:val="000000"/>
          <w:lang w:eastAsia="hr-HR"/>
        </w:rPr>
        <w:t>jere za unaprjeđenje kvalitete statističkih procesa i proizvoda;</w:t>
      </w:r>
      <w:r w:rsidR="00E959B7" w:rsidRPr="00BA43AA">
        <w:rPr>
          <w:rFonts w:ascii="Arial" w:eastAsia="Calibri" w:hAnsi="Arial" w:cs="Arial"/>
          <w:color w:val="000000"/>
          <w:lang w:eastAsia="hr-HR"/>
        </w:rPr>
        <w:t xml:space="preserve"> aktivno sudjeluje na sastancima Radne i Upravljačke grupe za kvalitetu pri </w:t>
      </w:r>
      <w:r w:rsidR="00E959B7">
        <w:rPr>
          <w:rFonts w:ascii="Arial" w:eastAsia="Calibri" w:hAnsi="Arial" w:cs="Arial"/>
          <w:color w:val="000000"/>
          <w:lang w:eastAsia="hr-HR"/>
        </w:rPr>
        <w:t xml:space="preserve">(EK) </w:t>
      </w:r>
      <w:r w:rsidR="00E959B7" w:rsidRPr="00BA43AA">
        <w:rPr>
          <w:rFonts w:ascii="Arial" w:eastAsia="Calibri" w:hAnsi="Arial" w:cs="Arial"/>
          <w:color w:val="000000"/>
          <w:lang w:eastAsia="hr-HR"/>
        </w:rPr>
        <w:t>Eurostatu,</w:t>
      </w:r>
      <w:r w:rsidRPr="000578FB">
        <w:rPr>
          <w:rFonts w:asciiTheme="majorHAnsi" w:eastAsia="Times New Roman" w:hAnsiTheme="majorHAnsi" w:cstheme="majorHAnsi"/>
          <w:lang w:eastAsia="hr-HR"/>
        </w:rPr>
        <w:t xml:space="preserve"> kontinuirano prati razvoj</w:t>
      </w:r>
      <w:r w:rsidRPr="004F173D">
        <w:rPr>
          <w:rFonts w:asciiTheme="majorHAnsi" w:eastAsia="Times New Roman" w:hAnsiTheme="majorHAnsi" w:cstheme="majorHAnsi"/>
          <w:lang w:eastAsia="hr-HR"/>
        </w:rPr>
        <w:t xml:space="preserve"> međunarodnih ekonomskih i društvenih klasifikacija; priprema i izrađuje nacionalne verzije klasifikacija djelatnosti, proizvoda i zanimanja (Nacionalna klasifikacija djelatnosti - NKD, Klasifikacija proizvoda po djelatnostima - KPD i Nacionalna klasifikacija zanimanja - NKZ) kao klasifikacijskih standarda službene statistike te priprema, izrađuje i kontinuirano ažurira sve neophodne metodološke alate koji će osigurati njihovu ispravnu primjenu u statističkim istraživanjima ili poslovnim registrima, a u skladu s preporukama i smjernicama Eurostata i drugih međunarodnih organizacija; razvija i održava klasifikacijsku bazu podataka KLASUS te kontinuirano surađuje sa statističkim ustrojstvenim jedinicama Zavoda radi redovitog ažuriranja baze u skladu s promje</w:t>
      </w:r>
      <w:r>
        <w:rPr>
          <w:rFonts w:asciiTheme="majorHAnsi" w:eastAsia="Times New Roman" w:hAnsiTheme="majorHAnsi" w:cstheme="majorHAnsi"/>
          <w:lang w:eastAsia="hr-HR"/>
        </w:rPr>
        <w:t>nama klasifikacijskih standarda</w:t>
      </w:r>
      <w:r w:rsidRPr="002146DC">
        <w:rPr>
          <w:rFonts w:asciiTheme="majorHAnsi" w:eastAsia="Times New Roman" w:hAnsiTheme="majorHAnsi" w:cstheme="majorHAnsi"/>
          <w:lang w:eastAsia="hr-HR"/>
        </w:rPr>
        <w:t xml:space="preserve">. </w:t>
      </w:r>
      <w:r w:rsidRPr="00BA43AA">
        <w:rPr>
          <w:rFonts w:ascii="Arial" w:eastAsia="Calibri" w:hAnsi="Arial" w:cs="Arial"/>
          <w:color w:val="000000"/>
          <w:lang w:eastAsia="hr-HR"/>
        </w:rPr>
        <w:t>sudjeluje u pripremi i izradi metodoloških dokumenata, planova i izvješća iz svoga djelokruga; sudjeluje u nacionalnim i međunarodnim projektima i vodi projekte iz svoga djelokruga</w:t>
      </w:r>
      <w:r>
        <w:rPr>
          <w:rFonts w:ascii="Arial" w:eastAsia="Calibri" w:hAnsi="Arial" w:cs="Arial"/>
          <w:color w:val="000000"/>
          <w:lang w:eastAsia="hr-HR"/>
        </w:rPr>
        <w:t>.</w:t>
      </w:r>
      <w:r>
        <w:rPr>
          <w:rFonts w:asciiTheme="majorHAnsi" w:eastAsia="Times New Roman" w:hAnsiTheme="majorHAnsi" w:cstheme="majorHAnsi"/>
          <w:lang w:eastAsia="hr-HR"/>
        </w:rPr>
        <w:t xml:space="preserve"> </w:t>
      </w:r>
      <w:r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Pr="00E3446F">
        <w:rPr>
          <w:rFonts w:asciiTheme="majorHAnsi" w:hAnsiTheme="majorHAnsi" w:cstheme="majorHAnsi"/>
          <w:color w:val="000000" w:themeColor="text1"/>
        </w:rPr>
        <w:t xml:space="preserve">te </w:t>
      </w:r>
      <w:r>
        <w:rPr>
          <w:rFonts w:asciiTheme="majorHAnsi" w:hAnsiTheme="majorHAnsi" w:cstheme="majorHAnsi"/>
          <w:color w:val="000000" w:themeColor="text1"/>
        </w:rPr>
        <w:t>o</w:t>
      </w:r>
      <w:r>
        <w:rPr>
          <w:rFonts w:asciiTheme="majorHAnsi" w:eastAsia="Times New Roman" w:hAnsiTheme="majorHAnsi" w:cstheme="majorHAnsi"/>
          <w:color w:val="000000" w:themeColor="text1"/>
          <w:lang w:eastAsia="hr-HR"/>
        </w:rPr>
        <w:t xml:space="preserve">bavlja i druge poslove u okviru </w:t>
      </w:r>
      <w:r w:rsidR="00AD02D5">
        <w:rPr>
          <w:rFonts w:asciiTheme="majorHAnsi" w:eastAsia="Times New Roman" w:hAnsiTheme="majorHAnsi" w:cstheme="majorHAnsi"/>
          <w:color w:val="000000" w:themeColor="text1"/>
          <w:lang w:eastAsia="hr-HR"/>
        </w:rPr>
        <w:t xml:space="preserve">svoga </w:t>
      </w:r>
      <w:r>
        <w:rPr>
          <w:rFonts w:asciiTheme="majorHAnsi" w:eastAsia="Times New Roman" w:hAnsiTheme="majorHAnsi" w:cstheme="majorHAnsi"/>
          <w:color w:val="000000" w:themeColor="text1"/>
          <w:lang w:eastAsia="hr-HR"/>
        </w:rPr>
        <w:t>djelokruga</w:t>
      </w:r>
      <w:r>
        <w:rPr>
          <w:rFonts w:ascii="Arial" w:eastAsia="Calibri" w:hAnsi="Arial" w:cs="Arial"/>
          <w:color w:val="000000"/>
          <w:lang w:eastAsia="hr-HR"/>
        </w:rPr>
        <w:t>.</w:t>
      </w:r>
    </w:p>
    <w:p w14:paraId="4041B046" w14:textId="45CB8FF8" w:rsidR="002767E6" w:rsidRDefault="002767E6">
      <w:pPr>
        <w:rPr>
          <w:rFonts w:ascii="Arial" w:eastAsia="Calibri" w:hAnsi="Arial" w:cs="Arial"/>
          <w:color w:val="000000"/>
          <w:lang w:eastAsia="hr-HR"/>
        </w:rPr>
      </w:pPr>
    </w:p>
    <w:p w14:paraId="70A13A01" w14:textId="1FC08CDF" w:rsidR="00CE42B6" w:rsidRPr="001A51A0" w:rsidRDefault="00A05B17" w:rsidP="00CE42B6">
      <w:pPr>
        <w:rPr>
          <w:rFonts w:asciiTheme="majorHAnsi" w:eastAsia="Times New Roman" w:hAnsiTheme="majorHAnsi" w:cstheme="majorHAnsi"/>
          <w:i/>
          <w:color w:val="000000" w:themeColor="text1"/>
          <w:lang w:eastAsia="hr-HR"/>
        </w:rPr>
      </w:pPr>
      <w:r>
        <w:rPr>
          <w:rFonts w:asciiTheme="majorHAnsi" w:eastAsia="Times New Roman" w:hAnsiTheme="majorHAnsi" w:cstheme="majorHAnsi"/>
          <w:i/>
          <w:color w:val="000000" w:themeColor="text1"/>
          <w:lang w:eastAsia="hr-HR"/>
        </w:rPr>
        <w:t>10.2.2.</w:t>
      </w:r>
      <w:r w:rsidR="00CE42B6" w:rsidRPr="001A51A0">
        <w:rPr>
          <w:rFonts w:asciiTheme="majorHAnsi" w:eastAsia="Times New Roman" w:hAnsiTheme="majorHAnsi" w:cstheme="majorHAnsi"/>
          <w:i/>
          <w:color w:val="000000" w:themeColor="text1"/>
          <w:lang w:eastAsia="hr-HR"/>
        </w:rPr>
        <w:t xml:space="preserve"> </w:t>
      </w:r>
      <w:r w:rsidR="00CE42B6" w:rsidRPr="001A51A0">
        <w:rPr>
          <w:rFonts w:asciiTheme="majorHAnsi" w:eastAsiaTheme="minorEastAsia" w:hAnsiTheme="majorHAnsi" w:cstheme="majorHAnsi"/>
          <w:i/>
          <w:color w:val="000000" w:themeColor="text1"/>
          <w:lang w:eastAsia="hr-HR"/>
        </w:rPr>
        <w:t>Odjel razvoja geoinformacijskog sustava</w:t>
      </w:r>
    </w:p>
    <w:p w14:paraId="743B2C6D" w14:textId="77777777" w:rsidR="00CE42B6" w:rsidRDefault="00CE42B6" w:rsidP="00CE42B6">
      <w:pPr>
        <w:rPr>
          <w:rFonts w:asciiTheme="majorHAnsi" w:eastAsia="Times New Roman" w:hAnsiTheme="majorHAnsi" w:cstheme="majorHAnsi"/>
          <w:lang w:eastAsia="hr-HR"/>
        </w:rPr>
      </w:pPr>
    </w:p>
    <w:p w14:paraId="1D243960" w14:textId="38E9165D" w:rsidR="00CE42B6" w:rsidRDefault="00CE42B6" w:rsidP="00CE42B6">
      <w:pPr>
        <w:rPr>
          <w:rFonts w:asciiTheme="majorHAnsi" w:eastAsia="Times New Roman" w:hAnsiTheme="majorHAnsi" w:cstheme="majorHAnsi"/>
          <w:lang w:eastAsia="hr-HR"/>
        </w:rPr>
      </w:pPr>
      <w:r>
        <w:rPr>
          <w:rFonts w:asciiTheme="majorHAnsi" w:eastAsia="Times New Roman" w:hAnsiTheme="majorHAnsi" w:cstheme="majorHAnsi"/>
          <w:lang w:eastAsia="hr-HR"/>
        </w:rPr>
        <w:t xml:space="preserve">Članak </w:t>
      </w:r>
      <w:r w:rsidR="00A05B17">
        <w:rPr>
          <w:rFonts w:asciiTheme="majorHAnsi" w:eastAsia="Times New Roman" w:hAnsiTheme="majorHAnsi" w:cstheme="majorHAnsi"/>
          <w:lang w:eastAsia="hr-HR"/>
        </w:rPr>
        <w:t>5</w:t>
      </w:r>
      <w:r w:rsidR="00BA08B3">
        <w:rPr>
          <w:rFonts w:asciiTheme="majorHAnsi" w:eastAsia="Times New Roman" w:hAnsiTheme="majorHAnsi" w:cstheme="majorHAnsi"/>
          <w:lang w:eastAsia="hr-HR"/>
        </w:rPr>
        <w:t>8</w:t>
      </w:r>
      <w:r>
        <w:rPr>
          <w:rFonts w:asciiTheme="majorHAnsi" w:eastAsia="Times New Roman" w:hAnsiTheme="majorHAnsi" w:cstheme="majorHAnsi"/>
          <w:lang w:eastAsia="hr-HR"/>
        </w:rPr>
        <w:t>.</w:t>
      </w:r>
    </w:p>
    <w:p w14:paraId="11B9E162" w14:textId="19D8403B" w:rsidR="00CE42B6" w:rsidRPr="00D46C4F" w:rsidRDefault="00CE42B6" w:rsidP="00CE42B6">
      <w:pPr>
        <w:spacing w:before="100" w:beforeAutospacing="1" w:after="100" w:afterAutospacing="1"/>
        <w:jc w:val="both"/>
        <w:rPr>
          <w:rFonts w:asciiTheme="majorHAnsi" w:eastAsia="Times New Roman" w:hAnsiTheme="majorHAnsi" w:cstheme="majorHAnsi"/>
          <w:lang w:eastAsia="hr-HR"/>
        </w:rPr>
      </w:pPr>
      <w:r>
        <w:rPr>
          <w:rFonts w:asciiTheme="majorHAnsi" w:eastAsiaTheme="minorEastAsia" w:hAnsiTheme="majorHAnsi" w:cstheme="majorHAnsi"/>
          <w:lang w:eastAsia="hr-HR"/>
        </w:rPr>
        <w:t>Odjel razvoja geoinformacijskog sustava</w:t>
      </w:r>
      <w:r w:rsidRPr="0019622B">
        <w:rPr>
          <w:rFonts w:asciiTheme="majorHAnsi" w:eastAsia="Times New Roman" w:hAnsiTheme="majorHAnsi" w:cstheme="majorHAnsi"/>
          <w:lang w:eastAsia="hr-HR"/>
        </w:rPr>
        <w:t xml:space="preserve"> obavlja sljedeće stručne poslove: vodi, ažurira i održava Prostorni statistički registar kao službenu osnovu za aktivnosti službene statistike; vodi i ažurira portal GeoSTAT</w:t>
      </w:r>
      <w:r w:rsidRPr="0019622B">
        <w:rPr>
          <w:rFonts w:asciiTheme="majorHAnsi" w:eastAsia="Times New Roman" w:hAnsiTheme="majorHAnsi" w:cstheme="majorHAnsi"/>
          <w:vertAlign w:val="superscript"/>
          <w:lang w:eastAsia="hr-HR"/>
        </w:rPr>
        <w:t>RH</w:t>
      </w:r>
      <w:r w:rsidRPr="0019622B">
        <w:rPr>
          <w:rFonts w:asciiTheme="majorHAnsi" w:eastAsia="Times New Roman" w:hAnsiTheme="majorHAnsi" w:cstheme="majorHAnsi"/>
          <w:lang w:eastAsia="hr-HR"/>
        </w:rPr>
        <w:t>; vodi i ažurira katalog</w:t>
      </w:r>
      <w:r w:rsidR="002767E6">
        <w:rPr>
          <w:rFonts w:asciiTheme="majorHAnsi" w:eastAsia="Times New Roman" w:hAnsiTheme="majorHAnsi" w:cstheme="majorHAnsi"/>
          <w:lang w:eastAsia="hr-HR"/>
        </w:rPr>
        <w:t xml:space="preserve"> metapodataka</w:t>
      </w:r>
      <w:r w:rsidRPr="0019622B">
        <w:rPr>
          <w:rFonts w:asciiTheme="majorHAnsi" w:eastAsia="Times New Roman" w:hAnsiTheme="majorHAnsi" w:cstheme="majorHAnsi"/>
          <w:lang w:eastAsia="hr-HR"/>
        </w:rPr>
        <w:t xml:space="preserve">; vodi </w:t>
      </w:r>
      <w:r w:rsidR="002767E6">
        <w:rPr>
          <w:rFonts w:asciiTheme="majorHAnsi" w:eastAsia="Times New Roman" w:hAnsiTheme="majorHAnsi" w:cstheme="majorHAnsi"/>
          <w:lang w:eastAsia="hr-HR"/>
        </w:rPr>
        <w:t>N</w:t>
      </w:r>
      <w:r w:rsidRPr="0019622B">
        <w:rPr>
          <w:rFonts w:asciiTheme="majorHAnsi" w:eastAsia="Times New Roman" w:hAnsiTheme="majorHAnsi" w:cstheme="majorHAnsi"/>
          <w:lang w:eastAsia="hr-HR"/>
        </w:rPr>
        <w:t>acionalnu klasifikaciju prostornih jedinica za statistiku (</w:t>
      </w:r>
      <w:r w:rsidR="002767E6">
        <w:rPr>
          <w:rFonts w:asciiTheme="majorHAnsi" w:eastAsia="Times New Roman" w:hAnsiTheme="majorHAnsi" w:cstheme="majorHAnsi"/>
          <w:lang w:eastAsia="hr-HR"/>
        </w:rPr>
        <w:t>NKPJS) i razvija i primjenjuje Ge</w:t>
      </w:r>
      <w:r w:rsidRPr="0019622B">
        <w:rPr>
          <w:rFonts w:asciiTheme="majorHAnsi" w:eastAsia="Times New Roman" w:hAnsiTheme="majorHAnsi" w:cstheme="majorHAnsi"/>
          <w:lang w:eastAsia="hr-HR"/>
        </w:rPr>
        <w:t>ografski informacijski sustav (GIS); izrađuje grafičk</w:t>
      </w:r>
      <w:r>
        <w:rPr>
          <w:rFonts w:asciiTheme="majorHAnsi" w:eastAsia="Times New Roman" w:hAnsiTheme="majorHAnsi" w:cstheme="majorHAnsi"/>
          <w:lang w:eastAsia="hr-HR"/>
        </w:rPr>
        <w:t>e prikaze statističkih podataka</w:t>
      </w:r>
      <w:r w:rsidRPr="0019622B">
        <w:rPr>
          <w:rFonts w:asciiTheme="majorHAnsi" w:eastAsia="Times New Roman" w:hAnsiTheme="majorHAnsi" w:cstheme="majorHAnsi"/>
          <w:lang w:eastAsia="hr-HR"/>
        </w:rPr>
        <w:t xml:space="preserve">; izrađuje različite tematske karte i analize, na temelju statističkih podataka; priprema i izrađuje tehničku dokumentaciju za provedbu popisa i drugih statističkih istraživanja i daje stručnu pomoć iz svoga djelokruga; surađuje s nacionalnim institucijama i ostalim ustrojstvenim jedinicama Zavoda po pitanju metodološkog pristupa, razmjene podataka i metodološkog usklađivanja s europskim standardima iz područja rada; primjenjuje odgovarajuće nacionalne i međunarodne norme i preporuke; sudjeluje u nacionalnim i međunarodnim projektima; vodi projekte iz svoga djelokruga; sudjeluje u projektima razvitka regionalnih, urbanih i lokalnih statistika te portreta regija, registra stanovništva i ostalih statističkih registara; brine o kvaliteti podataka; prati stanje i predlaže mjere za unaprjeđenje poslovanja; sudjeluje u izradi strateških dokumenata, programa, planova i izvješća; sudjeluje na radnim sastancima i stručnim skupovima iz svoga djelokruga; kontinuirano sudjeluje u izobrazbi zaposlenika; obavlja poslove rješavanja korisničkih zahtjeva iz svoga djelokruga; priprema i objavljuje podatke o broju i strukturi prostornih jedinica. </w:t>
      </w:r>
      <w:r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Pr="00E3446F">
        <w:rPr>
          <w:rFonts w:asciiTheme="majorHAnsi" w:hAnsiTheme="majorHAnsi" w:cstheme="majorHAnsi"/>
          <w:color w:val="000000" w:themeColor="text1"/>
        </w:rPr>
        <w:t xml:space="preserve">te </w:t>
      </w:r>
      <w:r>
        <w:rPr>
          <w:rFonts w:asciiTheme="majorHAnsi" w:hAnsiTheme="majorHAnsi" w:cstheme="majorHAnsi"/>
          <w:color w:val="000000" w:themeColor="text1"/>
        </w:rPr>
        <w:t>o</w:t>
      </w:r>
      <w:r>
        <w:rPr>
          <w:rFonts w:asciiTheme="majorHAnsi" w:eastAsia="Times New Roman" w:hAnsiTheme="majorHAnsi" w:cstheme="majorHAnsi"/>
          <w:color w:val="000000" w:themeColor="text1"/>
          <w:lang w:eastAsia="hr-HR"/>
        </w:rPr>
        <w:t xml:space="preserve">bavlja i druge poslove u okviru </w:t>
      </w:r>
      <w:r w:rsidR="00AD02D5">
        <w:rPr>
          <w:rFonts w:asciiTheme="majorHAnsi" w:eastAsia="Times New Roman" w:hAnsiTheme="majorHAnsi" w:cstheme="majorHAnsi"/>
          <w:color w:val="000000" w:themeColor="text1"/>
          <w:lang w:eastAsia="hr-HR"/>
        </w:rPr>
        <w:t>svoga</w:t>
      </w:r>
      <w:r>
        <w:rPr>
          <w:rFonts w:asciiTheme="majorHAnsi" w:eastAsia="Times New Roman" w:hAnsiTheme="majorHAnsi" w:cstheme="majorHAnsi"/>
          <w:color w:val="000000" w:themeColor="text1"/>
          <w:lang w:eastAsia="hr-HR"/>
        </w:rPr>
        <w:t xml:space="preserve"> djelokruga</w:t>
      </w:r>
      <w:r>
        <w:rPr>
          <w:rFonts w:asciiTheme="majorHAnsi" w:eastAsia="Times New Roman" w:hAnsiTheme="majorHAnsi" w:cstheme="majorHAnsi"/>
          <w:lang w:eastAsia="hr-HR"/>
        </w:rPr>
        <w:t>.</w:t>
      </w:r>
    </w:p>
    <w:p w14:paraId="40F53FAE" w14:textId="77777777" w:rsidR="00C0188C" w:rsidRDefault="00C0188C">
      <w:pPr>
        <w:rPr>
          <w:rFonts w:asciiTheme="majorHAnsi" w:eastAsia="Times New Roman" w:hAnsiTheme="majorHAnsi" w:cstheme="majorHAnsi"/>
          <w:i/>
          <w:iCs/>
          <w:lang w:eastAsia="hr-HR"/>
        </w:rPr>
      </w:pPr>
      <w:r>
        <w:rPr>
          <w:rFonts w:asciiTheme="majorHAnsi" w:eastAsia="Times New Roman" w:hAnsiTheme="majorHAnsi" w:cstheme="majorHAnsi"/>
          <w:i/>
          <w:iCs/>
          <w:lang w:eastAsia="hr-HR"/>
        </w:rPr>
        <w:br w:type="page"/>
      </w:r>
    </w:p>
    <w:p w14:paraId="24A63057" w14:textId="2D9179AA" w:rsidR="00830601" w:rsidRDefault="00587F32" w:rsidP="00830601">
      <w:pPr>
        <w:rPr>
          <w:rFonts w:asciiTheme="majorHAnsi" w:eastAsia="Times New Roman" w:hAnsiTheme="majorHAnsi" w:cstheme="majorHAnsi"/>
          <w:lang w:eastAsia="hr-HR"/>
        </w:rPr>
      </w:pPr>
      <w:r>
        <w:rPr>
          <w:rFonts w:asciiTheme="majorHAnsi" w:eastAsia="Times New Roman" w:hAnsiTheme="majorHAnsi" w:cstheme="majorHAnsi"/>
          <w:i/>
          <w:iCs/>
          <w:lang w:eastAsia="hr-HR"/>
        </w:rPr>
        <w:lastRenderedPageBreak/>
        <w:t>10</w:t>
      </w:r>
      <w:r w:rsidR="00830601">
        <w:rPr>
          <w:rFonts w:asciiTheme="majorHAnsi" w:eastAsia="Times New Roman" w:hAnsiTheme="majorHAnsi" w:cstheme="majorHAnsi"/>
          <w:i/>
          <w:iCs/>
          <w:lang w:eastAsia="hr-HR"/>
        </w:rPr>
        <w:t>.</w:t>
      </w:r>
      <w:r w:rsidR="00C43835">
        <w:rPr>
          <w:rFonts w:asciiTheme="majorHAnsi" w:eastAsia="Times New Roman" w:hAnsiTheme="majorHAnsi" w:cstheme="majorHAnsi"/>
          <w:i/>
          <w:iCs/>
          <w:lang w:eastAsia="hr-HR"/>
        </w:rPr>
        <w:t>3</w:t>
      </w:r>
      <w:r w:rsidR="00830601">
        <w:rPr>
          <w:rFonts w:asciiTheme="majorHAnsi" w:eastAsia="Times New Roman" w:hAnsiTheme="majorHAnsi" w:cstheme="majorHAnsi"/>
          <w:i/>
          <w:iCs/>
          <w:lang w:eastAsia="hr-HR"/>
        </w:rPr>
        <w:t xml:space="preserve">. </w:t>
      </w:r>
      <w:r w:rsidR="00830601" w:rsidRPr="00D46C4F">
        <w:rPr>
          <w:rFonts w:asciiTheme="majorHAnsi" w:eastAsia="Times New Roman" w:hAnsiTheme="majorHAnsi" w:cstheme="majorHAnsi"/>
          <w:bCs/>
          <w:i/>
          <w:iCs/>
          <w:lang w:eastAsia="hr-HR"/>
        </w:rPr>
        <w:t>Služba za publicistiku</w:t>
      </w:r>
    </w:p>
    <w:p w14:paraId="16994583" w14:textId="77777777" w:rsidR="00830601" w:rsidRDefault="00830601" w:rsidP="00830601">
      <w:pPr>
        <w:rPr>
          <w:rFonts w:asciiTheme="majorHAnsi" w:eastAsia="Times New Roman" w:hAnsiTheme="majorHAnsi" w:cstheme="majorHAnsi"/>
          <w:lang w:eastAsia="hr-HR"/>
        </w:rPr>
      </w:pPr>
    </w:p>
    <w:p w14:paraId="110C7D26" w14:textId="6B644F16" w:rsidR="00830601" w:rsidRDefault="00830601" w:rsidP="00830601">
      <w:pPr>
        <w:rPr>
          <w:rFonts w:asciiTheme="majorHAnsi" w:eastAsia="Times New Roman" w:hAnsiTheme="majorHAnsi" w:cstheme="majorHAnsi"/>
          <w:lang w:eastAsia="hr-HR"/>
        </w:rPr>
      </w:pPr>
      <w:r w:rsidRPr="004C4A41">
        <w:rPr>
          <w:rFonts w:asciiTheme="majorHAnsi" w:eastAsia="Times New Roman" w:hAnsiTheme="majorHAnsi" w:cstheme="majorHAnsi"/>
          <w:lang w:eastAsia="hr-HR"/>
        </w:rPr>
        <w:t xml:space="preserve">Članak </w:t>
      </w:r>
      <w:r w:rsidR="00DF56F2">
        <w:rPr>
          <w:rFonts w:asciiTheme="majorHAnsi" w:eastAsia="Times New Roman" w:hAnsiTheme="majorHAnsi" w:cstheme="majorHAnsi"/>
          <w:lang w:eastAsia="hr-HR"/>
        </w:rPr>
        <w:t>59</w:t>
      </w:r>
      <w:r>
        <w:rPr>
          <w:rFonts w:asciiTheme="majorHAnsi" w:eastAsia="Times New Roman" w:hAnsiTheme="majorHAnsi" w:cstheme="majorHAnsi"/>
          <w:lang w:eastAsia="hr-HR"/>
        </w:rPr>
        <w:t>.</w:t>
      </w:r>
    </w:p>
    <w:p w14:paraId="6A3483E0" w14:textId="6C0A1C8C" w:rsidR="00006029" w:rsidRPr="00D46C4F" w:rsidRDefault="00830601"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Služba za publicistiku </w:t>
      </w:r>
      <w:r>
        <w:rPr>
          <w:rFonts w:asciiTheme="majorHAnsi" w:eastAsia="Times New Roman" w:hAnsiTheme="majorHAnsi" w:cstheme="majorHAnsi"/>
          <w:lang w:eastAsia="hr-HR"/>
        </w:rPr>
        <w:t>obavlja sljedeće stručne poslove:</w:t>
      </w:r>
      <w:r w:rsidRPr="00D46C4F">
        <w:rPr>
          <w:rFonts w:asciiTheme="majorHAnsi" w:eastAsia="Times New Roman" w:hAnsiTheme="majorHAnsi" w:cstheme="majorHAnsi"/>
          <w:lang w:eastAsia="hr-HR"/>
        </w:rPr>
        <w:t xml:space="preserve"> usklađuje i provodi publicističku djelatnost Zavoda te ju po potrebi ažurira. Obavlja poslove vezane za objavljivanje statističkih </w:t>
      </w:r>
      <w:r w:rsidRPr="00721D87">
        <w:rPr>
          <w:rFonts w:asciiTheme="majorHAnsi" w:eastAsia="Times New Roman" w:hAnsiTheme="majorHAnsi" w:cstheme="majorHAnsi"/>
          <w:lang w:eastAsia="hr-HR"/>
        </w:rPr>
        <w:t>podataka</w:t>
      </w:r>
      <w:r w:rsidRPr="0022320E">
        <w:rPr>
          <w:rFonts w:asciiTheme="majorHAnsi" w:eastAsia="Times New Roman" w:hAnsiTheme="majorHAnsi" w:cstheme="majorHAnsi"/>
          <w:lang w:eastAsia="hr-HR"/>
        </w:rPr>
        <w:t>, metodoloških uputa</w:t>
      </w:r>
      <w:r w:rsidRPr="00D46C4F">
        <w:rPr>
          <w:rFonts w:asciiTheme="majorHAnsi" w:eastAsia="Times New Roman" w:hAnsiTheme="majorHAnsi" w:cstheme="majorHAnsi"/>
          <w:lang w:eastAsia="hr-HR"/>
        </w:rPr>
        <w:t xml:space="preserve"> i tekstova </w:t>
      </w:r>
      <w:r>
        <w:rPr>
          <w:rFonts w:asciiTheme="majorHAnsi" w:eastAsia="Times New Roman" w:hAnsiTheme="majorHAnsi" w:cstheme="majorHAnsi"/>
          <w:lang w:eastAsia="hr-HR"/>
        </w:rPr>
        <w:t xml:space="preserve">s rezultatima službene statistike </w:t>
      </w:r>
      <w:r w:rsidRPr="00D46C4F">
        <w:rPr>
          <w:rFonts w:asciiTheme="majorHAnsi" w:eastAsia="Times New Roman" w:hAnsiTheme="majorHAnsi" w:cstheme="majorHAnsi"/>
          <w:lang w:eastAsia="hr-HR"/>
        </w:rPr>
        <w:t>kroz različite komunikacijske kanale (internetske stranice, tiskane publikacije), različite medije (publikacije, baze podataka, zasebne tablice, aplikacije) i na različite načine (tablični prikazi, vizualizacije). Obavlja poslove lekture, prevođenja,</w:t>
      </w:r>
      <w:r>
        <w:rPr>
          <w:rFonts w:asciiTheme="majorHAnsi" w:eastAsia="Times New Roman" w:hAnsiTheme="majorHAnsi" w:cstheme="majorHAnsi"/>
          <w:lang w:eastAsia="hr-HR"/>
        </w:rPr>
        <w:t xml:space="preserve"> provjere smislenosti statističkih </w:t>
      </w:r>
      <w:r w:rsidRPr="00721D87">
        <w:rPr>
          <w:rFonts w:asciiTheme="majorHAnsi" w:eastAsia="Times New Roman" w:hAnsiTheme="majorHAnsi" w:cstheme="majorHAnsi"/>
          <w:lang w:eastAsia="hr-HR"/>
        </w:rPr>
        <w:t>podataka</w:t>
      </w:r>
      <w:r>
        <w:rPr>
          <w:rFonts w:asciiTheme="majorHAnsi" w:eastAsia="Times New Roman" w:hAnsiTheme="majorHAnsi" w:cstheme="majorHAnsi"/>
          <w:lang w:eastAsia="hr-HR"/>
        </w:rPr>
        <w:t xml:space="preserve">, metodoloških uputa i </w:t>
      </w:r>
      <w:r w:rsidRPr="00AE279C">
        <w:rPr>
          <w:rFonts w:asciiTheme="majorHAnsi" w:eastAsia="Times New Roman" w:hAnsiTheme="majorHAnsi" w:cstheme="majorHAnsi"/>
          <w:lang w:eastAsia="hr-HR"/>
        </w:rPr>
        <w:t>tekstova s rezultatima službene statistike</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tehničkog uređenja, dizajna i grafičkog oblikovanja te objavljivanja prema unaprijed </w:t>
      </w:r>
      <w:r>
        <w:rPr>
          <w:rFonts w:asciiTheme="majorHAnsi" w:eastAsia="Times New Roman" w:hAnsiTheme="majorHAnsi" w:cstheme="majorHAnsi"/>
          <w:lang w:eastAsia="hr-HR"/>
        </w:rPr>
        <w:t>planiranim</w:t>
      </w:r>
      <w:r w:rsidRPr="00D46C4F">
        <w:rPr>
          <w:rFonts w:asciiTheme="majorHAnsi" w:eastAsia="Times New Roman" w:hAnsiTheme="majorHAnsi" w:cstheme="majorHAnsi"/>
          <w:lang w:eastAsia="hr-HR"/>
        </w:rPr>
        <w:t xml:space="preserve"> rokovima. </w:t>
      </w:r>
      <w:r>
        <w:rPr>
          <w:rFonts w:asciiTheme="majorHAnsi" w:eastAsia="Times New Roman" w:hAnsiTheme="majorHAnsi" w:cstheme="majorHAnsi"/>
          <w:lang w:eastAsia="hr-HR"/>
        </w:rPr>
        <w:t>U</w:t>
      </w:r>
      <w:r w:rsidRPr="00D46C4F">
        <w:rPr>
          <w:rFonts w:asciiTheme="majorHAnsi" w:eastAsia="Times New Roman" w:hAnsiTheme="majorHAnsi" w:cstheme="majorHAnsi"/>
          <w:lang w:eastAsia="hr-HR"/>
        </w:rPr>
        <w:t xml:space="preserve"> suradnji s</w:t>
      </w:r>
      <w:r>
        <w:rPr>
          <w:rFonts w:asciiTheme="majorHAnsi" w:eastAsia="Times New Roman" w:hAnsiTheme="majorHAnsi" w:cstheme="majorHAnsi"/>
          <w:lang w:eastAsia="hr-HR"/>
        </w:rPr>
        <w:t xml:space="preserve"> drugim</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unutarnjim</w:t>
      </w:r>
      <w:r w:rsidRPr="00D46C4F">
        <w:rPr>
          <w:rFonts w:asciiTheme="majorHAnsi" w:eastAsia="Times New Roman" w:hAnsiTheme="majorHAnsi" w:cstheme="majorHAnsi"/>
          <w:lang w:eastAsia="hr-HR"/>
        </w:rPr>
        <w:t xml:space="preserve"> ustrojstvenim jedinicama Zavoda, </w:t>
      </w:r>
      <w:r>
        <w:rPr>
          <w:rFonts w:asciiTheme="majorHAnsi" w:eastAsia="Times New Roman" w:hAnsiTheme="majorHAnsi" w:cstheme="majorHAnsi"/>
          <w:lang w:eastAsia="hr-HR"/>
        </w:rPr>
        <w:t xml:space="preserve">planira i </w:t>
      </w:r>
      <w:r w:rsidRPr="00D46C4F">
        <w:rPr>
          <w:rFonts w:asciiTheme="majorHAnsi" w:eastAsia="Times New Roman" w:hAnsiTheme="majorHAnsi" w:cstheme="majorHAnsi"/>
          <w:lang w:eastAsia="hr-HR"/>
        </w:rPr>
        <w:t xml:space="preserve">utvrđuje rokove objavljivanja </w:t>
      </w:r>
      <w:r w:rsidRPr="00612F59">
        <w:rPr>
          <w:rFonts w:asciiTheme="majorHAnsi" w:eastAsia="Times New Roman" w:hAnsiTheme="majorHAnsi" w:cstheme="majorHAnsi"/>
          <w:lang w:eastAsia="hr-HR"/>
        </w:rPr>
        <w:t>statističkih podataka i</w:t>
      </w:r>
      <w:r>
        <w:rPr>
          <w:rFonts w:asciiTheme="majorHAnsi" w:eastAsia="Times New Roman" w:hAnsiTheme="majorHAnsi" w:cstheme="majorHAnsi"/>
          <w:lang w:eastAsia="hr-HR"/>
        </w:rPr>
        <w:t xml:space="preserve"> metodoloških uputa</w:t>
      </w:r>
      <w:r w:rsidRPr="00D46C4F">
        <w:rPr>
          <w:rFonts w:asciiTheme="majorHAnsi" w:eastAsia="Times New Roman" w:hAnsiTheme="majorHAnsi" w:cstheme="majorHAnsi"/>
          <w:lang w:eastAsia="hr-HR"/>
        </w:rPr>
        <w:t xml:space="preserve">, vodi brigu o provođenju rokova </w:t>
      </w:r>
      <w:r w:rsidRPr="0022320E">
        <w:rPr>
          <w:rFonts w:asciiTheme="majorHAnsi" w:eastAsia="Times New Roman" w:hAnsiTheme="majorHAnsi" w:cstheme="majorHAnsi"/>
          <w:lang w:eastAsia="hr-HR"/>
        </w:rPr>
        <w:t>objavljivanja te njihovu ažuriranju. Upravlja, koordinira i uređuje sadržaj internetskih stranica Zavoda, brine o taksonomiji,</w:t>
      </w:r>
      <w:r w:rsidRPr="0022320E">
        <w:t xml:space="preserve"> </w:t>
      </w:r>
      <w:r w:rsidRPr="0022320E">
        <w:rPr>
          <w:rFonts w:asciiTheme="majorHAnsi" w:eastAsia="Times New Roman" w:hAnsiTheme="majorHAnsi" w:cstheme="majorHAnsi"/>
          <w:lang w:eastAsia="hr-HR"/>
        </w:rPr>
        <w:t xml:space="preserve">integraciji vanjskih aplikacija i proširenju sustava, </w:t>
      </w:r>
      <w:r w:rsidRPr="00612F59">
        <w:rPr>
          <w:rFonts w:asciiTheme="majorHAnsi" w:eastAsia="Times New Roman" w:hAnsiTheme="majorHAnsi" w:cstheme="majorHAnsi"/>
          <w:lang w:eastAsia="hr-HR"/>
        </w:rPr>
        <w:t>diseminacijsk</w:t>
      </w:r>
      <w:r>
        <w:rPr>
          <w:rFonts w:asciiTheme="majorHAnsi" w:eastAsia="Times New Roman" w:hAnsiTheme="majorHAnsi" w:cstheme="majorHAnsi"/>
          <w:lang w:eastAsia="hr-HR"/>
        </w:rPr>
        <w:t>im</w:t>
      </w:r>
      <w:r w:rsidRPr="00612F59">
        <w:rPr>
          <w:rFonts w:asciiTheme="majorHAnsi" w:eastAsia="Times New Roman" w:hAnsiTheme="majorHAnsi" w:cstheme="majorHAnsi"/>
          <w:lang w:eastAsia="hr-HR"/>
        </w:rPr>
        <w:t xml:space="preserve"> baz</w:t>
      </w:r>
      <w:r>
        <w:rPr>
          <w:rFonts w:asciiTheme="majorHAnsi" w:eastAsia="Times New Roman" w:hAnsiTheme="majorHAnsi" w:cstheme="majorHAnsi"/>
          <w:lang w:eastAsia="hr-HR"/>
        </w:rPr>
        <w:t>ama,grafičkom</w:t>
      </w:r>
      <w:r w:rsidRPr="00612F59">
        <w:rPr>
          <w:rFonts w:asciiTheme="majorHAnsi" w:eastAsia="Times New Roman" w:hAnsiTheme="majorHAnsi" w:cstheme="majorHAnsi"/>
          <w:lang w:eastAsia="hr-HR"/>
        </w:rPr>
        <w:t xml:space="preserve"> dizajn</w:t>
      </w:r>
      <w:r>
        <w:rPr>
          <w:rFonts w:asciiTheme="majorHAnsi" w:eastAsia="Times New Roman" w:hAnsiTheme="majorHAnsi" w:cstheme="majorHAnsi"/>
          <w:lang w:eastAsia="hr-HR"/>
        </w:rPr>
        <w:t>u i oblikovanju te vizualizaciji</w:t>
      </w:r>
      <w:r w:rsidRPr="00612F59">
        <w:rPr>
          <w:rFonts w:asciiTheme="majorHAnsi" w:eastAsia="Times New Roman" w:hAnsiTheme="majorHAnsi" w:cstheme="majorHAnsi"/>
          <w:lang w:eastAsia="hr-HR"/>
        </w:rPr>
        <w:t xml:space="preserve"> statističkih podataka.</w:t>
      </w:r>
      <w:r w:rsidRPr="0022320E">
        <w:rPr>
          <w:rFonts w:asciiTheme="majorHAnsi" w:eastAsia="Times New Roman" w:hAnsiTheme="majorHAnsi" w:cstheme="majorHAnsi"/>
          <w:lang w:eastAsia="hr-HR"/>
        </w:rPr>
        <w:t xml:space="preserve"> Uređuje sadržaj intranetskih st</w:t>
      </w:r>
      <w:r>
        <w:rPr>
          <w:rFonts w:asciiTheme="majorHAnsi" w:eastAsia="Times New Roman" w:hAnsiTheme="majorHAnsi" w:cstheme="majorHAnsi"/>
          <w:lang w:eastAsia="hr-HR"/>
        </w:rPr>
        <w:t>ranica iz svog</w:t>
      </w:r>
      <w:r w:rsidR="006630B7">
        <w:rPr>
          <w:rFonts w:asciiTheme="majorHAnsi" w:eastAsia="Times New Roman" w:hAnsiTheme="majorHAnsi" w:cstheme="majorHAnsi"/>
          <w:lang w:eastAsia="hr-HR"/>
        </w:rPr>
        <w:t>a</w:t>
      </w:r>
      <w:r>
        <w:rPr>
          <w:rFonts w:asciiTheme="majorHAnsi" w:eastAsia="Times New Roman" w:hAnsiTheme="majorHAnsi" w:cstheme="majorHAnsi"/>
          <w:lang w:eastAsia="hr-HR"/>
        </w:rPr>
        <w:t xml:space="preserve"> djelokruga rada. </w:t>
      </w:r>
      <w:r w:rsidRPr="0022320E">
        <w:rPr>
          <w:rFonts w:asciiTheme="majorHAnsi" w:eastAsia="Times New Roman" w:hAnsiTheme="majorHAnsi" w:cstheme="majorHAnsi"/>
          <w:lang w:eastAsia="hr-HR"/>
        </w:rPr>
        <w:t xml:space="preserve">Vodi projekte te sudjeluje u izradi i provedbi projekata iz područja diseminacije </w:t>
      </w:r>
      <w:r>
        <w:rPr>
          <w:rFonts w:asciiTheme="majorHAnsi" w:eastAsia="Times New Roman" w:hAnsiTheme="majorHAnsi" w:cstheme="majorHAnsi"/>
          <w:lang w:eastAsia="hr-HR"/>
        </w:rPr>
        <w:t>rezultata službene statistike</w:t>
      </w:r>
      <w:r w:rsidRPr="0022320E">
        <w:rPr>
          <w:rFonts w:asciiTheme="majorHAnsi" w:eastAsia="Times New Roman" w:hAnsiTheme="majorHAnsi" w:cstheme="majorHAnsi"/>
          <w:lang w:eastAsia="hr-HR"/>
        </w:rPr>
        <w:t>.</w:t>
      </w:r>
      <w:r w:rsidRPr="0022320E">
        <w:t xml:space="preserve"> </w:t>
      </w:r>
      <w:r w:rsidRPr="0022320E">
        <w:rPr>
          <w:rFonts w:asciiTheme="majorHAnsi" w:eastAsia="Times New Roman" w:hAnsiTheme="majorHAnsi" w:cstheme="majorHAnsi"/>
          <w:lang w:eastAsia="hr-HR"/>
        </w:rPr>
        <w:t xml:space="preserve">Sudjeluje u svim aktivnostima vezanima za promociju Europskoga statističkog sustava (ESS-a) i Eurostata. </w:t>
      </w:r>
      <w:r w:rsidRPr="00FB7956">
        <w:rPr>
          <w:rFonts w:asciiTheme="majorHAnsi" w:eastAsia="Times New Roman" w:hAnsiTheme="majorHAnsi" w:cstheme="majorHAnsi"/>
          <w:lang w:eastAsia="hr-HR"/>
        </w:rPr>
        <w:t xml:space="preserve">Sudjeluje u radu radnih grupa i drugih tijela Europske komisije te nacionalnim i međunarodnim projektima iz </w:t>
      </w:r>
      <w:r>
        <w:rPr>
          <w:rFonts w:asciiTheme="majorHAnsi" w:eastAsia="Times New Roman" w:hAnsiTheme="majorHAnsi" w:cstheme="majorHAnsi"/>
          <w:lang w:eastAsia="hr-HR"/>
        </w:rPr>
        <w:t>svog</w:t>
      </w:r>
      <w:r w:rsidR="006630B7">
        <w:rPr>
          <w:rFonts w:asciiTheme="majorHAnsi" w:eastAsia="Times New Roman" w:hAnsiTheme="majorHAnsi" w:cstheme="majorHAnsi"/>
          <w:lang w:eastAsia="hr-HR"/>
        </w:rPr>
        <w:t>a</w:t>
      </w:r>
      <w:r>
        <w:rPr>
          <w:rFonts w:asciiTheme="majorHAnsi" w:eastAsia="Times New Roman" w:hAnsiTheme="majorHAnsi" w:cstheme="majorHAnsi"/>
          <w:lang w:eastAsia="hr-HR"/>
        </w:rPr>
        <w:t xml:space="preserve"> </w:t>
      </w:r>
      <w:r w:rsidRPr="00FB7956">
        <w:rPr>
          <w:rFonts w:asciiTheme="majorHAnsi" w:eastAsia="Times New Roman" w:hAnsiTheme="majorHAnsi" w:cstheme="majorHAnsi"/>
          <w:lang w:eastAsia="hr-HR"/>
        </w:rPr>
        <w:t xml:space="preserve">djelokruga rada te predstavlja Zavod na stručnim skupovima. </w:t>
      </w:r>
      <w:r>
        <w:rPr>
          <w:rFonts w:asciiTheme="majorHAnsi" w:eastAsia="Times New Roman" w:hAnsiTheme="majorHAnsi" w:cstheme="majorHAnsi"/>
          <w:color w:val="000000" w:themeColor="text1"/>
          <w:lang w:eastAsia="hr-HR"/>
        </w:rPr>
        <w:t>S</w:t>
      </w:r>
      <w:r w:rsidRPr="00D46C4F">
        <w:rPr>
          <w:rFonts w:asciiTheme="majorHAnsi" w:eastAsia="Times New Roman" w:hAnsiTheme="majorHAnsi" w:cstheme="majorHAnsi"/>
          <w:lang w:eastAsia="hr-HR"/>
        </w:rPr>
        <w:t>udjeluje  u izradi strateških dokumenata te procjeni rizika iz svog područja.</w:t>
      </w:r>
      <w:r>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 xml:space="preserve">bavlja i druge poslove u okviru </w:t>
      </w:r>
      <w:r w:rsidR="00AD02D5">
        <w:rPr>
          <w:rFonts w:asciiTheme="majorHAnsi" w:eastAsia="Times New Roman" w:hAnsiTheme="majorHAnsi" w:cstheme="majorHAnsi"/>
          <w:color w:val="000000" w:themeColor="text1"/>
          <w:lang w:eastAsia="hr-HR"/>
        </w:rPr>
        <w:t xml:space="preserve">svoga </w:t>
      </w:r>
      <w:r w:rsidR="009D255B">
        <w:rPr>
          <w:rFonts w:asciiTheme="majorHAnsi" w:eastAsia="Times New Roman" w:hAnsiTheme="majorHAnsi" w:cstheme="majorHAnsi"/>
          <w:color w:val="000000" w:themeColor="text1"/>
          <w:lang w:eastAsia="hr-HR"/>
        </w:rPr>
        <w:t>djelokruga</w:t>
      </w:r>
      <w:r w:rsidR="00006029">
        <w:rPr>
          <w:rFonts w:asciiTheme="majorHAnsi" w:eastAsia="Times New Roman" w:hAnsiTheme="majorHAnsi" w:cstheme="majorHAnsi"/>
          <w:lang w:eastAsia="hr-HR"/>
        </w:rPr>
        <w:t>.</w:t>
      </w:r>
    </w:p>
    <w:p w14:paraId="0851A38D" w14:textId="77777777" w:rsidR="00830601" w:rsidRPr="00D46C4F" w:rsidRDefault="00830601" w:rsidP="00830601">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U Službi za publicistiku ustrojavaju se:</w:t>
      </w:r>
    </w:p>
    <w:p w14:paraId="3EFC0062" w14:textId="09AC67EC" w:rsidR="00830601" w:rsidRPr="00D46C4F" w:rsidRDefault="00587F32" w:rsidP="00830601">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10</w:t>
      </w:r>
      <w:r w:rsidR="00830601">
        <w:rPr>
          <w:rFonts w:asciiTheme="majorHAnsi" w:eastAsia="Times New Roman" w:hAnsiTheme="majorHAnsi" w:cstheme="majorHAnsi"/>
          <w:lang w:eastAsia="hr-HR"/>
        </w:rPr>
        <w:t>.</w:t>
      </w:r>
      <w:r w:rsidR="00C43835">
        <w:rPr>
          <w:rFonts w:asciiTheme="majorHAnsi" w:eastAsia="Times New Roman" w:hAnsiTheme="majorHAnsi" w:cstheme="majorHAnsi"/>
          <w:lang w:eastAsia="hr-HR"/>
        </w:rPr>
        <w:t>3</w:t>
      </w:r>
      <w:r w:rsidR="00830601">
        <w:rPr>
          <w:rFonts w:asciiTheme="majorHAnsi" w:eastAsia="Times New Roman" w:hAnsiTheme="majorHAnsi" w:cstheme="majorHAnsi"/>
          <w:lang w:eastAsia="hr-HR"/>
        </w:rPr>
        <w:t>.</w:t>
      </w:r>
      <w:r w:rsidR="00830601" w:rsidRPr="00D46C4F">
        <w:rPr>
          <w:rFonts w:asciiTheme="majorHAnsi" w:eastAsia="Times New Roman" w:hAnsiTheme="majorHAnsi" w:cstheme="majorHAnsi"/>
          <w:lang w:eastAsia="hr-HR"/>
        </w:rPr>
        <w:t xml:space="preserve">1. Odjel </w:t>
      </w:r>
      <w:r w:rsidR="00830601">
        <w:rPr>
          <w:rFonts w:asciiTheme="majorHAnsi" w:eastAsia="Times New Roman" w:hAnsiTheme="majorHAnsi" w:cstheme="majorHAnsi"/>
          <w:lang w:eastAsia="hr-HR"/>
        </w:rPr>
        <w:t xml:space="preserve">uredništva </w:t>
      </w:r>
    </w:p>
    <w:p w14:paraId="64A7973A" w14:textId="039C58C7" w:rsidR="00830601" w:rsidRDefault="00587F32" w:rsidP="00830601">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10</w:t>
      </w:r>
      <w:r w:rsidR="00830601">
        <w:rPr>
          <w:rFonts w:asciiTheme="majorHAnsi" w:eastAsia="Times New Roman" w:hAnsiTheme="majorHAnsi" w:cstheme="majorHAnsi"/>
          <w:lang w:eastAsia="hr-HR"/>
        </w:rPr>
        <w:t>.</w:t>
      </w:r>
      <w:r w:rsidR="00C43835">
        <w:rPr>
          <w:rFonts w:asciiTheme="majorHAnsi" w:eastAsia="Times New Roman" w:hAnsiTheme="majorHAnsi" w:cstheme="majorHAnsi"/>
          <w:lang w:eastAsia="hr-HR"/>
        </w:rPr>
        <w:t>3</w:t>
      </w:r>
      <w:r w:rsidR="00830601">
        <w:rPr>
          <w:rFonts w:asciiTheme="majorHAnsi" w:eastAsia="Times New Roman" w:hAnsiTheme="majorHAnsi" w:cstheme="majorHAnsi"/>
          <w:lang w:eastAsia="hr-HR"/>
        </w:rPr>
        <w:t>.</w:t>
      </w:r>
      <w:r w:rsidR="00830601" w:rsidRPr="00D46C4F">
        <w:rPr>
          <w:rFonts w:asciiTheme="majorHAnsi" w:eastAsia="Times New Roman" w:hAnsiTheme="majorHAnsi" w:cstheme="majorHAnsi"/>
          <w:lang w:eastAsia="hr-HR"/>
        </w:rPr>
        <w:t xml:space="preserve">2. Odjel </w:t>
      </w:r>
      <w:r w:rsidR="00830601">
        <w:rPr>
          <w:rFonts w:asciiTheme="majorHAnsi" w:eastAsia="Times New Roman" w:hAnsiTheme="majorHAnsi" w:cstheme="majorHAnsi"/>
          <w:lang w:eastAsia="hr-HR"/>
        </w:rPr>
        <w:t>grafičkog dizajna i oblikovanja</w:t>
      </w:r>
      <w:r w:rsidR="00AD02D5">
        <w:rPr>
          <w:rFonts w:asciiTheme="majorHAnsi" w:eastAsia="Times New Roman" w:hAnsiTheme="majorHAnsi" w:cstheme="majorHAnsi"/>
          <w:lang w:eastAsia="hr-HR"/>
        </w:rPr>
        <w:t>.</w:t>
      </w:r>
    </w:p>
    <w:p w14:paraId="0C616DEE" w14:textId="77777777" w:rsidR="00830601" w:rsidRDefault="00830601" w:rsidP="00830601">
      <w:pPr>
        <w:jc w:val="both"/>
        <w:rPr>
          <w:rFonts w:asciiTheme="majorHAnsi" w:eastAsia="Times New Roman" w:hAnsiTheme="majorHAnsi" w:cstheme="majorHAnsi"/>
          <w:lang w:eastAsia="hr-HR"/>
        </w:rPr>
      </w:pPr>
    </w:p>
    <w:p w14:paraId="10C2FF7B" w14:textId="1CE1BC4B" w:rsidR="00830601" w:rsidRPr="00D46C4F" w:rsidRDefault="00587F32" w:rsidP="00830601">
      <w:pPr>
        <w:spacing w:before="100" w:beforeAutospacing="1" w:after="100" w:afterAutospacing="1"/>
        <w:rPr>
          <w:rFonts w:asciiTheme="majorHAnsi" w:eastAsia="Times New Roman" w:hAnsiTheme="majorHAnsi" w:cstheme="majorHAnsi"/>
          <w:i/>
          <w:iCs/>
          <w:lang w:eastAsia="hr-HR"/>
        </w:rPr>
      </w:pPr>
      <w:r>
        <w:rPr>
          <w:rFonts w:asciiTheme="majorHAnsi" w:eastAsia="Times New Roman" w:hAnsiTheme="majorHAnsi" w:cstheme="majorHAnsi"/>
          <w:i/>
          <w:iCs/>
          <w:lang w:eastAsia="hr-HR"/>
        </w:rPr>
        <w:t>10</w:t>
      </w:r>
      <w:r w:rsidR="00830601">
        <w:rPr>
          <w:rFonts w:asciiTheme="majorHAnsi" w:eastAsia="Times New Roman" w:hAnsiTheme="majorHAnsi" w:cstheme="majorHAnsi"/>
          <w:i/>
          <w:iCs/>
          <w:lang w:eastAsia="hr-HR"/>
        </w:rPr>
        <w:t>.</w:t>
      </w:r>
      <w:r w:rsidR="00C43835">
        <w:rPr>
          <w:rFonts w:asciiTheme="majorHAnsi" w:eastAsia="Times New Roman" w:hAnsiTheme="majorHAnsi" w:cstheme="majorHAnsi"/>
          <w:i/>
          <w:iCs/>
          <w:lang w:eastAsia="hr-HR"/>
        </w:rPr>
        <w:t>3</w:t>
      </w:r>
      <w:r w:rsidR="00830601" w:rsidRPr="00D46C4F">
        <w:rPr>
          <w:rFonts w:asciiTheme="majorHAnsi" w:eastAsia="Times New Roman" w:hAnsiTheme="majorHAnsi" w:cstheme="majorHAnsi"/>
          <w:i/>
          <w:iCs/>
          <w:lang w:eastAsia="hr-HR"/>
        </w:rPr>
        <w:t xml:space="preserve">.1. Odjel </w:t>
      </w:r>
      <w:r w:rsidR="00830601">
        <w:rPr>
          <w:rFonts w:asciiTheme="majorHAnsi" w:eastAsia="Times New Roman" w:hAnsiTheme="majorHAnsi" w:cstheme="majorHAnsi"/>
          <w:i/>
          <w:iCs/>
          <w:lang w:eastAsia="hr-HR"/>
        </w:rPr>
        <w:t xml:space="preserve">uredništva </w:t>
      </w:r>
    </w:p>
    <w:p w14:paraId="23CFD81E" w14:textId="286EE02D" w:rsidR="00830601" w:rsidRPr="00D46C4F" w:rsidRDefault="00830601" w:rsidP="00830601">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CD0015">
        <w:rPr>
          <w:rFonts w:asciiTheme="majorHAnsi" w:eastAsia="Times New Roman" w:hAnsiTheme="majorHAnsi" w:cstheme="majorHAnsi"/>
          <w:lang w:eastAsia="hr-HR"/>
        </w:rPr>
        <w:t>6</w:t>
      </w:r>
      <w:r w:rsidR="00DF56F2">
        <w:rPr>
          <w:rFonts w:asciiTheme="majorHAnsi" w:eastAsia="Times New Roman" w:hAnsiTheme="majorHAnsi" w:cstheme="majorHAnsi"/>
          <w:lang w:eastAsia="hr-HR"/>
        </w:rPr>
        <w:t>0</w:t>
      </w:r>
      <w:r w:rsidRPr="00D46C4F">
        <w:rPr>
          <w:rFonts w:asciiTheme="majorHAnsi" w:eastAsia="Times New Roman" w:hAnsiTheme="majorHAnsi" w:cstheme="majorHAnsi"/>
          <w:lang w:eastAsia="hr-HR"/>
        </w:rPr>
        <w:t>.</w:t>
      </w:r>
    </w:p>
    <w:p w14:paraId="33EE5CF1" w14:textId="365EBE7E" w:rsidR="004D48E6" w:rsidRDefault="00830601" w:rsidP="00006029">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Odjel </w:t>
      </w:r>
      <w:r>
        <w:rPr>
          <w:rFonts w:asciiTheme="majorHAnsi" w:eastAsia="Times New Roman" w:hAnsiTheme="majorHAnsi" w:cstheme="majorHAnsi"/>
          <w:lang w:eastAsia="hr-HR"/>
        </w:rPr>
        <w:t xml:space="preserve">uredništva </w:t>
      </w:r>
      <w:r w:rsidRPr="00D46C4F">
        <w:rPr>
          <w:rFonts w:asciiTheme="majorHAnsi" w:eastAsia="Times New Roman" w:hAnsiTheme="majorHAnsi" w:cstheme="majorHAnsi"/>
          <w:lang w:eastAsia="hr-HR"/>
        </w:rPr>
        <w:t xml:space="preserve">obavlja poslove koji se odnose na utvrđivanje i provođenje uređivačke politike </w:t>
      </w:r>
      <w:r w:rsidRPr="00512333">
        <w:rPr>
          <w:rFonts w:asciiTheme="majorHAnsi" w:eastAsia="Times New Roman" w:hAnsiTheme="majorHAnsi" w:cstheme="majorHAnsi"/>
          <w:lang w:eastAsia="hr-HR"/>
        </w:rPr>
        <w:t>Zavoda vezane za diseminaciju rezultata službene statistike te njezino ažuriranje</w:t>
      </w:r>
      <w:r>
        <w:rPr>
          <w:rFonts w:asciiTheme="majorHAnsi" w:eastAsia="Times New Roman" w:hAnsiTheme="majorHAnsi" w:cstheme="majorHAnsi"/>
          <w:lang w:eastAsia="hr-HR"/>
        </w:rPr>
        <w:t>;</w:t>
      </w:r>
      <w:r w:rsidRPr="00BF2A6E">
        <w:rPr>
          <w:rFonts w:asciiTheme="majorHAnsi" w:eastAsia="Times New Roman" w:hAnsiTheme="majorHAnsi" w:cstheme="majorHAnsi"/>
          <w:lang w:eastAsia="hr-HR"/>
        </w:rPr>
        <w:t xml:space="preserve"> </w:t>
      </w:r>
      <w:r w:rsidR="001A4726">
        <w:rPr>
          <w:rFonts w:asciiTheme="majorHAnsi" w:eastAsia="Times New Roman" w:hAnsiTheme="majorHAnsi" w:cstheme="majorHAnsi"/>
          <w:lang w:eastAsia="hr-HR"/>
        </w:rPr>
        <w:t>o</w:t>
      </w:r>
      <w:r w:rsidRPr="00512333">
        <w:rPr>
          <w:rFonts w:asciiTheme="majorHAnsi" w:eastAsia="Times New Roman" w:hAnsiTheme="majorHAnsi" w:cstheme="majorHAnsi"/>
          <w:lang w:eastAsia="hr-HR"/>
        </w:rPr>
        <w:t xml:space="preserve">bavlja poslove izrade, koordinacije i objavljivanja statističkih podataka, metodoloških uputa i </w:t>
      </w:r>
      <w:r w:rsidRPr="00AE279C">
        <w:rPr>
          <w:rFonts w:asciiTheme="majorHAnsi" w:eastAsia="Times New Roman" w:hAnsiTheme="majorHAnsi" w:cstheme="majorHAnsi"/>
          <w:lang w:eastAsia="hr-HR"/>
        </w:rPr>
        <w:t xml:space="preserve">tekstova s rezultatima službene statistike </w:t>
      </w:r>
      <w:r w:rsidRPr="00512333">
        <w:rPr>
          <w:rFonts w:asciiTheme="majorHAnsi" w:eastAsia="Times New Roman" w:hAnsiTheme="majorHAnsi" w:cstheme="majorHAnsi"/>
          <w:lang w:eastAsia="hr-HR"/>
        </w:rPr>
        <w:t>kroz</w:t>
      </w:r>
      <w:r w:rsidRPr="00D46C4F">
        <w:rPr>
          <w:rFonts w:asciiTheme="majorHAnsi" w:eastAsia="Times New Roman" w:hAnsiTheme="majorHAnsi" w:cstheme="majorHAnsi"/>
          <w:lang w:eastAsia="hr-HR"/>
        </w:rPr>
        <w:t xml:space="preserve"> različite komunikacijske kanale</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Vodi brigu o poštivanju internih procedura i pravila vezanih za objavljivanje </w:t>
      </w:r>
      <w:r>
        <w:rPr>
          <w:rFonts w:asciiTheme="majorHAnsi" w:eastAsia="Times New Roman" w:hAnsiTheme="majorHAnsi" w:cstheme="majorHAnsi"/>
          <w:lang w:eastAsia="hr-HR"/>
        </w:rPr>
        <w:t>rezultata službene statistike</w:t>
      </w:r>
      <w:r w:rsidRPr="00D46C4F">
        <w:rPr>
          <w:rFonts w:asciiTheme="majorHAnsi" w:eastAsia="Times New Roman" w:hAnsiTheme="majorHAnsi" w:cstheme="majorHAnsi"/>
          <w:lang w:eastAsia="hr-HR"/>
        </w:rPr>
        <w:t xml:space="preserve"> u svim fazama rada </w:t>
      </w:r>
      <w:r>
        <w:rPr>
          <w:rFonts w:asciiTheme="majorHAnsi" w:eastAsia="Times New Roman" w:hAnsiTheme="majorHAnsi" w:cstheme="majorHAnsi"/>
          <w:lang w:eastAsia="hr-HR"/>
        </w:rPr>
        <w:t xml:space="preserve"> i </w:t>
      </w:r>
      <w:r w:rsidRPr="00D46C4F">
        <w:rPr>
          <w:rFonts w:asciiTheme="majorHAnsi" w:eastAsia="Times New Roman" w:hAnsiTheme="majorHAnsi" w:cstheme="majorHAnsi"/>
          <w:lang w:eastAsia="hr-HR"/>
        </w:rPr>
        <w:t>prema</w:t>
      </w:r>
      <w:r>
        <w:rPr>
          <w:rFonts w:asciiTheme="majorHAnsi" w:eastAsia="Times New Roman" w:hAnsiTheme="majorHAnsi" w:cstheme="majorHAnsi"/>
          <w:lang w:eastAsia="hr-HR"/>
        </w:rPr>
        <w:t xml:space="preserve"> unaprijed</w:t>
      </w:r>
      <w:r w:rsidRPr="00D46C4F">
        <w:rPr>
          <w:rFonts w:asciiTheme="majorHAnsi" w:eastAsia="Times New Roman" w:hAnsiTheme="majorHAnsi" w:cstheme="majorHAnsi"/>
          <w:lang w:eastAsia="hr-HR"/>
        </w:rPr>
        <w:t xml:space="preserve"> zadanim rokovima</w:t>
      </w:r>
      <w:r>
        <w:rPr>
          <w:rFonts w:asciiTheme="majorHAnsi" w:eastAsia="Times New Roman" w:hAnsiTheme="majorHAnsi" w:cstheme="majorHAnsi"/>
          <w:lang w:eastAsia="hr-HR"/>
        </w:rPr>
        <w:t>.</w:t>
      </w:r>
      <w:r w:rsidRPr="00A66AB0">
        <w:t xml:space="preserve"> </w:t>
      </w:r>
      <w:r>
        <w:rPr>
          <w:rFonts w:asciiTheme="majorHAnsi" w:eastAsia="Times New Roman" w:hAnsiTheme="majorHAnsi" w:cstheme="majorHAnsi"/>
          <w:lang w:eastAsia="hr-HR"/>
        </w:rPr>
        <w:t>U</w:t>
      </w:r>
      <w:r w:rsidRPr="0022320E">
        <w:rPr>
          <w:rFonts w:asciiTheme="majorHAnsi" w:eastAsia="Times New Roman" w:hAnsiTheme="majorHAnsi" w:cstheme="majorHAnsi"/>
          <w:lang w:eastAsia="hr-HR"/>
        </w:rPr>
        <w:t>ređuje sadržaj glavne internetske stranice Zavoda iz svog</w:t>
      </w:r>
      <w:r w:rsidR="006630B7">
        <w:rPr>
          <w:rFonts w:asciiTheme="majorHAnsi" w:eastAsia="Times New Roman" w:hAnsiTheme="majorHAnsi" w:cstheme="majorHAnsi"/>
          <w:lang w:eastAsia="hr-HR"/>
        </w:rPr>
        <w:t>a</w:t>
      </w:r>
      <w:r w:rsidRPr="0022320E">
        <w:rPr>
          <w:rFonts w:asciiTheme="majorHAnsi" w:eastAsia="Times New Roman" w:hAnsiTheme="majorHAnsi" w:cstheme="majorHAnsi"/>
          <w:lang w:eastAsia="hr-HR"/>
        </w:rPr>
        <w:t xml:space="preserve"> djelokruga rada te vodi brigu o poštivanju rokova objavljivanja </w:t>
      </w:r>
      <w:r>
        <w:rPr>
          <w:rFonts w:asciiTheme="majorHAnsi" w:eastAsia="Times New Roman" w:hAnsiTheme="majorHAnsi" w:cstheme="majorHAnsi"/>
          <w:lang w:eastAsia="hr-HR"/>
        </w:rPr>
        <w:t>rezultata službene statistike</w:t>
      </w:r>
      <w:r w:rsidRPr="0022320E">
        <w:rPr>
          <w:rFonts w:asciiTheme="majorHAnsi" w:eastAsia="Times New Roman" w:hAnsiTheme="majorHAnsi" w:cstheme="majorHAnsi"/>
          <w:lang w:eastAsia="hr-HR"/>
        </w:rPr>
        <w:t xml:space="preserve">. Provodi lekturu i prijevod svih statističkih objava Zavoda, radi korekturu </w:t>
      </w:r>
      <w:r w:rsidRPr="00AE279C">
        <w:rPr>
          <w:rFonts w:asciiTheme="majorHAnsi" w:eastAsia="Times New Roman" w:hAnsiTheme="majorHAnsi" w:cstheme="majorHAnsi"/>
          <w:lang w:eastAsia="hr-HR"/>
        </w:rPr>
        <w:t>tekstova s rezultatima službene statistike</w:t>
      </w:r>
      <w:r w:rsidRPr="0022320E">
        <w:rPr>
          <w:rFonts w:asciiTheme="majorHAnsi" w:eastAsia="Times New Roman" w:hAnsiTheme="majorHAnsi" w:cstheme="majorHAnsi"/>
          <w:lang w:eastAsia="hr-HR"/>
        </w:rPr>
        <w:t xml:space="preserve">, usklađuje statističke termine (hrvatske i engleske) statističkih objava. Preuzima podatke od vanjskih institucija za izradu publikacija te objavu </w:t>
      </w:r>
      <w:r w:rsidRPr="00162EF3">
        <w:rPr>
          <w:rFonts w:asciiTheme="majorHAnsi" w:eastAsia="Times New Roman" w:hAnsiTheme="majorHAnsi" w:cstheme="majorHAnsi"/>
          <w:lang w:eastAsia="hr-HR"/>
        </w:rPr>
        <w:t xml:space="preserve">statističkih podataka, metodoloških uputa i </w:t>
      </w:r>
      <w:r w:rsidRPr="00AE279C">
        <w:rPr>
          <w:rFonts w:asciiTheme="majorHAnsi" w:eastAsia="Times New Roman" w:hAnsiTheme="majorHAnsi" w:cstheme="majorHAnsi"/>
          <w:lang w:eastAsia="hr-HR"/>
        </w:rPr>
        <w:t>tekstova s rezultatima službene statistike</w:t>
      </w:r>
      <w:r w:rsidRPr="00162EF3">
        <w:rPr>
          <w:rFonts w:asciiTheme="majorHAnsi" w:eastAsia="Times New Roman" w:hAnsiTheme="majorHAnsi" w:cstheme="majorHAnsi"/>
          <w:lang w:eastAsia="hr-HR"/>
        </w:rPr>
        <w:t xml:space="preserve"> </w:t>
      </w:r>
      <w:r w:rsidRPr="0022320E">
        <w:rPr>
          <w:rFonts w:asciiTheme="majorHAnsi" w:eastAsia="Times New Roman" w:hAnsiTheme="majorHAnsi" w:cstheme="majorHAnsi"/>
          <w:lang w:eastAsia="hr-HR"/>
        </w:rPr>
        <w:t>na glavnoj internetskoj stranici Zavoda. Izrađuje</w:t>
      </w:r>
      <w:r w:rsidRPr="00D46C4F">
        <w:rPr>
          <w:rFonts w:asciiTheme="majorHAnsi" w:eastAsia="Times New Roman" w:hAnsiTheme="majorHAnsi" w:cstheme="majorHAnsi"/>
          <w:lang w:eastAsia="hr-HR"/>
        </w:rPr>
        <w:t xml:space="preserve"> Program publiciranja i Kalendar objavljivanja statističkih podataka te ih po potrebi ažurira. Planira i u suradnji sa st</w:t>
      </w:r>
      <w:r>
        <w:rPr>
          <w:rFonts w:asciiTheme="majorHAnsi" w:eastAsia="Times New Roman" w:hAnsiTheme="majorHAnsi" w:cstheme="majorHAnsi"/>
          <w:lang w:eastAsia="hr-HR"/>
        </w:rPr>
        <w:t>atističkim</w:t>
      </w:r>
      <w:r w:rsidRPr="00D46C4F">
        <w:rPr>
          <w:rFonts w:asciiTheme="majorHAnsi" w:eastAsia="Times New Roman" w:hAnsiTheme="majorHAnsi" w:cstheme="majorHAnsi"/>
          <w:lang w:eastAsia="hr-HR"/>
        </w:rPr>
        <w:t xml:space="preserve"> ustrojstvenim jedinicama Zavoda, utvrđuje rokove dostavljanja planiranih statističkih objava na izradu i uređenje, izračunava rokove objavljivanja, vodi brigu o njihovu provođenju i ažuriranju.</w:t>
      </w:r>
      <w:r>
        <w:rPr>
          <w:rFonts w:asciiTheme="majorHAnsi" w:eastAsia="Times New Roman" w:hAnsiTheme="majorHAnsi" w:cstheme="majorHAnsi"/>
          <w:lang w:eastAsia="hr-HR"/>
        </w:rPr>
        <w:t xml:space="preserve"> </w:t>
      </w:r>
      <w:r w:rsidRPr="00622439">
        <w:rPr>
          <w:rFonts w:asciiTheme="majorHAnsi" w:eastAsia="Times New Roman" w:hAnsiTheme="majorHAnsi" w:cstheme="majorHAnsi"/>
          <w:lang w:eastAsia="hr-HR"/>
        </w:rPr>
        <w:t>Sudjeluje u aktivnostima vezanima za promociju Europskoga statističkog sustava i Eurostata.</w:t>
      </w:r>
      <w:r w:rsidRPr="008B6394">
        <w:t xml:space="preserve"> </w:t>
      </w:r>
      <w:r w:rsidRPr="00622439">
        <w:rPr>
          <w:rFonts w:asciiTheme="majorHAnsi" w:eastAsia="Times New Roman" w:hAnsiTheme="majorHAnsi" w:cstheme="majorHAnsi"/>
          <w:lang w:eastAsia="hr-HR"/>
        </w:rPr>
        <w:t xml:space="preserve">Sudjeluje u radu radnih grupa i drugih tijela Europske komisije te nacionalnim i međunarodnim projektima iz </w:t>
      </w:r>
      <w:r>
        <w:rPr>
          <w:rFonts w:asciiTheme="majorHAnsi" w:eastAsia="Times New Roman" w:hAnsiTheme="majorHAnsi" w:cstheme="majorHAnsi"/>
          <w:lang w:eastAsia="hr-HR"/>
        </w:rPr>
        <w:t>svog</w:t>
      </w:r>
      <w:r w:rsidR="006630B7">
        <w:rPr>
          <w:rFonts w:asciiTheme="majorHAnsi" w:eastAsia="Times New Roman" w:hAnsiTheme="majorHAnsi" w:cstheme="majorHAnsi"/>
          <w:lang w:eastAsia="hr-HR"/>
        </w:rPr>
        <w:t xml:space="preserve">a </w:t>
      </w:r>
      <w:r w:rsidRPr="00622439">
        <w:rPr>
          <w:rFonts w:asciiTheme="majorHAnsi" w:eastAsia="Times New Roman" w:hAnsiTheme="majorHAnsi" w:cstheme="majorHAnsi"/>
          <w:lang w:eastAsia="hr-HR"/>
        </w:rPr>
        <w:t xml:space="preserve">djelokruga rada te predstavlja Zavod na stručnim skupovima. </w:t>
      </w:r>
      <w:r w:rsidR="009D255B" w:rsidRPr="00E3446F">
        <w:rPr>
          <w:rFonts w:asciiTheme="majorHAnsi" w:eastAsia="Times New Roman" w:hAnsiTheme="majorHAnsi" w:cstheme="majorHAnsi"/>
          <w:color w:val="000000" w:themeColor="text1"/>
          <w:lang w:eastAsia="hr-HR"/>
        </w:rPr>
        <w:t xml:space="preserve">Brine o tome da je svaki </w:t>
      </w:r>
      <w:r w:rsidR="009D255B" w:rsidRPr="00E3446F">
        <w:rPr>
          <w:rFonts w:asciiTheme="majorHAnsi" w:eastAsia="Times New Roman" w:hAnsiTheme="majorHAnsi" w:cstheme="majorHAnsi"/>
          <w:color w:val="000000" w:themeColor="text1"/>
          <w:lang w:eastAsia="hr-HR"/>
        </w:rPr>
        <w:lastRenderedPageBreak/>
        <w:t xml:space="preserve">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69F938AA" w14:textId="6A64C2C4" w:rsidR="00A43A28" w:rsidRPr="00F64399" w:rsidRDefault="00587F32" w:rsidP="000B247B">
      <w:pPr>
        <w:rPr>
          <w:rFonts w:asciiTheme="majorHAnsi" w:eastAsia="Times New Roman" w:hAnsiTheme="majorHAnsi" w:cstheme="majorHAnsi"/>
          <w:i/>
          <w:lang w:eastAsia="hr-HR"/>
        </w:rPr>
      </w:pPr>
      <w:r>
        <w:rPr>
          <w:rFonts w:asciiTheme="majorHAnsi" w:eastAsia="Times New Roman" w:hAnsiTheme="majorHAnsi" w:cstheme="majorHAnsi"/>
          <w:i/>
          <w:lang w:eastAsia="hr-HR"/>
        </w:rPr>
        <w:t>10</w:t>
      </w:r>
      <w:r w:rsidR="00A43A28">
        <w:rPr>
          <w:rFonts w:asciiTheme="majorHAnsi" w:eastAsia="Times New Roman" w:hAnsiTheme="majorHAnsi" w:cstheme="majorHAnsi"/>
          <w:i/>
          <w:lang w:eastAsia="hr-HR"/>
        </w:rPr>
        <w:t>.</w:t>
      </w:r>
      <w:r w:rsidR="000B247B">
        <w:rPr>
          <w:rFonts w:asciiTheme="majorHAnsi" w:eastAsia="Times New Roman" w:hAnsiTheme="majorHAnsi" w:cstheme="majorHAnsi"/>
          <w:i/>
          <w:lang w:eastAsia="hr-HR"/>
        </w:rPr>
        <w:t>3</w:t>
      </w:r>
      <w:r w:rsidR="00A43A28">
        <w:rPr>
          <w:rFonts w:asciiTheme="majorHAnsi" w:eastAsia="Times New Roman" w:hAnsiTheme="majorHAnsi" w:cstheme="majorHAnsi"/>
          <w:i/>
          <w:lang w:eastAsia="hr-HR"/>
        </w:rPr>
        <w:t>.2</w:t>
      </w:r>
      <w:r w:rsidR="00A43A28" w:rsidRPr="00F64399">
        <w:rPr>
          <w:rFonts w:asciiTheme="majorHAnsi" w:eastAsia="Times New Roman" w:hAnsiTheme="majorHAnsi" w:cstheme="majorHAnsi"/>
          <w:i/>
          <w:lang w:eastAsia="hr-HR"/>
        </w:rPr>
        <w:t xml:space="preserve">. Odjel </w:t>
      </w:r>
      <w:r w:rsidR="00A43A28">
        <w:rPr>
          <w:rFonts w:asciiTheme="majorHAnsi" w:eastAsia="Times New Roman" w:hAnsiTheme="majorHAnsi" w:cstheme="majorHAnsi"/>
          <w:i/>
          <w:lang w:eastAsia="hr-HR"/>
        </w:rPr>
        <w:t>grafičkog dizajna i oblikovanja</w:t>
      </w:r>
    </w:p>
    <w:p w14:paraId="18FFB771" w14:textId="77777777" w:rsidR="00A43A28" w:rsidRPr="00F64399" w:rsidRDefault="00A43A28" w:rsidP="00A43A28">
      <w:pPr>
        <w:rPr>
          <w:rFonts w:asciiTheme="majorHAnsi" w:eastAsia="Times New Roman" w:hAnsiTheme="majorHAnsi" w:cstheme="majorHAnsi"/>
          <w:lang w:eastAsia="hr-HR"/>
        </w:rPr>
      </w:pPr>
    </w:p>
    <w:p w14:paraId="4F511006" w14:textId="4B591629" w:rsidR="00A43A28" w:rsidRPr="00F64399" w:rsidRDefault="00A43A28" w:rsidP="00A43A28">
      <w:pPr>
        <w:rPr>
          <w:rFonts w:asciiTheme="majorHAnsi" w:eastAsia="Times New Roman" w:hAnsiTheme="majorHAnsi" w:cstheme="majorHAnsi"/>
          <w:lang w:eastAsia="hr-HR"/>
        </w:rPr>
      </w:pPr>
      <w:r>
        <w:rPr>
          <w:rFonts w:asciiTheme="majorHAnsi" w:eastAsia="Times New Roman" w:hAnsiTheme="majorHAnsi" w:cstheme="majorHAnsi"/>
          <w:lang w:eastAsia="hr-HR"/>
        </w:rPr>
        <w:t xml:space="preserve">Članak </w:t>
      </w:r>
      <w:r w:rsidR="00CD0015">
        <w:rPr>
          <w:rFonts w:asciiTheme="majorHAnsi" w:eastAsia="Times New Roman" w:hAnsiTheme="majorHAnsi" w:cstheme="majorHAnsi"/>
          <w:lang w:eastAsia="hr-HR"/>
        </w:rPr>
        <w:t>6</w:t>
      </w:r>
      <w:r w:rsidR="00DF56F2">
        <w:rPr>
          <w:rFonts w:asciiTheme="majorHAnsi" w:eastAsia="Times New Roman" w:hAnsiTheme="majorHAnsi" w:cstheme="majorHAnsi"/>
          <w:lang w:eastAsia="hr-HR"/>
        </w:rPr>
        <w:t>1</w:t>
      </w:r>
      <w:r w:rsidRPr="00F64399">
        <w:rPr>
          <w:rFonts w:asciiTheme="majorHAnsi" w:eastAsia="Times New Roman" w:hAnsiTheme="majorHAnsi" w:cstheme="majorHAnsi"/>
          <w:lang w:eastAsia="hr-HR"/>
        </w:rPr>
        <w:t>.</w:t>
      </w:r>
    </w:p>
    <w:p w14:paraId="5A7063B0" w14:textId="18AC6DDC" w:rsidR="00006029" w:rsidRPr="00D46C4F" w:rsidRDefault="00A43A28" w:rsidP="00006029">
      <w:pPr>
        <w:spacing w:before="100" w:beforeAutospacing="1" w:after="100" w:afterAutospacing="1"/>
        <w:jc w:val="both"/>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Odjel grafičkog dizajna i oblikovanja obavlja </w:t>
      </w:r>
      <w:r>
        <w:rPr>
          <w:rFonts w:asciiTheme="majorHAnsi" w:eastAsia="Times New Roman" w:hAnsiTheme="majorHAnsi" w:cstheme="majorHAnsi"/>
          <w:lang w:eastAsia="hr-HR"/>
        </w:rPr>
        <w:t xml:space="preserve">stručne </w:t>
      </w:r>
      <w:r w:rsidRPr="00FC115C">
        <w:rPr>
          <w:rFonts w:asciiTheme="majorHAnsi" w:eastAsia="Times New Roman" w:hAnsiTheme="majorHAnsi" w:cstheme="majorHAnsi"/>
          <w:lang w:eastAsia="hr-HR"/>
        </w:rPr>
        <w:t xml:space="preserve">poslove koji se odnose na grafičku pripremu, dizajn te oblikovanje statističkih podataka na različite načine, na svim medijima te za sve komunikacijske kanale. Predlaže nova tehnička rješenja za standardizaciju svih statističkih objava, osmišljava, kreira i dizajnira publikacije, zasebne tablice te vizualizira sadržaj sa statističkim podacima (grafikoni, infografike, aplikacije). Za potrebe izrade publikacija, obrazaca i uputa te ostalih materijala obavlja prijelom stranica,  prilagođuje za digitalni tisak, tiska i fotokopira te obavlja doradne poslove (rezanje, uvezivanje). Kontrolira kvalitetu izrade grafički oblikovanog sadržaja za objavljivanje te otisnutih publikacija, obrazaca i uputa te ostalih materijala. Evidentira faze rada na pripremi i oblikovanju statističkoga sadržaja za objavljivanje, vodi brigu o provođenju zadanih rokova objavljivanja, servisiranju i nabavi strojeva i repromaterijala te uređuje i vodi arhivu objavljenih podataka na mrežnom disku i CD-ima. Vodi projekte te sudjeluje u izradi i provedbi projekata iz područja diseminacije i komunikacije službene statistike. </w:t>
      </w:r>
      <w:r w:rsidRPr="00622439">
        <w:rPr>
          <w:rFonts w:asciiTheme="majorHAnsi" w:eastAsia="Times New Roman" w:hAnsiTheme="majorHAnsi" w:cstheme="majorHAnsi"/>
          <w:lang w:eastAsia="hr-HR"/>
        </w:rPr>
        <w:t xml:space="preserve">Sudjeluje u radu radnih grupa i drugih tijela Europske komisije te nacionalnim i međunarodnim projektima iz </w:t>
      </w:r>
      <w:r>
        <w:rPr>
          <w:rFonts w:asciiTheme="majorHAnsi" w:eastAsia="Times New Roman" w:hAnsiTheme="majorHAnsi" w:cstheme="majorHAnsi"/>
          <w:lang w:eastAsia="hr-HR"/>
        </w:rPr>
        <w:t>svog</w:t>
      </w:r>
      <w:r w:rsidR="006630B7">
        <w:rPr>
          <w:rFonts w:asciiTheme="majorHAnsi" w:eastAsia="Times New Roman" w:hAnsiTheme="majorHAnsi" w:cstheme="majorHAnsi"/>
          <w:lang w:eastAsia="hr-HR"/>
        </w:rPr>
        <w:t>a</w:t>
      </w:r>
      <w:r>
        <w:rPr>
          <w:rFonts w:asciiTheme="majorHAnsi" w:eastAsia="Times New Roman" w:hAnsiTheme="majorHAnsi" w:cstheme="majorHAnsi"/>
          <w:lang w:eastAsia="hr-HR"/>
        </w:rPr>
        <w:t xml:space="preserve"> </w:t>
      </w:r>
      <w:r w:rsidRPr="00622439">
        <w:rPr>
          <w:rFonts w:asciiTheme="majorHAnsi" w:eastAsia="Times New Roman" w:hAnsiTheme="majorHAnsi" w:cstheme="majorHAnsi"/>
          <w:lang w:eastAsia="hr-HR"/>
        </w:rPr>
        <w:t>djelokruga rada te predstavlja Zavod na stručn</w:t>
      </w:r>
      <w:r w:rsidR="009D255B">
        <w:rPr>
          <w:rFonts w:asciiTheme="majorHAnsi" w:eastAsia="Times New Roman" w:hAnsiTheme="majorHAnsi" w:cstheme="majorHAnsi"/>
          <w:lang w:eastAsia="hr-HR"/>
        </w:rPr>
        <w:t xml:space="preserve">im skupovima.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142E272E" w14:textId="42E4E977" w:rsidR="002767E6" w:rsidRDefault="002767E6">
      <w:pPr>
        <w:rPr>
          <w:rFonts w:asciiTheme="majorHAnsi" w:eastAsia="Times New Roman" w:hAnsiTheme="majorHAnsi" w:cstheme="majorHAnsi"/>
          <w:bCs/>
          <w:i/>
          <w:iCs/>
          <w:lang w:eastAsia="hr-HR"/>
        </w:rPr>
      </w:pPr>
    </w:p>
    <w:p w14:paraId="70B94F29" w14:textId="63C83F38" w:rsidR="00830601" w:rsidRPr="00D46C4F" w:rsidRDefault="00587F32" w:rsidP="00830601">
      <w:pPr>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10</w:t>
      </w:r>
      <w:r w:rsidR="00830601">
        <w:rPr>
          <w:rFonts w:asciiTheme="majorHAnsi" w:eastAsia="Times New Roman" w:hAnsiTheme="majorHAnsi" w:cstheme="majorHAnsi"/>
          <w:bCs/>
          <w:i/>
          <w:iCs/>
          <w:lang w:eastAsia="hr-HR"/>
        </w:rPr>
        <w:t>.</w:t>
      </w:r>
      <w:r w:rsidR="00234828">
        <w:rPr>
          <w:rFonts w:asciiTheme="majorHAnsi" w:eastAsia="Times New Roman" w:hAnsiTheme="majorHAnsi" w:cstheme="majorHAnsi"/>
          <w:bCs/>
          <w:i/>
          <w:iCs/>
          <w:lang w:eastAsia="hr-HR"/>
        </w:rPr>
        <w:t>4</w:t>
      </w:r>
      <w:r w:rsidR="00830601">
        <w:rPr>
          <w:rFonts w:asciiTheme="majorHAnsi" w:eastAsia="Times New Roman" w:hAnsiTheme="majorHAnsi" w:cstheme="majorHAnsi"/>
          <w:bCs/>
          <w:i/>
          <w:iCs/>
          <w:lang w:eastAsia="hr-HR"/>
        </w:rPr>
        <w:t>.</w:t>
      </w:r>
      <w:r w:rsidR="00830601" w:rsidRPr="00D46C4F">
        <w:rPr>
          <w:rFonts w:asciiTheme="majorHAnsi" w:eastAsia="Times New Roman" w:hAnsiTheme="majorHAnsi" w:cstheme="majorHAnsi"/>
          <w:bCs/>
          <w:i/>
          <w:iCs/>
          <w:lang w:eastAsia="hr-HR"/>
        </w:rPr>
        <w:t xml:space="preserve"> Služba za </w:t>
      </w:r>
      <w:r w:rsidR="00830601">
        <w:rPr>
          <w:rFonts w:asciiTheme="majorHAnsi" w:eastAsia="Times New Roman" w:hAnsiTheme="majorHAnsi" w:cstheme="majorHAnsi"/>
          <w:bCs/>
          <w:i/>
          <w:iCs/>
          <w:lang w:eastAsia="hr-HR"/>
        </w:rPr>
        <w:t>odnose</w:t>
      </w:r>
      <w:r w:rsidR="00830601" w:rsidRPr="00D46C4F">
        <w:rPr>
          <w:rFonts w:asciiTheme="majorHAnsi" w:eastAsia="Times New Roman" w:hAnsiTheme="majorHAnsi" w:cstheme="majorHAnsi"/>
          <w:bCs/>
          <w:i/>
          <w:iCs/>
          <w:lang w:eastAsia="hr-HR"/>
        </w:rPr>
        <w:t xml:space="preserve"> s korisnicima</w:t>
      </w:r>
      <w:r w:rsidR="00830601">
        <w:rPr>
          <w:rFonts w:asciiTheme="majorHAnsi" w:eastAsia="Times New Roman" w:hAnsiTheme="majorHAnsi" w:cstheme="majorHAnsi"/>
          <w:bCs/>
          <w:i/>
          <w:iCs/>
          <w:lang w:eastAsia="hr-HR"/>
        </w:rPr>
        <w:t xml:space="preserve"> i zaštitu podataka</w:t>
      </w:r>
    </w:p>
    <w:p w14:paraId="101ED94D" w14:textId="30A148D8" w:rsidR="00830601" w:rsidRDefault="00830601" w:rsidP="00830601">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CD0015">
        <w:rPr>
          <w:rFonts w:asciiTheme="majorHAnsi" w:eastAsia="Times New Roman" w:hAnsiTheme="majorHAnsi" w:cstheme="majorHAnsi"/>
          <w:lang w:eastAsia="hr-HR"/>
        </w:rPr>
        <w:t>6</w:t>
      </w:r>
      <w:r w:rsidR="00DF56F2">
        <w:rPr>
          <w:rFonts w:asciiTheme="majorHAnsi" w:eastAsia="Times New Roman" w:hAnsiTheme="majorHAnsi" w:cstheme="majorHAnsi"/>
          <w:lang w:eastAsia="hr-HR"/>
        </w:rPr>
        <w:t>2</w:t>
      </w:r>
      <w:r w:rsidRPr="00D46C4F">
        <w:rPr>
          <w:rFonts w:asciiTheme="majorHAnsi" w:eastAsia="Times New Roman" w:hAnsiTheme="majorHAnsi" w:cstheme="majorHAnsi"/>
          <w:lang w:eastAsia="hr-HR"/>
        </w:rPr>
        <w:t>.</w:t>
      </w:r>
    </w:p>
    <w:p w14:paraId="3579861C" w14:textId="30D3D741" w:rsidR="00AA4E8D" w:rsidRPr="00D46C4F" w:rsidRDefault="00830601" w:rsidP="00006029">
      <w:pPr>
        <w:spacing w:before="100" w:beforeAutospacing="1" w:after="100" w:afterAutospacing="1"/>
        <w:jc w:val="both"/>
        <w:rPr>
          <w:rFonts w:asciiTheme="majorHAnsi" w:eastAsia="Times New Roman" w:hAnsiTheme="majorHAnsi" w:cstheme="majorHAnsi"/>
          <w:lang w:eastAsia="hr-HR"/>
        </w:rPr>
      </w:pPr>
      <w:r w:rsidRPr="007023B2">
        <w:rPr>
          <w:rFonts w:ascii="Arial" w:eastAsia="Times New Roman" w:hAnsi="Arial" w:cs="Arial"/>
          <w:lang w:eastAsia="hr-HR"/>
        </w:rPr>
        <w:t xml:space="preserve">Služba za odnose s korisnicima i </w:t>
      </w:r>
      <w:r>
        <w:rPr>
          <w:rFonts w:ascii="Arial" w:eastAsia="Times New Roman" w:hAnsi="Arial" w:cs="Arial"/>
          <w:lang w:eastAsia="hr-HR"/>
        </w:rPr>
        <w:t xml:space="preserve">zaštitu podataka </w:t>
      </w:r>
      <w:r w:rsidRPr="007023B2">
        <w:rPr>
          <w:rFonts w:ascii="Arial" w:eastAsia="Times New Roman" w:hAnsi="Arial" w:cs="Arial"/>
          <w:lang w:eastAsia="hr-HR"/>
        </w:rPr>
        <w:t>obavlja</w:t>
      </w:r>
      <w:r>
        <w:rPr>
          <w:rFonts w:ascii="Arial" w:eastAsia="Times New Roman" w:hAnsi="Arial" w:cs="Arial"/>
          <w:lang w:eastAsia="hr-HR"/>
        </w:rPr>
        <w:t xml:space="preserve"> s</w:t>
      </w:r>
      <w:r w:rsidRPr="007023B2">
        <w:rPr>
          <w:rFonts w:ascii="Arial" w:eastAsia="Times New Roman" w:hAnsi="Arial" w:cs="Arial"/>
          <w:lang w:eastAsia="hr-HR"/>
        </w:rPr>
        <w:t>tručne poslove vezane za zaprimanje</w:t>
      </w:r>
      <w:r>
        <w:rPr>
          <w:rFonts w:ascii="Arial" w:eastAsia="Times New Roman" w:hAnsi="Arial" w:cs="Arial"/>
          <w:lang w:eastAsia="hr-HR"/>
        </w:rPr>
        <w:t>, koordinaciju</w:t>
      </w:r>
      <w:r w:rsidRPr="007023B2">
        <w:rPr>
          <w:rFonts w:ascii="Arial" w:eastAsia="Times New Roman" w:hAnsi="Arial" w:cs="Arial"/>
          <w:lang w:eastAsia="hr-HR"/>
        </w:rPr>
        <w:t xml:space="preserve"> i rješavanje zahtjeva </w:t>
      </w:r>
      <w:r>
        <w:rPr>
          <w:rFonts w:ascii="Arial" w:eastAsia="Times New Roman" w:hAnsi="Arial" w:cs="Arial"/>
          <w:lang w:eastAsia="hr-HR"/>
        </w:rPr>
        <w:t>korisnika</w:t>
      </w:r>
      <w:r w:rsidRPr="007023B2">
        <w:rPr>
          <w:rFonts w:ascii="Arial" w:eastAsia="Times New Roman" w:hAnsi="Arial" w:cs="Arial"/>
          <w:lang w:eastAsia="hr-HR"/>
        </w:rPr>
        <w:t xml:space="preserve"> za dostavom statističkih podataka i informacija iz djelokruga Zavoda. Zaprima</w:t>
      </w:r>
      <w:r>
        <w:rPr>
          <w:rFonts w:ascii="Arial" w:eastAsia="Times New Roman" w:hAnsi="Arial" w:cs="Arial"/>
          <w:lang w:eastAsia="hr-HR"/>
        </w:rPr>
        <w:t>, koordinira</w:t>
      </w:r>
      <w:r w:rsidRPr="007023B2">
        <w:rPr>
          <w:rFonts w:ascii="Arial" w:eastAsia="Times New Roman" w:hAnsi="Arial" w:cs="Arial"/>
          <w:lang w:eastAsia="hr-HR"/>
        </w:rPr>
        <w:t xml:space="preserve"> i rješava zahtjeve korisnika za posebnom obradom podataka</w:t>
      </w:r>
      <w:r w:rsidRPr="00727D4B">
        <w:rPr>
          <w:rFonts w:ascii="Arial" w:eastAsia="Times New Roman" w:hAnsi="Arial" w:cs="Arial"/>
          <w:lang w:eastAsia="hr-HR"/>
        </w:rPr>
        <w:t xml:space="preserve"> </w:t>
      </w:r>
      <w:r w:rsidRPr="007023B2">
        <w:rPr>
          <w:rFonts w:ascii="Arial" w:eastAsia="Times New Roman" w:hAnsi="Arial" w:cs="Arial"/>
          <w:lang w:eastAsia="hr-HR"/>
        </w:rPr>
        <w:t xml:space="preserve">u suradnji s </w:t>
      </w:r>
      <w:r>
        <w:rPr>
          <w:rFonts w:ascii="Arial" w:eastAsia="Times New Roman" w:hAnsi="Arial" w:cs="Arial"/>
          <w:lang w:eastAsia="hr-HR"/>
        </w:rPr>
        <w:t xml:space="preserve">drugim </w:t>
      </w:r>
      <w:r w:rsidRPr="007023B2">
        <w:rPr>
          <w:rFonts w:ascii="Arial" w:eastAsia="Times New Roman" w:hAnsi="Arial" w:cs="Arial"/>
          <w:lang w:eastAsia="hr-HR"/>
        </w:rPr>
        <w:t>unutarnjim ustrojstvenim jedinicama</w:t>
      </w:r>
      <w:r>
        <w:rPr>
          <w:rFonts w:ascii="Arial" w:eastAsia="Times New Roman" w:hAnsi="Arial" w:cs="Arial"/>
          <w:lang w:eastAsia="hr-HR"/>
        </w:rPr>
        <w:t xml:space="preserve"> Zavoda i pretplatu posebnih obrada</w:t>
      </w:r>
      <w:r w:rsidRPr="007023B2">
        <w:rPr>
          <w:rFonts w:ascii="Arial" w:eastAsia="Times New Roman" w:hAnsi="Arial" w:cs="Arial"/>
          <w:lang w:eastAsia="hr-HR"/>
        </w:rPr>
        <w:t xml:space="preserve">. Pruža  pomoć korisnicima u pretraživanju i korištenju statističih podataka. </w:t>
      </w:r>
      <w:r>
        <w:rPr>
          <w:rFonts w:ascii="Arial" w:eastAsia="Times New Roman" w:hAnsi="Arial" w:cs="Arial"/>
          <w:lang w:eastAsia="hr-HR"/>
        </w:rPr>
        <w:t>O</w:t>
      </w:r>
      <w:r w:rsidRPr="007023B2">
        <w:rPr>
          <w:rFonts w:ascii="Arial" w:eastAsia="Times New Roman" w:hAnsi="Arial" w:cs="Arial"/>
          <w:lang w:eastAsia="hr-HR"/>
        </w:rPr>
        <w:t xml:space="preserve">bavlja upravne i stručne poslove vezano za </w:t>
      </w:r>
      <w:r>
        <w:rPr>
          <w:rFonts w:ascii="Arial" w:eastAsia="Times New Roman" w:hAnsi="Arial" w:cs="Arial"/>
          <w:lang w:eastAsia="hr-HR"/>
        </w:rPr>
        <w:t xml:space="preserve">zaprimanje i rješavanje zahtjeva korisnika </w:t>
      </w:r>
      <w:r w:rsidRPr="007023B2">
        <w:rPr>
          <w:rFonts w:ascii="Arial" w:hAnsi="Arial" w:cs="Arial"/>
        </w:rPr>
        <w:t>sukladno zakonu koji uređuje područje prava na pristup informacijama te propisima kojima se uređuje područje zaštite osobnih podataka</w:t>
      </w:r>
      <w:r>
        <w:rPr>
          <w:rFonts w:ascii="Arial" w:hAnsi="Arial" w:cs="Arial"/>
        </w:rPr>
        <w:t>, u suradnji s drugim unutarnjim ustrojstvenim jedinicima Zavoda. Obavlja stručne poslove koji se odnose na davanje mišljenja i objašnjenja o pitanjima primjene propisa o pravu na pristup infomacijama i zaštiti osobnih podataka te uspostav</w:t>
      </w:r>
      <w:r w:rsidR="001E7BE4">
        <w:rPr>
          <w:rFonts w:ascii="Arial" w:hAnsi="Arial" w:cs="Arial"/>
        </w:rPr>
        <w:t>u</w:t>
      </w:r>
      <w:r>
        <w:rPr>
          <w:rFonts w:ascii="Arial" w:hAnsi="Arial" w:cs="Arial"/>
        </w:rPr>
        <w:t xml:space="preserve"> internih postupaka i procedura u području zaštite osobnih podataka i statističk</w:t>
      </w:r>
      <w:r w:rsidR="001E7BE4">
        <w:rPr>
          <w:rFonts w:ascii="Arial" w:hAnsi="Arial" w:cs="Arial"/>
        </w:rPr>
        <w:t>e</w:t>
      </w:r>
      <w:r>
        <w:rPr>
          <w:rFonts w:ascii="Arial" w:hAnsi="Arial" w:cs="Arial"/>
        </w:rPr>
        <w:t xml:space="preserve"> povjerljivost</w:t>
      </w:r>
      <w:r w:rsidR="001E7BE4">
        <w:rPr>
          <w:rFonts w:ascii="Arial" w:hAnsi="Arial" w:cs="Arial"/>
        </w:rPr>
        <w:t>i</w:t>
      </w:r>
      <w:r>
        <w:rPr>
          <w:rFonts w:ascii="Arial" w:hAnsi="Arial" w:cs="Arial"/>
        </w:rPr>
        <w:t xml:space="preserve">. </w:t>
      </w:r>
      <w:r>
        <w:rPr>
          <w:rFonts w:asciiTheme="majorHAnsi" w:eastAsia="Times New Roman" w:hAnsiTheme="majorHAnsi" w:cstheme="majorHAnsi"/>
          <w:lang w:eastAsia="hr-HR"/>
        </w:rPr>
        <w:t>Koordinira aktivnosti vez</w:t>
      </w:r>
      <w:r w:rsidR="00754156">
        <w:rPr>
          <w:rFonts w:asciiTheme="majorHAnsi" w:eastAsia="Times New Roman" w:hAnsiTheme="majorHAnsi" w:cstheme="majorHAnsi"/>
          <w:lang w:eastAsia="hr-HR"/>
        </w:rPr>
        <w:t>a</w:t>
      </w:r>
      <w:r>
        <w:rPr>
          <w:rFonts w:asciiTheme="majorHAnsi" w:eastAsia="Times New Roman" w:hAnsiTheme="majorHAnsi" w:cstheme="majorHAnsi"/>
          <w:lang w:eastAsia="hr-HR"/>
        </w:rPr>
        <w:t>ne uz ostvarivanje prava na pristup povjerljivim podacima za znanstvene svrhe u skladu sa</w:t>
      </w:r>
      <w:r w:rsidR="00754156">
        <w:rPr>
          <w:rFonts w:asciiTheme="majorHAnsi" w:eastAsia="Times New Roman" w:hAnsiTheme="majorHAnsi" w:cstheme="majorHAnsi"/>
          <w:lang w:eastAsia="hr-HR"/>
        </w:rPr>
        <w:t xml:space="preserve"> zakonom i  provedbenim propisom</w:t>
      </w:r>
      <w:r>
        <w:rPr>
          <w:rFonts w:asciiTheme="majorHAnsi" w:eastAsia="Times New Roman" w:hAnsiTheme="majorHAnsi" w:cstheme="majorHAnsi"/>
          <w:lang w:eastAsia="hr-HR"/>
        </w:rPr>
        <w:t xml:space="preserve"> što</w:t>
      </w:r>
      <w:r w:rsidR="00754156">
        <w:rPr>
          <w:rFonts w:asciiTheme="majorHAnsi" w:eastAsia="Times New Roman" w:hAnsiTheme="majorHAnsi" w:cstheme="majorHAnsi"/>
          <w:lang w:eastAsia="hr-HR"/>
        </w:rPr>
        <w:t xml:space="preserve"> uključuje: </w:t>
      </w:r>
      <w:r>
        <w:rPr>
          <w:rFonts w:asciiTheme="majorHAnsi" w:eastAsia="Times New Roman" w:hAnsiTheme="majorHAnsi" w:cstheme="majorHAnsi"/>
          <w:lang w:eastAsia="hr-HR"/>
        </w:rPr>
        <w:t xml:space="preserve">zaprimanje zahtjeva, upotpunjavanje zahtjeva po potrebi, </w:t>
      </w:r>
      <w:r w:rsidR="00754156">
        <w:rPr>
          <w:rFonts w:asciiTheme="majorHAnsi" w:eastAsia="Times New Roman" w:hAnsiTheme="majorHAnsi" w:cstheme="majorHAnsi"/>
          <w:lang w:eastAsia="hr-HR"/>
        </w:rPr>
        <w:t xml:space="preserve">koordiniranje rada </w:t>
      </w:r>
      <w:r>
        <w:rPr>
          <w:rFonts w:asciiTheme="majorHAnsi" w:eastAsia="Times New Roman" w:hAnsiTheme="majorHAnsi" w:cstheme="majorHAnsi"/>
          <w:lang w:eastAsia="hr-HR"/>
        </w:rPr>
        <w:t>Odbor</w:t>
      </w:r>
      <w:r w:rsidR="00754156">
        <w:rPr>
          <w:rFonts w:asciiTheme="majorHAnsi" w:eastAsia="Times New Roman" w:hAnsiTheme="majorHAnsi" w:cstheme="majorHAnsi"/>
          <w:lang w:eastAsia="hr-HR"/>
        </w:rPr>
        <w:t>a</w:t>
      </w:r>
      <w:r>
        <w:rPr>
          <w:rFonts w:asciiTheme="majorHAnsi" w:eastAsia="Times New Roman" w:hAnsiTheme="majorHAnsi" w:cstheme="majorHAnsi"/>
          <w:lang w:eastAsia="hr-HR"/>
        </w:rPr>
        <w:t xml:space="preserve"> za statističku povjerljivost, obavještavanje podnositelja zahjeva kako je odlučeno o zahtjevu, priprema</w:t>
      </w:r>
      <w:r w:rsidR="00754156">
        <w:rPr>
          <w:rFonts w:asciiTheme="majorHAnsi" w:eastAsia="Times New Roman" w:hAnsiTheme="majorHAnsi" w:cstheme="majorHAnsi"/>
          <w:lang w:eastAsia="hr-HR"/>
        </w:rPr>
        <w:t>nje</w:t>
      </w:r>
      <w:r>
        <w:rPr>
          <w:rFonts w:asciiTheme="majorHAnsi" w:eastAsia="Times New Roman" w:hAnsiTheme="majorHAnsi" w:cstheme="majorHAnsi"/>
          <w:lang w:eastAsia="hr-HR"/>
        </w:rPr>
        <w:t xml:space="preserve"> nacrta ugovora o korištenju povjerljivih podataka u znanstvene svrhe, vođenje evidencije o korisnicima povjerljivih podatka u znanstvene svrhe. Koordinira poslove ispunjavanja</w:t>
      </w:r>
      <w:r w:rsidRPr="00C237E4">
        <w:rPr>
          <w:rFonts w:asciiTheme="majorHAnsi" w:eastAsia="Times New Roman" w:hAnsiTheme="majorHAnsi" w:cstheme="majorHAnsi"/>
          <w:lang w:eastAsia="hr-HR"/>
        </w:rPr>
        <w:t xml:space="preserve"> međunarodnih upitnika, </w:t>
      </w:r>
      <w:r>
        <w:rPr>
          <w:rFonts w:asciiTheme="majorHAnsi" w:eastAsia="Times New Roman" w:hAnsiTheme="majorHAnsi" w:cstheme="majorHAnsi"/>
          <w:lang w:eastAsia="hr-HR"/>
        </w:rPr>
        <w:t>vodi brigu o redovitom održavanju korisničkih vijeća za pojedina statistička područja, provođenju</w:t>
      </w:r>
      <w:r w:rsidRPr="00C237E4">
        <w:rPr>
          <w:rFonts w:asciiTheme="majorHAnsi" w:eastAsia="Times New Roman" w:hAnsiTheme="majorHAnsi" w:cstheme="majorHAnsi"/>
          <w:lang w:eastAsia="hr-HR"/>
        </w:rPr>
        <w:t xml:space="preserve"> ankete o zadovoljstvu korisnika</w:t>
      </w:r>
      <w:r>
        <w:rPr>
          <w:rFonts w:asciiTheme="majorHAnsi" w:eastAsia="Times New Roman" w:hAnsiTheme="majorHAnsi" w:cstheme="majorHAnsi"/>
          <w:lang w:eastAsia="hr-HR"/>
        </w:rPr>
        <w:t xml:space="preserve"> i</w:t>
      </w:r>
      <w:r w:rsidRPr="00C237E4">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analizi rezultata, definiranju ciljnih skupin</w:t>
      </w:r>
      <w:r w:rsidR="00754156">
        <w:rPr>
          <w:rFonts w:asciiTheme="majorHAnsi" w:eastAsia="Times New Roman" w:hAnsiTheme="majorHAnsi" w:cstheme="majorHAnsi"/>
          <w:lang w:eastAsia="hr-HR"/>
        </w:rPr>
        <w:t>a</w:t>
      </w:r>
      <w:r>
        <w:rPr>
          <w:rFonts w:asciiTheme="majorHAnsi" w:eastAsia="Times New Roman" w:hAnsiTheme="majorHAnsi" w:cstheme="majorHAnsi"/>
          <w:lang w:eastAsia="hr-HR"/>
        </w:rPr>
        <w:t xml:space="preserve"> korisnika,</w:t>
      </w:r>
      <w:r w:rsidRPr="004F487C">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vođenju</w:t>
      </w:r>
      <w:r w:rsidRPr="00C237E4">
        <w:rPr>
          <w:rFonts w:asciiTheme="majorHAnsi" w:eastAsia="Times New Roman" w:hAnsiTheme="majorHAnsi" w:cstheme="majorHAnsi"/>
          <w:lang w:eastAsia="hr-HR"/>
        </w:rPr>
        <w:t xml:space="preserve"> korisničkih računa na društvenim mrežama, popularizaciju službene statistike, prodaju i distribuciju publikacija, specijalnu knjižnicu,</w:t>
      </w:r>
      <w:r>
        <w:rPr>
          <w:rFonts w:asciiTheme="majorHAnsi" w:eastAsia="Times New Roman" w:hAnsiTheme="majorHAnsi" w:cstheme="majorHAnsi"/>
          <w:lang w:eastAsia="hr-HR"/>
        </w:rPr>
        <w:t xml:space="preserve"> interaktivni statistički</w:t>
      </w:r>
      <w:r w:rsidRPr="00C237E4">
        <w:rPr>
          <w:rFonts w:asciiTheme="majorHAnsi" w:eastAsia="Times New Roman" w:hAnsiTheme="majorHAnsi" w:cstheme="majorHAnsi"/>
          <w:lang w:eastAsia="hr-HR"/>
        </w:rPr>
        <w:t xml:space="preserve"> eduka</w:t>
      </w:r>
      <w:r>
        <w:rPr>
          <w:rFonts w:asciiTheme="majorHAnsi" w:eastAsia="Times New Roman" w:hAnsiTheme="majorHAnsi" w:cstheme="majorHAnsi"/>
          <w:lang w:eastAsia="hr-HR"/>
        </w:rPr>
        <w:t>tivni portal</w:t>
      </w:r>
      <w:r w:rsidRPr="00C237E4">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te </w:t>
      </w:r>
      <w:r w:rsidRPr="00C237E4">
        <w:rPr>
          <w:rFonts w:asciiTheme="majorHAnsi" w:eastAsia="Times New Roman" w:hAnsiTheme="majorHAnsi" w:cstheme="majorHAnsi"/>
          <w:lang w:eastAsia="hr-HR"/>
        </w:rPr>
        <w:t>edukaciju korisnika</w:t>
      </w:r>
      <w:r>
        <w:rPr>
          <w:rFonts w:asciiTheme="majorHAnsi" w:eastAsia="Times New Roman" w:hAnsiTheme="majorHAnsi" w:cstheme="majorHAnsi"/>
          <w:lang w:eastAsia="hr-HR"/>
        </w:rPr>
        <w:t xml:space="preserve"> te </w:t>
      </w:r>
      <w:r w:rsidRPr="00C237E4">
        <w:rPr>
          <w:rFonts w:asciiTheme="majorHAnsi" w:eastAsia="Times New Roman" w:hAnsiTheme="majorHAnsi" w:cstheme="majorHAnsi"/>
          <w:lang w:eastAsia="hr-HR"/>
        </w:rPr>
        <w:t>nabavu stručnih čas</w:t>
      </w:r>
      <w:r>
        <w:rPr>
          <w:rFonts w:asciiTheme="majorHAnsi" w:eastAsia="Times New Roman" w:hAnsiTheme="majorHAnsi" w:cstheme="majorHAnsi"/>
          <w:lang w:eastAsia="hr-HR"/>
        </w:rPr>
        <w:t>opisa i publikacija na razini Zavoda. S</w:t>
      </w:r>
      <w:r w:rsidRPr="00C237E4">
        <w:rPr>
          <w:rFonts w:asciiTheme="majorHAnsi" w:eastAsia="Times New Roman" w:hAnsiTheme="majorHAnsi" w:cstheme="majorHAnsi"/>
          <w:lang w:eastAsia="hr-HR"/>
        </w:rPr>
        <w:t xml:space="preserve">udjeluje u izradi i provedbi projekata iz područja komunikacije i diseminacije </w:t>
      </w:r>
      <w:r>
        <w:rPr>
          <w:rFonts w:asciiTheme="majorHAnsi" w:eastAsia="Times New Roman" w:hAnsiTheme="majorHAnsi" w:cstheme="majorHAnsi"/>
          <w:lang w:eastAsia="hr-HR"/>
        </w:rPr>
        <w:t>rezultata službene statistike</w:t>
      </w:r>
      <w:r w:rsidRPr="00C237E4">
        <w:rPr>
          <w:rFonts w:asciiTheme="majorHAnsi" w:eastAsia="Times New Roman" w:hAnsiTheme="majorHAnsi" w:cstheme="majorHAnsi"/>
          <w:lang w:eastAsia="hr-HR"/>
        </w:rPr>
        <w:t>. Sudjeluje u svim aktivnostima vezanima za promociju Europskoga statističk</w:t>
      </w:r>
      <w:r>
        <w:rPr>
          <w:rFonts w:asciiTheme="majorHAnsi" w:eastAsia="Times New Roman" w:hAnsiTheme="majorHAnsi" w:cstheme="majorHAnsi"/>
          <w:lang w:eastAsia="hr-HR"/>
        </w:rPr>
        <w:t xml:space="preserve">og sustava i Eurostata. </w:t>
      </w:r>
      <w:r w:rsidRPr="00A00ECF">
        <w:rPr>
          <w:rFonts w:asciiTheme="majorHAnsi" w:eastAsia="Times New Roman" w:hAnsiTheme="majorHAnsi" w:cstheme="majorHAnsi"/>
          <w:lang w:eastAsia="hr-HR"/>
        </w:rPr>
        <w:t xml:space="preserve">Sudjeluje u radu radnih grupa i drugih tijela Europske komisije te nacionalnim i međunarodnim projektima iz </w:t>
      </w:r>
      <w:r>
        <w:rPr>
          <w:rFonts w:asciiTheme="majorHAnsi" w:eastAsia="Times New Roman" w:hAnsiTheme="majorHAnsi" w:cstheme="majorHAnsi"/>
          <w:lang w:eastAsia="hr-HR"/>
        </w:rPr>
        <w:t>svog</w:t>
      </w:r>
      <w:r w:rsidR="006630B7">
        <w:rPr>
          <w:rFonts w:asciiTheme="majorHAnsi" w:eastAsia="Times New Roman" w:hAnsiTheme="majorHAnsi" w:cstheme="majorHAnsi"/>
          <w:lang w:eastAsia="hr-HR"/>
        </w:rPr>
        <w:t>a</w:t>
      </w:r>
      <w:r>
        <w:rPr>
          <w:rFonts w:asciiTheme="majorHAnsi" w:eastAsia="Times New Roman" w:hAnsiTheme="majorHAnsi" w:cstheme="majorHAnsi"/>
          <w:lang w:eastAsia="hr-HR"/>
        </w:rPr>
        <w:t xml:space="preserve"> </w:t>
      </w:r>
      <w:r w:rsidRPr="00A00ECF">
        <w:rPr>
          <w:rFonts w:asciiTheme="majorHAnsi" w:eastAsia="Times New Roman" w:hAnsiTheme="majorHAnsi" w:cstheme="majorHAnsi"/>
          <w:lang w:eastAsia="hr-HR"/>
        </w:rPr>
        <w:t xml:space="preserve">djelokruga rada </w:t>
      </w:r>
      <w:r w:rsidRPr="00A00ECF">
        <w:rPr>
          <w:rFonts w:asciiTheme="majorHAnsi" w:eastAsia="Times New Roman" w:hAnsiTheme="majorHAnsi" w:cstheme="majorHAnsi"/>
          <w:lang w:eastAsia="hr-HR"/>
        </w:rPr>
        <w:lastRenderedPageBreak/>
        <w:t>te predstavlja Zavod na stručnim skupovima.</w:t>
      </w:r>
      <w:r>
        <w:rPr>
          <w:rFonts w:asciiTheme="majorHAnsi" w:eastAsia="Times New Roman" w:hAnsiTheme="majorHAnsi" w:cstheme="majorHAnsi"/>
          <w:lang w:eastAsia="hr-HR"/>
        </w:rPr>
        <w:t xml:space="preserve"> </w:t>
      </w:r>
      <w:r>
        <w:rPr>
          <w:rFonts w:asciiTheme="majorHAnsi" w:eastAsia="Times New Roman" w:hAnsiTheme="majorHAnsi" w:cstheme="majorHAnsi"/>
          <w:color w:val="000000" w:themeColor="text1"/>
          <w:lang w:eastAsia="hr-HR"/>
        </w:rPr>
        <w:t>S</w:t>
      </w:r>
      <w:r w:rsidRPr="00D46C4F">
        <w:rPr>
          <w:rFonts w:asciiTheme="majorHAnsi" w:eastAsia="Times New Roman" w:hAnsiTheme="majorHAnsi" w:cstheme="majorHAnsi"/>
          <w:lang w:eastAsia="hr-HR"/>
        </w:rPr>
        <w:t>udjeluje  u izradi strateških dokumenata te procjeni rizika iz svog područja.</w:t>
      </w:r>
      <w:r w:rsidR="009D255B">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r w:rsidR="00AA4E8D">
        <w:rPr>
          <w:rFonts w:asciiTheme="majorHAnsi" w:eastAsia="Times New Roman" w:hAnsiTheme="majorHAnsi" w:cstheme="majorHAnsi"/>
          <w:lang w:eastAsia="hr-HR"/>
        </w:rPr>
        <w:br/>
      </w:r>
      <w:r w:rsidR="00AA4E8D">
        <w:rPr>
          <w:rFonts w:asciiTheme="majorHAnsi" w:eastAsia="Times New Roman" w:hAnsiTheme="majorHAnsi" w:cstheme="majorHAnsi"/>
          <w:lang w:eastAsia="hr-HR"/>
        </w:rPr>
        <w:br/>
      </w:r>
    </w:p>
    <w:p w14:paraId="5DA2B041" w14:textId="28C74A1E" w:rsidR="0041691E" w:rsidRDefault="00587F32" w:rsidP="0041691E">
      <w:pPr>
        <w:spacing w:before="100" w:beforeAutospacing="1" w:after="100" w:afterAutospacing="1"/>
        <w:ind w:left="1416" w:firstLine="708"/>
        <w:jc w:val="both"/>
        <w:rPr>
          <w:rFonts w:asciiTheme="majorHAnsi" w:eastAsia="Times New Roman" w:hAnsiTheme="majorHAnsi" w:cstheme="majorHAnsi"/>
          <w:i/>
          <w:iCs/>
          <w:lang w:eastAsia="hr-HR"/>
        </w:rPr>
      </w:pPr>
      <w:r>
        <w:rPr>
          <w:rFonts w:asciiTheme="majorHAnsi" w:eastAsia="Times New Roman" w:hAnsiTheme="majorHAnsi" w:cstheme="majorHAnsi"/>
          <w:i/>
          <w:iCs/>
          <w:lang w:eastAsia="hr-HR"/>
        </w:rPr>
        <w:t>10</w:t>
      </w:r>
      <w:r w:rsidR="007A47EA">
        <w:rPr>
          <w:rFonts w:asciiTheme="majorHAnsi" w:eastAsia="Times New Roman" w:hAnsiTheme="majorHAnsi" w:cstheme="majorHAnsi"/>
          <w:i/>
          <w:iCs/>
          <w:lang w:eastAsia="hr-HR"/>
        </w:rPr>
        <w:t>.</w:t>
      </w:r>
      <w:r w:rsidR="00234828">
        <w:rPr>
          <w:rFonts w:asciiTheme="majorHAnsi" w:eastAsia="Times New Roman" w:hAnsiTheme="majorHAnsi" w:cstheme="majorHAnsi"/>
          <w:i/>
          <w:iCs/>
          <w:lang w:eastAsia="hr-HR"/>
        </w:rPr>
        <w:t>5</w:t>
      </w:r>
      <w:r w:rsidR="007A47EA">
        <w:rPr>
          <w:rFonts w:asciiTheme="majorHAnsi" w:eastAsia="Times New Roman" w:hAnsiTheme="majorHAnsi" w:cstheme="majorHAnsi"/>
          <w:i/>
          <w:iCs/>
          <w:lang w:eastAsia="hr-HR"/>
        </w:rPr>
        <w:t xml:space="preserve">. </w:t>
      </w:r>
      <w:r w:rsidR="0041691E">
        <w:rPr>
          <w:rFonts w:asciiTheme="majorHAnsi" w:eastAsia="Times New Roman" w:hAnsiTheme="majorHAnsi" w:cstheme="majorHAnsi"/>
          <w:i/>
          <w:iCs/>
          <w:lang w:eastAsia="hr-HR"/>
        </w:rPr>
        <w:t>Služba</w:t>
      </w:r>
      <w:r w:rsidR="0041691E" w:rsidRPr="004C4A41">
        <w:rPr>
          <w:rFonts w:asciiTheme="majorHAnsi" w:eastAsia="Times New Roman" w:hAnsiTheme="majorHAnsi" w:cstheme="majorHAnsi"/>
          <w:i/>
          <w:iCs/>
          <w:lang w:eastAsia="hr-HR"/>
        </w:rPr>
        <w:t xml:space="preserve"> administrativnog poslovnog registra</w:t>
      </w:r>
    </w:p>
    <w:p w14:paraId="45508DD2" w14:textId="271025DC" w:rsidR="0041691E" w:rsidRPr="004C4A41" w:rsidRDefault="00A43A28" w:rsidP="00A43A28">
      <w:pPr>
        <w:spacing w:before="100" w:beforeAutospacing="1" w:after="100" w:afterAutospacing="1"/>
        <w:rPr>
          <w:rFonts w:asciiTheme="majorHAnsi" w:eastAsia="Times New Roman" w:hAnsiTheme="majorHAnsi" w:cstheme="majorHAnsi"/>
          <w:i/>
          <w:iCs/>
          <w:lang w:eastAsia="hr-HR"/>
        </w:rPr>
      </w:pPr>
      <w:r w:rsidRPr="00D46C4F">
        <w:rPr>
          <w:rFonts w:asciiTheme="majorHAnsi" w:eastAsia="Times New Roman" w:hAnsiTheme="majorHAnsi" w:cstheme="majorHAnsi"/>
          <w:lang w:eastAsia="hr-HR"/>
        </w:rPr>
        <w:t xml:space="preserve">Članak </w:t>
      </w:r>
      <w:r w:rsidR="00CD0015">
        <w:rPr>
          <w:rFonts w:asciiTheme="majorHAnsi" w:eastAsia="Times New Roman" w:hAnsiTheme="majorHAnsi" w:cstheme="majorHAnsi"/>
          <w:lang w:eastAsia="hr-HR"/>
        </w:rPr>
        <w:t>6</w:t>
      </w:r>
      <w:r w:rsidR="00DF56F2">
        <w:rPr>
          <w:rFonts w:asciiTheme="majorHAnsi" w:eastAsia="Times New Roman" w:hAnsiTheme="majorHAnsi" w:cstheme="majorHAnsi"/>
          <w:lang w:eastAsia="hr-HR"/>
        </w:rPr>
        <w:t>3</w:t>
      </w:r>
      <w:r w:rsidRPr="00D46C4F">
        <w:rPr>
          <w:rFonts w:asciiTheme="majorHAnsi" w:eastAsia="Times New Roman" w:hAnsiTheme="majorHAnsi" w:cstheme="majorHAnsi"/>
          <w:lang w:eastAsia="hr-HR"/>
        </w:rPr>
        <w:t>.</w:t>
      </w:r>
    </w:p>
    <w:p w14:paraId="47160CD0" w14:textId="7F3D128E" w:rsidR="00006029" w:rsidRDefault="0041691E" w:rsidP="00006029">
      <w:p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t>Služba</w:t>
      </w:r>
      <w:r w:rsidRPr="004C4A41">
        <w:rPr>
          <w:rFonts w:asciiTheme="majorHAnsi" w:eastAsia="Times New Roman" w:hAnsiTheme="majorHAnsi" w:cstheme="majorHAnsi"/>
          <w:lang w:eastAsia="hr-HR"/>
        </w:rPr>
        <w:t xml:space="preserve"> administrativnog poslovnog registra </w:t>
      </w:r>
      <w:r w:rsidR="00B921BE">
        <w:rPr>
          <w:rFonts w:asciiTheme="majorHAnsi" w:eastAsia="Times New Roman" w:hAnsiTheme="majorHAnsi" w:cstheme="majorHAnsi"/>
          <w:lang w:eastAsia="hr-HR"/>
        </w:rPr>
        <w:t xml:space="preserve">obavlja sljedeće stručne poslove: vodi </w:t>
      </w:r>
      <w:r w:rsidRPr="004C4A41">
        <w:rPr>
          <w:rFonts w:asciiTheme="majorHAnsi" w:eastAsia="Times New Roman" w:hAnsiTheme="majorHAnsi" w:cstheme="majorHAnsi"/>
          <w:lang w:eastAsia="hr-HR"/>
        </w:rPr>
        <w:t>i ažurira Registar poslovnih subjekata (u daljnjem tekstu: Registar) u koji se upisuju sljedeći poslovni subjekti: pravne osobe, fizičke osobe koje obavljaju djelatnost u skladu s propisima, tijela javne vlasti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na temelju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w:t>
      </w:r>
      <w:r w:rsidR="00703EF2">
        <w:rPr>
          <w:rFonts w:asciiTheme="majorHAnsi" w:eastAsia="Times New Roman" w:hAnsiTheme="majorHAnsi" w:cstheme="majorHAnsi"/>
          <w:lang w:eastAsia="hr-HR"/>
        </w:rPr>
        <w:t xml:space="preserve">li zajedno većinsko vlasništvo) </w:t>
      </w:r>
      <w:r w:rsidRPr="004C4A41">
        <w:rPr>
          <w:rFonts w:asciiTheme="majorHAnsi" w:eastAsia="Times New Roman" w:hAnsiTheme="majorHAnsi" w:cstheme="majorHAnsi"/>
          <w:lang w:eastAsia="hr-HR"/>
        </w:rPr>
        <w:t>i njihovi dijelovi na temelju prijave i  relevantne dokumentacije; razvrstava poslovne subjekte i njihove dijelove prema djelatnosti koju pretežito obavljaju u skladu s Nacionalnom klasifikacijom djelatnosti 2007. – NKD 2007.</w:t>
      </w:r>
      <w:r w:rsidRPr="005D3677">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te </w:t>
      </w:r>
      <w:r w:rsidRPr="004C4A41">
        <w:rPr>
          <w:rFonts w:asciiTheme="majorHAnsi" w:eastAsia="Times New Roman" w:hAnsiTheme="majorHAnsi" w:cstheme="majorHAnsi"/>
          <w:lang w:eastAsia="hr-HR"/>
        </w:rPr>
        <w:t>izdaje obavijest</w:t>
      </w:r>
      <w:r>
        <w:rPr>
          <w:rFonts w:asciiTheme="majorHAnsi" w:eastAsia="Times New Roman" w:hAnsiTheme="majorHAnsi" w:cstheme="majorHAnsi"/>
          <w:lang w:eastAsia="hr-HR"/>
        </w:rPr>
        <w:t>i</w:t>
      </w:r>
      <w:r w:rsidRPr="004C4A41">
        <w:rPr>
          <w:rFonts w:asciiTheme="majorHAnsi" w:eastAsia="Times New Roman" w:hAnsiTheme="majorHAnsi" w:cstheme="majorHAnsi"/>
          <w:lang w:eastAsia="hr-HR"/>
        </w:rPr>
        <w:t xml:space="preserve"> o razvrstavanju; vodi jedinstvenu bazu podataka i dosje poslovnih subjekata</w:t>
      </w:r>
      <w:r>
        <w:rPr>
          <w:rFonts w:asciiTheme="majorHAnsi" w:eastAsia="Times New Roman" w:hAnsiTheme="majorHAnsi" w:cstheme="majorHAnsi"/>
          <w:lang w:eastAsia="hr-HR"/>
        </w:rPr>
        <w:t>.</w:t>
      </w:r>
      <w:r w:rsidRPr="004C4A41">
        <w:rPr>
          <w:rFonts w:asciiTheme="majorHAnsi" w:eastAsia="Times New Roman" w:hAnsiTheme="majorHAnsi" w:cstheme="majorHAnsi"/>
          <w:lang w:eastAsia="hr-HR"/>
        </w:rPr>
        <w:t xml:space="preserve"> Prati stanje i predlaže mjere za unaprjeđenje poslovanja; sudjeluje u izradi strateških dokumenata, programa, planova i izvješća; sudjeluje na radnim sastancima i stručnim skupovima iz svoga djelokruga; radi sa strankama u skladu s uredovnim vremenom za prijam stranaka; rješava korisničk</w:t>
      </w:r>
      <w:r>
        <w:rPr>
          <w:rFonts w:asciiTheme="majorHAnsi" w:eastAsia="Times New Roman" w:hAnsiTheme="majorHAnsi" w:cstheme="majorHAnsi"/>
          <w:lang w:eastAsia="hr-HR"/>
        </w:rPr>
        <w:t>e</w:t>
      </w:r>
      <w:r w:rsidRPr="004C4A41">
        <w:rPr>
          <w:rFonts w:asciiTheme="majorHAnsi" w:eastAsia="Times New Roman" w:hAnsiTheme="majorHAnsi" w:cstheme="majorHAnsi"/>
          <w:lang w:eastAsia="hr-HR"/>
        </w:rPr>
        <w:t xml:space="preserve"> zahtjev</w:t>
      </w:r>
      <w:r>
        <w:rPr>
          <w:rFonts w:asciiTheme="majorHAnsi" w:eastAsia="Times New Roman" w:hAnsiTheme="majorHAnsi" w:cstheme="majorHAnsi"/>
          <w:lang w:eastAsia="hr-HR"/>
        </w:rPr>
        <w:t>e</w:t>
      </w:r>
      <w:r w:rsidRPr="004C4A41">
        <w:rPr>
          <w:rFonts w:asciiTheme="majorHAnsi" w:eastAsia="Times New Roman" w:hAnsiTheme="majorHAnsi" w:cstheme="majorHAnsi"/>
          <w:lang w:eastAsia="hr-HR"/>
        </w:rPr>
        <w:t xml:space="preserve"> iz svoga djelokruga; daje informacije korisnicima: osobno, poštom, elektroničkom poštom, telefaksom i telefonom. Surađuje s nacionalnim institucijama iz svoga područja i primjenjuje odgovarajuće nacionalne i međunarodne norme i preporuke; </w:t>
      </w:r>
      <w:r>
        <w:rPr>
          <w:rFonts w:asciiTheme="majorHAnsi" w:eastAsia="Times New Roman" w:hAnsiTheme="majorHAnsi" w:cstheme="majorHAnsi"/>
          <w:lang w:eastAsia="hr-HR"/>
        </w:rPr>
        <w:t>dionik je OIB sustava</w:t>
      </w:r>
      <w:r w:rsidR="00DB7FA3">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w:t>
      </w:r>
      <w:r w:rsidR="00B921BE" w:rsidRPr="00D46C4F">
        <w:rPr>
          <w:rFonts w:asciiTheme="majorHAnsi" w:hAnsiTheme="majorHAnsi" w:cstheme="majorHAnsi"/>
          <w:lang w:eastAsia="hr-HR"/>
        </w:rPr>
        <w:t xml:space="preserve">Sudjeluje </w:t>
      </w:r>
      <w:r w:rsidR="00B921BE" w:rsidRPr="00D46C4F">
        <w:rPr>
          <w:rFonts w:asciiTheme="majorHAnsi" w:eastAsia="Times New Roman" w:hAnsiTheme="majorHAnsi" w:cstheme="majorHAnsi"/>
          <w:lang w:eastAsia="hr-HR"/>
        </w:rPr>
        <w:t>u nacionalnim i međunarodnim projektima.</w:t>
      </w:r>
      <w:r w:rsidR="00B921BE" w:rsidRPr="00850490">
        <w:rPr>
          <w:rFonts w:ascii="Arial" w:hAnsi="Arial" w:cs="Arial"/>
          <w:lang w:eastAsia="hr-HR"/>
        </w:rPr>
        <w:t xml:space="preserve"> </w:t>
      </w:r>
      <w:r w:rsidR="00DB7FA3">
        <w:rPr>
          <w:rFonts w:asciiTheme="majorHAnsi" w:eastAsia="Times New Roman" w:hAnsiTheme="majorHAnsi" w:cstheme="majorHAnsi"/>
          <w:color w:val="000000" w:themeColor="text1"/>
          <w:lang w:eastAsia="hr-HR"/>
        </w:rPr>
        <w:t>S</w:t>
      </w:r>
      <w:r w:rsidR="00DB7FA3" w:rsidRPr="00D46C4F">
        <w:rPr>
          <w:rFonts w:asciiTheme="majorHAnsi" w:eastAsia="Times New Roman" w:hAnsiTheme="majorHAnsi" w:cstheme="majorHAnsi"/>
          <w:lang w:eastAsia="hr-HR"/>
        </w:rPr>
        <w:t>udjeluje  u izradi strateških dokumenata te procjeni rizika iz svog područja.</w:t>
      </w:r>
      <w:r w:rsidR="00DB7FA3">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71CCB58C" w14:textId="11235AE0" w:rsidR="006630B7" w:rsidRDefault="006630B7">
      <w:pPr>
        <w:rPr>
          <w:rFonts w:asciiTheme="majorHAnsi" w:eastAsia="Times New Roman" w:hAnsiTheme="majorHAnsi" w:cstheme="majorHAnsi"/>
          <w:lang w:eastAsia="hr-HR"/>
        </w:rPr>
      </w:pPr>
    </w:p>
    <w:p w14:paraId="555DBA56" w14:textId="7A292777" w:rsidR="0031760F" w:rsidRPr="009123E3" w:rsidRDefault="00587F32" w:rsidP="0031760F">
      <w:pPr>
        <w:rPr>
          <w:rFonts w:ascii="Arial" w:eastAsia="Times New Roman" w:hAnsi="Arial" w:cs="Arial"/>
          <w:b/>
          <w:bCs/>
          <w:color w:val="000000" w:themeColor="text1"/>
          <w:lang w:eastAsia="hr-HR"/>
        </w:rPr>
      </w:pPr>
      <w:r>
        <w:rPr>
          <w:rFonts w:ascii="Arial" w:eastAsia="Times New Roman" w:hAnsi="Arial" w:cs="Arial"/>
          <w:b/>
          <w:bCs/>
          <w:color w:val="000000" w:themeColor="text1"/>
          <w:lang w:eastAsia="hr-HR"/>
        </w:rPr>
        <w:t>11</w:t>
      </w:r>
      <w:r w:rsidR="0031760F" w:rsidRPr="009123E3">
        <w:rPr>
          <w:rFonts w:ascii="Arial" w:eastAsia="Times New Roman" w:hAnsi="Arial" w:cs="Arial"/>
          <w:b/>
          <w:bCs/>
          <w:color w:val="000000" w:themeColor="text1"/>
          <w:lang w:eastAsia="hr-HR"/>
        </w:rPr>
        <w:t>. SEKTOR INFORMATIČKIH TEHNOLOGIJA</w:t>
      </w:r>
    </w:p>
    <w:p w14:paraId="07C26676" w14:textId="77777777" w:rsidR="0031760F" w:rsidRPr="002C3820" w:rsidRDefault="0031760F" w:rsidP="0031760F">
      <w:pPr>
        <w:rPr>
          <w:rFonts w:ascii="Arial" w:eastAsia="Times New Roman" w:hAnsi="Arial" w:cs="Arial"/>
          <w:b/>
          <w:bCs/>
          <w:lang w:eastAsia="hr-HR"/>
        </w:rPr>
      </w:pPr>
    </w:p>
    <w:p w14:paraId="47E181F3" w14:textId="76D666E9" w:rsidR="0031760F" w:rsidRPr="0031760F" w:rsidRDefault="007F4300" w:rsidP="0031760F">
      <w:pPr>
        <w:spacing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6</w:t>
      </w:r>
      <w:r w:rsidR="00DF56F2">
        <w:rPr>
          <w:rFonts w:ascii="Arial" w:eastAsia="Times New Roman" w:hAnsi="Arial" w:cs="Arial"/>
          <w:lang w:eastAsia="hr-HR"/>
        </w:rPr>
        <w:t>4</w:t>
      </w:r>
      <w:r w:rsidR="0031760F" w:rsidRPr="0031760F">
        <w:rPr>
          <w:rFonts w:ascii="Arial" w:eastAsia="Times New Roman" w:hAnsi="Arial" w:cs="Arial"/>
          <w:lang w:eastAsia="hr-HR"/>
        </w:rPr>
        <w:t>.</w:t>
      </w:r>
    </w:p>
    <w:p w14:paraId="10D4FDA2" w14:textId="1F79722C" w:rsidR="00006029" w:rsidRPr="00D46C4F" w:rsidRDefault="0031760F" w:rsidP="00006029">
      <w:pPr>
        <w:spacing w:before="100" w:beforeAutospacing="1" w:after="100" w:afterAutospacing="1"/>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Sektor informatičkih tehnologija obavlja </w:t>
      </w:r>
      <w:r w:rsidR="006162EE">
        <w:rPr>
          <w:rFonts w:ascii="Arial" w:eastAsia="Times New Roman" w:hAnsi="Arial" w:cs="Arial"/>
          <w:lang w:eastAsia="hr-HR"/>
        </w:rPr>
        <w:t>sljedeće stručne poslove: pružanje</w:t>
      </w:r>
      <w:r w:rsidRPr="0031760F">
        <w:rPr>
          <w:rFonts w:ascii="Arial" w:eastAsia="Times New Roman" w:hAnsi="Arial" w:cs="Arial"/>
          <w:lang w:eastAsia="hr-HR"/>
        </w:rPr>
        <w:t xml:space="preserve"> tehnološke osnovice za računalnu obradu statističkih istraživanja: planiranje, izbor i implementaciju informatičkih tehnologija kojima će se unaprijediti obrada podataka statističkih istraživanja, izgraditi statističke baze podataka, uvesti suvremene metode diseminacije i razmjene statističkih podataka između tijela državne uprave i ostalih korisnika u zemlji i inozemstvu, te omogućiti podršku u odlučivanju temeljenom na kvalitetnim i pravovremenim statističkim podacima; planiranje, sudjelovanje u nabavi, implementaciji i održavanju računalnih resursa koji služe izgradnji i stalnom unaprjeđenju statističkog informacijskog sustava; analizira, koordinira i integrira standarde informacijske sigurnosti; primjenjuje standarde informacijske sigurnosti prema preporuka </w:t>
      </w:r>
      <w:r w:rsidR="002767E6">
        <w:rPr>
          <w:rFonts w:ascii="Arial" w:eastAsia="Times New Roman" w:hAnsi="Arial" w:cs="Arial"/>
          <w:lang w:eastAsia="hr-HR"/>
        </w:rPr>
        <w:t>Eurostata</w:t>
      </w:r>
      <w:r w:rsidR="006241AD">
        <w:rPr>
          <w:rFonts w:ascii="Arial" w:eastAsia="Times New Roman" w:hAnsi="Arial" w:cs="Arial"/>
          <w:lang w:eastAsia="hr-HR"/>
        </w:rPr>
        <w:t xml:space="preserve">. </w:t>
      </w:r>
      <w:r w:rsidR="006162EE">
        <w:rPr>
          <w:rFonts w:ascii="Arial" w:eastAsia="Times New Roman" w:hAnsi="Arial" w:cs="Arial"/>
          <w:lang w:eastAsia="hr-HR"/>
        </w:rPr>
        <w:t xml:space="preserve">Sektor daje podršku unutarnjim ustrojstvenim jedinicima Zavoda u korištenju novih informatičkih tehnologija </w:t>
      </w:r>
      <w:r w:rsidR="006162EE" w:rsidRPr="0031760F">
        <w:rPr>
          <w:rFonts w:ascii="Arial" w:eastAsia="Times New Roman" w:hAnsi="Arial" w:cs="Arial"/>
          <w:lang w:eastAsia="hr-HR"/>
        </w:rPr>
        <w:t xml:space="preserve">te </w:t>
      </w:r>
      <w:r w:rsidR="006162EE">
        <w:rPr>
          <w:rFonts w:ascii="Arial" w:eastAsia="Times New Roman" w:hAnsi="Arial" w:cs="Arial"/>
          <w:lang w:eastAsia="hr-HR"/>
        </w:rPr>
        <w:t>postupku</w:t>
      </w:r>
      <w:r w:rsidR="006162EE" w:rsidRPr="0031760F">
        <w:rPr>
          <w:rFonts w:ascii="Arial" w:eastAsia="Times New Roman" w:hAnsi="Arial" w:cs="Arial"/>
          <w:lang w:eastAsia="hr-HR"/>
        </w:rPr>
        <w:t xml:space="preserve"> obrad</w:t>
      </w:r>
      <w:r w:rsidR="006162EE">
        <w:rPr>
          <w:rFonts w:ascii="Arial" w:eastAsia="Times New Roman" w:hAnsi="Arial" w:cs="Arial"/>
          <w:lang w:eastAsia="hr-HR"/>
        </w:rPr>
        <w:t>e</w:t>
      </w:r>
      <w:r w:rsidR="006162EE" w:rsidRPr="0031760F">
        <w:rPr>
          <w:rFonts w:ascii="Arial" w:eastAsia="Times New Roman" w:hAnsi="Arial" w:cs="Arial"/>
          <w:lang w:eastAsia="hr-HR"/>
        </w:rPr>
        <w:t xml:space="preserve"> velikih i nestandardnih statističkih istraživanja (npr. Popis stanovništva)</w:t>
      </w:r>
      <w:r w:rsidR="006162EE">
        <w:rPr>
          <w:rFonts w:ascii="Arial" w:eastAsia="Times New Roman" w:hAnsi="Arial" w:cs="Arial"/>
          <w:lang w:eastAsia="hr-HR"/>
        </w:rPr>
        <w:t xml:space="preserve">. </w:t>
      </w:r>
      <w:r w:rsidR="006241AD">
        <w:rPr>
          <w:rFonts w:ascii="Arial" w:eastAsia="Times New Roman" w:hAnsi="Arial" w:cs="Arial"/>
          <w:lang w:eastAsia="hr-HR"/>
        </w:rPr>
        <w:t>S</w:t>
      </w:r>
      <w:r w:rsidRPr="0031760F">
        <w:rPr>
          <w:rFonts w:ascii="Arial" w:eastAsia="Times New Roman" w:hAnsi="Arial" w:cs="Arial"/>
          <w:lang w:eastAsia="hr-HR"/>
        </w:rPr>
        <w:t>udjeluje na stručnim skupovima iz područja rada, prati tokove struke i stručnu literaturu;</w:t>
      </w:r>
      <w:r w:rsidRPr="0031760F">
        <w:rPr>
          <w:rFonts w:ascii="Arial" w:hAnsi="Arial" w:cs="Arial"/>
        </w:rPr>
        <w:t xml:space="preserve"> </w:t>
      </w:r>
      <w:r w:rsidRPr="0031760F">
        <w:rPr>
          <w:rFonts w:ascii="Arial" w:eastAsia="Times New Roman" w:hAnsi="Arial" w:cs="Arial"/>
          <w:lang w:eastAsia="hr-HR"/>
        </w:rPr>
        <w:t>sudjeluje u radu radnih grupa i drugih tijela Europske komisije iz djelokruga sektora; sudjeluje u nacionalnim i međunarodnim projektima</w:t>
      </w:r>
      <w:r w:rsidRPr="008D1F38">
        <w:rPr>
          <w:rFonts w:ascii="Arial" w:eastAsia="Times New Roman" w:hAnsi="Arial" w:cs="Arial"/>
          <w:color w:val="000000" w:themeColor="text1"/>
          <w:lang w:eastAsia="hr-HR"/>
        </w:rPr>
        <w:t xml:space="preserve">; </w:t>
      </w:r>
      <w:r w:rsidR="008D1F38" w:rsidRPr="008D1F38">
        <w:rPr>
          <w:rFonts w:ascii="Arial" w:hAnsi="Arial" w:cs="Arial"/>
          <w:color w:val="000000" w:themeColor="text1"/>
        </w:rPr>
        <w:t xml:space="preserve">obavlja poslove koordinacije prilikom provedbe projekata </w:t>
      </w:r>
      <w:r w:rsidR="008D1F38">
        <w:rPr>
          <w:rFonts w:ascii="Arial" w:hAnsi="Arial" w:cs="Arial"/>
          <w:color w:val="000000" w:themeColor="text1"/>
        </w:rPr>
        <w:t>vezanih</w:t>
      </w:r>
      <w:r w:rsidR="008D1F38" w:rsidRPr="008D1F38">
        <w:rPr>
          <w:rFonts w:ascii="Arial" w:hAnsi="Arial" w:cs="Arial"/>
          <w:color w:val="000000" w:themeColor="text1"/>
        </w:rPr>
        <w:t xml:space="preserve"> </w:t>
      </w:r>
      <w:r w:rsidR="008D1F38" w:rsidRPr="008D1F38">
        <w:rPr>
          <w:rFonts w:ascii="Arial" w:hAnsi="Arial" w:cs="Arial"/>
          <w:color w:val="000000" w:themeColor="text1"/>
        </w:rPr>
        <w:lastRenderedPageBreak/>
        <w:t>za informatičke tehnologije te sudjeluje u svim aktivnostima vezanim uz njihovo provođenje,</w:t>
      </w:r>
      <w:r w:rsidR="008D1F38" w:rsidRPr="0031760F">
        <w:rPr>
          <w:rFonts w:ascii="Arial" w:eastAsia="Times New Roman" w:hAnsi="Arial" w:cs="Arial"/>
          <w:lang w:eastAsia="hr-HR"/>
        </w:rPr>
        <w:t xml:space="preserve"> </w:t>
      </w:r>
      <w:r w:rsidRPr="0031760F">
        <w:rPr>
          <w:rFonts w:ascii="Arial" w:eastAsia="Times New Roman" w:hAnsi="Arial" w:cs="Arial"/>
          <w:lang w:eastAsia="hr-HR"/>
        </w:rPr>
        <w:t xml:space="preserve">kontinuirano obrazuje svoje djelatnike i sudjeluje u informatičkom obrazovanju ostalih djelatnika Zavoda. </w:t>
      </w:r>
      <w:r w:rsidR="006162EE" w:rsidRPr="0031760F">
        <w:rPr>
          <w:rFonts w:ascii="Arial" w:eastAsia="Times New Roman" w:hAnsi="Arial" w:cs="Arial"/>
          <w:lang w:eastAsia="hr-HR"/>
        </w:rPr>
        <w:t>Sudjeluje u strateškom planiranju tako da utvrđuje ciljeve iz djelokruga Sektora, određuje pokazatelje uspješnosti, nadzire postizanje postavljenih ciljeva i izvještava o realizaciji postavljenih ciljeva; utvrđuje rizike vezane uz ciljeve iz djelokruga Sektora i izvješćuje o rizicima.</w:t>
      </w:r>
      <w:r w:rsidR="006162EE">
        <w:rPr>
          <w:rFonts w:ascii="Arial" w:eastAsia="Times New Roman" w:hAnsi="Arial" w:cs="Arial"/>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7A11EE45" w14:textId="77777777" w:rsidR="0031760F" w:rsidRPr="00C7573A" w:rsidRDefault="0031760F" w:rsidP="0031760F">
      <w:pPr>
        <w:spacing w:before="100" w:beforeAutospacing="1" w:after="100" w:afterAutospacing="1"/>
        <w:jc w:val="both"/>
        <w:rPr>
          <w:rFonts w:ascii="Arial" w:eastAsia="Times New Roman" w:hAnsi="Arial" w:cs="Arial"/>
          <w:lang w:eastAsia="hr-HR"/>
        </w:rPr>
      </w:pPr>
      <w:r w:rsidRPr="00C7573A">
        <w:rPr>
          <w:rFonts w:ascii="Arial" w:eastAsia="Times New Roman" w:hAnsi="Arial" w:cs="Arial"/>
          <w:lang w:eastAsia="hr-HR"/>
        </w:rPr>
        <w:t>U Sektoru informatičkih tehnologija ustrojavaju se:</w:t>
      </w:r>
    </w:p>
    <w:p w14:paraId="1CEECCF9" w14:textId="4F3ED2FF" w:rsidR="0031760F" w:rsidRPr="00C7573A" w:rsidRDefault="00587F32" w:rsidP="0031760F">
      <w:pPr>
        <w:jc w:val="both"/>
        <w:rPr>
          <w:rFonts w:ascii="Arial" w:eastAsia="Times New Roman" w:hAnsi="Arial" w:cs="Arial"/>
          <w:lang w:eastAsia="hr-HR"/>
        </w:rPr>
      </w:pPr>
      <w:r>
        <w:rPr>
          <w:rFonts w:ascii="Arial" w:eastAsia="Times New Roman" w:hAnsi="Arial" w:cs="Arial"/>
          <w:lang w:eastAsia="hr-HR"/>
        </w:rPr>
        <w:t>11</w:t>
      </w:r>
      <w:r w:rsidR="0031760F" w:rsidRPr="00C7573A">
        <w:rPr>
          <w:rFonts w:ascii="Arial" w:eastAsia="Times New Roman" w:hAnsi="Arial" w:cs="Arial"/>
          <w:lang w:eastAsia="hr-HR"/>
        </w:rPr>
        <w:t xml:space="preserve">.1. Služba </w:t>
      </w:r>
      <w:r w:rsidR="003D3D71">
        <w:rPr>
          <w:rFonts w:ascii="Arial" w:eastAsia="Times New Roman" w:hAnsi="Arial" w:cs="Arial"/>
          <w:lang w:eastAsia="hr-HR"/>
        </w:rPr>
        <w:t>za projektiranje, razvoj i integraciju</w:t>
      </w:r>
      <w:r w:rsidR="00C7573A" w:rsidRPr="00C7573A">
        <w:rPr>
          <w:rFonts w:ascii="Arial" w:eastAsia="Times New Roman" w:hAnsi="Arial" w:cs="Arial"/>
          <w:lang w:eastAsia="hr-HR"/>
        </w:rPr>
        <w:t xml:space="preserve"> </w:t>
      </w:r>
      <w:r w:rsidR="0031760F" w:rsidRPr="00C7573A">
        <w:rPr>
          <w:rFonts w:ascii="Arial" w:eastAsia="Times New Roman" w:hAnsi="Arial" w:cs="Arial"/>
          <w:lang w:eastAsia="hr-HR"/>
        </w:rPr>
        <w:t>informatičkih sustava</w:t>
      </w:r>
    </w:p>
    <w:p w14:paraId="103A2255" w14:textId="6C83F0CE" w:rsidR="0031760F" w:rsidRPr="00C7573A" w:rsidRDefault="00587F32" w:rsidP="0031760F">
      <w:pPr>
        <w:jc w:val="both"/>
        <w:rPr>
          <w:rFonts w:ascii="Arial" w:eastAsia="Times New Roman" w:hAnsi="Arial" w:cs="Arial"/>
          <w:lang w:eastAsia="hr-HR"/>
        </w:rPr>
      </w:pPr>
      <w:r>
        <w:rPr>
          <w:rFonts w:ascii="Arial" w:eastAsia="Times New Roman" w:hAnsi="Arial" w:cs="Arial"/>
          <w:lang w:eastAsia="hr-HR"/>
        </w:rPr>
        <w:t>11</w:t>
      </w:r>
      <w:r w:rsidR="00927A2A" w:rsidRPr="00C7573A">
        <w:rPr>
          <w:rFonts w:ascii="Arial" w:eastAsia="Times New Roman" w:hAnsi="Arial" w:cs="Arial"/>
          <w:lang w:eastAsia="hr-HR"/>
        </w:rPr>
        <w:t>.</w:t>
      </w:r>
      <w:r w:rsidR="0031760F" w:rsidRPr="00C7573A">
        <w:rPr>
          <w:rFonts w:ascii="Arial" w:eastAsia="Times New Roman" w:hAnsi="Arial" w:cs="Arial"/>
          <w:lang w:eastAsia="hr-HR"/>
        </w:rPr>
        <w:t xml:space="preserve">2. </w:t>
      </w:r>
      <w:r w:rsidR="006162EE" w:rsidRPr="00C7573A">
        <w:rPr>
          <w:rFonts w:ascii="Arial" w:eastAsia="Times New Roman" w:hAnsi="Arial" w:cs="Arial"/>
          <w:lang w:eastAsia="hr-HR"/>
        </w:rPr>
        <w:t xml:space="preserve">Služba </w:t>
      </w:r>
      <w:r w:rsidR="006162EE">
        <w:rPr>
          <w:rFonts w:ascii="Arial" w:eastAsia="Times New Roman" w:hAnsi="Arial" w:cs="Arial"/>
          <w:lang w:eastAsia="hr-HR"/>
        </w:rPr>
        <w:t xml:space="preserve">za </w:t>
      </w:r>
      <w:r w:rsidR="001848A5">
        <w:rPr>
          <w:rFonts w:ascii="Arial" w:eastAsia="Times New Roman" w:hAnsi="Arial" w:cs="Arial"/>
          <w:lang w:eastAsia="hr-HR"/>
        </w:rPr>
        <w:t xml:space="preserve">organizaciju, održavanje, </w:t>
      </w:r>
      <w:r w:rsidR="006162EE">
        <w:rPr>
          <w:rFonts w:ascii="Arial" w:eastAsia="Times New Roman" w:hAnsi="Arial" w:cs="Arial"/>
          <w:lang w:eastAsia="hr-HR"/>
        </w:rPr>
        <w:t>testiranje</w:t>
      </w:r>
      <w:r w:rsidR="001848A5">
        <w:rPr>
          <w:rFonts w:ascii="Arial" w:eastAsia="Times New Roman" w:hAnsi="Arial" w:cs="Arial"/>
          <w:lang w:eastAsia="hr-HR"/>
        </w:rPr>
        <w:t xml:space="preserve"> i</w:t>
      </w:r>
      <w:r w:rsidR="006162EE">
        <w:rPr>
          <w:rFonts w:ascii="Arial" w:eastAsia="Times New Roman" w:hAnsi="Arial" w:cs="Arial"/>
          <w:lang w:eastAsia="hr-HR"/>
        </w:rPr>
        <w:t xml:space="preserve"> nadogradnju sustava obrade podataka</w:t>
      </w:r>
    </w:p>
    <w:p w14:paraId="2143E15C" w14:textId="5BA3A0D3" w:rsidR="0031760F" w:rsidRPr="00C7573A" w:rsidRDefault="00587F32" w:rsidP="0031760F">
      <w:pPr>
        <w:jc w:val="both"/>
        <w:rPr>
          <w:rFonts w:ascii="Arial" w:eastAsia="Times New Roman" w:hAnsi="Arial" w:cs="Arial"/>
          <w:lang w:eastAsia="hr-HR"/>
        </w:rPr>
      </w:pPr>
      <w:r>
        <w:rPr>
          <w:rFonts w:ascii="Arial" w:eastAsia="Times New Roman" w:hAnsi="Arial" w:cs="Arial"/>
          <w:lang w:eastAsia="hr-HR"/>
        </w:rPr>
        <w:t>11</w:t>
      </w:r>
      <w:r w:rsidR="00927A2A" w:rsidRPr="00C7573A">
        <w:rPr>
          <w:rFonts w:ascii="Arial" w:eastAsia="Times New Roman" w:hAnsi="Arial" w:cs="Arial"/>
          <w:lang w:eastAsia="hr-HR"/>
        </w:rPr>
        <w:t>.</w:t>
      </w:r>
      <w:r w:rsidR="0031760F" w:rsidRPr="00C7573A">
        <w:rPr>
          <w:rFonts w:ascii="Arial" w:eastAsia="Times New Roman" w:hAnsi="Arial" w:cs="Arial"/>
          <w:lang w:eastAsia="hr-HR"/>
        </w:rPr>
        <w:t>3. Služba izrade programske podrške za obradu</w:t>
      </w:r>
      <w:r w:rsidR="00C53350">
        <w:rPr>
          <w:rFonts w:ascii="Arial" w:eastAsia="Times New Roman" w:hAnsi="Arial" w:cs="Arial"/>
          <w:lang w:eastAsia="hr-HR"/>
        </w:rPr>
        <w:t xml:space="preserve"> podataka</w:t>
      </w:r>
      <w:r w:rsidR="0031760F" w:rsidRPr="00C7573A">
        <w:rPr>
          <w:rFonts w:ascii="Arial" w:eastAsia="Times New Roman" w:hAnsi="Arial" w:cs="Arial"/>
          <w:lang w:eastAsia="hr-HR"/>
        </w:rPr>
        <w:t xml:space="preserve"> i </w:t>
      </w:r>
      <w:r w:rsidR="00992BE8">
        <w:rPr>
          <w:rFonts w:ascii="Arial" w:eastAsia="Times New Roman" w:hAnsi="Arial" w:cs="Arial"/>
          <w:lang w:eastAsia="hr-HR"/>
        </w:rPr>
        <w:t>proizvodnju rezultata</w:t>
      </w:r>
      <w:r w:rsidR="0031760F" w:rsidRPr="00C7573A">
        <w:rPr>
          <w:rFonts w:ascii="Arial" w:eastAsia="Times New Roman" w:hAnsi="Arial" w:cs="Arial"/>
          <w:lang w:eastAsia="hr-HR"/>
        </w:rPr>
        <w:t xml:space="preserve"> </w:t>
      </w:r>
    </w:p>
    <w:p w14:paraId="741C75A0" w14:textId="47761C9B" w:rsidR="0031760F" w:rsidRPr="0031760F" w:rsidRDefault="00587F32" w:rsidP="0031760F">
      <w:pPr>
        <w:jc w:val="both"/>
        <w:rPr>
          <w:rFonts w:ascii="Arial" w:eastAsia="Times New Roman" w:hAnsi="Arial" w:cs="Arial"/>
          <w:lang w:eastAsia="hr-HR"/>
        </w:rPr>
      </w:pPr>
      <w:r>
        <w:rPr>
          <w:rFonts w:ascii="Arial" w:eastAsia="Times New Roman" w:hAnsi="Arial" w:cs="Arial"/>
          <w:lang w:eastAsia="hr-HR"/>
        </w:rPr>
        <w:t>11</w:t>
      </w:r>
      <w:r w:rsidR="0031760F" w:rsidRPr="00C7573A">
        <w:rPr>
          <w:rFonts w:ascii="Arial" w:eastAsia="Times New Roman" w:hAnsi="Arial" w:cs="Arial"/>
          <w:lang w:eastAsia="hr-HR"/>
        </w:rPr>
        <w:t>.4. Služba informatičkih infrastruktura i podrške</w:t>
      </w:r>
      <w:r w:rsidR="00AD02D5">
        <w:rPr>
          <w:rFonts w:ascii="Arial" w:eastAsia="Times New Roman" w:hAnsi="Arial" w:cs="Arial"/>
          <w:lang w:eastAsia="hr-HR"/>
        </w:rPr>
        <w:t>.</w:t>
      </w:r>
    </w:p>
    <w:p w14:paraId="02D9665A" w14:textId="77777777" w:rsidR="0031760F" w:rsidRPr="0031760F" w:rsidRDefault="0031760F" w:rsidP="0031760F">
      <w:pPr>
        <w:jc w:val="both"/>
        <w:rPr>
          <w:rFonts w:ascii="Arial" w:eastAsia="Times New Roman" w:hAnsi="Arial" w:cs="Arial"/>
          <w:lang w:eastAsia="hr-HR"/>
        </w:rPr>
      </w:pPr>
    </w:p>
    <w:p w14:paraId="69383B79" w14:textId="2D60145F" w:rsidR="0031760F" w:rsidRPr="0031760F" w:rsidRDefault="00587F32" w:rsidP="0031760F">
      <w:pPr>
        <w:spacing w:after="100" w:afterAutospacing="1"/>
        <w:rPr>
          <w:rFonts w:ascii="Arial" w:eastAsia="Times New Roman" w:hAnsi="Arial" w:cs="Arial"/>
          <w:bCs/>
          <w:i/>
          <w:iCs/>
          <w:lang w:eastAsia="hr-HR"/>
        </w:rPr>
      </w:pPr>
      <w:r>
        <w:rPr>
          <w:rFonts w:ascii="Arial" w:eastAsia="Times New Roman" w:hAnsi="Arial" w:cs="Arial"/>
          <w:bCs/>
          <w:i/>
          <w:iCs/>
          <w:lang w:eastAsia="hr-HR"/>
        </w:rPr>
        <w:t>11</w:t>
      </w:r>
      <w:r w:rsidR="0031760F" w:rsidRPr="0031760F">
        <w:rPr>
          <w:rFonts w:ascii="Arial" w:eastAsia="Times New Roman" w:hAnsi="Arial" w:cs="Arial"/>
          <w:bCs/>
          <w:i/>
          <w:iCs/>
          <w:lang w:eastAsia="hr-HR"/>
        </w:rPr>
        <w:t xml:space="preserve">.1. </w:t>
      </w:r>
      <w:r w:rsidR="0031760F" w:rsidRPr="00C7573A">
        <w:rPr>
          <w:rFonts w:ascii="Arial" w:eastAsia="Times New Roman" w:hAnsi="Arial" w:cs="Arial"/>
          <w:bCs/>
          <w:i/>
          <w:iCs/>
          <w:lang w:eastAsia="hr-HR"/>
        </w:rPr>
        <w:t xml:space="preserve">Služba </w:t>
      </w:r>
      <w:r w:rsidR="006162EE">
        <w:rPr>
          <w:rFonts w:ascii="Arial" w:eastAsia="Times New Roman" w:hAnsi="Arial" w:cs="Arial"/>
          <w:bCs/>
          <w:i/>
          <w:iCs/>
          <w:lang w:eastAsia="hr-HR"/>
        </w:rPr>
        <w:t xml:space="preserve">za </w:t>
      </w:r>
      <w:r w:rsidR="00C7573A" w:rsidRPr="00C7573A">
        <w:rPr>
          <w:rFonts w:ascii="Arial" w:eastAsia="Times New Roman" w:hAnsi="Arial" w:cs="Arial"/>
          <w:i/>
          <w:lang w:eastAsia="hr-HR"/>
        </w:rPr>
        <w:t>projektiranj</w:t>
      </w:r>
      <w:r w:rsidR="006162EE">
        <w:rPr>
          <w:rFonts w:ascii="Arial" w:eastAsia="Times New Roman" w:hAnsi="Arial" w:cs="Arial"/>
          <w:i/>
          <w:lang w:eastAsia="hr-HR"/>
        </w:rPr>
        <w:t>e, razvoj i integraciju</w:t>
      </w:r>
      <w:r w:rsidR="00C7573A" w:rsidRPr="00C7573A">
        <w:rPr>
          <w:rFonts w:ascii="Arial" w:eastAsia="Times New Roman" w:hAnsi="Arial" w:cs="Arial"/>
          <w:i/>
          <w:lang w:eastAsia="hr-HR"/>
        </w:rPr>
        <w:t xml:space="preserve"> informatičkih sustava</w:t>
      </w:r>
    </w:p>
    <w:p w14:paraId="2D4E7451" w14:textId="47718B8C" w:rsidR="0031760F" w:rsidRPr="0031760F" w:rsidRDefault="007F4300" w:rsidP="0031760F">
      <w:pPr>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6</w:t>
      </w:r>
      <w:r w:rsidR="00DF56F2">
        <w:rPr>
          <w:rFonts w:ascii="Arial" w:eastAsia="Times New Roman" w:hAnsi="Arial" w:cs="Arial"/>
          <w:lang w:eastAsia="hr-HR"/>
        </w:rPr>
        <w:t>5</w:t>
      </w:r>
      <w:r w:rsidR="0031760F" w:rsidRPr="0031760F">
        <w:rPr>
          <w:rFonts w:ascii="Arial" w:eastAsia="Times New Roman" w:hAnsi="Arial" w:cs="Arial"/>
          <w:lang w:eastAsia="hr-HR"/>
        </w:rPr>
        <w:t>.</w:t>
      </w:r>
    </w:p>
    <w:p w14:paraId="5612E44D" w14:textId="44B69BA2" w:rsidR="00006029" w:rsidRPr="00D46C4F" w:rsidRDefault="006162EE" w:rsidP="00006029">
      <w:pPr>
        <w:spacing w:before="100" w:beforeAutospacing="1" w:after="100" w:afterAutospacing="1"/>
        <w:jc w:val="both"/>
        <w:rPr>
          <w:rFonts w:asciiTheme="majorHAnsi" w:eastAsia="Times New Roman" w:hAnsiTheme="majorHAnsi" w:cstheme="majorHAnsi"/>
          <w:lang w:eastAsia="hr-HR"/>
        </w:rPr>
      </w:pPr>
      <w:r w:rsidRPr="00C7573A">
        <w:rPr>
          <w:rFonts w:ascii="Arial" w:eastAsia="Times New Roman" w:hAnsi="Arial" w:cs="Arial"/>
          <w:lang w:eastAsia="hr-HR"/>
        </w:rPr>
        <w:t xml:space="preserve">Služba </w:t>
      </w:r>
      <w:r>
        <w:rPr>
          <w:rFonts w:ascii="Arial" w:eastAsia="Times New Roman" w:hAnsi="Arial" w:cs="Arial"/>
          <w:lang w:eastAsia="hr-HR"/>
        </w:rPr>
        <w:t>za projektiranje, razvoj i integraciju</w:t>
      </w:r>
      <w:r w:rsidRPr="00C7573A">
        <w:rPr>
          <w:rFonts w:ascii="Arial" w:eastAsia="Times New Roman" w:hAnsi="Arial" w:cs="Arial"/>
          <w:lang w:eastAsia="hr-HR"/>
        </w:rPr>
        <w:t xml:space="preserve"> informatičkih sustava</w:t>
      </w:r>
      <w:r w:rsidRPr="0031760F">
        <w:rPr>
          <w:rFonts w:ascii="Arial" w:eastAsia="Times New Roman" w:hAnsi="Arial" w:cs="Arial"/>
          <w:lang w:eastAsia="hr-HR"/>
        </w:rPr>
        <w:t xml:space="preserve"> </w:t>
      </w:r>
      <w:r w:rsidR="0031760F" w:rsidRPr="0031760F">
        <w:rPr>
          <w:rFonts w:ascii="Arial" w:eastAsia="Times New Roman" w:hAnsi="Arial" w:cs="Arial"/>
          <w:lang w:eastAsia="hr-HR"/>
        </w:rPr>
        <w:t>obavlja sljedeće poslove: definira, bira i uvodi nove informatičke tehnologije u redovnu produkciju. Rezultati rada ove službe moraju podržavati ukupan razvoj Zavoda, a posebno poslove vezane uz primjenu suvremene tehnologije. Služba je zadužena za sudjelovanje u projektima postavljanja informatičkih sustava za statistička istraživanja, projektima vezanim za izgradnju Integriranog statističkog informacijskog sustava</w:t>
      </w:r>
      <w:r w:rsidR="003D3D71">
        <w:rPr>
          <w:rFonts w:ascii="Arial" w:eastAsia="Times New Roman" w:hAnsi="Arial" w:cs="Arial"/>
          <w:lang w:eastAsia="hr-HR"/>
        </w:rPr>
        <w:t xml:space="preserve"> i</w:t>
      </w:r>
      <w:r w:rsidR="0031760F" w:rsidRPr="0031760F">
        <w:rPr>
          <w:rFonts w:ascii="Arial" w:eastAsia="Times New Roman" w:hAnsi="Arial" w:cs="Arial"/>
          <w:lang w:eastAsia="hr-HR"/>
        </w:rPr>
        <w:t xml:space="preserve"> realizaciju pilot-projekata uz korištenje novih informatičkih tehnologija</w:t>
      </w:r>
      <w:r w:rsidR="003D3D71">
        <w:rPr>
          <w:rFonts w:ascii="Arial" w:eastAsia="Times New Roman" w:hAnsi="Arial" w:cs="Arial"/>
          <w:lang w:eastAsia="hr-HR"/>
        </w:rPr>
        <w:t xml:space="preserve">. Služba daje podršku unutarnjim ustrojstvenim jedinicima Zavoda u korištenju novih informatičkih tehnologija </w:t>
      </w:r>
      <w:r w:rsidR="0031760F" w:rsidRPr="0031760F">
        <w:rPr>
          <w:rFonts w:ascii="Arial" w:eastAsia="Times New Roman" w:hAnsi="Arial" w:cs="Arial"/>
          <w:lang w:eastAsia="hr-HR"/>
        </w:rPr>
        <w:t xml:space="preserve">te </w:t>
      </w:r>
      <w:r w:rsidR="003D3D71">
        <w:rPr>
          <w:rFonts w:ascii="Arial" w:eastAsia="Times New Roman" w:hAnsi="Arial" w:cs="Arial"/>
          <w:lang w:eastAsia="hr-HR"/>
        </w:rPr>
        <w:t>postupku</w:t>
      </w:r>
      <w:r w:rsidR="0031760F" w:rsidRPr="0031760F">
        <w:rPr>
          <w:rFonts w:ascii="Arial" w:eastAsia="Times New Roman" w:hAnsi="Arial" w:cs="Arial"/>
          <w:lang w:eastAsia="hr-HR"/>
        </w:rPr>
        <w:t xml:space="preserve"> obrad</w:t>
      </w:r>
      <w:r w:rsidR="003D3D71">
        <w:rPr>
          <w:rFonts w:ascii="Arial" w:eastAsia="Times New Roman" w:hAnsi="Arial" w:cs="Arial"/>
          <w:lang w:eastAsia="hr-HR"/>
        </w:rPr>
        <w:t>e</w:t>
      </w:r>
      <w:r w:rsidR="0031760F" w:rsidRPr="0031760F">
        <w:rPr>
          <w:rFonts w:ascii="Arial" w:eastAsia="Times New Roman" w:hAnsi="Arial" w:cs="Arial"/>
          <w:lang w:eastAsia="hr-HR"/>
        </w:rPr>
        <w:t xml:space="preserve"> velikih i nestandardnih statističkih istraživanja (npr. </w:t>
      </w:r>
      <w:r>
        <w:rPr>
          <w:rFonts w:ascii="Arial" w:eastAsia="Times New Roman" w:hAnsi="Arial" w:cs="Arial"/>
          <w:lang w:eastAsia="hr-HR"/>
        </w:rPr>
        <w:t>p</w:t>
      </w:r>
      <w:r w:rsidR="0031760F" w:rsidRPr="0031760F">
        <w:rPr>
          <w:rFonts w:ascii="Arial" w:eastAsia="Times New Roman" w:hAnsi="Arial" w:cs="Arial"/>
          <w:lang w:eastAsia="hr-HR"/>
        </w:rPr>
        <w:t>opis stanovništva)</w:t>
      </w:r>
      <w:r w:rsidR="0094407D">
        <w:rPr>
          <w:rFonts w:ascii="Arial" w:eastAsia="Times New Roman" w:hAnsi="Arial" w:cs="Arial"/>
          <w:lang w:eastAsia="hr-HR"/>
        </w:rPr>
        <w:t xml:space="preserve">. Služba održava središnju bazu metapodataka Zavoda te u suradnji s mjerodavnim unutarnjim ustrojstvenim jedinicama Zavoda razvija i uvodi nove konceptualne modele metapodataka. </w:t>
      </w:r>
      <w:r w:rsidR="00575C2D">
        <w:rPr>
          <w:rFonts w:asciiTheme="majorHAnsi" w:eastAsia="Times New Roman" w:hAnsiTheme="majorHAnsi" w:cstheme="majorHAnsi"/>
          <w:color w:val="000000" w:themeColor="text1"/>
          <w:lang w:eastAsia="hr-HR"/>
        </w:rPr>
        <w:t>S</w:t>
      </w:r>
      <w:r w:rsidR="00575C2D" w:rsidRPr="00D46C4F">
        <w:rPr>
          <w:rFonts w:asciiTheme="majorHAnsi" w:eastAsia="Times New Roman" w:hAnsiTheme="majorHAnsi" w:cstheme="majorHAnsi"/>
          <w:lang w:eastAsia="hr-HR"/>
        </w:rPr>
        <w:t>udjeluje  u izradi strateških dokumenata te procjeni rizika iz svog područja.</w:t>
      </w:r>
      <w:r w:rsidR="00575C2D">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006029">
        <w:rPr>
          <w:rFonts w:asciiTheme="majorHAnsi" w:eastAsia="Times New Roman" w:hAnsiTheme="majorHAnsi" w:cstheme="majorHAnsi"/>
          <w:lang w:eastAsia="hr-HR"/>
        </w:rPr>
        <w:t>.</w:t>
      </w:r>
    </w:p>
    <w:p w14:paraId="2FD40375" w14:textId="77777777" w:rsidR="0031760F" w:rsidRPr="0031760F" w:rsidRDefault="0031760F" w:rsidP="0031760F">
      <w:pPr>
        <w:jc w:val="both"/>
        <w:rPr>
          <w:rFonts w:ascii="Arial" w:eastAsia="Times New Roman" w:hAnsi="Arial" w:cs="Arial"/>
          <w:lang w:eastAsia="hr-HR"/>
        </w:rPr>
      </w:pPr>
      <w:r w:rsidRPr="0031760F">
        <w:rPr>
          <w:rFonts w:ascii="Arial" w:eastAsia="Times New Roman" w:hAnsi="Arial" w:cs="Arial"/>
          <w:lang w:eastAsia="hr-HR"/>
        </w:rPr>
        <w:t>U Službi za projektiranje, razvoj i integraciju informatičkih sustava ustrojavaju se:</w:t>
      </w:r>
    </w:p>
    <w:p w14:paraId="739577C4" w14:textId="77777777" w:rsidR="0031760F" w:rsidRPr="0031760F" w:rsidRDefault="0031760F" w:rsidP="0031760F">
      <w:pPr>
        <w:jc w:val="both"/>
        <w:rPr>
          <w:rFonts w:ascii="Arial" w:eastAsia="Times New Roman" w:hAnsi="Arial" w:cs="Arial"/>
          <w:lang w:eastAsia="hr-HR"/>
        </w:rPr>
      </w:pPr>
    </w:p>
    <w:p w14:paraId="4820995B" w14:textId="73BF67FF" w:rsidR="0031760F" w:rsidRPr="0031760F" w:rsidRDefault="00587F32" w:rsidP="0031760F">
      <w:pPr>
        <w:contextualSpacing/>
        <w:jc w:val="both"/>
        <w:rPr>
          <w:rFonts w:ascii="Arial" w:eastAsia="Times New Roman" w:hAnsi="Arial" w:cs="Arial"/>
          <w:lang w:eastAsia="hr-HR"/>
        </w:rPr>
      </w:pPr>
      <w:r>
        <w:rPr>
          <w:rFonts w:ascii="Arial" w:eastAsia="Times New Roman" w:hAnsi="Arial" w:cs="Arial"/>
          <w:lang w:eastAsia="hr-HR"/>
        </w:rPr>
        <w:t>11</w:t>
      </w:r>
      <w:r w:rsidR="00C7573A">
        <w:rPr>
          <w:rFonts w:ascii="Arial" w:eastAsia="Times New Roman" w:hAnsi="Arial" w:cs="Arial"/>
          <w:lang w:eastAsia="hr-HR"/>
        </w:rPr>
        <w:t xml:space="preserve">.1.1. Odjel </w:t>
      </w:r>
      <w:r w:rsidR="003D3D71">
        <w:rPr>
          <w:rFonts w:ascii="Arial" w:eastAsia="Times New Roman" w:hAnsi="Arial" w:cs="Arial"/>
          <w:lang w:eastAsia="hr-HR"/>
        </w:rPr>
        <w:t>za projektiranje</w:t>
      </w:r>
      <w:r w:rsidR="00992BE8">
        <w:rPr>
          <w:rFonts w:ascii="Arial" w:eastAsia="Times New Roman" w:hAnsi="Arial" w:cs="Arial"/>
          <w:lang w:eastAsia="hr-HR"/>
        </w:rPr>
        <w:t xml:space="preserve"> i razvoj</w:t>
      </w:r>
      <w:r w:rsidR="00C7573A">
        <w:rPr>
          <w:rFonts w:ascii="Arial" w:eastAsia="Times New Roman" w:hAnsi="Arial" w:cs="Arial"/>
          <w:lang w:eastAsia="hr-HR"/>
        </w:rPr>
        <w:t xml:space="preserve"> </w:t>
      </w:r>
      <w:r w:rsidR="0031760F" w:rsidRPr="0031760F">
        <w:rPr>
          <w:rFonts w:ascii="Arial" w:eastAsia="Times New Roman" w:hAnsi="Arial" w:cs="Arial"/>
          <w:lang w:eastAsia="hr-HR"/>
        </w:rPr>
        <w:t>informatičkih sustava</w:t>
      </w:r>
    </w:p>
    <w:p w14:paraId="25A81B57" w14:textId="1C3ED38C" w:rsidR="0031760F" w:rsidRPr="0031760F" w:rsidRDefault="00587F32" w:rsidP="0031760F">
      <w:pPr>
        <w:contextualSpacing/>
        <w:jc w:val="both"/>
        <w:rPr>
          <w:rFonts w:ascii="Arial" w:eastAsia="Times New Roman" w:hAnsi="Arial" w:cs="Arial"/>
          <w:lang w:eastAsia="hr-HR"/>
        </w:rPr>
      </w:pPr>
      <w:r>
        <w:rPr>
          <w:rFonts w:ascii="Arial" w:eastAsia="Times New Roman" w:hAnsi="Arial" w:cs="Arial"/>
          <w:lang w:eastAsia="hr-HR"/>
        </w:rPr>
        <w:t>11</w:t>
      </w:r>
      <w:r w:rsidR="0031760F" w:rsidRPr="0031760F">
        <w:rPr>
          <w:rFonts w:ascii="Arial" w:eastAsia="Times New Roman" w:hAnsi="Arial" w:cs="Arial"/>
          <w:lang w:eastAsia="hr-HR"/>
        </w:rPr>
        <w:t xml:space="preserve">.1.2. Odjel </w:t>
      </w:r>
      <w:r w:rsidR="003D3D71">
        <w:rPr>
          <w:rFonts w:ascii="Arial" w:eastAsia="Times New Roman" w:hAnsi="Arial" w:cs="Arial"/>
          <w:lang w:eastAsia="hr-HR"/>
        </w:rPr>
        <w:t>za integraciju</w:t>
      </w:r>
      <w:r w:rsidR="00C7573A">
        <w:rPr>
          <w:rFonts w:ascii="Arial" w:eastAsia="Times New Roman" w:hAnsi="Arial" w:cs="Arial"/>
          <w:lang w:eastAsia="hr-HR"/>
        </w:rPr>
        <w:t xml:space="preserve"> </w:t>
      </w:r>
      <w:r w:rsidR="0031760F" w:rsidRPr="0031760F">
        <w:rPr>
          <w:rFonts w:ascii="Arial" w:eastAsia="Times New Roman" w:hAnsi="Arial" w:cs="Arial"/>
          <w:lang w:eastAsia="hr-HR"/>
        </w:rPr>
        <w:t>informatičkih sustava.</w:t>
      </w:r>
    </w:p>
    <w:p w14:paraId="4ECA7544" w14:textId="77777777" w:rsidR="00902D70" w:rsidRDefault="00902D70">
      <w:pPr>
        <w:rPr>
          <w:rFonts w:ascii="Arial" w:eastAsia="Times New Roman" w:hAnsi="Arial" w:cs="Arial"/>
          <w:lang w:eastAsia="hr-HR"/>
        </w:rPr>
      </w:pPr>
    </w:p>
    <w:p w14:paraId="1B4386B0" w14:textId="74A31AA0" w:rsidR="0031760F" w:rsidRPr="0031760F" w:rsidRDefault="00587F32" w:rsidP="0031760F">
      <w:pPr>
        <w:rPr>
          <w:rFonts w:ascii="Arial" w:eastAsia="Times New Roman" w:hAnsi="Arial" w:cs="Arial"/>
          <w:i/>
          <w:lang w:eastAsia="hr-HR"/>
        </w:rPr>
      </w:pPr>
      <w:r>
        <w:rPr>
          <w:rFonts w:ascii="Arial" w:eastAsia="Times New Roman" w:hAnsi="Arial" w:cs="Arial"/>
          <w:i/>
          <w:lang w:eastAsia="hr-HR"/>
        </w:rPr>
        <w:t>11</w:t>
      </w:r>
      <w:r w:rsidR="0031760F" w:rsidRPr="0031760F">
        <w:rPr>
          <w:rFonts w:ascii="Arial" w:eastAsia="Times New Roman" w:hAnsi="Arial" w:cs="Arial"/>
          <w:i/>
          <w:lang w:eastAsia="hr-HR"/>
        </w:rPr>
        <w:t xml:space="preserve">.1.1. </w:t>
      </w:r>
      <w:r w:rsidR="00C7573A" w:rsidRPr="00C7573A">
        <w:rPr>
          <w:rFonts w:ascii="Arial" w:eastAsia="Times New Roman" w:hAnsi="Arial" w:cs="Arial"/>
          <w:i/>
          <w:lang w:eastAsia="hr-HR"/>
        </w:rPr>
        <w:t xml:space="preserve">Odjel </w:t>
      </w:r>
      <w:r w:rsidR="003D3D71">
        <w:rPr>
          <w:rFonts w:ascii="Arial" w:eastAsia="Times New Roman" w:hAnsi="Arial" w:cs="Arial"/>
          <w:i/>
          <w:lang w:eastAsia="hr-HR"/>
        </w:rPr>
        <w:t xml:space="preserve">za </w:t>
      </w:r>
      <w:r w:rsidR="00C7573A" w:rsidRPr="00C7573A">
        <w:rPr>
          <w:rFonts w:ascii="Arial" w:eastAsia="Times New Roman" w:hAnsi="Arial" w:cs="Arial"/>
          <w:i/>
          <w:lang w:eastAsia="hr-HR"/>
        </w:rPr>
        <w:t>projektiranj</w:t>
      </w:r>
      <w:r w:rsidR="003D3D71">
        <w:rPr>
          <w:rFonts w:ascii="Arial" w:eastAsia="Times New Roman" w:hAnsi="Arial" w:cs="Arial"/>
          <w:i/>
          <w:lang w:eastAsia="hr-HR"/>
        </w:rPr>
        <w:t xml:space="preserve">e i razvoj </w:t>
      </w:r>
      <w:r w:rsidR="00C7573A" w:rsidRPr="00C7573A">
        <w:rPr>
          <w:rFonts w:ascii="Arial" w:eastAsia="Times New Roman" w:hAnsi="Arial" w:cs="Arial"/>
          <w:i/>
          <w:lang w:eastAsia="hr-HR"/>
        </w:rPr>
        <w:t>informatičkih sustava</w:t>
      </w:r>
    </w:p>
    <w:p w14:paraId="0892BEA5" w14:textId="1E04DC50" w:rsidR="0031760F" w:rsidRPr="0031760F" w:rsidRDefault="007F4300" w:rsidP="0031760F">
      <w:pPr>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6</w:t>
      </w:r>
      <w:r w:rsidR="00DF56F2">
        <w:rPr>
          <w:rFonts w:ascii="Arial" w:eastAsia="Times New Roman" w:hAnsi="Arial" w:cs="Arial"/>
          <w:lang w:eastAsia="hr-HR"/>
        </w:rPr>
        <w:t>6</w:t>
      </w:r>
      <w:r w:rsidR="0031760F" w:rsidRPr="0031760F">
        <w:rPr>
          <w:rFonts w:ascii="Arial" w:eastAsia="Times New Roman" w:hAnsi="Arial" w:cs="Arial"/>
          <w:lang w:eastAsia="hr-HR"/>
        </w:rPr>
        <w:t>.</w:t>
      </w:r>
    </w:p>
    <w:p w14:paraId="7CCF16A0" w14:textId="61216AC3" w:rsidR="00902D70" w:rsidRPr="00D46C4F" w:rsidRDefault="0031760F" w:rsidP="00902D70">
      <w:pPr>
        <w:spacing w:before="100" w:beforeAutospacing="1" w:after="100" w:afterAutospacing="1"/>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Odjel </w:t>
      </w:r>
      <w:r w:rsidR="003D3D71">
        <w:rPr>
          <w:rFonts w:ascii="Arial" w:eastAsia="Times New Roman" w:hAnsi="Arial" w:cs="Arial"/>
          <w:lang w:eastAsia="hr-HR"/>
        </w:rPr>
        <w:t xml:space="preserve">za </w:t>
      </w:r>
      <w:r w:rsidRPr="0031760F">
        <w:rPr>
          <w:rFonts w:ascii="Arial" w:eastAsia="Times New Roman" w:hAnsi="Arial" w:cs="Arial"/>
          <w:lang w:eastAsia="hr-HR"/>
        </w:rPr>
        <w:t>projektiranj</w:t>
      </w:r>
      <w:r w:rsidR="003D3D71">
        <w:rPr>
          <w:rFonts w:ascii="Arial" w:eastAsia="Times New Roman" w:hAnsi="Arial" w:cs="Arial"/>
          <w:lang w:eastAsia="hr-HR"/>
        </w:rPr>
        <w:t>e i razvoj</w:t>
      </w:r>
      <w:r w:rsidRPr="0031760F">
        <w:rPr>
          <w:rFonts w:ascii="Arial" w:eastAsia="Times New Roman" w:hAnsi="Arial" w:cs="Arial"/>
          <w:lang w:eastAsia="hr-HR"/>
        </w:rPr>
        <w:t xml:space="preserve"> informatičkih sustava obavlja sljedeće stručne poslove: prati i bira nove informatičke tehnologije, projektira, dizajnira i razvija nove informatičke sustave za statistička istraživanja, realizira pilot-projekate uz korištenje novih informatičkih tehnologija te </w:t>
      </w:r>
      <w:r w:rsidR="006162EE">
        <w:rPr>
          <w:rFonts w:ascii="Arial" w:eastAsia="Times New Roman" w:hAnsi="Arial" w:cs="Arial"/>
          <w:lang w:eastAsia="hr-HR"/>
        </w:rPr>
        <w:t>izrađuje</w:t>
      </w:r>
      <w:r w:rsidRPr="0031760F">
        <w:rPr>
          <w:rFonts w:ascii="Arial" w:eastAsia="Times New Roman" w:hAnsi="Arial" w:cs="Arial"/>
          <w:lang w:eastAsia="hr-HR"/>
        </w:rPr>
        <w:t xml:space="preserve"> projekt</w:t>
      </w:r>
      <w:r w:rsidR="006162EE">
        <w:rPr>
          <w:rFonts w:ascii="Arial" w:eastAsia="Times New Roman" w:hAnsi="Arial" w:cs="Arial"/>
          <w:lang w:eastAsia="hr-HR"/>
        </w:rPr>
        <w:t>e</w:t>
      </w:r>
      <w:r w:rsidRPr="0031760F">
        <w:rPr>
          <w:rFonts w:ascii="Arial" w:eastAsia="Times New Roman" w:hAnsi="Arial" w:cs="Arial"/>
          <w:lang w:eastAsia="hr-HR"/>
        </w:rPr>
        <w:t xml:space="preserve"> za velika i nestandardna statistička istraživanja, kao što su </w:t>
      </w:r>
      <w:r w:rsidR="006162EE">
        <w:rPr>
          <w:rFonts w:ascii="Arial" w:eastAsia="Times New Roman" w:hAnsi="Arial" w:cs="Arial"/>
          <w:lang w:eastAsia="hr-HR"/>
        </w:rPr>
        <w:t>p</w:t>
      </w:r>
      <w:r w:rsidRPr="0031760F">
        <w:rPr>
          <w:rFonts w:ascii="Arial" w:eastAsia="Times New Roman" w:hAnsi="Arial" w:cs="Arial"/>
          <w:lang w:eastAsia="hr-HR"/>
        </w:rPr>
        <w:t xml:space="preserve">opis stanovništva ili </w:t>
      </w:r>
      <w:r w:rsidR="006162EE">
        <w:rPr>
          <w:rFonts w:ascii="Arial" w:eastAsia="Times New Roman" w:hAnsi="Arial" w:cs="Arial"/>
          <w:lang w:eastAsia="hr-HR"/>
        </w:rPr>
        <w:t>p</w:t>
      </w:r>
      <w:r w:rsidRPr="0031760F">
        <w:rPr>
          <w:rFonts w:ascii="Arial" w:eastAsia="Times New Roman" w:hAnsi="Arial" w:cs="Arial"/>
          <w:lang w:eastAsia="hr-HR"/>
        </w:rPr>
        <w:t>opis poljoprivrede</w:t>
      </w:r>
      <w:r w:rsidR="00514EBA">
        <w:rPr>
          <w:rFonts w:ascii="Arial" w:eastAsia="Times New Roman" w:hAnsi="Arial" w:cs="Arial"/>
          <w:lang w:eastAsia="hr-HR"/>
        </w:rPr>
        <w:t>;</w:t>
      </w:r>
      <w:r w:rsidRPr="0031760F">
        <w:rPr>
          <w:rFonts w:ascii="Arial" w:eastAsia="Times New Roman" w:hAnsi="Arial" w:cs="Arial"/>
          <w:lang w:eastAsia="hr-HR"/>
        </w:rPr>
        <w:t xml:space="preserve"> </w:t>
      </w:r>
      <w:r w:rsidR="00514EBA">
        <w:rPr>
          <w:rFonts w:ascii="Arial" w:eastAsia="Times New Roman" w:hAnsi="Arial" w:cs="Arial"/>
          <w:lang w:eastAsia="hr-HR"/>
        </w:rPr>
        <w:t>k</w:t>
      </w:r>
      <w:r w:rsidRPr="0031760F">
        <w:rPr>
          <w:rFonts w:ascii="Arial" w:eastAsia="Times New Roman" w:hAnsi="Arial" w:cs="Arial"/>
          <w:lang w:eastAsia="hr-HR"/>
        </w:rPr>
        <w:t>od novih projekata definira platformu, standarde, metapod</w:t>
      </w:r>
      <w:r w:rsidR="0094407D">
        <w:rPr>
          <w:rFonts w:ascii="Arial" w:eastAsia="Times New Roman" w:hAnsi="Arial" w:cs="Arial"/>
          <w:lang w:eastAsia="hr-HR"/>
        </w:rPr>
        <w:t>a</w:t>
      </w:r>
      <w:r w:rsidRPr="0031760F">
        <w:rPr>
          <w:rFonts w:ascii="Arial" w:eastAsia="Times New Roman" w:hAnsi="Arial" w:cs="Arial"/>
          <w:lang w:eastAsia="hr-HR"/>
        </w:rPr>
        <w:t xml:space="preserve">tke i druge informacije neophodne za razvoj novih informatičkih sustava kako bi se uspješno integriralo u postojeći sustav Zavoda. To uključuje stalno učenje i primjenu novih informacijskih tehnologija i alata.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159EFA7C" w14:textId="77777777" w:rsidR="00C0188C" w:rsidRDefault="00C0188C">
      <w:pPr>
        <w:rPr>
          <w:rFonts w:ascii="Arial" w:eastAsia="Times New Roman" w:hAnsi="Arial" w:cs="Arial"/>
          <w:i/>
          <w:lang w:eastAsia="hr-HR"/>
        </w:rPr>
      </w:pPr>
      <w:r>
        <w:rPr>
          <w:rFonts w:ascii="Arial" w:eastAsia="Times New Roman" w:hAnsi="Arial" w:cs="Arial"/>
          <w:i/>
          <w:lang w:eastAsia="hr-HR"/>
        </w:rPr>
        <w:br w:type="page"/>
      </w:r>
    </w:p>
    <w:p w14:paraId="59C25D25" w14:textId="0DE7EDEB" w:rsidR="0031760F" w:rsidRPr="00C7573A" w:rsidRDefault="00587F32" w:rsidP="0031760F">
      <w:pPr>
        <w:rPr>
          <w:rFonts w:ascii="Arial" w:eastAsia="Times New Roman" w:hAnsi="Arial" w:cs="Arial"/>
          <w:i/>
          <w:lang w:eastAsia="hr-HR"/>
        </w:rPr>
      </w:pPr>
      <w:r>
        <w:rPr>
          <w:rFonts w:ascii="Arial" w:eastAsia="Times New Roman" w:hAnsi="Arial" w:cs="Arial"/>
          <w:i/>
          <w:lang w:eastAsia="hr-HR"/>
        </w:rPr>
        <w:lastRenderedPageBreak/>
        <w:t>11</w:t>
      </w:r>
      <w:r w:rsidR="0031760F" w:rsidRPr="00C7573A">
        <w:rPr>
          <w:rFonts w:ascii="Arial" w:eastAsia="Times New Roman" w:hAnsi="Arial" w:cs="Arial"/>
          <w:i/>
          <w:lang w:eastAsia="hr-HR"/>
        </w:rPr>
        <w:t xml:space="preserve">.1.2. </w:t>
      </w:r>
      <w:r w:rsidR="00C7573A" w:rsidRPr="00C7573A">
        <w:rPr>
          <w:rFonts w:ascii="Arial" w:eastAsia="Times New Roman" w:hAnsi="Arial" w:cs="Arial"/>
          <w:i/>
          <w:lang w:eastAsia="hr-HR"/>
        </w:rPr>
        <w:t xml:space="preserve">Odjel </w:t>
      </w:r>
      <w:r w:rsidR="003D3D71">
        <w:rPr>
          <w:rFonts w:ascii="Arial" w:eastAsia="Times New Roman" w:hAnsi="Arial" w:cs="Arial"/>
          <w:i/>
          <w:lang w:eastAsia="hr-HR"/>
        </w:rPr>
        <w:t>za integraciju</w:t>
      </w:r>
      <w:r w:rsidR="00C7573A" w:rsidRPr="00C7573A">
        <w:rPr>
          <w:rFonts w:ascii="Arial" w:eastAsia="Times New Roman" w:hAnsi="Arial" w:cs="Arial"/>
          <w:i/>
          <w:lang w:eastAsia="hr-HR"/>
        </w:rPr>
        <w:t xml:space="preserve"> informatičkih sustava</w:t>
      </w:r>
    </w:p>
    <w:p w14:paraId="107C3B2C" w14:textId="6AA3FE39" w:rsidR="0031760F" w:rsidRPr="0031760F" w:rsidRDefault="007F4300" w:rsidP="0031760F">
      <w:pPr>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6</w:t>
      </w:r>
      <w:r w:rsidR="00DF56F2">
        <w:rPr>
          <w:rFonts w:ascii="Arial" w:eastAsia="Times New Roman" w:hAnsi="Arial" w:cs="Arial"/>
          <w:lang w:eastAsia="hr-HR"/>
        </w:rPr>
        <w:t>7</w:t>
      </w:r>
      <w:r w:rsidR="0031760F" w:rsidRPr="0031760F">
        <w:rPr>
          <w:rFonts w:ascii="Arial" w:eastAsia="Times New Roman" w:hAnsi="Arial" w:cs="Arial"/>
          <w:lang w:eastAsia="hr-HR"/>
        </w:rPr>
        <w:t>.</w:t>
      </w:r>
    </w:p>
    <w:p w14:paraId="3D8C4218" w14:textId="3673FDB0" w:rsidR="002767E6" w:rsidRDefault="0031760F" w:rsidP="00902D70">
      <w:pPr>
        <w:spacing w:before="100" w:beforeAutospacing="1" w:after="100" w:afterAutospacing="1"/>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Odjel </w:t>
      </w:r>
      <w:r w:rsidR="003D3D71">
        <w:rPr>
          <w:rFonts w:ascii="Arial" w:eastAsia="Times New Roman" w:hAnsi="Arial" w:cs="Arial"/>
          <w:lang w:eastAsia="hr-HR"/>
        </w:rPr>
        <w:t>za integraciju</w:t>
      </w:r>
      <w:r w:rsidRPr="0031760F">
        <w:rPr>
          <w:rFonts w:ascii="Arial" w:eastAsia="Times New Roman" w:hAnsi="Arial" w:cs="Arial"/>
          <w:lang w:eastAsia="hr-HR"/>
        </w:rPr>
        <w:t xml:space="preserve"> informatičkih sustava obavlja sljedeće stručne poslove: koordinira,  usmjerava</w:t>
      </w:r>
      <w:r w:rsidR="0094407D">
        <w:rPr>
          <w:rFonts w:ascii="Arial" w:eastAsia="Times New Roman" w:hAnsi="Arial" w:cs="Arial"/>
          <w:lang w:eastAsia="hr-HR"/>
        </w:rPr>
        <w:t xml:space="preserve"> i</w:t>
      </w:r>
      <w:r w:rsidRPr="0031760F">
        <w:rPr>
          <w:rFonts w:ascii="Arial" w:eastAsia="Times New Roman" w:hAnsi="Arial" w:cs="Arial"/>
          <w:lang w:eastAsia="hr-HR"/>
        </w:rPr>
        <w:t xml:space="preserve"> integrira razvijena nova </w:t>
      </w:r>
      <w:r w:rsidR="0028047B">
        <w:rPr>
          <w:rFonts w:ascii="Arial" w:eastAsia="Times New Roman" w:hAnsi="Arial" w:cs="Arial"/>
          <w:lang w:eastAsia="hr-HR"/>
        </w:rPr>
        <w:t xml:space="preserve">informatička </w:t>
      </w:r>
      <w:r w:rsidRPr="0031760F">
        <w:rPr>
          <w:rFonts w:ascii="Arial" w:eastAsia="Times New Roman" w:hAnsi="Arial" w:cs="Arial"/>
          <w:lang w:eastAsia="hr-HR"/>
        </w:rPr>
        <w:t>rješenja</w:t>
      </w:r>
      <w:r w:rsidR="0028047B">
        <w:rPr>
          <w:rFonts w:ascii="Arial" w:eastAsia="Times New Roman" w:hAnsi="Arial" w:cs="Arial"/>
          <w:lang w:eastAsia="hr-HR"/>
        </w:rPr>
        <w:t xml:space="preserve"> i konceptualne metode metapodataka</w:t>
      </w:r>
      <w:r w:rsidRPr="0031760F">
        <w:rPr>
          <w:rFonts w:ascii="Arial" w:eastAsia="Times New Roman" w:hAnsi="Arial" w:cs="Arial"/>
          <w:lang w:eastAsia="hr-HR"/>
        </w:rPr>
        <w:t xml:space="preserve"> s postojećim komponentama Integriranog statističkog informacijskog sustava u efikasan sustav</w:t>
      </w:r>
      <w:r w:rsidR="0028047B">
        <w:rPr>
          <w:rFonts w:ascii="Arial" w:eastAsia="Times New Roman" w:hAnsi="Arial" w:cs="Arial"/>
          <w:lang w:eastAsia="hr-HR"/>
        </w:rPr>
        <w:t xml:space="preserve"> te održava postojeće sustave i središnju bazu metapodataka. </w:t>
      </w:r>
      <w:r w:rsidRPr="0031760F">
        <w:rPr>
          <w:rFonts w:ascii="Arial" w:eastAsia="Times New Roman" w:hAnsi="Arial" w:cs="Arial"/>
          <w:lang w:eastAsia="hr-HR"/>
        </w:rPr>
        <w:t xml:space="preserve">Vodi brigu o upravljanju bazama podataka koje se koriste u Zavodu za pohranu statističkih podataka,  prati rad, pouzdanost i stabilnost sustava baza podataka; administrira, održava i unaprjeđuje sustav podatkovnih poslužitelja, planira kapacitete u suradnji s domenskim administratorima, osigurava optimalne sigurnosne postavke i prava pristupa podacima, optimizira i postavlja parametre sustava baza podataka, organizira povezivanje različitih podatkovnih poslužitelja, definira strategiju izrade sigurnosnih kopija i osigurava njenu provedbu, osigurava uvjete iz svoje domene za nesmetano funkcioniranje statističkog informacijskog sustava Zavoda. Osigurava razmjenu podataka s administrativnim i drugim izvorima. To uključuje stalno učenje i primjenu novih informacijskih tehnologija i alata.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1AD8239A" w14:textId="0F3BB75D" w:rsidR="002767E6" w:rsidRDefault="002767E6">
      <w:pPr>
        <w:rPr>
          <w:rFonts w:asciiTheme="majorHAnsi" w:eastAsia="Times New Roman" w:hAnsiTheme="majorHAnsi" w:cstheme="majorHAnsi"/>
          <w:lang w:eastAsia="hr-HR"/>
        </w:rPr>
      </w:pPr>
    </w:p>
    <w:p w14:paraId="68C52DC0" w14:textId="112470AA" w:rsidR="001848A5" w:rsidRPr="00F8540A" w:rsidRDefault="00587F32" w:rsidP="001848A5">
      <w:pPr>
        <w:jc w:val="both"/>
        <w:rPr>
          <w:rFonts w:ascii="Arial" w:eastAsia="Times New Roman" w:hAnsi="Arial" w:cs="Arial"/>
          <w:i/>
          <w:lang w:eastAsia="hr-HR"/>
        </w:rPr>
      </w:pPr>
      <w:r w:rsidRPr="00F8540A">
        <w:rPr>
          <w:rFonts w:ascii="Arial" w:eastAsia="Times New Roman" w:hAnsi="Arial" w:cs="Arial"/>
          <w:bCs/>
          <w:i/>
          <w:iCs/>
          <w:lang w:eastAsia="hr-HR"/>
        </w:rPr>
        <w:t>11</w:t>
      </w:r>
      <w:r w:rsidR="0031760F" w:rsidRPr="00F8540A">
        <w:rPr>
          <w:rFonts w:ascii="Arial" w:eastAsia="Times New Roman" w:hAnsi="Arial" w:cs="Arial"/>
          <w:bCs/>
          <w:i/>
          <w:iCs/>
          <w:lang w:eastAsia="hr-HR"/>
        </w:rPr>
        <w:t xml:space="preserve">.2. </w:t>
      </w:r>
      <w:r w:rsidR="001848A5" w:rsidRPr="00F8540A">
        <w:rPr>
          <w:rFonts w:ascii="Arial" w:eastAsia="Times New Roman" w:hAnsi="Arial" w:cs="Arial"/>
          <w:i/>
          <w:lang w:eastAsia="hr-HR"/>
        </w:rPr>
        <w:t>Služba za organizaciju, održavanje, testiranje i nadogradnju sustava obrade podataka</w:t>
      </w:r>
    </w:p>
    <w:p w14:paraId="51758F27" w14:textId="721AFF95" w:rsidR="0031760F" w:rsidRPr="0031760F" w:rsidRDefault="0031760F" w:rsidP="0031760F">
      <w:pPr>
        <w:spacing w:before="100" w:beforeAutospacing="1" w:after="100" w:afterAutospacing="1"/>
        <w:rPr>
          <w:rFonts w:ascii="Arial" w:eastAsia="Times New Roman" w:hAnsi="Arial" w:cs="Arial"/>
          <w:lang w:eastAsia="hr-HR"/>
        </w:rPr>
      </w:pPr>
      <w:r w:rsidRPr="0031760F">
        <w:rPr>
          <w:rFonts w:ascii="Arial" w:eastAsia="Times New Roman" w:hAnsi="Arial" w:cs="Arial"/>
          <w:lang w:eastAsia="hr-HR"/>
        </w:rPr>
        <w:t>Čla</w:t>
      </w:r>
      <w:r w:rsidR="007F4300">
        <w:rPr>
          <w:rFonts w:ascii="Arial" w:eastAsia="Times New Roman" w:hAnsi="Arial" w:cs="Arial"/>
          <w:lang w:eastAsia="hr-HR"/>
        </w:rPr>
        <w:t xml:space="preserve">nak </w:t>
      </w:r>
      <w:r w:rsidR="00737D84">
        <w:rPr>
          <w:rFonts w:ascii="Arial" w:eastAsia="Times New Roman" w:hAnsi="Arial" w:cs="Arial"/>
          <w:lang w:eastAsia="hr-HR"/>
        </w:rPr>
        <w:t>6</w:t>
      </w:r>
      <w:r w:rsidR="00DF56F2">
        <w:rPr>
          <w:rFonts w:ascii="Arial" w:eastAsia="Times New Roman" w:hAnsi="Arial" w:cs="Arial"/>
          <w:lang w:eastAsia="hr-HR"/>
        </w:rPr>
        <w:t>8</w:t>
      </w:r>
      <w:r w:rsidRPr="0031760F">
        <w:rPr>
          <w:rFonts w:ascii="Arial" w:eastAsia="Times New Roman" w:hAnsi="Arial" w:cs="Arial"/>
          <w:lang w:eastAsia="hr-HR"/>
        </w:rPr>
        <w:t>.</w:t>
      </w:r>
    </w:p>
    <w:p w14:paraId="7B5DC419" w14:textId="3EF5CB60" w:rsidR="00902D70" w:rsidRPr="00D46C4F" w:rsidRDefault="000461BB" w:rsidP="00902D70">
      <w:pPr>
        <w:spacing w:before="100" w:beforeAutospacing="1" w:after="100" w:afterAutospacing="1"/>
        <w:jc w:val="both"/>
        <w:rPr>
          <w:rFonts w:asciiTheme="majorHAnsi" w:eastAsia="Times New Roman" w:hAnsiTheme="majorHAnsi" w:cstheme="majorHAnsi"/>
          <w:lang w:eastAsia="hr-HR"/>
        </w:rPr>
      </w:pPr>
      <w:r w:rsidRPr="00C7573A">
        <w:rPr>
          <w:rFonts w:ascii="Arial" w:eastAsia="Times New Roman" w:hAnsi="Arial" w:cs="Arial"/>
          <w:lang w:eastAsia="hr-HR"/>
        </w:rPr>
        <w:t xml:space="preserve">Služba </w:t>
      </w:r>
      <w:r>
        <w:rPr>
          <w:rFonts w:ascii="Arial" w:eastAsia="Times New Roman" w:hAnsi="Arial" w:cs="Arial"/>
          <w:lang w:eastAsia="hr-HR"/>
        </w:rPr>
        <w:t>za organizaciju, održavanje, testiranje i nadogradnju sustava obrade podataka</w:t>
      </w:r>
      <w:r w:rsidRPr="00C7573A" w:rsidDel="000461BB">
        <w:rPr>
          <w:rFonts w:ascii="Arial" w:eastAsia="Times New Roman" w:hAnsi="Arial" w:cs="Arial"/>
          <w:lang w:eastAsia="hr-HR"/>
        </w:rPr>
        <w:t xml:space="preserve"> </w:t>
      </w:r>
      <w:r w:rsidR="0028047B">
        <w:rPr>
          <w:rFonts w:ascii="Arial" w:eastAsia="Times New Roman" w:hAnsi="Arial" w:cs="Arial"/>
          <w:lang w:eastAsia="hr-HR"/>
        </w:rPr>
        <w:t xml:space="preserve">obavlja </w:t>
      </w:r>
      <w:r w:rsidR="0031760F" w:rsidRPr="0031760F">
        <w:rPr>
          <w:rFonts w:ascii="Arial" w:eastAsia="Times New Roman" w:hAnsi="Arial" w:cs="Arial"/>
          <w:lang w:eastAsia="hr-HR"/>
        </w:rPr>
        <w:t xml:space="preserve">sljedeće poslove: </w:t>
      </w:r>
      <w:r w:rsidR="0028047B">
        <w:rPr>
          <w:rFonts w:ascii="Arial" w:eastAsia="Times New Roman" w:hAnsi="Arial" w:cs="Arial"/>
          <w:lang w:eastAsia="hr-HR"/>
        </w:rPr>
        <w:t>testira</w:t>
      </w:r>
      <w:r w:rsidR="006162EE">
        <w:rPr>
          <w:rFonts w:ascii="Arial" w:eastAsia="Times New Roman" w:hAnsi="Arial" w:cs="Arial"/>
          <w:lang w:eastAsia="hr-HR"/>
        </w:rPr>
        <w:t>, uvodi,</w:t>
      </w:r>
      <w:r w:rsidR="0028047B">
        <w:rPr>
          <w:rFonts w:ascii="Arial" w:eastAsia="Times New Roman" w:hAnsi="Arial" w:cs="Arial"/>
          <w:lang w:eastAsia="hr-HR"/>
        </w:rPr>
        <w:t xml:space="preserve"> </w:t>
      </w:r>
      <w:r w:rsidR="005F6853">
        <w:rPr>
          <w:rFonts w:ascii="Arial" w:eastAsia="Times New Roman" w:hAnsi="Arial" w:cs="Arial"/>
          <w:lang w:eastAsia="hr-HR"/>
        </w:rPr>
        <w:t xml:space="preserve">održava i </w:t>
      </w:r>
      <w:r w:rsidR="006162EE">
        <w:rPr>
          <w:rFonts w:ascii="Arial" w:eastAsia="Times New Roman" w:hAnsi="Arial" w:cs="Arial"/>
          <w:lang w:eastAsia="hr-HR"/>
        </w:rPr>
        <w:t>nadograđuje</w:t>
      </w:r>
      <w:r w:rsidR="005F6853">
        <w:rPr>
          <w:rFonts w:ascii="Arial" w:eastAsia="Times New Roman" w:hAnsi="Arial" w:cs="Arial"/>
          <w:lang w:eastAsia="hr-HR"/>
        </w:rPr>
        <w:t xml:space="preserve"> </w:t>
      </w:r>
      <w:r w:rsidR="0031760F" w:rsidRPr="0031760F">
        <w:rPr>
          <w:rFonts w:ascii="Arial" w:eastAsia="Times New Roman" w:hAnsi="Arial" w:cs="Arial"/>
          <w:lang w:eastAsia="hr-HR"/>
        </w:rPr>
        <w:t xml:space="preserve"> standardne alate i metode za obradu podataka statističkih istraživanja</w:t>
      </w:r>
      <w:r w:rsidR="005F6853">
        <w:rPr>
          <w:rFonts w:ascii="Arial" w:eastAsia="Times New Roman" w:hAnsi="Arial" w:cs="Arial"/>
          <w:lang w:eastAsia="hr-HR"/>
        </w:rPr>
        <w:t xml:space="preserve"> </w:t>
      </w:r>
      <w:r w:rsidR="0031760F" w:rsidRPr="0031760F">
        <w:rPr>
          <w:rFonts w:ascii="Arial" w:eastAsia="Times New Roman" w:hAnsi="Arial" w:cs="Arial"/>
          <w:lang w:eastAsia="hr-HR"/>
        </w:rPr>
        <w:t xml:space="preserve">informatičkog sustava Zavoda, u svrhu kvalitetne, brže i jednostavnije proizvodnje statističkih informacija. Služba </w:t>
      </w:r>
      <w:r w:rsidR="006162EE">
        <w:rPr>
          <w:rFonts w:ascii="Arial" w:eastAsia="Times New Roman" w:hAnsi="Arial" w:cs="Arial"/>
          <w:lang w:eastAsia="hr-HR"/>
        </w:rPr>
        <w:t>obavlja stručne poslove koji se odnose na aktivnosti davanja</w:t>
      </w:r>
      <w:r w:rsidR="0031760F" w:rsidRPr="0031760F">
        <w:rPr>
          <w:rFonts w:ascii="Arial" w:eastAsia="Times New Roman" w:hAnsi="Arial" w:cs="Arial"/>
          <w:lang w:eastAsia="hr-HR"/>
        </w:rPr>
        <w:t xml:space="preserve"> stručne pomoći korisnicima pri definiciji funkcija obrade podataka statističkih istraživanja</w:t>
      </w:r>
      <w:r w:rsidR="005F6853">
        <w:rPr>
          <w:rFonts w:ascii="Arial" w:eastAsia="Times New Roman" w:hAnsi="Arial" w:cs="Arial"/>
          <w:lang w:eastAsia="hr-HR"/>
        </w:rPr>
        <w:t xml:space="preserve"> i dopuni projektnih zahtjeva te provođenju promjena na osnovi iskazanih projektnih zahteva,</w:t>
      </w:r>
      <w:r w:rsidR="0031760F" w:rsidRPr="0031760F">
        <w:rPr>
          <w:rFonts w:ascii="Arial" w:eastAsia="Times New Roman" w:hAnsi="Arial" w:cs="Arial"/>
          <w:lang w:eastAsia="hr-HR"/>
        </w:rPr>
        <w:t xml:space="preserve"> odabiru programa i alata iz paketa standardnih alata, </w:t>
      </w:r>
      <w:r w:rsidR="005F6853">
        <w:rPr>
          <w:rFonts w:ascii="Arial" w:eastAsia="Times New Roman" w:hAnsi="Arial" w:cs="Arial"/>
          <w:lang w:eastAsia="hr-HR"/>
        </w:rPr>
        <w:t>nadogradnju</w:t>
      </w:r>
      <w:r w:rsidR="0031760F" w:rsidRPr="0031760F">
        <w:rPr>
          <w:rFonts w:ascii="Arial" w:eastAsia="Times New Roman" w:hAnsi="Arial" w:cs="Arial"/>
          <w:lang w:eastAsia="hr-HR"/>
        </w:rPr>
        <w:t xml:space="preserve"> programske podrške ukoliko standardni alati nisu primjenjivi, izradu dokumentacije o sustavu i uputa za korisnike, </w:t>
      </w:r>
      <w:r w:rsidR="005F6853">
        <w:rPr>
          <w:rFonts w:ascii="Arial" w:eastAsia="Times New Roman" w:hAnsi="Arial" w:cs="Arial"/>
          <w:lang w:eastAsia="hr-HR"/>
        </w:rPr>
        <w:t xml:space="preserve"> te </w:t>
      </w:r>
      <w:r w:rsidR="0031760F" w:rsidRPr="0031760F">
        <w:rPr>
          <w:rFonts w:ascii="Arial" w:eastAsia="Times New Roman" w:hAnsi="Arial" w:cs="Arial"/>
          <w:lang w:eastAsia="hr-HR"/>
        </w:rPr>
        <w:t>održavanje sustava</w:t>
      </w:r>
      <w:r w:rsidR="005F6853">
        <w:rPr>
          <w:rFonts w:ascii="Arial" w:eastAsia="Times New Roman" w:hAnsi="Arial" w:cs="Arial"/>
          <w:lang w:eastAsia="hr-HR"/>
        </w:rPr>
        <w:t>.</w:t>
      </w:r>
      <w:r w:rsidR="0031760F" w:rsidRPr="0031760F">
        <w:rPr>
          <w:rFonts w:ascii="Arial" w:eastAsia="Times New Roman" w:hAnsi="Arial" w:cs="Arial"/>
          <w:lang w:eastAsia="hr-HR"/>
        </w:rPr>
        <w:t xml:space="preserve"> </w:t>
      </w:r>
      <w:r w:rsidR="00575C2D">
        <w:rPr>
          <w:rFonts w:asciiTheme="majorHAnsi" w:eastAsia="Times New Roman" w:hAnsiTheme="majorHAnsi" w:cstheme="majorHAnsi"/>
          <w:color w:val="000000" w:themeColor="text1"/>
          <w:lang w:eastAsia="hr-HR"/>
        </w:rPr>
        <w:t>S</w:t>
      </w:r>
      <w:r w:rsidR="00575C2D" w:rsidRPr="00D46C4F">
        <w:rPr>
          <w:rFonts w:asciiTheme="majorHAnsi" w:eastAsia="Times New Roman" w:hAnsiTheme="majorHAnsi" w:cstheme="majorHAnsi"/>
          <w:lang w:eastAsia="hr-HR"/>
        </w:rPr>
        <w:t>udjeluje  u izradi strateških dokumenata te procjeni rizika iz svog područja.</w:t>
      </w:r>
      <w:r w:rsidR="00575C2D">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485D7756" w14:textId="7FC045C2" w:rsidR="001848A5" w:rsidRPr="00C7573A" w:rsidRDefault="0031760F" w:rsidP="001848A5">
      <w:pPr>
        <w:jc w:val="both"/>
        <w:rPr>
          <w:rFonts w:ascii="Arial" w:eastAsia="Times New Roman" w:hAnsi="Arial" w:cs="Arial"/>
          <w:lang w:eastAsia="hr-HR"/>
        </w:rPr>
      </w:pPr>
      <w:r w:rsidRPr="0031760F">
        <w:rPr>
          <w:rFonts w:ascii="Arial" w:eastAsia="Times New Roman" w:hAnsi="Arial" w:cs="Arial"/>
          <w:lang w:eastAsia="hr-HR"/>
        </w:rPr>
        <w:t xml:space="preserve">U </w:t>
      </w:r>
      <w:r w:rsidR="001848A5" w:rsidRPr="00C7573A">
        <w:rPr>
          <w:rFonts w:ascii="Arial" w:eastAsia="Times New Roman" w:hAnsi="Arial" w:cs="Arial"/>
          <w:lang w:eastAsia="hr-HR"/>
        </w:rPr>
        <w:t>Služb</w:t>
      </w:r>
      <w:r w:rsidR="001848A5">
        <w:rPr>
          <w:rFonts w:ascii="Arial" w:eastAsia="Times New Roman" w:hAnsi="Arial" w:cs="Arial"/>
          <w:lang w:eastAsia="hr-HR"/>
        </w:rPr>
        <w:t>i</w:t>
      </w:r>
      <w:r w:rsidR="001848A5" w:rsidRPr="00C7573A">
        <w:rPr>
          <w:rFonts w:ascii="Arial" w:eastAsia="Times New Roman" w:hAnsi="Arial" w:cs="Arial"/>
          <w:lang w:eastAsia="hr-HR"/>
        </w:rPr>
        <w:t xml:space="preserve"> </w:t>
      </w:r>
      <w:r w:rsidR="001848A5">
        <w:rPr>
          <w:rFonts w:ascii="Arial" w:eastAsia="Times New Roman" w:hAnsi="Arial" w:cs="Arial"/>
          <w:lang w:eastAsia="hr-HR"/>
        </w:rPr>
        <w:t>za organizaciju, održavanje, testiranje i nadogradnju sustava obrade podataka</w:t>
      </w:r>
    </w:p>
    <w:p w14:paraId="2A1838E6" w14:textId="6A7FC039" w:rsidR="0031760F" w:rsidRPr="0031760F" w:rsidRDefault="005F6853" w:rsidP="0031760F">
      <w:pPr>
        <w:jc w:val="both"/>
        <w:rPr>
          <w:rFonts w:ascii="Arial" w:eastAsia="Times New Roman" w:hAnsi="Arial" w:cs="Arial"/>
          <w:lang w:eastAsia="hr-HR"/>
        </w:rPr>
      </w:pPr>
      <w:r w:rsidRPr="0031760F">
        <w:rPr>
          <w:rFonts w:ascii="Arial" w:eastAsia="Times New Roman" w:hAnsi="Arial" w:cs="Arial"/>
          <w:lang w:eastAsia="hr-HR"/>
        </w:rPr>
        <w:t xml:space="preserve"> </w:t>
      </w:r>
      <w:r w:rsidR="0031760F" w:rsidRPr="0031760F">
        <w:rPr>
          <w:rFonts w:ascii="Arial" w:eastAsia="Times New Roman" w:hAnsi="Arial" w:cs="Arial"/>
          <w:lang w:eastAsia="hr-HR"/>
        </w:rPr>
        <w:t>ustrojavaju se:</w:t>
      </w:r>
    </w:p>
    <w:p w14:paraId="7E4B8E6B" w14:textId="77777777" w:rsidR="0031760F" w:rsidRPr="0031760F" w:rsidRDefault="0031760F" w:rsidP="0031760F">
      <w:pPr>
        <w:jc w:val="both"/>
        <w:rPr>
          <w:rFonts w:ascii="Arial" w:eastAsia="Times New Roman" w:hAnsi="Arial" w:cs="Arial"/>
          <w:lang w:eastAsia="hr-HR"/>
        </w:rPr>
      </w:pPr>
    </w:p>
    <w:p w14:paraId="33A387EC" w14:textId="5022C5A1" w:rsidR="0031760F" w:rsidRPr="00927A2A" w:rsidRDefault="00587F32" w:rsidP="00927A2A">
      <w:pPr>
        <w:jc w:val="both"/>
        <w:rPr>
          <w:rFonts w:ascii="Arial" w:eastAsia="Times New Roman" w:hAnsi="Arial" w:cs="Arial"/>
          <w:lang w:eastAsia="hr-HR"/>
        </w:rPr>
      </w:pPr>
      <w:r>
        <w:rPr>
          <w:rFonts w:ascii="Arial" w:eastAsia="Times New Roman" w:hAnsi="Arial" w:cs="Arial"/>
          <w:lang w:eastAsia="hr-HR"/>
        </w:rPr>
        <w:t>11</w:t>
      </w:r>
      <w:r w:rsidR="00927A2A">
        <w:rPr>
          <w:rFonts w:ascii="Arial" w:eastAsia="Times New Roman" w:hAnsi="Arial" w:cs="Arial"/>
          <w:lang w:eastAsia="hr-HR"/>
        </w:rPr>
        <w:t>.2.1.</w:t>
      </w:r>
      <w:r w:rsidR="0031760F" w:rsidRPr="00927A2A">
        <w:rPr>
          <w:rFonts w:ascii="Arial" w:eastAsia="Times New Roman" w:hAnsi="Arial" w:cs="Arial"/>
          <w:lang w:eastAsia="hr-HR"/>
        </w:rPr>
        <w:t xml:space="preserve">Odjel </w:t>
      </w:r>
      <w:r w:rsidR="001848A5">
        <w:rPr>
          <w:rFonts w:ascii="Arial" w:eastAsia="Times New Roman" w:hAnsi="Arial" w:cs="Arial"/>
          <w:lang w:eastAsia="hr-HR"/>
        </w:rPr>
        <w:t xml:space="preserve">organizacije </w:t>
      </w:r>
      <w:r w:rsidR="001B4DB7">
        <w:rPr>
          <w:rFonts w:ascii="Arial" w:eastAsia="Times New Roman" w:hAnsi="Arial" w:cs="Arial"/>
          <w:lang w:eastAsia="hr-HR"/>
        </w:rPr>
        <w:t>i održavanja</w:t>
      </w:r>
      <w:r w:rsidR="0031760F" w:rsidRPr="00927A2A">
        <w:rPr>
          <w:rFonts w:ascii="Arial" w:eastAsia="Times New Roman" w:hAnsi="Arial" w:cs="Arial"/>
          <w:lang w:eastAsia="hr-HR"/>
        </w:rPr>
        <w:t xml:space="preserve"> sustava obrade podataka</w:t>
      </w:r>
    </w:p>
    <w:p w14:paraId="23A235B0" w14:textId="799BA033" w:rsidR="0031760F" w:rsidRPr="00927A2A" w:rsidRDefault="00587F32" w:rsidP="00927A2A">
      <w:pPr>
        <w:jc w:val="both"/>
        <w:rPr>
          <w:rFonts w:ascii="Arial" w:eastAsia="Times New Roman" w:hAnsi="Arial" w:cs="Arial"/>
          <w:lang w:eastAsia="hr-HR"/>
        </w:rPr>
      </w:pPr>
      <w:r>
        <w:rPr>
          <w:rFonts w:ascii="Arial" w:eastAsia="Times New Roman" w:hAnsi="Arial" w:cs="Arial"/>
          <w:lang w:eastAsia="hr-HR"/>
        </w:rPr>
        <w:t>11</w:t>
      </w:r>
      <w:r w:rsidR="00927A2A">
        <w:rPr>
          <w:rFonts w:ascii="Arial" w:eastAsia="Times New Roman" w:hAnsi="Arial" w:cs="Arial"/>
          <w:lang w:eastAsia="hr-HR"/>
        </w:rPr>
        <w:t>.2.2.</w:t>
      </w:r>
      <w:r w:rsidR="0031760F" w:rsidRPr="00927A2A">
        <w:rPr>
          <w:rFonts w:ascii="Arial" w:eastAsia="Times New Roman" w:hAnsi="Arial" w:cs="Arial"/>
          <w:lang w:eastAsia="hr-HR"/>
        </w:rPr>
        <w:t>Odjel testiranja</w:t>
      </w:r>
      <w:r w:rsidR="00486AD1">
        <w:rPr>
          <w:rFonts w:ascii="Arial" w:eastAsia="Times New Roman" w:hAnsi="Arial" w:cs="Arial"/>
          <w:lang w:eastAsia="hr-HR"/>
        </w:rPr>
        <w:t xml:space="preserve"> i</w:t>
      </w:r>
      <w:r w:rsidR="005F6853">
        <w:rPr>
          <w:rFonts w:ascii="Arial" w:eastAsia="Times New Roman" w:hAnsi="Arial" w:cs="Arial"/>
          <w:lang w:eastAsia="hr-HR"/>
        </w:rPr>
        <w:t xml:space="preserve"> nadogradnje </w:t>
      </w:r>
      <w:r w:rsidR="0031760F" w:rsidRPr="00927A2A">
        <w:rPr>
          <w:rFonts w:ascii="Arial" w:eastAsia="Times New Roman" w:hAnsi="Arial" w:cs="Arial"/>
          <w:lang w:eastAsia="hr-HR"/>
        </w:rPr>
        <w:t>obrade podataka</w:t>
      </w:r>
      <w:r w:rsidR="00AD02D5">
        <w:rPr>
          <w:rFonts w:ascii="Arial" w:eastAsia="Times New Roman" w:hAnsi="Arial" w:cs="Arial"/>
          <w:lang w:eastAsia="hr-HR"/>
        </w:rPr>
        <w:t>.</w:t>
      </w:r>
    </w:p>
    <w:p w14:paraId="20F26952" w14:textId="0FD1F363" w:rsidR="0031760F" w:rsidRPr="0031760F" w:rsidRDefault="00587F32" w:rsidP="0031760F">
      <w:pPr>
        <w:spacing w:before="100" w:beforeAutospacing="1" w:after="100" w:afterAutospacing="1"/>
        <w:rPr>
          <w:rFonts w:ascii="Arial" w:eastAsia="Times New Roman" w:hAnsi="Arial" w:cs="Arial"/>
          <w:i/>
          <w:lang w:eastAsia="hr-HR"/>
        </w:rPr>
      </w:pPr>
      <w:r>
        <w:rPr>
          <w:rFonts w:ascii="Arial" w:eastAsia="Times New Roman" w:hAnsi="Arial" w:cs="Arial"/>
          <w:i/>
          <w:lang w:eastAsia="hr-HR"/>
        </w:rPr>
        <w:t>11</w:t>
      </w:r>
      <w:r w:rsidR="0031760F" w:rsidRPr="0031760F">
        <w:rPr>
          <w:rFonts w:ascii="Arial" w:eastAsia="Times New Roman" w:hAnsi="Arial" w:cs="Arial"/>
          <w:i/>
          <w:lang w:eastAsia="hr-HR"/>
        </w:rPr>
        <w:t>.2.1.</w:t>
      </w:r>
      <w:r w:rsidR="0031760F" w:rsidRPr="0031760F">
        <w:rPr>
          <w:rFonts w:ascii="Arial" w:eastAsia="Times New Roman" w:hAnsi="Arial" w:cs="Arial"/>
          <w:i/>
          <w:lang w:eastAsia="hr-HR"/>
        </w:rPr>
        <w:tab/>
        <w:t xml:space="preserve">Odjel </w:t>
      </w:r>
      <w:r w:rsidR="00C750BF">
        <w:rPr>
          <w:rFonts w:ascii="Arial" w:eastAsia="Times New Roman" w:hAnsi="Arial" w:cs="Arial"/>
          <w:i/>
          <w:lang w:eastAsia="hr-HR"/>
        </w:rPr>
        <w:t>organizacije</w:t>
      </w:r>
      <w:r w:rsidR="001B4DB7">
        <w:rPr>
          <w:rFonts w:ascii="Arial" w:eastAsia="Times New Roman" w:hAnsi="Arial" w:cs="Arial"/>
          <w:i/>
          <w:lang w:eastAsia="hr-HR"/>
        </w:rPr>
        <w:t xml:space="preserve"> i održavanja</w:t>
      </w:r>
      <w:r w:rsidR="0031760F" w:rsidRPr="0031760F">
        <w:rPr>
          <w:rFonts w:ascii="Arial" w:eastAsia="Times New Roman" w:hAnsi="Arial" w:cs="Arial"/>
          <w:i/>
          <w:lang w:eastAsia="hr-HR"/>
        </w:rPr>
        <w:t xml:space="preserve"> sustava obrade podataka</w:t>
      </w:r>
    </w:p>
    <w:p w14:paraId="0EBF341A" w14:textId="7BD3A9EF" w:rsidR="0031760F" w:rsidRPr="0031760F" w:rsidRDefault="007F4300" w:rsidP="0031760F">
      <w:pPr>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DF56F2">
        <w:rPr>
          <w:rFonts w:ascii="Arial" w:eastAsia="Times New Roman" w:hAnsi="Arial" w:cs="Arial"/>
          <w:lang w:eastAsia="hr-HR"/>
        </w:rPr>
        <w:t>69</w:t>
      </w:r>
      <w:r w:rsidR="0031760F" w:rsidRPr="0031760F">
        <w:rPr>
          <w:rFonts w:ascii="Arial" w:eastAsia="Times New Roman" w:hAnsi="Arial" w:cs="Arial"/>
          <w:lang w:eastAsia="hr-HR"/>
        </w:rPr>
        <w:t>.</w:t>
      </w:r>
    </w:p>
    <w:p w14:paraId="583E7D98" w14:textId="342D767C" w:rsidR="0031760F" w:rsidRPr="0031760F" w:rsidRDefault="0031760F" w:rsidP="0031760F">
      <w:pPr>
        <w:spacing w:before="100" w:beforeAutospacing="1" w:after="100" w:afterAutospacing="1"/>
        <w:jc w:val="both"/>
        <w:rPr>
          <w:rFonts w:ascii="Arial" w:eastAsia="Times New Roman" w:hAnsi="Arial" w:cs="Arial"/>
          <w:lang w:eastAsia="hr-HR"/>
        </w:rPr>
      </w:pPr>
      <w:r w:rsidRPr="0031760F">
        <w:rPr>
          <w:rFonts w:ascii="Arial" w:eastAsia="Times New Roman" w:hAnsi="Arial" w:cs="Arial"/>
          <w:lang w:eastAsia="hr-HR"/>
        </w:rPr>
        <w:t xml:space="preserve">Odjel </w:t>
      </w:r>
      <w:r w:rsidR="000461BB">
        <w:rPr>
          <w:rFonts w:ascii="Arial" w:eastAsia="Times New Roman" w:hAnsi="Arial" w:cs="Arial"/>
          <w:lang w:eastAsia="hr-HR"/>
        </w:rPr>
        <w:t xml:space="preserve">organizacije </w:t>
      </w:r>
      <w:r w:rsidR="001B4DB7">
        <w:rPr>
          <w:rFonts w:ascii="Arial" w:eastAsia="Times New Roman" w:hAnsi="Arial" w:cs="Arial"/>
          <w:lang w:eastAsia="hr-HR"/>
        </w:rPr>
        <w:t>i održavanja</w:t>
      </w:r>
      <w:r w:rsidRPr="0031760F">
        <w:rPr>
          <w:rFonts w:ascii="Arial" w:eastAsia="Times New Roman" w:hAnsi="Arial" w:cs="Arial"/>
          <w:lang w:eastAsia="hr-HR"/>
        </w:rPr>
        <w:t xml:space="preserve"> sustava obrade podataka obavlja sljedeće stručne poslove: </w:t>
      </w:r>
      <w:r w:rsidR="005F6853">
        <w:rPr>
          <w:rFonts w:ascii="Arial" w:eastAsia="Times New Roman" w:hAnsi="Arial" w:cs="Arial"/>
          <w:lang w:eastAsia="hr-HR"/>
        </w:rPr>
        <w:t>uvođenje</w:t>
      </w:r>
      <w:r w:rsidR="001B4DB7">
        <w:rPr>
          <w:rFonts w:ascii="Arial" w:eastAsia="Times New Roman" w:hAnsi="Arial" w:cs="Arial"/>
          <w:lang w:eastAsia="hr-HR"/>
        </w:rPr>
        <w:t>,</w:t>
      </w:r>
      <w:r w:rsidR="005F6853">
        <w:rPr>
          <w:rFonts w:ascii="Arial" w:eastAsia="Times New Roman" w:hAnsi="Arial" w:cs="Arial"/>
          <w:lang w:eastAsia="hr-HR"/>
        </w:rPr>
        <w:t xml:space="preserve"> primjenu</w:t>
      </w:r>
      <w:r w:rsidR="001B4DB7">
        <w:rPr>
          <w:rFonts w:ascii="Arial" w:eastAsia="Times New Roman" w:hAnsi="Arial" w:cs="Arial"/>
          <w:lang w:eastAsia="hr-HR"/>
        </w:rPr>
        <w:t xml:space="preserve"> i održavanje</w:t>
      </w:r>
      <w:r w:rsidR="005F6853">
        <w:rPr>
          <w:rFonts w:ascii="Arial" w:eastAsia="Times New Roman" w:hAnsi="Arial" w:cs="Arial"/>
          <w:lang w:eastAsia="hr-HR"/>
        </w:rPr>
        <w:t xml:space="preserve"> </w:t>
      </w:r>
      <w:r w:rsidRPr="0031760F">
        <w:rPr>
          <w:rFonts w:ascii="Arial" w:eastAsia="Times New Roman" w:hAnsi="Arial" w:cs="Arial"/>
          <w:lang w:eastAsia="hr-HR"/>
        </w:rPr>
        <w:t xml:space="preserve">standardnih alata i metoda obrade podataka statističkih istraživanja te izradu dokumentacije i uputa za korisnike sustava obrade podataka. Odjel pruža stručnu pomoć korisnicima pri definiranju funkcija sustava obrade podataka te </w:t>
      </w:r>
      <w:r w:rsidR="005F6853">
        <w:rPr>
          <w:rFonts w:ascii="Arial" w:eastAsia="Times New Roman" w:hAnsi="Arial" w:cs="Arial"/>
          <w:lang w:eastAsia="hr-HR"/>
        </w:rPr>
        <w:t>predlaže</w:t>
      </w:r>
      <w:r w:rsidRPr="0031760F">
        <w:rPr>
          <w:rFonts w:ascii="Arial" w:eastAsia="Times New Roman" w:hAnsi="Arial" w:cs="Arial"/>
          <w:lang w:eastAsia="hr-HR"/>
        </w:rPr>
        <w:t xml:space="preserve"> promjene i dopune u sustavu.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70651A3D" w14:textId="28EE7A0C" w:rsidR="0031760F" w:rsidRPr="00F42F10" w:rsidRDefault="00587F32" w:rsidP="00E936FE">
      <w:pPr>
        <w:ind w:left="720"/>
        <w:rPr>
          <w:rFonts w:ascii="Arial" w:eastAsia="Times New Roman" w:hAnsi="Arial" w:cs="Arial"/>
          <w:i/>
          <w:lang w:eastAsia="hr-HR"/>
        </w:rPr>
      </w:pPr>
      <w:r>
        <w:rPr>
          <w:rFonts w:ascii="Arial" w:eastAsia="Times New Roman" w:hAnsi="Arial" w:cs="Arial"/>
          <w:i/>
          <w:lang w:eastAsia="hr-HR"/>
        </w:rPr>
        <w:lastRenderedPageBreak/>
        <w:t>11</w:t>
      </w:r>
      <w:r w:rsidR="00F42F10">
        <w:rPr>
          <w:rFonts w:ascii="Arial" w:eastAsia="Times New Roman" w:hAnsi="Arial" w:cs="Arial"/>
          <w:i/>
          <w:lang w:eastAsia="hr-HR"/>
        </w:rPr>
        <w:t xml:space="preserve">.2.2. </w:t>
      </w:r>
      <w:r w:rsidR="0031760F" w:rsidRPr="00F42F10">
        <w:rPr>
          <w:rFonts w:ascii="Arial" w:eastAsia="Times New Roman" w:hAnsi="Arial" w:cs="Arial"/>
          <w:i/>
          <w:lang w:eastAsia="hr-HR"/>
        </w:rPr>
        <w:t>Odjel testiranja</w:t>
      </w:r>
      <w:r w:rsidR="005F6853" w:rsidRPr="00F42F10">
        <w:rPr>
          <w:rFonts w:ascii="Arial" w:eastAsia="Times New Roman" w:hAnsi="Arial" w:cs="Arial"/>
          <w:i/>
          <w:lang w:eastAsia="hr-HR"/>
        </w:rPr>
        <w:t xml:space="preserve"> i nadogradnje</w:t>
      </w:r>
      <w:r w:rsidR="0031760F" w:rsidRPr="00F42F10">
        <w:rPr>
          <w:rFonts w:ascii="Arial" w:eastAsia="Times New Roman" w:hAnsi="Arial" w:cs="Arial"/>
          <w:i/>
          <w:lang w:eastAsia="hr-HR"/>
        </w:rPr>
        <w:t xml:space="preserve"> obrade podataka</w:t>
      </w:r>
    </w:p>
    <w:p w14:paraId="0530DE30" w14:textId="52185703" w:rsidR="0031760F" w:rsidRPr="00F8540A" w:rsidRDefault="007F4300" w:rsidP="00F8540A">
      <w:pPr>
        <w:spacing w:before="100" w:beforeAutospacing="1" w:after="100" w:afterAutospacing="1"/>
        <w:rPr>
          <w:rFonts w:ascii="Arial" w:eastAsia="Times New Roman" w:hAnsi="Arial" w:cs="Arial"/>
          <w:lang w:eastAsia="hr-HR"/>
        </w:rPr>
      </w:pPr>
      <w:r w:rsidRPr="00F8540A">
        <w:rPr>
          <w:rFonts w:ascii="Arial" w:eastAsia="Times New Roman" w:hAnsi="Arial" w:cs="Arial"/>
          <w:lang w:eastAsia="hr-HR"/>
        </w:rPr>
        <w:t>Članak 7</w:t>
      </w:r>
      <w:r w:rsidR="00DF56F2" w:rsidRPr="00F8540A">
        <w:rPr>
          <w:rFonts w:ascii="Arial" w:eastAsia="Times New Roman" w:hAnsi="Arial" w:cs="Arial"/>
          <w:lang w:eastAsia="hr-HR"/>
        </w:rPr>
        <w:t>0</w:t>
      </w:r>
      <w:r w:rsidR="0031760F" w:rsidRPr="00F8540A">
        <w:rPr>
          <w:rFonts w:ascii="Arial" w:eastAsia="Times New Roman" w:hAnsi="Arial" w:cs="Arial"/>
          <w:lang w:eastAsia="hr-HR"/>
        </w:rPr>
        <w:t>.</w:t>
      </w:r>
    </w:p>
    <w:p w14:paraId="14E325F4" w14:textId="23ABEEA1" w:rsidR="006E7E60" w:rsidRDefault="0031760F" w:rsidP="004D48E6">
      <w:pPr>
        <w:jc w:val="both"/>
        <w:rPr>
          <w:rFonts w:asciiTheme="majorHAnsi" w:eastAsia="Times New Roman" w:hAnsiTheme="majorHAnsi" w:cstheme="majorHAnsi"/>
          <w:lang w:eastAsia="hr-HR"/>
        </w:rPr>
      </w:pPr>
      <w:r w:rsidRPr="0031760F">
        <w:rPr>
          <w:rFonts w:ascii="Arial" w:eastAsia="Times New Roman" w:hAnsi="Arial" w:cs="Arial"/>
          <w:lang w:eastAsia="hr-HR"/>
        </w:rPr>
        <w:t>Odjel testiranja</w:t>
      </w:r>
      <w:r w:rsidR="005F6853">
        <w:rPr>
          <w:rFonts w:ascii="Arial" w:eastAsia="Times New Roman" w:hAnsi="Arial" w:cs="Arial"/>
          <w:lang w:eastAsia="hr-HR"/>
        </w:rPr>
        <w:t xml:space="preserve"> i nadogradnje</w:t>
      </w:r>
      <w:r w:rsidRPr="0031760F">
        <w:rPr>
          <w:rFonts w:ascii="Arial" w:eastAsia="Times New Roman" w:hAnsi="Arial" w:cs="Arial"/>
          <w:lang w:eastAsia="hr-HR"/>
        </w:rPr>
        <w:t xml:space="preserve"> obrade podataka obavlja sljedeće stručne poslove: testiranje i analizu aplikacija na testnim podacima, </w:t>
      </w:r>
      <w:r w:rsidR="005F6853">
        <w:rPr>
          <w:rFonts w:ascii="Arial" w:eastAsia="Times New Roman" w:hAnsi="Arial" w:cs="Arial"/>
          <w:lang w:eastAsia="hr-HR"/>
        </w:rPr>
        <w:t>testiranje</w:t>
      </w:r>
      <w:r w:rsidRPr="0031760F">
        <w:rPr>
          <w:rFonts w:ascii="Arial" w:eastAsia="Times New Roman" w:hAnsi="Arial" w:cs="Arial"/>
          <w:lang w:eastAsia="hr-HR"/>
        </w:rPr>
        <w:t xml:space="preserve"> obrade </w:t>
      </w:r>
      <w:r w:rsidR="001B4DB7">
        <w:rPr>
          <w:rFonts w:ascii="Arial" w:eastAsia="Times New Roman" w:hAnsi="Arial" w:cs="Arial"/>
          <w:lang w:eastAsia="hr-HR"/>
        </w:rPr>
        <w:t xml:space="preserve"> i nadogradnju </w:t>
      </w:r>
      <w:r w:rsidRPr="0031760F">
        <w:rPr>
          <w:rFonts w:ascii="Arial" w:eastAsia="Times New Roman" w:hAnsi="Arial" w:cs="Arial"/>
          <w:lang w:eastAsia="hr-HR"/>
        </w:rPr>
        <w:t>sustava obrade podataka</w:t>
      </w:r>
      <w:r w:rsidR="001B4DB7">
        <w:rPr>
          <w:rFonts w:ascii="Arial" w:eastAsia="Times New Roman" w:hAnsi="Arial" w:cs="Arial"/>
          <w:lang w:eastAsia="hr-HR"/>
        </w:rPr>
        <w:t xml:space="preserve">. Ukazuje na moguće probleme pri radu s razvijenim alatima te sugerira moguća unaprijeđenja postojećih alata te nadopune i nadogradnje </w:t>
      </w:r>
      <w:r w:rsidRPr="0031760F">
        <w:rPr>
          <w:rFonts w:ascii="Arial" w:eastAsia="Times New Roman" w:hAnsi="Arial" w:cs="Arial"/>
          <w:lang w:eastAsia="hr-HR"/>
        </w:rPr>
        <w:t xml:space="preserve">aplikacija. </w:t>
      </w:r>
      <w:r w:rsidR="0020260B">
        <w:rPr>
          <w:rFonts w:ascii="Arial" w:eastAsia="Times New Roman" w:hAnsi="Arial" w:cs="Arial"/>
          <w:lang w:eastAsia="hr-HR"/>
        </w:rPr>
        <w:t>U</w:t>
      </w:r>
      <w:r w:rsidRPr="0031760F">
        <w:rPr>
          <w:rFonts w:ascii="Arial" w:eastAsia="Times New Roman" w:hAnsi="Arial" w:cs="Arial"/>
          <w:lang w:eastAsia="hr-HR"/>
        </w:rPr>
        <w:t xml:space="preserve">kazuje na moguće probleme pri radu s razvijenim alatima te sugerira moguća unaprjeđenja postojećih alata.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5CF7F65F" w14:textId="24B66D07" w:rsidR="006E7E60" w:rsidRDefault="006E7E60">
      <w:pPr>
        <w:rPr>
          <w:rFonts w:asciiTheme="majorHAnsi" w:eastAsia="Times New Roman" w:hAnsiTheme="majorHAnsi" w:cstheme="majorHAnsi"/>
          <w:lang w:eastAsia="hr-HR"/>
        </w:rPr>
      </w:pPr>
    </w:p>
    <w:p w14:paraId="2F82F94D" w14:textId="252D6003" w:rsidR="0031760F" w:rsidRDefault="00587F32" w:rsidP="009D255B">
      <w:pPr>
        <w:tabs>
          <w:tab w:val="left" w:pos="4820"/>
        </w:tabs>
        <w:rPr>
          <w:rFonts w:ascii="Arial" w:eastAsia="Times New Roman" w:hAnsi="Arial" w:cs="Arial"/>
          <w:lang w:eastAsia="hr-HR"/>
        </w:rPr>
      </w:pPr>
      <w:r>
        <w:rPr>
          <w:rFonts w:ascii="Arial" w:eastAsia="Times New Roman" w:hAnsi="Arial" w:cs="Arial"/>
          <w:bCs/>
          <w:i/>
          <w:iCs/>
          <w:lang w:eastAsia="hr-HR"/>
        </w:rPr>
        <w:t>11</w:t>
      </w:r>
      <w:r w:rsidR="0031760F" w:rsidRPr="0031760F">
        <w:rPr>
          <w:rFonts w:ascii="Arial" w:eastAsia="Times New Roman" w:hAnsi="Arial" w:cs="Arial"/>
          <w:bCs/>
          <w:i/>
          <w:iCs/>
          <w:lang w:eastAsia="hr-HR"/>
        </w:rPr>
        <w:t xml:space="preserve">.3. </w:t>
      </w:r>
      <w:r w:rsidR="00486AD1" w:rsidRPr="00C7573A">
        <w:rPr>
          <w:rFonts w:ascii="Arial" w:eastAsia="Times New Roman" w:hAnsi="Arial" w:cs="Arial"/>
          <w:lang w:eastAsia="hr-HR"/>
        </w:rPr>
        <w:t xml:space="preserve">Služba izrade programske podrške za obradu </w:t>
      </w:r>
      <w:r w:rsidR="00C53350">
        <w:rPr>
          <w:rFonts w:ascii="Arial" w:eastAsia="Times New Roman" w:hAnsi="Arial" w:cs="Arial"/>
          <w:lang w:eastAsia="hr-HR"/>
        </w:rPr>
        <w:t xml:space="preserve">podataka </w:t>
      </w:r>
      <w:r w:rsidR="00486AD1" w:rsidRPr="00C7573A">
        <w:rPr>
          <w:rFonts w:ascii="Arial" w:eastAsia="Times New Roman" w:hAnsi="Arial" w:cs="Arial"/>
          <w:lang w:eastAsia="hr-HR"/>
        </w:rPr>
        <w:t xml:space="preserve">i </w:t>
      </w:r>
      <w:r w:rsidR="00486AD1">
        <w:rPr>
          <w:rFonts w:ascii="Arial" w:eastAsia="Times New Roman" w:hAnsi="Arial" w:cs="Arial"/>
          <w:lang w:eastAsia="hr-HR"/>
        </w:rPr>
        <w:t>proizvodnju rezultata</w:t>
      </w:r>
    </w:p>
    <w:p w14:paraId="4FCADD8C" w14:textId="77777777" w:rsidR="004D48E6" w:rsidRPr="006A724E" w:rsidRDefault="004D48E6" w:rsidP="009D255B">
      <w:pPr>
        <w:tabs>
          <w:tab w:val="left" w:pos="4820"/>
        </w:tabs>
        <w:rPr>
          <w:rFonts w:ascii="Arial" w:eastAsia="Times New Roman" w:hAnsi="Arial" w:cs="Arial"/>
          <w:bCs/>
          <w:i/>
          <w:iCs/>
          <w:color w:val="FF0000"/>
          <w:lang w:eastAsia="hr-HR"/>
        </w:rPr>
      </w:pPr>
    </w:p>
    <w:p w14:paraId="4EA2C6FA" w14:textId="67F27CC2" w:rsidR="0031760F" w:rsidRPr="0031760F" w:rsidRDefault="007F4300" w:rsidP="004D48E6">
      <w:pPr>
        <w:tabs>
          <w:tab w:val="left" w:pos="4820"/>
        </w:tabs>
        <w:rPr>
          <w:rFonts w:ascii="Arial" w:eastAsia="Times New Roman" w:hAnsi="Arial" w:cs="Arial"/>
          <w:lang w:eastAsia="hr-HR"/>
        </w:rPr>
      </w:pPr>
      <w:r>
        <w:rPr>
          <w:rFonts w:ascii="Arial" w:eastAsia="Times New Roman" w:hAnsi="Arial" w:cs="Arial"/>
          <w:lang w:eastAsia="hr-HR"/>
        </w:rPr>
        <w:t>Članak 7</w:t>
      </w:r>
      <w:r w:rsidR="00DF56F2">
        <w:rPr>
          <w:rFonts w:ascii="Arial" w:eastAsia="Times New Roman" w:hAnsi="Arial" w:cs="Arial"/>
          <w:lang w:eastAsia="hr-HR"/>
        </w:rPr>
        <w:t>1</w:t>
      </w:r>
      <w:r w:rsidR="0031760F" w:rsidRPr="0031760F">
        <w:rPr>
          <w:rFonts w:ascii="Arial" w:eastAsia="Times New Roman" w:hAnsi="Arial" w:cs="Arial"/>
          <w:lang w:eastAsia="hr-HR"/>
        </w:rPr>
        <w:t>.</w:t>
      </w:r>
    </w:p>
    <w:p w14:paraId="7E4DE1DD" w14:textId="2A7926C9" w:rsidR="00902D70" w:rsidRPr="00D46C4F" w:rsidRDefault="00486AD1" w:rsidP="00902D70">
      <w:pPr>
        <w:spacing w:before="100" w:beforeAutospacing="1" w:after="100" w:afterAutospacing="1"/>
        <w:jc w:val="both"/>
        <w:rPr>
          <w:rFonts w:asciiTheme="majorHAnsi" w:eastAsia="Times New Roman" w:hAnsiTheme="majorHAnsi" w:cstheme="majorHAnsi"/>
          <w:lang w:eastAsia="hr-HR"/>
        </w:rPr>
      </w:pPr>
      <w:r w:rsidRPr="00C7573A">
        <w:rPr>
          <w:rFonts w:ascii="Arial" w:eastAsia="Times New Roman" w:hAnsi="Arial" w:cs="Arial"/>
          <w:lang w:eastAsia="hr-HR"/>
        </w:rPr>
        <w:t>Služba izrade programske podrške za obradu</w:t>
      </w:r>
      <w:r w:rsidR="00C53350">
        <w:rPr>
          <w:rFonts w:ascii="Arial" w:eastAsia="Times New Roman" w:hAnsi="Arial" w:cs="Arial"/>
          <w:lang w:eastAsia="hr-HR"/>
        </w:rPr>
        <w:t xml:space="preserve"> podataka</w:t>
      </w:r>
      <w:r w:rsidRPr="00C7573A">
        <w:rPr>
          <w:rFonts w:ascii="Arial" w:eastAsia="Times New Roman" w:hAnsi="Arial" w:cs="Arial"/>
          <w:lang w:eastAsia="hr-HR"/>
        </w:rPr>
        <w:t xml:space="preserve"> i </w:t>
      </w:r>
      <w:r>
        <w:rPr>
          <w:rFonts w:ascii="Arial" w:eastAsia="Times New Roman" w:hAnsi="Arial" w:cs="Arial"/>
          <w:lang w:eastAsia="hr-HR"/>
        </w:rPr>
        <w:t>proizvodnju rezultata</w:t>
      </w:r>
      <w:r w:rsidRPr="00C7573A">
        <w:rPr>
          <w:rFonts w:ascii="Arial" w:eastAsia="Times New Roman" w:hAnsi="Arial" w:cs="Arial"/>
          <w:lang w:eastAsia="hr-HR"/>
        </w:rPr>
        <w:t xml:space="preserve"> </w:t>
      </w:r>
      <w:r w:rsidR="0031760F" w:rsidRPr="0031760F">
        <w:rPr>
          <w:rFonts w:ascii="Arial" w:eastAsia="Times New Roman" w:hAnsi="Arial" w:cs="Arial"/>
          <w:lang w:eastAsia="hr-HR"/>
        </w:rPr>
        <w:t xml:space="preserve">obavlja sljedeće poslove: sudjeluje u izradi programa koji se koriste u okviru programske podrške obrade podataka statističkih istraživanja i održavanju tih programa. U suradnji </w:t>
      </w:r>
      <w:r w:rsidR="0020260B">
        <w:rPr>
          <w:rFonts w:ascii="Arial" w:eastAsia="Times New Roman" w:hAnsi="Arial" w:cs="Arial"/>
          <w:lang w:eastAsia="hr-HR"/>
        </w:rPr>
        <w:t>s drugim unutarnjim ustrojstvenim jedinicama Zavoda</w:t>
      </w:r>
      <w:r w:rsidR="0031760F" w:rsidRPr="0031760F">
        <w:rPr>
          <w:rFonts w:ascii="Arial" w:eastAsia="Times New Roman" w:hAnsi="Arial" w:cs="Arial"/>
          <w:lang w:eastAsia="hr-HR"/>
        </w:rPr>
        <w:t xml:space="preserve"> radi na analizi</w:t>
      </w:r>
      <w:r w:rsidR="0020260B">
        <w:rPr>
          <w:rFonts w:ascii="Arial" w:eastAsia="Times New Roman" w:hAnsi="Arial" w:cs="Arial"/>
          <w:lang w:eastAsia="hr-HR"/>
        </w:rPr>
        <w:t xml:space="preserve"> i</w:t>
      </w:r>
      <w:r w:rsidR="0031760F" w:rsidRPr="0031760F">
        <w:rPr>
          <w:rFonts w:ascii="Arial" w:eastAsia="Times New Roman" w:hAnsi="Arial" w:cs="Arial"/>
          <w:lang w:eastAsia="hr-HR"/>
        </w:rPr>
        <w:t xml:space="preserve"> obradi korisničkih zahtjeva te generiranju rezultata. Koordinira primjenu novih standarda. Radi na unaprjeđenju sustava za analizu</w:t>
      </w:r>
      <w:r w:rsidR="00CD515F">
        <w:rPr>
          <w:rFonts w:ascii="Arial" w:eastAsia="Times New Roman" w:hAnsi="Arial" w:cs="Arial"/>
          <w:lang w:eastAsia="hr-HR"/>
        </w:rPr>
        <w:t xml:space="preserve"> podataka i proizvodnju rezultata</w:t>
      </w:r>
      <w:r w:rsidR="0020260B">
        <w:rPr>
          <w:rFonts w:ascii="Arial" w:eastAsia="Times New Roman" w:hAnsi="Arial" w:cs="Arial"/>
          <w:lang w:eastAsia="hr-HR"/>
        </w:rPr>
        <w:t xml:space="preserve">. </w:t>
      </w:r>
      <w:r w:rsidR="0031760F" w:rsidRPr="0031760F">
        <w:rPr>
          <w:rFonts w:ascii="Arial" w:eastAsia="Times New Roman" w:hAnsi="Arial" w:cs="Arial"/>
          <w:lang w:eastAsia="hr-HR"/>
        </w:rPr>
        <w:t xml:space="preserve">Osigurava da </w:t>
      </w:r>
      <w:r w:rsidR="00CD515F">
        <w:rPr>
          <w:rFonts w:ascii="Arial" w:eastAsia="Times New Roman" w:hAnsi="Arial" w:cs="Arial"/>
          <w:lang w:eastAsia="hr-HR"/>
        </w:rPr>
        <w:t>se dosegne potrebna</w:t>
      </w:r>
      <w:r w:rsidR="0031760F" w:rsidRPr="0031760F">
        <w:rPr>
          <w:rFonts w:ascii="Arial" w:eastAsia="Times New Roman" w:hAnsi="Arial" w:cs="Arial"/>
          <w:lang w:eastAsia="hr-HR"/>
        </w:rPr>
        <w:t xml:space="preserve"> razin</w:t>
      </w:r>
      <w:r w:rsidR="00CD515F">
        <w:rPr>
          <w:rFonts w:ascii="Arial" w:eastAsia="Times New Roman" w:hAnsi="Arial" w:cs="Arial"/>
          <w:lang w:eastAsia="hr-HR"/>
        </w:rPr>
        <w:t>a</w:t>
      </w:r>
      <w:r w:rsidR="0031760F" w:rsidRPr="0031760F">
        <w:rPr>
          <w:rFonts w:ascii="Arial" w:eastAsia="Times New Roman" w:hAnsi="Arial" w:cs="Arial"/>
          <w:lang w:eastAsia="hr-HR"/>
        </w:rPr>
        <w:t xml:space="preserve"> kvalitete</w:t>
      </w:r>
      <w:r w:rsidR="00CD515F">
        <w:rPr>
          <w:rFonts w:ascii="Arial" w:eastAsia="Times New Roman" w:hAnsi="Arial" w:cs="Arial"/>
          <w:lang w:eastAsia="hr-HR"/>
        </w:rPr>
        <w:t xml:space="preserve"> rezultata statističkih istraživanja</w:t>
      </w:r>
      <w:r w:rsidR="0031760F" w:rsidRPr="0031760F">
        <w:rPr>
          <w:rFonts w:ascii="Arial" w:eastAsia="Times New Roman" w:hAnsi="Arial" w:cs="Arial"/>
          <w:lang w:eastAsia="hr-HR"/>
        </w:rPr>
        <w:t xml:space="preserve">. U suradnji </w:t>
      </w:r>
      <w:r w:rsidR="00CD515F">
        <w:rPr>
          <w:rFonts w:ascii="Arial" w:eastAsia="Times New Roman" w:hAnsi="Arial" w:cs="Arial"/>
          <w:lang w:eastAsia="hr-HR"/>
        </w:rPr>
        <w:t>s unutarnjim ustrojstvenim jedinicima Zavoda</w:t>
      </w:r>
      <w:r w:rsidR="0031760F" w:rsidRPr="0031760F">
        <w:rPr>
          <w:rFonts w:ascii="Arial" w:eastAsia="Times New Roman" w:hAnsi="Arial" w:cs="Arial"/>
          <w:lang w:eastAsia="hr-HR"/>
        </w:rPr>
        <w:t xml:space="preserve"> prati i uvodi suvremene </w:t>
      </w:r>
      <w:r w:rsidR="0020260B">
        <w:rPr>
          <w:rFonts w:ascii="Arial" w:eastAsia="Times New Roman" w:hAnsi="Arial" w:cs="Arial"/>
          <w:lang w:eastAsia="hr-HR"/>
        </w:rPr>
        <w:t xml:space="preserve">informatičke </w:t>
      </w:r>
      <w:r w:rsidR="0031760F" w:rsidRPr="0031760F">
        <w:rPr>
          <w:rFonts w:ascii="Arial" w:eastAsia="Times New Roman" w:hAnsi="Arial" w:cs="Arial"/>
          <w:lang w:eastAsia="hr-HR"/>
        </w:rPr>
        <w:t xml:space="preserve">metode i alate za analizu i zaštitu podataka i metapodataka. </w:t>
      </w:r>
      <w:r w:rsidR="00575C2D">
        <w:rPr>
          <w:rFonts w:asciiTheme="majorHAnsi" w:eastAsia="Times New Roman" w:hAnsiTheme="majorHAnsi" w:cstheme="majorHAnsi"/>
          <w:color w:val="000000" w:themeColor="text1"/>
          <w:lang w:eastAsia="hr-HR"/>
        </w:rPr>
        <w:t>S</w:t>
      </w:r>
      <w:r w:rsidR="00575C2D" w:rsidRPr="00D46C4F">
        <w:rPr>
          <w:rFonts w:asciiTheme="majorHAnsi" w:eastAsia="Times New Roman" w:hAnsiTheme="majorHAnsi" w:cstheme="majorHAnsi"/>
          <w:lang w:eastAsia="hr-HR"/>
        </w:rPr>
        <w:t>udjeluje  u izradi strateških dokumenata te procjeni rizika iz svog područja.</w:t>
      </w:r>
      <w:r w:rsidR="00575C2D">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1B7BE636" w14:textId="1A097EE9" w:rsidR="0031760F" w:rsidRPr="0031760F" w:rsidRDefault="0031760F" w:rsidP="0031760F">
      <w:pPr>
        <w:tabs>
          <w:tab w:val="left" w:pos="4820"/>
        </w:tabs>
        <w:spacing w:before="100" w:beforeAutospacing="1" w:after="100" w:afterAutospacing="1"/>
        <w:jc w:val="both"/>
        <w:rPr>
          <w:rFonts w:ascii="Arial" w:eastAsia="Times New Roman" w:hAnsi="Arial" w:cs="Arial"/>
          <w:lang w:eastAsia="hr-HR"/>
        </w:rPr>
      </w:pPr>
      <w:r w:rsidRPr="0031760F">
        <w:rPr>
          <w:rFonts w:ascii="Arial" w:eastAsia="Times New Roman" w:hAnsi="Arial" w:cs="Arial"/>
          <w:lang w:eastAsia="hr-HR"/>
        </w:rPr>
        <w:t xml:space="preserve">U </w:t>
      </w:r>
      <w:r w:rsidR="00575C2D">
        <w:rPr>
          <w:rFonts w:ascii="Arial" w:eastAsia="Times New Roman" w:hAnsi="Arial" w:cs="Arial"/>
          <w:lang w:eastAsia="hr-HR"/>
        </w:rPr>
        <w:t>Službi</w:t>
      </w:r>
      <w:r w:rsidR="00486AD1" w:rsidRPr="00C7573A">
        <w:rPr>
          <w:rFonts w:ascii="Arial" w:eastAsia="Times New Roman" w:hAnsi="Arial" w:cs="Arial"/>
          <w:lang w:eastAsia="hr-HR"/>
        </w:rPr>
        <w:t xml:space="preserve"> izrade programske podrške za obradu</w:t>
      </w:r>
      <w:r w:rsidR="00C53350">
        <w:rPr>
          <w:rFonts w:ascii="Arial" w:eastAsia="Times New Roman" w:hAnsi="Arial" w:cs="Arial"/>
          <w:lang w:eastAsia="hr-HR"/>
        </w:rPr>
        <w:t xml:space="preserve"> podataka</w:t>
      </w:r>
      <w:r w:rsidR="00486AD1" w:rsidRPr="00C7573A">
        <w:rPr>
          <w:rFonts w:ascii="Arial" w:eastAsia="Times New Roman" w:hAnsi="Arial" w:cs="Arial"/>
          <w:lang w:eastAsia="hr-HR"/>
        </w:rPr>
        <w:t xml:space="preserve"> i </w:t>
      </w:r>
      <w:r w:rsidR="00486AD1">
        <w:rPr>
          <w:rFonts w:ascii="Arial" w:eastAsia="Times New Roman" w:hAnsi="Arial" w:cs="Arial"/>
          <w:lang w:eastAsia="hr-HR"/>
        </w:rPr>
        <w:t>proizvodnju rezultata</w:t>
      </w:r>
      <w:r w:rsidR="00486AD1" w:rsidRPr="00C7573A">
        <w:rPr>
          <w:rFonts w:ascii="Arial" w:eastAsia="Times New Roman" w:hAnsi="Arial" w:cs="Arial"/>
          <w:lang w:eastAsia="hr-HR"/>
        </w:rPr>
        <w:t xml:space="preserve"> </w:t>
      </w:r>
      <w:r w:rsidRPr="0031760F">
        <w:rPr>
          <w:rFonts w:ascii="Arial" w:eastAsia="Times New Roman" w:hAnsi="Arial" w:cs="Arial"/>
          <w:lang w:eastAsia="hr-HR"/>
        </w:rPr>
        <w:t>ustrojavaju se:</w:t>
      </w:r>
    </w:p>
    <w:p w14:paraId="7B3B6767" w14:textId="3CC8A3F4" w:rsidR="0031760F" w:rsidRPr="0031760F" w:rsidRDefault="00587F32" w:rsidP="0031760F">
      <w:pPr>
        <w:tabs>
          <w:tab w:val="left" w:pos="4820"/>
        </w:tabs>
        <w:contextualSpacing/>
        <w:jc w:val="both"/>
        <w:rPr>
          <w:rFonts w:ascii="Arial" w:eastAsia="Times New Roman" w:hAnsi="Arial" w:cs="Arial"/>
          <w:lang w:eastAsia="hr-HR"/>
        </w:rPr>
      </w:pPr>
      <w:r>
        <w:rPr>
          <w:rFonts w:ascii="Arial" w:eastAsia="Times New Roman" w:hAnsi="Arial" w:cs="Arial"/>
          <w:lang w:eastAsia="hr-HR"/>
        </w:rPr>
        <w:t>11</w:t>
      </w:r>
      <w:r w:rsidR="0031760F" w:rsidRPr="0031760F">
        <w:rPr>
          <w:rFonts w:ascii="Arial" w:eastAsia="Times New Roman" w:hAnsi="Arial" w:cs="Arial"/>
          <w:lang w:eastAsia="hr-HR"/>
        </w:rPr>
        <w:t>.3.1. Odjel izrade programske podrške za obradu podataka</w:t>
      </w:r>
    </w:p>
    <w:p w14:paraId="30FAC6B1" w14:textId="7DC067CE" w:rsidR="00AD02D5" w:rsidRDefault="00587F32" w:rsidP="0031760F">
      <w:pPr>
        <w:tabs>
          <w:tab w:val="left" w:pos="4820"/>
        </w:tabs>
        <w:contextualSpacing/>
        <w:jc w:val="both"/>
        <w:rPr>
          <w:rFonts w:ascii="Arial" w:eastAsia="Times New Roman" w:hAnsi="Arial" w:cs="Arial"/>
          <w:lang w:eastAsia="hr-HR"/>
        </w:rPr>
      </w:pPr>
      <w:r>
        <w:rPr>
          <w:rFonts w:ascii="Arial" w:eastAsia="Times New Roman" w:hAnsi="Arial" w:cs="Arial"/>
          <w:lang w:eastAsia="hr-HR"/>
        </w:rPr>
        <w:t>11</w:t>
      </w:r>
      <w:r w:rsidR="0031760F" w:rsidRPr="0031760F">
        <w:rPr>
          <w:rFonts w:ascii="Arial" w:eastAsia="Times New Roman" w:hAnsi="Arial" w:cs="Arial"/>
          <w:lang w:eastAsia="hr-HR"/>
        </w:rPr>
        <w:t xml:space="preserve">.3.2. Odjel </w:t>
      </w:r>
      <w:r w:rsidR="00C7573A">
        <w:rPr>
          <w:rFonts w:ascii="Arial" w:eastAsia="Times New Roman" w:hAnsi="Arial" w:cs="Arial"/>
          <w:lang w:eastAsia="hr-HR"/>
        </w:rPr>
        <w:t xml:space="preserve">izrade programske podrške za </w:t>
      </w:r>
      <w:r w:rsidR="00486AD1">
        <w:rPr>
          <w:rFonts w:ascii="Arial" w:eastAsia="Times New Roman" w:hAnsi="Arial" w:cs="Arial"/>
          <w:lang w:eastAsia="hr-HR"/>
        </w:rPr>
        <w:t>proizvodnju rezultata</w:t>
      </w:r>
      <w:r w:rsidR="0031760F" w:rsidRPr="0031760F">
        <w:rPr>
          <w:rFonts w:ascii="Arial" w:eastAsia="Times New Roman" w:hAnsi="Arial" w:cs="Arial"/>
          <w:lang w:eastAsia="hr-HR"/>
        </w:rPr>
        <w:t>.</w:t>
      </w:r>
    </w:p>
    <w:p w14:paraId="595B37FB" w14:textId="67AF765F" w:rsidR="00AD02D5" w:rsidRDefault="00AD02D5">
      <w:pPr>
        <w:rPr>
          <w:rFonts w:ascii="Arial" w:eastAsia="Times New Roman" w:hAnsi="Arial" w:cs="Arial"/>
          <w:lang w:eastAsia="hr-HR"/>
        </w:rPr>
      </w:pPr>
    </w:p>
    <w:p w14:paraId="4E6A2B58" w14:textId="77777777" w:rsidR="006630B7" w:rsidRDefault="006630B7" w:rsidP="00E936FE">
      <w:pPr>
        <w:tabs>
          <w:tab w:val="left" w:pos="4820"/>
        </w:tabs>
        <w:rPr>
          <w:rFonts w:ascii="Arial" w:eastAsia="Times New Roman" w:hAnsi="Arial" w:cs="Arial"/>
          <w:i/>
          <w:lang w:eastAsia="hr-HR"/>
        </w:rPr>
      </w:pPr>
    </w:p>
    <w:p w14:paraId="1FA539E9" w14:textId="5B831284" w:rsidR="0031760F" w:rsidRPr="0031760F" w:rsidRDefault="00587F32" w:rsidP="00E936FE">
      <w:pPr>
        <w:tabs>
          <w:tab w:val="left" w:pos="4820"/>
        </w:tabs>
        <w:rPr>
          <w:rFonts w:ascii="Arial" w:eastAsia="Times New Roman" w:hAnsi="Arial" w:cs="Arial"/>
          <w:i/>
          <w:lang w:eastAsia="hr-HR"/>
        </w:rPr>
      </w:pPr>
      <w:r>
        <w:rPr>
          <w:rFonts w:ascii="Arial" w:eastAsia="Times New Roman" w:hAnsi="Arial" w:cs="Arial"/>
          <w:i/>
          <w:lang w:eastAsia="hr-HR"/>
        </w:rPr>
        <w:t>11</w:t>
      </w:r>
      <w:r w:rsidR="0031760F" w:rsidRPr="0031760F">
        <w:rPr>
          <w:rFonts w:ascii="Arial" w:eastAsia="Times New Roman" w:hAnsi="Arial" w:cs="Arial"/>
          <w:i/>
          <w:lang w:eastAsia="hr-HR"/>
        </w:rPr>
        <w:t>.3.1. Odjel izrade programske podrške za obradu podataka</w:t>
      </w:r>
    </w:p>
    <w:p w14:paraId="20AB6FAC" w14:textId="5E0256C7" w:rsidR="0031760F" w:rsidRPr="0031760F" w:rsidRDefault="007F4300" w:rsidP="0031760F">
      <w:pPr>
        <w:tabs>
          <w:tab w:val="left" w:pos="4820"/>
        </w:tabs>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7</w:t>
      </w:r>
      <w:r w:rsidR="00DF56F2">
        <w:rPr>
          <w:rFonts w:ascii="Arial" w:eastAsia="Times New Roman" w:hAnsi="Arial" w:cs="Arial"/>
          <w:lang w:eastAsia="hr-HR"/>
        </w:rPr>
        <w:t>2</w:t>
      </w:r>
      <w:r w:rsidR="0031760F" w:rsidRPr="0031760F">
        <w:rPr>
          <w:rFonts w:ascii="Arial" w:eastAsia="Times New Roman" w:hAnsi="Arial" w:cs="Arial"/>
          <w:lang w:eastAsia="hr-HR"/>
        </w:rPr>
        <w:t>.</w:t>
      </w:r>
    </w:p>
    <w:p w14:paraId="5812C803" w14:textId="4AC11D28" w:rsidR="004D48E6" w:rsidRDefault="0031760F" w:rsidP="00E936FE">
      <w:pPr>
        <w:spacing w:before="100" w:beforeAutospacing="1" w:after="100" w:afterAutospacing="1"/>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Odjel izrade programske podrške za obradu podataka obavlja sljedeće stručne poslove: analizira zahtjeve korisnika,  daje podršku korisnicima kod izrade dokumentacije, izrađuje programska rješenja, testiranja, održavanja i izmjene programa na zahtjev korisnika; priprema podataka u traženom formatu  u skladu s pravilima o zaštiti i povjerljivosti podataka i metapodataka.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36A34B8F" w14:textId="511DB652" w:rsidR="0031760F" w:rsidRPr="0031760F" w:rsidRDefault="00587F32" w:rsidP="00BD1CD4">
      <w:pPr>
        <w:rPr>
          <w:rFonts w:ascii="Arial" w:eastAsia="Times New Roman" w:hAnsi="Arial" w:cs="Arial"/>
          <w:i/>
          <w:lang w:eastAsia="hr-HR"/>
        </w:rPr>
      </w:pPr>
      <w:r>
        <w:rPr>
          <w:rFonts w:ascii="Arial" w:eastAsia="Times New Roman" w:hAnsi="Arial" w:cs="Arial"/>
          <w:i/>
          <w:lang w:eastAsia="hr-HR"/>
        </w:rPr>
        <w:t>11</w:t>
      </w:r>
      <w:r w:rsidR="0031760F" w:rsidRPr="0031760F">
        <w:rPr>
          <w:rFonts w:ascii="Arial" w:eastAsia="Times New Roman" w:hAnsi="Arial" w:cs="Arial"/>
          <w:i/>
          <w:lang w:eastAsia="hr-HR"/>
        </w:rPr>
        <w:t xml:space="preserve">.3.2. Odjel </w:t>
      </w:r>
      <w:r w:rsidR="00C7573A">
        <w:rPr>
          <w:rFonts w:ascii="Arial" w:eastAsia="Times New Roman" w:hAnsi="Arial" w:cs="Arial"/>
          <w:i/>
          <w:lang w:eastAsia="hr-HR"/>
        </w:rPr>
        <w:t xml:space="preserve">izrade programske podrške za </w:t>
      </w:r>
      <w:r w:rsidR="00486AD1">
        <w:rPr>
          <w:rFonts w:ascii="Arial" w:eastAsia="Times New Roman" w:hAnsi="Arial" w:cs="Arial"/>
          <w:i/>
          <w:lang w:eastAsia="hr-HR"/>
        </w:rPr>
        <w:t>proizvodnju rezultata</w:t>
      </w:r>
      <w:r w:rsidR="0031760F" w:rsidRPr="0031760F">
        <w:rPr>
          <w:rFonts w:ascii="Arial" w:eastAsia="Times New Roman" w:hAnsi="Arial" w:cs="Arial"/>
          <w:i/>
          <w:lang w:eastAsia="hr-HR"/>
        </w:rPr>
        <w:t xml:space="preserve"> </w:t>
      </w:r>
    </w:p>
    <w:p w14:paraId="3196709C" w14:textId="076FF259" w:rsidR="0031760F" w:rsidRPr="0031760F" w:rsidRDefault="007F4300" w:rsidP="0031760F">
      <w:pPr>
        <w:tabs>
          <w:tab w:val="left" w:pos="4820"/>
        </w:tabs>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7</w:t>
      </w:r>
      <w:r w:rsidR="00DF56F2">
        <w:rPr>
          <w:rFonts w:ascii="Arial" w:eastAsia="Times New Roman" w:hAnsi="Arial" w:cs="Arial"/>
          <w:lang w:eastAsia="hr-HR"/>
        </w:rPr>
        <w:t>3</w:t>
      </w:r>
      <w:r w:rsidR="0031760F" w:rsidRPr="0031760F">
        <w:rPr>
          <w:rFonts w:ascii="Arial" w:eastAsia="Times New Roman" w:hAnsi="Arial" w:cs="Arial"/>
          <w:lang w:eastAsia="hr-HR"/>
        </w:rPr>
        <w:t>.</w:t>
      </w:r>
    </w:p>
    <w:p w14:paraId="704BBE79" w14:textId="11DC1DF9" w:rsidR="006E7E60" w:rsidRDefault="0031760F" w:rsidP="004D48E6">
      <w:pPr>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Odjel </w:t>
      </w:r>
      <w:r w:rsidR="006D2AA2">
        <w:rPr>
          <w:rFonts w:ascii="Arial" w:eastAsia="Times New Roman" w:hAnsi="Arial" w:cs="Arial"/>
          <w:lang w:eastAsia="hr-HR"/>
        </w:rPr>
        <w:t xml:space="preserve">izrade programske podrške za </w:t>
      </w:r>
      <w:r w:rsidR="00CB4599">
        <w:rPr>
          <w:rFonts w:ascii="Arial" w:eastAsia="Times New Roman" w:hAnsi="Arial" w:cs="Arial"/>
          <w:lang w:eastAsia="hr-HR"/>
        </w:rPr>
        <w:t>proizvodnju rezultata</w:t>
      </w:r>
      <w:r w:rsidRPr="0031760F">
        <w:rPr>
          <w:rFonts w:ascii="Arial" w:eastAsia="Times New Roman" w:hAnsi="Arial" w:cs="Arial"/>
          <w:lang w:eastAsia="hr-HR"/>
        </w:rPr>
        <w:t xml:space="preserve"> obavlja sljedeće stručne poslove: u  suradnji sa stručnim </w:t>
      </w:r>
      <w:r w:rsidR="00CD515F">
        <w:rPr>
          <w:rFonts w:ascii="Arial" w:eastAsia="Times New Roman" w:hAnsi="Arial" w:cs="Arial"/>
          <w:lang w:eastAsia="hr-HR"/>
        </w:rPr>
        <w:t>unutarnjim ustrojstvenim jedinicama</w:t>
      </w:r>
      <w:r w:rsidRPr="0031760F">
        <w:rPr>
          <w:rFonts w:ascii="Arial" w:eastAsia="Times New Roman" w:hAnsi="Arial" w:cs="Arial"/>
          <w:lang w:eastAsia="hr-HR"/>
        </w:rPr>
        <w:t xml:space="preserve"> radi na utvrđivanju koncepata za proizvodnju rezultata istraživanja. Sudjeluje u definiranju strukture izlaznih rezultata, statističkoj analizi rezultata</w:t>
      </w:r>
      <w:r w:rsidR="00CD515F">
        <w:rPr>
          <w:rFonts w:ascii="Arial" w:eastAsia="Times New Roman" w:hAnsi="Arial" w:cs="Arial"/>
          <w:lang w:eastAsia="hr-HR"/>
        </w:rPr>
        <w:t>,</w:t>
      </w:r>
      <w:r w:rsidRPr="0031760F">
        <w:rPr>
          <w:rFonts w:ascii="Arial" w:eastAsia="Times New Roman" w:hAnsi="Arial" w:cs="Arial"/>
          <w:lang w:eastAsia="hr-HR"/>
        </w:rPr>
        <w:t xml:space="preserve"> a po potrebi i tumačenju podataka, te kontroli kvalitete rezultata i </w:t>
      </w:r>
      <w:r w:rsidRPr="0031760F">
        <w:rPr>
          <w:rFonts w:ascii="Arial" w:eastAsia="Times New Roman" w:hAnsi="Arial" w:cs="Arial"/>
          <w:lang w:eastAsia="hr-HR"/>
        </w:rPr>
        <w:lastRenderedPageBreak/>
        <w:t xml:space="preserve">zaštiti podataka i metapodataka. Upravlja </w:t>
      </w:r>
      <w:r w:rsidR="00CD515F">
        <w:rPr>
          <w:rFonts w:ascii="Arial" w:eastAsia="Times New Roman" w:hAnsi="Arial" w:cs="Arial"/>
          <w:lang w:eastAsia="hr-HR"/>
        </w:rPr>
        <w:t>ažuriranjem sustava</w:t>
      </w:r>
      <w:r w:rsidRPr="0031760F">
        <w:rPr>
          <w:rFonts w:ascii="Arial" w:eastAsia="Times New Roman" w:hAnsi="Arial" w:cs="Arial"/>
          <w:lang w:eastAsia="hr-HR"/>
        </w:rPr>
        <w:t xml:space="preserve"> za </w:t>
      </w:r>
      <w:r w:rsidR="00CD515F">
        <w:rPr>
          <w:rFonts w:ascii="Arial" w:eastAsia="Times New Roman" w:hAnsi="Arial" w:cs="Arial"/>
          <w:lang w:eastAsia="hr-HR"/>
        </w:rPr>
        <w:t>proizvodnju rezultata</w:t>
      </w:r>
      <w:r w:rsidRPr="0031760F">
        <w:rPr>
          <w:rFonts w:ascii="Arial" w:eastAsia="Times New Roman" w:hAnsi="Arial" w:cs="Arial"/>
          <w:lang w:eastAsia="hr-HR"/>
        </w:rPr>
        <w:t xml:space="preserve">.To uključuje korištenje najmodernijih alata, stalno praćenje razvoja informatičkih tehnologija i stručne literature, te stručno usavršavanje.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16421476" w14:textId="77777777" w:rsidR="004D48E6" w:rsidRDefault="004D48E6" w:rsidP="004D48E6">
      <w:pPr>
        <w:jc w:val="both"/>
        <w:rPr>
          <w:rFonts w:asciiTheme="majorHAnsi" w:eastAsia="Times New Roman" w:hAnsiTheme="majorHAnsi" w:cstheme="majorHAnsi"/>
          <w:lang w:eastAsia="hr-HR"/>
        </w:rPr>
      </w:pPr>
    </w:p>
    <w:p w14:paraId="2624379C" w14:textId="5143373F" w:rsidR="0031760F" w:rsidRDefault="00587F32" w:rsidP="004D48E6">
      <w:pPr>
        <w:rPr>
          <w:rFonts w:ascii="Arial" w:eastAsia="Times New Roman" w:hAnsi="Arial" w:cs="Arial"/>
          <w:bCs/>
          <w:i/>
          <w:iCs/>
          <w:lang w:eastAsia="hr-HR"/>
        </w:rPr>
      </w:pPr>
      <w:r>
        <w:rPr>
          <w:rFonts w:ascii="Arial" w:eastAsia="Times New Roman" w:hAnsi="Arial" w:cs="Arial"/>
          <w:bCs/>
          <w:i/>
          <w:iCs/>
          <w:lang w:eastAsia="hr-HR"/>
        </w:rPr>
        <w:t>11</w:t>
      </w:r>
      <w:r w:rsidR="00D75CF8">
        <w:rPr>
          <w:rFonts w:ascii="Arial" w:eastAsia="Times New Roman" w:hAnsi="Arial" w:cs="Arial"/>
          <w:bCs/>
          <w:i/>
          <w:iCs/>
          <w:lang w:eastAsia="hr-HR"/>
        </w:rPr>
        <w:t>.</w:t>
      </w:r>
      <w:r w:rsidR="006D2AA2">
        <w:rPr>
          <w:rFonts w:ascii="Arial" w:eastAsia="Times New Roman" w:hAnsi="Arial" w:cs="Arial"/>
          <w:bCs/>
          <w:i/>
          <w:iCs/>
          <w:lang w:eastAsia="hr-HR"/>
        </w:rPr>
        <w:t>4</w:t>
      </w:r>
      <w:r w:rsidR="0031760F" w:rsidRPr="0031760F">
        <w:rPr>
          <w:rFonts w:ascii="Arial" w:eastAsia="Times New Roman" w:hAnsi="Arial" w:cs="Arial"/>
          <w:bCs/>
          <w:i/>
          <w:iCs/>
          <w:lang w:eastAsia="hr-HR"/>
        </w:rPr>
        <w:t>. Služba informatičkih infrastruktura i podrške</w:t>
      </w:r>
    </w:p>
    <w:p w14:paraId="2E65E655" w14:textId="77777777" w:rsidR="004D48E6" w:rsidRPr="0031760F" w:rsidRDefault="004D48E6" w:rsidP="004D48E6">
      <w:pPr>
        <w:rPr>
          <w:rFonts w:ascii="Arial" w:eastAsia="Times New Roman" w:hAnsi="Arial" w:cs="Arial"/>
          <w:bCs/>
          <w:i/>
          <w:iCs/>
          <w:lang w:eastAsia="hr-HR"/>
        </w:rPr>
      </w:pPr>
    </w:p>
    <w:p w14:paraId="5676174E" w14:textId="5BF918B2" w:rsidR="0031760F" w:rsidRPr="0031760F" w:rsidRDefault="00492A8E" w:rsidP="004D48E6">
      <w:pPr>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7</w:t>
      </w:r>
      <w:r w:rsidR="00DF56F2">
        <w:rPr>
          <w:rFonts w:ascii="Arial" w:eastAsia="Times New Roman" w:hAnsi="Arial" w:cs="Arial"/>
          <w:lang w:eastAsia="hr-HR"/>
        </w:rPr>
        <w:t>4</w:t>
      </w:r>
      <w:r w:rsidR="0031760F" w:rsidRPr="0031760F">
        <w:rPr>
          <w:rFonts w:ascii="Arial" w:eastAsia="Times New Roman" w:hAnsi="Arial" w:cs="Arial"/>
          <w:lang w:eastAsia="hr-HR"/>
        </w:rPr>
        <w:t>.</w:t>
      </w:r>
    </w:p>
    <w:p w14:paraId="1C7C24AD" w14:textId="6D7F21EF" w:rsidR="00902D70" w:rsidRPr="00D46C4F" w:rsidRDefault="0031760F" w:rsidP="00902D70">
      <w:pPr>
        <w:spacing w:before="100" w:beforeAutospacing="1" w:after="100" w:afterAutospacing="1"/>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Služba informatičkih infrastruktura i podrške obavlja sljedeće poslove: upravljanje računalnom infrastrukturom Zavoda i podrška svim poslovima koji osiguravaju rad poslužitelja, računala i računalno-komunikacijske mreže; poslovi uključuju dizajn, implementaciju, testiranje i održavanje operacijskih sustava, praćenje rada, pouzdanosti i stabilnosti operacijskih sustava, određivanje i nadzor pravila kojima se osigurava sigurnost </w:t>
      </w:r>
      <w:r w:rsidR="0020260B">
        <w:rPr>
          <w:rFonts w:ascii="Arial" w:eastAsia="Times New Roman" w:hAnsi="Arial" w:cs="Arial"/>
          <w:lang w:eastAsia="hr-HR"/>
        </w:rPr>
        <w:t>operacijskih sustava</w:t>
      </w:r>
      <w:r w:rsidRPr="0031760F">
        <w:rPr>
          <w:rFonts w:ascii="Arial" w:eastAsia="Times New Roman" w:hAnsi="Arial" w:cs="Arial"/>
          <w:lang w:eastAsia="hr-HR"/>
        </w:rPr>
        <w:t xml:space="preserve">, izvršavanje obrada i distribucije podataka statističkih istraživanja prema uputama i planovima, administriranje medija za pohranu podataka i održavanje arhive medija, vođenje evidencije postojeće računalne opreme i njezino održavanje, te praćenje potreba za nabavom nove </w:t>
      </w:r>
      <w:r w:rsidR="0020260B">
        <w:rPr>
          <w:rFonts w:ascii="Arial" w:eastAsia="Times New Roman" w:hAnsi="Arial" w:cs="Arial"/>
          <w:lang w:eastAsia="hr-HR"/>
        </w:rPr>
        <w:t xml:space="preserve">računalne </w:t>
      </w:r>
      <w:r w:rsidRPr="0031760F">
        <w:rPr>
          <w:rFonts w:ascii="Arial" w:eastAsia="Times New Roman" w:hAnsi="Arial" w:cs="Arial"/>
          <w:lang w:eastAsia="hr-HR"/>
        </w:rPr>
        <w:t xml:space="preserve">opreme. </w:t>
      </w:r>
      <w:r w:rsidR="00575C2D">
        <w:rPr>
          <w:rFonts w:asciiTheme="majorHAnsi" w:eastAsia="Times New Roman" w:hAnsiTheme="majorHAnsi" w:cstheme="majorHAnsi"/>
          <w:color w:val="000000" w:themeColor="text1"/>
          <w:lang w:eastAsia="hr-HR"/>
        </w:rPr>
        <w:t>S</w:t>
      </w:r>
      <w:r w:rsidR="00575C2D" w:rsidRPr="00D46C4F">
        <w:rPr>
          <w:rFonts w:asciiTheme="majorHAnsi" w:eastAsia="Times New Roman" w:hAnsiTheme="majorHAnsi" w:cstheme="majorHAnsi"/>
          <w:lang w:eastAsia="hr-HR"/>
        </w:rPr>
        <w:t>udjeluje  u izradi strateških dokumenata te procjeni rizika iz svog područja.</w:t>
      </w:r>
      <w:r w:rsidR="00575C2D">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 xml:space="preserve">a </w:t>
      </w:r>
      <w:r w:rsidR="009D255B">
        <w:rPr>
          <w:rFonts w:asciiTheme="majorHAnsi" w:eastAsia="Times New Roman" w:hAnsiTheme="majorHAnsi" w:cstheme="majorHAnsi"/>
          <w:color w:val="000000" w:themeColor="text1"/>
          <w:lang w:eastAsia="hr-HR"/>
        </w:rPr>
        <w:t>djelokruga</w:t>
      </w:r>
      <w:r w:rsidR="00902D70">
        <w:rPr>
          <w:rFonts w:asciiTheme="majorHAnsi" w:eastAsia="Times New Roman" w:hAnsiTheme="majorHAnsi" w:cstheme="majorHAnsi"/>
          <w:lang w:eastAsia="hr-HR"/>
        </w:rPr>
        <w:t>.</w:t>
      </w:r>
    </w:p>
    <w:p w14:paraId="53422480" w14:textId="08E45AAE" w:rsidR="0031760F" w:rsidRPr="0031760F" w:rsidRDefault="0031760F" w:rsidP="0031760F">
      <w:pPr>
        <w:spacing w:before="100" w:beforeAutospacing="1" w:after="100" w:afterAutospacing="1"/>
        <w:jc w:val="both"/>
        <w:rPr>
          <w:rFonts w:ascii="Arial" w:eastAsia="Times New Roman" w:hAnsi="Arial" w:cs="Arial"/>
          <w:lang w:eastAsia="hr-HR"/>
        </w:rPr>
      </w:pPr>
      <w:r w:rsidRPr="0031760F">
        <w:rPr>
          <w:rFonts w:ascii="Arial" w:eastAsia="Times New Roman" w:hAnsi="Arial" w:cs="Arial"/>
          <w:lang w:eastAsia="hr-HR"/>
        </w:rPr>
        <w:t>U Službi informatičkih infrastruktura i podrške ustrojavaju se:</w:t>
      </w:r>
    </w:p>
    <w:p w14:paraId="2B7F30B9" w14:textId="3917514D" w:rsidR="0031760F" w:rsidRPr="0031760F" w:rsidRDefault="00587F32" w:rsidP="0031760F">
      <w:pPr>
        <w:contextualSpacing/>
        <w:jc w:val="both"/>
        <w:rPr>
          <w:rFonts w:ascii="Arial" w:eastAsia="Times New Roman" w:hAnsi="Arial" w:cs="Arial"/>
          <w:lang w:eastAsia="hr-HR"/>
        </w:rPr>
      </w:pPr>
      <w:r>
        <w:rPr>
          <w:rFonts w:ascii="Arial" w:eastAsia="Times New Roman" w:hAnsi="Arial" w:cs="Arial"/>
          <w:lang w:eastAsia="hr-HR"/>
        </w:rPr>
        <w:t>11</w:t>
      </w:r>
      <w:r w:rsidR="00D75CF8">
        <w:rPr>
          <w:rFonts w:ascii="Arial" w:eastAsia="Times New Roman" w:hAnsi="Arial" w:cs="Arial"/>
          <w:lang w:eastAsia="hr-HR"/>
        </w:rPr>
        <w:t>.</w:t>
      </w:r>
      <w:r w:rsidR="002B13C7">
        <w:rPr>
          <w:rFonts w:ascii="Arial" w:eastAsia="Times New Roman" w:hAnsi="Arial" w:cs="Arial"/>
          <w:lang w:eastAsia="hr-HR"/>
        </w:rPr>
        <w:t>4</w:t>
      </w:r>
      <w:r w:rsidR="0031760F" w:rsidRPr="0031760F">
        <w:rPr>
          <w:rFonts w:ascii="Arial" w:eastAsia="Times New Roman" w:hAnsi="Arial" w:cs="Arial"/>
          <w:lang w:eastAsia="hr-HR"/>
        </w:rPr>
        <w:t xml:space="preserve">.1. Odjel upravljanja mrežnim resursima </w:t>
      </w:r>
    </w:p>
    <w:p w14:paraId="497CE41A" w14:textId="0A59F2CD" w:rsidR="0031760F" w:rsidRPr="0031760F" w:rsidRDefault="00587F32" w:rsidP="0031760F">
      <w:pPr>
        <w:contextualSpacing/>
        <w:jc w:val="both"/>
        <w:rPr>
          <w:rFonts w:ascii="Arial" w:eastAsia="Times New Roman" w:hAnsi="Arial" w:cs="Arial"/>
          <w:lang w:eastAsia="hr-HR"/>
        </w:rPr>
      </w:pPr>
      <w:r>
        <w:rPr>
          <w:rFonts w:ascii="Arial" w:eastAsia="Times New Roman" w:hAnsi="Arial" w:cs="Arial"/>
          <w:lang w:eastAsia="hr-HR"/>
        </w:rPr>
        <w:t>11</w:t>
      </w:r>
      <w:r w:rsidR="00D75CF8">
        <w:rPr>
          <w:rFonts w:ascii="Arial" w:eastAsia="Times New Roman" w:hAnsi="Arial" w:cs="Arial"/>
          <w:lang w:eastAsia="hr-HR"/>
        </w:rPr>
        <w:t>.</w:t>
      </w:r>
      <w:r w:rsidR="002B13C7">
        <w:rPr>
          <w:rFonts w:ascii="Arial" w:eastAsia="Times New Roman" w:hAnsi="Arial" w:cs="Arial"/>
          <w:lang w:eastAsia="hr-HR"/>
        </w:rPr>
        <w:t>4</w:t>
      </w:r>
      <w:r w:rsidR="0031760F" w:rsidRPr="0031760F">
        <w:rPr>
          <w:rFonts w:ascii="Arial" w:eastAsia="Times New Roman" w:hAnsi="Arial" w:cs="Arial"/>
          <w:lang w:eastAsia="hr-HR"/>
        </w:rPr>
        <w:t xml:space="preserve">.2. Odjel </w:t>
      </w:r>
      <w:r w:rsidR="006D2AA2">
        <w:rPr>
          <w:rFonts w:ascii="Arial" w:eastAsia="Times New Roman" w:hAnsi="Arial" w:cs="Arial"/>
          <w:lang w:eastAsia="hr-HR"/>
        </w:rPr>
        <w:t>za održavanje i sigurnost operacijskih sustava</w:t>
      </w:r>
      <w:r w:rsidR="0031760F" w:rsidRPr="0031760F">
        <w:rPr>
          <w:rFonts w:ascii="Arial" w:eastAsia="Times New Roman" w:hAnsi="Arial" w:cs="Arial"/>
          <w:lang w:eastAsia="hr-HR"/>
        </w:rPr>
        <w:t>.</w:t>
      </w:r>
    </w:p>
    <w:p w14:paraId="57478A71" w14:textId="77777777" w:rsidR="0031760F" w:rsidRPr="0031760F" w:rsidRDefault="0031760F" w:rsidP="0031760F">
      <w:pPr>
        <w:contextualSpacing/>
        <w:jc w:val="both"/>
        <w:rPr>
          <w:rFonts w:ascii="Arial" w:eastAsia="Times New Roman" w:hAnsi="Arial" w:cs="Arial"/>
          <w:lang w:eastAsia="hr-HR"/>
        </w:rPr>
      </w:pPr>
    </w:p>
    <w:p w14:paraId="527A6342" w14:textId="77777777" w:rsidR="006630B7" w:rsidRDefault="006630B7" w:rsidP="0031760F">
      <w:pPr>
        <w:rPr>
          <w:rFonts w:ascii="Arial" w:eastAsia="Times New Roman" w:hAnsi="Arial" w:cs="Arial"/>
          <w:i/>
          <w:lang w:eastAsia="hr-HR"/>
        </w:rPr>
      </w:pPr>
    </w:p>
    <w:p w14:paraId="686B4D13" w14:textId="77777777" w:rsidR="006630B7" w:rsidRDefault="006630B7" w:rsidP="0031760F">
      <w:pPr>
        <w:rPr>
          <w:rFonts w:ascii="Arial" w:eastAsia="Times New Roman" w:hAnsi="Arial" w:cs="Arial"/>
          <w:i/>
          <w:lang w:eastAsia="hr-HR"/>
        </w:rPr>
      </w:pPr>
    </w:p>
    <w:p w14:paraId="6E96F873" w14:textId="505D97DC" w:rsidR="0031760F" w:rsidRPr="0031760F" w:rsidRDefault="00587F32" w:rsidP="0031760F">
      <w:pPr>
        <w:rPr>
          <w:rFonts w:ascii="Arial" w:eastAsia="Times New Roman" w:hAnsi="Arial" w:cs="Arial"/>
          <w:i/>
          <w:lang w:eastAsia="hr-HR"/>
        </w:rPr>
      </w:pPr>
      <w:r>
        <w:rPr>
          <w:rFonts w:ascii="Arial" w:eastAsia="Times New Roman" w:hAnsi="Arial" w:cs="Arial"/>
          <w:i/>
          <w:lang w:eastAsia="hr-HR"/>
        </w:rPr>
        <w:t>11</w:t>
      </w:r>
      <w:r w:rsidR="00D75CF8">
        <w:rPr>
          <w:rFonts w:ascii="Arial" w:eastAsia="Times New Roman" w:hAnsi="Arial" w:cs="Arial"/>
          <w:i/>
          <w:lang w:eastAsia="hr-HR"/>
        </w:rPr>
        <w:t>.</w:t>
      </w:r>
      <w:r w:rsidR="002B13C7">
        <w:rPr>
          <w:rFonts w:ascii="Arial" w:eastAsia="Times New Roman" w:hAnsi="Arial" w:cs="Arial"/>
          <w:i/>
          <w:lang w:eastAsia="hr-HR"/>
        </w:rPr>
        <w:t>4</w:t>
      </w:r>
      <w:r w:rsidR="0031760F" w:rsidRPr="0031760F">
        <w:rPr>
          <w:rFonts w:ascii="Arial" w:eastAsia="Times New Roman" w:hAnsi="Arial" w:cs="Arial"/>
          <w:i/>
          <w:lang w:eastAsia="hr-HR"/>
        </w:rPr>
        <w:t xml:space="preserve">.1. Odjel upravljanja mrežnim resursima </w:t>
      </w:r>
    </w:p>
    <w:p w14:paraId="30C64718" w14:textId="5FAAFE7E" w:rsidR="0031760F" w:rsidRPr="0031760F" w:rsidRDefault="007F4300" w:rsidP="0031760F">
      <w:pPr>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737D84">
        <w:rPr>
          <w:rFonts w:ascii="Arial" w:eastAsia="Times New Roman" w:hAnsi="Arial" w:cs="Arial"/>
          <w:lang w:eastAsia="hr-HR"/>
        </w:rPr>
        <w:t>7</w:t>
      </w:r>
      <w:r w:rsidR="00DF56F2">
        <w:rPr>
          <w:rFonts w:ascii="Arial" w:eastAsia="Times New Roman" w:hAnsi="Arial" w:cs="Arial"/>
          <w:lang w:eastAsia="hr-HR"/>
        </w:rPr>
        <w:t>5</w:t>
      </w:r>
    </w:p>
    <w:p w14:paraId="1EABC886" w14:textId="5054066F" w:rsidR="004D48E6" w:rsidRDefault="0031760F" w:rsidP="00902D70">
      <w:pPr>
        <w:spacing w:before="100" w:beforeAutospacing="1" w:after="100" w:afterAutospacing="1"/>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Odjel upravljanja mrežnim resursima obavlja sljedeće stručne poslove: projektira komunikacijsku infrastrukturu, planira uvođenje, održavanje i upravljanje komunikacijskom i računalnom infrastrukturom, instalira i održava nadzorne i upravljačke komunikacijske programe, testira, prati rad i podešava parametre za bolje funkcioniranje komunikacijske i računalne opreme, surađuje s drugim </w:t>
      </w:r>
      <w:r w:rsidR="0020260B">
        <w:rPr>
          <w:rFonts w:ascii="Arial" w:eastAsia="Times New Roman" w:hAnsi="Arial" w:cs="Arial"/>
          <w:lang w:eastAsia="hr-HR"/>
        </w:rPr>
        <w:t xml:space="preserve">unutarnjim </w:t>
      </w:r>
      <w:r w:rsidRPr="0031760F">
        <w:rPr>
          <w:rFonts w:ascii="Arial" w:eastAsia="Times New Roman" w:hAnsi="Arial" w:cs="Arial"/>
          <w:lang w:eastAsia="hr-HR"/>
        </w:rPr>
        <w:t xml:space="preserve">ustrojstvenim jedinicama Zavoda na poboljšanju korištenja komunikacijskih sustava.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0017B495" w14:textId="6D51122D" w:rsidR="004D48E6" w:rsidRPr="0031760F" w:rsidRDefault="00587F32" w:rsidP="0031760F">
      <w:pPr>
        <w:rPr>
          <w:rFonts w:ascii="Arial" w:eastAsia="Times New Roman" w:hAnsi="Arial" w:cs="Arial"/>
          <w:i/>
          <w:lang w:eastAsia="hr-HR"/>
        </w:rPr>
      </w:pPr>
      <w:r>
        <w:rPr>
          <w:rFonts w:ascii="Arial" w:eastAsia="Times New Roman" w:hAnsi="Arial" w:cs="Arial"/>
          <w:i/>
          <w:lang w:eastAsia="hr-HR"/>
        </w:rPr>
        <w:t>11</w:t>
      </w:r>
      <w:r w:rsidR="00D75CF8">
        <w:rPr>
          <w:rFonts w:ascii="Arial" w:eastAsia="Times New Roman" w:hAnsi="Arial" w:cs="Arial"/>
          <w:i/>
          <w:lang w:eastAsia="hr-HR"/>
        </w:rPr>
        <w:t>.</w:t>
      </w:r>
      <w:r w:rsidR="002B13C7">
        <w:rPr>
          <w:rFonts w:ascii="Arial" w:eastAsia="Times New Roman" w:hAnsi="Arial" w:cs="Arial"/>
          <w:i/>
          <w:lang w:eastAsia="hr-HR"/>
        </w:rPr>
        <w:t>4</w:t>
      </w:r>
      <w:r w:rsidR="0031760F" w:rsidRPr="0031760F">
        <w:rPr>
          <w:rFonts w:ascii="Arial" w:eastAsia="Times New Roman" w:hAnsi="Arial" w:cs="Arial"/>
          <w:i/>
          <w:lang w:eastAsia="hr-HR"/>
        </w:rPr>
        <w:t xml:space="preserve">.2. Odjel </w:t>
      </w:r>
      <w:r w:rsidR="006D2AA2">
        <w:rPr>
          <w:rFonts w:ascii="Arial" w:eastAsia="Times New Roman" w:hAnsi="Arial" w:cs="Arial"/>
          <w:i/>
          <w:lang w:eastAsia="hr-HR"/>
        </w:rPr>
        <w:t>za održavanje i sigurnost operacijskih sustava</w:t>
      </w:r>
    </w:p>
    <w:p w14:paraId="5224785A" w14:textId="0C84840D" w:rsidR="0031760F" w:rsidRPr="0031760F" w:rsidRDefault="007F4300" w:rsidP="0031760F">
      <w:pPr>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7</w:t>
      </w:r>
      <w:r w:rsidR="00DF56F2">
        <w:rPr>
          <w:rFonts w:ascii="Arial" w:eastAsia="Times New Roman" w:hAnsi="Arial" w:cs="Arial"/>
          <w:lang w:eastAsia="hr-HR"/>
        </w:rPr>
        <w:t>6</w:t>
      </w:r>
      <w:r w:rsidR="0031760F" w:rsidRPr="0031760F">
        <w:rPr>
          <w:rFonts w:ascii="Arial" w:eastAsia="Times New Roman" w:hAnsi="Arial" w:cs="Arial"/>
          <w:lang w:eastAsia="hr-HR"/>
        </w:rPr>
        <w:t>.</w:t>
      </w:r>
    </w:p>
    <w:p w14:paraId="7777CF0E" w14:textId="0FBF2FD4" w:rsidR="00902D70" w:rsidRPr="00D46C4F" w:rsidRDefault="0031760F" w:rsidP="00902D70">
      <w:pPr>
        <w:spacing w:before="100" w:beforeAutospacing="1" w:after="100" w:afterAutospacing="1"/>
        <w:jc w:val="both"/>
        <w:rPr>
          <w:rFonts w:asciiTheme="majorHAnsi" w:eastAsia="Times New Roman" w:hAnsiTheme="majorHAnsi" w:cstheme="majorHAnsi"/>
          <w:lang w:eastAsia="hr-HR"/>
        </w:rPr>
      </w:pPr>
      <w:r w:rsidRPr="0031760F">
        <w:rPr>
          <w:rFonts w:ascii="Arial" w:eastAsia="Times New Roman" w:hAnsi="Arial" w:cs="Arial"/>
          <w:lang w:eastAsia="hr-HR"/>
        </w:rPr>
        <w:t xml:space="preserve">Odjel </w:t>
      </w:r>
      <w:r w:rsidR="006D2AA2">
        <w:rPr>
          <w:rFonts w:ascii="Arial" w:eastAsia="Times New Roman" w:hAnsi="Arial" w:cs="Arial"/>
          <w:lang w:eastAsia="hr-HR"/>
        </w:rPr>
        <w:t xml:space="preserve">za </w:t>
      </w:r>
      <w:r w:rsidRPr="0031760F">
        <w:rPr>
          <w:rFonts w:ascii="Arial" w:eastAsia="Times New Roman" w:hAnsi="Arial" w:cs="Arial"/>
          <w:lang w:eastAsia="hr-HR"/>
        </w:rPr>
        <w:t>održavanj</w:t>
      </w:r>
      <w:r w:rsidR="006D2AA2">
        <w:rPr>
          <w:rFonts w:ascii="Arial" w:eastAsia="Times New Roman" w:hAnsi="Arial" w:cs="Arial"/>
          <w:lang w:eastAsia="hr-HR"/>
        </w:rPr>
        <w:t>e i sigurnost</w:t>
      </w:r>
      <w:r w:rsidRPr="0031760F">
        <w:rPr>
          <w:rFonts w:ascii="Arial" w:eastAsia="Times New Roman" w:hAnsi="Arial" w:cs="Arial"/>
          <w:lang w:eastAsia="hr-HR"/>
        </w:rPr>
        <w:t xml:space="preserve"> operacijskih sustava obavlja sljedeće stručne poslove: projektira i planira uvođenje, održavanje i upravljanje operativnih, nadzornih, zaštitnih, upravljačkih sustava, instalira i održava nadzorne operativne sustave, testira, prati rad i podešava parametre za bolje, sigurno i pouzdano funkcioniranje </w:t>
      </w:r>
      <w:r w:rsidR="0020260B">
        <w:rPr>
          <w:rFonts w:ascii="Arial" w:eastAsia="Times New Roman" w:hAnsi="Arial" w:cs="Arial"/>
          <w:lang w:eastAsia="hr-HR"/>
        </w:rPr>
        <w:t xml:space="preserve">operacijskih </w:t>
      </w:r>
      <w:r w:rsidRPr="0031760F">
        <w:rPr>
          <w:rFonts w:ascii="Arial" w:eastAsia="Times New Roman" w:hAnsi="Arial" w:cs="Arial"/>
          <w:lang w:eastAsia="hr-HR"/>
        </w:rPr>
        <w:t xml:space="preserve">sustava, surađuje s drugim </w:t>
      </w:r>
      <w:r w:rsidR="0020260B">
        <w:rPr>
          <w:rFonts w:ascii="Arial" w:eastAsia="Times New Roman" w:hAnsi="Arial" w:cs="Arial"/>
          <w:lang w:eastAsia="hr-HR"/>
        </w:rPr>
        <w:t xml:space="preserve">unutarnjim </w:t>
      </w:r>
      <w:r w:rsidRPr="0031760F">
        <w:rPr>
          <w:rFonts w:ascii="Arial" w:eastAsia="Times New Roman" w:hAnsi="Arial" w:cs="Arial"/>
          <w:lang w:eastAsia="hr-HR"/>
        </w:rPr>
        <w:t xml:space="preserve">ustrojstvenim jedinicama Zavoda na poboljšanju korištenja operacijskih sustava, planira i provodi procedure za privremeno i trajno čuvanje podataka na magnetskim medijima.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5C29EBD6" w14:textId="4E319E50" w:rsidR="0031760F" w:rsidRPr="0031760F" w:rsidRDefault="0031760F" w:rsidP="0031760F">
      <w:pPr>
        <w:jc w:val="both"/>
        <w:rPr>
          <w:rFonts w:ascii="Arial" w:eastAsia="Times New Roman" w:hAnsi="Arial" w:cs="Arial"/>
          <w:lang w:eastAsia="hr-HR"/>
        </w:rPr>
      </w:pPr>
    </w:p>
    <w:p w14:paraId="4F495419" w14:textId="03D8EAAB" w:rsidR="006F2BC3" w:rsidRPr="009123E3" w:rsidRDefault="00587F32" w:rsidP="004D48E6">
      <w:pPr>
        <w:rPr>
          <w:rFonts w:ascii="Arial" w:eastAsia="Times New Roman" w:hAnsi="Arial" w:cs="Arial"/>
          <w:b/>
          <w:bCs/>
          <w:color w:val="000000" w:themeColor="text1"/>
          <w:lang w:eastAsia="hr-HR"/>
        </w:rPr>
      </w:pPr>
      <w:r>
        <w:rPr>
          <w:rFonts w:ascii="Arial" w:eastAsia="Times New Roman" w:hAnsi="Arial" w:cs="Arial"/>
          <w:b/>
          <w:bCs/>
          <w:color w:val="000000" w:themeColor="text1"/>
          <w:lang w:eastAsia="hr-HR"/>
        </w:rPr>
        <w:t>12</w:t>
      </w:r>
      <w:r w:rsidR="006F2BC3" w:rsidRPr="009123E3">
        <w:rPr>
          <w:rFonts w:ascii="Arial" w:eastAsia="Times New Roman" w:hAnsi="Arial" w:cs="Arial"/>
          <w:b/>
          <w:bCs/>
          <w:color w:val="000000" w:themeColor="text1"/>
          <w:lang w:eastAsia="hr-HR"/>
        </w:rPr>
        <w:t xml:space="preserve">. SEKTOR  </w:t>
      </w:r>
      <w:r w:rsidR="00D00F8D">
        <w:rPr>
          <w:rFonts w:ascii="Arial" w:eastAsia="Times New Roman" w:hAnsi="Arial" w:cs="Arial"/>
          <w:b/>
          <w:bCs/>
          <w:color w:val="000000" w:themeColor="text1"/>
          <w:lang w:eastAsia="hr-HR"/>
        </w:rPr>
        <w:t xml:space="preserve">ZA </w:t>
      </w:r>
      <w:r w:rsidR="00D00F8D" w:rsidRPr="009123E3">
        <w:rPr>
          <w:rFonts w:ascii="Arial" w:eastAsia="Times New Roman" w:hAnsi="Arial" w:cs="Arial"/>
          <w:b/>
          <w:bCs/>
          <w:color w:val="000000" w:themeColor="text1"/>
          <w:lang w:eastAsia="hr-HR"/>
        </w:rPr>
        <w:t>PRAVN</w:t>
      </w:r>
      <w:r w:rsidR="00D00F8D">
        <w:rPr>
          <w:rFonts w:ascii="Arial" w:eastAsia="Times New Roman" w:hAnsi="Arial" w:cs="Arial"/>
          <w:b/>
          <w:bCs/>
          <w:color w:val="000000" w:themeColor="text1"/>
          <w:lang w:eastAsia="hr-HR"/>
        </w:rPr>
        <w:t>E</w:t>
      </w:r>
      <w:r w:rsidR="006F2BC3" w:rsidRPr="009123E3">
        <w:rPr>
          <w:rFonts w:ascii="Arial" w:eastAsia="Times New Roman" w:hAnsi="Arial" w:cs="Arial"/>
          <w:b/>
          <w:bCs/>
          <w:color w:val="000000" w:themeColor="text1"/>
          <w:lang w:eastAsia="hr-HR"/>
        </w:rPr>
        <w:t xml:space="preserve">, </w:t>
      </w:r>
      <w:r w:rsidR="00D00F8D" w:rsidRPr="009123E3">
        <w:rPr>
          <w:rFonts w:ascii="Arial" w:eastAsia="Times New Roman" w:hAnsi="Arial" w:cs="Arial"/>
          <w:b/>
          <w:bCs/>
          <w:color w:val="000000" w:themeColor="text1"/>
          <w:lang w:eastAsia="hr-HR"/>
        </w:rPr>
        <w:t>FINANCIJSK</w:t>
      </w:r>
      <w:r w:rsidR="00D00F8D">
        <w:rPr>
          <w:rFonts w:ascii="Arial" w:eastAsia="Times New Roman" w:hAnsi="Arial" w:cs="Arial"/>
          <w:b/>
          <w:bCs/>
          <w:color w:val="000000" w:themeColor="text1"/>
          <w:lang w:eastAsia="hr-HR"/>
        </w:rPr>
        <w:t>E</w:t>
      </w:r>
      <w:r w:rsidR="00D00F8D" w:rsidRPr="009123E3">
        <w:rPr>
          <w:rFonts w:ascii="Arial" w:eastAsia="Times New Roman" w:hAnsi="Arial" w:cs="Arial"/>
          <w:b/>
          <w:bCs/>
          <w:color w:val="000000" w:themeColor="text1"/>
          <w:lang w:eastAsia="hr-HR"/>
        </w:rPr>
        <w:t xml:space="preserve"> </w:t>
      </w:r>
      <w:r w:rsidR="006F2BC3" w:rsidRPr="009123E3">
        <w:rPr>
          <w:rFonts w:ascii="Arial" w:eastAsia="Times New Roman" w:hAnsi="Arial" w:cs="Arial"/>
          <w:b/>
          <w:bCs/>
          <w:color w:val="000000" w:themeColor="text1"/>
          <w:lang w:eastAsia="hr-HR"/>
        </w:rPr>
        <w:t xml:space="preserve">I </w:t>
      </w:r>
      <w:r w:rsidR="00D00F8D" w:rsidRPr="009123E3">
        <w:rPr>
          <w:rFonts w:ascii="Arial" w:eastAsia="Times New Roman" w:hAnsi="Arial" w:cs="Arial"/>
          <w:b/>
          <w:bCs/>
          <w:color w:val="000000" w:themeColor="text1"/>
          <w:lang w:eastAsia="hr-HR"/>
        </w:rPr>
        <w:t>OPĆ</w:t>
      </w:r>
      <w:r w:rsidR="00D00F8D">
        <w:rPr>
          <w:rFonts w:ascii="Arial" w:eastAsia="Times New Roman" w:hAnsi="Arial" w:cs="Arial"/>
          <w:b/>
          <w:bCs/>
          <w:color w:val="000000" w:themeColor="text1"/>
          <w:lang w:eastAsia="hr-HR"/>
        </w:rPr>
        <w:t>E</w:t>
      </w:r>
      <w:r w:rsidR="00D00F8D" w:rsidRPr="009123E3">
        <w:rPr>
          <w:rFonts w:ascii="Arial" w:eastAsia="Times New Roman" w:hAnsi="Arial" w:cs="Arial"/>
          <w:b/>
          <w:bCs/>
          <w:color w:val="000000" w:themeColor="text1"/>
          <w:lang w:eastAsia="hr-HR"/>
        </w:rPr>
        <w:t xml:space="preserve"> POSLOV</w:t>
      </w:r>
      <w:r w:rsidR="00D00F8D">
        <w:rPr>
          <w:rFonts w:ascii="Arial" w:eastAsia="Times New Roman" w:hAnsi="Arial" w:cs="Arial"/>
          <w:b/>
          <w:bCs/>
          <w:color w:val="000000" w:themeColor="text1"/>
          <w:lang w:eastAsia="hr-HR"/>
        </w:rPr>
        <w:t>E</w:t>
      </w:r>
    </w:p>
    <w:p w14:paraId="4B2C1760" w14:textId="40093987" w:rsidR="006F2BC3" w:rsidRPr="006F2BC3" w:rsidRDefault="007F4300" w:rsidP="006F2BC3">
      <w:pPr>
        <w:spacing w:before="100" w:beforeAutospacing="1" w:after="100" w:afterAutospacing="1"/>
        <w:rPr>
          <w:rFonts w:ascii="Arial" w:eastAsia="Times New Roman" w:hAnsi="Arial" w:cs="Arial"/>
          <w:lang w:eastAsia="hr-HR"/>
        </w:rPr>
      </w:pPr>
      <w:r>
        <w:rPr>
          <w:rFonts w:ascii="Arial" w:eastAsia="Times New Roman" w:hAnsi="Arial" w:cs="Arial"/>
          <w:lang w:eastAsia="hr-HR"/>
        </w:rPr>
        <w:t xml:space="preserve">Članak </w:t>
      </w:r>
      <w:r w:rsidR="00B70486">
        <w:rPr>
          <w:rFonts w:ascii="Arial" w:eastAsia="Times New Roman" w:hAnsi="Arial" w:cs="Arial"/>
          <w:lang w:eastAsia="hr-HR"/>
        </w:rPr>
        <w:t>7</w:t>
      </w:r>
      <w:r w:rsidR="00DF56F2">
        <w:rPr>
          <w:rFonts w:ascii="Arial" w:eastAsia="Times New Roman" w:hAnsi="Arial" w:cs="Arial"/>
          <w:lang w:eastAsia="hr-HR"/>
        </w:rPr>
        <w:t>7</w:t>
      </w:r>
      <w:r w:rsidR="001B632B">
        <w:rPr>
          <w:rFonts w:ascii="Arial" w:eastAsia="Times New Roman" w:hAnsi="Arial" w:cs="Arial"/>
          <w:lang w:eastAsia="hr-HR"/>
        </w:rPr>
        <w:t>.</w:t>
      </w:r>
    </w:p>
    <w:p w14:paraId="6025B982" w14:textId="7060A53C" w:rsidR="00902D70" w:rsidRPr="00D46C4F"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eastAsiaTheme="minorEastAsia" w:hAnsiTheme="majorHAnsi" w:cstheme="majorHAnsi"/>
          <w:lang w:eastAsia="hr-HR"/>
        </w:rPr>
        <w:t>Sektor</w:t>
      </w:r>
      <w:r w:rsidR="00D00F8D">
        <w:rPr>
          <w:rFonts w:asciiTheme="majorHAnsi" w:eastAsiaTheme="minorEastAsia" w:hAnsiTheme="majorHAnsi" w:cstheme="majorHAnsi"/>
          <w:lang w:eastAsia="hr-HR"/>
        </w:rPr>
        <w:t xml:space="preserve"> za</w:t>
      </w:r>
      <w:r w:rsidRPr="00FC115C">
        <w:rPr>
          <w:rFonts w:asciiTheme="majorHAnsi" w:eastAsiaTheme="minorEastAsia" w:hAnsiTheme="majorHAnsi" w:cstheme="majorHAnsi"/>
          <w:lang w:eastAsia="hr-HR"/>
        </w:rPr>
        <w:t xml:space="preserve"> </w:t>
      </w:r>
      <w:r w:rsidR="00D00F8D" w:rsidRPr="00FC115C">
        <w:rPr>
          <w:rFonts w:asciiTheme="majorHAnsi" w:eastAsiaTheme="minorEastAsia" w:hAnsiTheme="majorHAnsi" w:cstheme="majorHAnsi"/>
          <w:lang w:eastAsia="hr-HR"/>
        </w:rPr>
        <w:t>pravn</w:t>
      </w:r>
      <w:r w:rsidR="00D00F8D">
        <w:rPr>
          <w:rFonts w:asciiTheme="majorHAnsi" w:eastAsiaTheme="minorEastAsia" w:hAnsiTheme="majorHAnsi" w:cstheme="majorHAnsi"/>
          <w:lang w:eastAsia="hr-HR"/>
        </w:rPr>
        <w:t>e</w:t>
      </w:r>
      <w:r w:rsidRPr="00FC115C">
        <w:rPr>
          <w:rFonts w:asciiTheme="majorHAnsi" w:eastAsiaTheme="minorEastAsia" w:hAnsiTheme="majorHAnsi" w:cstheme="majorHAnsi"/>
          <w:lang w:eastAsia="hr-HR"/>
        </w:rPr>
        <w:t xml:space="preserve">, </w:t>
      </w:r>
      <w:r w:rsidR="00D00F8D" w:rsidRPr="00FC115C">
        <w:rPr>
          <w:rFonts w:asciiTheme="majorHAnsi" w:eastAsiaTheme="minorEastAsia" w:hAnsiTheme="majorHAnsi" w:cstheme="majorHAnsi"/>
          <w:lang w:eastAsia="hr-HR"/>
        </w:rPr>
        <w:t>financijsk</w:t>
      </w:r>
      <w:r w:rsidR="00D00F8D">
        <w:rPr>
          <w:rFonts w:asciiTheme="majorHAnsi" w:eastAsiaTheme="minorEastAsia" w:hAnsiTheme="majorHAnsi" w:cstheme="majorHAnsi"/>
          <w:lang w:eastAsia="hr-HR"/>
        </w:rPr>
        <w:t>e</w:t>
      </w:r>
      <w:r w:rsidR="00D00F8D" w:rsidRPr="00FC115C">
        <w:rPr>
          <w:rFonts w:asciiTheme="majorHAnsi" w:eastAsiaTheme="minorEastAsia" w:hAnsiTheme="majorHAnsi" w:cstheme="majorHAnsi"/>
          <w:lang w:eastAsia="hr-HR"/>
        </w:rPr>
        <w:t xml:space="preserve"> </w:t>
      </w:r>
      <w:r w:rsidRPr="00FC115C">
        <w:rPr>
          <w:rFonts w:asciiTheme="majorHAnsi" w:eastAsiaTheme="minorEastAsia" w:hAnsiTheme="majorHAnsi" w:cstheme="majorHAnsi"/>
          <w:lang w:eastAsia="hr-HR"/>
        </w:rPr>
        <w:t xml:space="preserve">i </w:t>
      </w:r>
      <w:r w:rsidR="00D00F8D" w:rsidRPr="00FC115C">
        <w:rPr>
          <w:rFonts w:asciiTheme="majorHAnsi" w:eastAsiaTheme="minorEastAsia" w:hAnsiTheme="majorHAnsi" w:cstheme="majorHAnsi"/>
          <w:lang w:eastAsia="hr-HR"/>
        </w:rPr>
        <w:t>opć</w:t>
      </w:r>
      <w:r w:rsidR="00D00F8D">
        <w:rPr>
          <w:rFonts w:asciiTheme="majorHAnsi" w:eastAsiaTheme="minorEastAsia" w:hAnsiTheme="majorHAnsi" w:cstheme="majorHAnsi"/>
          <w:lang w:eastAsia="hr-HR"/>
        </w:rPr>
        <w:t>e</w:t>
      </w:r>
      <w:r w:rsidR="00D00F8D" w:rsidRPr="00FC115C">
        <w:rPr>
          <w:rFonts w:asciiTheme="majorHAnsi" w:eastAsiaTheme="minorEastAsia" w:hAnsiTheme="majorHAnsi" w:cstheme="majorHAnsi"/>
          <w:lang w:eastAsia="hr-HR"/>
        </w:rPr>
        <w:t xml:space="preserve"> poslov</w:t>
      </w:r>
      <w:r w:rsidR="00D00F8D">
        <w:rPr>
          <w:rFonts w:asciiTheme="majorHAnsi" w:eastAsiaTheme="minorEastAsia" w:hAnsiTheme="majorHAnsi" w:cstheme="majorHAnsi"/>
          <w:lang w:eastAsia="hr-HR"/>
        </w:rPr>
        <w:t>e</w:t>
      </w:r>
      <w:r w:rsidR="00D00F8D" w:rsidRPr="00FC115C">
        <w:rPr>
          <w:rFonts w:asciiTheme="majorHAnsi" w:eastAsiaTheme="minorEastAsia" w:hAnsiTheme="majorHAnsi" w:cstheme="majorHAnsi"/>
          <w:lang w:eastAsia="hr-HR"/>
        </w:rPr>
        <w:t xml:space="preserve"> </w:t>
      </w:r>
      <w:r w:rsidRPr="00FC115C">
        <w:rPr>
          <w:rFonts w:asciiTheme="majorHAnsi" w:eastAsiaTheme="minorEastAsia" w:hAnsiTheme="majorHAnsi" w:cstheme="majorHAnsi"/>
          <w:lang w:eastAsia="hr-HR"/>
        </w:rPr>
        <w:t xml:space="preserve">obavlja stručne pravne poslove koji se odnose na pripremu i izradu nacrta prijedloga zakona i drugih propisa iz djelokruga Zavoda </w:t>
      </w:r>
      <w:r w:rsidRPr="00FC115C">
        <w:rPr>
          <w:rFonts w:asciiTheme="majorHAnsi" w:eastAsia="Times New Roman" w:hAnsiTheme="majorHAnsi" w:cstheme="majorHAnsi"/>
          <w:lang w:eastAsia="hr-HR"/>
        </w:rPr>
        <w:t xml:space="preserve">u suradnji </w:t>
      </w:r>
      <w:r w:rsidRPr="00FC115C">
        <w:rPr>
          <w:rFonts w:asciiTheme="majorHAnsi" w:hAnsiTheme="majorHAnsi" w:cstheme="majorHAnsi"/>
          <w:lang w:eastAsia="hr-HR"/>
        </w:rPr>
        <w:t>s ostalim ustrojstvenim jedinicama Zavoda</w:t>
      </w:r>
      <w:r w:rsidRPr="00FC115C">
        <w:rPr>
          <w:rFonts w:asciiTheme="majorHAnsi" w:eastAsia="Times New Roman" w:hAnsiTheme="majorHAnsi" w:cstheme="majorHAnsi"/>
          <w:lang w:eastAsia="hr-HR"/>
        </w:rPr>
        <w:t>;</w:t>
      </w:r>
      <w:r w:rsidRPr="00FC115C">
        <w:rPr>
          <w:rFonts w:asciiTheme="majorHAnsi" w:eastAsiaTheme="minorEastAsia" w:hAnsiTheme="majorHAnsi" w:cstheme="majorHAnsi"/>
          <w:lang w:eastAsia="hr-HR"/>
        </w:rPr>
        <w:t xml:space="preserve"> daje stručna mišljenja po pitanjima primjene i provedbe zakona i drugih propisa; izrađuje opće i pojedinačne akte iz djelokruga Sektora, </w:t>
      </w:r>
      <w:r w:rsidRPr="00FC115C">
        <w:rPr>
          <w:rFonts w:asciiTheme="majorHAnsi" w:hAnsiTheme="majorHAnsi" w:cstheme="majorHAnsi"/>
        </w:rPr>
        <w:t xml:space="preserve">izrađuje i daje mišljenja na ugovore u kojima je jedna od ugovornih strana Zavod te pruža </w:t>
      </w:r>
      <w:r w:rsidRPr="00FC115C">
        <w:rPr>
          <w:rFonts w:asciiTheme="majorHAnsi" w:eastAsiaTheme="minorEastAsia" w:hAnsiTheme="majorHAnsi" w:cstheme="majorHAnsi"/>
          <w:lang w:eastAsia="hr-HR"/>
        </w:rPr>
        <w:t xml:space="preserve">stručnu pomoć u izradi općih akata i drugih dokumenata iz djelokruga drugih unutarnjih ustrojstvenih jedinica Zavoda. </w:t>
      </w:r>
      <w:r w:rsidR="004D4F90" w:rsidRPr="00C15C8C">
        <w:rPr>
          <w:rFonts w:asciiTheme="majorHAnsi" w:eastAsiaTheme="minorEastAsia" w:hAnsiTheme="majorHAnsi" w:cstheme="majorHAnsi"/>
          <w:color w:val="000000" w:themeColor="text1"/>
          <w:lang w:eastAsia="hr-HR"/>
        </w:rPr>
        <w:t>K</w:t>
      </w:r>
      <w:r w:rsidR="004D4F90" w:rsidRPr="00C15C8C">
        <w:rPr>
          <w:rFonts w:ascii="Arial" w:hAnsi="Arial" w:cs="Arial"/>
          <w:color w:val="000000" w:themeColor="text1"/>
        </w:rPr>
        <w:t xml:space="preserve">oordinira izradu prijedloga godišnjeg plana </w:t>
      </w:r>
      <w:r w:rsidR="000048CA">
        <w:rPr>
          <w:rFonts w:ascii="Arial" w:hAnsi="Arial" w:cs="Arial"/>
          <w:color w:val="000000" w:themeColor="text1"/>
        </w:rPr>
        <w:t>zakonodavnih</w:t>
      </w:r>
      <w:r w:rsidR="004D4F90" w:rsidRPr="00C15C8C">
        <w:rPr>
          <w:rFonts w:ascii="Arial" w:hAnsi="Arial" w:cs="Arial"/>
          <w:color w:val="000000" w:themeColor="text1"/>
        </w:rPr>
        <w:t xml:space="preserve"> aktivnosti </w:t>
      </w:r>
      <w:r w:rsidR="004D4F90">
        <w:rPr>
          <w:rFonts w:ascii="Arial" w:hAnsi="Arial" w:cs="Arial"/>
          <w:color w:val="000000" w:themeColor="text1"/>
        </w:rPr>
        <w:t>Zavoda</w:t>
      </w:r>
      <w:r w:rsidR="004D4F90" w:rsidRPr="00C15C8C">
        <w:rPr>
          <w:rFonts w:ascii="Arial" w:hAnsi="Arial" w:cs="Arial"/>
          <w:color w:val="000000" w:themeColor="text1"/>
        </w:rPr>
        <w:t xml:space="preserve"> i ostale poslove iz područja procjene učinaka propisa u skladu s posebnim zakonom</w:t>
      </w:r>
      <w:r w:rsidR="004D4F90">
        <w:rPr>
          <w:rFonts w:ascii="Arial" w:hAnsi="Arial" w:cs="Arial"/>
          <w:color w:val="000000" w:themeColor="text1"/>
        </w:rPr>
        <w:t xml:space="preserve">. </w:t>
      </w:r>
      <w:r w:rsidR="004D4F90" w:rsidRPr="00FC115C">
        <w:rPr>
          <w:rFonts w:asciiTheme="majorHAnsi" w:eastAsiaTheme="minorEastAsia" w:hAnsiTheme="majorHAnsi" w:cstheme="majorHAnsi"/>
          <w:lang w:eastAsia="hr-HR"/>
        </w:rPr>
        <w:t xml:space="preserve"> </w:t>
      </w:r>
      <w:r w:rsidRPr="00FC115C">
        <w:rPr>
          <w:rFonts w:asciiTheme="majorHAnsi" w:eastAsiaTheme="minorEastAsia" w:hAnsiTheme="majorHAnsi" w:cstheme="majorHAnsi"/>
          <w:lang w:eastAsia="hr-HR"/>
        </w:rPr>
        <w:t xml:space="preserve">Obavlja </w:t>
      </w:r>
      <w:r w:rsidRPr="00FC115C">
        <w:rPr>
          <w:rFonts w:asciiTheme="majorHAnsi" w:hAnsiTheme="majorHAnsi" w:cstheme="majorHAnsi"/>
        </w:rPr>
        <w:t xml:space="preserve">upravne i stručne poslove vezane za planiranje, razvoj i upravljanje ljudskim potencijalima </w:t>
      </w:r>
      <w:r w:rsidRPr="00FC115C">
        <w:rPr>
          <w:rFonts w:asciiTheme="majorHAnsi" w:eastAsia="Times New Roman" w:hAnsiTheme="majorHAnsi" w:cstheme="majorHAnsi"/>
          <w:lang w:eastAsia="hr-HR"/>
        </w:rPr>
        <w:t xml:space="preserve">u suradnji </w:t>
      </w:r>
      <w:r w:rsidRPr="00FC115C">
        <w:rPr>
          <w:rFonts w:asciiTheme="majorHAnsi" w:hAnsiTheme="majorHAnsi" w:cstheme="majorHAnsi"/>
          <w:lang w:eastAsia="hr-HR"/>
        </w:rPr>
        <w:t>s ostalim ustrojstvenim jedinicama Zavoda</w:t>
      </w:r>
      <w:r w:rsidRPr="00FC115C">
        <w:rPr>
          <w:rFonts w:asciiTheme="majorHAnsi" w:hAnsiTheme="majorHAnsi" w:cstheme="majorHAnsi"/>
        </w:rPr>
        <w:t>;</w:t>
      </w:r>
      <w:r w:rsidRPr="00FC115C">
        <w:rPr>
          <w:rFonts w:asciiTheme="majorHAnsi" w:eastAsiaTheme="minorEastAsia" w:hAnsiTheme="majorHAnsi" w:cstheme="majorHAnsi"/>
          <w:lang w:eastAsia="hr-HR"/>
        </w:rPr>
        <w:t xml:space="preserve"> koordinira obavljanje poslova razvoja i usavršavanja ljudskih potencijala Zavoda; sudjeluje u provedbi mjera politike planiranja, upravljanja i razvoja ljudskih potencijala Zavoda.</w:t>
      </w:r>
      <w:r w:rsidRPr="00FC115C">
        <w:rPr>
          <w:rFonts w:asciiTheme="majorHAnsi" w:hAnsiTheme="majorHAnsi" w:cstheme="majorHAnsi"/>
        </w:rPr>
        <w:t xml:space="preserve"> O</w:t>
      </w:r>
      <w:r w:rsidRPr="00FC115C">
        <w:rPr>
          <w:rFonts w:asciiTheme="majorHAnsi" w:eastAsiaTheme="minorEastAsia" w:hAnsiTheme="majorHAnsi" w:cstheme="majorHAnsi"/>
          <w:lang w:eastAsia="hr-HR"/>
        </w:rPr>
        <w:t xml:space="preserve">bavlja stručne poslove vezane za financijsko poslovanje Zavoda </w:t>
      </w:r>
      <w:r w:rsidRPr="00FC115C">
        <w:rPr>
          <w:rFonts w:asciiTheme="majorHAnsi" w:eastAsia="Times New Roman" w:hAnsiTheme="majorHAnsi" w:cstheme="majorHAnsi"/>
          <w:lang w:eastAsia="hr-HR"/>
        </w:rPr>
        <w:t xml:space="preserve">u suradnji </w:t>
      </w:r>
      <w:r w:rsidRPr="00FC115C">
        <w:rPr>
          <w:rFonts w:asciiTheme="majorHAnsi" w:hAnsiTheme="majorHAnsi" w:cstheme="majorHAnsi"/>
          <w:lang w:eastAsia="hr-HR"/>
        </w:rPr>
        <w:t>s ostalim ustrojstvenim jedinicama Zavoda</w:t>
      </w:r>
      <w:r w:rsidRPr="00FC115C">
        <w:rPr>
          <w:rFonts w:asciiTheme="majorHAnsi" w:eastAsia="Times New Roman" w:hAnsiTheme="majorHAnsi" w:cstheme="majorHAnsi"/>
          <w:lang w:eastAsia="hr-HR"/>
        </w:rPr>
        <w:t>;</w:t>
      </w:r>
      <w:r w:rsidRPr="00FC115C">
        <w:rPr>
          <w:rFonts w:asciiTheme="majorHAnsi" w:eastAsiaTheme="minorEastAsia" w:hAnsiTheme="majorHAnsi" w:cstheme="majorHAnsi"/>
          <w:lang w:eastAsia="hr-HR"/>
        </w:rPr>
        <w:t xml:space="preserve"> izrađuje prijedloge f</w:t>
      </w:r>
      <w:r w:rsidRPr="00FC115C">
        <w:rPr>
          <w:rFonts w:asciiTheme="majorHAnsi" w:hAnsiTheme="majorHAnsi" w:cstheme="majorHAnsi"/>
        </w:rPr>
        <w:t>inancijskog plana Zavoda te prati njegova ostvarivanja; prati i osigurava primjenu zakona i drugih propisa iz područja financija;</w:t>
      </w:r>
      <w:r w:rsidRPr="00FC115C">
        <w:rPr>
          <w:rFonts w:asciiTheme="majorHAnsi" w:eastAsiaTheme="minorEastAsia" w:hAnsiTheme="majorHAnsi" w:cstheme="majorHAnsi"/>
          <w:lang w:eastAsia="hr-HR"/>
        </w:rPr>
        <w:t xml:space="preserve"> obavlja računovodstvene poslove; obavlja nadzor nad namjenskim trošenjem sredstava; vodi financijsko knjigovodstvo Zavoda i analitiku; sastavlja financijske i statističke izvještaje te obavlja i druge poslove u svezi s financijskim poslovanjem i računovodstvom; izvješćuje i surađuje s ustrojstvenom jedinicom Ministarstva financija nadležnom za sustav upravljanje i kontrole u javnom sektoru.  Obavlja poslove javne nabave - prati i osigurava obavljanje stručnih poslova u vezi planiranja i provedbe postupaka nabave roba, radova i usluga </w:t>
      </w:r>
      <w:r w:rsidRPr="00FC115C">
        <w:rPr>
          <w:rFonts w:asciiTheme="majorHAnsi" w:eastAsia="Times New Roman" w:hAnsiTheme="majorHAnsi" w:cstheme="majorHAnsi"/>
          <w:lang w:eastAsia="hr-HR"/>
        </w:rPr>
        <w:t xml:space="preserve">u suradnji </w:t>
      </w:r>
      <w:r w:rsidRPr="00FC115C">
        <w:rPr>
          <w:rFonts w:asciiTheme="majorHAnsi" w:hAnsiTheme="majorHAnsi" w:cstheme="majorHAnsi"/>
          <w:lang w:eastAsia="hr-HR"/>
        </w:rPr>
        <w:t>s ostalim ustrojstvenim jedinicama Zavoda</w:t>
      </w:r>
      <w:r w:rsidRPr="00FC115C">
        <w:rPr>
          <w:rFonts w:asciiTheme="majorHAnsi" w:eastAsia="Times New Roman" w:hAnsiTheme="majorHAnsi" w:cstheme="majorHAnsi"/>
          <w:lang w:eastAsia="hr-HR"/>
        </w:rPr>
        <w:t>;</w:t>
      </w:r>
      <w:r w:rsidRPr="00FC115C">
        <w:rPr>
          <w:rFonts w:asciiTheme="majorHAnsi" w:eastAsiaTheme="minorEastAsia" w:hAnsiTheme="majorHAnsi" w:cstheme="majorHAnsi"/>
          <w:lang w:eastAsia="hr-HR"/>
        </w:rPr>
        <w:t xml:space="preserve"> vodi brigu o praćenju ugovornih obveza; prati odvijanje postupaka javne nabave sukladno planu nabave i sredstvima osiguranim financijskim planom; obavlja poslove prijama i raspodjele opreme i materijala te vodi materijalnu evidenciju o tome; osigurava vođenje evidencija i izvještaja o provedenim postupcima javne nabave. Obavlja opće, pomoćne i tehničke poslove </w:t>
      </w:r>
      <w:r w:rsidRPr="00FC115C">
        <w:rPr>
          <w:rFonts w:asciiTheme="majorHAnsi" w:eastAsia="Times New Roman" w:hAnsiTheme="majorHAnsi" w:cstheme="majorHAnsi"/>
          <w:lang w:eastAsia="hr-HR"/>
        </w:rPr>
        <w:t xml:space="preserve">u suradnji </w:t>
      </w:r>
      <w:r w:rsidRPr="00FC115C">
        <w:rPr>
          <w:rFonts w:asciiTheme="majorHAnsi" w:hAnsiTheme="majorHAnsi" w:cstheme="majorHAnsi"/>
          <w:lang w:eastAsia="hr-HR"/>
        </w:rPr>
        <w:t>s ostalim ustrojstvenim jedinicama Zavoda</w:t>
      </w:r>
      <w:r w:rsidRPr="00FC115C">
        <w:rPr>
          <w:rFonts w:asciiTheme="majorHAnsi" w:eastAsia="Times New Roman" w:hAnsiTheme="majorHAnsi" w:cstheme="majorHAnsi"/>
          <w:lang w:eastAsia="hr-HR"/>
        </w:rPr>
        <w:t>;</w:t>
      </w:r>
      <w:r w:rsidRPr="00FC115C">
        <w:rPr>
          <w:rFonts w:asciiTheme="majorHAnsi" w:eastAsiaTheme="minorEastAsia" w:hAnsiTheme="majorHAnsi" w:cstheme="majorHAnsi"/>
          <w:lang w:eastAsia="hr-HR"/>
        </w:rPr>
        <w:t xml:space="preserve"> prati i osigurava obavljanje stručnih i administrativnih poslova koji se odnose na prijam, otpremu, pismohranu i druge poslove uredskog poslovanja; prati i osigurava obavljanje stručnih i administrativnih poslova u vezi s upravljanjem imovinom Zavoda, provođenjem mjera zaštite osoba i imovine te mjera zaštite na radu; prati i osigurava obavljanje poslova u vezi tekućeg i investicijskog održavanja i ulaganja u objekte Zavoda te ostalih pomoćno-tehničkih poslova. S</w:t>
      </w:r>
      <w:r w:rsidRPr="00FC115C">
        <w:rPr>
          <w:rFonts w:asciiTheme="majorHAnsi" w:hAnsiTheme="majorHAnsi" w:cstheme="majorHAnsi"/>
        </w:rPr>
        <w:t>udjeluje u izradi planova i programa Zavoda - na osnovu definiranih strateških ciljeva Zavoda utvrđuje ciljeve iz djelokruga rada Sektora, određuje pokazatelje uspješnosti, nadzire postizanje postavljenih ciljeva, izvještava o realizaciji postavljenih ciljeva, utvrđuje rizike vezane za ciljeve iz djelokruga rada Sektora i izvješćuje o rizicima; prati i sudjeluje u radu internih i vanjskih radnih skupina iz područja svog</w:t>
      </w:r>
      <w:r w:rsidR="006630B7">
        <w:rPr>
          <w:rFonts w:asciiTheme="majorHAnsi" w:hAnsiTheme="majorHAnsi" w:cstheme="majorHAnsi"/>
        </w:rPr>
        <w:t>a</w:t>
      </w:r>
      <w:r w:rsidRPr="00FC115C">
        <w:rPr>
          <w:rFonts w:asciiTheme="majorHAnsi" w:hAnsiTheme="majorHAnsi" w:cstheme="majorHAnsi"/>
        </w:rPr>
        <w:t xml:space="preserve"> djelokruga; p</w:t>
      </w:r>
      <w:r w:rsidRPr="00FC115C">
        <w:rPr>
          <w:rFonts w:asciiTheme="majorHAnsi" w:eastAsiaTheme="minorEastAsia" w:hAnsiTheme="majorHAnsi" w:cstheme="majorHAnsi"/>
          <w:lang w:eastAsia="hr-HR"/>
        </w:rPr>
        <w:t xml:space="preserve">riprema podatke iz svoje nadležnosti za stručne podloge za izradu strategija, programa, planova i donošenje odluka Zavoda te sudjeluje u aktivnostima unaprjeđenja organizacije, poslovanja i procesa rada iz svoga djelokruga. </w:t>
      </w:r>
      <w:r w:rsidRPr="00FC115C">
        <w:rPr>
          <w:rFonts w:asciiTheme="majorHAnsi" w:hAnsiTheme="majorHAnsi" w:cstheme="majorHAnsi"/>
        </w:rPr>
        <w:t xml:space="preserve">Sudjeluje u radu radnih grupa i drugih tijela Europske komisije iz djelokruga sektora. </w:t>
      </w:r>
      <w:r w:rsidRPr="00FC115C">
        <w:rPr>
          <w:rFonts w:asciiTheme="majorHAnsi" w:eastAsiaTheme="minorEastAsia" w:hAnsiTheme="majorHAnsi" w:cstheme="majorHAnsi"/>
          <w:lang w:eastAsia="hr-HR"/>
        </w:rPr>
        <w:t>Koordinira aktivnosti vezane uz razvoj sustava unutarnjih kontrola unutar Zavoda te aktivnosti vezene uz operativne rizike koji se odnose na poslovne procese vezane uz proračunski ciklus, javnu nabavu, upravljanje ljudskim potencijalima, upravljanje imovinom i sl.  Koordinira provođenje samoprocjene sustava unutarnjih kontrola putem Izjave o fiskalnoj odgovornosti. S</w:t>
      </w:r>
      <w:r w:rsidRPr="00FC115C">
        <w:rPr>
          <w:rFonts w:asciiTheme="majorHAnsi" w:eastAsia="Times New Roman" w:hAnsiTheme="majorHAnsi" w:cstheme="majorHAnsi"/>
          <w:lang w:eastAsia="hr-HR"/>
        </w:rPr>
        <w:t>udjeluje u strateškom planiranju tako da se utvrđuju ciljevi iz djelokruga Sektora, određuju pokazatelji uspješnosti, nadzire postizanje postavljenih ciljeva i izvještava o njihovoj realizaciji. P</w:t>
      </w:r>
      <w:r w:rsidRPr="00FC115C">
        <w:rPr>
          <w:rFonts w:asciiTheme="majorHAnsi" w:hAnsiTheme="majorHAnsi" w:cstheme="majorHAnsi"/>
          <w:lang w:eastAsia="hr-HR"/>
        </w:rPr>
        <w:t>rati stanje i predlaže mjere za unaprjeđenje poslovanja, sudjeluje u pripremi i izradi strateških dokumenata, programa, planova i izvješća iz svoga djelokruga. S</w:t>
      </w:r>
      <w:r w:rsidRPr="00FC115C">
        <w:rPr>
          <w:rFonts w:asciiTheme="majorHAnsi" w:eastAsia="Times New Roman" w:hAnsiTheme="majorHAnsi" w:cstheme="majorHAnsi"/>
          <w:lang w:eastAsia="hr-HR"/>
        </w:rPr>
        <w:t>udjeluje u procesima i aktivnostima sustava upravljanja rizicima iz djelokruga Sektora, utvrđuje rizike vezane uz ciljeve iz djelokruga Sektora te izvješćuje o rizicima. K</w:t>
      </w:r>
      <w:r w:rsidRPr="00FC115C">
        <w:rPr>
          <w:rFonts w:asciiTheme="majorHAnsi" w:hAnsiTheme="majorHAnsi" w:cstheme="majorHAnsi"/>
          <w:lang w:eastAsia="hr-HR"/>
        </w:rPr>
        <w:t xml:space="preserve">ontinuirano radi na izobrazbi zaposlenika. Provodi sve aktivnosti u skladu s propisima o zaštiti na radu. </w:t>
      </w:r>
      <w:r w:rsidR="009D255B" w:rsidRPr="00E3446F">
        <w:rPr>
          <w:rFonts w:asciiTheme="majorHAnsi" w:eastAsia="Times New Roman" w:hAnsiTheme="majorHAnsi" w:cstheme="majorHAnsi"/>
          <w:color w:val="000000" w:themeColor="text1"/>
          <w:lang w:eastAsia="hr-HR"/>
        </w:rPr>
        <w:lastRenderedPageBreak/>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4F78F0DD" w14:textId="1CA99999" w:rsidR="00575C2D" w:rsidRPr="00FC115C" w:rsidRDefault="00575C2D" w:rsidP="00575C2D">
      <w:pPr>
        <w:spacing w:before="100" w:beforeAutospacing="1" w:after="100" w:afterAutospacing="1"/>
        <w:jc w:val="both"/>
        <w:rPr>
          <w:rFonts w:asciiTheme="majorHAnsi" w:eastAsiaTheme="minorEastAsia" w:hAnsiTheme="majorHAnsi" w:cstheme="majorHAnsi"/>
          <w:lang w:eastAsia="hr-HR"/>
        </w:rPr>
      </w:pPr>
      <w:r w:rsidRPr="00FC115C">
        <w:rPr>
          <w:rFonts w:asciiTheme="majorHAnsi" w:eastAsiaTheme="minorEastAsia" w:hAnsiTheme="majorHAnsi" w:cstheme="majorHAnsi"/>
          <w:lang w:eastAsia="hr-HR"/>
        </w:rPr>
        <w:t xml:space="preserve">U Sektoru </w:t>
      </w:r>
      <w:r w:rsidR="00514EBA">
        <w:rPr>
          <w:rFonts w:asciiTheme="majorHAnsi" w:eastAsiaTheme="minorEastAsia" w:hAnsiTheme="majorHAnsi" w:cstheme="majorHAnsi"/>
          <w:lang w:eastAsia="hr-HR"/>
        </w:rPr>
        <w:t xml:space="preserve">za </w:t>
      </w:r>
      <w:r w:rsidRPr="00FC115C">
        <w:rPr>
          <w:rFonts w:asciiTheme="majorHAnsi" w:eastAsiaTheme="minorEastAsia" w:hAnsiTheme="majorHAnsi" w:cstheme="majorHAnsi"/>
          <w:lang w:eastAsia="hr-HR"/>
        </w:rPr>
        <w:t>pravn</w:t>
      </w:r>
      <w:r w:rsidR="00514EBA">
        <w:rPr>
          <w:rFonts w:asciiTheme="majorHAnsi" w:eastAsiaTheme="minorEastAsia" w:hAnsiTheme="majorHAnsi" w:cstheme="majorHAnsi"/>
          <w:lang w:eastAsia="hr-HR"/>
        </w:rPr>
        <w:t>e</w:t>
      </w:r>
      <w:r w:rsidRPr="00FC115C">
        <w:rPr>
          <w:rFonts w:asciiTheme="majorHAnsi" w:eastAsiaTheme="minorEastAsia" w:hAnsiTheme="majorHAnsi" w:cstheme="majorHAnsi"/>
          <w:lang w:eastAsia="hr-HR"/>
        </w:rPr>
        <w:t>, financijsk</w:t>
      </w:r>
      <w:r w:rsidR="00514EBA">
        <w:rPr>
          <w:rFonts w:asciiTheme="majorHAnsi" w:eastAsiaTheme="minorEastAsia" w:hAnsiTheme="majorHAnsi" w:cstheme="majorHAnsi"/>
          <w:lang w:eastAsia="hr-HR"/>
        </w:rPr>
        <w:t>e</w:t>
      </w:r>
      <w:r w:rsidRPr="00FC115C">
        <w:rPr>
          <w:rFonts w:asciiTheme="majorHAnsi" w:eastAsiaTheme="minorEastAsia" w:hAnsiTheme="majorHAnsi" w:cstheme="majorHAnsi"/>
          <w:lang w:eastAsia="hr-HR"/>
        </w:rPr>
        <w:t xml:space="preserve"> i opć</w:t>
      </w:r>
      <w:r w:rsidR="00514EBA">
        <w:rPr>
          <w:rFonts w:asciiTheme="majorHAnsi" w:eastAsiaTheme="minorEastAsia" w:hAnsiTheme="majorHAnsi" w:cstheme="majorHAnsi"/>
          <w:lang w:eastAsia="hr-HR"/>
        </w:rPr>
        <w:t>e</w:t>
      </w:r>
      <w:r w:rsidRPr="00FC115C">
        <w:rPr>
          <w:rFonts w:asciiTheme="majorHAnsi" w:eastAsiaTheme="minorEastAsia" w:hAnsiTheme="majorHAnsi" w:cstheme="majorHAnsi"/>
          <w:lang w:eastAsia="hr-HR"/>
        </w:rPr>
        <w:t xml:space="preserve"> poslov</w:t>
      </w:r>
      <w:r w:rsidR="00514EBA">
        <w:rPr>
          <w:rFonts w:asciiTheme="majorHAnsi" w:eastAsiaTheme="minorEastAsia" w:hAnsiTheme="majorHAnsi" w:cstheme="majorHAnsi"/>
          <w:lang w:eastAsia="hr-HR"/>
        </w:rPr>
        <w:t>e</w:t>
      </w:r>
      <w:r w:rsidRPr="00FC115C">
        <w:rPr>
          <w:rFonts w:asciiTheme="majorHAnsi" w:eastAsiaTheme="minorEastAsia" w:hAnsiTheme="majorHAnsi" w:cstheme="majorHAnsi"/>
          <w:lang w:eastAsia="hr-HR"/>
        </w:rPr>
        <w:t xml:space="preserve"> ustrojavaju se:</w:t>
      </w:r>
    </w:p>
    <w:p w14:paraId="6DBD250D" w14:textId="55522586"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 xml:space="preserve">.1. Služba za pravne poslove </w:t>
      </w:r>
    </w:p>
    <w:p w14:paraId="0C435611" w14:textId="15F6719B"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.2. Služba za</w:t>
      </w:r>
      <w:r w:rsidR="0092422E">
        <w:rPr>
          <w:rFonts w:asciiTheme="majorHAnsi" w:eastAsiaTheme="minorEastAsia" w:hAnsiTheme="majorHAnsi" w:cstheme="majorHAnsi"/>
          <w:lang w:eastAsia="hr-HR"/>
        </w:rPr>
        <w:t xml:space="preserve"> upravljanje i razvoj</w:t>
      </w:r>
      <w:r w:rsidR="00575C2D" w:rsidRPr="00FC115C">
        <w:rPr>
          <w:rFonts w:asciiTheme="majorHAnsi" w:eastAsiaTheme="minorEastAsia" w:hAnsiTheme="majorHAnsi" w:cstheme="majorHAnsi"/>
          <w:lang w:eastAsia="hr-HR"/>
        </w:rPr>
        <w:t xml:space="preserve"> ljudsk</w:t>
      </w:r>
      <w:r w:rsidR="0092422E">
        <w:rPr>
          <w:rFonts w:asciiTheme="majorHAnsi" w:eastAsiaTheme="minorEastAsia" w:hAnsiTheme="majorHAnsi" w:cstheme="majorHAnsi"/>
          <w:lang w:eastAsia="hr-HR"/>
        </w:rPr>
        <w:t>ih</w:t>
      </w:r>
      <w:r w:rsidR="00575C2D" w:rsidRPr="00FC115C">
        <w:rPr>
          <w:rFonts w:asciiTheme="majorHAnsi" w:eastAsiaTheme="minorEastAsia" w:hAnsiTheme="majorHAnsi" w:cstheme="majorHAnsi"/>
          <w:lang w:eastAsia="hr-HR"/>
        </w:rPr>
        <w:t xml:space="preserve"> potencijal</w:t>
      </w:r>
      <w:r w:rsidR="0092422E">
        <w:rPr>
          <w:rFonts w:asciiTheme="majorHAnsi" w:eastAsiaTheme="minorEastAsia" w:hAnsiTheme="majorHAnsi" w:cstheme="majorHAnsi"/>
          <w:lang w:eastAsia="hr-HR"/>
        </w:rPr>
        <w:t>a</w:t>
      </w:r>
    </w:p>
    <w:p w14:paraId="0E4984D9" w14:textId="4C0C9A49"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 xml:space="preserve">.3. Služba za proračun i financijske poslove </w:t>
      </w:r>
    </w:p>
    <w:p w14:paraId="357A34ED" w14:textId="645A86B4"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.4. Služba za nabavu</w:t>
      </w:r>
    </w:p>
    <w:p w14:paraId="2C4D3580" w14:textId="7FB4BA00"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 xml:space="preserve">.5. Služba za </w:t>
      </w:r>
      <w:r w:rsidR="00575C2D">
        <w:rPr>
          <w:rFonts w:asciiTheme="majorHAnsi" w:eastAsiaTheme="minorEastAsia" w:hAnsiTheme="majorHAnsi" w:cstheme="majorHAnsi"/>
          <w:lang w:eastAsia="hr-HR"/>
        </w:rPr>
        <w:t xml:space="preserve">opće i </w:t>
      </w:r>
      <w:r w:rsidR="0073162D">
        <w:rPr>
          <w:rFonts w:asciiTheme="majorHAnsi" w:eastAsiaTheme="minorEastAsia" w:hAnsiTheme="majorHAnsi" w:cstheme="majorHAnsi"/>
          <w:lang w:eastAsia="hr-HR"/>
        </w:rPr>
        <w:t>pomoćno-</w:t>
      </w:r>
      <w:r w:rsidR="00575C2D" w:rsidRPr="00FC115C">
        <w:rPr>
          <w:rFonts w:asciiTheme="majorHAnsi" w:eastAsiaTheme="minorEastAsia" w:hAnsiTheme="majorHAnsi" w:cstheme="majorHAnsi"/>
          <w:lang w:eastAsia="hr-HR"/>
        </w:rPr>
        <w:t>tehničke poslove.</w:t>
      </w:r>
    </w:p>
    <w:p w14:paraId="290A3B54" w14:textId="57168ED7" w:rsidR="00575C2D" w:rsidRPr="00FC115C" w:rsidRDefault="00587F32" w:rsidP="00575C2D">
      <w:pPr>
        <w:spacing w:before="100" w:beforeAutospacing="1" w:after="100" w:afterAutospacing="1"/>
        <w:rPr>
          <w:rFonts w:asciiTheme="majorHAnsi" w:eastAsiaTheme="minorEastAsia" w:hAnsiTheme="majorHAnsi" w:cstheme="majorHAnsi"/>
          <w:bCs/>
          <w:i/>
          <w:iCs/>
          <w:lang w:eastAsia="hr-HR"/>
        </w:rPr>
      </w:pPr>
      <w:r>
        <w:rPr>
          <w:rFonts w:asciiTheme="majorHAnsi" w:eastAsiaTheme="minorEastAsia" w:hAnsiTheme="majorHAnsi" w:cstheme="majorHAnsi"/>
          <w:bCs/>
          <w:i/>
          <w:iCs/>
          <w:lang w:eastAsia="hr-HR"/>
        </w:rPr>
        <w:t>12</w:t>
      </w:r>
      <w:r w:rsidR="00575C2D" w:rsidRPr="00FC115C">
        <w:rPr>
          <w:rFonts w:asciiTheme="majorHAnsi" w:eastAsiaTheme="minorEastAsia" w:hAnsiTheme="majorHAnsi" w:cstheme="majorHAnsi"/>
          <w:bCs/>
          <w:i/>
          <w:iCs/>
          <w:lang w:eastAsia="hr-HR"/>
        </w:rPr>
        <w:t xml:space="preserve">.1. Služba za pravne poslove </w:t>
      </w:r>
    </w:p>
    <w:p w14:paraId="0892D877" w14:textId="284D24D5"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737D84">
        <w:rPr>
          <w:rFonts w:asciiTheme="majorHAnsi" w:eastAsia="Times New Roman" w:hAnsiTheme="majorHAnsi" w:cstheme="majorHAnsi"/>
          <w:lang w:eastAsia="hr-HR"/>
        </w:rPr>
        <w:t>7</w:t>
      </w:r>
      <w:r w:rsidR="00DF56F2">
        <w:rPr>
          <w:rFonts w:asciiTheme="majorHAnsi" w:eastAsia="Times New Roman" w:hAnsiTheme="majorHAnsi" w:cstheme="majorHAnsi"/>
          <w:lang w:eastAsia="hr-HR"/>
        </w:rPr>
        <w:t>8</w:t>
      </w:r>
      <w:r w:rsidRPr="00FC115C">
        <w:rPr>
          <w:rFonts w:asciiTheme="majorHAnsi" w:eastAsia="Times New Roman" w:hAnsiTheme="majorHAnsi" w:cstheme="majorHAnsi"/>
          <w:lang w:eastAsia="hr-HR"/>
        </w:rPr>
        <w:t>.</w:t>
      </w:r>
    </w:p>
    <w:p w14:paraId="203AE460" w14:textId="5F32869A" w:rsidR="004D48E6"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eastAsiaTheme="minorEastAsia" w:hAnsiTheme="majorHAnsi" w:cstheme="majorHAnsi"/>
          <w:lang w:eastAsia="hr-HR"/>
        </w:rPr>
        <w:t xml:space="preserve">Služba za pravne poslove obavlja poslove izrade nacrta prijedloga zakona, provedbenih propisa i drugih općih i pojedinačnih akata iz djelokruga Zavoda. Upućuje nacrte prijedloga zakona i drugih propisa iz djelokruga Zavoda u proceduru Vladi Republike Hrvatske. Izrađuje stručna mišljenja na nacrte prijedloga zakona i drugih propisa iz djelokruga drugih tijela državne uprave. </w:t>
      </w:r>
      <w:r w:rsidR="004D4F90" w:rsidRPr="004D4F90">
        <w:rPr>
          <w:rFonts w:ascii="Arial" w:hAnsi="Arial" w:cs="Arial"/>
          <w:color w:val="000000" w:themeColor="text1"/>
        </w:rPr>
        <w:t>O</w:t>
      </w:r>
      <w:r w:rsidR="004D4F90">
        <w:rPr>
          <w:rFonts w:ascii="Arial" w:hAnsi="Arial" w:cs="Arial"/>
          <w:color w:val="000000" w:themeColor="text1"/>
        </w:rPr>
        <w:t>b</w:t>
      </w:r>
      <w:r w:rsidR="004D4F90" w:rsidRPr="004D4F90">
        <w:rPr>
          <w:rFonts w:ascii="Arial" w:hAnsi="Arial" w:cs="Arial"/>
          <w:color w:val="000000" w:themeColor="text1"/>
        </w:rPr>
        <w:t>avlja poslove iz područja procjene učinaka propisa u skladu s posebnim zakonom</w:t>
      </w:r>
      <w:r w:rsidR="00C15C8C" w:rsidRPr="004D4F90">
        <w:rPr>
          <w:rFonts w:ascii="Arial" w:hAnsi="Arial" w:cs="Arial"/>
          <w:color w:val="000000" w:themeColor="text1"/>
        </w:rPr>
        <w:t>.</w:t>
      </w:r>
      <w:r w:rsidR="00C15C8C" w:rsidRPr="004D4F90">
        <w:rPr>
          <w:rFonts w:ascii="Calibri" w:hAnsi="Calibri" w:cs="Calibri"/>
          <w:color w:val="000000" w:themeColor="text1"/>
          <w:sz w:val="21"/>
          <w:szCs w:val="21"/>
        </w:rPr>
        <w:t xml:space="preserve"> </w:t>
      </w:r>
      <w:r w:rsidRPr="004D4F90">
        <w:rPr>
          <w:rFonts w:asciiTheme="majorHAnsi" w:eastAsiaTheme="minorEastAsia" w:hAnsiTheme="majorHAnsi" w:cstheme="majorHAnsi"/>
          <w:color w:val="000000" w:themeColor="text1"/>
          <w:lang w:eastAsia="hr-HR"/>
        </w:rPr>
        <w:t>Izr</w:t>
      </w:r>
      <w:r w:rsidRPr="00FC115C">
        <w:rPr>
          <w:rFonts w:asciiTheme="majorHAnsi" w:eastAsiaTheme="minorEastAsia" w:hAnsiTheme="majorHAnsi" w:cstheme="majorHAnsi"/>
          <w:lang w:eastAsia="hr-HR"/>
        </w:rPr>
        <w:t xml:space="preserve">ađuje pravna stajališta, objašnjenja i mišljenja u vezi s primjenom zakona i drugih propisa iz djelokruga Zavoda. Izrađuje </w:t>
      </w:r>
      <w:r>
        <w:rPr>
          <w:rFonts w:asciiTheme="majorHAnsi" w:eastAsiaTheme="minorEastAsia" w:hAnsiTheme="majorHAnsi" w:cstheme="majorHAnsi"/>
          <w:lang w:eastAsia="hr-HR"/>
        </w:rPr>
        <w:t xml:space="preserve">prijedloge </w:t>
      </w:r>
      <w:r w:rsidRPr="00FC115C">
        <w:rPr>
          <w:rFonts w:asciiTheme="majorHAnsi" w:eastAsiaTheme="minorEastAsia" w:hAnsiTheme="majorHAnsi" w:cstheme="majorHAnsi"/>
          <w:lang w:eastAsia="hr-HR"/>
        </w:rPr>
        <w:t>ugovor</w:t>
      </w:r>
      <w:r>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i sporazum</w:t>
      </w:r>
      <w:r>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koji se odnose na djelokrug rada Zavoda te pruža stručnu pomoć u izradi općih akata i drugih dokumenata iz djelokruga drugih unutarnjih ustrojstvenih jedinica</w:t>
      </w:r>
      <w:r w:rsidR="0073162D">
        <w:rPr>
          <w:rFonts w:asciiTheme="majorHAnsi" w:eastAsiaTheme="minorEastAsia" w:hAnsiTheme="majorHAnsi" w:cstheme="majorHAnsi"/>
          <w:lang w:eastAsia="hr-HR"/>
        </w:rPr>
        <w:t xml:space="preserve"> Zavoda</w:t>
      </w:r>
      <w:r w:rsidRPr="00FC115C">
        <w:rPr>
          <w:rFonts w:asciiTheme="majorHAnsi" w:eastAsiaTheme="minorEastAsia" w:hAnsiTheme="majorHAnsi" w:cstheme="majorHAnsi"/>
          <w:lang w:eastAsia="hr-HR"/>
        </w:rPr>
        <w:t>. Surađuje s drugim tijelima vezano za poslove iz svog</w:t>
      </w:r>
      <w:r w:rsidR="006630B7">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djelokruga. Zastupa Zavod u postupcima u kojima Zavod sudjeluje,</w:t>
      </w:r>
      <w:r w:rsidR="0073162D">
        <w:rPr>
          <w:rFonts w:asciiTheme="majorHAnsi" w:eastAsiaTheme="minorEastAsia" w:hAnsiTheme="majorHAnsi" w:cstheme="majorHAnsi"/>
          <w:lang w:eastAsia="hr-HR"/>
        </w:rPr>
        <w:t xml:space="preserve"> </w:t>
      </w:r>
      <w:r w:rsidRPr="00FC115C">
        <w:rPr>
          <w:rFonts w:asciiTheme="majorHAnsi" w:eastAsiaTheme="minorEastAsia" w:hAnsiTheme="majorHAnsi" w:cstheme="majorHAnsi"/>
          <w:lang w:eastAsia="hr-HR"/>
        </w:rPr>
        <w:t>a nije propisano zastupanje nadležnog Državnog odvjetništva.</w:t>
      </w:r>
      <w:r w:rsidR="0073162D">
        <w:rPr>
          <w:rFonts w:asciiTheme="majorHAnsi" w:eastAsiaTheme="minorEastAsia" w:hAnsiTheme="majorHAnsi" w:cstheme="majorHAnsi"/>
          <w:lang w:eastAsia="hr-HR"/>
        </w:rPr>
        <w:t xml:space="preserve"> </w:t>
      </w:r>
      <w:r w:rsidRPr="00FC115C">
        <w:rPr>
          <w:rFonts w:asciiTheme="majorHAnsi" w:eastAsiaTheme="minorEastAsia" w:hAnsiTheme="majorHAnsi" w:cstheme="majorHAnsi"/>
          <w:lang w:eastAsia="hr-HR"/>
        </w:rPr>
        <w:t>Priprema dokumentaciju i obrazloženja za nadležno Državno odvjetništvo u sporovima za koje je ono nadležno. Priprema podatke iz svoje nadležnosti za stručne podloge za izradu strategija, programa, planova i donošenje odluka Zavoda te sudjeluje u aktivnostima unaprjeđenja organizacije, poslovanja i procesa rada iz svog</w:t>
      </w:r>
      <w:r w:rsidR="006630B7">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514EBA">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4AA30C62" w14:textId="26F4C5D1" w:rsidR="00575C2D" w:rsidRPr="00FC115C" w:rsidRDefault="00587F32" w:rsidP="00575C2D">
      <w:pPr>
        <w:spacing w:before="100" w:beforeAutospacing="1" w:after="100" w:afterAutospacing="1"/>
        <w:rPr>
          <w:rFonts w:asciiTheme="majorHAnsi" w:eastAsiaTheme="minorEastAsia" w:hAnsiTheme="majorHAnsi" w:cstheme="majorHAnsi"/>
          <w:i/>
          <w:iCs/>
          <w:lang w:eastAsia="hr-HR"/>
        </w:rPr>
      </w:pPr>
      <w:r>
        <w:rPr>
          <w:rFonts w:asciiTheme="majorHAnsi" w:eastAsiaTheme="minorEastAsia" w:hAnsiTheme="majorHAnsi" w:cstheme="majorHAnsi"/>
          <w:i/>
          <w:iCs/>
          <w:lang w:eastAsia="hr-HR"/>
        </w:rPr>
        <w:t>12</w:t>
      </w:r>
      <w:r w:rsidR="00575C2D" w:rsidRPr="00FC115C">
        <w:rPr>
          <w:rFonts w:asciiTheme="majorHAnsi" w:eastAsiaTheme="minorEastAsia" w:hAnsiTheme="majorHAnsi" w:cstheme="majorHAnsi"/>
          <w:i/>
          <w:iCs/>
          <w:lang w:eastAsia="hr-HR"/>
        </w:rPr>
        <w:t>.2. Služba za</w:t>
      </w:r>
      <w:r w:rsidR="00970C9D">
        <w:rPr>
          <w:rFonts w:asciiTheme="majorHAnsi" w:eastAsiaTheme="minorEastAsia" w:hAnsiTheme="majorHAnsi" w:cstheme="majorHAnsi"/>
          <w:i/>
          <w:iCs/>
          <w:lang w:eastAsia="hr-HR"/>
        </w:rPr>
        <w:t xml:space="preserve"> upravljanje i razvoj</w:t>
      </w:r>
      <w:r w:rsidR="00575C2D" w:rsidRPr="00FC115C">
        <w:rPr>
          <w:rFonts w:asciiTheme="majorHAnsi" w:eastAsiaTheme="minorEastAsia" w:hAnsiTheme="majorHAnsi" w:cstheme="majorHAnsi"/>
          <w:i/>
          <w:iCs/>
          <w:lang w:eastAsia="hr-HR"/>
        </w:rPr>
        <w:t xml:space="preserve"> ljudsk</w:t>
      </w:r>
      <w:r w:rsidR="00970C9D">
        <w:rPr>
          <w:rFonts w:asciiTheme="majorHAnsi" w:eastAsiaTheme="minorEastAsia" w:hAnsiTheme="majorHAnsi" w:cstheme="majorHAnsi"/>
          <w:i/>
          <w:iCs/>
          <w:lang w:eastAsia="hr-HR"/>
        </w:rPr>
        <w:t>ih</w:t>
      </w:r>
      <w:r w:rsidR="00575C2D" w:rsidRPr="00FC115C">
        <w:rPr>
          <w:rFonts w:asciiTheme="majorHAnsi" w:eastAsiaTheme="minorEastAsia" w:hAnsiTheme="majorHAnsi" w:cstheme="majorHAnsi"/>
          <w:i/>
          <w:iCs/>
          <w:lang w:eastAsia="hr-HR"/>
        </w:rPr>
        <w:t xml:space="preserve"> potencijal</w:t>
      </w:r>
      <w:r w:rsidR="00970C9D">
        <w:rPr>
          <w:rFonts w:asciiTheme="majorHAnsi" w:eastAsiaTheme="minorEastAsia" w:hAnsiTheme="majorHAnsi" w:cstheme="majorHAnsi"/>
          <w:i/>
          <w:iCs/>
          <w:lang w:eastAsia="hr-HR"/>
        </w:rPr>
        <w:t>a</w:t>
      </w:r>
    </w:p>
    <w:p w14:paraId="6C1EDDB8" w14:textId="12B956A8"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DF56F2">
        <w:rPr>
          <w:rFonts w:asciiTheme="majorHAnsi" w:eastAsia="Times New Roman" w:hAnsiTheme="majorHAnsi" w:cstheme="majorHAnsi"/>
          <w:lang w:eastAsia="hr-HR"/>
        </w:rPr>
        <w:t>79</w:t>
      </w:r>
      <w:r w:rsidRPr="00FC115C">
        <w:rPr>
          <w:rFonts w:asciiTheme="majorHAnsi" w:eastAsia="Times New Roman" w:hAnsiTheme="majorHAnsi" w:cstheme="majorHAnsi"/>
          <w:lang w:eastAsia="hr-HR"/>
        </w:rPr>
        <w:t>.</w:t>
      </w:r>
    </w:p>
    <w:p w14:paraId="62133ED5" w14:textId="72B0E56E" w:rsidR="00902D70" w:rsidRPr="00D46C4F"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hAnsiTheme="majorHAnsi" w:cstheme="majorHAnsi"/>
        </w:rPr>
        <w:t>Služba za</w:t>
      </w:r>
      <w:r w:rsidR="00970C9D">
        <w:rPr>
          <w:rFonts w:asciiTheme="majorHAnsi" w:hAnsiTheme="majorHAnsi" w:cstheme="majorHAnsi"/>
        </w:rPr>
        <w:t xml:space="preserve"> upravljanje i razvoj</w:t>
      </w:r>
      <w:r w:rsidRPr="00FC115C">
        <w:rPr>
          <w:rFonts w:asciiTheme="majorHAnsi" w:hAnsiTheme="majorHAnsi" w:cstheme="majorHAnsi"/>
        </w:rPr>
        <w:t xml:space="preserve"> ljudsk</w:t>
      </w:r>
      <w:r w:rsidR="00970C9D">
        <w:rPr>
          <w:rFonts w:asciiTheme="majorHAnsi" w:hAnsiTheme="majorHAnsi" w:cstheme="majorHAnsi"/>
        </w:rPr>
        <w:t>i</w:t>
      </w:r>
      <w:r w:rsidR="00514EBA">
        <w:rPr>
          <w:rFonts w:asciiTheme="majorHAnsi" w:hAnsiTheme="majorHAnsi" w:cstheme="majorHAnsi"/>
        </w:rPr>
        <w:t>h</w:t>
      </w:r>
      <w:r w:rsidRPr="00FC115C">
        <w:rPr>
          <w:rFonts w:asciiTheme="majorHAnsi" w:hAnsiTheme="majorHAnsi" w:cstheme="majorHAnsi"/>
        </w:rPr>
        <w:t xml:space="preserve"> potencijal</w:t>
      </w:r>
      <w:r w:rsidR="00970C9D">
        <w:rPr>
          <w:rFonts w:asciiTheme="majorHAnsi" w:hAnsiTheme="majorHAnsi" w:cstheme="majorHAnsi"/>
        </w:rPr>
        <w:t>a</w:t>
      </w:r>
      <w:r w:rsidRPr="00FC115C">
        <w:rPr>
          <w:rFonts w:asciiTheme="majorHAnsi" w:hAnsiTheme="majorHAnsi" w:cstheme="majorHAnsi"/>
        </w:rPr>
        <w:t xml:space="preserve"> obavlja upravne i stručne poslove u vezi s  provedbom zakona i drugih propisa iz područja službeničkih i radno-pravnih odnosa. Sudjeluje u izradi stručnih mišljenja na nacrte prijedloga zakona i drugih propisa iz svog djelokruga. </w:t>
      </w:r>
      <w:r w:rsidR="0092422E" w:rsidRPr="00FC115C">
        <w:rPr>
          <w:rFonts w:asciiTheme="majorHAnsi" w:hAnsiTheme="majorHAnsi" w:cstheme="majorHAnsi"/>
        </w:rPr>
        <w:t>Priprema i izrađuje opće i pojedinačne akte Zavoda iz područja službeničkih i radno-pravnih odnosa</w:t>
      </w:r>
      <w:r w:rsidR="0092422E">
        <w:rPr>
          <w:rFonts w:asciiTheme="majorHAnsi" w:hAnsiTheme="majorHAnsi" w:cstheme="majorHAnsi"/>
        </w:rPr>
        <w:t xml:space="preserve"> </w:t>
      </w:r>
      <w:r w:rsidR="001E333A">
        <w:rPr>
          <w:rFonts w:asciiTheme="majorHAnsi" w:hAnsiTheme="majorHAnsi" w:cstheme="majorHAnsi"/>
        </w:rPr>
        <w:t>B</w:t>
      </w:r>
      <w:r w:rsidR="001E333A" w:rsidRPr="001E333A">
        <w:rPr>
          <w:rFonts w:ascii="Arial" w:hAnsi="Arial" w:cs="Arial"/>
          <w:color w:val="000000" w:themeColor="text1"/>
        </w:rPr>
        <w:t>rine o upravljanju ljudskim potencijalima i njihovom razvoju, daje stručna mišljenja koja se odnose na državnu službu</w:t>
      </w:r>
      <w:r w:rsidRPr="00FC115C">
        <w:rPr>
          <w:rFonts w:asciiTheme="majorHAnsi" w:hAnsiTheme="majorHAnsi" w:cstheme="majorHAnsi"/>
        </w:rPr>
        <w:t xml:space="preserve">. </w:t>
      </w:r>
      <w:r w:rsidR="00CD3306" w:rsidRPr="00CD3306">
        <w:rPr>
          <w:rFonts w:asciiTheme="majorHAnsi" w:hAnsiTheme="majorHAnsi" w:cstheme="majorHAnsi"/>
          <w:color w:val="000000" w:themeColor="text1"/>
        </w:rPr>
        <w:t>Brine o drugim pravima, obvezama i odgovornostima državnih službenika i namještenika</w:t>
      </w:r>
      <w:r w:rsidR="0092422E">
        <w:rPr>
          <w:rFonts w:asciiTheme="majorHAnsi" w:hAnsiTheme="majorHAnsi" w:cstheme="majorHAnsi"/>
          <w:color w:val="000000" w:themeColor="text1"/>
        </w:rPr>
        <w:t xml:space="preserve"> Zavoda</w:t>
      </w:r>
      <w:r w:rsidR="00CD3306" w:rsidRPr="00CD3306">
        <w:rPr>
          <w:rFonts w:asciiTheme="majorHAnsi" w:hAnsiTheme="majorHAnsi" w:cstheme="majorHAnsi"/>
          <w:color w:val="000000" w:themeColor="text1"/>
        </w:rPr>
        <w:t>.</w:t>
      </w:r>
      <w:r w:rsidR="00CD3306" w:rsidRPr="00FC115C">
        <w:rPr>
          <w:rFonts w:asciiTheme="majorHAnsi" w:hAnsiTheme="majorHAnsi" w:cstheme="majorHAnsi"/>
        </w:rPr>
        <w:t xml:space="preserve"> </w:t>
      </w:r>
      <w:r w:rsidRPr="00FC115C">
        <w:rPr>
          <w:rFonts w:asciiTheme="majorHAnsi" w:hAnsiTheme="majorHAnsi" w:cstheme="majorHAnsi"/>
        </w:rPr>
        <w:t>Priprema prijedlog plana prijma u državnu službu te provodi postupak prijama u državnu službu. Izrađuje stručne podloge za poslove upravljanja, razvoja i stručnog usavršavanja ljudskih potencijala Zavoda. Prati rad državnih službenika i namještenika Zavoda te napredovanje i promicanje u državnoj službi. Obavlja poslove u vezi s prijmom osoba na stručno osposobljavanje bez zasnivanja radnog odnosa. Ob</w:t>
      </w:r>
      <w:r w:rsidRPr="00FC115C">
        <w:rPr>
          <w:rFonts w:asciiTheme="majorHAnsi" w:hAnsiTheme="majorHAnsi" w:cstheme="majorHAnsi"/>
          <w:lang w:eastAsia="hr-HR"/>
        </w:rPr>
        <w:t>avlja poslove u vezi s ocjenjivanjem rada i učinkovitosti državnih službenika i namještenika</w:t>
      </w:r>
      <w:r w:rsidR="00CD3306" w:rsidRPr="00CD3306">
        <w:rPr>
          <w:rFonts w:ascii="Calibri" w:hAnsi="Calibri" w:cs="Helvetica"/>
          <w:color w:val="666666"/>
          <w:sz w:val="21"/>
          <w:szCs w:val="21"/>
        </w:rPr>
        <w:t xml:space="preserve"> </w:t>
      </w:r>
      <w:r w:rsidR="00CD3306" w:rsidRPr="0092422E">
        <w:rPr>
          <w:rFonts w:asciiTheme="majorHAnsi" w:hAnsiTheme="majorHAnsi" w:cstheme="majorHAnsi"/>
          <w:color w:val="000000" w:themeColor="text1"/>
        </w:rPr>
        <w:t>kao i druge poslove koji se odnose na razvoj lju</w:t>
      </w:r>
      <w:r w:rsidR="0092422E">
        <w:rPr>
          <w:rFonts w:asciiTheme="majorHAnsi" w:hAnsiTheme="majorHAnsi" w:cstheme="majorHAnsi"/>
          <w:color w:val="000000" w:themeColor="text1"/>
        </w:rPr>
        <w:t>dskih potencijala u državnoj službi</w:t>
      </w:r>
      <w:r w:rsidRPr="0092422E">
        <w:rPr>
          <w:rFonts w:asciiTheme="majorHAnsi" w:hAnsiTheme="majorHAnsi" w:cstheme="majorHAnsi"/>
          <w:color w:val="000000" w:themeColor="text1"/>
          <w:lang w:eastAsia="hr-HR"/>
        </w:rPr>
        <w:t>.</w:t>
      </w:r>
      <w:r w:rsidRPr="0092422E">
        <w:rPr>
          <w:rFonts w:asciiTheme="majorHAnsi" w:hAnsiTheme="majorHAnsi" w:cstheme="majorHAnsi"/>
          <w:color w:val="000000" w:themeColor="text1"/>
        </w:rPr>
        <w:t xml:space="preserve"> </w:t>
      </w:r>
      <w:r w:rsidRPr="00FC115C">
        <w:rPr>
          <w:rFonts w:asciiTheme="majorHAnsi" w:hAnsiTheme="majorHAnsi" w:cstheme="majorHAnsi"/>
          <w:lang w:eastAsia="hr-HR"/>
        </w:rPr>
        <w:t>Izrađuje  plan stručnog usavršavanja</w:t>
      </w:r>
      <w:r w:rsidR="00970C9D">
        <w:rPr>
          <w:rFonts w:asciiTheme="majorHAnsi" w:hAnsiTheme="majorHAnsi" w:cstheme="majorHAnsi"/>
          <w:lang w:eastAsia="hr-HR"/>
        </w:rPr>
        <w:t>,</w:t>
      </w:r>
      <w:r w:rsidRPr="00FC115C">
        <w:rPr>
          <w:rFonts w:asciiTheme="majorHAnsi" w:hAnsiTheme="majorHAnsi" w:cstheme="majorHAnsi"/>
          <w:lang w:eastAsia="hr-HR"/>
        </w:rPr>
        <w:t xml:space="preserve"> organizira i koordinira programe </w:t>
      </w:r>
      <w:r w:rsidR="00970C9D">
        <w:rPr>
          <w:rFonts w:asciiTheme="majorHAnsi" w:hAnsiTheme="majorHAnsi" w:cstheme="majorHAnsi"/>
          <w:lang w:eastAsia="hr-HR"/>
        </w:rPr>
        <w:t>izobrazbe</w:t>
      </w:r>
      <w:r w:rsidRPr="00FC115C">
        <w:rPr>
          <w:rFonts w:asciiTheme="majorHAnsi" w:hAnsiTheme="majorHAnsi" w:cstheme="majorHAnsi"/>
          <w:lang w:eastAsia="hr-HR"/>
        </w:rPr>
        <w:t xml:space="preserve"> i usavršavanja državnih službenika Zavoda.</w:t>
      </w:r>
      <w:r w:rsidRPr="00FC115C">
        <w:rPr>
          <w:rFonts w:asciiTheme="majorHAnsi" w:hAnsiTheme="majorHAnsi" w:cstheme="majorHAnsi"/>
        </w:rPr>
        <w:t xml:space="preserve"> </w:t>
      </w:r>
      <w:r w:rsidR="0092422E">
        <w:rPr>
          <w:rFonts w:asciiTheme="majorHAnsi" w:hAnsiTheme="majorHAnsi" w:cstheme="majorHAnsi"/>
        </w:rPr>
        <w:t xml:space="preserve">Kontinuirano radi na izobrazbi zaposlenika. </w:t>
      </w:r>
      <w:r w:rsidRPr="00FC115C">
        <w:rPr>
          <w:rFonts w:asciiTheme="majorHAnsi" w:hAnsiTheme="majorHAnsi" w:cstheme="majorHAnsi"/>
        </w:rPr>
        <w:t>S</w:t>
      </w:r>
      <w:r w:rsidRPr="00FC115C">
        <w:rPr>
          <w:rFonts w:asciiTheme="majorHAnsi" w:hAnsiTheme="majorHAnsi" w:cstheme="majorHAnsi"/>
          <w:lang w:eastAsia="hr-HR"/>
        </w:rPr>
        <w:t xml:space="preserve">udjeluje u planiranju godišnjih financijskih sredstava potrebnih za izobrazbu na razini Zavoda te izradi financijskog plana iz svoga djelokruga. Obavlja poslove u vezi žalbi državnih službenika o kojima rješava Odbor za državnu službu i izrađuje odgovore na tužbe u vezi </w:t>
      </w:r>
      <w:r w:rsidRPr="00FC115C">
        <w:rPr>
          <w:rFonts w:asciiTheme="majorHAnsi" w:hAnsiTheme="majorHAnsi" w:cstheme="majorHAnsi"/>
          <w:lang w:eastAsia="hr-HR"/>
        </w:rPr>
        <w:lastRenderedPageBreak/>
        <w:t>službeničkih i radno-pravnih odnosa. Obavlja poslove u vezi provođenja postupaka utvrđivanja odgovornosti službenika i namještenika za lake i teške povrede službene dužnosti. V</w:t>
      </w:r>
      <w:r w:rsidRPr="00FC115C">
        <w:rPr>
          <w:rFonts w:asciiTheme="majorHAnsi" w:hAnsiTheme="majorHAnsi" w:cstheme="majorHAnsi"/>
        </w:rPr>
        <w:t xml:space="preserve">odi propisane očevidnike iz područja službeničkih odnosa, odnosno radno-pravnih odnosa zaposlenih. Predlaže, ustrojava i vodi druge evidencije iz svojega djelokruga te izdaje potvrde o činjenicama o kojima vodi službenu evidenciju. </w:t>
      </w:r>
      <w:r w:rsidRPr="00FC115C">
        <w:rPr>
          <w:rFonts w:asciiTheme="majorHAnsi" w:eastAsiaTheme="minorEastAsia" w:hAnsiTheme="majorHAnsi" w:cstheme="majorHAnsi"/>
          <w:lang w:eastAsia="hr-HR"/>
        </w:rPr>
        <w:t xml:space="preserve">Priprema podatke iz svoje nadležnosti za stručne podloge za izradu strategija, programa, planova i donošenje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0F7584F0" w14:textId="69CFEEA6" w:rsidR="00575C2D" w:rsidRPr="00FC115C" w:rsidRDefault="00587F32" w:rsidP="00575C2D">
      <w:pPr>
        <w:spacing w:before="100" w:beforeAutospacing="1" w:after="100" w:afterAutospacing="1"/>
        <w:rPr>
          <w:rFonts w:asciiTheme="majorHAnsi" w:eastAsiaTheme="minorEastAsia" w:hAnsiTheme="majorHAnsi" w:cstheme="majorHAnsi"/>
          <w:bCs/>
          <w:i/>
          <w:iCs/>
          <w:lang w:eastAsia="hr-HR"/>
        </w:rPr>
      </w:pPr>
      <w:r>
        <w:rPr>
          <w:rFonts w:asciiTheme="majorHAnsi" w:eastAsiaTheme="minorEastAsia" w:hAnsiTheme="majorHAnsi" w:cstheme="majorHAnsi"/>
          <w:bCs/>
          <w:i/>
          <w:iCs/>
          <w:lang w:eastAsia="hr-HR"/>
        </w:rPr>
        <w:t>12</w:t>
      </w:r>
      <w:r w:rsidR="00575C2D" w:rsidRPr="00FC115C">
        <w:rPr>
          <w:rFonts w:asciiTheme="majorHAnsi" w:eastAsiaTheme="minorEastAsia" w:hAnsiTheme="majorHAnsi" w:cstheme="majorHAnsi"/>
          <w:bCs/>
          <w:i/>
          <w:iCs/>
          <w:lang w:eastAsia="hr-HR"/>
        </w:rPr>
        <w:t>.3. Služba za proračun i financijske poslove</w:t>
      </w:r>
    </w:p>
    <w:p w14:paraId="2A7999DF" w14:textId="4CEB0772"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0</w:t>
      </w:r>
      <w:r w:rsidRPr="00FC115C">
        <w:rPr>
          <w:rFonts w:asciiTheme="majorHAnsi" w:eastAsia="Times New Roman" w:hAnsiTheme="majorHAnsi" w:cstheme="majorHAnsi"/>
          <w:lang w:eastAsia="hr-HR"/>
        </w:rPr>
        <w:t>.</w:t>
      </w:r>
    </w:p>
    <w:p w14:paraId="1C551D05" w14:textId="0A991179" w:rsidR="00902D70" w:rsidRPr="00D46C4F"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eastAsiaTheme="minorEastAsia" w:hAnsiTheme="majorHAnsi" w:cstheme="majorHAnsi"/>
          <w:lang w:eastAsia="hr-HR"/>
        </w:rPr>
        <w:t xml:space="preserve">Služba za proračun i financijske poslove priprema i izrađuje prijedlog financijskog plana Zavoda u suradnji s drugim unutarnjim ustrojstvenim jedinicama Zavoda, </w:t>
      </w:r>
      <w:r w:rsidRPr="00FC115C">
        <w:rPr>
          <w:rFonts w:asciiTheme="majorHAnsi" w:eastAsia="Times New Roman" w:hAnsiTheme="majorHAnsi" w:cstheme="majorHAnsi"/>
          <w:lang w:eastAsia="hr-HR"/>
        </w:rPr>
        <w:t>koordinira i izrađuje obrazloženje prijedloga financijskog plana te obrazloženje izvršenja financijskog plana i ostvarenja ciljeva Zavoda</w:t>
      </w:r>
      <w:r w:rsidRPr="00FC115C">
        <w:rPr>
          <w:rFonts w:asciiTheme="majorHAnsi" w:eastAsiaTheme="minorEastAsia" w:hAnsiTheme="majorHAnsi" w:cstheme="majorHAnsi"/>
          <w:lang w:eastAsia="hr-HR"/>
        </w:rPr>
        <w:t>. Izrađuje podloge za izradu mjesečnih financijskih planova, priprema izmjene i dopune financijskog plana te zahtjeve za preraspodjelu sredstava. Obavlja poslove područne riznice i kontrolira zahtjeve za izvršavanje svih rashoda iz sustava Državne riznice. Inicira i sudjeluje u izradi internih akata (pravilnika, uputa, smjernica) kojima se uređuju opisi poslova, ovlasti i odgovornosti pojedinih sudionika u procesima planiranja, izrade programa, praćenja realizacije programa, obrade financijskih dokumenata, internog izvješćivanja o realizaciji proračunskih sredstava i o ostvarenim ciljevima. Izrađuje izvješća o izvršavanju financijskih planova i predlaže korištenje i racionalizaciju sredstava. Sastavlja financijske i statističke izvještaje. Prati projekte financirane iz donacija, inozemnih darovnica i fondova E</w:t>
      </w:r>
      <w:r w:rsidR="002767E6">
        <w:rPr>
          <w:rFonts w:asciiTheme="majorHAnsi" w:eastAsiaTheme="minorEastAsia" w:hAnsiTheme="majorHAnsi" w:cstheme="majorHAnsi"/>
          <w:lang w:eastAsia="hr-HR"/>
        </w:rPr>
        <w:t>U</w:t>
      </w:r>
      <w:r w:rsidRPr="00FC115C">
        <w:rPr>
          <w:rFonts w:asciiTheme="majorHAnsi" w:eastAsiaTheme="minorEastAsia" w:hAnsiTheme="majorHAnsi" w:cstheme="majorHAnsi"/>
          <w:lang w:eastAsia="hr-HR"/>
        </w:rPr>
        <w:t xml:space="preserve">. </w:t>
      </w:r>
      <w:r w:rsidRPr="00FC115C">
        <w:rPr>
          <w:rFonts w:asciiTheme="majorHAnsi" w:eastAsia="Times New Roman" w:hAnsiTheme="majorHAnsi" w:cstheme="majorHAnsi"/>
          <w:lang w:eastAsia="hr-HR"/>
        </w:rPr>
        <w:t xml:space="preserve">Prati preuzimanje i izvršenje obveza po programima, aktivnostima i projektima iz financijskog plana. </w:t>
      </w:r>
      <w:r w:rsidRPr="00FC115C">
        <w:rPr>
          <w:rFonts w:asciiTheme="majorHAnsi" w:eastAsiaTheme="minorEastAsia" w:hAnsiTheme="majorHAnsi" w:cstheme="majorHAnsi"/>
          <w:lang w:eastAsia="hr-HR"/>
        </w:rPr>
        <w:t>Sudjeluje u procesu izrade strateškog plana Zavoda u dijelu koji se odnosi na povezivanje financijskog plana sa strateškim ciljevima. Sudjeluje u obavljanju poslova provedbe i unaprjeđenja funkcioniranja sustava upravljanja i kontrola u Zavodu. Pruža savjete i potporu rukovoditeljima ustrojstvenih jedinica u oblikovanju i razvoju sustava unutarnjih kontrola iz njihova djelokruga. Sudjeluje u provođenju samo procjene sustava unutarnjih kontrola u Zavodu te procesu upravljanja rizicima. Prati izvršenje svih financijsko-računovodstvenih poslova. Obavlja stručne poslove koji se odnose na analitičko-planske, obračunske, računovodstveno-knjigovodstvene, kontrolne i druge poslove. O</w:t>
      </w:r>
      <w:r w:rsidRPr="00FC115C">
        <w:rPr>
          <w:rFonts w:asciiTheme="majorHAnsi" w:hAnsiTheme="majorHAnsi" w:cstheme="majorHAnsi"/>
        </w:rPr>
        <w:t xml:space="preserve">bavlja stručne poslove vezane uz prikupljanje, obradu i analizu financijskih pokazatelja poslovanja Zavoda i pojedinih unutarnjih ustrojstvenih jedinica na temelju proknjiženih poslovnih promjena  i troškovnog načina praćenja poslovnih procesa. </w:t>
      </w:r>
      <w:r w:rsidRPr="00FC115C">
        <w:rPr>
          <w:rFonts w:asciiTheme="majorHAnsi" w:eastAsiaTheme="minorEastAsia" w:hAnsiTheme="majorHAnsi" w:cstheme="majorHAnsi"/>
          <w:lang w:eastAsia="hr-HR"/>
        </w:rPr>
        <w:t xml:space="preserve">Prati propise iz područja financija, poreza i proračunskog računovodstva te osigurava njihovu zakonitu primjenu. Obavlja zakonsku, formalnu i računsku  kontrolu knjigovodstvenih isprava prije njihove isplate; vodi zakonom propisane poslovne knjige i knjigovodstvene isprave; evidentira sve poslovne događaje i novčane transakcije; obavlja poslove obračuna plaća i naknada zaposlenima; obračuna i isplate drugog dohotka vanjskim suradnicima; vodi blagajničko poslovanje; obavlja kontrolu i obračun naloga za službena putovanja u zemlji i inozemstvu; kontira, knjiži i knjigovodstveno prati izvršenje svih rashoda i izdataka, prihoda i primitaka. Organizira, koordinira i kontrolira godišnji popis imovine, obveza i potraživanja; vodi knjigovodstvo nefinancijske imovine; unosi i ažurira financijske podatke u registar državne imovine. Priprema i izrađuje periodične financijske izvještaje i godišnji financijski izvještaj poslovanja Zavoda, kao i izvještaje za statističke, porezne i druge potrebe. </w:t>
      </w:r>
      <w:r w:rsidRPr="00FC115C">
        <w:rPr>
          <w:rFonts w:asciiTheme="majorHAnsi" w:hAnsiTheme="majorHAnsi" w:cstheme="majorHAnsi"/>
          <w:lang w:eastAsia="hr-HR"/>
        </w:rPr>
        <w:t>P</w:t>
      </w:r>
      <w:r w:rsidRPr="00FC115C">
        <w:rPr>
          <w:rFonts w:asciiTheme="majorHAnsi" w:hAnsiTheme="majorHAnsi" w:cstheme="majorHAnsi"/>
        </w:rPr>
        <w:t xml:space="preserve">riprema stručna mišljenja o pitanjima koja se odnose na financije i računovodstvo te proračun za potrebe Zavoda. </w:t>
      </w:r>
      <w:r w:rsidRPr="00FC115C">
        <w:rPr>
          <w:rFonts w:asciiTheme="majorHAnsi" w:eastAsiaTheme="minorEastAsia" w:hAnsiTheme="majorHAnsi" w:cstheme="majorHAnsi"/>
          <w:lang w:eastAsia="hr-HR"/>
        </w:rPr>
        <w:t xml:space="preserve">Priprema podatke iz svoje nadležnosti za stručne podloge za izradu strategija, programa, planova i donošenje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1AB1295A" w14:textId="77777777" w:rsidR="00575C2D" w:rsidRPr="00FC115C" w:rsidRDefault="00575C2D" w:rsidP="00575C2D">
      <w:pPr>
        <w:spacing w:before="100" w:beforeAutospacing="1" w:after="100" w:afterAutospacing="1"/>
        <w:jc w:val="both"/>
        <w:rPr>
          <w:rFonts w:asciiTheme="majorHAnsi" w:eastAsiaTheme="minorEastAsia" w:hAnsiTheme="majorHAnsi" w:cstheme="majorHAnsi"/>
          <w:lang w:eastAsia="hr-HR"/>
        </w:rPr>
      </w:pPr>
      <w:r w:rsidRPr="00FC115C">
        <w:rPr>
          <w:rFonts w:asciiTheme="majorHAnsi" w:eastAsiaTheme="minorEastAsia" w:hAnsiTheme="majorHAnsi" w:cstheme="majorHAnsi"/>
          <w:lang w:eastAsia="hr-HR"/>
        </w:rPr>
        <w:lastRenderedPageBreak/>
        <w:t>U Službi za proračun i financijske poslove ustrojavaju se:</w:t>
      </w:r>
    </w:p>
    <w:p w14:paraId="198C17F2" w14:textId="3CFB6EDA"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.3.1. Odjel za proračun</w:t>
      </w:r>
    </w:p>
    <w:p w14:paraId="2E7F65DF" w14:textId="06E8FA88"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.3.2. Odjel za financijske i računovodstvene poslove</w:t>
      </w:r>
      <w:r w:rsidR="00514EBA">
        <w:rPr>
          <w:rFonts w:asciiTheme="majorHAnsi" w:eastAsiaTheme="minorEastAsia" w:hAnsiTheme="majorHAnsi" w:cstheme="majorHAnsi"/>
          <w:lang w:eastAsia="hr-HR"/>
        </w:rPr>
        <w:t>.</w:t>
      </w:r>
      <w:r w:rsidR="00575C2D" w:rsidRPr="00FC115C">
        <w:rPr>
          <w:rFonts w:asciiTheme="majorHAnsi" w:eastAsiaTheme="minorEastAsia" w:hAnsiTheme="majorHAnsi" w:cstheme="majorHAnsi"/>
          <w:lang w:eastAsia="hr-HR"/>
        </w:rPr>
        <w:t xml:space="preserve"> </w:t>
      </w:r>
    </w:p>
    <w:p w14:paraId="6873F660" w14:textId="3849DB5E" w:rsidR="00575C2D" w:rsidRPr="00FC115C" w:rsidRDefault="00587F32" w:rsidP="00575C2D">
      <w:pPr>
        <w:spacing w:before="100" w:beforeAutospacing="1" w:after="100" w:afterAutospacing="1"/>
        <w:rPr>
          <w:rFonts w:asciiTheme="majorHAnsi" w:eastAsiaTheme="minorEastAsia" w:hAnsiTheme="majorHAnsi" w:cstheme="majorHAnsi"/>
          <w:i/>
          <w:iCs/>
          <w:lang w:eastAsia="hr-HR"/>
        </w:rPr>
      </w:pPr>
      <w:r>
        <w:rPr>
          <w:rFonts w:asciiTheme="majorHAnsi" w:eastAsiaTheme="minorEastAsia" w:hAnsiTheme="majorHAnsi" w:cstheme="majorHAnsi"/>
          <w:i/>
          <w:iCs/>
          <w:lang w:eastAsia="hr-HR"/>
        </w:rPr>
        <w:t>12</w:t>
      </w:r>
      <w:r w:rsidR="00575C2D" w:rsidRPr="00FC115C">
        <w:rPr>
          <w:rFonts w:asciiTheme="majorHAnsi" w:eastAsiaTheme="minorEastAsia" w:hAnsiTheme="majorHAnsi" w:cstheme="majorHAnsi"/>
          <w:i/>
          <w:iCs/>
          <w:lang w:eastAsia="hr-HR"/>
        </w:rPr>
        <w:t>.3.1. Odjel za proračun</w:t>
      </w:r>
    </w:p>
    <w:p w14:paraId="43BF9CF6" w14:textId="078E6804"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737D84">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1</w:t>
      </w:r>
      <w:r w:rsidRPr="00FC115C">
        <w:rPr>
          <w:rFonts w:asciiTheme="majorHAnsi" w:eastAsia="Times New Roman" w:hAnsiTheme="majorHAnsi" w:cstheme="majorHAnsi"/>
          <w:lang w:eastAsia="hr-HR"/>
        </w:rPr>
        <w:t>.</w:t>
      </w:r>
    </w:p>
    <w:p w14:paraId="29041B7E" w14:textId="0920E593" w:rsidR="00902D70" w:rsidRPr="00D46C4F"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Odjel za proračun izrađuje prijedlog financijskog plana Zavoda u suradnji s drugim unutarnjim ustrojstvenim jedinicama Zavoda, koordinira i organizira izradu financijskih planova po mjesecima za proračunsku godinu, priprema izmjene i dopune financijskog plana i preraspodjele sredstava. Koordinira i organizira izradu obrazloženja prijedloga financijskog plana te obrazloženje izvršenja financijskog plana i ostvarenja ciljeva Zavoda. </w:t>
      </w:r>
      <w:r w:rsidRPr="00FC115C">
        <w:rPr>
          <w:rFonts w:asciiTheme="majorHAnsi" w:eastAsiaTheme="minorEastAsia" w:hAnsiTheme="majorHAnsi" w:cstheme="majorHAnsi"/>
          <w:lang w:eastAsia="hr-HR"/>
        </w:rPr>
        <w:t xml:space="preserve">Sudjeluje u procesu izrade strateškog plana Zavoda u dijelu koji se odnosi na povezivanje financijskog plana sa strateškim ciljevima. </w:t>
      </w:r>
      <w:r w:rsidRPr="00FC115C">
        <w:rPr>
          <w:rFonts w:asciiTheme="majorHAnsi" w:eastAsia="Times New Roman" w:hAnsiTheme="majorHAnsi" w:cstheme="majorHAnsi"/>
          <w:lang w:eastAsia="hr-HR"/>
        </w:rPr>
        <w:t>Prati propise iz područja planiranja i izvršavanja državnog proračuna, područja proračunskog računovodstva i računskog plana te osigurava njihovu zakonitu primjenu. Provodi kontrolu namjenskog trošenja proračunskih sredstava, prati preuzimanje i izvršenje obveza po programima, aktivnostima i projektima iz financijskog plana. K</w:t>
      </w:r>
      <w:r w:rsidRPr="00FC115C">
        <w:rPr>
          <w:rFonts w:asciiTheme="majorHAnsi" w:hAnsiTheme="majorHAnsi" w:cstheme="majorHAnsi"/>
        </w:rPr>
        <w:t>ontrolira izvršenje financijskog plana u odnosu na planirana sredstva i</w:t>
      </w:r>
      <w:r w:rsidRPr="00FC115C">
        <w:rPr>
          <w:rFonts w:asciiTheme="majorHAnsi" w:eastAsia="Times New Roman" w:hAnsiTheme="majorHAnsi" w:cstheme="majorHAnsi"/>
          <w:lang w:eastAsia="hr-HR"/>
        </w:rPr>
        <w:t xml:space="preserve"> izrađuje analize i izvješća o izvršavanju financijskih planova te predlaže korištenje i racionalizaciju sredstava. Obavlja poslove područne riznice, unosi dokumente rezervacije sredstava u sustav Državne riznice (najava obveze, ugovorene obveze i narudžbenice), ispostavlja zahtjeve za plaćanje s jedinstvenog računa riznice, surađuje i obavlja potrebna usklađenja s ministarstvom nadležnim za financije. Obavlja usklađenja s organizacijskom jedinicom za financijske i računovodstvene poslove; sudjeluje u sastavljanju financijskih i statističkih izvještaja; prati i evidentira projekte financirane iz donacija, inozemnih darovnica i fondova E</w:t>
      </w:r>
      <w:r w:rsidR="002767E6">
        <w:rPr>
          <w:rFonts w:asciiTheme="majorHAnsi" w:eastAsia="Times New Roman" w:hAnsiTheme="majorHAnsi" w:cstheme="majorHAnsi"/>
          <w:lang w:eastAsia="hr-HR"/>
        </w:rPr>
        <w:t>U</w:t>
      </w:r>
      <w:r w:rsidRPr="00FC115C">
        <w:rPr>
          <w:rFonts w:asciiTheme="majorHAnsi" w:eastAsia="Times New Roman" w:hAnsiTheme="majorHAnsi" w:cstheme="majorHAnsi"/>
          <w:lang w:eastAsia="hr-HR"/>
        </w:rPr>
        <w:t xml:space="preserve"> kroz sustav Državne riznice. Izrađuje procjenu fiskalnog učinka nacrta prijedloga zakona, uredbi i ostalih akata iz nadležnosti Zavoda.</w:t>
      </w:r>
      <w:r w:rsidRPr="00FC115C">
        <w:rPr>
          <w:rFonts w:asciiTheme="majorHAnsi" w:eastAsiaTheme="minorEastAsia" w:hAnsiTheme="majorHAnsi" w:cstheme="majorHAnsi"/>
          <w:lang w:eastAsia="hr-HR"/>
        </w:rPr>
        <w:t xml:space="preserve"> </w:t>
      </w:r>
      <w:r w:rsidRPr="00FC115C">
        <w:rPr>
          <w:rFonts w:asciiTheme="majorHAnsi" w:eastAsia="Times New Roman" w:hAnsiTheme="majorHAnsi" w:cstheme="majorHAnsi"/>
          <w:lang w:eastAsia="hr-HR"/>
        </w:rPr>
        <w:t xml:space="preserve">Inicira i sudjeluje u izradi internih akata (uputa, smjernica) kojima se uređuju opisi poslova, ovlasti i odgovornosti pojedinih sudionika u procesima planiranja, izrade potprograma, praćenja realizacije  potprograma, obrade financijskih dokumenata, internog izvješćivanja o realizaciji proračunskih sredstava i o ostvarenim ciljevima. </w:t>
      </w:r>
      <w:r w:rsidRPr="00FC115C">
        <w:rPr>
          <w:rFonts w:asciiTheme="majorHAnsi" w:eastAsiaTheme="minorEastAsia" w:hAnsiTheme="majorHAnsi" w:cstheme="majorHAnsi"/>
          <w:lang w:eastAsia="hr-HR"/>
        </w:rPr>
        <w:t xml:space="preserve">Sudjeluje u provođenju samo procjene sustava unutarnjih kontrola u Zavodu te procesu upravljanja rizicima. Priprema podatke iz svoje nadležnosti za stručne podloge za donošenje planova i poslovnih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D02D5">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6A478A46" w14:textId="0EE29B73" w:rsidR="00575C2D" w:rsidRPr="00FC115C" w:rsidRDefault="00587F32" w:rsidP="00575C2D">
      <w:pPr>
        <w:spacing w:before="100" w:beforeAutospacing="1" w:after="100" w:afterAutospacing="1"/>
        <w:rPr>
          <w:rFonts w:asciiTheme="majorHAnsi" w:eastAsiaTheme="minorEastAsia" w:hAnsiTheme="majorHAnsi" w:cstheme="majorHAnsi"/>
          <w:i/>
          <w:iCs/>
          <w:lang w:eastAsia="hr-HR"/>
        </w:rPr>
      </w:pPr>
      <w:r>
        <w:rPr>
          <w:rFonts w:asciiTheme="majorHAnsi" w:eastAsiaTheme="minorEastAsia" w:hAnsiTheme="majorHAnsi" w:cstheme="majorHAnsi"/>
          <w:i/>
          <w:iCs/>
          <w:lang w:eastAsia="hr-HR"/>
        </w:rPr>
        <w:t>12</w:t>
      </w:r>
      <w:r w:rsidR="00575C2D" w:rsidRPr="00FC115C">
        <w:rPr>
          <w:rFonts w:asciiTheme="majorHAnsi" w:eastAsiaTheme="minorEastAsia" w:hAnsiTheme="majorHAnsi" w:cstheme="majorHAnsi"/>
          <w:i/>
          <w:iCs/>
          <w:lang w:eastAsia="hr-HR"/>
        </w:rPr>
        <w:t>.3.2. Odjel za financijske i računovodstvene poslove</w:t>
      </w:r>
    </w:p>
    <w:p w14:paraId="55909F42" w14:textId="0F77DC12"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2</w:t>
      </w:r>
      <w:r w:rsidRPr="00FC115C">
        <w:rPr>
          <w:rFonts w:asciiTheme="majorHAnsi" w:eastAsia="Times New Roman" w:hAnsiTheme="majorHAnsi" w:cstheme="majorHAnsi"/>
          <w:lang w:eastAsia="hr-HR"/>
        </w:rPr>
        <w:t>.</w:t>
      </w:r>
    </w:p>
    <w:p w14:paraId="283A7C2C" w14:textId="18C88778" w:rsidR="004D48E6" w:rsidRDefault="00575C2D" w:rsidP="00E936FE">
      <w:pPr>
        <w:spacing w:before="100" w:beforeAutospacing="1" w:after="100" w:afterAutospacing="1"/>
        <w:jc w:val="both"/>
        <w:rPr>
          <w:rFonts w:asciiTheme="majorHAnsi" w:eastAsia="Times New Roman" w:hAnsiTheme="majorHAnsi" w:cstheme="majorHAnsi"/>
          <w:lang w:eastAsia="hr-HR"/>
        </w:rPr>
      </w:pPr>
      <w:r w:rsidRPr="00FC115C">
        <w:rPr>
          <w:rFonts w:asciiTheme="majorHAnsi" w:eastAsiaTheme="minorEastAsia" w:hAnsiTheme="majorHAnsi" w:cstheme="majorHAnsi"/>
          <w:lang w:eastAsia="hr-HR"/>
        </w:rPr>
        <w:t xml:space="preserve">Odjel za financijske i računovodstvene poslove obavlja stručne poslove vezano za ustrojavanje i vođenje propisanih poslovnih knjiga i analitičkih evidencija po vrstama rashoda i izdataka, prihoda i primitaka, stanju imovine, obveza i vlastitih izvora. Prati izvršenje svih financijskih i računovodstvenih poslova te obavlja stručne poslove koji se odnose na analitičko planske, obračunske, knjigovodstvene, kontrolne i druge poslove. Prati propise iz područja financija, poreza i proračunskog računovodstva te osigurava njihovu zakonitu primjenu. Priprema i razrađuje računski plan Zavoda te vrši njegove izmjene i dopune u skladu s potrebama analitičkog praćenja poslovnih promjena. </w:t>
      </w:r>
      <w:r w:rsidRPr="00FC115C">
        <w:rPr>
          <w:rFonts w:asciiTheme="majorHAnsi" w:hAnsiTheme="majorHAnsi" w:cstheme="majorHAnsi"/>
        </w:rPr>
        <w:t>Sudjeluje u izradi metodologije načina praćenja troškova te u izgradnji izvještajnog informacijskog sustava za interno praćenje troškova. Obavlja stručne poslove vezane uz prikupljanje, obradu i analizu financijskih pokazatelja poslovanja Zavoda i pojedinih unutarnjih ustrojstvenih jedinica na temelju proknjiženih poslovnih promjena.</w:t>
      </w:r>
      <w:r w:rsidRPr="00FC115C">
        <w:rPr>
          <w:rFonts w:asciiTheme="majorHAnsi" w:eastAsiaTheme="minorEastAsia" w:hAnsiTheme="majorHAnsi" w:cstheme="majorHAnsi"/>
          <w:lang w:eastAsia="hr-HR"/>
        </w:rPr>
        <w:t xml:space="preserve"> Organizira i obavlja zakonsku, formalnu i računsku kontrolu </w:t>
      </w:r>
      <w:r w:rsidRPr="00FC115C">
        <w:rPr>
          <w:rFonts w:asciiTheme="majorHAnsi" w:eastAsiaTheme="minorEastAsia" w:hAnsiTheme="majorHAnsi" w:cstheme="majorHAnsi"/>
          <w:lang w:eastAsia="hr-HR"/>
        </w:rPr>
        <w:lastRenderedPageBreak/>
        <w:t>knjigovodstvenih isprava prije njihove isplate, obavlja poslove obračuna i isplate plaća i naknada zaposlenima, obračuna i isplate drugog dohotka vanjskim suradnicima te izrađuje izvješća o isplaćenim plaćama i naknadama. Organizira i obavlja devizno i kunsko blagajničko poslovanje, obavlja kontrolu i obračun naloga za službena putovanja u zemlji i inozemstvu, kontira, knjiži i knjigovodstveno prati izvršenje svih rashoda i izdataka, prihoda i primitaka te provodi usklade glavne i pomoćnih knjiga kao i usklade potraživanja i obveza i brine o pravovremenoj naplati potraživanja te izvršenja plaćanja obveza. Organizira, koordinira i kontrolira godišnji popis imovine, obveza i potraživanja, vodi knjigovodstvo nefinancijske imovine, unosi i ažurira financijske podatke u registru državne imovine. Evidentira sve poslovne promjene vezane za provedbu projekata financiranih iz inozemnih darovnica, fondova E</w:t>
      </w:r>
      <w:r w:rsidR="002767E6">
        <w:rPr>
          <w:rFonts w:asciiTheme="majorHAnsi" w:eastAsiaTheme="minorEastAsia" w:hAnsiTheme="majorHAnsi" w:cstheme="majorHAnsi"/>
          <w:lang w:eastAsia="hr-HR"/>
        </w:rPr>
        <w:t>U</w:t>
      </w:r>
      <w:r w:rsidRPr="00FC115C">
        <w:rPr>
          <w:rFonts w:asciiTheme="majorHAnsi" w:eastAsiaTheme="minorEastAsia" w:hAnsiTheme="majorHAnsi" w:cstheme="majorHAnsi"/>
          <w:lang w:eastAsia="hr-HR"/>
        </w:rPr>
        <w:t xml:space="preserve"> i donacija. Priprema i izrađuje periodična financijska izvješća te godišnje financijsko izvješće o poslovanju Zavoda kao i izvještaje za statističke, porezne i druge potrebe. Obavlja potrebna usklađenja s unutarnjom ustrojstvenom jedinicom nadležnom za proračun te s unutarnjom ustrojstvenom jedinicom nadležnom za provedbu projekata. Inicira i izrađuje interne upute kojima se uređuju postupci, nadležnosti i odgovornosti iz područja financija, proračunskog računovodstva i obračuna plaća i naknada, daje stručna mišljenja na prijedloge općih akata i drugih dokumenata iz djelokruga drugih unutarnjih ustrojstvenih jedinica Zavoda. Sudjeluje u provođenju samo procjene sustava unutarnjih kontrola u Zavodu te procesu upravljanja rizicima. Priprema podatke iz svoje nadležnosti za stručne podloge za donošenje planova i poslovnih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 xml:space="preserve">a </w:t>
      </w:r>
      <w:r w:rsidR="009D255B">
        <w:rPr>
          <w:rFonts w:asciiTheme="majorHAnsi" w:eastAsia="Times New Roman" w:hAnsiTheme="majorHAnsi" w:cstheme="majorHAnsi"/>
          <w:color w:val="000000" w:themeColor="text1"/>
          <w:lang w:eastAsia="hr-HR"/>
        </w:rPr>
        <w:t>djelokruga</w:t>
      </w:r>
      <w:r w:rsidR="00902D70">
        <w:rPr>
          <w:rFonts w:asciiTheme="majorHAnsi" w:eastAsia="Times New Roman" w:hAnsiTheme="majorHAnsi" w:cstheme="majorHAnsi"/>
          <w:lang w:eastAsia="hr-HR"/>
        </w:rPr>
        <w:t>.</w:t>
      </w:r>
    </w:p>
    <w:p w14:paraId="66BA6B9D" w14:textId="0A82B5FE" w:rsidR="00575C2D" w:rsidRPr="00FC115C" w:rsidRDefault="00587F32" w:rsidP="00575C2D">
      <w:pPr>
        <w:spacing w:before="100" w:beforeAutospacing="1" w:after="100" w:afterAutospacing="1"/>
        <w:rPr>
          <w:rFonts w:asciiTheme="majorHAnsi" w:eastAsiaTheme="minorEastAsia" w:hAnsiTheme="majorHAnsi" w:cstheme="majorHAnsi"/>
          <w:i/>
          <w:iCs/>
          <w:lang w:eastAsia="hr-HR"/>
        </w:rPr>
      </w:pPr>
      <w:r>
        <w:rPr>
          <w:rFonts w:asciiTheme="majorHAnsi" w:eastAsiaTheme="minorEastAsia" w:hAnsiTheme="majorHAnsi" w:cstheme="majorHAnsi"/>
          <w:i/>
          <w:iCs/>
          <w:lang w:eastAsia="hr-HR"/>
        </w:rPr>
        <w:t>12</w:t>
      </w:r>
      <w:r w:rsidR="00575C2D" w:rsidRPr="00FC115C">
        <w:rPr>
          <w:rFonts w:asciiTheme="majorHAnsi" w:eastAsiaTheme="minorEastAsia" w:hAnsiTheme="majorHAnsi" w:cstheme="majorHAnsi"/>
          <w:i/>
          <w:iCs/>
          <w:lang w:eastAsia="hr-HR"/>
        </w:rPr>
        <w:t>.4. Služba za nabavu</w:t>
      </w:r>
    </w:p>
    <w:p w14:paraId="18BF58C1" w14:textId="0070A832"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3</w:t>
      </w:r>
      <w:r w:rsidRPr="00FC115C">
        <w:rPr>
          <w:rFonts w:asciiTheme="majorHAnsi" w:eastAsia="Times New Roman" w:hAnsiTheme="majorHAnsi" w:cstheme="majorHAnsi"/>
          <w:lang w:eastAsia="hr-HR"/>
        </w:rPr>
        <w:t>.</w:t>
      </w:r>
    </w:p>
    <w:p w14:paraId="67661CB4" w14:textId="0296B4A3" w:rsidR="003809A6"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hAnsiTheme="majorHAnsi" w:cstheme="majorHAnsi"/>
        </w:rPr>
        <w:t xml:space="preserve">Služba za nabavu obavlja </w:t>
      </w:r>
      <w:r w:rsidR="0073162D">
        <w:rPr>
          <w:rFonts w:asciiTheme="majorHAnsi" w:hAnsiTheme="majorHAnsi" w:cstheme="majorHAnsi"/>
        </w:rPr>
        <w:t xml:space="preserve">stručne </w:t>
      </w:r>
      <w:r w:rsidRPr="00FC115C">
        <w:rPr>
          <w:rFonts w:asciiTheme="majorHAnsi" w:hAnsiTheme="majorHAnsi" w:cstheme="majorHAnsi"/>
        </w:rPr>
        <w:t xml:space="preserve">poslove nabave roba, usluga i radova, izrađuje godišnji plan nabave uz sudjelovanje drugih unutarnjih ustrojstvenih jedinica Zavoda te prati i usklađuje njegovu realizaciju. Priprema i provodi postupke javne nabave roba, usluga i radova po postupcima utvrđenim propisima o javnoj nabavi kao i poslove nabave čija je vrijednost manja od vrijednosnog praga uređenog propisima o javnoj nabavi, sukladno općem aktu Zavoda. Izrađuje ugovore iz područja nabave s dobavljačima roba, usluga i radova te prati izvršenje ugovornih obveza. Naručuje robu, radove i usluge prema sklopljenim godišnjim ugovorima te vodi skladište uredskog i potrošnog materijala. Vodi aplikacije skladišta potrošnoga i uredskog materijala te aplikacije postupaka javne nabave. Vodi evidencije o provedenim postupcima javne nabave i zaključenim ugovorima te priprema objavu podataka na mrežnim stranicama Zavoda. Izrađuje izvještaje o provedenim postupcima javne nabave. Surađuje sa središnjim tijelom državne uprave nadležnim za nabavu i drugim tijelima državne uprave. Daje mišljenja i savjete iz područja javne nabave drugim unutarnjim ustrojstvenim jedinicama Zavoda. Sudjeluje u izradi financijskog plana iz svoga djelokruga. </w:t>
      </w:r>
      <w:r w:rsidRPr="00FC115C">
        <w:rPr>
          <w:rFonts w:asciiTheme="majorHAnsi" w:eastAsiaTheme="minorEastAsia" w:hAnsiTheme="majorHAnsi" w:cstheme="majorHAnsi"/>
          <w:lang w:eastAsia="hr-HR"/>
        </w:rPr>
        <w:t>Inicira i izrađuje interne akte iz svoga djelokruga. Sudjeluje u obavljanju poslova provedbe i unaprjeđenja funkcioniranja sustava upravljanja i kontrola u Zavodu iz svog</w:t>
      </w:r>
      <w:r w:rsidR="006630B7">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djelokruga. Sudjeluje u provođenju samo procjene sustava unutarnjih kontrola u Zavodu te procesu upravljanja rizicima iz svog</w:t>
      </w:r>
      <w:r w:rsidR="006630B7">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djelokruga. Priprema podatke iz svoje nadležnosti za stručne podloge za izradu strategija, programa, planova i donošenje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6A9C88BC" w14:textId="77777777" w:rsidR="003809A6" w:rsidRDefault="003809A6">
      <w:pPr>
        <w:rPr>
          <w:rFonts w:asciiTheme="majorHAnsi" w:eastAsia="Times New Roman" w:hAnsiTheme="majorHAnsi" w:cstheme="majorHAnsi"/>
          <w:lang w:eastAsia="hr-HR"/>
        </w:rPr>
      </w:pPr>
      <w:r>
        <w:rPr>
          <w:rFonts w:asciiTheme="majorHAnsi" w:eastAsia="Times New Roman" w:hAnsiTheme="majorHAnsi" w:cstheme="majorHAnsi"/>
          <w:lang w:eastAsia="hr-HR"/>
        </w:rPr>
        <w:br w:type="page"/>
      </w:r>
    </w:p>
    <w:p w14:paraId="01976774" w14:textId="50C20BF0" w:rsidR="00575C2D" w:rsidRPr="00FC115C" w:rsidRDefault="00587F32" w:rsidP="00575C2D">
      <w:pPr>
        <w:spacing w:before="100" w:beforeAutospacing="1" w:after="100" w:afterAutospacing="1"/>
        <w:rPr>
          <w:rFonts w:asciiTheme="majorHAnsi" w:eastAsiaTheme="minorEastAsia" w:hAnsiTheme="majorHAnsi" w:cstheme="majorHAnsi"/>
          <w:bCs/>
          <w:i/>
          <w:iCs/>
          <w:lang w:eastAsia="hr-HR"/>
        </w:rPr>
      </w:pPr>
      <w:r>
        <w:rPr>
          <w:rFonts w:asciiTheme="majorHAnsi" w:eastAsiaTheme="minorEastAsia" w:hAnsiTheme="majorHAnsi" w:cstheme="majorHAnsi"/>
          <w:bCs/>
          <w:i/>
          <w:iCs/>
          <w:lang w:eastAsia="hr-HR"/>
        </w:rPr>
        <w:lastRenderedPageBreak/>
        <w:t>12</w:t>
      </w:r>
      <w:r w:rsidR="00575C2D" w:rsidRPr="00FC115C">
        <w:rPr>
          <w:rFonts w:asciiTheme="majorHAnsi" w:eastAsiaTheme="minorEastAsia" w:hAnsiTheme="majorHAnsi" w:cstheme="majorHAnsi"/>
          <w:bCs/>
          <w:i/>
          <w:iCs/>
          <w:lang w:eastAsia="hr-HR"/>
        </w:rPr>
        <w:t xml:space="preserve">.5. Služba za </w:t>
      </w:r>
      <w:r w:rsidR="0073162D">
        <w:rPr>
          <w:rFonts w:asciiTheme="majorHAnsi" w:eastAsiaTheme="minorEastAsia" w:hAnsiTheme="majorHAnsi" w:cstheme="majorHAnsi"/>
          <w:bCs/>
          <w:i/>
          <w:iCs/>
          <w:lang w:eastAsia="hr-HR"/>
        </w:rPr>
        <w:t>opće i</w:t>
      </w:r>
      <w:r w:rsidR="00575C2D" w:rsidRPr="00FC115C">
        <w:rPr>
          <w:rFonts w:asciiTheme="majorHAnsi" w:eastAsiaTheme="minorEastAsia" w:hAnsiTheme="majorHAnsi" w:cstheme="majorHAnsi"/>
          <w:bCs/>
          <w:i/>
          <w:iCs/>
          <w:lang w:eastAsia="hr-HR"/>
        </w:rPr>
        <w:t xml:space="preserve"> </w:t>
      </w:r>
      <w:r w:rsidR="0073162D">
        <w:rPr>
          <w:rFonts w:asciiTheme="majorHAnsi" w:eastAsiaTheme="minorEastAsia" w:hAnsiTheme="majorHAnsi" w:cstheme="majorHAnsi"/>
          <w:bCs/>
          <w:i/>
          <w:iCs/>
          <w:lang w:eastAsia="hr-HR"/>
        </w:rPr>
        <w:t>pomoćno-</w:t>
      </w:r>
      <w:r w:rsidR="00575C2D" w:rsidRPr="00FC115C">
        <w:rPr>
          <w:rFonts w:asciiTheme="majorHAnsi" w:eastAsiaTheme="minorEastAsia" w:hAnsiTheme="majorHAnsi" w:cstheme="majorHAnsi"/>
          <w:bCs/>
          <w:i/>
          <w:iCs/>
          <w:lang w:eastAsia="hr-HR"/>
        </w:rPr>
        <w:t>tehničke poslove</w:t>
      </w:r>
    </w:p>
    <w:p w14:paraId="28687E5F" w14:textId="4EA749F5"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4</w:t>
      </w:r>
      <w:r w:rsidRPr="00FC115C">
        <w:rPr>
          <w:rFonts w:asciiTheme="majorHAnsi" w:eastAsia="Times New Roman" w:hAnsiTheme="majorHAnsi" w:cstheme="majorHAnsi"/>
          <w:lang w:eastAsia="hr-HR"/>
        </w:rPr>
        <w:t>.</w:t>
      </w:r>
    </w:p>
    <w:p w14:paraId="580208BE" w14:textId="12A7AB0F" w:rsidR="00902D70" w:rsidRPr="00D46C4F"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eastAsiaTheme="minorEastAsia" w:hAnsiTheme="majorHAnsi" w:cstheme="majorHAnsi"/>
          <w:lang w:eastAsia="hr-HR"/>
        </w:rPr>
        <w:t xml:space="preserve">Služba za </w:t>
      </w:r>
      <w:r w:rsidR="0073162D">
        <w:rPr>
          <w:rFonts w:asciiTheme="majorHAnsi" w:eastAsiaTheme="minorEastAsia" w:hAnsiTheme="majorHAnsi" w:cstheme="majorHAnsi"/>
          <w:lang w:eastAsia="hr-HR"/>
        </w:rPr>
        <w:t>opće i</w:t>
      </w:r>
      <w:r w:rsidRPr="00FC115C">
        <w:rPr>
          <w:rFonts w:asciiTheme="majorHAnsi" w:eastAsiaTheme="minorEastAsia" w:hAnsiTheme="majorHAnsi" w:cstheme="majorHAnsi"/>
          <w:lang w:eastAsia="hr-HR"/>
        </w:rPr>
        <w:t xml:space="preserve"> </w:t>
      </w:r>
      <w:r w:rsidR="0073162D">
        <w:rPr>
          <w:rFonts w:asciiTheme="majorHAnsi" w:eastAsiaTheme="minorEastAsia" w:hAnsiTheme="majorHAnsi" w:cstheme="majorHAnsi"/>
          <w:lang w:eastAsia="hr-HR"/>
        </w:rPr>
        <w:t>pomoćno-t</w:t>
      </w:r>
      <w:r w:rsidRPr="00FC115C">
        <w:rPr>
          <w:rFonts w:asciiTheme="majorHAnsi" w:eastAsiaTheme="minorEastAsia" w:hAnsiTheme="majorHAnsi" w:cstheme="majorHAnsi"/>
          <w:lang w:eastAsia="hr-HR"/>
        </w:rPr>
        <w:t>ehničke poslove obavlja stručne poslove koji se odnose na pisarnicu i otpremu, pismohranu i druge poslove elektroničkog uredskog poslovanja, poslove zaštite i sigurnosti osoba i imovine, poslove provođenja zaštite na radu i zaštite zdravlja na radu, poslove protupožarne zaštite, evakuacije i spašavanja, poslove obrane i sigurnosti te civilnih obrambenih priprema. Vodi evidenciju o imovini koju koristi Zavod i druge evidencije iz svog</w:t>
      </w:r>
      <w:r w:rsidR="006630B7">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djelokruga. </w:t>
      </w:r>
      <w:r w:rsidRPr="00FC115C">
        <w:rPr>
          <w:rFonts w:asciiTheme="majorHAnsi" w:hAnsiTheme="majorHAnsi" w:cstheme="majorHAnsi"/>
        </w:rPr>
        <w:t xml:space="preserve">Priprema opće i pojedinačne akte iz svoga djelokruga. </w:t>
      </w:r>
      <w:r w:rsidRPr="00FC115C">
        <w:rPr>
          <w:rFonts w:asciiTheme="majorHAnsi" w:eastAsiaTheme="minorEastAsia" w:hAnsiTheme="majorHAnsi" w:cstheme="majorHAnsi"/>
          <w:lang w:eastAsia="hr-HR"/>
        </w:rPr>
        <w:t>Organizira i nadzire tekuće održavanje poslovnih prostora Zavoda, sredstava, opreme i sustava iz svog</w:t>
      </w:r>
      <w:r w:rsidR="006630B7">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djelokruga. Obavlja </w:t>
      </w:r>
      <w:r w:rsidRPr="00FC115C">
        <w:rPr>
          <w:rFonts w:asciiTheme="majorHAnsi" w:hAnsiTheme="majorHAnsi" w:cstheme="majorHAnsi"/>
        </w:rPr>
        <w:t xml:space="preserve">stručne poslove u vezi opremanja, investicijskog održavanja i ulaganja u poslovne objekte Zavoda, organizira stručne i administrativno-tehničke poslove na realizaciji opremanja, investicijskog održavanja i ulaganja u objekte. </w:t>
      </w:r>
      <w:r w:rsidRPr="00FC115C">
        <w:rPr>
          <w:rFonts w:asciiTheme="majorHAnsi" w:eastAsiaTheme="minorEastAsia" w:hAnsiTheme="majorHAnsi" w:cstheme="majorHAnsi"/>
          <w:lang w:eastAsia="hr-HR"/>
        </w:rPr>
        <w:t xml:space="preserve">Organizira i nadzire nabavu i korištenje pečata i žigova s grbom Republike Hrvatske i natpisnih ploča Zavoda. Organizira poslove korištenja i održavanja službenih vozila Zavoda. Organizira i osigurava obavljanje uslužnih poslova telefonske centrale i kantine. Sudjeluje u planiranju godišnjih financijskih sredstava potrebnih za opremanje, uređenje i održavanje poslovnih objekata Zavoda, nabavu i održavanje sredstava, opreme i sustava iz svoga djelokruga. Pruža podršku pripremi tehničke dokumentacije za potrebe pokretanja i provođenja postupaka nabave iz svoga djelokruga. Planira i nadzire izvođenje ugovorenih radova i usluga te nabavu roba iz svoga djelokruga. Osigurava i prati obavljanje pomoćno-tehničkih poslova te provođenja mjera zaštite na radu. Priprema podatke iz svoje nadležnosti za stručne podloge za izradu strategija, programa, planova i donošenje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p>
    <w:p w14:paraId="5677D1B6" w14:textId="4F78AA8E" w:rsidR="00575C2D" w:rsidRPr="00FC115C" w:rsidRDefault="00575C2D" w:rsidP="00575C2D">
      <w:pPr>
        <w:spacing w:before="100" w:beforeAutospacing="1" w:after="100" w:afterAutospacing="1"/>
        <w:jc w:val="both"/>
        <w:rPr>
          <w:rFonts w:asciiTheme="majorHAnsi" w:eastAsiaTheme="minorEastAsia" w:hAnsiTheme="majorHAnsi" w:cstheme="majorHAnsi"/>
          <w:lang w:eastAsia="hr-HR"/>
        </w:rPr>
      </w:pPr>
      <w:r w:rsidRPr="00FC115C">
        <w:rPr>
          <w:rFonts w:asciiTheme="majorHAnsi" w:eastAsiaTheme="minorEastAsia" w:hAnsiTheme="majorHAnsi" w:cstheme="majorHAnsi"/>
          <w:lang w:eastAsia="hr-HR"/>
        </w:rPr>
        <w:t xml:space="preserve">U Službi za </w:t>
      </w:r>
      <w:r w:rsidR="00736DB5">
        <w:rPr>
          <w:rFonts w:asciiTheme="majorHAnsi" w:eastAsiaTheme="minorEastAsia" w:hAnsiTheme="majorHAnsi" w:cstheme="majorHAnsi"/>
          <w:lang w:eastAsia="hr-HR"/>
        </w:rPr>
        <w:t>opće i pomoćno-tehničke poslove</w:t>
      </w:r>
      <w:r w:rsidRPr="00FC115C">
        <w:rPr>
          <w:rFonts w:asciiTheme="majorHAnsi" w:eastAsiaTheme="minorEastAsia" w:hAnsiTheme="majorHAnsi" w:cstheme="majorHAnsi"/>
          <w:lang w:eastAsia="hr-HR"/>
        </w:rPr>
        <w:t xml:space="preserve"> ustrojavaju se:</w:t>
      </w:r>
    </w:p>
    <w:p w14:paraId="4DB504CA" w14:textId="1CB0928B"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 xml:space="preserve">.5.1. Odjel za pisarnicu i pismohranu </w:t>
      </w:r>
    </w:p>
    <w:p w14:paraId="348592C6" w14:textId="40D6CF21" w:rsidR="00575C2D" w:rsidRPr="00FC115C" w:rsidRDefault="00587F32" w:rsidP="00575C2D">
      <w:pPr>
        <w:jc w:val="both"/>
        <w:rPr>
          <w:rFonts w:asciiTheme="majorHAnsi" w:eastAsiaTheme="minorEastAsia" w:hAnsiTheme="majorHAnsi" w:cstheme="majorHAnsi"/>
          <w:lang w:eastAsia="hr-HR"/>
        </w:rPr>
      </w:pPr>
      <w:r>
        <w:rPr>
          <w:rFonts w:asciiTheme="majorHAnsi" w:eastAsiaTheme="minorEastAsia" w:hAnsiTheme="majorHAnsi" w:cstheme="majorHAnsi"/>
          <w:lang w:eastAsia="hr-HR"/>
        </w:rPr>
        <w:t>12</w:t>
      </w:r>
      <w:r w:rsidR="00575C2D" w:rsidRPr="00FC115C">
        <w:rPr>
          <w:rFonts w:asciiTheme="majorHAnsi" w:eastAsiaTheme="minorEastAsia" w:hAnsiTheme="majorHAnsi" w:cstheme="majorHAnsi"/>
          <w:lang w:eastAsia="hr-HR"/>
        </w:rPr>
        <w:t xml:space="preserve">.5.2. Odjel za </w:t>
      </w:r>
      <w:r w:rsidR="009A739F">
        <w:rPr>
          <w:rFonts w:asciiTheme="majorHAnsi" w:eastAsiaTheme="minorEastAsia" w:hAnsiTheme="majorHAnsi" w:cstheme="majorHAnsi"/>
          <w:lang w:eastAsia="hr-HR"/>
        </w:rPr>
        <w:t>pomoćno-tehničke</w:t>
      </w:r>
      <w:r w:rsidR="00575C2D" w:rsidRPr="00FC115C">
        <w:rPr>
          <w:rFonts w:asciiTheme="majorHAnsi" w:eastAsiaTheme="minorEastAsia" w:hAnsiTheme="majorHAnsi" w:cstheme="majorHAnsi"/>
          <w:lang w:eastAsia="hr-HR"/>
        </w:rPr>
        <w:t xml:space="preserve"> poslove.</w:t>
      </w:r>
    </w:p>
    <w:p w14:paraId="035C8429" w14:textId="33C250FF" w:rsidR="006E7E60" w:rsidRDefault="006E7E60">
      <w:pPr>
        <w:rPr>
          <w:rFonts w:asciiTheme="majorHAnsi" w:eastAsiaTheme="minorEastAsia" w:hAnsiTheme="majorHAnsi" w:cstheme="majorHAnsi"/>
          <w:lang w:eastAsia="hr-HR"/>
        </w:rPr>
      </w:pPr>
    </w:p>
    <w:p w14:paraId="0F46BE49" w14:textId="052F9D78" w:rsidR="00575C2D" w:rsidRPr="00FC115C" w:rsidRDefault="00587F32" w:rsidP="00575C2D">
      <w:pPr>
        <w:pStyle w:val="t-10-9-kurz-s-fett"/>
        <w:spacing w:before="0" w:beforeAutospacing="0" w:after="225" w:afterAutospacing="0"/>
        <w:textAlignment w:val="baseline"/>
        <w:rPr>
          <w:rFonts w:asciiTheme="majorHAnsi" w:hAnsiTheme="majorHAnsi" w:cstheme="majorHAnsi"/>
          <w:b w:val="0"/>
          <w:bCs w:val="0"/>
          <w:i w:val="0"/>
          <w:iCs w:val="0"/>
          <w:sz w:val="22"/>
          <w:szCs w:val="22"/>
        </w:rPr>
      </w:pPr>
      <w:r>
        <w:rPr>
          <w:rFonts w:asciiTheme="majorHAnsi" w:hAnsiTheme="majorHAnsi" w:cstheme="majorHAnsi"/>
          <w:b w:val="0"/>
          <w:sz w:val="22"/>
          <w:szCs w:val="22"/>
        </w:rPr>
        <w:t>12</w:t>
      </w:r>
      <w:r w:rsidR="00575C2D" w:rsidRPr="00FC115C">
        <w:rPr>
          <w:rFonts w:asciiTheme="majorHAnsi" w:hAnsiTheme="majorHAnsi" w:cstheme="majorHAnsi"/>
          <w:b w:val="0"/>
          <w:sz w:val="22"/>
          <w:szCs w:val="22"/>
        </w:rPr>
        <w:t>.5.1. Odjel za pisarnicu i pismohranu</w:t>
      </w:r>
    </w:p>
    <w:p w14:paraId="27FEC280" w14:textId="0F61A170"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5</w:t>
      </w:r>
      <w:r w:rsidRPr="00FC115C">
        <w:rPr>
          <w:rFonts w:asciiTheme="majorHAnsi" w:eastAsia="Times New Roman" w:hAnsiTheme="majorHAnsi" w:cstheme="majorHAnsi"/>
          <w:lang w:eastAsia="hr-HR"/>
        </w:rPr>
        <w:t>.</w:t>
      </w:r>
    </w:p>
    <w:p w14:paraId="2DFC7507" w14:textId="44377720" w:rsidR="00902D70" w:rsidRDefault="00575C2D" w:rsidP="00902D70">
      <w:pPr>
        <w:spacing w:before="100" w:beforeAutospacing="1" w:after="100" w:afterAutospacing="1"/>
        <w:jc w:val="both"/>
        <w:rPr>
          <w:rFonts w:asciiTheme="majorHAnsi" w:eastAsia="Times New Roman" w:hAnsiTheme="majorHAnsi" w:cstheme="majorHAnsi"/>
          <w:lang w:eastAsia="hr-HR"/>
        </w:rPr>
      </w:pPr>
      <w:r w:rsidRPr="00FC115C">
        <w:rPr>
          <w:rFonts w:asciiTheme="majorHAnsi" w:hAnsiTheme="majorHAnsi" w:cstheme="majorHAnsi"/>
        </w:rPr>
        <w:t>Odjel za pisarnicu i pismohranu obavlja  stručne i administrativne poslove vezane za primitak pismena i drugih pošiljaka, poslove otvaranja i pregleda pošiljaka, razvrstavanja i raspoređivanja pismena, upisivanja pismena u propisane evidencije te druge poslove elektroničkog uredskog poslovanja, administrativno-tehničku obradu i dostavu u rad unutarnjim ustrojstvenim jedinicama Zavoda. V</w:t>
      </w:r>
      <w:r w:rsidRPr="00FC115C">
        <w:rPr>
          <w:rFonts w:asciiTheme="majorHAnsi" w:eastAsiaTheme="minorEastAsia" w:hAnsiTheme="majorHAnsi" w:cstheme="majorHAnsi"/>
        </w:rPr>
        <w:t>odi evidenciju i brine o pečatima i žigovima s grbom Republike Hrvatske i natpisnim pločama Zavoda.</w:t>
      </w:r>
      <w:r w:rsidRPr="00FC115C">
        <w:rPr>
          <w:rFonts w:asciiTheme="majorHAnsi" w:hAnsiTheme="majorHAnsi" w:cstheme="majorHAnsi"/>
        </w:rPr>
        <w:t xml:space="preserve"> Obavlja poslove preuzimanja službene pošte i drugih materijala za otpremu, upis u propisane evidencije, otpremu službene pošte</w:t>
      </w:r>
      <w:r w:rsidR="0023346B">
        <w:rPr>
          <w:rFonts w:asciiTheme="majorHAnsi" w:hAnsiTheme="majorHAnsi" w:cstheme="majorHAnsi"/>
        </w:rPr>
        <w:t>, internu i vanjsku dostavu</w:t>
      </w:r>
      <w:r w:rsidR="00FA2B3F">
        <w:rPr>
          <w:rFonts w:asciiTheme="majorHAnsi" w:hAnsiTheme="majorHAnsi" w:cstheme="majorHAnsi"/>
        </w:rPr>
        <w:t xml:space="preserve"> pošte </w:t>
      </w:r>
      <w:r w:rsidR="00B2758D">
        <w:rPr>
          <w:rFonts w:asciiTheme="majorHAnsi" w:hAnsiTheme="majorHAnsi" w:cstheme="majorHAnsi"/>
        </w:rPr>
        <w:t>t</w:t>
      </w:r>
      <w:r w:rsidR="0023346B">
        <w:rPr>
          <w:rFonts w:asciiTheme="majorHAnsi" w:hAnsiTheme="majorHAnsi" w:cstheme="majorHAnsi"/>
        </w:rPr>
        <w:t xml:space="preserve">e poslove </w:t>
      </w:r>
      <w:r w:rsidRPr="00FC115C">
        <w:rPr>
          <w:rFonts w:asciiTheme="majorHAnsi" w:hAnsiTheme="majorHAnsi" w:cstheme="majorHAnsi"/>
        </w:rPr>
        <w:t>prijevoz</w:t>
      </w:r>
      <w:r w:rsidR="0023346B">
        <w:rPr>
          <w:rFonts w:asciiTheme="majorHAnsi" w:hAnsiTheme="majorHAnsi" w:cstheme="majorHAnsi"/>
        </w:rPr>
        <w:t>a</w:t>
      </w:r>
      <w:r w:rsidRPr="00FC115C">
        <w:rPr>
          <w:rFonts w:asciiTheme="majorHAnsi" w:eastAsiaTheme="minorEastAsia" w:hAnsiTheme="majorHAnsi" w:cstheme="majorHAnsi"/>
        </w:rPr>
        <w:t xml:space="preserve"> statističkoga materijala u područne jedinice Zavoda po potrebi. </w:t>
      </w:r>
      <w:r w:rsidR="00FA2B3F">
        <w:rPr>
          <w:rFonts w:asciiTheme="majorHAnsi" w:eastAsiaTheme="minorEastAsia" w:hAnsiTheme="majorHAnsi" w:cstheme="majorHAnsi"/>
        </w:rPr>
        <w:t xml:space="preserve">Obavlja poslove vezane uz organizaciju korištenja službenih vozila te vodi </w:t>
      </w:r>
      <w:r w:rsidR="00B2758D">
        <w:rPr>
          <w:rFonts w:asciiTheme="majorHAnsi" w:eastAsiaTheme="minorEastAsia" w:hAnsiTheme="majorHAnsi" w:cstheme="majorHAnsi"/>
        </w:rPr>
        <w:t>evidenciju o korištenju i održavanju</w:t>
      </w:r>
      <w:r w:rsidR="00FA2B3F">
        <w:rPr>
          <w:rFonts w:asciiTheme="majorHAnsi" w:eastAsiaTheme="minorEastAsia" w:hAnsiTheme="majorHAnsi" w:cstheme="majorHAnsi"/>
        </w:rPr>
        <w:t xml:space="preserve">. Koordinira poslove koji se odnose na korištenje službenih vozila i vođenje evidencija. </w:t>
      </w:r>
      <w:r w:rsidRPr="00FC115C">
        <w:rPr>
          <w:rFonts w:asciiTheme="majorHAnsi" w:eastAsiaTheme="minorEastAsia" w:hAnsiTheme="majorHAnsi" w:cstheme="majorHAnsi"/>
        </w:rPr>
        <w:t>Or</w:t>
      </w:r>
      <w:r w:rsidRPr="00FC115C">
        <w:rPr>
          <w:rFonts w:asciiTheme="majorHAnsi" w:hAnsiTheme="majorHAnsi" w:cstheme="majorHAnsi"/>
        </w:rPr>
        <w:t xml:space="preserve">ganizira i provodi poslove pismohrane te vodi arhivske knjige i popise gradiva. Surađuje s tijelima nadležnim za arhivske poslove. Obavlja poslove odabira i izlučivanja gradiva, organizira predaju arhivskoga i registraturnoga gradiva nadležnom arhivu. Kontrolira i pruža stručnu pomoć pismohranama u područnim jedinicama Zavoda. Obavlja poslove davanja na uvid i korištenje pohranjenih predmeta i pojedinih akata iz predmeta. Priprema opće i pojedinačne akte iz svoga djelokruga. </w:t>
      </w:r>
      <w:r w:rsidRPr="00FC115C">
        <w:rPr>
          <w:rFonts w:asciiTheme="majorHAnsi" w:eastAsiaTheme="minorEastAsia" w:hAnsiTheme="majorHAnsi" w:cstheme="majorHAnsi"/>
        </w:rPr>
        <w:t xml:space="preserve">Priprema podatke iz svoje nadležnosti za stručne podloge za donošenje poslovnih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w:t>
      </w:r>
      <w:r w:rsidR="009D255B" w:rsidRPr="00E3446F">
        <w:rPr>
          <w:rFonts w:asciiTheme="majorHAnsi" w:eastAsia="Times New Roman" w:hAnsiTheme="majorHAnsi" w:cstheme="majorHAnsi"/>
          <w:color w:val="000000" w:themeColor="text1"/>
          <w:lang w:eastAsia="hr-HR"/>
        </w:rPr>
        <w:lastRenderedPageBreak/>
        <w:t xml:space="preserve">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6C7B8B55" w14:textId="5D5DF486" w:rsidR="00575C2D" w:rsidRPr="00FC115C" w:rsidRDefault="00587F32" w:rsidP="00575C2D">
      <w:pPr>
        <w:spacing w:before="100" w:beforeAutospacing="1" w:after="100" w:afterAutospacing="1"/>
        <w:rPr>
          <w:rFonts w:asciiTheme="majorHAnsi" w:eastAsiaTheme="minorEastAsia" w:hAnsiTheme="majorHAnsi" w:cstheme="majorHAnsi"/>
          <w:i/>
          <w:iCs/>
          <w:lang w:eastAsia="hr-HR"/>
        </w:rPr>
      </w:pPr>
      <w:r>
        <w:rPr>
          <w:rFonts w:asciiTheme="majorHAnsi" w:eastAsiaTheme="minorEastAsia" w:hAnsiTheme="majorHAnsi" w:cstheme="majorHAnsi"/>
          <w:i/>
          <w:iCs/>
          <w:lang w:eastAsia="hr-HR"/>
        </w:rPr>
        <w:t>12</w:t>
      </w:r>
      <w:r w:rsidR="00575C2D" w:rsidRPr="00FC115C">
        <w:rPr>
          <w:rFonts w:asciiTheme="majorHAnsi" w:eastAsiaTheme="minorEastAsia" w:hAnsiTheme="majorHAnsi" w:cstheme="majorHAnsi"/>
          <w:i/>
          <w:iCs/>
          <w:lang w:eastAsia="hr-HR"/>
        </w:rPr>
        <w:t xml:space="preserve">.5.2. Odjel za </w:t>
      </w:r>
      <w:r w:rsidR="009A739F">
        <w:rPr>
          <w:rFonts w:asciiTheme="majorHAnsi" w:eastAsiaTheme="minorEastAsia" w:hAnsiTheme="majorHAnsi" w:cstheme="majorHAnsi"/>
          <w:i/>
          <w:iCs/>
          <w:lang w:eastAsia="hr-HR"/>
        </w:rPr>
        <w:t>pomoćno-tehničke</w:t>
      </w:r>
      <w:r w:rsidR="00575C2D" w:rsidRPr="00FC115C">
        <w:rPr>
          <w:rFonts w:asciiTheme="majorHAnsi" w:eastAsiaTheme="minorEastAsia" w:hAnsiTheme="majorHAnsi" w:cstheme="majorHAnsi"/>
          <w:i/>
          <w:iCs/>
          <w:lang w:eastAsia="hr-HR"/>
        </w:rPr>
        <w:t xml:space="preserve"> poslove</w:t>
      </w:r>
    </w:p>
    <w:p w14:paraId="5A9D37E2" w14:textId="1EB80647" w:rsidR="00575C2D" w:rsidRPr="00FC115C" w:rsidRDefault="00575C2D" w:rsidP="00575C2D">
      <w:pPr>
        <w:spacing w:before="100" w:beforeAutospacing="1" w:after="100" w:afterAutospacing="1"/>
        <w:rPr>
          <w:rFonts w:asciiTheme="majorHAnsi" w:eastAsia="Times New Roman" w:hAnsiTheme="majorHAnsi" w:cstheme="majorHAnsi"/>
          <w:lang w:eastAsia="hr-HR"/>
        </w:rPr>
      </w:pPr>
      <w:r w:rsidRPr="00FC115C">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6</w:t>
      </w:r>
      <w:r w:rsidRPr="00FC115C">
        <w:rPr>
          <w:rFonts w:asciiTheme="majorHAnsi" w:eastAsia="Times New Roman" w:hAnsiTheme="majorHAnsi" w:cstheme="majorHAnsi"/>
          <w:lang w:eastAsia="hr-HR"/>
        </w:rPr>
        <w:t>.</w:t>
      </w:r>
    </w:p>
    <w:p w14:paraId="438F5E31" w14:textId="32555E3F" w:rsidR="00902D70" w:rsidRDefault="00575C2D" w:rsidP="00DF56F2">
      <w:pPr>
        <w:jc w:val="both"/>
        <w:rPr>
          <w:rFonts w:asciiTheme="majorHAnsi" w:eastAsia="Times New Roman" w:hAnsiTheme="majorHAnsi" w:cstheme="majorHAnsi"/>
          <w:lang w:eastAsia="hr-HR"/>
        </w:rPr>
      </w:pPr>
      <w:r w:rsidRPr="00FC115C">
        <w:rPr>
          <w:rFonts w:asciiTheme="majorHAnsi" w:eastAsiaTheme="minorEastAsia" w:hAnsiTheme="majorHAnsi" w:cstheme="majorHAnsi"/>
          <w:lang w:eastAsia="hr-HR"/>
        </w:rPr>
        <w:t xml:space="preserve">Odjel za </w:t>
      </w:r>
      <w:r w:rsidR="009A739F">
        <w:rPr>
          <w:rFonts w:asciiTheme="majorHAnsi" w:eastAsiaTheme="minorEastAsia" w:hAnsiTheme="majorHAnsi" w:cstheme="majorHAnsi"/>
          <w:lang w:eastAsia="hr-HR"/>
        </w:rPr>
        <w:t>pomoćno-tehničke</w:t>
      </w:r>
      <w:r w:rsidRPr="00FC115C">
        <w:rPr>
          <w:rFonts w:asciiTheme="majorHAnsi" w:eastAsiaTheme="minorEastAsia" w:hAnsiTheme="majorHAnsi" w:cstheme="majorHAnsi"/>
          <w:lang w:eastAsia="hr-HR"/>
        </w:rPr>
        <w:t xml:space="preserve"> poslove osigurava obavljanje stručnih poslova koji se odnose na upravljanje imovinom Zavoda. Priprema i obavlja poslove tekućeg održavanja poslovnih prostora Zavoda, sredstava, opreme i sustava iz svog</w:t>
      </w:r>
      <w:r w:rsidR="006630B7">
        <w:rPr>
          <w:rFonts w:asciiTheme="majorHAnsi" w:eastAsiaTheme="minorEastAsia" w:hAnsiTheme="majorHAnsi" w:cstheme="majorHAnsi"/>
          <w:lang w:eastAsia="hr-HR"/>
        </w:rPr>
        <w:t>a</w:t>
      </w:r>
      <w:r w:rsidRPr="00FC115C">
        <w:rPr>
          <w:rFonts w:asciiTheme="majorHAnsi" w:eastAsiaTheme="minorEastAsia" w:hAnsiTheme="majorHAnsi" w:cstheme="majorHAnsi"/>
          <w:lang w:eastAsia="hr-HR"/>
        </w:rPr>
        <w:t xml:space="preserve"> djelokruga te druge pomoćno-tehničke poslove.</w:t>
      </w:r>
      <w:r w:rsidRPr="00FC115C">
        <w:rPr>
          <w:rFonts w:asciiTheme="majorHAnsi" w:hAnsiTheme="majorHAnsi" w:cstheme="majorHAnsi"/>
        </w:rPr>
        <w:t xml:space="preserve"> </w:t>
      </w:r>
      <w:r w:rsidRPr="00FC115C">
        <w:rPr>
          <w:rFonts w:asciiTheme="majorHAnsi" w:eastAsiaTheme="minorEastAsia" w:hAnsiTheme="majorHAnsi" w:cstheme="majorHAnsi"/>
          <w:lang w:eastAsia="hr-HR"/>
        </w:rPr>
        <w:t>Organizira i nadzire poslove vezane uz investicijsko održavanje i ulaganje u objekte Zavoda i opremanje poslovnih prostora Zavoda sredstvima, opremom i sustavima. O</w:t>
      </w:r>
      <w:r w:rsidRPr="00FC115C">
        <w:rPr>
          <w:rFonts w:asciiTheme="majorHAnsi" w:hAnsiTheme="majorHAnsi" w:cstheme="majorHAnsi"/>
        </w:rPr>
        <w:t xml:space="preserve">rganizira i nadzire poslove koji se odnose na tjelesnu i tehničku zaštitu osoba i imovine Zavoda. </w:t>
      </w:r>
      <w:r w:rsidRPr="00FC115C">
        <w:rPr>
          <w:rFonts w:asciiTheme="majorHAnsi" w:eastAsiaTheme="minorEastAsia" w:hAnsiTheme="majorHAnsi" w:cstheme="majorHAnsi"/>
          <w:lang w:eastAsia="hr-HR"/>
        </w:rPr>
        <w:t>Sudjeluje u planiranju godišnjih financijskih sredstava potrebnih za uređenje i održavanje poslovnih prostora Zavoda te nabavu i održavanje sredstava, opreme, sustava iz svoga djelokruga. Pruža podršku pripremi tehničke dokumentacije za potrebe pokretanja i provođenja postupaka nabave iz svoga djelokruga. Organizira i nadzire izvođenje ugovorenih radova i usluga te nabavu roba iz svoga djelokruga. Surađuje sa središnjim tijelom državne uprave nadležnim za upravljanje državnom imovinom te vodi evidencije o imovini koju koristi Zavod. Unosi i ažurira podatke o imovini Zavoda u registru državne imovine te vodi druge evidencije iz svojega djelokruga. Organizira i o</w:t>
      </w:r>
      <w:r w:rsidRPr="00FC115C">
        <w:rPr>
          <w:rFonts w:asciiTheme="majorHAnsi" w:hAnsiTheme="majorHAnsi" w:cstheme="majorHAnsi"/>
        </w:rPr>
        <w:t>bavlja poslove čišćenja i održavanja, organizira preseljenja sredstava i opreme unutar Zavoda te obavlja uslužne poslove telefonske centrale i kantine.</w:t>
      </w:r>
      <w:r w:rsidRPr="00FC115C">
        <w:rPr>
          <w:rFonts w:asciiTheme="majorHAnsi" w:hAnsiTheme="majorHAnsi" w:cstheme="majorHAnsi"/>
          <w:i/>
        </w:rPr>
        <w:t xml:space="preserve"> </w:t>
      </w:r>
      <w:r w:rsidRPr="00FC115C">
        <w:rPr>
          <w:rFonts w:asciiTheme="majorHAnsi" w:hAnsiTheme="majorHAnsi" w:cstheme="majorHAnsi"/>
        </w:rPr>
        <w:t>Odjel obavlja stručne poslove u provođenju i unapređivanju zaštite na radu i zaštitu zdravlja na radu, zaštite od požara, poslove unutarnjeg nadzora nad primjenom pravila zaštite na radu i zaštite od požara, vođenja propisanih evidencija u vezi s ozljedama na radu i ostalih propisanih evidencija. Predlaže propisane i preventivne mjere za poboljšanje sigurnosti rada i zaštite od požara. Surađuje s nadležnim tijelima inspekcije rada, specijalistima medicine rada  i institucijama za zaštitu na radu, središnjim tijelima državne uprave nadležnim za zaštitu na radu i unutarnje poslove te drugim državnim tijelima i ovlaštenim ustanovama. Obavlja stručne poslove obrane i sigurnosti, prati stanje civilnih obrambenih priprema te predlaže i  provodi mjere u suradnji s nadležnim državnim tijelima. S</w:t>
      </w:r>
      <w:r w:rsidRPr="00FC115C">
        <w:rPr>
          <w:rFonts w:asciiTheme="majorHAnsi" w:eastAsiaTheme="minorEastAsia" w:hAnsiTheme="majorHAnsi" w:cstheme="majorHAnsi"/>
          <w:lang w:eastAsia="hr-HR"/>
        </w:rPr>
        <w:t xml:space="preserve">udjeluje u pripremi općih i pojedinačnih akata iz svoga djelokruga. Priprema podatke iz svoje nadležnosti za stručne podloge za izradu planova i donošenje poslovnih odluka Zavoda te sudjeluje u aktivnostima unaprjeđenja organizacije, poslovanja i procesa rada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7E435D37" w14:textId="1C2A8637" w:rsidR="006B1381" w:rsidRDefault="006B1381">
      <w:pPr>
        <w:rPr>
          <w:rFonts w:asciiTheme="majorHAnsi" w:eastAsia="Times New Roman" w:hAnsiTheme="majorHAnsi" w:cstheme="majorHAnsi"/>
          <w:lang w:eastAsia="hr-HR"/>
        </w:rPr>
      </w:pPr>
    </w:p>
    <w:p w14:paraId="266BB6FC" w14:textId="77777777" w:rsidR="00A60226" w:rsidRDefault="00A60226">
      <w:pPr>
        <w:rPr>
          <w:rFonts w:asciiTheme="majorHAnsi" w:eastAsia="Times New Roman" w:hAnsiTheme="majorHAnsi" w:cstheme="majorHAnsi"/>
          <w:lang w:eastAsia="hr-HR"/>
        </w:rPr>
      </w:pPr>
    </w:p>
    <w:p w14:paraId="7C3EB5EC" w14:textId="1261FDD6" w:rsidR="00830601" w:rsidRPr="009123E3" w:rsidRDefault="00587F32" w:rsidP="004D48E6">
      <w:pPr>
        <w:rPr>
          <w:rFonts w:asciiTheme="majorHAnsi" w:eastAsia="Times New Roman" w:hAnsiTheme="majorHAnsi" w:cstheme="majorHAnsi"/>
          <w:b/>
          <w:bCs/>
          <w:color w:val="000000" w:themeColor="text1"/>
          <w:lang w:eastAsia="hr-HR"/>
        </w:rPr>
      </w:pPr>
      <w:r>
        <w:rPr>
          <w:rFonts w:asciiTheme="majorHAnsi" w:eastAsia="Times New Roman" w:hAnsiTheme="majorHAnsi" w:cstheme="majorHAnsi"/>
          <w:b/>
          <w:bCs/>
          <w:color w:val="000000" w:themeColor="text1"/>
          <w:lang w:eastAsia="hr-HR"/>
        </w:rPr>
        <w:t>13</w:t>
      </w:r>
      <w:r w:rsidR="00830601" w:rsidRPr="009123E3">
        <w:rPr>
          <w:rFonts w:asciiTheme="majorHAnsi" w:eastAsia="Times New Roman" w:hAnsiTheme="majorHAnsi" w:cstheme="majorHAnsi"/>
          <w:b/>
          <w:bCs/>
          <w:color w:val="000000" w:themeColor="text1"/>
          <w:lang w:eastAsia="hr-HR"/>
        </w:rPr>
        <w:t>. SEKTOR ZA PRIKUPLJANJE I OBRADU PODATAKA</w:t>
      </w:r>
    </w:p>
    <w:p w14:paraId="0CD6229D" w14:textId="5E2FDC32" w:rsidR="00830601" w:rsidRPr="00D46C4F" w:rsidRDefault="00830601" w:rsidP="00830601">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7</w:t>
      </w:r>
      <w:r w:rsidRPr="00D46C4F">
        <w:rPr>
          <w:rFonts w:asciiTheme="majorHAnsi" w:eastAsia="Times New Roman" w:hAnsiTheme="majorHAnsi" w:cstheme="majorHAnsi"/>
          <w:lang w:eastAsia="hr-HR"/>
        </w:rPr>
        <w:t>.</w:t>
      </w:r>
    </w:p>
    <w:p w14:paraId="6E1D6905" w14:textId="0FC5011E" w:rsidR="00902D70" w:rsidRPr="00D46C4F" w:rsidRDefault="00830601" w:rsidP="00902D70">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Sektor za </w:t>
      </w:r>
      <w:r>
        <w:rPr>
          <w:rFonts w:asciiTheme="majorHAnsi" w:eastAsia="Times New Roman" w:hAnsiTheme="majorHAnsi" w:cstheme="majorHAnsi"/>
          <w:lang w:eastAsia="hr-HR"/>
        </w:rPr>
        <w:t>prikupljanje i obradu podataka</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obavlja sljedeće stručne poslove;</w:t>
      </w:r>
      <w:r w:rsidR="009023EA">
        <w:rPr>
          <w:rFonts w:asciiTheme="majorHAnsi" w:eastAsia="Times New Roman" w:hAnsiTheme="majorHAnsi" w:cstheme="majorHAnsi"/>
          <w:lang w:eastAsia="hr-HR"/>
        </w:rPr>
        <w:t xml:space="preserve"> sudjeluje u</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definiranju obuhvata statističkih istraživanja</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(dopuna i ažuriranje adresara),</w:t>
      </w:r>
      <w:r w:rsidR="001756AD">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obavlja distribuciju upitnika i prikupljanje podataka, daje upute i objašnjenja izvještajnim jedinicama kako popuniti upitnike, provodi kontrolu obuhvata, popunjenosti i smislenosti prikupljenih izvještaja, požuruje dostavu podataka za izvještajne jedinice koje na upitnike nisu odgovorile, dostavlja upitnike nadležnim </w:t>
      </w:r>
      <w:r>
        <w:rPr>
          <w:rFonts w:asciiTheme="majorHAnsi" w:eastAsia="Times New Roman" w:hAnsiTheme="majorHAnsi" w:cstheme="majorHAnsi"/>
          <w:lang w:eastAsia="hr-HR"/>
        </w:rPr>
        <w:t xml:space="preserve">unutarnjim </w:t>
      </w:r>
      <w:r w:rsidRPr="00D46C4F">
        <w:rPr>
          <w:rFonts w:asciiTheme="majorHAnsi" w:eastAsia="Times New Roman" w:hAnsiTheme="majorHAnsi" w:cstheme="majorHAnsi"/>
          <w:lang w:eastAsia="hr-HR"/>
        </w:rPr>
        <w:t xml:space="preserve">ustrojstvenim jedinicama Zavoda, sudjeluje u predlaganju izmjena sadržaja upitnika i u dopuni provedbenih uputa u pilot-fazi testiranja upitnika. Standardizira upute i smjernice za prikupljanje i obradu podataka za statistička istraživanja. Organizira anketna istraživanja i provodi anketiranje u kućanstvima, vrši izbor i obuku anketara, radi podjelu poslova među anketarima, kontrolira rad anketara, obavlja administrativne poslove vezane uz anketare, nadzire i kontrolira proces prikupljanja podataka, kontinuirano surađuje s ustrojstvenim jedinicama zaduženim za metodologije anketnih istraživanja i sudjeluje u svim oblicima edukacija koje se odnose na unaprjeđenja u provedbi anketa. Organizira i provodi </w:t>
      </w:r>
      <w:r w:rsidRPr="00D46C4F">
        <w:rPr>
          <w:rFonts w:asciiTheme="majorHAnsi" w:eastAsia="Times New Roman" w:hAnsiTheme="majorHAnsi" w:cstheme="majorHAnsi"/>
          <w:lang w:eastAsia="hr-HR"/>
        </w:rPr>
        <w:lastRenderedPageBreak/>
        <w:t xml:space="preserve">snimanje cijena. Koordinira rad </w:t>
      </w:r>
      <w:r>
        <w:rPr>
          <w:rFonts w:asciiTheme="majorHAnsi" w:eastAsia="Times New Roman" w:hAnsiTheme="majorHAnsi" w:cstheme="majorHAnsi"/>
          <w:lang w:eastAsia="hr-HR"/>
        </w:rPr>
        <w:t>unutranjh ustrojstvenih jedinica u Sektoru</w:t>
      </w:r>
      <w:r w:rsidRPr="00D46C4F">
        <w:rPr>
          <w:rFonts w:asciiTheme="majorHAnsi" w:eastAsia="Times New Roman" w:hAnsiTheme="majorHAnsi" w:cstheme="majorHAnsi"/>
          <w:lang w:eastAsia="hr-HR"/>
        </w:rPr>
        <w:t xml:space="preserve"> pri provedbi statističkih istraživanja izvještajnim metodama, to jest prikupljanje i kontrolu izvještaja </w:t>
      </w:r>
      <w:r>
        <w:rPr>
          <w:rFonts w:asciiTheme="majorHAnsi" w:eastAsia="Times New Roman" w:hAnsiTheme="majorHAnsi" w:cstheme="majorHAnsi"/>
          <w:lang w:eastAsia="hr-HR"/>
        </w:rPr>
        <w:t xml:space="preserve">od </w:t>
      </w:r>
      <w:r w:rsidRPr="00D46C4F">
        <w:rPr>
          <w:rFonts w:asciiTheme="majorHAnsi" w:eastAsia="Times New Roman" w:hAnsiTheme="majorHAnsi" w:cstheme="majorHAnsi"/>
          <w:lang w:eastAsia="hr-HR"/>
        </w:rPr>
        <w:t>poslovnih subjekata, pri provedbi anketnih istraživanja i snimanju cijena te pri provedbi velikih istraživanja koja se provode metodom potpunog obuhvata, odnosno popisa. Vodi projekte koordinacije rada područnih jedinica (u daljnjem tekstu: PJ), posebno u kompiliranju područnih, urbanih i lokalnih statistika. S</w:t>
      </w:r>
      <w:r w:rsidRPr="00D46C4F">
        <w:rPr>
          <w:rFonts w:asciiTheme="majorHAnsi" w:hAnsiTheme="majorHAnsi" w:cstheme="majorHAnsi"/>
          <w:lang w:eastAsia="hr-HR"/>
        </w:rPr>
        <w:t xml:space="preserve">udjeluje </w:t>
      </w:r>
      <w:r w:rsidRPr="00D46C4F">
        <w:rPr>
          <w:rFonts w:asciiTheme="majorHAnsi" w:eastAsia="Times New Roman" w:hAnsiTheme="majorHAnsi" w:cstheme="majorHAnsi"/>
          <w:lang w:eastAsia="hr-HR"/>
        </w:rPr>
        <w:t>u nacionalnim i međunarodnim projektima.</w:t>
      </w:r>
      <w:r w:rsidRPr="00D30EDB">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O</w:t>
      </w:r>
      <w:r w:rsidRPr="00D46C4F">
        <w:rPr>
          <w:rFonts w:asciiTheme="majorHAnsi" w:eastAsia="Times New Roman" w:hAnsiTheme="majorHAnsi" w:cstheme="majorHAnsi"/>
          <w:lang w:eastAsia="hr-HR"/>
        </w:rPr>
        <w:t>bavlja poslove  u vezi s prikupljenim obrascima statističkih istraživanja</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šifriranje, kontrole potpunosti i logičnosti, ispravljanje podataka koji su pronađeni pogrešnima, praćenje koncentracije i obuhvata za svako istraživanje, obradu istraživanja u elektroničkom obliku, sudjelovanje u izradi logičko-računske kontrole podataka, izradi uputa za šifriranje podataka i uputa za ispravljanje grešaka, suradnju s nadležnim ustrojstvenim jedinicama, prema planiranim terminima i dinamici, te praćenje i izvješćivanje o statusu pojedinih poslova; surađuje s ostalim ustrojstvenim jedinicama Zavoda i nacionalnim institucijama po pitanju metodoloških pristupa</w:t>
      </w:r>
      <w:r>
        <w:rPr>
          <w:rFonts w:asciiTheme="majorHAnsi" w:eastAsia="Times New Roman" w:hAnsiTheme="majorHAnsi" w:cstheme="majorHAnsi"/>
          <w:lang w:eastAsia="hr-HR"/>
        </w:rPr>
        <w:t>, kvalitete i razmjene podataka. P</w:t>
      </w:r>
      <w:r w:rsidRPr="00D46C4F">
        <w:rPr>
          <w:rFonts w:asciiTheme="majorHAnsi" w:eastAsia="Times New Roman" w:hAnsiTheme="majorHAnsi" w:cstheme="majorHAnsi"/>
          <w:lang w:eastAsia="hr-HR"/>
        </w:rPr>
        <w:t>ruža stručnu pomoć</w:t>
      </w:r>
      <w:r>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svim </w:t>
      </w:r>
      <w:r>
        <w:rPr>
          <w:rFonts w:asciiTheme="majorHAnsi" w:eastAsia="Times New Roman" w:hAnsiTheme="majorHAnsi" w:cstheme="majorHAnsi"/>
          <w:lang w:eastAsia="hr-HR"/>
        </w:rPr>
        <w:t>ustrojstvenim jedinicama Zavoda. O</w:t>
      </w:r>
      <w:r w:rsidRPr="00D46C4F">
        <w:rPr>
          <w:rFonts w:asciiTheme="majorHAnsi" w:eastAsia="Times New Roman" w:hAnsiTheme="majorHAnsi" w:cstheme="majorHAnsi"/>
          <w:iCs/>
          <w:lang w:eastAsia="hr-HR"/>
        </w:rPr>
        <w:t>bavlja</w:t>
      </w:r>
      <w:r w:rsidRPr="00D46C4F">
        <w:rPr>
          <w:rFonts w:asciiTheme="majorHAnsi" w:eastAsia="Times New Roman" w:hAnsiTheme="majorHAnsi" w:cstheme="majorHAnsi"/>
          <w:i/>
          <w:iCs/>
          <w:lang w:eastAsia="hr-HR"/>
        </w:rPr>
        <w:t xml:space="preserve"> </w:t>
      </w:r>
      <w:r w:rsidRPr="00D46C4F">
        <w:rPr>
          <w:rFonts w:asciiTheme="majorHAnsi" w:eastAsia="Times New Roman" w:hAnsiTheme="majorHAnsi" w:cstheme="majorHAnsi"/>
          <w:lang w:eastAsia="hr-HR"/>
        </w:rPr>
        <w:t xml:space="preserve">prijenos podataka statističkih istraživanja s obrazaca na centralno računalo ili neko drugo računalo u mreži Zavoda korištenjem postupaka definiranih u </w:t>
      </w:r>
      <w:r>
        <w:rPr>
          <w:rFonts w:asciiTheme="majorHAnsi" w:eastAsia="Times New Roman" w:hAnsiTheme="majorHAnsi" w:cstheme="majorHAnsi"/>
          <w:lang w:eastAsia="hr-HR"/>
        </w:rPr>
        <w:t xml:space="preserve">unutarnjim </w:t>
      </w:r>
      <w:r w:rsidRPr="00D46C4F">
        <w:rPr>
          <w:rFonts w:asciiTheme="majorHAnsi" w:eastAsia="Times New Roman" w:hAnsiTheme="majorHAnsi" w:cstheme="majorHAnsi"/>
          <w:lang w:eastAsia="hr-HR"/>
        </w:rPr>
        <w:t>ustrojstvenim jedinicama Zavoda koje se bave razvojem programske podrške, prema planiranim terminima i dinamici te praćenje i izvješćiva</w:t>
      </w:r>
      <w:r>
        <w:rPr>
          <w:rFonts w:asciiTheme="majorHAnsi" w:eastAsia="Times New Roman" w:hAnsiTheme="majorHAnsi" w:cstheme="majorHAnsi"/>
          <w:lang w:eastAsia="hr-HR"/>
        </w:rPr>
        <w:t>nje o statusu pojedinih poslova. Obavlja</w:t>
      </w:r>
      <w:r w:rsidRPr="00D46C4F">
        <w:rPr>
          <w:rFonts w:asciiTheme="majorHAnsi" w:eastAsia="Times New Roman" w:hAnsiTheme="majorHAnsi" w:cstheme="majorHAnsi"/>
          <w:lang w:eastAsia="hr-HR"/>
        </w:rPr>
        <w:t xml:space="preserve"> unos podataka putem optičkog čitanja i prepoznavanja dokumenata, primjenu navedene tehnologije na postojeća i nova statistička istraživanja, pružanje stručne pomoći korisnicima pri redefiniciji statističkih obrazaca, te za manualni unos podataka prepisivanjem s obrazaca u računala; priprema, organizacija i implementacija digitalnog tiska obrazaca i publikacija na sustavu digitalnog tiska u Zavodu. </w:t>
      </w:r>
      <w:r w:rsidRPr="00D46C4F">
        <w:rPr>
          <w:rFonts w:asciiTheme="majorHAnsi" w:hAnsiTheme="majorHAnsi" w:cstheme="majorHAnsi"/>
          <w:lang w:eastAsia="hr-HR"/>
        </w:rPr>
        <w:t>Sudjeluje u pripremanju godišnjih izvješća</w:t>
      </w:r>
      <w:r w:rsidRPr="00D46C4F">
        <w:rPr>
          <w:rFonts w:asciiTheme="majorHAnsi" w:eastAsia="Times New Roman" w:hAnsiTheme="majorHAnsi" w:cstheme="majorHAnsi"/>
          <w:lang w:eastAsia="hr-HR"/>
        </w:rPr>
        <w:t>. Sudjeluje u strateškom planiranju tako da se utvrđuju ciljevi iz djelokruga Sektora, određuju pokazatelji uspješnosti, nadzire postizanje postavljenih ciljeva i izvještava o njihovoj realizaciji. P</w:t>
      </w:r>
      <w:r w:rsidRPr="00D46C4F">
        <w:rPr>
          <w:rFonts w:asciiTheme="majorHAnsi" w:hAnsiTheme="majorHAnsi" w:cstheme="majorHAnsi"/>
          <w:lang w:eastAsia="hr-HR"/>
        </w:rPr>
        <w:t>rati stanje i predlaže mjere za unaprjeđenje poslovanja, sudjeluje u pripremi i izradi strateških dokumenata, programa, planova i izvješća iz svoga djelokruga. S</w:t>
      </w:r>
      <w:r w:rsidRPr="00D46C4F">
        <w:rPr>
          <w:rFonts w:asciiTheme="majorHAnsi" w:eastAsia="Times New Roman" w:hAnsiTheme="majorHAnsi" w:cstheme="majorHAnsi"/>
          <w:lang w:eastAsia="hr-HR"/>
        </w:rPr>
        <w:t xml:space="preserve">udjeluje u procesima i aktivnostima sustava upravljanja rizicima iz djelokruga Sektora, utvrđuje rizike vezane uz ciljeve iz djelokruga Sektora te izvješćuje o rizicima.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5F544BF4" w14:textId="77777777" w:rsidR="00830601" w:rsidRPr="00D46C4F" w:rsidRDefault="00830601" w:rsidP="00830601">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U Sektoru za </w:t>
      </w:r>
      <w:r>
        <w:rPr>
          <w:rFonts w:asciiTheme="majorHAnsi" w:eastAsia="Times New Roman" w:hAnsiTheme="majorHAnsi" w:cstheme="majorHAnsi"/>
          <w:lang w:eastAsia="hr-HR"/>
        </w:rPr>
        <w:t xml:space="preserve">prikupljanje i obradu podataka </w:t>
      </w:r>
      <w:r w:rsidRPr="00D46C4F">
        <w:rPr>
          <w:rFonts w:asciiTheme="majorHAnsi" w:eastAsia="Times New Roman" w:hAnsiTheme="majorHAnsi" w:cstheme="majorHAnsi"/>
          <w:lang w:eastAsia="hr-HR"/>
        </w:rPr>
        <w:t>ustrojavaju se:</w:t>
      </w:r>
    </w:p>
    <w:p w14:paraId="3FF2B039" w14:textId="4336B387" w:rsidR="00830601" w:rsidRDefault="00587F32" w:rsidP="00830601">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830601" w:rsidRPr="00270049">
        <w:rPr>
          <w:rFonts w:asciiTheme="majorHAnsi" w:eastAsia="Times New Roman" w:hAnsiTheme="majorHAnsi" w:cstheme="majorHAnsi"/>
          <w:lang w:eastAsia="hr-HR"/>
        </w:rPr>
        <w:t xml:space="preserve">.1. </w:t>
      </w:r>
      <w:r w:rsidR="00830601" w:rsidRPr="00270049">
        <w:rPr>
          <w:rFonts w:ascii="Arial" w:eastAsia="Times New Roman" w:hAnsi="Arial" w:cs="Arial"/>
          <w:lang w:eastAsia="hr-HR"/>
        </w:rPr>
        <w:t xml:space="preserve">Služba </w:t>
      </w:r>
      <w:r w:rsidR="007B755C">
        <w:rPr>
          <w:rFonts w:ascii="Arial" w:eastAsia="Times New Roman" w:hAnsi="Arial" w:cs="Arial"/>
          <w:lang w:eastAsia="hr-HR"/>
        </w:rPr>
        <w:t>statističke obrade, unosa podataka</w:t>
      </w:r>
      <w:r w:rsidR="005D009F">
        <w:rPr>
          <w:rFonts w:ascii="Arial" w:eastAsia="Times New Roman" w:hAnsi="Arial" w:cs="Arial"/>
          <w:lang w:eastAsia="hr-HR"/>
        </w:rPr>
        <w:t>, digitalizacije</w:t>
      </w:r>
      <w:r w:rsidR="007B755C">
        <w:rPr>
          <w:rFonts w:ascii="Arial" w:eastAsia="Times New Roman" w:hAnsi="Arial" w:cs="Arial"/>
          <w:lang w:eastAsia="hr-HR"/>
        </w:rPr>
        <w:t xml:space="preserve"> i telefonskog anketiranja</w:t>
      </w:r>
    </w:p>
    <w:p w14:paraId="5C5F59B7" w14:textId="5B61D756" w:rsidR="00830601" w:rsidRDefault="00587F32" w:rsidP="00830601">
      <w:pPr>
        <w:jc w:val="both"/>
        <w:rPr>
          <w:rFonts w:asciiTheme="majorHAnsi" w:eastAsia="Times New Roman" w:hAnsiTheme="majorHAnsi" w:cstheme="majorHAnsi"/>
          <w:lang w:eastAsia="hr-HR"/>
        </w:rPr>
      </w:pPr>
      <w:r>
        <w:rPr>
          <w:rFonts w:ascii="Arial" w:eastAsia="Times New Roman" w:hAnsi="Arial" w:cs="Arial"/>
          <w:lang w:eastAsia="hr-HR"/>
        </w:rPr>
        <w:t>13</w:t>
      </w:r>
      <w:r w:rsidR="00830601" w:rsidRPr="00270049">
        <w:rPr>
          <w:rFonts w:ascii="Arial" w:eastAsia="Times New Roman" w:hAnsi="Arial" w:cs="Arial"/>
          <w:lang w:eastAsia="hr-HR"/>
        </w:rPr>
        <w:t xml:space="preserve">.2. </w:t>
      </w:r>
      <w:r w:rsidR="00830601">
        <w:rPr>
          <w:rFonts w:asciiTheme="majorHAnsi" w:eastAsia="Times New Roman" w:hAnsiTheme="majorHAnsi" w:cstheme="majorHAnsi"/>
          <w:lang w:eastAsia="hr-HR"/>
        </w:rPr>
        <w:t>Služba za statistiku za sjevernu Hrvatsku</w:t>
      </w:r>
    </w:p>
    <w:p w14:paraId="5101A79B" w14:textId="63E17AA8" w:rsidR="00830601" w:rsidRDefault="00587F32" w:rsidP="00830601">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830601">
        <w:rPr>
          <w:rFonts w:asciiTheme="majorHAnsi" w:eastAsia="Times New Roman" w:hAnsiTheme="majorHAnsi" w:cstheme="majorHAnsi"/>
          <w:lang w:eastAsia="hr-HR"/>
        </w:rPr>
        <w:t>.3. Služba za statistiku za južnu Hrvatsku</w:t>
      </w:r>
      <w:r w:rsidR="00514EBA">
        <w:rPr>
          <w:rFonts w:asciiTheme="majorHAnsi" w:eastAsia="Times New Roman" w:hAnsiTheme="majorHAnsi" w:cstheme="majorHAnsi"/>
          <w:lang w:eastAsia="hr-HR"/>
        </w:rPr>
        <w:t>.</w:t>
      </w:r>
    </w:p>
    <w:p w14:paraId="4787D540" w14:textId="77777777" w:rsidR="00830601" w:rsidRDefault="00830601" w:rsidP="00830601">
      <w:pPr>
        <w:jc w:val="both"/>
        <w:rPr>
          <w:rFonts w:asciiTheme="majorHAnsi" w:eastAsia="Times New Roman" w:hAnsiTheme="majorHAnsi" w:cstheme="majorHAnsi"/>
          <w:lang w:eastAsia="hr-HR"/>
        </w:rPr>
      </w:pPr>
    </w:p>
    <w:p w14:paraId="410CE053" w14:textId="77777777" w:rsidR="00830601" w:rsidRDefault="00830601" w:rsidP="00830601">
      <w:pPr>
        <w:jc w:val="both"/>
        <w:rPr>
          <w:rFonts w:asciiTheme="majorHAnsi" w:eastAsia="Times New Roman" w:hAnsiTheme="majorHAnsi" w:cstheme="majorHAnsi"/>
          <w:lang w:eastAsia="hr-HR"/>
        </w:rPr>
      </w:pPr>
    </w:p>
    <w:p w14:paraId="2606B575" w14:textId="160D8A37" w:rsidR="00830601" w:rsidRPr="005C6743" w:rsidRDefault="00587F32" w:rsidP="00830601">
      <w:pPr>
        <w:spacing w:after="100" w:afterAutospacing="1"/>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13</w:t>
      </w:r>
      <w:r w:rsidR="00830601" w:rsidRPr="005C6743">
        <w:rPr>
          <w:rFonts w:asciiTheme="majorHAnsi" w:eastAsia="Times New Roman" w:hAnsiTheme="majorHAnsi" w:cstheme="majorHAnsi"/>
          <w:bCs/>
          <w:i/>
          <w:iCs/>
          <w:lang w:eastAsia="hr-HR"/>
        </w:rPr>
        <w:t xml:space="preserve">.1. Služba </w:t>
      </w:r>
      <w:r w:rsidR="009023EA">
        <w:rPr>
          <w:rFonts w:asciiTheme="majorHAnsi" w:eastAsia="Times New Roman" w:hAnsiTheme="majorHAnsi" w:cstheme="majorHAnsi"/>
          <w:bCs/>
          <w:i/>
          <w:iCs/>
          <w:lang w:eastAsia="hr-HR"/>
        </w:rPr>
        <w:t>statističke obrade, unosa podataka</w:t>
      </w:r>
      <w:r w:rsidR="005D009F">
        <w:rPr>
          <w:rFonts w:asciiTheme="majorHAnsi" w:eastAsia="Times New Roman" w:hAnsiTheme="majorHAnsi" w:cstheme="majorHAnsi"/>
          <w:bCs/>
          <w:i/>
          <w:iCs/>
          <w:lang w:eastAsia="hr-HR"/>
        </w:rPr>
        <w:t>, digitalizacije</w:t>
      </w:r>
      <w:r w:rsidR="009023EA">
        <w:rPr>
          <w:rFonts w:asciiTheme="majorHAnsi" w:eastAsia="Times New Roman" w:hAnsiTheme="majorHAnsi" w:cstheme="majorHAnsi"/>
          <w:bCs/>
          <w:i/>
          <w:iCs/>
          <w:lang w:eastAsia="hr-HR"/>
        </w:rPr>
        <w:t xml:space="preserve"> i telefonskog anketiranja</w:t>
      </w:r>
    </w:p>
    <w:p w14:paraId="6A6C1328" w14:textId="63ABCA18" w:rsidR="00830601" w:rsidRPr="00D46C4F" w:rsidRDefault="00830601" w:rsidP="00830601">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737D84">
        <w:rPr>
          <w:rFonts w:asciiTheme="majorHAnsi" w:eastAsia="Times New Roman" w:hAnsiTheme="majorHAnsi" w:cstheme="majorHAnsi"/>
          <w:lang w:eastAsia="hr-HR"/>
        </w:rPr>
        <w:t>8</w:t>
      </w:r>
      <w:r w:rsidR="00DF56F2">
        <w:rPr>
          <w:rFonts w:asciiTheme="majorHAnsi" w:eastAsia="Times New Roman" w:hAnsiTheme="majorHAnsi" w:cstheme="majorHAnsi"/>
          <w:lang w:eastAsia="hr-HR"/>
        </w:rPr>
        <w:t>8</w:t>
      </w:r>
      <w:r w:rsidRPr="00D46C4F">
        <w:rPr>
          <w:rFonts w:asciiTheme="majorHAnsi" w:eastAsia="Times New Roman" w:hAnsiTheme="majorHAnsi" w:cstheme="majorHAnsi"/>
          <w:lang w:eastAsia="hr-HR"/>
        </w:rPr>
        <w:t>.</w:t>
      </w:r>
    </w:p>
    <w:p w14:paraId="7BBE676B" w14:textId="034E6B0D" w:rsidR="00902D70" w:rsidRPr="00D46C4F" w:rsidRDefault="00830601" w:rsidP="00902D70">
      <w:pPr>
        <w:spacing w:before="100" w:beforeAutospacing="1" w:after="100" w:afterAutospacing="1"/>
        <w:jc w:val="both"/>
        <w:rPr>
          <w:rFonts w:asciiTheme="majorHAnsi" w:eastAsia="Times New Roman" w:hAnsiTheme="majorHAnsi" w:cstheme="majorHAnsi"/>
          <w:lang w:eastAsia="hr-HR"/>
        </w:rPr>
      </w:pPr>
      <w:r w:rsidRPr="00C0241F">
        <w:rPr>
          <w:rFonts w:asciiTheme="majorHAnsi" w:eastAsia="Times New Roman" w:hAnsiTheme="majorHAnsi" w:cstheme="majorHAnsi"/>
          <w:lang w:eastAsia="hr-HR"/>
        </w:rPr>
        <w:t xml:space="preserve">Služba </w:t>
      </w:r>
      <w:r w:rsidR="00491694" w:rsidRPr="00C0241F">
        <w:rPr>
          <w:rFonts w:asciiTheme="majorHAnsi" w:eastAsia="Times New Roman" w:hAnsiTheme="majorHAnsi" w:cstheme="majorHAnsi"/>
          <w:bCs/>
          <w:iCs/>
          <w:lang w:eastAsia="hr-HR"/>
        </w:rPr>
        <w:t>st</w:t>
      </w:r>
      <w:r w:rsidR="00C0241F" w:rsidRPr="00C0241F">
        <w:rPr>
          <w:rFonts w:asciiTheme="majorHAnsi" w:eastAsia="Times New Roman" w:hAnsiTheme="majorHAnsi" w:cstheme="majorHAnsi"/>
          <w:bCs/>
          <w:iCs/>
          <w:lang w:eastAsia="hr-HR"/>
        </w:rPr>
        <w:t>atističke obrade, unosa podataka, digitalizacije</w:t>
      </w:r>
      <w:r w:rsidR="00491694" w:rsidRPr="00C0241F">
        <w:rPr>
          <w:rFonts w:asciiTheme="majorHAnsi" w:eastAsia="Times New Roman" w:hAnsiTheme="majorHAnsi" w:cstheme="majorHAnsi"/>
          <w:bCs/>
          <w:iCs/>
          <w:lang w:eastAsia="hr-HR"/>
        </w:rPr>
        <w:t xml:space="preserve"> i telefonskog anketiranja</w:t>
      </w:r>
      <w:r w:rsidR="00C0241F" w:rsidRPr="00C0241F">
        <w:rPr>
          <w:rFonts w:asciiTheme="majorHAnsi" w:eastAsia="Times New Roman" w:hAnsiTheme="majorHAnsi" w:cstheme="majorHAnsi"/>
          <w:bCs/>
          <w:iCs/>
          <w:lang w:eastAsia="hr-HR"/>
        </w:rPr>
        <w:t xml:space="preserve"> </w:t>
      </w:r>
      <w:r w:rsidRPr="00C0241F">
        <w:rPr>
          <w:rFonts w:asciiTheme="majorHAnsi" w:eastAsia="Times New Roman" w:hAnsiTheme="majorHAnsi" w:cstheme="majorHAnsi"/>
          <w:lang w:eastAsia="hr-HR"/>
        </w:rPr>
        <w:t>obavlja</w:t>
      </w:r>
      <w:r>
        <w:rPr>
          <w:rFonts w:asciiTheme="majorHAnsi" w:eastAsia="Times New Roman" w:hAnsiTheme="majorHAnsi" w:cstheme="majorHAnsi"/>
          <w:lang w:eastAsia="hr-HR"/>
        </w:rPr>
        <w:t xml:space="preserve"> sljedeće stručne </w:t>
      </w:r>
      <w:r w:rsidRPr="00D46C4F">
        <w:rPr>
          <w:rFonts w:asciiTheme="majorHAnsi" w:eastAsia="Times New Roman" w:hAnsiTheme="majorHAnsi" w:cstheme="majorHAnsi"/>
          <w:lang w:eastAsia="hr-HR"/>
        </w:rPr>
        <w:t>poslove</w:t>
      </w:r>
      <w:r w:rsidR="00C0241F">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preuzima podatke iz administrativnih baza podataka u elektroničkom obliku, </w:t>
      </w:r>
      <w:r w:rsidRPr="00AA1202">
        <w:rPr>
          <w:rFonts w:asciiTheme="majorHAnsi" w:eastAsia="Times New Roman" w:hAnsiTheme="majorHAnsi" w:cstheme="majorHAnsi"/>
          <w:lang w:eastAsia="hr-HR"/>
        </w:rPr>
        <w:t xml:space="preserve">kontrolira obuhvat i točnost podataka, </w:t>
      </w:r>
      <w:r>
        <w:rPr>
          <w:rFonts w:asciiTheme="majorHAnsi" w:eastAsia="Times New Roman" w:hAnsiTheme="majorHAnsi" w:cstheme="majorHAnsi"/>
          <w:lang w:eastAsia="hr-HR"/>
        </w:rPr>
        <w:t xml:space="preserve">provodi </w:t>
      </w:r>
      <w:r w:rsidRPr="00AA1202">
        <w:rPr>
          <w:rFonts w:asciiTheme="majorHAnsi" w:eastAsia="Times New Roman" w:hAnsiTheme="majorHAnsi" w:cstheme="majorHAnsi"/>
          <w:lang w:eastAsia="hr-HR"/>
        </w:rPr>
        <w:t>logičko</w:t>
      </w:r>
      <w:r>
        <w:rPr>
          <w:rFonts w:asciiTheme="majorHAnsi" w:eastAsia="Times New Roman" w:hAnsiTheme="majorHAnsi" w:cstheme="majorHAnsi"/>
          <w:lang w:eastAsia="hr-HR"/>
        </w:rPr>
        <w:t>-</w:t>
      </w:r>
      <w:r w:rsidRPr="00AA1202">
        <w:rPr>
          <w:rFonts w:asciiTheme="majorHAnsi" w:eastAsia="Times New Roman" w:hAnsiTheme="majorHAnsi" w:cstheme="majorHAnsi"/>
          <w:lang w:eastAsia="hr-HR"/>
        </w:rPr>
        <w:t xml:space="preserve">računsku kontrolu </w:t>
      </w:r>
      <w:r>
        <w:rPr>
          <w:rFonts w:asciiTheme="majorHAnsi" w:eastAsia="Times New Roman" w:hAnsiTheme="majorHAnsi" w:cstheme="majorHAnsi"/>
          <w:lang w:eastAsia="hr-HR"/>
        </w:rPr>
        <w:t>podataka, nadopunjuje i ispravlja nepotpune ili netočne slogove sukladno metodološkim uputama za pojedina statistička područja</w:t>
      </w:r>
      <w:r w:rsidRPr="005A7FEE">
        <w:t xml:space="preserve"> </w:t>
      </w:r>
      <w:r>
        <w:rPr>
          <w:rFonts w:asciiTheme="majorHAnsi" w:eastAsia="Times New Roman" w:hAnsiTheme="majorHAnsi" w:cstheme="majorHAnsi"/>
          <w:lang w:eastAsia="hr-HR"/>
        </w:rPr>
        <w:t xml:space="preserve">te </w:t>
      </w:r>
      <w:r w:rsidRPr="005A7FEE">
        <w:rPr>
          <w:rFonts w:asciiTheme="majorHAnsi" w:eastAsia="Times New Roman" w:hAnsiTheme="majorHAnsi" w:cstheme="majorHAnsi"/>
          <w:lang w:eastAsia="hr-HR"/>
        </w:rPr>
        <w:t>integrira</w:t>
      </w:r>
      <w:r>
        <w:rPr>
          <w:rFonts w:asciiTheme="majorHAnsi" w:eastAsia="Times New Roman" w:hAnsiTheme="majorHAnsi" w:cstheme="majorHAnsi"/>
          <w:lang w:eastAsia="hr-HR"/>
        </w:rPr>
        <w:t xml:space="preserve"> skupove podataka. S</w:t>
      </w:r>
      <w:r w:rsidRPr="00AD35B3">
        <w:rPr>
          <w:rFonts w:asciiTheme="majorHAnsi" w:eastAsia="Times New Roman" w:hAnsiTheme="majorHAnsi" w:cstheme="majorHAnsi"/>
          <w:lang w:eastAsia="hr-HR"/>
        </w:rPr>
        <w:t>udjeluje</w:t>
      </w:r>
      <w:r>
        <w:rPr>
          <w:rFonts w:asciiTheme="majorHAnsi" w:eastAsia="Times New Roman" w:hAnsiTheme="majorHAnsi" w:cstheme="majorHAnsi"/>
          <w:lang w:eastAsia="hr-HR"/>
        </w:rPr>
        <w:t xml:space="preserve"> u</w:t>
      </w:r>
      <w:r w:rsidRPr="00AD35B3">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definiranju</w:t>
      </w:r>
      <w:r w:rsidRPr="00AD35B3">
        <w:rPr>
          <w:rFonts w:asciiTheme="majorHAnsi" w:eastAsia="Times New Roman" w:hAnsiTheme="majorHAnsi" w:cstheme="majorHAnsi"/>
          <w:lang w:eastAsia="hr-HR"/>
        </w:rPr>
        <w:t xml:space="preserve"> potreba za podacima te načinima prikupljanja</w:t>
      </w:r>
      <w:r>
        <w:rPr>
          <w:rFonts w:asciiTheme="majorHAnsi" w:eastAsia="Times New Roman" w:hAnsiTheme="majorHAnsi" w:cstheme="majorHAnsi"/>
          <w:lang w:eastAsia="hr-HR"/>
        </w:rPr>
        <w:t xml:space="preserve"> i preuzimanja podataka</w:t>
      </w:r>
      <w:r w:rsidRPr="00AD35B3">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daje prijedloge u </w:t>
      </w:r>
      <w:r w:rsidRPr="00AD35B3">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pripremi i izradi</w:t>
      </w:r>
      <w:r w:rsidRPr="00AD35B3">
        <w:rPr>
          <w:rFonts w:asciiTheme="majorHAnsi" w:eastAsia="Times New Roman" w:hAnsiTheme="majorHAnsi" w:cstheme="majorHAnsi"/>
          <w:lang w:eastAsia="hr-HR"/>
        </w:rPr>
        <w:t xml:space="preserve"> statističkih metodologija</w:t>
      </w:r>
      <w:r>
        <w:rPr>
          <w:rFonts w:asciiTheme="majorHAnsi" w:eastAsia="Times New Roman" w:hAnsiTheme="majorHAnsi" w:cstheme="majorHAnsi"/>
          <w:lang w:eastAsia="hr-HR"/>
        </w:rPr>
        <w:t>, sudjeluje u izradi</w:t>
      </w:r>
      <w:r w:rsidRPr="00AD35B3">
        <w:rPr>
          <w:rFonts w:asciiTheme="majorHAnsi" w:eastAsia="Times New Roman" w:hAnsiTheme="majorHAnsi" w:cstheme="majorHAnsi"/>
          <w:lang w:eastAsia="hr-HR"/>
        </w:rPr>
        <w:t xml:space="preserve"> potrebnih instrumenata za provedbu</w:t>
      </w:r>
      <w:r>
        <w:rPr>
          <w:rFonts w:asciiTheme="majorHAnsi" w:eastAsia="Times New Roman" w:hAnsiTheme="majorHAnsi" w:cstheme="majorHAnsi"/>
          <w:lang w:eastAsia="hr-HR"/>
        </w:rPr>
        <w:t xml:space="preserve"> istraživanja i</w:t>
      </w:r>
      <w:r w:rsidRPr="00AD35B3">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 unaprjeđuje kvalitetu podataka.</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U suradnji s drugim unutarnjim ustrojstvenim jedinicama </w:t>
      </w:r>
      <w:r w:rsidRPr="00571F20">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s</w:t>
      </w:r>
      <w:r w:rsidRPr="00D46C4F">
        <w:rPr>
          <w:rFonts w:asciiTheme="majorHAnsi" w:eastAsia="Times New Roman" w:hAnsiTheme="majorHAnsi" w:cstheme="majorHAnsi"/>
          <w:lang w:eastAsia="hr-HR"/>
        </w:rPr>
        <w:t>udjel</w:t>
      </w:r>
      <w:r>
        <w:rPr>
          <w:rFonts w:asciiTheme="majorHAnsi" w:eastAsia="Times New Roman" w:hAnsiTheme="majorHAnsi" w:cstheme="majorHAnsi"/>
          <w:lang w:eastAsia="hr-HR"/>
        </w:rPr>
        <w:t>uje</w:t>
      </w:r>
      <w:r w:rsidRPr="00D46C4F">
        <w:rPr>
          <w:rFonts w:asciiTheme="majorHAnsi" w:eastAsia="Times New Roman" w:hAnsiTheme="majorHAnsi" w:cstheme="majorHAnsi"/>
          <w:lang w:eastAsia="hr-HR"/>
        </w:rPr>
        <w:t xml:space="preserve"> u izradi logičko-računske kontrole podataka, izradi uputa za </w:t>
      </w:r>
      <w:r>
        <w:rPr>
          <w:rFonts w:asciiTheme="majorHAnsi" w:eastAsia="Times New Roman" w:hAnsiTheme="majorHAnsi" w:cstheme="majorHAnsi"/>
          <w:lang w:eastAsia="hr-HR"/>
        </w:rPr>
        <w:t xml:space="preserve">proces obrade </w:t>
      </w:r>
      <w:r w:rsidRPr="00D46C4F">
        <w:rPr>
          <w:rFonts w:asciiTheme="majorHAnsi" w:eastAsia="Times New Roman" w:hAnsiTheme="majorHAnsi" w:cstheme="majorHAnsi"/>
          <w:lang w:eastAsia="hr-HR"/>
        </w:rPr>
        <w:t>podataka</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uputa za ispravljanje</w:t>
      </w:r>
      <w:r>
        <w:rPr>
          <w:rFonts w:asciiTheme="majorHAnsi" w:eastAsia="Times New Roman" w:hAnsiTheme="majorHAnsi" w:cstheme="majorHAnsi"/>
          <w:lang w:eastAsia="hr-HR"/>
        </w:rPr>
        <w:t xml:space="preserve"> nepotpunih ili</w:t>
      </w:r>
      <w:r w:rsidRPr="00D46C4F">
        <w:rPr>
          <w:rFonts w:asciiTheme="majorHAnsi" w:eastAsia="Times New Roman" w:hAnsiTheme="majorHAnsi" w:cstheme="majorHAnsi"/>
          <w:lang w:eastAsia="hr-HR"/>
        </w:rPr>
        <w:t xml:space="preserve"> pogreš</w:t>
      </w:r>
      <w:r>
        <w:rPr>
          <w:rFonts w:asciiTheme="majorHAnsi" w:eastAsia="Times New Roman" w:hAnsiTheme="majorHAnsi" w:cstheme="majorHAnsi"/>
          <w:lang w:eastAsia="hr-HR"/>
        </w:rPr>
        <w:t>nih slogova te unaprjeđenja kvalitete podataka.</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Z</w:t>
      </w:r>
      <w:r w:rsidRPr="00D46C4F">
        <w:rPr>
          <w:rFonts w:asciiTheme="majorHAnsi" w:eastAsia="Times New Roman" w:hAnsiTheme="majorHAnsi" w:cstheme="majorHAnsi"/>
          <w:lang w:eastAsia="hr-HR"/>
        </w:rPr>
        <w:t>a područje</w:t>
      </w:r>
      <w:r>
        <w:rPr>
          <w:rFonts w:asciiTheme="majorHAnsi" w:eastAsia="Times New Roman" w:hAnsiTheme="majorHAnsi" w:cstheme="majorHAnsi"/>
          <w:lang w:eastAsia="hr-HR"/>
        </w:rPr>
        <w:t xml:space="preserve"> statistike prometa</w:t>
      </w:r>
      <w:r w:rsidRPr="00D46C4F">
        <w:rPr>
          <w:rFonts w:asciiTheme="majorHAnsi" w:eastAsia="Times New Roman" w:hAnsiTheme="majorHAnsi" w:cstheme="majorHAnsi"/>
          <w:lang w:eastAsia="hr-HR"/>
        </w:rPr>
        <w:t>, na temelju odabranog uzorka i plana</w:t>
      </w:r>
      <w:r>
        <w:rPr>
          <w:rFonts w:asciiTheme="majorHAnsi" w:eastAsia="Times New Roman" w:hAnsiTheme="majorHAnsi" w:cstheme="majorHAnsi"/>
          <w:lang w:eastAsia="hr-HR"/>
        </w:rPr>
        <w:t xml:space="preserve"> provodi istraživanje sukladno metodološkim uputama</w:t>
      </w:r>
      <w:r w:rsidRPr="00D46C4F">
        <w:rPr>
          <w:rFonts w:asciiTheme="majorHAnsi" w:eastAsia="Times New Roman" w:hAnsiTheme="majorHAnsi" w:cstheme="majorHAnsi"/>
          <w:lang w:eastAsia="hr-HR"/>
        </w:rPr>
        <w:t xml:space="preserve">, kontaktira s  izvještajnim jedinicama, </w:t>
      </w:r>
      <w:r>
        <w:rPr>
          <w:rFonts w:asciiTheme="majorHAnsi" w:eastAsia="Times New Roman" w:hAnsiTheme="majorHAnsi" w:cstheme="majorHAnsi"/>
          <w:lang w:eastAsia="hr-HR"/>
        </w:rPr>
        <w:t>radi na kontroli obuhvata i točnosti podataka</w:t>
      </w:r>
      <w:r w:rsidRPr="00D46C4F">
        <w:rPr>
          <w:rFonts w:asciiTheme="majorHAnsi" w:eastAsia="Times New Roman" w:hAnsiTheme="majorHAnsi" w:cstheme="majorHAnsi"/>
          <w:lang w:eastAsia="hr-HR"/>
        </w:rPr>
        <w:t>, obavlja unos podataka i logičku kontrolu podataka</w:t>
      </w:r>
      <w:r w:rsidRPr="00571F20">
        <w:rPr>
          <w:rFonts w:asciiTheme="majorHAnsi" w:eastAsia="Times New Roman" w:hAnsiTheme="majorHAnsi" w:cstheme="majorHAnsi"/>
          <w:lang w:eastAsia="hr-HR"/>
        </w:rPr>
        <w:t xml:space="preserve"> te praćenje i </w:t>
      </w:r>
      <w:r w:rsidRPr="00571F20">
        <w:rPr>
          <w:rFonts w:asciiTheme="majorHAnsi" w:eastAsia="Times New Roman" w:hAnsiTheme="majorHAnsi" w:cstheme="majorHAnsi"/>
          <w:lang w:eastAsia="hr-HR"/>
        </w:rPr>
        <w:lastRenderedPageBreak/>
        <w:t>izvješćivanje o statusu pojedinih aktivnosti u procesu obrade podataka</w:t>
      </w:r>
      <w:r>
        <w:rPr>
          <w:rFonts w:asciiTheme="majorHAnsi" w:eastAsia="Times New Roman" w:hAnsiTheme="majorHAnsi" w:cstheme="majorHAnsi"/>
          <w:lang w:eastAsia="hr-HR"/>
        </w:rPr>
        <w:t xml:space="preserve">. </w:t>
      </w:r>
      <w:r>
        <w:rPr>
          <w:rFonts w:asciiTheme="majorHAnsi" w:eastAsia="Times New Roman" w:hAnsiTheme="majorHAnsi" w:cstheme="majorHAnsi"/>
          <w:iCs/>
          <w:lang w:eastAsia="hr-HR"/>
        </w:rPr>
        <w:t>O</w:t>
      </w:r>
      <w:r w:rsidRPr="00D46C4F">
        <w:rPr>
          <w:rFonts w:asciiTheme="majorHAnsi" w:eastAsia="Times New Roman" w:hAnsiTheme="majorHAnsi" w:cstheme="majorHAnsi"/>
          <w:iCs/>
          <w:lang w:eastAsia="hr-HR"/>
        </w:rPr>
        <w:t>bavlja</w:t>
      </w:r>
      <w:r w:rsidRPr="00D46C4F">
        <w:rPr>
          <w:rFonts w:asciiTheme="majorHAnsi" w:eastAsia="Times New Roman" w:hAnsiTheme="majorHAnsi" w:cstheme="majorHAnsi"/>
          <w:i/>
          <w:iCs/>
          <w:lang w:eastAsia="hr-HR"/>
        </w:rPr>
        <w:t xml:space="preserve"> </w:t>
      </w:r>
      <w:r w:rsidRPr="00D46C4F">
        <w:rPr>
          <w:rFonts w:asciiTheme="majorHAnsi" w:eastAsia="Times New Roman" w:hAnsiTheme="majorHAnsi" w:cstheme="majorHAnsi"/>
          <w:lang w:eastAsia="hr-HR"/>
        </w:rPr>
        <w:t>prijenos podataka statističkih istraživanja s obrazaca na centralno računalo ili neko drugo računalo u mreži Zavoda korištenjem postupaka definiranih u ustrojstvenim jedinicama Zavoda koje se bave razvojem programske podrške, prema planiranim terminima i dinamici te praćenje i izvješćivanje o statusu pojedinih poslova</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Obavlja </w:t>
      </w:r>
      <w:r w:rsidRPr="00D46C4F">
        <w:rPr>
          <w:rFonts w:asciiTheme="majorHAnsi" w:eastAsia="Times New Roman" w:hAnsiTheme="majorHAnsi" w:cstheme="majorHAnsi"/>
          <w:lang w:eastAsia="hr-HR"/>
        </w:rPr>
        <w:t>unos podataka putem optičkog čitanja i prepoznavanja dokumenata, primjenu navedene tehnologije na postojeća i nova statistička istraživanja,; priprema, organizacija i implementacija digitalnog tiska obrazaca i publikacija na sustavu digitalnog tiska u Zavodu</w:t>
      </w:r>
      <w:r>
        <w:rPr>
          <w:rFonts w:asciiTheme="majorHAnsi" w:eastAsia="Times New Roman" w:hAnsiTheme="majorHAnsi" w:cstheme="majorHAnsi"/>
          <w:lang w:eastAsia="hr-HR"/>
        </w:rPr>
        <w:t>.</w:t>
      </w:r>
      <w:r w:rsidRPr="006B3CBC">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Sudjeluje u strateškom planiranju </w:t>
      </w:r>
      <w:r>
        <w:rPr>
          <w:rFonts w:asciiTheme="majorHAnsi" w:eastAsia="Times New Roman" w:hAnsiTheme="majorHAnsi" w:cstheme="majorHAnsi"/>
          <w:lang w:eastAsia="hr-HR"/>
        </w:rPr>
        <w:t>na način</w:t>
      </w:r>
      <w:r w:rsidRPr="00D46C4F">
        <w:rPr>
          <w:rFonts w:asciiTheme="majorHAnsi" w:eastAsia="Times New Roman" w:hAnsiTheme="majorHAnsi" w:cstheme="majorHAnsi"/>
          <w:lang w:eastAsia="hr-HR"/>
        </w:rPr>
        <w:t xml:space="preserve"> da </w:t>
      </w:r>
      <w:r>
        <w:rPr>
          <w:rFonts w:asciiTheme="majorHAnsi" w:eastAsia="Times New Roman" w:hAnsiTheme="majorHAnsi" w:cstheme="majorHAnsi"/>
          <w:lang w:eastAsia="hr-HR"/>
        </w:rPr>
        <w:t>predlaže</w:t>
      </w:r>
      <w:r w:rsidRPr="00D46C4F">
        <w:rPr>
          <w:rFonts w:asciiTheme="majorHAnsi" w:eastAsia="Times New Roman" w:hAnsiTheme="majorHAnsi" w:cstheme="majorHAnsi"/>
          <w:lang w:eastAsia="hr-HR"/>
        </w:rPr>
        <w:t xml:space="preserve"> ciljev</w:t>
      </w:r>
      <w:r>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 xml:space="preserve"> iz djelokruga S</w:t>
      </w:r>
      <w:r>
        <w:rPr>
          <w:rFonts w:asciiTheme="majorHAnsi" w:eastAsia="Times New Roman" w:hAnsiTheme="majorHAnsi" w:cstheme="majorHAnsi"/>
          <w:lang w:eastAsia="hr-HR"/>
        </w:rPr>
        <w:t>lužbe</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prati</w:t>
      </w:r>
      <w:r w:rsidRPr="00D46C4F">
        <w:rPr>
          <w:rFonts w:asciiTheme="majorHAnsi" w:eastAsia="Times New Roman" w:hAnsiTheme="majorHAnsi" w:cstheme="majorHAnsi"/>
          <w:lang w:eastAsia="hr-HR"/>
        </w:rPr>
        <w:t xml:space="preserve"> postizanje postavljenih ciljeva</w:t>
      </w:r>
      <w:r>
        <w:rPr>
          <w:rFonts w:asciiTheme="majorHAnsi" w:eastAsia="Times New Roman" w:hAnsiTheme="majorHAnsi" w:cstheme="majorHAnsi"/>
          <w:lang w:eastAsia="hr-HR"/>
        </w:rPr>
        <w:t xml:space="preserve"> Službe</w:t>
      </w:r>
      <w:r w:rsidRPr="00D46C4F">
        <w:rPr>
          <w:rFonts w:asciiTheme="majorHAnsi" w:eastAsia="Times New Roman" w:hAnsiTheme="majorHAnsi" w:cstheme="majorHAnsi"/>
          <w:lang w:eastAsia="hr-HR"/>
        </w:rPr>
        <w:t xml:space="preserve"> i izvještava</w:t>
      </w:r>
      <w:r>
        <w:rPr>
          <w:rFonts w:asciiTheme="majorHAnsi" w:eastAsia="Times New Roman" w:hAnsiTheme="majorHAnsi" w:cstheme="majorHAnsi"/>
          <w:lang w:eastAsia="hr-HR"/>
        </w:rPr>
        <w:t xml:space="preserve"> nadređenog</w:t>
      </w:r>
      <w:r w:rsidRPr="00D46C4F">
        <w:rPr>
          <w:rFonts w:asciiTheme="majorHAnsi" w:eastAsia="Times New Roman" w:hAnsiTheme="majorHAnsi" w:cstheme="majorHAnsi"/>
          <w:lang w:eastAsia="hr-HR"/>
        </w:rPr>
        <w:t xml:space="preserve"> o njihovoj realizaciji</w:t>
      </w:r>
      <w:r w:rsidR="00491694">
        <w:rPr>
          <w:rFonts w:asciiTheme="majorHAnsi" w:eastAsia="Times New Roman" w:hAnsiTheme="majorHAnsi" w:cstheme="majorHAnsi"/>
          <w:lang w:eastAsia="hr-HR"/>
        </w:rPr>
        <w:t>.</w:t>
      </w:r>
      <w:r w:rsidR="00FF010A">
        <w:rPr>
          <w:rFonts w:asciiTheme="majorHAnsi" w:eastAsia="Times New Roman" w:hAnsiTheme="majorHAnsi" w:cstheme="majorHAnsi"/>
          <w:lang w:eastAsia="hr-HR"/>
        </w:rPr>
        <w:t xml:space="preserve"> </w:t>
      </w:r>
      <w:r w:rsidR="00491694">
        <w:rPr>
          <w:rFonts w:asciiTheme="majorHAnsi" w:eastAsia="Times New Roman" w:hAnsiTheme="majorHAnsi" w:cstheme="majorHAnsi"/>
          <w:lang w:eastAsia="hr-HR"/>
        </w:rPr>
        <w:t>Služba provodi</w:t>
      </w:r>
      <w:r w:rsidR="00491694" w:rsidRPr="00B20348">
        <w:rPr>
          <w:rFonts w:asciiTheme="majorHAnsi" w:eastAsia="Times New Roman" w:hAnsiTheme="majorHAnsi" w:cstheme="majorHAnsi"/>
          <w:lang w:eastAsia="hr-HR"/>
        </w:rPr>
        <w:t xml:space="preserve"> metodu računalno podržanog telefonskog anketiranja. U godišnjoj dinamici izrađuje Terminski plan provedbe anketnih istraživanja te organizira i provodi </w:t>
      </w:r>
      <w:r w:rsidR="00491694">
        <w:rPr>
          <w:rFonts w:asciiTheme="majorHAnsi" w:eastAsia="Times New Roman" w:hAnsiTheme="majorHAnsi" w:cstheme="majorHAnsi"/>
          <w:lang w:eastAsia="hr-HR"/>
        </w:rPr>
        <w:t>navedena</w:t>
      </w:r>
      <w:r w:rsidR="00491694" w:rsidRPr="00B20348">
        <w:rPr>
          <w:rFonts w:asciiTheme="majorHAnsi" w:eastAsia="Times New Roman" w:hAnsiTheme="majorHAnsi" w:cstheme="majorHAnsi"/>
          <w:lang w:eastAsia="hr-HR"/>
        </w:rPr>
        <w:t xml:space="preserve"> istraživanja</w:t>
      </w:r>
      <w:r w:rsidR="00491694">
        <w:rPr>
          <w:rFonts w:asciiTheme="majorHAnsi" w:eastAsia="Times New Roman" w:hAnsiTheme="majorHAnsi" w:cstheme="majorHAnsi"/>
          <w:lang w:eastAsia="hr-HR"/>
        </w:rPr>
        <w:t xml:space="preserve"> računalno podržanim intervjuiranjem</w:t>
      </w:r>
      <w:r w:rsidR="00491694" w:rsidRPr="00B20348">
        <w:rPr>
          <w:rFonts w:asciiTheme="majorHAnsi" w:eastAsia="Times New Roman" w:hAnsiTheme="majorHAnsi" w:cstheme="majorHAnsi"/>
          <w:lang w:eastAsia="hr-HR"/>
        </w:rPr>
        <w:t>. Organizira, priprema i provodi edukaciju anketara u suradnji s nadležnim unutarnjim ustrojstvenim jedinicama Zavoda. Nadzire i kontrolira proces prikupljanja podataka te osigurava stručnu pomoć pri provedbi anketnih istraživanja</w:t>
      </w:r>
      <w:r w:rsidR="00491694">
        <w:rPr>
          <w:rFonts w:asciiTheme="majorHAnsi" w:eastAsia="Times New Roman" w:hAnsiTheme="majorHAnsi" w:cstheme="majorHAnsi"/>
          <w:lang w:eastAsia="hr-HR"/>
        </w:rPr>
        <w:t>; sudjeluje s drugim ustrojstvenim jedinicama zavoda u edukaciji i unaprjeđenjima prikupljanja anketnih podataka putem prijenosnih računala (CAPI metoda);</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P</w:t>
      </w:r>
      <w:r w:rsidRPr="00D46C4F">
        <w:rPr>
          <w:rFonts w:asciiTheme="majorHAnsi" w:hAnsiTheme="majorHAnsi" w:cstheme="majorHAnsi"/>
          <w:lang w:eastAsia="hr-HR"/>
        </w:rPr>
        <w:t>redlaže mjere za unaprjeđenje poslovanja, sudjeluje u pripremi strateških dokumenata, programa, planova i izvješća iz svoga djelokruga. S</w:t>
      </w:r>
      <w:r w:rsidRPr="00D46C4F">
        <w:rPr>
          <w:rFonts w:asciiTheme="majorHAnsi" w:eastAsia="Times New Roman" w:hAnsiTheme="majorHAnsi" w:cstheme="majorHAnsi"/>
          <w:lang w:eastAsia="hr-HR"/>
        </w:rPr>
        <w:t>udjeluje u procesima i aktivnostima sustava upravljanja rizicima iz djelokruga S</w:t>
      </w:r>
      <w:r>
        <w:rPr>
          <w:rFonts w:asciiTheme="majorHAnsi" w:eastAsia="Times New Roman" w:hAnsiTheme="majorHAnsi" w:cstheme="majorHAnsi"/>
          <w:lang w:eastAsia="hr-HR"/>
        </w:rPr>
        <w:t>lužbe</w:t>
      </w:r>
      <w:r w:rsidRPr="00D46C4F">
        <w:rPr>
          <w:rFonts w:asciiTheme="majorHAnsi" w:eastAsia="Times New Roman" w:hAnsiTheme="majorHAnsi" w:cstheme="majorHAnsi"/>
          <w:lang w:eastAsia="hr-HR"/>
        </w:rPr>
        <w:t xml:space="preserve">, utvrđuje rizike vezane uz ciljeve iz djelokruga </w:t>
      </w:r>
      <w:r>
        <w:rPr>
          <w:rFonts w:asciiTheme="majorHAnsi" w:eastAsia="Times New Roman" w:hAnsiTheme="majorHAnsi" w:cstheme="majorHAnsi"/>
          <w:lang w:eastAsia="hr-HR"/>
        </w:rPr>
        <w:t xml:space="preserve">Službe te izvješćuje nadređenog o rizicima. Sudjeluje u provedbi EU projekata, </w:t>
      </w:r>
      <w:r w:rsidRPr="00D46C4F">
        <w:rPr>
          <w:rFonts w:asciiTheme="majorHAnsi" w:eastAsia="Times New Roman" w:hAnsiTheme="majorHAnsi" w:cstheme="majorHAnsi"/>
          <w:lang w:eastAsia="hr-HR"/>
        </w:rPr>
        <w:t>u izradi programa</w:t>
      </w:r>
      <w:r>
        <w:rPr>
          <w:rFonts w:asciiTheme="majorHAnsi" w:eastAsia="Times New Roman" w:hAnsiTheme="majorHAnsi" w:cstheme="majorHAnsi"/>
          <w:lang w:eastAsia="hr-HR"/>
        </w:rPr>
        <w:t xml:space="preserve"> i aktivnosti za obradu podataka;</w:t>
      </w:r>
      <w:r w:rsidRPr="00D46C4F">
        <w:rPr>
          <w:rFonts w:asciiTheme="majorHAnsi" w:eastAsia="Times New Roman" w:hAnsiTheme="majorHAnsi" w:cstheme="majorHAnsi"/>
          <w:lang w:eastAsia="hr-HR"/>
        </w:rPr>
        <w:t xml:space="preserve"> planova i izvješća; sudjeluje na radnim sastancima i stručni</w:t>
      </w:r>
      <w:r>
        <w:rPr>
          <w:rFonts w:asciiTheme="majorHAnsi" w:eastAsia="Times New Roman" w:hAnsiTheme="majorHAnsi" w:cstheme="majorHAnsi"/>
          <w:lang w:eastAsia="hr-HR"/>
        </w:rPr>
        <w:t xml:space="preserve">m skupovima iz svoga djelokruga.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4612EC96" w14:textId="42A0D223" w:rsidR="00830601" w:rsidRPr="00FF010A" w:rsidRDefault="00830601" w:rsidP="00FF010A">
      <w:pPr>
        <w:spacing w:before="100" w:beforeAutospacing="1" w:after="100" w:afterAutospacing="1"/>
        <w:jc w:val="left"/>
        <w:rPr>
          <w:rFonts w:asciiTheme="majorHAnsi" w:eastAsia="Times New Roman" w:hAnsiTheme="majorHAnsi" w:cstheme="majorHAnsi"/>
          <w:lang w:eastAsia="hr-HR"/>
        </w:rPr>
      </w:pPr>
      <w:r w:rsidRPr="00FF010A">
        <w:rPr>
          <w:rFonts w:asciiTheme="majorHAnsi" w:eastAsia="Times New Roman" w:hAnsiTheme="majorHAnsi" w:cstheme="majorHAnsi"/>
          <w:lang w:eastAsia="hr-HR"/>
        </w:rPr>
        <w:t xml:space="preserve">U Službi </w:t>
      </w:r>
      <w:r w:rsidR="009C12CA" w:rsidRPr="00FF010A">
        <w:rPr>
          <w:rFonts w:asciiTheme="majorHAnsi" w:eastAsia="Times New Roman" w:hAnsiTheme="majorHAnsi" w:cstheme="majorHAnsi"/>
          <w:bCs/>
          <w:iCs/>
          <w:lang w:eastAsia="hr-HR"/>
        </w:rPr>
        <w:t>statističke obrade, unosa podataka</w:t>
      </w:r>
      <w:r w:rsidR="00FF010A" w:rsidRPr="00FF010A">
        <w:rPr>
          <w:rFonts w:asciiTheme="majorHAnsi" w:eastAsia="Times New Roman" w:hAnsiTheme="majorHAnsi" w:cstheme="majorHAnsi"/>
          <w:bCs/>
          <w:iCs/>
          <w:lang w:eastAsia="hr-HR"/>
        </w:rPr>
        <w:t>, digitalizacije</w:t>
      </w:r>
      <w:r w:rsidR="009C12CA" w:rsidRPr="00FF010A">
        <w:rPr>
          <w:rFonts w:asciiTheme="majorHAnsi" w:eastAsia="Times New Roman" w:hAnsiTheme="majorHAnsi" w:cstheme="majorHAnsi"/>
          <w:bCs/>
          <w:iCs/>
          <w:lang w:eastAsia="hr-HR"/>
        </w:rPr>
        <w:t xml:space="preserve"> i telefonskog anketiranja</w:t>
      </w:r>
      <w:r w:rsidR="00FF010A" w:rsidRPr="00FF010A">
        <w:rPr>
          <w:rFonts w:asciiTheme="majorHAnsi" w:eastAsia="Times New Roman" w:hAnsiTheme="majorHAnsi" w:cstheme="majorHAnsi"/>
          <w:bCs/>
          <w:iCs/>
          <w:lang w:eastAsia="hr-HR"/>
        </w:rPr>
        <w:t xml:space="preserve"> </w:t>
      </w:r>
      <w:r w:rsidR="0099084B">
        <w:rPr>
          <w:rFonts w:asciiTheme="majorHAnsi" w:eastAsia="Times New Roman" w:hAnsiTheme="majorHAnsi" w:cstheme="majorHAnsi"/>
          <w:bCs/>
          <w:iCs/>
          <w:lang w:eastAsia="hr-HR"/>
        </w:rPr>
        <w:t>u</w:t>
      </w:r>
      <w:r w:rsidRPr="00FF010A">
        <w:rPr>
          <w:rFonts w:asciiTheme="majorHAnsi" w:eastAsia="Times New Roman" w:hAnsiTheme="majorHAnsi" w:cstheme="majorHAnsi"/>
          <w:lang w:eastAsia="hr-HR"/>
        </w:rPr>
        <w:t>strojavaju se:</w:t>
      </w:r>
    </w:p>
    <w:p w14:paraId="5F0B0085" w14:textId="50BEEB65" w:rsidR="00830601" w:rsidRDefault="00587F32" w:rsidP="00830601">
      <w:pPr>
        <w:contextualSpacing/>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830601">
        <w:rPr>
          <w:rFonts w:asciiTheme="majorHAnsi" w:eastAsia="Times New Roman" w:hAnsiTheme="majorHAnsi" w:cstheme="majorHAnsi"/>
          <w:lang w:eastAsia="hr-HR"/>
        </w:rPr>
        <w:t>.1</w:t>
      </w:r>
      <w:r w:rsidR="00830601" w:rsidRPr="00D46C4F">
        <w:rPr>
          <w:rFonts w:asciiTheme="majorHAnsi" w:eastAsia="Times New Roman" w:hAnsiTheme="majorHAnsi" w:cstheme="majorHAnsi"/>
          <w:lang w:eastAsia="hr-HR"/>
        </w:rPr>
        <w:t>.</w:t>
      </w:r>
      <w:r w:rsidR="00830601">
        <w:rPr>
          <w:rFonts w:asciiTheme="majorHAnsi" w:eastAsia="Times New Roman" w:hAnsiTheme="majorHAnsi" w:cstheme="majorHAnsi"/>
          <w:lang w:eastAsia="hr-HR"/>
        </w:rPr>
        <w:t>1</w:t>
      </w:r>
      <w:r w:rsidR="00830601" w:rsidRPr="00D46C4F">
        <w:rPr>
          <w:rFonts w:asciiTheme="majorHAnsi" w:eastAsia="Times New Roman" w:hAnsiTheme="majorHAnsi" w:cstheme="majorHAnsi"/>
          <w:lang w:eastAsia="hr-HR"/>
        </w:rPr>
        <w:t xml:space="preserve">. Odjel </w:t>
      </w:r>
      <w:r w:rsidR="00830601">
        <w:rPr>
          <w:rFonts w:asciiTheme="majorHAnsi" w:eastAsia="Times New Roman" w:hAnsiTheme="majorHAnsi" w:cstheme="majorHAnsi"/>
          <w:lang w:eastAsia="hr-HR"/>
        </w:rPr>
        <w:t>statističke obrade</w:t>
      </w:r>
      <w:r w:rsidR="00830601" w:rsidRPr="00D46C4F">
        <w:rPr>
          <w:rFonts w:asciiTheme="majorHAnsi" w:eastAsia="Times New Roman" w:hAnsiTheme="majorHAnsi" w:cstheme="majorHAnsi"/>
          <w:lang w:eastAsia="hr-HR"/>
        </w:rPr>
        <w:t xml:space="preserve"> </w:t>
      </w:r>
    </w:p>
    <w:p w14:paraId="441FD9D7" w14:textId="3553BFAB" w:rsidR="00830601" w:rsidRDefault="00587F32" w:rsidP="00830601">
      <w:pPr>
        <w:contextualSpacing/>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830601">
        <w:rPr>
          <w:rFonts w:asciiTheme="majorHAnsi" w:eastAsia="Times New Roman" w:hAnsiTheme="majorHAnsi" w:cstheme="majorHAnsi"/>
          <w:lang w:eastAsia="hr-HR"/>
        </w:rPr>
        <w:t>.1.2. Odjel unosa podataka</w:t>
      </w:r>
      <w:r w:rsidR="009023EA">
        <w:rPr>
          <w:rFonts w:asciiTheme="majorHAnsi" w:eastAsia="Times New Roman" w:hAnsiTheme="majorHAnsi" w:cstheme="majorHAnsi"/>
          <w:lang w:eastAsia="hr-HR"/>
        </w:rPr>
        <w:t xml:space="preserve"> i digitalizacije</w:t>
      </w:r>
    </w:p>
    <w:p w14:paraId="14F4D9AF" w14:textId="24002421" w:rsidR="00830601" w:rsidRPr="006872FC" w:rsidRDefault="00587F32" w:rsidP="00830601">
      <w:pPr>
        <w:contextualSpacing/>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830601">
        <w:rPr>
          <w:rFonts w:asciiTheme="majorHAnsi" w:eastAsia="Times New Roman" w:hAnsiTheme="majorHAnsi" w:cstheme="majorHAnsi"/>
          <w:lang w:eastAsia="hr-HR"/>
        </w:rPr>
        <w:t>.1.3. Odjel za telefonsko anketiranje</w:t>
      </w:r>
      <w:r w:rsidR="00A60226">
        <w:rPr>
          <w:rFonts w:asciiTheme="majorHAnsi" w:eastAsia="Times New Roman" w:hAnsiTheme="majorHAnsi" w:cstheme="majorHAnsi"/>
          <w:lang w:eastAsia="hr-HR"/>
        </w:rPr>
        <w:t>.</w:t>
      </w:r>
    </w:p>
    <w:p w14:paraId="2D431925" w14:textId="77777777" w:rsidR="006872FC" w:rsidRDefault="006872FC" w:rsidP="006872FC">
      <w:pPr>
        <w:jc w:val="both"/>
        <w:rPr>
          <w:rFonts w:asciiTheme="majorHAnsi" w:eastAsia="Times New Roman" w:hAnsiTheme="majorHAnsi" w:cstheme="majorHAnsi"/>
          <w:lang w:eastAsia="hr-HR"/>
        </w:rPr>
      </w:pPr>
    </w:p>
    <w:p w14:paraId="1A240F7E" w14:textId="77777777" w:rsidR="00DF56F2" w:rsidRPr="00D46C4F" w:rsidRDefault="00DF56F2" w:rsidP="006872FC">
      <w:pPr>
        <w:jc w:val="both"/>
        <w:rPr>
          <w:rFonts w:asciiTheme="majorHAnsi" w:eastAsia="Times New Roman" w:hAnsiTheme="majorHAnsi" w:cstheme="majorHAnsi"/>
          <w:lang w:eastAsia="hr-HR"/>
        </w:rPr>
      </w:pPr>
    </w:p>
    <w:p w14:paraId="022864EF" w14:textId="753FDDDD" w:rsidR="006872FC" w:rsidRPr="00270049" w:rsidRDefault="00587F32" w:rsidP="00686225">
      <w:pPr>
        <w:rPr>
          <w:rFonts w:asciiTheme="majorHAnsi" w:eastAsia="Times New Roman" w:hAnsiTheme="majorHAnsi" w:cstheme="majorHAnsi"/>
          <w:i/>
          <w:lang w:eastAsia="hr-HR"/>
        </w:rPr>
      </w:pPr>
      <w:r>
        <w:rPr>
          <w:rFonts w:asciiTheme="majorHAnsi" w:eastAsia="Times New Roman" w:hAnsiTheme="majorHAnsi" w:cstheme="majorHAnsi"/>
          <w:i/>
          <w:lang w:eastAsia="hr-HR"/>
        </w:rPr>
        <w:t>13</w:t>
      </w:r>
      <w:r w:rsidR="007F4300">
        <w:rPr>
          <w:rFonts w:asciiTheme="majorHAnsi" w:eastAsia="Times New Roman" w:hAnsiTheme="majorHAnsi" w:cstheme="majorHAnsi"/>
          <w:i/>
          <w:lang w:eastAsia="hr-HR"/>
        </w:rPr>
        <w:t xml:space="preserve">.1.1. </w:t>
      </w:r>
      <w:r w:rsidR="006872FC" w:rsidRPr="00270049">
        <w:rPr>
          <w:rFonts w:asciiTheme="majorHAnsi" w:eastAsia="Times New Roman" w:hAnsiTheme="majorHAnsi" w:cstheme="majorHAnsi"/>
          <w:i/>
          <w:lang w:eastAsia="hr-HR"/>
        </w:rPr>
        <w:t xml:space="preserve">Odjel </w:t>
      </w:r>
      <w:r w:rsidR="001C2A91">
        <w:rPr>
          <w:rFonts w:asciiTheme="majorHAnsi" w:eastAsia="Times New Roman" w:hAnsiTheme="majorHAnsi" w:cstheme="majorHAnsi"/>
          <w:i/>
          <w:lang w:eastAsia="hr-HR"/>
        </w:rPr>
        <w:t>statističke obrade</w:t>
      </w:r>
    </w:p>
    <w:p w14:paraId="62B4C9B0" w14:textId="2F38EA88" w:rsidR="006872FC" w:rsidRDefault="006872FC" w:rsidP="006872FC">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Č</w:t>
      </w:r>
      <w:r w:rsidR="007F4300">
        <w:rPr>
          <w:rFonts w:asciiTheme="majorHAnsi" w:eastAsia="Times New Roman" w:hAnsiTheme="majorHAnsi" w:cstheme="majorHAnsi"/>
          <w:lang w:eastAsia="hr-HR"/>
        </w:rPr>
        <w:t xml:space="preserve">lanak </w:t>
      </w:r>
      <w:r w:rsidR="00DF56F2">
        <w:rPr>
          <w:rFonts w:asciiTheme="majorHAnsi" w:eastAsia="Times New Roman" w:hAnsiTheme="majorHAnsi" w:cstheme="majorHAnsi"/>
          <w:lang w:eastAsia="hr-HR"/>
        </w:rPr>
        <w:t>89</w:t>
      </w:r>
      <w:r w:rsidRPr="00D46C4F">
        <w:rPr>
          <w:rFonts w:asciiTheme="majorHAnsi" w:eastAsia="Times New Roman" w:hAnsiTheme="majorHAnsi" w:cstheme="majorHAnsi"/>
          <w:lang w:eastAsia="hr-HR"/>
        </w:rPr>
        <w:t>.</w:t>
      </w:r>
    </w:p>
    <w:p w14:paraId="595EB8EC" w14:textId="5BC640AC" w:rsidR="004D48E6" w:rsidRDefault="001C2A91" w:rsidP="00902D70">
      <w:pPr>
        <w:spacing w:before="100" w:beforeAutospacing="1" w:after="100" w:afterAutospacing="1"/>
        <w:jc w:val="both"/>
        <w:rPr>
          <w:rFonts w:asciiTheme="majorHAnsi" w:eastAsia="Times New Roman" w:hAnsiTheme="majorHAnsi" w:cstheme="majorHAnsi"/>
          <w:color w:val="000000" w:themeColor="text1"/>
          <w:lang w:eastAsia="hr-HR"/>
        </w:rPr>
      </w:pPr>
      <w:r w:rsidRPr="00D46C4F">
        <w:rPr>
          <w:rFonts w:asciiTheme="majorHAnsi" w:eastAsia="Times New Roman" w:hAnsiTheme="majorHAnsi" w:cstheme="majorHAnsi"/>
          <w:lang w:eastAsia="hr-HR"/>
        </w:rPr>
        <w:t xml:space="preserve">Odjel </w:t>
      </w:r>
      <w:r w:rsidR="00244C62">
        <w:rPr>
          <w:rFonts w:asciiTheme="majorHAnsi" w:eastAsia="Times New Roman" w:hAnsiTheme="majorHAnsi" w:cstheme="majorHAnsi"/>
          <w:lang w:eastAsia="hr-HR"/>
        </w:rPr>
        <w:t xml:space="preserve">statističke obrade </w:t>
      </w:r>
      <w:r w:rsidRPr="00D46C4F">
        <w:rPr>
          <w:rFonts w:asciiTheme="majorHAnsi" w:eastAsia="Times New Roman" w:hAnsiTheme="majorHAnsi" w:cstheme="majorHAnsi"/>
          <w:lang w:eastAsia="hr-HR"/>
        </w:rPr>
        <w:t>obavlja sljedeće stručne poslove:</w:t>
      </w:r>
      <w:r w:rsidRPr="00AD35B3">
        <w:t xml:space="preserve"> </w:t>
      </w:r>
      <w:r>
        <w:rPr>
          <w:rFonts w:asciiTheme="majorHAnsi" w:eastAsia="Times New Roman" w:hAnsiTheme="majorHAnsi" w:cstheme="majorHAnsi"/>
          <w:lang w:eastAsia="hr-HR"/>
        </w:rPr>
        <w:t xml:space="preserve">u elektroničkom obliku preuzima podatke iz administrativnih baza podataka, </w:t>
      </w:r>
      <w:r w:rsidRPr="00AA1202">
        <w:rPr>
          <w:rFonts w:asciiTheme="majorHAnsi" w:eastAsia="Times New Roman" w:hAnsiTheme="majorHAnsi" w:cstheme="majorHAnsi"/>
          <w:lang w:eastAsia="hr-HR"/>
        </w:rPr>
        <w:t xml:space="preserve">kontrolira obuhvat i točnost podataka, </w:t>
      </w:r>
      <w:r>
        <w:rPr>
          <w:rFonts w:asciiTheme="majorHAnsi" w:eastAsia="Times New Roman" w:hAnsiTheme="majorHAnsi" w:cstheme="majorHAnsi"/>
          <w:lang w:eastAsia="hr-HR"/>
        </w:rPr>
        <w:t xml:space="preserve">provodi </w:t>
      </w:r>
      <w:r w:rsidRPr="00AA1202">
        <w:rPr>
          <w:rFonts w:asciiTheme="majorHAnsi" w:eastAsia="Times New Roman" w:hAnsiTheme="majorHAnsi" w:cstheme="majorHAnsi"/>
          <w:lang w:eastAsia="hr-HR"/>
        </w:rPr>
        <w:t>logičko</w:t>
      </w:r>
      <w:r w:rsidR="00244C62">
        <w:rPr>
          <w:rFonts w:asciiTheme="majorHAnsi" w:eastAsia="Times New Roman" w:hAnsiTheme="majorHAnsi" w:cstheme="majorHAnsi"/>
          <w:lang w:eastAsia="hr-HR"/>
        </w:rPr>
        <w:t>-</w:t>
      </w:r>
      <w:r w:rsidRPr="00AA1202">
        <w:rPr>
          <w:rFonts w:asciiTheme="majorHAnsi" w:eastAsia="Times New Roman" w:hAnsiTheme="majorHAnsi" w:cstheme="majorHAnsi"/>
          <w:lang w:eastAsia="hr-HR"/>
        </w:rPr>
        <w:t xml:space="preserve">računsku kontrolu </w:t>
      </w:r>
      <w:r>
        <w:rPr>
          <w:rFonts w:asciiTheme="majorHAnsi" w:eastAsia="Times New Roman" w:hAnsiTheme="majorHAnsi" w:cstheme="majorHAnsi"/>
          <w:lang w:eastAsia="hr-HR"/>
        </w:rPr>
        <w:t>podataka, nadopunjuje i ispravlja nepotpune ili netočne slogove sukladno metodološkim uputama za pojedina statistička područja</w:t>
      </w:r>
      <w:r w:rsidRPr="005A7FEE">
        <w:t xml:space="preserve"> </w:t>
      </w:r>
      <w:r>
        <w:rPr>
          <w:rFonts w:asciiTheme="majorHAnsi" w:eastAsia="Times New Roman" w:hAnsiTheme="majorHAnsi" w:cstheme="majorHAnsi"/>
          <w:lang w:eastAsia="hr-HR"/>
        </w:rPr>
        <w:t xml:space="preserve">te </w:t>
      </w:r>
      <w:r w:rsidRPr="005A7FEE">
        <w:rPr>
          <w:rFonts w:asciiTheme="majorHAnsi" w:eastAsia="Times New Roman" w:hAnsiTheme="majorHAnsi" w:cstheme="majorHAnsi"/>
          <w:lang w:eastAsia="hr-HR"/>
        </w:rPr>
        <w:t>integrira</w:t>
      </w:r>
      <w:r>
        <w:rPr>
          <w:rFonts w:asciiTheme="majorHAnsi" w:eastAsia="Times New Roman" w:hAnsiTheme="majorHAnsi" w:cstheme="majorHAnsi"/>
          <w:lang w:eastAsia="hr-HR"/>
        </w:rPr>
        <w:t xml:space="preserve"> skupove podataka. </w:t>
      </w:r>
      <w:r w:rsidRPr="00AD35B3">
        <w:rPr>
          <w:rFonts w:asciiTheme="majorHAnsi" w:eastAsia="Times New Roman" w:hAnsiTheme="majorHAnsi" w:cstheme="majorHAnsi"/>
          <w:lang w:eastAsia="hr-HR"/>
        </w:rPr>
        <w:t>Prema međunarodno priznatom statističkom modelu organizacije poslovnih procesa</w:t>
      </w:r>
      <w:r w:rsidR="00244C62">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Odjel</w:t>
      </w:r>
      <w:r w:rsidRPr="00AD35B3">
        <w:t xml:space="preserve"> </w:t>
      </w:r>
      <w:r w:rsidRPr="00AD35B3">
        <w:rPr>
          <w:rFonts w:asciiTheme="majorHAnsi" w:eastAsia="Times New Roman" w:hAnsiTheme="majorHAnsi" w:cstheme="majorHAnsi"/>
          <w:lang w:eastAsia="hr-HR"/>
        </w:rPr>
        <w:t>sudjeluje</w:t>
      </w:r>
      <w:r>
        <w:rPr>
          <w:rFonts w:asciiTheme="majorHAnsi" w:eastAsia="Times New Roman" w:hAnsiTheme="majorHAnsi" w:cstheme="majorHAnsi"/>
          <w:lang w:eastAsia="hr-HR"/>
        </w:rPr>
        <w:t xml:space="preserve"> u</w:t>
      </w:r>
      <w:r w:rsidRPr="00AD35B3">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definiranju</w:t>
      </w:r>
      <w:r w:rsidRPr="00AD35B3">
        <w:rPr>
          <w:rFonts w:asciiTheme="majorHAnsi" w:eastAsia="Times New Roman" w:hAnsiTheme="majorHAnsi" w:cstheme="majorHAnsi"/>
          <w:lang w:eastAsia="hr-HR"/>
        </w:rPr>
        <w:t xml:space="preserve"> potreba za podacima te načinima prikupljanja</w:t>
      </w:r>
      <w:r>
        <w:rPr>
          <w:rFonts w:asciiTheme="majorHAnsi" w:eastAsia="Times New Roman" w:hAnsiTheme="majorHAnsi" w:cstheme="majorHAnsi"/>
          <w:lang w:eastAsia="hr-HR"/>
        </w:rPr>
        <w:t xml:space="preserve"> i preuzimanja podataka</w:t>
      </w:r>
      <w:r w:rsidRPr="00AD35B3">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daje prijedloge u </w:t>
      </w:r>
      <w:r w:rsidRPr="00AD35B3">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pripremi i izradi</w:t>
      </w:r>
      <w:r w:rsidRPr="00AD35B3">
        <w:rPr>
          <w:rFonts w:asciiTheme="majorHAnsi" w:eastAsia="Times New Roman" w:hAnsiTheme="majorHAnsi" w:cstheme="majorHAnsi"/>
          <w:lang w:eastAsia="hr-HR"/>
        </w:rPr>
        <w:t xml:space="preserve"> statističkih metodologija</w:t>
      </w:r>
      <w:r>
        <w:rPr>
          <w:rFonts w:asciiTheme="majorHAnsi" w:eastAsia="Times New Roman" w:hAnsiTheme="majorHAnsi" w:cstheme="majorHAnsi"/>
          <w:lang w:eastAsia="hr-HR"/>
        </w:rPr>
        <w:t>, sudjeluje u  izradi</w:t>
      </w:r>
      <w:r w:rsidRPr="00AD35B3">
        <w:rPr>
          <w:rFonts w:asciiTheme="majorHAnsi" w:eastAsia="Times New Roman" w:hAnsiTheme="majorHAnsi" w:cstheme="majorHAnsi"/>
          <w:lang w:eastAsia="hr-HR"/>
        </w:rPr>
        <w:t xml:space="preserve"> potrebnih instrumenata za provedbu</w:t>
      </w:r>
      <w:r>
        <w:rPr>
          <w:rFonts w:asciiTheme="majorHAnsi" w:eastAsia="Times New Roman" w:hAnsiTheme="majorHAnsi" w:cstheme="majorHAnsi"/>
          <w:lang w:eastAsia="hr-HR"/>
        </w:rPr>
        <w:t xml:space="preserve"> istraživanja i</w:t>
      </w:r>
      <w:r w:rsidRPr="00AD35B3">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 unaprjeđuje kvalitetu podataka. </w:t>
      </w:r>
      <w:r w:rsidRPr="005A7FEE">
        <w:rPr>
          <w:rFonts w:asciiTheme="majorHAnsi" w:hAnsiTheme="majorHAnsi" w:cstheme="majorHAnsi"/>
        </w:rPr>
        <w:t>Odjel je</w:t>
      </w:r>
      <w:r>
        <w:t xml:space="preserve"> </w:t>
      </w:r>
      <w:r>
        <w:rPr>
          <w:rFonts w:asciiTheme="majorHAnsi" w:eastAsia="Times New Roman" w:hAnsiTheme="majorHAnsi" w:cstheme="majorHAnsi"/>
          <w:lang w:eastAsia="hr-HR"/>
        </w:rPr>
        <w:t>u procesu obrade podataka</w:t>
      </w:r>
      <w:r w:rsidRPr="00571F20">
        <w:rPr>
          <w:rFonts w:asciiTheme="majorHAnsi" w:eastAsia="Times New Roman" w:hAnsiTheme="majorHAnsi" w:cstheme="majorHAnsi"/>
          <w:lang w:eastAsia="hr-HR"/>
        </w:rPr>
        <w:t xml:space="preserve"> uključen u središnju bazu metapodataka Zavoda koja je ujedno i jezgra sustava za obradu statističkih istraživanja tzv. Integrirani statistički informacijski sustav. </w:t>
      </w:r>
      <w:r>
        <w:rPr>
          <w:rFonts w:asciiTheme="majorHAnsi" w:eastAsia="Times New Roman" w:hAnsiTheme="majorHAnsi" w:cstheme="majorHAnsi"/>
          <w:lang w:eastAsia="hr-HR"/>
        </w:rPr>
        <w:t>Uzimajući u obzir načine i  metode prikupljanja i preuzimanja podataka (prikupljanje podataka PAPI i CATI metodom te</w:t>
      </w:r>
      <w:r w:rsidRPr="00CB4836">
        <w:t xml:space="preserve"> </w:t>
      </w:r>
      <w:r w:rsidRPr="00CB4836">
        <w:rPr>
          <w:rFonts w:asciiTheme="majorHAnsi" w:eastAsia="Times New Roman" w:hAnsiTheme="majorHAnsi" w:cstheme="majorHAnsi"/>
          <w:lang w:eastAsia="hr-HR"/>
        </w:rPr>
        <w:t>elektronski način preuzimanja</w:t>
      </w:r>
      <w:r>
        <w:rPr>
          <w:rFonts w:asciiTheme="majorHAnsi" w:eastAsia="Times New Roman" w:hAnsiTheme="majorHAnsi" w:cstheme="majorHAnsi"/>
          <w:lang w:eastAsia="hr-HR"/>
        </w:rPr>
        <w:t xml:space="preserve"> podataka) za pojedina statistička istraživanja</w:t>
      </w:r>
      <w:r w:rsidR="00244C62">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Odjel obavlja </w:t>
      </w:r>
      <w:r w:rsidRPr="00571F20">
        <w:rPr>
          <w:rFonts w:asciiTheme="majorHAnsi" w:eastAsia="Times New Roman" w:hAnsiTheme="majorHAnsi" w:cstheme="majorHAnsi"/>
          <w:lang w:eastAsia="hr-HR"/>
        </w:rPr>
        <w:t>praćenje tijeka dostave podataka sukladno</w:t>
      </w:r>
      <w:r>
        <w:rPr>
          <w:rFonts w:asciiTheme="majorHAnsi" w:eastAsia="Times New Roman" w:hAnsiTheme="majorHAnsi" w:cstheme="majorHAnsi"/>
          <w:lang w:eastAsia="hr-HR"/>
        </w:rPr>
        <w:t xml:space="preserve"> planiranim </w:t>
      </w:r>
      <w:r w:rsidRPr="00571F20">
        <w:rPr>
          <w:rFonts w:asciiTheme="majorHAnsi" w:eastAsia="Times New Roman" w:hAnsiTheme="majorHAnsi" w:cstheme="majorHAnsi"/>
          <w:lang w:eastAsia="hr-HR"/>
        </w:rPr>
        <w:t>rokovima</w:t>
      </w:r>
      <w:r>
        <w:rPr>
          <w:rFonts w:asciiTheme="majorHAnsi" w:eastAsia="Times New Roman" w:hAnsiTheme="majorHAnsi" w:cstheme="majorHAnsi"/>
          <w:lang w:eastAsia="hr-HR"/>
        </w:rPr>
        <w:t xml:space="preserve"> provedbe istraživanja te</w:t>
      </w:r>
      <w:r w:rsidRPr="00571F20">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donosi plan tijeka obrade podataka s točno određenim aktivnostima i rokovima obrade podataka. Odjel u suradnji s drugim </w:t>
      </w:r>
      <w:r w:rsidR="00244C62">
        <w:rPr>
          <w:rFonts w:asciiTheme="majorHAnsi" w:eastAsia="Times New Roman" w:hAnsiTheme="majorHAnsi" w:cstheme="majorHAnsi"/>
          <w:lang w:eastAsia="hr-HR"/>
        </w:rPr>
        <w:t xml:space="preserve">unutarnjim </w:t>
      </w:r>
      <w:r>
        <w:rPr>
          <w:rFonts w:asciiTheme="majorHAnsi" w:eastAsia="Times New Roman" w:hAnsiTheme="majorHAnsi" w:cstheme="majorHAnsi"/>
          <w:lang w:eastAsia="hr-HR"/>
        </w:rPr>
        <w:t xml:space="preserve">ustrojstvenim jedinicama </w:t>
      </w:r>
      <w:r w:rsidRPr="00571F20">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s</w:t>
      </w:r>
      <w:r w:rsidRPr="00D46C4F">
        <w:rPr>
          <w:rFonts w:asciiTheme="majorHAnsi" w:eastAsia="Times New Roman" w:hAnsiTheme="majorHAnsi" w:cstheme="majorHAnsi"/>
          <w:lang w:eastAsia="hr-HR"/>
        </w:rPr>
        <w:t>udjel</w:t>
      </w:r>
      <w:r>
        <w:rPr>
          <w:rFonts w:asciiTheme="majorHAnsi" w:eastAsia="Times New Roman" w:hAnsiTheme="majorHAnsi" w:cstheme="majorHAnsi"/>
          <w:lang w:eastAsia="hr-HR"/>
        </w:rPr>
        <w:t>uje</w:t>
      </w:r>
      <w:r w:rsidRPr="00D46C4F">
        <w:rPr>
          <w:rFonts w:asciiTheme="majorHAnsi" w:eastAsia="Times New Roman" w:hAnsiTheme="majorHAnsi" w:cstheme="majorHAnsi"/>
          <w:lang w:eastAsia="hr-HR"/>
        </w:rPr>
        <w:t xml:space="preserve"> u izradi logičko-računske kontrole podataka, izradi uputa za </w:t>
      </w:r>
      <w:r>
        <w:rPr>
          <w:rFonts w:asciiTheme="majorHAnsi" w:eastAsia="Times New Roman" w:hAnsiTheme="majorHAnsi" w:cstheme="majorHAnsi"/>
          <w:lang w:eastAsia="hr-HR"/>
        </w:rPr>
        <w:t xml:space="preserve">proces obrade </w:t>
      </w:r>
      <w:r w:rsidRPr="00D46C4F">
        <w:rPr>
          <w:rFonts w:asciiTheme="majorHAnsi" w:eastAsia="Times New Roman" w:hAnsiTheme="majorHAnsi" w:cstheme="majorHAnsi"/>
          <w:lang w:eastAsia="hr-HR"/>
        </w:rPr>
        <w:t>podataka</w:t>
      </w:r>
      <w:r>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uputa za ispravljanje</w:t>
      </w:r>
      <w:r>
        <w:rPr>
          <w:rFonts w:asciiTheme="majorHAnsi" w:eastAsia="Times New Roman" w:hAnsiTheme="majorHAnsi" w:cstheme="majorHAnsi"/>
          <w:lang w:eastAsia="hr-HR"/>
        </w:rPr>
        <w:t xml:space="preserve"> nepotpunih ili</w:t>
      </w:r>
      <w:r w:rsidRPr="00D46C4F">
        <w:rPr>
          <w:rFonts w:asciiTheme="majorHAnsi" w:eastAsia="Times New Roman" w:hAnsiTheme="majorHAnsi" w:cstheme="majorHAnsi"/>
          <w:lang w:eastAsia="hr-HR"/>
        </w:rPr>
        <w:t xml:space="preserve"> pogreš</w:t>
      </w:r>
      <w:r>
        <w:rPr>
          <w:rFonts w:asciiTheme="majorHAnsi" w:eastAsia="Times New Roman" w:hAnsiTheme="majorHAnsi" w:cstheme="majorHAnsi"/>
          <w:lang w:eastAsia="hr-HR"/>
        </w:rPr>
        <w:t>nih slogova te unaprjeđenja kvalitete podataka.</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Z</w:t>
      </w:r>
      <w:r w:rsidRPr="00D46C4F">
        <w:rPr>
          <w:rFonts w:asciiTheme="majorHAnsi" w:eastAsia="Times New Roman" w:hAnsiTheme="majorHAnsi" w:cstheme="majorHAnsi"/>
          <w:lang w:eastAsia="hr-HR"/>
        </w:rPr>
        <w:t>a područje</w:t>
      </w:r>
      <w:r>
        <w:rPr>
          <w:rFonts w:asciiTheme="majorHAnsi" w:eastAsia="Times New Roman" w:hAnsiTheme="majorHAnsi" w:cstheme="majorHAnsi"/>
          <w:lang w:eastAsia="hr-HR"/>
        </w:rPr>
        <w:t xml:space="preserve"> statistike prometa</w:t>
      </w:r>
      <w:r w:rsidRPr="00D46C4F">
        <w:rPr>
          <w:rFonts w:asciiTheme="majorHAnsi" w:eastAsia="Times New Roman" w:hAnsiTheme="majorHAnsi" w:cstheme="majorHAnsi"/>
          <w:lang w:eastAsia="hr-HR"/>
        </w:rPr>
        <w:t>, na temelju odabranog uzorka i plana</w:t>
      </w:r>
      <w:r>
        <w:rPr>
          <w:rFonts w:asciiTheme="majorHAnsi" w:eastAsia="Times New Roman" w:hAnsiTheme="majorHAnsi" w:cstheme="majorHAnsi"/>
          <w:lang w:eastAsia="hr-HR"/>
        </w:rPr>
        <w:t xml:space="preserve"> provodi istraživanje sukladno </w:t>
      </w:r>
      <w:r>
        <w:rPr>
          <w:rFonts w:asciiTheme="majorHAnsi" w:eastAsia="Times New Roman" w:hAnsiTheme="majorHAnsi" w:cstheme="majorHAnsi"/>
          <w:lang w:eastAsia="hr-HR"/>
        </w:rPr>
        <w:lastRenderedPageBreak/>
        <w:t>metodološkim uputama</w:t>
      </w:r>
      <w:r w:rsidRPr="00D46C4F">
        <w:rPr>
          <w:rFonts w:asciiTheme="majorHAnsi" w:eastAsia="Times New Roman" w:hAnsiTheme="majorHAnsi" w:cstheme="majorHAnsi"/>
          <w:lang w:eastAsia="hr-HR"/>
        </w:rPr>
        <w:t xml:space="preserve">, kontaktira s  izvještajnim jedinicama, </w:t>
      </w:r>
      <w:r>
        <w:rPr>
          <w:rFonts w:asciiTheme="majorHAnsi" w:eastAsia="Times New Roman" w:hAnsiTheme="majorHAnsi" w:cstheme="majorHAnsi"/>
          <w:lang w:eastAsia="hr-HR"/>
        </w:rPr>
        <w:t>radi na kontroli obuhvata i točnosti podataka</w:t>
      </w:r>
      <w:r w:rsidRPr="00D46C4F">
        <w:rPr>
          <w:rFonts w:asciiTheme="majorHAnsi" w:eastAsia="Times New Roman" w:hAnsiTheme="majorHAnsi" w:cstheme="majorHAnsi"/>
          <w:lang w:eastAsia="hr-HR"/>
        </w:rPr>
        <w:t>, obavlja unos podataka i logičku kontrolu podataka</w:t>
      </w:r>
      <w:r w:rsidRPr="00571F20">
        <w:rPr>
          <w:rFonts w:asciiTheme="majorHAnsi" w:eastAsia="Times New Roman" w:hAnsiTheme="majorHAnsi" w:cstheme="majorHAnsi"/>
          <w:lang w:eastAsia="hr-HR"/>
        </w:rPr>
        <w:t xml:space="preserve"> te praćenje i izvješćivanje o statusu pojedinih aktivnosti u procesu obrade podataka</w:t>
      </w:r>
      <w:r>
        <w:rPr>
          <w:rFonts w:asciiTheme="majorHAnsi" w:eastAsia="Times New Roman" w:hAnsiTheme="majorHAnsi" w:cstheme="majorHAnsi"/>
          <w:lang w:eastAsia="hr-HR"/>
        </w:rPr>
        <w:t>. B</w:t>
      </w:r>
      <w:r w:rsidRPr="00D46C4F">
        <w:rPr>
          <w:rFonts w:asciiTheme="majorHAnsi" w:eastAsia="Times New Roman" w:hAnsiTheme="majorHAnsi" w:cstheme="majorHAnsi"/>
          <w:lang w:eastAsia="hr-HR"/>
        </w:rPr>
        <w:t xml:space="preserve">rine o kvaliteti podataka; surađuje s ostalim ustrojstvenim jedinicama Zavoda; prati stanje i predlaže mjere za unaprjeđenje </w:t>
      </w:r>
      <w:r>
        <w:rPr>
          <w:rFonts w:asciiTheme="majorHAnsi" w:eastAsia="Times New Roman" w:hAnsiTheme="majorHAnsi" w:cstheme="majorHAnsi"/>
          <w:lang w:eastAsia="hr-HR"/>
        </w:rPr>
        <w:t>procesa obrade podataka</w:t>
      </w:r>
      <w:r w:rsidRPr="00D46C4F">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sudjeluje u provedbi EU projekata;</w:t>
      </w:r>
      <w:r w:rsidRPr="00D46C4F">
        <w:rPr>
          <w:rFonts w:asciiTheme="majorHAnsi" w:eastAsia="Times New Roman" w:hAnsiTheme="majorHAnsi" w:cstheme="majorHAnsi"/>
          <w:lang w:eastAsia="hr-HR"/>
        </w:rPr>
        <w:t xml:space="preserve"> sudjeluje u izradi programa</w:t>
      </w:r>
      <w:r>
        <w:rPr>
          <w:rFonts w:asciiTheme="majorHAnsi" w:eastAsia="Times New Roman" w:hAnsiTheme="majorHAnsi" w:cstheme="majorHAnsi"/>
          <w:lang w:eastAsia="hr-HR"/>
        </w:rPr>
        <w:t xml:space="preserve"> i aktivnosti za obradu podataka;</w:t>
      </w:r>
      <w:r w:rsidRPr="00D46C4F">
        <w:rPr>
          <w:rFonts w:asciiTheme="majorHAnsi" w:eastAsia="Times New Roman" w:hAnsiTheme="majorHAnsi" w:cstheme="majorHAnsi"/>
          <w:lang w:eastAsia="hr-HR"/>
        </w:rPr>
        <w:t xml:space="preserve"> planova i izvješća; sudjeluje na radnim sastancima i stručni</w:t>
      </w:r>
      <w:r w:rsidR="00244C62">
        <w:rPr>
          <w:rFonts w:asciiTheme="majorHAnsi" w:eastAsia="Times New Roman" w:hAnsiTheme="majorHAnsi" w:cstheme="majorHAnsi"/>
          <w:lang w:eastAsia="hr-HR"/>
        </w:rPr>
        <w:t>m skupovima iz svoga djelokruga</w:t>
      </w:r>
      <w:r>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p>
    <w:p w14:paraId="66FE7D13" w14:textId="0BB5C5BE" w:rsidR="001C2A91" w:rsidRPr="00904846" w:rsidRDefault="001C2A91" w:rsidP="00904846">
      <w:pPr>
        <w:pStyle w:val="ListParagraph"/>
        <w:numPr>
          <w:ilvl w:val="2"/>
          <w:numId w:val="4"/>
        </w:numPr>
        <w:rPr>
          <w:rFonts w:asciiTheme="majorHAnsi" w:eastAsia="Times New Roman" w:hAnsiTheme="majorHAnsi" w:cstheme="majorHAnsi"/>
          <w:i/>
          <w:lang w:eastAsia="hr-HR"/>
        </w:rPr>
      </w:pPr>
      <w:r w:rsidRPr="00904846">
        <w:rPr>
          <w:rFonts w:asciiTheme="majorHAnsi" w:eastAsia="Times New Roman" w:hAnsiTheme="majorHAnsi" w:cstheme="majorHAnsi"/>
          <w:i/>
          <w:lang w:eastAsia="hr-HR"/>
        </w:rPr>
        <w:t>Odjel unosa podataka</w:t>
      </w:r>
      <w:r w:rsidR="00DF4EA0">
        <w:rPr>
          <w:rFonts w:asciiTheme="majorHAnsi" w:eastAsia="Times New Roman" w:hAnsiTheme="majorHAnsi" w:cstheme="majorHAnsi"/>
          <w:i/>
          <w:lang w:eastAsia="hr-HR"/>
        </w:rPr>
        <w:t xml:space="preserve"> i digitalizacije</w:t>
      </w:r>
    </w:p>
    <w:p w14:paraId="31FD8289" w14:textId="4B14C23B" w:rsidR="00904846" w:rsidRDefault="00904846" w:rsidP="00904846">
      <w:pPr>
        <w:pStyle w:val="ListParagraph"/>
        <w:ind w:left="1080"/>
        <w:rPr>
          <w:rFonts w:asciiTheme="majorHAnsi" w:eastAsia="Times New Roman" w:hAnsiTheme="majorHAnsi" w:cstheme="majorHAnsi"/>
          <w:i/>
          <w:lang w:eastAsia="hr-HR"/>
        </w:rPr>
      </w:pPr>
    </w:p>
    <w:p w14:paraId="766C25CD" w14:textId="1436E1BC" w:rsidR="00904846" w:rsidRPr="00904846" w:rsidRDefault="00904846" w:rsidP="00904846">
      <w:pPr>
        <w:pStyle w:val="ListParagraph"/>
        <w:ind w:left="1080"/>
        <w:rPr>
          <w:rFonts w:asciiTheme="majorHAnsi" w:eastAsia="Times New Roman" w:hAnsiTheme="majorHAnsi" w:cstheme="majorHAnsi"/>
          <w:i/>
          <w:lang w:eastAsia="hr-HR"/>
        </w:rPr>
      </w:pPr>
      <w:r>
        <w:rPr>
          <w:rFonts w:asciiTheme="majorHAnsi" w:eastAsia="Times New Roman" w:hAnsiTheme="majorHAnsi" w:cstheme="majorHAnsi"/>
          <w:i/>
          <w:lang w:eastAsia="hr-HR"/>
        </w:rPr>
        <w:t>Članak 9</w:t>
      </w:r>
      <w:r w:rsidR="00DF56F2">
        <w:rPr>
          <w:rFonts w:asciiTheme="majorHAnsi" w:eastAsia="Times New Roman" w:hAnsiTheme="majorHAnsi" w:cstheme="majorHAnsi"/>
          <w:i/>
          <w:lang w:eastAsia="hr-HR"/>
        </w:rPr>
        <w:t>0</w:t>
      </w:r>
      <w:r>
        <w:rPr>
          <w:rFonts w:asciiTheme="majorHAnsi" w:eastAsia="Times New Roman" w:hAnsiTheme="majorHAnsi" w:cstheme="majorHAnsi"/>
          <w:i/>
          <w:lang w:eastAsia="hr-HR"/>
        </w:rPr>
        <w:t>.</w:t>
      </w:r>
    </w:p>
    <w:p w14:paraId="4BCBC6DF" w14:textId="77777777" w:rsidR="001C2A91" w:rsidRDefault="001C2A91" w:rsidP="006872FC">
      <w:pPr>
        <w:jc w:val="both"/>
        <w:rPr>
          <w:rFonts w:asciiTheme="majorHAnsi" w:eastAsia="Times New Roman" w:hAnsiTheme="majorHAnsi" w:cstheme="majorHAnsi"/>
          <w:lang w:eastAsia="hr-HR"/>
        </w:rPr>
      </w:pPr>
    </w:p>
    <w:p w14:paraId="6D6A561C" w14:textId="77777777" w:rsidR="00A60226" w:rsidRDefault="006872FC" w:rsidP="00A60226">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Odjel </w:t>
      </w:r>
      <w:r w:rsidR="001C2A91">
        <w:rPr>
          <w:rFonts w:asciiTheme="majorHAnsi" w:eastAsia="Times New Roman" w:hAnsiTheme="majorHAnsi" w:cstheme="majorHAnsi"/>
          <w:lang w:eastAsia="hr-HR"/>
        </w:rPr>
        <w:t>unosa podataka</w:t>
      </w:r>
      <w:r w:rsidR="00DF4EA0">
        <w:rPr>
          <w:rFonts w:asciiTheme="majorHAnsi" w:eastAsia="Times New Roman" w:hAnsiTheme="majorHAnsi" w:cstheme="majorHAnsi"/>
          <w:lang w:eastAsia="hr-HR"/>
        </w:rPr>
        <w:t xml:space="preserve"> i digitalizacije</w:t>
      </w:r>
      <w:r w:rsidRPr="00D46C4F">
        <w:rPr>
          <w:rFonts w:asciiTheme="majorHAnsi" w:eastAsia="Times New Roman" w:hAnsiTheme="majorHAnsi" w:cstheme="majorHAnsi"/>
          <w:lang w:eastAsia="hr-HR"/>
        </w:rPr>
        <w:t xml:space="preserve"> obavlja sljedeće stručne poslove: unos podataka putem optičkog čitanja i prepoznavanja dokumenata, primjenu navedene tehnologije na postojeća i nova statistička istraživanja, pružanje stručne pomoći korisnicima pri redefiniciji statističkih obrazaca te manualni unos podataka prepisivanjem s obrazaca u računala; obavlja pripremu, organizaciju i implementaciju varijabilnog digitalnog tiska obrazaca i publikacija na sustavu digitalnog tiska u Zavodu što uključuje pripremu obrazaca i publikacija u kompatibilni format za aplikaciju varijabilnog tiska, pripremu i organizaciju baze podataka u kompatibilni format za aplikaciju varijabilnog tiska, programiranje aplikacije varijabilnog tiska, izradu testnog otiska i starta programa za izradu finalnog otiska</w:t>
      </w:r>
      <w:r w:rsidRPr="003B3562">
        <w:rPr>
          <w:rFonts w:asciiTheme="majorHAnsi" w:eastAsia="Times New Roman" w:hAnsiTheme="majorHAnsi" w:cstheme="majorHAnsi"/>
          <w:color w:val="000000" w:themeColor="text1"/>
          <w:lang w:eastAsia="hr-HR"/>
        </w:rPr>
        <w:t>, pripremu arhivskog i drugog materijala Zavoda u pogodan oblik za digitalizaciju, digitalizaciju istih primjenom metode skeniranja i fotografiranja</w:t>
      </w:r>
      <w:r w:rsidR="009C12CA">
        <w:rPr>
          <w:rFonts w:asciiTheme="majorHAnsi" w:eastAsia="Times New Roman" w:hAnsiTheme="majorHAnsi" w:cstheme="majorHAnsi"/>
          <w:color w:val="000000" w:themeColor="text1"/>
          <w:lang w:eastAsia="hr-HR"/>
        </w:rPr>
        <w:t>.</w:t>
      </w:r>
      <w:r w:rsidR="00611063">
        <w:rPr>
          <w:rFonts w:asciiTheme="majorHAnsi" w:eastAsia="Times New Roman" w:hAnsiTheme="majorHAnsi" w:cstheme="majorHAnsi"/>
          <w:color w:val="000000" w:themeColor="text1"/>
          <w:lang w:eastAsia="hr-HR"/>
        </w:rPr>
        <w:t xml:space="preserve"> S</w:t>
      </w:r>
      <w:r w:rsidR="00611063">
        <w:rPr>
          <w:rFonts w:asciiTheme="majorHAnsi" w:eastAsia="Times New Roman" w:hAnsiTheme="majorHAnsi" w:cstheme="majorHAnsi"/>
          <w:lang w:eastAsia="hr-HR"/>
        </w:rPr>
        <w:t>udjeluje u provedbi EU projekata</w:t>
      </w:r>
      <w:r w:rsidRPr="003B3562">
        <w:rPr>
          <w:rFonts w:asciiTheme="majorHAnsi" w:eastAsia="Times New Roman" w:hAnsiTheme="majorHAnsi" w:cstheme="majorHAnsi"/>
          <w:color w:val="000000" w:themeColor="text1"/>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7079FDDC" w14:textId="62B1A062" w:rsidR="006872FC" w:rsidRPr="00FE5E27" w:rsidRDefault="00A60226" w:rsidP="00A60226">
      <w:pPr>
        <w:spacing w:before="100" w:beforeAutospacing="1" w:after="100" w:afterAutospacing="1"/>
        <w:jc w:val="both"/>
        <w:rPr>
          <w:rFonts w:asciiTheme="majorHAnsi" w:eastAsia="Times New Roman" w:hAnsiTheme="majorHAnsi" w:cstheme="majorHAnsi"/>
          <w:i/>
          <w:lang w:eastAsia="hr-HR"/>
        </w:rPr>
      </w:pPr>
      <w:r>
        <w:rPr>
          <w:rFonts w:asciiTheme="majorHAnsi" w:eastAsia="Times New Roman" w:hAnsiTheme="majorHAnsi" w:cstheme="majorHAnsi"/>
          <w:lang w:eastAsia="hr-HR"/>
        </w:rPr>
        <w:t xml:space="preserve">                                      </w:t>
      </w:r>
      <w:r w:rsidR="00587F32">
        <w:rPr>
          <w:rFonts w:asciiTheme="majorHAnsi" w:eastAsia="Times New Roman" w:hAnsiTheme="majorHAnsi" w:cstheme="majorHAnsi"/>
          <w:i/>
          <w:lang w:eastAsia="hr-HR"/>
        </w:rPr>
        <w:t>13</w:t>
      </w:r>
      <w:r w:rsidR="00FE5E27">
        <w:rPr>
          <w:rFonts w:asciiTheme="majorHAnsi" w:eastAsia="Times New Roman" w:hAnsiTheme="majorHAnsi" w:cstheme="majorHAnsi"/>
          <w:i/>
          <w:lang w:eastAsia="hr-HR"/>
        </w:rPr>
        <w:t>.1.3.</w:t>
      </w:r>
      <w:r w:rsidR="00FE5E27" w:rsidRPr="00FE5E27">
        <w:rPr>
          <w:rFonts w:asciiTheme="majorHAnsi" w:eastAsia="Times New Roman" w:hAnsiTheme="majorHAnsi" w:cstheme="majorHAnsi"/>
          <w:i/>
          <w:lang w:eastAsia="hr-HR"/>
        </w:rPr>
        <w:t xml:space="preserve"> </w:t>
      </w:r>
      <w:r w:rsidR="006872FC" w:rsidRPr="00FE5E27">
        <w:rPr>
          <w:rFonts w:asciiTheme="majorHAnsi" w:eastAsia="Times New Roman" w:hAnsiTheme="majorHAnsi" w:cstheme="majorHAnsi"/>
          <w:i/>
          <w:lang w:eastAsia="hr-HR"/>
        </w:rPr>
        <w:t xml:space="preserve">Odjel </w:t>
      </w:r>
      <w:r w:rsidR="00FE5E27" w:rsidRPr="00FE5E27">
        <w:rPr>
          <w:rFonts w:asciiTheme="majorHAnsi" w:eastAsia="Times New Roman" w:hAnsiTheme="majorHAnsi" w:cstheme="majorHAnsi"/>
          <w:i/>
          <w:lang w:eastAsia="hr-HR"/>
        </w:rPr>
        <w:t>za telefonsko anketiranje</w:t>
      </w:r>
    </w:p>
    <w:p w14:paraId="130CD00B" w14:textId="77777777" w:rsidR="006872FC" w:rsidRDefault="006872FC" w:rsidP="006872FC">
      <w:pPr>
        <w:pStyle w:val="ListParagraph"/>
        <w:ind w:left="1080"/>
        <w:rPr>
          <w:rFonts w:asciiTheme="majorHAnsi" w:eastAsia="Times New Roman" w:hAnsiTheme="majorHAnsi" w:cstheme="majorHAnsi"/>
          <w:i/>
          <w:lang w:eastAsia="hr-HR"/>
        </w:rPr>
      </w:pPr>
    </w:p>
    <w:p w14:paraId="6D95F7DB" w14:textId="7ECC85D9" w:rsidR="006872FC" w:rsidRDefault="0016620B" w:rsidP="00686225">
      <w:pPr>
        <w:pStyle w:val="ListParagraph"/>
        <w:ind w:left="0"/>
        <w:rPr>
          <w:rFonts w:asciiTheme="majorHAnsi" w:eastAsia="Times New Roman" w:hAnsiTheme="majorHAnsi" w:cstheme="majorHAnsi"/>
          <w:lang w:eastAsia="hr-HR"/>
        </w:rPr>
      </w:pPr>
      <w:r>
        <w:rPr>
          <w:rFonts w:asciiTheme="majorHAnsi" w:eastAsia="Times New Roman" w:hAnsiTheme="majorHAnsi" w:cstheme="majorHAnsi"/>
          <w:lang w:eastAsia="hr-HR"/>
        </w:rPr>
        <w:t>Članak 9</w:t>
      </w:r>
      <w:r w:rsidR="00DF56F2">
        <w:rPr>
          <w:rFonts w:asciiTheme="majorHAnsi" w:eastAsia="Times New Roman" w:hAnsiTheme="majorHAnsi" w:cstheme="majorHAnsi"/>
          <w:lang w:eastAsia="hr-HR"/>
        </w:rPr>
        <w:t>1</w:t>
      </w:r>
      <w:r w:rsidR="006872FC" w:rsidRPr="00A468FB">
        <w:rPr>
          <w:rFonts w:asciiTheme="majorHAnsi" w:eastAsia="Times New Roman" w:hAnsiTheme="majorHAnsi" w:cstheme="majorHAnsi"/>
          <w:lang w:eastAsia="hr-HR"/>
        </w:rPr>
        <w:t>.</w:t>
      </w:r>
    </w:p>
    <w:p w14:paraId="2D527FCD" w14:textId="77777777" w:rsidR="006872FC" w:rsidRDefault="006872FC" w:rsidP="006872FC">
      <w:pPr>
        <w:pStyle w:val="ListParagraph"/>
        <w:ind w:left="1080"/>
        <w:rPr>
          <w:rFonts w:asciiTheme="majorHAnsi" w:eastAsia="Times New Roman" w:hAnsiTheme="majorHAnsi" w:cstheme="majorHAnsi"/>
          <w:lang w:eastAsia="hr-HR"/>
        </w:rPr>
      </w:pPr>
    </w:p>
    <w:p w14:paraId="1DD61E3F" w14:textId="4B8D7BA6" w:rsidR="00902D70" w:rsidRPr="00D46C4F" w:rsidRDefault="006872FC" w:rsidP="00902D70">
      <w:pPr>
        <w:spacing w:before="100" w:beforeAutospacing="1" w:after="100" w:afterAutospacing="1"/>
        <w:jc w:val="both"/>
        <w:rPr>
          <w:rFonts w:asciiTheme="majorHAnsi" w:eastAsia="Times New Roman" w:hAnsiTheme="majorHAnsi" w:cstheme="majorHAnsi"/>
          <w:lang w:eastAsia="hr-HR"/>
        </w:rPr>
      </w:pPr>
      <w:r w:rsidRPr="003B3562">
        <w:rPr>
          <w:rFonts w:asciiTheme="majorHAnsi" w:eastAsia="Times New Roman" w:hAnsiTheme="majorHAnsi" w:cstheme="majorHAnsi"/>
          <w:color w:val="000000" w:themeColor="text1"/>
          <w:lang w:eastAsia="hr-HR"/>
        </w:rPr>
        <w:t xml:space="preserve">Odjel </w:t>
      </w:r>
      <w:r w:rsidR="002B13C7">
        <w:rPr>
          <w:rFonts w:asciiTheme="majorHAnsi" w:eastAsia="Times New Roman" w:hAnsiTheme="majorHAnsi" w:cstheme="majorHAnsi"/>
          <w:color w:val="000000" w:themeColor="text1"/>
          <w:lang w:eastAsia="hr-HR"/>
        </w:rPr>
        <w:t>za t</w:t>
      </w:r>
      <w:r w:rsidRPr="003B3562">
        <w:rPr>
          <w:rFonts w:asciiTheme="majorHAnsi" w:eastAsia="Times New Roman" w:hAnsiTheme="majorHAnsi" w:cstheme="majorHAnsi"/>
          <w:color w:val="000000" w:themeColor="text1"/>
          <w:lang w:eastAsia="hr-HR"/>
        </w:rPr>
        <w:t>elefonsko anketiranje obavlja sljedeće stručne poslove:</w:t>
      </w:r>
      <w:r w:rsidRPr="003B3562">
        <w:rPr>
          <w:color w:val="000000" w:themeColor="text1"/>
        </w:rPr>
        <w:t xml:space="preserve"> </w:t>
      </w:r>
      <w:r w:rsidRPr="003B3562">
        <w:rPr>
          <w:rFonts w:asciiTheme="majorHAnsi" w:eastAsia="Times New Roman" w:hAnsiTheme="majorHAnsi" w:cstheme="majorHAnsi"/>
          <w:color w:val="000000" w:themeColor="text1"/>
          <w:lang w:eastAsia="hr-HR"/>
        </w:rPr>
        <w:t xml:space="preserve">implementira metodu računalno podržanog telefonskog anketiranja. U godišnjoj dinamici izrađuje Terminski plan provedbe anketnih istraživanja te u cijelosti organizira i provodi sva anketna istraživanja iz Terminskog plana. Organizira, priprema i provodi edukaciju telefonskih anketara u suradnji s nadležnim </w:t>
      </w:r>
      <w:r w:rsidR="00611063">
        <w:rPr>
          <w:rFonts w:asciiTheme="majorHAnsi" w:eastAsia="Times New Roman" w:hAnsiTheme="majorHAnsi" w:cstheme="majorHAnsi"/>
          <w:color w:val="000000" w:themeColor="text1"/>
          <w:lang w:eastAsia="hr-HR"/>
        </w:rPr>
        <w:t xml:space="preserve">unutarnjim </w:t>
      </w:r>
      <w:r w:rsidRPr="003B3562">
        <w:rPr>
          <w:rFonts w:asciiTheme="majorHAnsi" w:eastAsia="Times New Roman" w:hAnsiTheme="majorHAnsi" w:cstheme="majorHAnsi"/>
          <w:color w:val="000000" w:themeColor="text1"/>
          <w:lang w:eastAsia="hr-HR"/>
        </w:rPr>
        <w:t xml:space="preserve">ustrojstvenim jedinicama Zavoda. Nadzire i kontrolira proces prikupljanja podataka te osigurava stručnu pomoć pri provedbi anketnih istraživanja. Kontinuirano surađuje s </w:t>
      </w:r>
      <w:r w:rsidR="00611063">
        <w:rPr>
          <w:rFonts w:asciiTheme="majorHAnsi" w:eastAsia="Times New Roman" w:hAnsiTheme="majorHAnsi" w:cstheme="majorHAnsi"/>
          <w:color w:val="000000" w:themeColor="text1"/>
          <w:lang w:eastAsia="hr-HR"/>
        </w:rPr>
        <w:t xml:space="preserve">drugim unutarnjim </w:t>
      </w:r>
      <w:r w:rsidRPr="003B3562">
        <w:rPr>
          <w:rFonts w:asciiTheme="majorHAnsi" w:eastAsia="Times New Roman" w:hAnsiTheme="majorHAnsi" w:cstheme="majorHAnsi"/>
          <w:color w:val="000000" w:themeColor="text1"/>
          <w:lang w:eastAsia="hr-HR"/>
        </w:rPr>
        <w:t xml:space="preserve">ustrojstvenim jedinicama Zavoda zaduženim za metodologiju i informatičku podršku na području implementiranja sustava prikupljanja podataka za anketna istraživanja. Sudjeluje u edukacijama koje se odnose na unapređenja u provedbi anketa. </w:t>
      </w:r>
      <w:r w:rsidR="00611063">
        <w:rPr>
          <w:rFonts w:asciiTheme="majorHAnsi" w:eastAsia="Times New Roman" w:hAnsiTheme="majorHAnsi" w:cstheme="majorHAnsi"/>
          <w:color w:val="000000" w:themeColor="text1"/>
          <w:lang w:eastAsia="hr-HR"/>
        </w:rPr>
        <w:t>S</w:t>
      </w:r>
      <w:r w:rsidR="00611063">
        <w:rPr>
          <w:rFonts w:asciiTheme="majorHAnsi" w:eastAsia="Times New Roman" w:hAnsiTheme="majorHAnsi" w:cstheme="majorHAnsi"/>
          <w:lang w:eastAsia="hr-HR"/>
        </w:rPr>
        <w:t xml:space="preserve">udjeluje u provedbi EU projekata.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0175F41E" w14:textId="35C5B4D7" w:rsidR="006872FC" w:rsidRPr="00D46C4F" w:rsidRDefault="00587F32" w:rsidP="00FE5E27">
      <w:pPr>
        <w:rPr>
          <w:rFonts w:asciiTheme="majorHAnsi" w:eastAsia="Times New Roman" w:hAnsiTheme="majorHAnsi" w:cstheme="majorHAnsi"/>
          <w:bCs/>
          <w:i/>
          <w:iCs/>
          <w:lang w:eastAsia="hr-HR"/>
        </w:rPr>
      </w:pPr>
      <w:r>
        <w:rPr>
          <w:rFonts w:ascii="Arial" w:eastAsia="Times New Roman" w:hAnsi="Arial" w:cs="Arial"/>
          <w:i/>
          <w:lang w:eastAsia="hr-HR"/>
        </w:rPr>
        <w:t>13</w:t>
      </w:r>
      <w:r w:rsidR="00270049" w:rsidRPr="0031760F">
        <w:rPr>
          <w:rFonts w:ascii="Arial" w:eastAsia="Times New Roman" w:hAnsi="Arial" w:cs="Arial"/>
          <w:i/>
          <w:lang w:eastAsia="hr-HR"/>
        </w:rPr>
        <w:t>.</w:t>
      </w:r>
      <w:r w:rsidR="00270049">
        <w:rPr>
          <w:rFonts w:ascii="Arial" w:eastAsia="Times New Roman" w:hAnsi="Arial" w:cs="Arial"/>
          <w:i/>
          <w:lang w:eastAsia="hr-HR"/>
        </w:rPr>
        <w:t>2.</w:t>
      </w:r>
      <w:r w:rsidR="00270049" w:rsidRPr="0031760F">
        <w:rPr>
          <w:rFonts w:ascii="Arial" w:eastAsia="Times New Roman" w:hAnsi="Arial" w:cs="Arial"/>
          <w:i/>
          <w:lang w:eastAsia="hr-HR"/>
        </w:rPr>
        <w:t xml:space="preserve"> </w:t>
      </w:r>
      <w:r w:rsidR="006872FC" w:rsidRPr="00D46C4F">
        <w:rPr>
          <w:rFonts w:asciiTheme="majorHAnsi" w:eastAsia="Times New Roman" w:hAnsiTheme="majorHAnsi" w:cstheme="majorHAnsi"/>
          <w:bCs/>
          <w:i/>
          <w:iCs/>
          <w:lang w:eastAsia="hr-HR"/>
        </w:rPr>
        <w:t xml:space="preserve">Služba za </w:t>
      </w:r>
      <w:r w:rsidR="00FE5E27">
        <w:rPr>
          <w:rFonts w:asciiTheme="majorHAnsi" w:eastAsia="Times New Roman" w:hAnsiTheme="majorHAnsi" w:cstheme="majorHAnsi"/>
          <w:bCs/>
          <w:i/>
          <w:iCs/>
          <w:lang w:eastAsia="hr-HR"/>
        </w:rPr>
        <w:t>statistiku za sjevernu Hrvatsku</w:t>
      </w:r>
    </w:p>
    <w:p w14:paraId="2522C478" w14:textId="117EC939" w:rsidR="006872FC" w:rsidRPr="00D46C4F" w:rsidRDefault="006872FC" w:rsidP="006872FC">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9</w:t>
      </w:r>
      <w:r w:rsidR="00DF56F2">
        <w:rPr>
          <w:rFonts w:asciiTheme="majorHAnsi" w:eastAsia="Times New Roman" w:hAnsiTheme="majorHAnsi" w:cstheme="majorHAnsi"/>
          <w:lang w:eastAsia="hr-HR"/>
        </w:rPr>
        <w:t>2</w:t>
      </w:r>
      <w:r w:rsidRPr="00D46C4F">
        <w:rPr>
          <w:rFonts w:asciiTheme="majorHAnsi" w:eastAsia="Times New Roman" w:hAnsiTheme="majorHAnsi" w:cstheme="majorHAnsi"/>
          <w:lang w:eastAsia="hr-HR"/>
        </w:rPr>
        <w:t>.</w:t>
      </w:r>
    </w:p>
    <w:p w14:paraId="23A3CB34" w14:textId="24C66E3E" w:rsidR="00902D70" w:rsidRPr="00D46C4F" w:rsidRDefault="006872FC" w:rsidP="00902D70">
      <w:pPr>
        <w:spacing w:before="100" w:beforeAutospacing="1" w:after="100" w:afterAutospacing="1"/>
        <w:jc w:val="both"/>
        <w:rPr>
          <w:rFonts w:asciiTheme="majorHAnsi" w:eastAsia="Times New Roman" w:hAnsiTheme="majorHAnsi" w:cstheme="majorHAnsi"/>
          <w:lang w:eastAsia="hr-HR"/>
        </w:rPr>
      </w:pPr>
      <w:r w:rsidRPr="003B3562">
        <w:rPr>
          <w:rFonts w:asciiTheme="majorHAnsi" w:eastAsia="Times New Roman" w:hAnsiTheme="majorHAnsi" w:cstheme="majorHAnsi"/>
          <w:color w:val="000000" w:themeColor="text1"/>
          <w:lang w:eastAsia="hr-HR"/>
        </w:rPr>
        <w:t xml:space="preserve">Služba za </w:t>
      </w:r>
      <w:r w:rsidR="00FE5E27">
        <w:rPr>
          <w:rFonts w:asciiTheme="majorHAnsi" w:eastAsia="Times New Roman" w:hAnsiTheme="majorHAnsi" w:cstheme="majorHAnsi"/>
          <w:color w:val="000000" w:themeColor="text1"/>
          <w:lang w:eastAsia="hr-HR"/>
        </w:rPr>
        <w:t>statistiku za sjevernu</w:t>
      </w:r>
      <w:r w:rsidR="0076703D">
        <w:rPr>
          <w:rFonts w:asciiTheme="majorHAnsi" w:eastAsia="Times New Roman" w:hAnsiTheme="majorHAnsi" w:cstheme="majorHAnsi"/>
          <w:color w:val="000000" w:themeColor="text1"/>
          <w:lang w:eastAsia="hr-HR"/>
        </w:rPr>
        <w:t xml:space="preserve"> Hrvatsk</w:t>
      </w:r>
      <w:r w:rsidR="00FE5E27">
        <w:rPr>
          <w:rFonts w:asciiTheme="majorHAnsi" w:eastAsia="Times New Roman" w:hAnsiTheme="majorHAnsi" w:cstheme="majorHAnsi"/>
          <w:color w:val="000000" w:themeColor="text1"/>
          <w:lang w:eastAsia="hr-HR"/>
        </w:rPr>
        <w:t>u</w:t>
      </w:r>
      <w:r w:rsidRPr="003B3562">
        <w:rPr>
          <w:rFonts w:asciiTheme="majorHAnsi" w:eastAsia="Times New Roman" w:hAnsiTheme="majorHAnsi" w:cstheme="majorHAnsi"/>
          <w:color w:val="000000" w:themeColor="text1"/>
          <w:lang w:eastAsia="hr-HR"/>
        </w:rPr>
        <w:t xml:space="preserve"> obavlja sljedeće stručne poslove: sudjeluje u provedbi statističkih istraživanja</w:t>
      </w:r>
      <w:r w:rsidRPr="003B3562">
        <w:rPr>
          <w:rFonts w:asciiTheme="majorHAnsi" w:hAnsiTheme="majorHAnsi" w:cstheme="majorHAnsi"/>
          <w:color w:val="000000" w:themeColor="text1"/>
          <w:lang w:eastAsia="hr-HR"/>
        </w:rPr>
        <w:t xml:space="preserve"> izvještajnim metodama (papirnatih i web upitnika)</w:t>
      </w:r>
      <w:r w:rsidRPr="003B3562">
        <w:rPr>
          <w:rFonts w:asciiTheme="majorHAnsi" w:eastAsia="Times New Roman" w:hAnsiTheme="majorHAnsi" w:cstheme="majorHAnsi"/>
          <w:color w:val="000000" w:themeColor="text1"/>
          <w:lang w:eastAsia="hr-HR"/>
        </w:rPr>
        <w:t>, pri čemu sudjeluje u definiranju obuhvata (dopuna i ažuriranje adresara), obavlja distribuciju</w:t>
      </w:r>
      <w:r w:rsidRPr="003B3562">
        <w:rPr>
          <w:rFonts w:asciiTheme="majorHAnsi" w:hAnsiTheme="majorHAnsi" w:cstheme="majorHAnsi"/>
          <w:color w:val="000000" w:themeColor="text1"/>
          <w:lang w:eastAsia="hr-HR"/>
        </w:rPr>
        <w:t xml:space="preserve"> papirnatih</w:t>
      </w:r>
      <w:r w:rsidRPr="003B3562">
        <w:rPr>
          <w:rFonts w:asciiTheme="majorHAnsi" w:eastAsia="Times New Roman" w:hAnsiTheme="majorHAnsi" w:cstheme="majorHAnsi"/>
          <w:color w:val="000000" w:themeColor="text1"/>
          <w:lang w:eastAsia="hr-HR"/>
        </w:rPr>
        <w:t xml:space="preserve"> </w:t>
      </w:r>
      <w:r w:rsidRPr="003B3562">
        <w:rPr>
          <w:rFonts w:asciiTheme="majorHAnsi" w:eastAsia="Times New Roman" w:hAnsiTheme="majorHAnsi" w:cstheme="majorHAnsi"/>
          <w:color w:val="000000" w:themeColor="text1"/>
          <w:lang w:eastAsia="hr-HR"/>
        </w:rPr>
        <w:lastRenderedPageBreak/>
        <w:t xml:space="preserve">upitnika </w:t>
      </w:r>
      <w:r w:rsidRPr="00D46C4F">
        <w:rPr>
          <w:rFonts w:asciiTheme="majorHAnsi" w:eastAsia="Times New Roman" w:hAnsiTheme="majorHAnsi" w:cstheme="majorHAnsi"/>
          <w:lang w:eastAsia="hr-HR"/>
        </w:rPr>
        <w:t xml:space="preserve">i prikupljanje podataka, daje upute i objašnjenja izvještajnim jedinicama kako popuniti upitnike, provodi kontrolu obuhvata, popunjenosti i smislenosti prikupljenih izvještaja, požuruje dostavu podataka za izvještajne jedinice koje na upitnike nisu odgovorile, dostavlja upitnike nadležnim </w:t>
      </w:r>
      <w:r w:rsidR="00611063">
        <w:rPr>
          <w:rFonts w:asciiTheme="majorHAnsi" w:eastAsia="Times New Roman" w:hAnsiTheme="majorHAnsi" w:cstheme="majorHAnsi"/>
          <w:lang w:eastAsia="hr-HR"/>
        </w:rPr>
        <w:t xml:space="preserve">unutarnjim </w:t>
      </w:r>
      <w:r w:rsidRPr="00D46C4F">
        <w:rPr>
          <w:rFonts w:asciiTheme="majorHAnsi" w:eastAsia="Times New Roman" w:hAnsiTheme="majorHAnsi" w:cstheme="majorHAnsi"/>
          <w:lang w:eastAsia="hr-HR"/>
        </w:rPr>
        <w:t>ustrojstvenim jedinicama</w:t>
      </w:r>
      <w:r w:rsidR="00611063">
        <w:rPr>
          <w:rFonts w:asciiTheme="majorHAnsi" w:eastAsia="Times New Roman" w:hAnsiTheme="majorHAnsi" w:cstheme="majorHAnsi"/>
          <w:lang w:eastAsia="hr-HR"/>
        </w:rPr>
        <w:t xml:space="preserve"> Zavoda</w:t>
      </w:r>
      <w:r w:rsidRPr="00D46C4F">
        <w:rPr>
          <w:rFonts w:asciiTheme="majorHAnsi" w:eastAsia="Times New Roman" w:hAnsiTheme="majorHAnsi" w:cstheme="majorHAnsi"/>
          <w:lang w:eastAsia="hr-HR"/>
        </w:rPr>
        <w:t xml:space="preserve">, sudjeluje u predlaganju izmjena sadržaja upitnika i u dopuni provedbenih uputa u pilot-fazi testiranja upitnika. Sudjeluje u organizaciji velikih popisa i posebnih istraživanja u kojima obavlja i provedbu na terenu. Organizira anketna istraživanja i provodi anketiranje u kućanstvima, vrši izbor i obuku anketara, radi podjelu poslova među anketarima, kontrolira rad anketara, obavlja administrativne poslove vezane uz anketare, nadzire i kontrolira proces prikupljanja podataka, kontinuirano surađuje s ustrojstvenim jedinicama zaduženim za metodologije anketnih istraživanja i sudjeluje u svim oblicima edukacija koje se odnose na unaprjeđenja u provedbi anketa. Organizira i provodi snimanje cijena. Koordinira rad područnih jedinica pri provedbi statističkih istraživanja izvještajnim metodama, to jest prikupljanje i kontrolu izvještaja </w:t>
      </w:r>
      <w:r w:rsidR="00611063">
        <w:rPr>
          <w:rFonts w:asciiTheme="majorHAnsi" w:eastAsia="Times New Roman" w:hAnsiTheme="majorHAnsi" w:cstheme="majorHAnsi"/>
          <w:lang w:eastAsia="hr-HR"/>
        </w:rPr>
        <w:t xml:space="preserve">od </w:t>
      </w:r>
      <w:r w:rsidRPr="00D46C4F">
        <w:rPr>
          <w:rFonts w:asciiTheme="majorHAnsi" w:eastAsia="Times New Roman" w:hAnsiTheme="majorHAnsi" w:cstheme="majorHAnsi"/>
          <w:lang w:eastAsia="hr-HR"/>
        </w:rPr>
        <w:t xml:space="preserve">poslovnih subjekata, pri provedbi anketnih istraživanja i snimanju cijena te pri provedbi velikih istraživanja koja se provode metodom potpunog obuhvata, odnosno popisa. Sudjeluje u kompiliranju područnih, urbanih i lokalnih statistika. Daje na uvid strankama službeno objavljene podatke Zavoda. Sudjeluje u strateškom planiranju </w:t>
      </w:r>
      <w:r>
        <w:rPr>
          <w:rFonts w:asciiTheme="majorHAnsi" w:eastAsia="Times New Roman" w:hAnsiTheme="majorHAnsi" w:cstheme="majorHAnsi"/>
          <w:lang w:eastAsia="hr-HR"/>
        </w:rPr>
        <w:t>na način</w:t>
      </w:r>
      <w:r w:rsidRPr="00D46C4F">
        <w:rPr>
          <w:rFonts w:asciiTheme="majorHAnsi" w:eastAsia="Times New Roman" w:hAnsiTheme="majorHAnsi" w:cstheme="majorHAnsi"/>
          <w:lang w:eastAsia="hr-HR"/>
        </w:rPr>
        <w:t xml:space="preserve"> da </w:t>
      </w:r>
      <w:r>
        <w:rPr>
          <w:rFonts w:asciiTheme="majorHAnsi" w:eastAsia="Times New Roman" w:hAnsiTheme="majorHAnsi" w:cstheme="majorHAnsi"/>
          <w:lang w:eastAsia="hr-HR"/>
        </w:rPr>
        <w:t>predlaže</w:t>
      </w:r>
      <w:r w:rsidRPr="00D46C4F">
        <w:rPr>
          <w:rFonts w:asciiTheme="majorHAnsi" w:eastAsia="Times New Roman" w:hAnsiTheme="majorHAnsi" w:cstheme="majorHAnsi"/>
          <w:lang w:eastAsia="hr-HR"/>
        </w:rPr>
        <w:t xml:space="preserve"> ciljev</w:t>
      </w:r>
      <w:r>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 xml:space="preserve"> iz djelokruga S</w:t>
      </w:r>
      <w:r>
        <w:rPr>
          <w:rFonts w:asciiTheme="majorHAnsi" w:eastAsia="Times New Roman" w:hAnsiTheme="majorHAnsi" w:cstheme="majorHAnsi"/>
          <w:lang w:eastAsia="hr-HR"/>
        </w:rPr>
        <w:t>lužbe</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prati</w:t>
      </w:r>
      <w:r w:rsidRPr="00D46C4F">
        <w:rPr>
          <w:rFonts w:asciiTheme="majorHAnsi" w:eastAsia="Times New Roman" w:hAnsiTheme="majorHAnsi" w:cstheme="majorHAnsi"/>
          <w:lang w:eastAsia="hr-HR"/>
        </w:rPr>
        <w:t xml:space="preserve"> postizanje postavljenih ciljeva</w:t>
      </w:r>
      <w:r>
        <w:rPr>
          <w:rFonts w:asciiTheme="majorHAnsi" w:eastAsia="Times New Roman" w:hAnsiTheme="majorHAnsi" w:cstheme="majorHAnsi"/>
          <w:lang w:eastAsia="hr-HR"/>
        </w:rPr>
        <w:t xml:space="preserve"> Službe</w:t>
      </w:r>
      <w:r w:rsidRPr="00D46C4F">
        <w:rPr>
          <w:rFonts w:asciiTheme="majorHAnsi" w:eastAsia="Times New Roman" w:hAnsiTheme="majorHAnsi" w:cstheme="majorHAnsi"/>
          <w:lang w:eastAsia="hr-HR"/>
        </w:rPr>
        <w:t xml:space="preserve"> i izvještava</w:t>
      </w:r>
      <w:r>
        <w:rPr>
          <w:rFonts w:asciiTheme="majorHAnsi" w:eastAsia="Times New Roman" w:hAnsiTheme="majorHAnsi" w:cstheme="majorHAnsi"/>
          <w:lang w:eastAsia="hr-HR"/>
        </w:rPr>
        <w:t xml:space="preserve"> nadređenog</w:t>
      </w:r>
      <w:r w:rsidRPr="00D46C4F">
        <w:rPr>
          <w:rFonts w:asciiTheme="majorHAnsi" w:eastAsia="Times New Roman" w:hAnsiTheme="majorHAnsi" w:cstheme="majorHAnsi"/>
          <w:lang w:eastAsia="hr-HR"/>
        </w:rPr>
        <w:t xml:space="preserve"> o njihovoj realizaciji. </w:t>
      </w:r>
      <w:r>
        <w:rPr>
          <w:rFonts w:asciiTheme="majorHAnsi" w:eastAsia="Times New Roman" w:hAnsiTheme="majorHAnsi" w:cstheme="majorHAnsi"/>
          <w:lang w:eastAsia="hr-HR"/>
        </w:rPr>
        <w:t>P</w:t>
      </w:r>
      <w:r w:rsidRPr="00D46C4F">
        <w:rPr>
          <w:rFonts w:asciiTheme="majorHAnsi" w:hAnsiTheme="majorHAnsi" w:cstheme="majorHAnsi"/>
          <w:lang w:eastAsia="hr-HR"/>
        </w:rPr>
        <w:t>redlaže mjere za unaprjeđenje poslovanja, sudjeluje u pripremi strateških dokumenata, programa, planova i izvješća iz svoga djelokruga. S</w:t>
      </w:r>
      <w:r w:rsidRPr="00D46C4F">
        <w:rPr>
          <w:rFonts w:asciiTheme="majorHAnsi" w:eastAsia="Times New Roman" w:hAnsiTheme="majorHAnsi" w:cstheme="majorHAnsi"/>
          <w:lang w:eastAsia="hr-HR"/>
        </w:rPr>
        <w:t>udjeluje u procesima i aktivnostima sustava upravljanja rizicima iz djelokruga S</w:t>
      </w:r>
      <w:r>
        <w:rPr>
          <w:rFonts w:asciiTheme="majorHAnsi" w:eastAsia="Times New Roman" w:hAnsiTheme="majorHAnsi" w:cstheme="majorHAnsi"/>
          <w:lang w:eastAsia="hr-HR"/>
        </w:rPr>
        <w:t>lužbe</w:t>
      </w:r>
      <w:r w:rsidRPr="00D46C4F">
        <w:rPr>
          <w:rFonts w:asciiTheme="majorHAnsi" w:eastAsia="Times New Roman" w:hAnsiTheme="majorHAnsi" w:cstheme="majorHAnsi"/>
          <w:lang w:eastAsia="hr-HR"/>
        </w:rPr>
        <w:t xml:space="preserve">, utvrđuje rizike vezane uz ciljeve iz djelokruga </w:t>
      </w:r>
      <w:r>
        <w:rPr>
          <w:rFonts w:asciiTheme="majorHAnsi" w:eastAsia="Times New Roman" w:hAnsiTheme="majorHAnsi" w:cstheme="majorHAnsi"/>
          <w:lang w:eastAsia="hr-HR"/>
        </w:rPr>
        <w:t xml:space="preserve">Službe te izvješćuje nadređenog o rizicima. </w:t>
      </w:r>
      <w:r w:rsidR="00611063">
        <w:rPr>
          <w:rFonts w:asciiTheme="majorHAnsi" w:eastAsia="Times New Roman" w:hAnsiTheme="majorHAnsi" w:cstheme="majorHAnsi"/>
          <w:color w:val="000000" w:themeColor="text1"/>
          <w:lang w:eastAsia="hr-HR"/>
        </w:rPr>
        <w:t>S</w:t>
      </w:r>
      <w:r w:rsidR="00611063">
        <w:rPr>
          <w:rFonts w:asciiTheme="majorHAnsi" w:eastAsia="Times New Roman" w:hAnsiTheme="majorHAnsi" w:cstheme="majorHAnsi"/>
          <w:lang w:eastAsia="hr-HR"/>
        </w:rPr>
        <w:t>udjeluje u provedbi EU projekata.</w:t>
      </w:r>
      <w:r w:rsidR="00611063" w:rsidRPr="00D46C4F">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1456EDE3" w14:textId="34AE459D" w:rsidR="006872FC" w:rsidRPr="00D46C4F" w:rsidRDefault="006872FC" w:rsidP="006872FC">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U Službi </w:t>
      </w:r>
      <w:r w:rsidRPr="00617F82">
        <w:rPr>
          <w:rFonts w:asciiTheme="majorHAnsi" w:eastAsia="Times New Roman" w:hAnsiTheme="majorHAnsi" w:cstheme="majorHAnsi"/>
          <w:lang w:eastAsia="hr-HR"/>
        </w:rPr>
        <w:t xml:space="preserve">za </w:t>
      </w:r>
      <w:r w:rsidR="00FE5E27">
        <w:rPr>
          <w:rFonts w:asciiTheme="majorHAnsi" w:eastAsia="Times New Roman" w:hAnsiTheme="majorHAnsi" w:cstheme="majorHAnsi"/>
          <w:lang w:eastAsia="hr-HR"/>
        </w:rPr>
        <w:t xml:space="preserve">statistiku </w:t>
      </w:r>
      <w:r w:rsidR="00514EBA">
        <w:rPr>
          <w:rFonts w:asciiTheme="majorHAnsi" w:eastAsia="Times New Roman" w:hAnsiTheme="majorHAnsi" w:cstheme="majorHAnsi"/>
          <w:lang w:eastAsia="hr-HR"/>
        </w:rPr>
        <w:t>za sjevernu</w:t>
      </w:r>
      <w:r w:rsidR="00FE5E27">
        <w:rPr>
          <w:rFonts w:asciiTheme="majorHAnsi" w:eastAsia="Times New Roman" w:hAnsiTheme="majorHAnsi" w:cstheme="majorHAnsi"/>
          <w:lang w:eastAsia="hr-HR"/>
        </w:rPr>
        <w:t xml:space="preserve"> Hrvatsk</w:t>
      </w:r>
      <w:r w:rsidR="00514EBA">
        <w:rPr>
          <w:rFonts w:asciiTheme="majorHAnsi" w:eastAsia="Times New Roman" w:hAnsiTheme="majorHAnsi" w:cstheme="majorHAnsi"/>
          <w:lang w:eastAsia="hr-HR"/>
        </w:rPr>
        <w:t>u</w:t>
      </w:r>
      <w:r w:rsidR="00FE5E27">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ustrojavaju se</w:t>
      </w:r>
      <w:r>
        <w:rPr>
          <w:rFonts w:asciiTheme="majorHAnsi" w:eastAsia="Times New Roman" w:hAnsiTheme="majorHAnsi" w:cstheme="majorHAnsi"/>
          <w:lang w:eastAsia="hr-HR"/>
        </w:rPr>
        <w:t>:</w:t>
      </w:r>
    </w:p>
    <w:p w14:paraId="6113F02A" w14:textId="1C2DCBF9"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76703D">
        <w:rPr>
          <w:rFonts w:asciiTheme="majorHAnsi" w:eastAsia="Times New Roman" w:hAnsiTheme="majorHAnsi" w:cstheme="majorHAnsi"/>
          <w:lang w:eastAsia="hr-HR"/>
        </w:rPr>
        <w:t>.</w:t>
      </w:r>
      <w:r w:rsidR="00FE5E27">
        <w:rPr>
          <w:rFonts w:asciiTheme="majorHAnsi" w:eastAsia="Times New Roman" w:hAnsiTheme="majorHAnsi" w:cstheme="majorHAnsi"/>
          <w:lang w:eastAsia="hr-HR"/>
        </w:rPr>
        <w:t>2</w:t>
      </w:r>
      <w:r w:rsidR="0076703D">
        <w:rPr>
          <w:rFonts w:asciiTheme="majorHAnsi" w:eastAsia="Times New Roman" w:hAnsiTheme="majorHAnsi" w:cstheme="majorHAnsi"/>
          <w:lang w:eastAsia="hr-HR"/>
        </w:rPr>
        <w:t>.1</w:t>
      </w:r>
      <w:r w:rsidR="006872FC">
        <w:rPr>
          <w:rFonts w:asciiTheme="majorHAnsi" w:eastAsia="Times New Roman" w:hAnsiTheme="majorHAnsi" w:cstheme="majorHAnsi"/>
          <w:lang w:eastAsia="hr-HR"/>
        </w:rPr>
        <w:t xml:space="preserve">. </w:t>
      </w:r>
      <w:r w:rsidR="006872FC" w:rsidRPr="00D46C4F">
        <w:rPr>
          <w:rFonts w:asciiTheme="majorHAnsi" w:eastAsia="Times New Roman" w:hAnsiTheme="majorHAnsi" w:cstheme="majorHAnsi"/>
          <w:lang w:eastAsia="hr-HR"/>
        </w:rPr>
        <w:t xml:space="preserve">Odjel za statistiku, </w:t>
      </w:r>
      <w:r w:rsidR="00736DB5">
        <w:rPr>
          <w:rFonts w:asciiTheme="majorHAnsi" w:eastAsia="Times New Roman" w:hAnsiTheme="majorHAnsi" w:cstheme="majorHAnsi"/>
          <w:lang w:eastAsia="hr-HR"/>
        </w:rPr>
        <w:t xml:space="preserve">Područna jedinica (u daljnjem tekstu: PJ) </w:t>
      </w:r>
      <w:r w:rsidR="006872FC" w:rsidRPr="00D46C4F">
        <w:rPr>
          <w:rFonts w:asciiTheme="majorHAnsi" w:eastAsia="Times New Roman" w:hAnsiTheme="majorHAnsi" w:cstheme="majorHAnsi"/>
          <w:lang w:eastAsia="hr-HR"/>
        </w:rPr>
        <w:t xml:space="preserve">za područje Zagrebačke </w:t>
      </w:r>
      <w:r w:rsidR="006872FC">
        <w:rPr>
          <w:rFonts w:asciiTheme="majorHAnsi" w:eastAsia="Times New Roman" w:hAnsiTheme="majorHAnsi" w:cstheme="majorHAnsi"/>
          <w:lang w:eastAsia="hr-HR"/>
        </w:rPr>
        <w:t xml:space="preserve">i </w:t>
      </w:r>
      <w:r w:rsidR="006872FC" w:rsidRPr="00D46C4F">
        <w:rPr>
          <w:rFonts w:asciiTheme="majorHAnsi" w:eastAsia="Times New Roman" w:hAnsiTheme="majorHAnsi" w:cstheme="majorHAnsi"/>
          <w:lang w:eastAsia="hr-HR"/>
        </w:rPr>
        <w:t>Krapinsko-zagorske županije</w:t>
      </w:r>
    </w:p>
    <w:p w14:paraId="220EF070" w14:textId="795DFA72" w:rsidR="0076703D" w:rsidRPr="0076703D" w:rsidRDefault="006872FC" w:rsidP="006872FC">
      <w:pPr>
        <w:jc w:val="both"/>
        <w:rPr>
          <w:rFonts w:ascii="Arial" w:eastAsia="Times New Roman" w:hAnsi="Arial" w:cs="Arial"/>
          <w:color w:val="000000"/>
          <w:lang w:eastAsia="hr-HR"/>
        </w:rPr>
      </w:pPr>
      <w:r w:rsidRPr="00D46C4F">
        <w:rPr>
          <w:rFonts w:asciiTheme="majorHAnsi" w:eastAsia="Times New Roman" w:hAnsiTheme="majorHAnsi" w:cstheme="majorHAnsi"/>
          <w:lang w:eastAsia="hr-HR"/>
        </w:rPr>
        <w:t xml:space="preserve">Sjedište je Odjela u </w:t>
      </w:r>
      <w:r w:rsidR="00FE5E27" w:rsidRPr="00611063">
        <w:rPr>
          <w:rFonts w:asciiTheme="majorHAnsi" w:eastAsia="Times New Roman" w:hAnsiTheme="majorHAnsi" w:cstheme="majorHAnsi"/>
          <w:lang w:eastAsia="hr-HR"/>
        </w:rPr>
        <w:t>Ivanić Gradu</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 xml:space="preserve">Odjel ima ispostave u </w:t>
      </w:r>
      <w:r w:rsidR="00FE5E27">
        <w:rPr>
          <w:rFonts w:asciiTheme="majorHAnsi" w:eastAsia="Times New Roman" w:hAnsiTheme="majorHAnsi" w:cstheme="majorHAnsi"/>
          <w:lang w:eastAsia="hr-HR"/>
        </w:rPr>
        <w:t xml:space="preserve">Samoboru, </w:t>
      </w:r>
      <w:r>
        <w:rPr>
          <w:rFonts w:asciiTheme="majorHAnsi" w:eastAsia="Times New Roman" w:hAnsiTheme="majorHAnsi" w:cstheme="majorHAnsi"/>
          <w:lang w:eastAsia="hr-HR"/>
        </w:rPr>
        <w:t>Krapini</w:t>
      </w:r>
      <w:r w:rsidR="00FE5E27">
        <w:rPr>
          <w:rFonts w:asciiTheme="majorHAnsi" w:eastAsia="Times New Roman" w:hAnsiTheme="majorHAnsi" w:cstheme="majorHAnsi"/>
          <w:lang w:eastAsia="hr-HR"/>
        </w:rPr>
        <w:t xml:space="preserve"> i</w:t>
      </w:r>
      <w:r>
        <w:rPr>
          <w:rFonts w:asciiTheme="majorHAnsi" w:eastAsia="Times New Roman" w:hAnsiTheme="majorHAnsi" w:cstheme="majorHAnsi"/>
          <w:lang w:eastAsia="hr-HR"/>
        </w:rPr>
        <w:t xml:space="preserve"> Vrbovcu</w:t>
      </w:r>
      <w:r w:rsidR="00FE5E27">
        <w:rPr>
          <w:rFonts w:asciiTheme="majorHAnsi" w:eastAsia="Times New Roman" w:hAnsiTheme="majorHAnsi" w:cstheme="majorHAnsi"/>
          <w:lang w:eastAsia="hr-HR"/>
        </w:rPr>
        <w:t>.</w:t>
      </w:r>
      <w:r>
        <w:rPr>
          <w:rFonts w:asciiTheme="majorHAnsi" w:eastAsia="Times New Roman" w:hAnsiTheme="majorHAnsi" w:cstheme="majorHAnsi"/>
          <w:lang w:eastAsia="hr-HR"/>
        </w:rPr>
        <w:t xml:space="preserve"> </w:t>
      </w:r>
      <w:r w:rsidRPr="00E81C11">
        <w:rPr>
          <w:rFonts w:ascii="Arial" w:eastAsia="Times New Roman" w:hAnsi="Arial" w:cs="Arial"/>
          <w:color w:val="000000"/>
          <w:lang w:eastAsia="hr-HR"/>
        </w:rPr>
        <w:t>U ispostavama Odjela predviđaju se samostalni izvršitelji.</w:t>
      </w:r>
    </w:p>
    <w:p w14:paraId="49B38DBF" w14:textId="5CB07D32"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76703D">
        <w:rPr>
          <w:rFonts w:asciiTheme="majorHAnsi" w:eastAsia="Times New Roman" w:hAnsiTheme="majorHAnsi" w:cstheme="majorHAnsi"/>
          <w:lang w:eastAsia="hr-HR"/>
        </w:rPr>
        <w:t>.</w:t>
      </w:r>
      <w:r w:rsidR="00FE5E27">
        <w:rPr>
          <w:rFonts w:asciiTheme="majorHAnsi" w:eastAsia="Times New Roman" w:hAnsiTheme="majorHAnsi" w:cstheme="majorHAnsi"/>
          <w:lang w:eastAsia="hr-HR"/>
        </w:rPr>
        <w:t>2</w:t>
      </w:r>
      <w:r w:rsidR="0076703D">
        <w:rPr>
          <w:rFonts w:asciiTheme="majorHAnsi" w:eastAsia="Times New Roman" w:hAnsiTheme="majorHAnsi" w:cstheme="majorHAnsi"/>
          <w:lang w:eastAsia="hr-HR"/>
        </w:rPr>
        <w:t>.2</w:t>
      </w:r>
      <w:r w:rsidR="006872FC" w:rsidRPr="00D46C4F">
        <w:rPr>
          <w:rFonts w:asciiTheme="majorHAnsi" w:eastAsia="Times New Roman" w:hAnsiTheme="majorHAnsi" w:cstheme="majorHAnsi"/>
          <w:lang w:eastAsia="hr-HR"/>
        </w:rPr>
        <w:t>. Odjel za statistiku, PJ za područje Sisačko-moslavačke županije</w:t>
      </w:r>
    </w:p>
    <w:p w14:paraId="701AC4C3" w14:textId="28E08570" w:rsidR="0076703D" w:rsidRDefault="0076703D"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Sjedište je Odjela u Kutini.</w:t>
      </w:r>
    </w:p>
    <w:p w14:paraId="3F382360" w14:textId="4EEB778C"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6872FC">
        <w:rPr>
          <w:rFonts w:asciiTheme="majorHAnsi" w:eastAsia="Times New Roman" w:hAnsiTheme="majorHAnsi" w:cstheme="majorHAnsi"/>
          <w:lang w:eastAsia="hr-HR"/>
        </w:rPr>
        <w:t>.</w:t>
      </w:r>
      <w:r w:rsidR="00FE5E27">
        <w:rPr>
          <w:rFonts w:asciiTheme="majorHAnsi" w:eastAsia="Times New Roman" w:hAnsiTheme="majorHAnsi" w:cstheme="majorHAnsi"/>
          <w:lang w:eastAsia="hr-HR"/>
        </w:rPr>
        <w:t>2</w:t>
      </w:r>
      <w:r w:rsidR="0076703D">
        <w:rPr>
          <w:rFonts w:asciiTheme="majorHAnsi" w:eastAsia="Times New Roman" w:hAnsiTheme="majorHAnsi" w:cstheme="majorHAnsi"/>
          <w:lang w:eastAsia="hr-HR"/>
        </w:rPr>
        <w:t>.3</w:t>
      </w:r>
      <w:r w:rsidR="006872FC" w:rsidRPr="00D46C4F">
        <w:rPr>
          <w:rFonts w:asciiTheme="majorHAnsi" w:eastAsia="Times New Roman" w:hAnsiTheme="majorHAnsi" w:cstheme="majorHAnsi"/>
          <w:lang w:eastAsia="hr-HR"/>
        </w:rPr>
        <w:t>. Odjel za statistiku, PJ za područje Bjelovarsko-bilogorske i Virovitičko-podravske županije</w:t>
      </w:r>
    </w:p>
    <w:p w14:paraId="67B1EB8B" w14:textId="77777777" w:rsidR="006872FC" w:rsidRPr="00D46C4F"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Sjedište je Odjela </w:t>
      </w:r>
      <w:r>
        <w:rPr>
          <w:rFonts w:asciiTheme="majorHAnsi" w:eastAsia="Times New Roman" w:hAnsiTheme="majorHAnsi" w:cstheme="majorHAnsi"/>
          <w:lang w:eastAsia="hr-HR"/>
        </w:rPr>
        <w:t>u Bjelovaru. Odjel ima ispostave</w:t>
      </w:r>
      <w:r w:rsidRPr="00D46C4F">
        <w:rPr>
          <w:rFonts w:asciiTheme="majorHAnsi" w:eastAsia="Times New Roman" w:hAnsiTheme="majorHAnsi" w:cstheme="majorHAnsi"/>
          <w:lang w:eastAsia="hr-HR"/>
        </w:rPr>
        <w:t xml:space="preserve"> u Virovitici</w:t>
      </w:r>
      <w:r>
        <w:rPr>
          <w:rFonts w:asciiTheme="majorHAnsi" w:eastAsia="Times New Roman" w:hAnsiTheme="majorHAnsi" w:cstheme="majorHAnsi"/>
          <w:lang w:eastAsia="hr-HR"/>
        </w:rPr>
        <w:t xml:space="preserve"> i Slatini</w:t>
      </w:r>
      <w:r w:rsidRPr="00D46C4F">
        <w:rPr>
          <w:rFonts w:asciiTheme="majorHAnsi" w:eastAsia="Times New Roman" w:hAnsiTheme="majorHAnsi" w:cstheme="majorHAnsi"/>
          <w:lang w:eastAsia="hr-HR"/>
        </w:rPr>
        <w:t>. U ispostav</w:t>
      </w:r>
      <w:r>
        <w:rPr>
          <w:rFonts w:asciiTheme="majorHAnsi" w:eastAsia="Times New Roman" w:hAnsiTheme="majorHAnsi" w:cstheme="majorHAnsi"/>
          <w:lang w:eastAsia="hr-HR"/>
        </w:rPr>
        <w:t>ama</w:t>
      </w:r>
      <w:r w:rsidRPr="00D46C4F">
        <w:rPr>
          <w:rFonts w:asciiTheme="majorHAnsi" w:eastAsia="Times New Roman" w:hAnsiTheme="majorHAnsi" w:cstheme="majorHAnsi"/>
          <w:lang w:eastAsia="hr-HR"/>
        </w:rPr>
        <w:t xml:space="preserve"> Odjela predviđaju se samostalni izvršitelji.</w:t>
      </w:r>
    </w:p>
    <w:p w14:paraId="2FA63340" w14:textId="1584F698"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76703D">
        <w:rPr>
          <w:rFonts w:asciiTheme="majorHAnsi" w:eastAsia="Times New Roman" w:hAnsiTheme="majorHAnsi" w:cstheme="majorHAnsi"/>
          <w:lang w:eastAsia="hr-HR"/>
        </w:rPr>
        <w:t>.</w:t>
      </w:r>
      <w:r w:rsidR="00FE5E27">
        <w:rPr>
          <w:rFonts w:asciiTheme="majorHAnsi" w:eastAsia="Times New Roman" w:hAnsiTheme="majorHAnsi" w:cstheme="majorHAnsi"/>
          <w:lang w:eastAsia="hr-HR"/>
        </w:rPr>
        <w:t>2</w:t>
      </w:r>
      <w:r w:rsidR="0076703D">
        <w:rPr>
          <w:rFonts w:asciiTheme="majorHAnsi" w:eastAsia="Times New Roman" w:hAnsiTheme="majorHAnsi" w:cstheme="majorHAnsi"/>
          <w:lang w:eastAsia="hr-HR"/>
        </w:rPr>
        <w:t>.4</w:t>
      </w:r>
      <w:r w:rsidR="006872FC" w:rsidRPr="00D46C4F">
        <w:rPr>
          <w:rFonts w:asciiTheme="majorHAnsi" w:eastAsia="Times New Roman" w:hAnsiTheme="majorHAnsi" w:cstheme="majorHAnsi"/>
          <w:lang w:eastAsia="hr-HR"/>
        </w:rPr>
        <w:t>. Odjel za statisti</w:t>
      </w:r>
      <w:r w:rsidR="006872FC">
        <w:rPr>
          <w:rFonts w:asciiTheme="majorHAnsi" w:eastAsia="Times New Roman" w:hAnsiTheme="majorHAnsi" w:cstheme="majorHAnsi"/>
          <w:lang w:eastAsia="hr-HR"/>
        </w:rPr>
        <w:t xml:space="preserve">ku, PJ za područje Varaždinske, </w:t>
      </w:r>
      <w:r w:rsidR="006872FC" w:rsidRPr="00D46C4F">
        <w:rPr>
          <w:rFonts w:asciiTheme="majorHAnsi" w:eastAsia="Times New Roman" w:hAnsiTheme="majorHAnsi" w:cstheme="majorHAnsi"/>
          <w:lang w:eastAsia="hr-HR"/>
        </w:rPr>
        <w:t xml:space="preserve">Koprivničko-križevačke </w:t>
      </w:r>
      <w:r w:rsidR="006872FC">
        <w:rPr>
          <w:rFonts w:asciiTheme="majorHAnsi" w:eastAsia="Times New Roman" w:hAnsiTheme="majorHAnsi" w:cstheme="majorHAnsi"/>
          <w:lang w:eastAsia="hr-HR"/>
        </w:rPr>
        <w:t xml:space="preserve">i Međimurske županije. </w:t>
      </w:r>
      <w:r w:rsidR="006872FC" w:rsidRPr="00D46C4F">
        <w:rPr>
          <w:rFonts w:asciiTheme="majorHAnsi" w:eastAsia="Times New Roman" w:hAnsiTheme="majorHAnsi" w:cstheme="majorHAnsi"/>
          <w:lang w:eastAsia="hr-HR"/>
        </w:rPr>
        <w:t>Sjedište je Odjela u Varaždinu. Odjel ima i</w:t>
      </w:r>
      <w:r w:rsidR="006872FC">
        <w:rPr>
          <w:rFonts w:asciiTheme="majorHAnsi" w:eastAsia="Times New Roman" w:hAnsiTheme="majorHAnsi" w:cstheme="majorHAnsi"/>
          <w:lang w:eastAsia="hr-HR"/>
        </w:rPr>
        <w:t>spostave</w:t>
      </w:r>
      <w:r w:rsidR="006872FC" w:rsidRPr="00D46C4F">
        <w:rPr>
          <w:rFonts w:asciiTheme="majorHAnsi" w:eastAsia="Times New Roman" w:hAnsiTheme="majorHAnsi" w:cstheme="majorHAnsi"/>
          <w:lang w:eastAsia="hr-HR"/>
        </w:rPr>
        <w:t xml:space="preserve"> u </w:t>
      </w:r>
      <w:r w:rsidR="006872FC">
        <w:rPr>
          <w:rFonts w:asciiTheme="majorHAnsi" w:eastAsia="Times New Roman" w:hAnsiTheme="majorHAnsi" w:cstheme="majorHAnsi"/>
          <w:lang w:eastAsia="hr-HR"/>
        </w:rPr>
        <w:t xml:space="preserve">Ludbregu, </w:t>
      </w:r>
      <w:r w:rsidR="006872FC" w:rsidRPr="00D46C4F">
        <w:rPr>
          <w:rFonts w:asciiTheme="majorHAnsi" w:eastAsia="Times New Roman" w:hAnsiTheme="majorHAnsi" w:cstheme="majorHAnsi"/>
          <w:lang w:eastAsia="hr-HR"/>
        </w:rPr>
        <w:t>Koprivnici</w:t>
      </w:r>
      <w:r w:rsidR="006872FC">
        <w:rPr>
          <w:rFonts w:asciiTheme="majorHAnsi" w:eastAsia="Times New Roman" w:hAnsiTheme="majorHAnsi" w:cstheme="majorHAnsi"/>
          <w:lang w:eastAsia="hr-HR"/>
        </w:rPr>
        <w:t xml:space="preserve"> i Čakovcu</w:t>
      </w:r>
      <w:r w:rsidR="006872FC" w:rsidRPr="00D46C4F">
        <w:rPr>
          <w:rFonts w:asciiTheme="majorHAnsi" w:eastAsia="Times New Roman" w:hAnsiTheme="majorHAnsi" w:cstheme="majorHAnsi"/>
          <w:lang w:eastAsia="hr-HR"/>
        </w:rPr>
        <w:t>. U ispostavi Odjela predviđaju se samostalni izvršitelji.</w:t>
      </w:r>
    </w:p>
    <w:p w14:paraId="1608EC7A" w14:textId="56F89601"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76703D">
        <w:rPr>
          <w:rFonts w:asciiTheme="majorHAnsi" w:eastAsia="Times New Roman" w:hAnsiTheme="majorHAnsi" w:cstheme="majorHAnsi"/>
          <w:lang w:eastAsia="hr-HR"/>
        </w:rPr>
        <w:t>.</w:t>
      </w:r>
      <w:r w:rsidR="00FE5E27">
        <w:rPr>
          <w:rFonts w:asciiTheme="majorHAnsi" w:eastAsia="Times New Roman" w:hAnsiTheme="majorHAnsi" w:cstheme="majorHAnsi"/>
          <w:lang w:eastAsia="hr-HR"/>
        </w:rPr>
        <w:t>2</w:t>
      </w:r>
      <w:r w:rsidR="0076703D">
        <w:rPr>
          <w:rFonts w:asciiTheme="majorHAnsi" w:eastAsia="Times New Roman" w:hAnsiTheme="majorHAnsi" w:cstheme="majorHAnsi"/>
          <w:lang w:eastAsia="hr-HR"/>
        </w:rPr>
        <w:t>.5</w:t>
      </w:r>
      <w:r w:rsidR="006872FC" w:rsidRPr="00D46C4F">
        <w:rPr>
          <w:rFonts w:asciiTheme="majorHAnsi" w:eastAsia="Times New Roman" w:hAnsiTheme="majorHAnsi" w:cstheme="majorHAnsi"/>
          <w:lang w:eastAsia="hr-HR"/>
        </w:rPr>
        <w:t xml:space="preserve">. Odjel za statistiku, PJ za područje Brodsko-posavske </w:t>
      </w:r>
      <w:r w:rsidR="006872FC">
        <w:rPr>
          <w:rFonts w:asciiTheme="majorHAnsi" w:eastAsia="Times New Roman" w:hAnsiTheme="majorHAnsi" w:cstheme="majorHAnsi"/>
          <w:lang w:eastAsia="hr-HR"/>
        </w:rPr>
        <w:t xml:space="preserve">i </w:t>
      </w:r>
      <w:r w:rsidR="006872FC" w:rsidRPr="003417D7">
        <w:rPr>
          <w:rFonts w:asciiTheme="majorHAnsi" w:eastAsia="Times New Roman" w:hAnsiTheme="majorHAnsi" w:cstheme="majorHAnsi"/>
          <w:lang w:eastAsia="hr-HR"/>
        </w:rPr>
        <w:t>Požeško-slavonske županije</w:t>
      </w:r>
    </w:p>
    <w:p w14:paraId="6F64D012" w14:textId="6D6D0678" w:rsidR="006872FC"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Sjedište je Odjela u Slavonskom Brodu. </w:t>
      </w:r>
      <w:r w:rsidRPr="003417D7">
        <w:rPr>
          <w:rFonts w:asciiTheme="majorHAnsi" w:eastAsia="Times New Roman" w:hAnsiTheme="majorHAnsi" w:cstheme="majorHAnsi"/>
          <w:lang w:eastAsia="hr-HR"/>
        </w:rPr>
        <w:t>Odjel ima ispostav</w:t>
      </w:r>
      <w:r w:rsidR="00C558C8">
        <w:rPr>
          <w:rFonts w:asciiTheme="majorHAnsi" w:eastAsia="Times New Roman" w:hAnsiTheme="majorHAnsi" w:cstheme="majorHAnsi"/>
          <w:lang w:eastAsia="hr-HR"/>
        </w:rPr>
        <w:t>u</w:t>
      </w:r>
      <w:r w:rsidRPr="003417D7">
        <w:rPr>
          <w:rFonts w:asciiTheme="majorHAnsi" w:eastAsia="Times New Roman" w:hAnsiTheme="majorHAnsi" w:cstheme="majorHAnsi"/>
          <w:lang w:eastAsia="hr-HR"/>
        </w:rPr>
        <w:t xml:space="preserve"> u </w:t>
      </w:r>
      <w:r>
        <w:rPr>
          <w:rFonts w:asciiTheme="majorHAnsi" w:eastAsia="Times New Roman" w:hAnsiTheme="majorHAnsi" w:cstheme="majorHAnsi"/>
          <w:lang w:eastAsia="hr-HR"/>
        </w:rPr>
        <w:t>Požegi. U ispostav</w:t>
      </w:r>
      <w:r w:rsidR="00C558C8">
        <w:rPr>
          <w:rFonts w:asciiTheme="majorHAnsi" w:eastAsia="Times New Roman" w:hAnsiTheme="majorHAnsi" w:cstheme="majorHAnsi"/>
          <w:lang w:eastAsia="hr-HR"/>
        </w:rPr>
        <w:t>i Odjela predviđa</w:t>
      </w:r>
      <w:r w:rsidRPr="003417D7">
        <w:rPr>
          <w:rFonts w:asciiTheme="majorHAnsi" w:eastAsia="Times New Roman" w:hAnsiTheme="majorHAnsi" w:cstheme="majorHAnsi"/>
          <w:lang w:eastAsia="hr-HR"/>
        </w:rPr>
        <w:t xml:space="preserve"> se samostalni izvršitelj.</w:t>
      </w:r>
    </w:p>
    <w:p w14:paraId="098F34E2" w14:textId="58BED179"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76703D">
        <w:rPr>
          <w:rFonts w:asciiTheme="majorHAnsi" w:eastAsia="Times New Roman" w:hAnsiTheme="majorHAnsi" w:cstheme="majorHAnsi"/>
          <w:lang w:eastAsia="hr-HR"/>
        </w:rPr>
        <w:t>.</w:t>
      </w:r>
      <w:r w:rsidR="00AA4E8D">
        <w:rPr>
          <w:rFonts w:asciiTheme="majorHAnsi" w:eastAsia="Times New Roman" w:hAnsiTheme="majorHAnsi" w:cstheme="majorHAnsi"/>
          <w:lang w:eastAsia="hr-HR"/>
        </w:rPr>
        <w:t>2</w:t>
      </w:r>
      <w:r w:rsidR="0076703D">
        <w:rPr>
          <w:rFonts w:asciiTheme="majorHAnsi" w:eastAsia="Times New Roman" w:hAnsiTheme="majorHAnsi" w:cstheme="majorHAnsi"/>
          <w:lang w:eastAsia="hr-HR"/>
        </w:rPr>
        <w:t>.6</w:t>
      </w:r>
      <w:r w:rsidR="006872FC" w:rsidRPr="00D46C4F">
        <w:rPr>
          <w:rFonts w:asciiTheme="majorHAnsi" w:eastAsia="Times New Roman" w:hAnsiTheme="majorHAnsi" w:cstheme="majorHAnsi"/>
          <w:lang w:eastAsia="hr-HR"/>
        </w:rPr>
        <w:t>. Odjel za statistiku, PJ za područje Osječko-baranjske županije</w:t>
      </w:r>
    </w:p>
    <w:p w14:paraId="55EC7CC5" w14:textId="77777777" w:rsidR="006872FC" w:rsidRPr="00D46C4F"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Sjedište je Odjela u Osijeku.</w:t>
      </w:r>
    </w:p>
    <w:p w14:paraId="6C7B7405" w14:textId="491153BA"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76703D">
        <w:rPr>
          <w:rFonts w:asciiTheme="majorHAnsi" w:eastAsia="Times New Roman" w:hAnsiTheme="majorHAnsi" w:cstheme="majorHAnsi"/>
          <w:lang w:eastAsia="hr-HR"/>
        </w:rPr>
        <w:t>.</w:t>
      </w:r>
      <w:r w:rsidR="00AA4E8D">
        <w:rPr>
          <w:rFonts w:asciiTheme="majorHAnsi" w:eastAsia="Times New Roman" w:hAnsiTheme="majorHAnsi" w:cstheme="majorHAnsi"/>
          <w:lang w:eastAsia="hr-HR"/>
        </w:rPr>
        <w:t>2</w:t>
      </w:r>
      <w:r w:rsidR="0076703D">
        <w:rPr>
          <w:rFonts w:asciiTheme="majorHAnsi" w:eastAsia="Times New Roman" w:hAnsiTheme="majorHAnsi" w:cstheme="majorHAnsi"/>
          <w:lang w:eastAsia="hr-HR"/>
        </w:rPr>
        <w:t>.7</w:t>
      </w:r>
      <w:r w:rsidR="006872FC" w:rsidRPr="00D46C4F">
        <w:rPr>
          <w:rFonts w:asciiTheme="majorHAnsi" w:eastAsia="Times New Roman" w:hAnsiTheme="majorHAnsi" w:cstheme="majorHAnsi"/>
          <w:lang w:eastAsia="hr-HR"/>
        </w:rPr>
        <w:t>. Odjel za statistiku, PJ za područje Vukovarsko-srijemske županije</w:t>
      </w:r>
    </w:p>
    <w:p w14:paraId="571ED794" w14:textId="7C634637" w:rsidR="006872FC"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Sjedište je Odjela u Vinkovcima. </w:t>
      </w:r>
      <w:r>
        <w:rPr>
          <w:rFonts w:asciiTheme="majorHAnsi" w:eastAsia="Times New Roman" w:hAnsiTheme="majorHAnsi" w:cstheme="majorHAnsi"/>
          <w:lang w:eastAsia="hr-HR"/>
        </w:rPr>
        <w:t>Odjel ima ispostavu</w:t>
      </w:r>
      <w:r w:rsidRPr="003417D7">
        <w:rPr>
          <w:rFonts w:asciiTheme="majorHAnsi" w:eastAsia="Times New Roman" w:hAnsiTheme="majorHAnsi" w:cstheme="majorHAnsi"/>
          <w:lang w:eastAsia="hr-HR"/>
        </w:rPr>
        <w:t xml:space="preserve"> u </w:t>
      </w:r>
      <w:r>
        <w:rPr>
          <w:rFonts w:asciiTheme="majorHAnsi" w:eastAsia="Times New Roman" w:hAnsiTheme="majorHAnsi" w:cstheme="majorHAnsi"/>
          <w:lang w:eastAsia="hr-HR"/>
        </w:rPr>
        <w:t>Županji</w:t>
      </w:r>
      <w:r w:rsidR="00C558C8">
        <w:rPr>
          <w:rFonts w:asciiTheme="majorHAnsi" w:eastAsia="Times New Roman" w:hAnsiTheme="majorHAnsi" w:cstheme="majorHAnsi"/>
          <w:lang w:eastAsia="hr-HR"/>
        </w:rPr>
        <w:t>. U ispostavi Odjela predviđa</w:t>
      </w:r>
      <w:r w:rsidRPr="003417D7">
        <w:rPr>
          <w:rFonts w:asciiTheme="majorHAnsi" w:eastAsia="Times New Roman" w:hAnsiTheme="majorHAnsi" w:cstheme="majorHAnsi"/>
          <w:lang w:eastAsia="hr-HR"/>
        </w:rPr>
        <w:t xml:space="preserve"> se samostalni izvršitelj.</w:t>
      </w:r>
    </w:p>
    <w:p w14:paraId="77F51197" w14:textId="6D33C0C8" w:rsidR="002029FC" w:rsidRPr="00C558C8" w:rsidRDefault="00587F32" w:rsidP="00C558C8">
      <w:pPr>
        <w:spacing w:before="100" w:beforeAutospacing="1" w:after="100" w:afterAutospacing="1"/>
        <w:ind w:left="360"/>
        <w:rPr>
          <w:rFonts w:asciiTheme="majorHAnsi" w:eastAsia="Times New Roman" w:hAnsiTheme="majorHAnsi" w:cstheme="majorHAnsi"/>
          <w:bCs/>
          <w:i/>
          <w:iCs/>
          <w:lang w:eastAsia="hr-HR"/>
        </w:rPr>
      </w:pPr>
      <w:r>
        <w:rPr>
          <w:rFonts w:asciiTheme="majorHAnsi" w:eastAsia="Times New Roman" w:hAnsiTheme="majorHAnsi" w:cstheme="majorHAnsi"/>
          <w:bCs/>
          <w:i/>
          <w:iCs/>
          <w:lang w:eastAsia="hr-HR"/>
        </w:rPr>
        <w:t>13</w:t>
      </w:r>
      <w:r w:rsidR="00C558C8">
        <w:rPr>
          <w:rFonts w:asciiTheme="majorHAnsi" w:eastAsia="Times New Roman" w:hAnsiTheme="majorHAnsi" w:cstheme="majorHAnsi"/>
          <w:bCs/>
          <w:i/>
          <w:iCs/>
          <w:lang w:eastAsia="hr-HR"/>
        </w:rPr>
        <w:t xml:space="preserve">.3. </w:t>
      </w:r>
      <w:r w:rsidR="002029FC" w:rsidRPr="00C558C8">
        <w:rPr>
          <w:rFonts w:asciiTheme="majorHAnsi" w:eastAsia="Times New Roman" w:hAnsiTheme="majorHAnsi" w:cstheme="majorHAnsi"/>
          <w:bCs/>
          <w:i/>
          <w:iCs/>
          <w:lang w:eastAsia="hr-HR"/>
        </w:rPr>
        <w:t xml:space="preserve">Služba za </w:t>
      </w:r>
      <w:r w:rsidR="00C558C8">
        <w:rPr>
          <w:rFonts w:asciiTheme="majorHAnsi" w:eastAsia="Times New Roman" w:hAnsiTheme="majorHAnsi" w:cstheme="majorHAnsi"/>
          <w:bCs/>
          <w:i/>
          <w:iCs/>
          <w:lang w:eastAsia="hr-HR"/>
        </w:rPr>
        <w:t>statistiku za južnu</w:t>
      </w:r>
      <w:r w:rsidR="002029FC" w:rsidRPr="00C558C8">
        <w:rPr>
          <w:rFonts w:asciiTheme="majorHAnsi" w:eastAsia="Times New Roman" w:hAnsiTheme="majorHAnsi" w:cstheme="majorHAnsi"/>
          <w:bCs/>
          <w:i/>
          <w:iCs/>
          <w:lang w:eastAsia="hr-HR"/>
        </w:rPr>
        <w:t xml:space="preserve"> Hrvatsk</w:t>
      </w:r>
      <w:r w:rsidR="00C558C8">
        <w:rPr>
          <w:rFonts w:asciiTheme="majorHAnsi" w:eastAsia="Times New Roman" w:hAnsiTheme="majorHAnsi" w:cstheme="majorHAnsi"/>
          <w:bCs/>
          <w:i/>
          <w:iCs/>
          <w:lang w:eastAsia="hr-HR"/>
        </w:rPr>
        <w:t>u</w:t>
      </w:r>
    </w:p>
    <w:p w14:paraId="5C9C3339" w14:textId="6654FABA" w:rsidR="0016620B" w:rsidRPr="00D46C4F" w:rsidRDefault="0016620B" w:rsidP="0016620B">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9</w:t>
      </w:r>
      <w:r w:rsidR="00DF56F2">
        <w:rPr>
          <w:rFonts w:asciiTheme="majorHAnsi" w:eastAsia="Times New Roman" w:hAnsiTheme="majorHAnsi" w:cstheme="majorHAnsi"/>
          <w:lang w:eastAsia="hr-HR"/>
        </w:rPr>
        <w:t>3</w:t>
      </w:r>
      <w:r w:rsidRPr="00D46C4F">
        <w:rPr>
          <w:rFonts w:asciiTheme="majorHAnsi" w:eastAsia="Times New Roman" w:hAnsiTheme="majorHAnsi" w:cstheme="majorHAnsi"/>
          <w:lang w:eastAsia="hr-HR"/>
        </w:rPr>
        <w:t>.</w:t>
      </w:r>
    </w:p>
    <w:p w14:paraId="5B385F9E" w14:textId="7C42ACD6" w:rsidR="00902D70" w:rsidRPr="00D46C4F" w:rsidRDefault="00993F9C" w:rsidP="00902D70">
      <w:pPr>
        <w:spacing w:before="100" w:beforeAutospacing="1" w:after="100" w:afterAutospacing="1"/>
        <w:jc w:val="both"/>
        <w:rPr>
          <w:rFonts w:asciiTheme="majorHAnsi" w:eastAsia="Times New Roman" w:hAnsiTheme="majorHAnsi" w:cstheme="majorHAnsi"/>
          <w:lang w:eastAsia="hr-HR"/>
        </w:rPr>
      </w:pPr>
      <w:r w:rsidRPr="003B3562">
        <w:rPr>
          <w:rFonts w:asciiTheme="majorHAnsi" w:eastAsia="Times New Roman" w:hAnsiTheme="majorHAnsi" w:cstheme="majorHAnsi"/>
          <w:color w:val="000000" w:themeColor="text1"/>
          <w:lang w:eastAsia="hr-HR"/>
        </w:rPr>
        <w:t xml:space="preserve">Služba za </w:t>
      </w:r>
      <w:r w:rsidR="00C558C8">
        <w:rPr>
          <w:rFonts w:asciiTheme="majorHAnsi" w:eastAsia="Times New Roman" w:hAnsiTheme="majorHAnsi" w:cstheme="majorHAnsi"/>
          <w:color w:val="000000" w:themeColor="text1"/>
          <w:lang w:eastAsia="hr-HR"/>
        </w:rPr>
        <w:t>statistiku za južnu</w:t>
      </w:r>
      <w:r>
        <w:rPr>
          <w:rFonts w:asciiTheme="majorHAnsi" w:eastAsia="Times New Roman" w:hAnsiTheme="majorHAnsi" w:cstheme="majorHAnsi"/>
          <w:color w:val="000000" w:themeColor="text1"/>
          <w:lang w:eastAsia="hr-HR"/>
        </w:rPr>
        <w:t xml:space="preserve"> Hrvatsk</w:t>
      </w:r>
      <w:r w:rsidR="00C558C8">
        <w:rPr>
          <w:rFonts w:asciiTheme="majorHAnsi" w:eastAsia="Times New Roman" w:hAnsiTheme="majorHAnsi" w:cstheme="majorHAnsi"/>
          <w:color w:val="000000" w:themeColor="text1"/>
          <w:lang w:eastAsia="hr-HR"/>
        </w:rPr>
        <w:t>u</w:t>
      </w:r>
      <w:r w:rsidRPr="003B3562">
        <w:rPr>
          <w:rFonts w:asciiTheme="majorHAnsi" w:eastAsia="Times New Roman" w:hAnsiTheme="majorHAnsi" w:cstheme="majorHAnsi"/>
          <w:color w:val="000000" w:themeColor="text1"/>
          <w:lang w:eastAsia="hr-HR"/>
        </w:rPr>
        <w:t xml:space="preserve"> obavlja sljedeće stručne poslove: sudjeluje u provedbi statističkih istraživanja</w:t>
      </w:r>
      <w:r w:rsidRPr="003B3562">
        <w:rPr>
          <w:rFonts w:asciiTheme="majorHAnsi" w:hAnsiTheme="majorHAnsi" w:cstheme="majorHAnsi"/>
          <w:color w:val="000000" w:themeColor="text1"/>
          <w:lang w:eastAsia="hr-HR"/>
        </w:rPr>
        <w:t xml:space="preserve"> izvještajnim metodama (papirnatih i web upitnika)</w:t>
      </w:r>
      <w:r w:rsidRPr="003B3562">
        <w:rPr>
          <w:rFonts w:asciiTheme="majorHAnsi" w:eastAsia="Times New Roman" w:hAnsiTheme="majorHAnsi" w:cstheme="majorHAnsi"/>
          <w:color w:val="000000" w:themeColor="text1"/>
          <w:lang w:eastAsia="hr-HR"/>
        </w:rPr>
        <w:t xml:space="preserve">, pri čemu sudjeluje u </w:t>
      </w:r>
      <w:r w:rsidRPr="003B3562">
        <w:rPr>
          <w:rFonts w:asciiTheme="majorHAnsi" w:eastAsia="Times New Roman" w:hAnsiTheme="majorHAnsi" w:cstheme="majorHAnsi"/>
          <w:color w:val="000000" w:themeColor="text1"/>
          <w:lang w:eastAsia="hr-HR"/>
        </w:rPr>
        <w:lastRenderedPageBreak/>
        <w:t>definiranju obuhvata (dopuna i ažuriranje adresara), obavlja distribuciju</w:t>
      </w:r>
      <w:r w:rsidRPr="003B3562">
        <w:rPr>
          <w:rFonts w:asciiTheme="majorHAnsi" w:hAnsiTheme="majorHAnsi" w:cstheme="majorHAnsi"/>
          <w:color w:val="000000" w:themeColor="text1"/>
          <w:lang w:eastAsia="hr-HR"/>
        </w:rPr>
        <w:t xml:space="preserve"> papirnatih</w:t>
      </w:r>
      <w:r w:rsidRPr="003B3562">
        <w:rPr>
          <w:rFonts w:asciiTheme="majorHAnsi" w:eastAsia="Times New Roman" w:hAnsiTheme="majorHAnsi" w:cstheme="majorHAnsi"/>
          <w:color w:val="000000" w:themeColor="text1"/>
          <w:lang w:eastAsia="hr-HR"/>
        </w:rPr>
        <w:t xml:space="preserve"> upitnika </w:t>
      </w:r>
      <w:r w:rsidRPr="00D46C4F">
        <w:rPr>
          <w:rFonts w:asciiTheme="majorHAnsi" w:eastAsia="Times New Roman" w:hAnsiTheme="majorHAnsi" w:cstheme="majorHAnsi"/>
          <w:lang w:eastAsia="hr-HR"/>
        </w:rPr>
        <w:t xml:space="preserve">i prikupljanje podataka, daje upute i objašnjenja izvještajnim jedinicama kako popuniti upitnike, provodi kontrolu obuhvata, popunjenosti i smislenosti prikupljenih izvještaja, požuruje dostavu podataka za izvještajne jedinice koje na upitnike nisu odgovorile, dostavlja upitnike nadležnim ustrojstvenim jedinicama, sudjeluje u predlaganju izmjena sadržaja upitnika i u dopuni provedbenih uputa u pilot-fazi testiranja upitnika. Sudjeluje u organizaciji velikih popisa i posebnih istraživanja u kojima obavlja i provedbu na terenu. Organizira anketna istraživanja i provodi anketiranje u kućanstvima, vrši izbor i obuku anketara, radi podjelu poslova među anketarima, kontrolira rad anketara, obavlja administrativne poslove vezane uz anketare, nadzire i kontrolira proces prikupljanja podataka, kontinuirano surađuje s ustrojstvenim jedinicama zaduženim za metodologije anketnih istraživanja i sudjeluje u svim oblicima edukacija koje se odnose na unaprjeđenja u provedbi anketa. Organizira i provodi snimanje cijena. Koordinira rad područnih jedinica pri provedbi statističkih istraživanja izvještajnim metodama, to jest prikupljanje i kontrolu izvještaja poslovnih subjekata, pri provedbi anketnih istraživanja i snimanju cijena te pri provedbi velikih istraživanja koja se provode metodom potpunog obuhvata, odnosno popisa. Sudjeluje u kompiliranju područnih, urbanih i lokalnih statistika. Daje na uvid strankama službeno objavljene podatke Zavoda. Sudjeluje u strateškom planiranju </w:t>
      </w:r>
      <w:r>
        <w:rPr>
          <w:rFonts w:asciiTheme="majorHAnsi" w:eastAsia="Times New Roman" w:hAnsiTheme="majorHAnsi" w:cstheme="majorHAnsi"/>
          <w:lang w:eastAsia="hr-HR"/>
        </w:rPr>
        <w:t>na način</w:t>
      </w:r>
      <w:r w:rsidRPr="00D46C4F">
        <w:rPr>
          <w:rFonts w:asciiTheme="majorHAnsi" w:eastAsia="Times New Roman" w:hAnsiTheme="majorHAnsi" w:cstheme="majorHAnsi"/>
          <w:lang w:eastAsia="hr-HR"/>
        </w:rPr>
        <w:t xml:space="preserve"> da </w:t>
      </w:r>
      <w:r>
        <w:rPr>
          <w:rFonts w:asciiTheme="majorHAnsi" w:eastAsia="Times New Roman" w:hAnsiTheme="majorHAnsi" w:cstheme="majorHAnsi"/>
          <w:lang w:eastAsia="hr-HR"/>
        </w:rPr>
        <w:t>predlaže</w:t>
      </w:r>
      <w:r w:rsidRPr="00D46C4F">
        <w:rPr>
          <w:rFonts w:asciiTheme="majorHAnsi" w:eastAsia="Times New Roman" w:hAnsiTheme="majorHAnsi" w:cstheme="majorHAnsi"/>
          <w:lang w:eastAsia="hr-HR"/>
        </w:rPr>
        <w:t xml:space="preserve"> ciljev</w:t>
      </w:r>
      <w:r>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 xml:space="preserve"> iz djelokruga S</w:t>
      </w:r>
      <w:r>
        <w:rPr>
          <w:rFonts w:asciiTheme="majorHAnsi" w:eastAsia="Times New Roman" w:hAnsiTheme="majorHAnsi" w:cstheme="majorHAnsi"/>
          <w:lang w:eastAsia="hr-HR"/>
        </w:rPr>
        <w:t>lužbe</w:t>
      </w:r>
      <w:r w:rsidRPr="00D46C4F">
        <w:rPr>
          <w:rFonts w:asciiTheme="majorHAnsi" w:eastAsia="Times New Roman" w:hAnsiTheme="majorHAnsi" w:cstheme="majorHAnsi"/>
          <w:lang w:eastAsia="hr-HR"/>
        </w:rPr>
        <w:t xml:space="preserve">, </w:t>
      </w:r>
      <w:r>
        <w:rPr>
          <w:rFonts w:asciiTheme="majorHAnsi" w:eastAsia="Times New Roman" w:hAnsiTheme="majorHAnsi" w:cstheme="majorHAnsi"/>
          <w:lang w:eastAsia="hr-HR"/>
        </w:rPr>
        <w:t>prati</w:t>
      </w:r>
      <w:r w:rsidRPr="00D46C4F">
        <w:rPr>
          <w:rFonts w:asciiTheme="majorHAnsi" w:eastAsia="Times New Roman" w:hAnsiTheme="majorHAnsi" w:cstheme="majorHAnsi"/>
          <w:lang w:eastAsia="hr-HR"/>
        </w:rPr>
        <w:t xml:space="preserve"> postizanje postavljenih ciljeva</w:t>
      </w:r>
      <w:r>
        <w:rPr>
          <w:rFonts w:asciiTheme="majorHAnsi" w:eastAsia="Times New Roman" w:hAnsiTheme="majorHAnsi" w:cstheme="majorHAnsi"/>
          <w:lang w:eastAsia="hr-HR"/>
        </w:rPr>
        <w:t xml:space="preserve"> Službe</w:t>
      </w:r>
      <w:r w:rsidRPr="00D46C4F">
        <w:rPr>
          <w:rFonts w:asciiTheme="majorHAnsi" w:eastAsia="Times New Roman" w:hAnsiTheme="majorHAnsi" w:cstheme="majorHAnsi"/>
          <w:lang w:eastAsia="hr-HR"/>
        </w:rPr>
        <w:t xml:space="preserve"> i izvještava</w:t>
      </w:r>
      <w:r>
        <w:rPr>
          <w:rFonts w:asciiTheme="majorHAnsi" w:eastAsia="Times New Roman" w:hAnsiTheme="majorHAnsi" w:cstheme="majorHAnsi"/>
          <w:lang w:eastAsia="hr-HR"/>
        </w:rPr>
        <w:t xml:space="preserve"> nadređenog</w:t>
      </w:r>
      <w:r w:rsidRPr="00D46C4F">
        <w:rPr>
          <w:rFonts w:asciiTheme="majorHAnsi" w:eastAsia="Times New Roman" w:hAnsiTheme="majorHAnsi" w:cstheme="majorHAnsi"/>
          <w:lang w:eastAsia="hr-HR"/>
        </w:rPr>
        <w:t xml:space="preserve"> o njihovoj realizaciji. </w:t>
      </w:r>
      <w:r>
        <w:rPr>
          <w:rFonts w:asciiTheme="majorHAnsi" w:eastAsia="Times New Roman" w:hAnsiTheme="majorHAnsi" w:cstheme="majorHAnsi"/>
          <w:lang w:eastAsia="hr-HR"/>
        </w:rPr>
        <w:t>P</w:t>
      </w:r>
      <w:r w:rsidRPr="00D46C4F">
        <w:rPr>
          <w:rFonts w:asciiTheme="majorHAnsi" w:hAnsiTheme="majorHAnsi" w:cstheme="majorHAnsi"/>
          <w:lang w:eastAsia="hr-HR"/>
        </w:rPr>
        <w:t>redlaže mjere za unaprjeđenje poslovanja, sudjeluje u pripremi strateških dokumenata, programa, planova i izvješća iz svoga djelokruga. S</w:t>
      </w:r>
      <w:r w:rsidRPr="00D46C4F">
        <w:rPr>
          <w:rFonts w:asciiTheme="majorHAnsi" w:eastAsia="Times New Roman" w:hAnsiTheme="majorHAnsi" w:cstheme="majorHAnsi"/>
          <w:lang w:eastAsia="hr-HR"/>
        </w:rPr>
        <w:t>udjeluje u procesima i aktivnostima sustava upravljanja rizicima iz djelokruga S</w:t>
      </w:r>
      <w:r>
        <w:rPr>
          <w:rFonts w:asciiTheme="majorHAnsi" w:eastAsia="Times New Roman" w:hAnsiTheme="majorHAnsi" w:cstheme="majorHAnsi"/>
          <w:lang w:eastAsia="hr-HR"/>
        </w:rPr>
        <w:t>lužbe</w:t>
      </w:r>
      <w:r w:rsidRPr="00D46C4F">
        <w:rPr>
          <w:rFonts w:asciiTheme="majorHAnsi" w:eastAsia="Times New Roman" w:hAnsiTheme="majorHAnsi" w:cstheme="majorHAnsi"/>
          <w:lang w:eastAsia="hr-HR"/>
        </w:rPr>
        <w:t xml:space="preserve">, utvrđuje rizike vezane uz ciljeve iz djelokruga </w:t>
      </w:r>
      <w:r>
        <w:rPr>
          <w:rFonts w:asciiTheme="majorHAnsi" w:eastAsia="Times New Roman" w:hAnsiTheme="majorHAnsi" w:cstheme="majorHAnsi"/>
          <w:lang w:eastAsia="hr-HR"/>
        </w:rPr>
        <w:t xml:space="preserve">Službe te izvješćuje nadređenog o rizicima. </w:t>
      </w:r>
      <w:r w:rsidR="00611063">
        <w:rPr>
          <w:rFonts w:asciiTheme="majorHAnsi" w:eastAsia="Times New Roman" w:hAnsiTheme="majorHAnsi" w:cstheme="majorHAnsi"/>
          <w:color w:val="000000" w:themeColor="text1"/>
          <w:lang w:eastAsia="hr-HR"/>
        </w:rPr>
        <w:t>S</w:t>
      </w:r>
      <w:r w:rsidR="00611063">
        <w:rPr>
          <w:rFonts w:asciiTheme="majorHAnsi" w:eastAsia="Times New Roman" w:hAnsiTheme="majorHAnsi" w:cstheme="majorHAnsi"/>
          <w:lang w:eastAsia="hr-HR"/>
        </w:rPr>
        <w:t>udjeluje u provedbi EU projekata</w:t>
      </w:r>
      <w:r w:rsidR="00C96C76">
        <w:rPr>
          <w:rFonts w:asciiTheme="majorHAnsi" w:eastAsia="Times New Roman" w:hAnsiTheme="majorHAnsi" w:cstheme="majorHAnsi"/>
          <w:lang w:eastAsia="hr-HR"/>
        </w:rPr>
        <w:t>.</w:t>
      </w:r>
      <w:r w:rsidR="00611063" w:rsidRPr="00D46C4F">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290AAFBA" w14:textId="42CDA6D0" w:rsidR="002029FC" w:rsidRDefault="00993F9C" w:rsidP="00993F9C">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U Službi </w:t>
      </w:r>
      <w:r w:rsidRPr="00617F82">
        <w:rPr>
          <w:rFonts w:asciiTheme="majorHAnsi" w:eastAsia="Times New Roman" w:hAnsiTheme="majorHAnsi" w:cstheme="majorHAnsi"/>
          <w:lang w:eastAsia="hr-HR"/>
        </w:rPr>
        <w:t xml:space="preserve">za </w:t>
      </w:r>
      <w:r w:rsidR="00C558C8">
        <w:rPr>
          <w:rFonts w:asciiTheme="majorHAnsi" w:eastAsia="Times New Roman" w:hAnsiTheme="majorHAnsi" w:cstheme="majorHAnsi"/>
          <w:lang w:eastAsia="hr-HR"/>
        </w:rPr>
        <w:t>statistiku za južnu</w:t>
      </w:r>
      <w:r>
        <w:rPr>
          <w:rFonts w:asciiTheme="majorHAnsi" w:eastAsia="Times New Roman" w:hAnsiTheme="majorHAnsi" w:cstheme="majorHAnsi"/>
          <w:lang w:eastAsia="hr-HR"/>
        </w:rPr>
        <w:t xml:space="preserve"> Hrvatsk</w:t>
      </w:r>
      <w:r w:rsidR="00C558C8">
        <w:rPr>
          <w:rFonts w:asciiTheme="majorHAnsi" w:eastAsia="Times New Roman" w:hAnsiTheme="majorHAnsi" w:cstheme="majorHAnsi"/>
          <w:lang w:eastAsia="hr-HR"/>
        </w:rPr>
        <w:t>u</w:t>
      </w:r>
      <w:r w:rsidRPr="00617F82">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ustrojavaju se</w:t>
      </w:r>
      <w:r>
        <w:rPr>
          <w:rFonts w:asciiTheme="majorHAnsi" w:eastAsia="Times New Roman" w:hAnsiTheme="majorHAnsi" w:cstheme="majorHAnsi"/>
          <w:lang w:eastAsia="hr-HR"/>
        </w:rPr>
        <w:t>:</w:t>
      </w:r>
    </w:p>
    <w:p w14:paraId="55413B08" w14:textId="0A218285"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993F9C">
        <w:rPr>
          <w:rFonts w:asciiTheme="majorHAnsi" w:eastAsia="Times New Roman" w:hAnsiTheme="majorHAnsi" w:cstheme="majorHAnsi"/>
          <w:lang w:eastAsia="hr-HR"/>
        </w:rPr>
        <w:t>.</w:t>
      </w:r>
      <w:r w:rsidR="00C558C8">
        <w:rPr>
          <w:rFonts w:asciiTheme="majorHAnsi" w:eastAsia="Times New Roman" w:hAnsiTheme="majorHAnsi" w:cstheme="majorHAnsi"/>
          <w:lang w:eastAsia="hr-HR"/>
        </w:rPr>
        <w:t>3</w:t>
      </w:r>
      <w:r w:rsidR="00993F9C">
        <w:rPr>
          <w:rFonts w:asciiTheme="majorHAnsi" w:eastAsia="Times New Roman" w:hAnsiTheme="majorHAnsi" w:cstheme="majorHAnsi"/>
          <w:lang w:eastAsia="hr-HR"/>
        </w:rPr>
        <w:t>.1</w:t>
      </w:r>
      <w:r w:rsidR="006872FC" w:rsidRPr="00D46C4F">
        <w:rPr>
          <w:rFonts w:asciiTheme="majorHAnsi" w:eastAsia="Times New Roman" w:hAnsiTheme="majorHAnsi" w:cstheme="majorHAnsi"/>
          <w:lang w:eastAsia="hr-HR"/>
        </w:rPr>
        <w:t>. Odjel za statistiku, PJ za područje Istarske županije</w:t>
      </w:r>
    </w:p>
    <w:p w14:paraId="42827BD2" w14:textId="77777777" w:rsidR="006872FC" w:rsidRPr="00D46C4F"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Sjedište je Odjela u Puli.</w:t>
      </w:r>
    </w:p>
    <w:p w14:paraId="22D4FFEE" w14:textId="7FD56E27"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993F9C">
        <w:rPr>
          <w:rFonts w:asciiTheme="majorHAnsi" w:eastAsia="Times New Roman" w:hAnsiTheme="majorHAnsi" w:cstheme="majorHAnsi"/>
          <w:lang w:eastAsia="hr-HR"/>
        </w:rPr>
        <w:t>.</w:t>
      </w:r>
      <w:r w:rsidR="00C558C8">
        <w:rPr>
          <w:rFonts w:asciiTheme="majorHAnsi" w:eastAsia="Times New Roman" w:hAnsiTheme="majorHAnsi" w:cstheme="majorHAnsi"/>
          <w:lang w:eastAsia="hr-HR"/>
        </w:rPr>
        <w:t>3</w:t>
      </w:r>
      <w:r w:rsidR="006872FC">
        <w:rPr>
          <w:rFonts w:asciiTheme="majorHAnsi" w:eastAsia="Times New Roman" w:hAnsiTheme="majorHAnsi" w:cstheme="majorHAnsi"/>
          <w:lang w:eastAsia="hr-HR"/>
        </w:rPr>
        <w:t>.</w:t>
      </w:r>
      <w:r w:rsidR="00993F9C">
        <w:rPr>
          <w:rFonts w:asciiTheme="majorHAnsi" w:eastAsia="Times New Roman" w:hAnsiTheme="majorHAnsi" w:cstheme="majorHAnsi"/>
          <w:lang w:eastAsia="hr-HR"/>
        </w:rPr>
        <w:t>2</w:t>
      </w:r>
      <w:r w:rsidR="006872FC" w:rsidRPr="00D46C4F">
        <w:rPr>
          <w:rFonts w:asciiTheme="majorHAnsi" w:eastAsia="Times New Roman" w:hAnsiTheme="majorHAnsi" w:cstheme="majorHAnsi"/>
          <w:lang w:eastAsia="hr-HR"/>
        </w:rPr>
        <w:t>. Odjel za statistiku, PJ za područje Primorsko-goranske županije</w:t>
      </w:r>
    </w:p>
    <w:p w14:paraId="606B22BA" w14:textId="77777777" w:rsidR="006872FC" w:rsidRPr="00D46C4F"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Sjedište je Odjela u Rijeci.</w:t>
      </w:r>
    </w:p>
    <w:p w14:paraId="09202E89" w14:textId="3EF26E16"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C558C8">
        <w:rPr>
          <w:rFonts w:asciiTheme="majorHAnsi" w:eastAsia="Times New Roman" w:hAnsiTheme="majorHAnsi" w:cstheme="majorHAnsi"/>
          <w:lang w:eastAsia="hr-HR"/>
        </w:rPr>
        <w:t>.3</w:t>
      </w:r>
      <w:r w:rsidR="006872FC">
        <w:rPr>
          <w:rFonts w:asciiTheme="majorHAnsi" w:eastAsia="Times New Roman" w:hAnsiTheme="majorHAnsi" w:cstheme="majorHAnsi"/>
          <w:lang w:eastAsia="hr-HR"/>
        </w:rPr>
        <w:t>.</w:t>
      </w:r>
      <w:r w:rsidR="00993F9C">
        <w:rPr>
          <w:rFonts w:asciiTheme="majorHAnsi" w:eastAsia="Times New Roman" w:hAnsiTheme="majorHAnsi" w:cstheme="majorHAnsi"/>
          <w:lang w:eastAsia="hr-HR"/>
        </w:rPr>
        <w:t>3</w:t>
      </w:r>
      <w:r w:rsidR="006872FC" w:rsidRPr="00D46C4F">
        <w:rPr>
          <w:rFonts w:asciiTheme="majorHAnsi" w:eastAsia="Times New Roman" w:hAnsiTheme="majorHAnsi" w:cstheme="majorHAnsi"/>
          <w:lang w:eastAsia="hr-HR"/>
        </w:rPr>
        <w:t>. Odjel za statistiku, PJ za područje Karlovačke i Ličko-senjske županije</w:t>
      </w:r>
    </w:p>
    <w:p w14:paraId="32A60600" w14:textId="77777777" w:rsidR="006872FC" w:rsidRPr="00D46C4F"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Sjedište je Odjela </w:t>
      </w:r>
      <w:r>
        <w:rPr>
          <w:rFonts w:asciiTheme="majorHAnsi" w:eastAsia="Times New Roman" w:hAnsiTheme="majorHAnsi" w:cstheme="majorHAnsi"/>
          <w:lang w:eastAsia="hr-HR"/>
        </w:rPr>
        <w:t>u Karlovcu. Odjel ima ispostave</w:t>
      </w:r>
      <w:r w:rsidRPr="00D46C4F">
        <w:rPr>
          <w:rFonts w:asciiTheme="majorHAnsi" w:eastAsia="Times New Roman" w:hAnsiTheme="majorHAnsi" w:cstheme="majorHAnsi"/>
          <w:lang w:eastAsia="hr-HR"/>
        </w:rPr>
        <w:t xml:space="preserve"> u </w:t>
      </w:r>
      <w:r w:rsidR="00C22665">
        <w:rPr>
          <w:rFonts w:asciiTheme="majorHAnsi" w:eastAsia="Times New Roman" w:hAnsiTheme="majorHAnsi" w:cstheme="majorHAnsi"/>
          <w:lang w:eastAsia="hr-HR"/>
        </w:rPr>
        <w:t xml:space="preserve">Ogulinu </w:t>
      </w:r>
      <w:r>
        <w:rPr>
          <w:rFonts w:asciiTheme="majorHAnsi" w:eastAsia="Times New Roman" w:hAnsiTheme="majorHAnsi" w:cstheme="majorHAnsi"/>
          <w:lang w:eastAsia="hr-HR"/>
        </w:rPr>
        <w:t xml:space="preserve">i </w:t>
      </w:r>
      <w:r w:rsidRPr="00D46C4F">
        <w:rPr>
          <w:rFonts w:asciiTheme="majorHAnsi" w:eastAsia="Times New Roman" w:hAnsiTheme="majorHAnsi" w:cstheme="majorHAnsi"/>
          <w:lang w:eastAsia="hr-HR"/>
        </w:rPr>
        <w:t>Senju. U ispostav</w:t>
      </w:r>
      <w:r>
        <w:rPr>
          <w:rFonts w:asciiTheme="majorHAnsi" w:eastAsia="Times New Roman" w:hAnsiTheme="majorHAnsi" w:cstheme="majorHAnsi"/>
          <w:lang w:eastAsia="hr-HR"/>
        </w:rPr>
        <w:t>ama</w:t>
      </w:r>
      <w:r w:rsidRPr="00D46C4F">
        <w:rPr>
          <w:rFonts w:asciiTheme="majorHAnsi" w:eastAsia="Times New Roman" w:hAnsiTheme="majorHAnsi" w:cstheme="majorHAnsi"/>
          <w:lang w:eastAsia="hr-HR"/>
        </w:rPr>
        <w:t xml:space="preserve"> Odjela predviđaju se samostalni izvršitelji.</w:t>
      </w:r>
    </w:p>
    <w:p w14:paraId="26410BBD" w14:textId="510215EF"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993F9C">
        <w:rPr>
          <w:rFonts w:asciiTheme="majorHAnsi" w:eastAsia="Times New Roman" w:hAnsiTheme="majorHAnsi" w:cstheme="majorHAnsi"/>
          <w:lang w:eastAsia="hr-HR"/>
        </w:rPr>
        <w:t>.</w:t>
      </w:r>
      <w:r w:rsidR="00C558C8">
        <w:rPr>
          <w:rFonts w:asciiTheme="majorHAnsi" w:eastAsia="Times New Roman" w:hAnsiTheme="majorHAnsi" w:cstheme="majorHAnsi"/>
          <w:lang w:eastAsia="hr-HR"/>
        </w:rPr>
        <w:t>3</w:t>
      </w:r>
      <w:r w:rsidR="006872FC">
        <w:rPr>
          <w:rFonts w:asciiTheme="majorHAnsi" w:eastAsia="Times New Roman" w:hAnsiTheme="majorHAnsi" w:cstheme="majorHAnsi"/>
          <w:lang w:eastAsia="hr-HR"/>
        </w:rPr>
        <w:t>.</w:t>
      </w:r>
      <w:r w:rsidR="00993F9C">
        <w:rPr>
          <w:rFonts w:asciiTheme="majorHAnsi" w:eastAsia="Times New Roman" w:hAnsiTheme="majorHAnsi" w:cstheme="majorHAnsi"/>
          <w:lang w:eastAsia="hr-HR"/>
        </w:rPr>
        <w:t>4</w:t>
      </w:r>
      <w:r w:rsidR="006872FC" w:rsidRPr="00D46C4F">
        <w:rPr>
          <w:rFonts w:asciiTheme="majorHAnsi" w:eastAsia="Times New Roman" w:hAnsiTheme="majorHAnsi" w:cstheme="majorHAnsi"/>
          <w:lang w:eastAsia="hr-HR"/>
        </w:rPr>
        <w:t>. Odjel za statistiku, PJ za područje Šibensko-kninske i Zadarske županije</w:t>
      </w:r>
    </w:p>
    <w:p w14:paraId="286C0E0E" w14:textId="27DD8F00" w:rsidR="006872FC" w:rsidRPr="00D46C4F"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Sjedište je Odjela </w:t>
      </w:r>
      <w:r>
        <w:rPr>
          <w:rFonts w:asciiTheme="majorHAnsi" w:eastAsia="Times New Roman" w:hAnsiTheme="majorHAnsi" w:cstheme="majorHAnsi"/>
          <w:lang w:eastAsia="hr-HR"/>
        </w:rPr>
        <w:t>u Šibeniku. Odjel ima ispostav</w:t>
      </w:r>
      <w:r w:rsidR="00C558C8">
        <w:rPr>
          <w:rFonts w:asciiTheme="majorHAnsi" w:eastAsia="Times New Roman" w:hAnsiTheme="majorHAnsi" w:cstheme="majorHAnsi"/>
          <w:lang w:eastAsia="hr-HR"/>
        </w:rPr>
        <w:t>u</w:t>
      </w:r>
      <w:r w:rsidRPr="00D46C4F">
        <w:rPr>
          <w:rFonts w:asciiTheme="majorHAnsi" w:eastAsia="Times New Roman" w:hAnsiTheme="majorHAnsi" w:cstheme="majorHAnsi"/>
          <w:lang w:eastAsia="hr-HR"/>
        </w:rPr>
        <w:t xml:space="preserve"> u Zadru</w:t>
      </w:r>
      <w:r w:rsidR="00C558C8">
        <w:rPr>
          <w:rFonts w:asciiTheme="majorHAnsi" w:eastAsia="Times New Roman" w:hAnsiTheme="majorHAnsi" w:cstheme="majorHAnsi"/>
          <w:lang w:eastAsia="hr-HR"/>
        </w:rPr>
        <w:t>.</w:t>
      </w:r>
      <w:r w:rsidRPr="00D46C4F">
        <w:rPr>
          <w:rFonts w:asciiTheme="majorHAnsi" w:eastAsia="Times New Roman" w:hAnsiTheme="majorHAnsi" w:cstheme="majorHAnsi"/>
          <w:lang w:eastAsia="hr-HR"/>
        </w:rPr>
        <w:t xml:space="preserve"> U ispostav</w:t>
      </w:r>
      <w:r w:rsidR="00C558C8">
        <w:rPr>
          <w:rFonts w:asciiTheme="majorHAnsi" w:eastAsia="Times New Roman" w:hAnsiTheme="majorHAnsi" w:cstheme="majorHAnsi"/>
          <w:lang w:eastAsia="hr-HR"/>
        </w:rPr>
        <w:t>i</w:t>
      </w:r>
      <w:r w:rsidRPr="00D46C4F">
        <w:rPr>
          <w:rFonts w:asciiTheme="majorHAnsi" w:eastAsia="Times New Roman" w:hAnsiTheme="majorHAnsi" w:cstheme="majorHAnsi"/>
          <w:lang w:eastAsia="hr-HR"/>
        </w:rPr>
        <w:t xml:space="preserve"> Odjela predviđa se samostalni izvršitelj.</w:t>
      </w:r>
    </w:p>
    <w:p w14:paraId="5463F1FF" w14:textId="07C5A14F"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C558C8">
        <w:rPr>
          <w:rFonts w:asciiTheme="majorHAnsi" w:eastAsia="Times New Roman" w:hAnsiTheme="majorHAnsi" w:cstheme="majorHAnsi"/>
          <w:lang w:eastAsia="hr-HR"/>
        </w:rPr>
        <w:t>.3</w:t>
      </w:r>
      <w:r w:rsidR="006872FC">
        <w:rPr>
          <w:rFonts w:asciiTheme="majorHAnsi" w:eastAsia="Times New Roman" w:hAnsiTheme="majorHAnsi" w:cstheme="majorHAnsi"/>
          <w:lang w:eastAsia="hr-HR"/>
        </w:rPr>
        <w:t>.</w:t>
      </w:r>
      <w:r w:rsidR="00993F9C">
        <w:rPr>
          <w:rFonts w:asciiTheme="majorHAnsi" w:eastAsia="Times New Roman" w:hAnsiTheme="majorHAnsi" w:cstheme="majorHAnsi"/>
          <w:lang w:eastAsia="hr-HR"/>
        </w:rPr>
        <w:t>5</w:t>
      </w:r>
      <w:r w:rsidR="006872FC">
        <w:rPr>
          <w:rFonts w:asciiTheme="majorHAnsi" w:eastAsia="Times New Roman" w:hAnsiTheme="majorHAnsi" w:cstheme="majorHAnsi"/>
          <w:lang w:eastAsia="hr-HR"/>
        </w:rPr>
        <w:t>.</w:t>
      </w:r>
      <w:r w:rsidR="006872FC" w:rsidRPr="00D46C4F">
        <w:rPr>
          <w:rFonts w:asciiTheme="majorHAnsi" w:eastAsia="Times New Roman" w:hAnsiTheme="majorHAnsi" w:cstheme="majorHAnsi"/>
          <w:lang w:eastAsia="hr-HR"/>
        </w:rPr>
        <w:t xml:space="preserve"> Odjel za statistiku, PJ za područje Splitsko-dalmatinske županije</w:t>
      </w:r>
    </w:p>
    <w:p w14:paraId="1947A559" w14:textId="382F9519" w:rsidR="006872FC" w:rsidRPr="00D46C4F" w:rsidRDefault="006872FC" w:rsidP="006872FC">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Sjedište je Odjela u Splitu. </w:t>
      </w:r>
    </w:p>
    <w:p w14:paraId="6C9EF569" w14:textId="37B5F74B" w:rsidR="006872FC" w:rsidRPr="00D46C4F" w:rsidRDefault="00587F32" w:rsidP="006872FC">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13</w:t>
      </w:r>
      <w:r w:rsidR="00993F9C">
        <w:rPr>
          <w:rFonts w:asciiTheme="majorHAnsi" w:eastAsia="Times New Roman" w:hAnsiTheme="majorHAnsi" w:cstheme="majorHAnsi"/>
          <w:lang w:eastAsia="hr-HR"/>
        </w:rPr>
        <w:t>.</w:t>
      </w:r>
      <w:r w:rsidR="00AA4E8D">
        <w:rPr>
          <w:rFonts w:asciiTheme="majorHAnsi" w:eastAsia="Times New Roman" w:hAnsiTheme="majorHAnsi" w:cstheme="majorHAnsi"/>
          <w:lang w:eastAsia="hr-HR"/>
        </w:rPr>
        <w:t>3</w:t>
      </w:r>
      <w:r w:rsidR="006872FC">
        <w:rPr>
          <w:rFonts w:asciiTheme="majorHAnsi" w:eastAsia="Times New Roman" w:hAnsiTheme="majorHAnsi" w:cstheme="majorHAnsi"/>
          <w:lang w:eastAsia="hr-HR"/>
        </w:rPr>
        <w:t>.</w:t>
      </w:r>
      <w:r w:rsidR="00993F9C">
        <w:rPr>
          <w:rFonts w:asciiTheme="majorHAnsi" w:eastAsia="Times New Roman" w:hAnsiTheme="majorHAnsi" w:cstheme="majorHAnsi"/>
          <w:lang w:eastAsia="hr-HR"/>
        </w:rPr>
        <w:t>6</w:t>
      </w:r>
      <w:r w:rsidR="006872FC">
        <w:rPr>
          <w:rFonts w:asciiTheme="majorHAnsi" w:eastAsia="Times New Roman" w:hAnsiTheme="majorHAnsi" w:cstheme="majorHAnsi"/>
          <w:lang w:eastAsia="hr-HR"/>
        </w:rPr>
        <w:t>.</w:t>
      </w:r>
      <w:r w:rsidR="006872FC" w:rsidRPr="00D46C4F">
        <w:rPr>
          <w:rFonts w:asciiTheme="majorHAnsi" w:eastAsia="Times New Roman" w:hAnsiTheme="majorHAnsi" w:cstheme="majorHAnsi"/>
          <w:lang w:eastAsia="hr-HR"/>
        </w:rPr>
        <w:t>Odjel za statistiku, PJ za područje Dubrovačko-neretvanske županije</w:t>
      </w:r>
    </w:p>
    <w:p w14:paraId="2939B22F" w14:textId="1477AEC2" w:rsidR="00A43DC6" w:rsidRDefault="006872FC" w:rsidP="00A43DC6">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Sjedište je Odjela u Dubrovniku. </w:t>
      </w:r>
    </w:p>
    <w:p w14:paraId="5E41F9C8" w14:textId="24315892" w:rsidR="006872FC" w:rsidRPr="00D46C4F" w:rsidRDefault="006872FC" w:rsidP="00A43DC6">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9</w:t>
      </w:r>
      <w:r w:rsidR="00DF56F2">
        <w:rPr>
          <w:rFonts w:asciiTheme="majorHAnsi" w:eastAsia="Times New Roman" w:hAnsiTheme="majorHAnsi" w:cstheme="majorHAnsi"/>
          <w:lang w:eastAsia="hr-HR"/>
        </w:rPr>
        <w:t>4</w:t>
      </w:r>
      <w:r w:rsidR="00A43DC6">
        <w:rPr>
          <w:rFonts w:asciiTheme="majorHAnsi" w:eastAsia="Times New Roman" w:hAnsiTheme="majorHAnsi" w:cstheme="majorHAnsi"/>
          <w:lang w:eastAsia="hr-HR"/>
        </w:rPr>
        <w:t>.</w:t>
      </w:r>
    </w:p>
    <w:p w14:paraId="05D28968" w14:textId="72862432" w:rsidR="00902D70" w:rsidRPr="00D46C4F" w:rsidRDefault="006872FC" w:rsidP="00902D70">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PJ – odjeli za statistiku na području za koje su osnovani obavljaju sljedeće stručne poslove: </w:t>
      </w:r>
      <w:r w:rsidRPr="003B3562">
        <w:rPr>
          <w:rFonts w:asciiTheme="majorHAnsi" w:eastAsia="Times New Roman" w:hAnsiTheme="majorHAnsi" w:cstheme="majorHAnsi"/>
          <w:color w:val="000000" w:themeColor="text1"/>
          <w:lang w:eastAsia="hr-HR"/>
        </w:rPr>
        <w:t>sudjeluju u provedbi statističkih istraživanja</w:t>
      </w:r>
      <w:r w:rsidRPr="003B3562">
        <w:rPr>
          <w:rFonts w:asciiTheme="majorHAnsi" w:hAnsiTheme="majorHAnsi" w:cstheme="majorHAnsi"/>
          <w:color w:val="000000" w:themeColor="text1"/>
          <w:lang w:eastAsia="hr-HR"/>
        </w:rPr>
        <w:t xml:space="preserve"> izvještajnim metodama (papirnatih i web upitnika)</w:t>
      </w:r>
      <w:r w:rsidRPr="003B3562">
        <w:rPr>
          <w:rFonts w:asciiTheme="majorHAnsi" w:eastAsia="Times New Roman" w:hAnsiTheme="majorHAnsi" w:cstheme="majorHAnsi"/>
          <w:color w:val="000000" w:themeColor="text1"/>
          <w:lang w:eastAsia="hr-HR"/>
        </w:rPr>
        <w:t xml:space="preserve">, pri čemu sudjeluju u definiranju obuhvata (dopuna i ažuriranje adresara), obavljaju distribuciju </w:t>
      </w:r>
      <w:r w:rsidRPr="003B3562">
        <w:rPr>
          <w:rFonts w:asciiTheme="majorHAnsi" w:hAnsiTheme="majorHAnsi" w:cstheme="majorHAnsi"/>
          <w:color w:val="000000" w:themeColor="text1"/>
          <w:lang w:eastAsia="hr-HR"/>
        </w:rPr>
        <w:t xml:space="preserve">papirnatih </w:t>
      </w:r>
      <w:r w:rsidRPr="003B3562">
        <w:rPr>
          <w:rFonts w:asciiTheme="majorHAnsi" w:eastAsia="Times New Roman" w:hAnsiTheme="majorHAnsi" w:cstheme="majorHAnsi"/>
          <w:color w:val="000000" w:themeColor="text1"/>
          <w:lang w:eastAsia="hr-HR"/>
        </w:rPr>
        <w:t xml:space="preserve">upitnika i prikupljanje podataka, daju upute i objašnjenja izvještajnim jedinicama kako popuniti upitnike, provode kontrolu obuhvata, popunjenosti i smislenosti prikupljenih izvještaja, požuruju dostavu podataka za izvještajne jedinice koje na upitnike nisu odgovorile, dostavljaju upitnike nadležnim ustrojstvenim jedinicama Zavoda, sudjeluju u predlaganju izmjena sadržaja upitnika i u dopuni provedbenih uputa u pilot-fazi testiranja upitnika. Sudjeluju u organizaciji velikih popisa i posebnih istraživanja u kojima obavljaju i provedbu na terenu. Organiziraju anketna istraživanja i provode anketiranje u kućanstvima, vrše izbor i obuku </w:t>
      </w:r>
      <w:r w:rsidRPr="003B3562">
        <w:rPr>
          <w:rFonts w:asciiTheme="majorHAnsi" w:eastAsia="Times New Roman" w:hAnsiTheme="majorHAnsi" w:cstheme="majorHAnsi"/>
          <w:color w:val="000000" w:themeColor="text1"/>
          <w:lang w:eastAsia="hr-HR"/>
        </w:rPr>
        <w:lastRenderedPageBreak/>
        <w:t>anketara, rade podjelu poslova među anketarima, kontroliraju rad anketara, obavljaju administrativne poslove vezane uz anketare, nadziru i kontroliraju proces prikupljanja podataka, kontinuirano surađuju s ustrojstvenim jedinicama zaduženim za metodologije anketnih istraživanja i sudjeluju u svim oblicima edukacija koje se odnose na unaprjeđenja u provedbi anketa. Organiziraju i provode snimanje cijena. Daju na uvid strankama službeno objavljene podatke Zavoda.</w:t>
      </w:r>
      <w:r w:rsidRPr="003B3562">
        <w:rPr>
          <w:rFonts w:asciiTheme="majorHAnsi" w:eastAsiaTheme="minorEastAsia" w:hAnsiTheme="majorHAnsi" w:cstheme="majorHAnsi"/>
          <w:color w:val="000000" w:themeColor="text1"/>
          <w:lang w:eastAsia="hr-HR"/>
        </w:rPr>
        <w:t xml:space="preserve"> Prate i osiguravaju obavljanje administrativnih poslova u vezi s upravljanjem imovinom koju koristi Zavod na području za koje su osnovani</w:t>
      </w:r>
      <w:r w:rsidR="00ED61C2">
        <w:rPr>
          <w:rFonts w:asciiTheme="majorHAnsi" w:eastAsiaTheme="minorEastAsia" w:hAnsiTheme="majorHAnsi" w:cstheme="majorHAnsi"/>
          <w:color w:val="000000" w:themeColor="text1"/>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bavljaju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554484BC" w14:textId="1CC28E92" w:rsidR="00A43DC6" w:rsidRPr="003B3562" w:rsidRDefault="001B632B" w:rsidP="00A43DC6">
      <w:pPr>
        <w:spacing w:before="100" w:beforeAutospacing="1" w:after="100" w:afterAutospacing="1"/>
        <w:rPr>
          <w:rFonts w:asciiTheme="majorHAnsi" w:eastAsia="Times New Roman" w:hAnsiTheme="majorHAnsi" w:cstheme="majorHAnsi"/>
          <w:color w:val="000000" w:themeColor="text1"/>
          <w:lang w:eastAsia="hr-HR"/>
        </w:rPr>
      </w:pPr>
      <w:r>
        <w:rPr>
          <w:rFonts w:asciiTheme="majorHAnsi" w:eastAsia="Times New Roman" w:hAnsiTheme="majorHAnsi" w:cstheme="majorHAnsi"/>
          <w:color w:val="000000" w:themeColor="text1"/>
          <w:lang w:eastAsia="hr-HR"/>
        </w:rPr>
        <w:t xml:space="preserve">Članak </w:t>
      </w:r>
      <w:r w:rsidR="00904846">
        <w:rPr>
          <w:rFonts w:asciiTheme="majorHAnsi" w:eastAsia="Times New Roman" w:hAnsiTheme="majorHAnsi" w:cstheme="majorHAnsi"/>
          <w:color w:val="000000" w:themeColor="text1"/>
          <w:lang w:eastAsia="hr-HR"/>
        </w:rPr>
        <w:t>9</w:t>
      </w:r>
      <w:r w:rsidR="00DF56F2">
        <w:rPr>
          <w:rFonts w:asciiTheme="majorHAnsi" w:eastAsia="Times New Roman" w:hAnsiTheme="majorHAnsi" w:cstheme="majorHAnsi"/>
          <w:color w:val="000000" w:themeColor="text1"/>
          <w:lang w:eastAsia="hr-HR"/>
        </w:rPr>
        <w:t>5</w:t>
      </w:r>
      <w:r w:rsidR="006872FC" w:rsidRPr="003B3562">
        <w:rPr>
          <w:rFonts w:asciiTheme="majorHAnsi" w:eastAsia="Times New Roman" w:hAnsiTheme="majorHAnsi" w:cstheme="majorHAnsi"/>
          <w:color w:val="000000" w:themeColor="text1"/>
          <w:lang w:eastAsia="hr-HR"/>
        </w:rPr>
        <w:t>.</w:t>
      </w:r>
    </w:p>
    <w:p w14:paraId="62158F95" w14:textId="533FAE01" w:rsidR="00902D70" w:rsidRPr="00D46C4F" w:rsidRDefault="006872FC" w:rsidP="004D48E6">
      <w:pPr>
        <w:jc w:val="both"/>
        <w:rPr>
          <w:rFonts w:asciiTheme="majorHAnsi" w:eastAsia="Times New Roman" w:hAnsiTheme="majorHAnsi" w:cstheme="majorHAnsi"/>
          <w:lang w:eastAsia="hr-HR"/>
        </w:rPr>
      </w:pPr>
      <w:r w:rsidRPr="003B3562">
        <w:rPr>
          <w:rFonts w:asciiTheme="majorHAnsi" w:eastAsia="Times New Roman" w:hAnsiTheme="majorHAnsi" w:cstheme="majorHAnsi"/>
          <w:color w:val="000000" w:themeColor="text1"/>
          <w:lang w:eastAsia="hr-HR"/>
        </w:rPr>
        <w:t>Ispostave PJ – odjela za statistiku, na području za koje su osnovani, obavljaju sljedeće stručne poslove: sudjeluju u provedbi statističkih istraživanja</w:t>
      </w:r>
      <w:r w:rsidRPr="003B3562">
        <w:rPr>
          <w:rFonts w:asciiTheme="majorHAnsi" w:hAnsiTheme="majorHAnsi" w:cstheme="majorHAnsi"/>
          <w:color w:val="000000" w:themeColor="text1"/>
          <w:lang w:eastAsia="hr-HR"/>
        </w:rPr>
        <w:t xml:space="preserve"> izvještajnim metodama (papirnatih i web upitnika)</w:t>
      </w:r>
      <w:r w:rsidRPr="003B3562">
        <w:rPr>
          <w:rFonts w:asciiTheme="majorHAnsi" w:eastAsia="Times New Roman" w:hAnsiTheme="majorHAnsi" w:cstheme="majorHAnsi"/>
          <w:color w:val="000000" w:themeColor="text1"/>
          <w:lang w:eastAsia="hr-HR"/>
        </w:rPr>
        <w:t>, pri čemu sudjeluje u definiranju obuhvata (dopuna i ažuriranje adresara), obavljaju distribuciju</w:t>
      </w:r>
      <w:r w:rsidRPr="003B3562">
        <w:rPr>
          <w:rFonts w:asciiTheme="majorHAnsi" w:hAnsiTheme="majorHAnsi" w:cstheme="majorHAnsi"/>
          <w:color w:val="000000" w:themeColor="text1"/>
          <w:lang w:eastAsia="hr-HR"/>
        </w:rPr>
        <w:t xml:space="preserve"> papirnatih</w:t>
      </w:r>
      <w:r w:rsidRPr="003B3562">
        <w:rPr>
          <w:rFonts w:asciiTheme="majorHAnsi" w:eastAsia="Times New Roman" w:hAnsiTheme="majorHAnsi" w:cstheme="majorHAnsi"/>
          <w:color w:val="000000" w:themeColor="text1"/>
          <w:lang w:eastAsia="hr-HR"/>
        </w:rPr>
        <w:t xml:space="preserve"> upitnika i prikupljanje podataka, daju upute i objašnjenja izvještajnim jedinicama kako popuniti </w:t>
      </w:r>
      <w:r w:rsidRPr="00D46C4F">
        <w:rPr>
          <w:rFonts w:asciiTheme="majorHAnsi" w:eastAsia="Times New Roman" w:hAnsiTheme="majorHAnsi" w:cstheme="majorHAnsi"/>
          <w:lang w:eastAsia="hr-HR"/>
        </w:rPr>
        <w:t>upitnike, provode kontrolu obuhvata, popunjenosti i smislenosti prikupljenih izvještaja, požuruju dostavu podataka za izvještajne jedinice koje na upitnike nisu odgovorile, dostavljaju upitnike nadležnim ustrojstvenim jedinicama Zavoda. Sudjeluju u provedbi velikih popisa i posebnih istraživanja na terenu. Provode anketiranje u kućanstvima, predlažu anketare i vrše obuku anketara, sudjeluju u podjeli poslova među anketarima, sudjeluju u obavljanju administrativnih poslova vezanih uz anketare. Daju na uvid strankama službeno objavljene podatke Zavoda.</w:t>
      </w:r>
      <w:r w:rsidR="00902D70" w:rsidRPr="00902D70">
        <w:rPr>
          <w:rFonts w:asciiTheme="majorHAnsi" w:eastAsia="Times New Roman" w:hAnsiTheme="majorHAnsi" w:cstheme="majorHAnsi"/>
          <w:lang w:eastAsia="hr-HR"/>
        </w:rPr>
        <w:t xml:space="preserve"> </w:t>
      </w:r>
      <w:r w:rsidR="009D255B" w:rsidRPr="00E3446F">
        <w:rPr>
          <w:rFonts w:asciiTheme="majorHAnsi" w:eastAsia="Times New Roman" w:hAnsiTheme="majorHAnsi" w:cstheme="majorHAnsi"/>
          <w:color w:val="000000" w:themeColor="text1"/>
          <w:lang w:eastAsia="hr-HR"/>
        </w:rPr>
        <w:t xml:space="preserve">Brine o tome da je svaki rashod opravdan stvarnom potrebom i potvrđen prethodnom kontrolom </w:t>
      </w:r>
      <w:r w:rsidR="009D255B" w:rsidRPr="00E3446F">
        <w:rPr>
          <w:rFonts w:asciiTheme="majorHAnsi" w:hAnsiTheme="majorHAnsi" w:cstheme="majorHAnsi"/>
          <w:color w:val="000000" w:themeColor="text1"/>
        </w:rPr>
        <w:t xml:space="preserve">te </w:t>
      </w:r>
      <w:r w:rsidR="009D255B">
        <w:rPr>
          <w:rFonts w:asciiTheme="majorHAnsi" w:hAnsiTheme="majorHAnsi" w:cstheme="majorHAnsi"/>
          <w:color w:val="000000" w:themeColor="text1"/>
        </w:rPr>
        <w:t>o</w:t>
      </w:r>
      <w:r w:rsidR="009D255B">
        <w:rPr>
          <w:rFonts w:asciiTheme="majorHAnsi" w:eastAsia="Times New Roman" w:hAnsiTheme="majorHAnsi" w:cstheme="majorHAnsi"/>
          <w:color w:val="000000" w:themeColor="text1"/>
          <w:lang w:eastAsia="hr-HR"/>
        </w:rPr>
        <w:t>bavljaju i druge poslove u okviru svog</w:t>
      </w:r>
      <w:r w:rsidR="00A60226">
        <w:rPr>
          <w:rFonts w:asciiTheme="majorHAnsi" w:eastAsia="Times New Roman" w:hAnsiTheme="majorHAnsi" w:cstheme="majorHAnsi"/>
          <w:color w:val="000000" w:themeColor="text1"/>
          <w:lang w:eastAsia="hr-HR"/>
        </w:rPr>
        <w:t>a</w:t>
      </w:r>
      <w:r w:rsidR="009D255B">
        <w:rPr>
          <w:rFonts w:asciiTheme="majorHAnsi" w:eastAsia="Times New Roman" w:hAnsiTheme="majorHAnsi" w:cstheme="majorHAnsi"/>
          <w:color w:val="000000" w:themeColor="text1"/>
          <w:lang w:eastAsia="hr-HR"/>
        </w:rPr>
        <w:t xml:space="preserve"> djelokruga</w:t>
      </w:r>
      <w:r w:rsidR="00902D70">
        <w:rPr>
          <w:rFonts w:asciiTheme="majorHAnsi" w:eastAsia="Times New Roman" w:hAnsiTheme="majorHAnsi" w:cstheme="majorHAnsi"/>
          <w:lang w:eastAsia="hr-HR"/>
        </w:rPr>
        <w:t>.</w:t>
      </w:r>
    </w:p>
    <w:p w14:paraId="40A50779" w14:textId="77777777" w:rsidR="006872FC" w:rsidRDefault="006872FC" w:rsidP="004D48E6">
      <w:pPr>
        <w:jc w:val="both"/>
        <w:rPr>
          <w:rFonts w:asciiTheme="majorHAnsi" w:eastAsia="Times New Roman" w:hAnsiTheme="majorHAnsi" w:cstheme="majorHAnsi"/>
          <w:lang w:eastAsia="hr-HR"/>
        </w:rPr>
      </w:pPr>
    </w:p>
    <w:p w14:paraId="7C914EEB" w14:textId="77777777" w:rsidR="004D48E6" w:rsidRPr="00D46C4F" w:rsidRDefault="004D48E6" w:rsidP="004D48E6">
      <w:pPr>
        <w:jc w:val="both"/>
        <w:rPr>
          <w:rFonts w:asciiTheme="majorHAnsi" w:eastAsia="Times New Roman" w:hAnsiTheme="majorHAnsi" w:cstheme="majorHAnsi"/>
          <w:lang w:eastAsia="hr-HR"/>
        </w:rPr>
      </w:pPr>
    </w:p>
    <w:p w14:paraId="161C8B5F" w14:textId="77777777" w:rsidR="002B0974" w:rsidRPr="00027C0E" w:rsidRDefault="002B0974" w:rsidP="004D48E6">
      <w:pPr>
        <w:rPr>
          <w:rFonts w:asciiTheme="majorHAnsi" w:eastAsia="Times New Roman" w:hAnsiTheme="majorHAnsi" w:cstheme="majorHAnsi"/>
          <w:color w:val="000000" w:themeColor="text1"/>
          <w:lang w:eastAsia="hr-HR"/>
        </w:rPr>
      </w:pPr>
      <w:r w:rsidRPr="00027C0E">
        <w:rPr>
          <w:rFonts w:asciiTheme="majorHAnsi" w:eastAsia="Times New Roman" w:hAnsiTheme="majorHAnsi" w:cstheme="majorHAnsi"/>
          <w:color w:val="000000" w:themeColor="text1"/>
          <w:lang w:eastAsia="hr-HR"/>
        </w:rPr>
        <w:t>IV. UPRAVLJANJE ZAVODOM I UNUTARNJIM USTROJSTVENIM JEDINICAMA ZAVODA</w:t>
      </w:r>
    </w:p>
    <w:p w14:paraId="601B69E4" w14:textId="4564B76A"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9</w:t>
      </w:r>
      <w:r w:rsidR="00DF56F2">
        <w:rPr>
          <w:rFonts w:asciiTheme="majorHAnsi" w:eastAsia="Times New Roman" w:hAnsiTheme="majorHAnsi" w:cstheme="majorHAnsi"/>
          <w:lang w:eastAsia="hr-HR"/>
        </w:rPr>
        <w:t>6</w:t>
      </w:r>
      <w:r w:rsidR="00C36D70" w:rsidRPr="00D46C4F">
        <w:rPr>
          <w:rFonts w:asciiTheme="majorHAnsi" w:eastAsia="Times New Roman" w:hAnsiTheme="majorHAnsi" w:cstheme="majorHAnsi"/>
          <w:lang w:eastAsia="hr-HR"/>
        </w:rPr>
        <w:t>.</w:t>
      </w:r>
    </w:p>
    <w:p w14:paraId="16BA3A61" w14:textId="6B4E6390" w:rsidR="002B0974" w:rsidRPr="00D46C4F" w:rsidRDefault="002B0974" w:rsidP="0036470D">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Radom Zavoda upravlja </w:t>
      </w:r>
      <w:r w:rsidR="00750C55">
        <w:rPr>
          <w:rFonts w:asciiTheme="majorHAnsi" w:eastAsia="Times New Roman" w:hAnsiTheme="majorHAnsi" w:cstheme="majorHAnsi"/>
          <w:lang w:eastAsia="hr-HR"/>
        </w:rPr>
        <w:t>glavni</w:t>
      </w:r>
      <w:r w:rsidR="00750C55"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w:t>
      </w:r>
    </w:p>
    <w:p w14:paraId="015E59F5" w14:textId="6CE7AC06" w:rsidR="002B0974" w:rsidRPr="00D46C4F" w:rsidRDefault="002B0974" w:rsidP="0036470D">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Zamjenik </w:t>
      </w:r>
      <w:r w:rsidR="00750C55">
        <w:rPr>
          <w:rFonts w:asciiTheme="majorHAnsi" w:eastAsia="Times New Roman" w:hAnsiTheme="majorHAnsi" w:cstheme="majorHAnsi"/>
          <w:lang w:eastAsia="hr-HR"/>
        </w:rPr>
        <w:t>glavnog</w:t>
      </w:r>
      <w:r w:rsidR="00750C55"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zamjenjuje </w:t>
      </w:r>
      <w:r w:rsidR="00750C55">
        <w:rPr>
          <w:rFonts w:asciiTheme="majorHAnsi" w:eastAsia="Times New Roman" w:hAnsiTheme="majorHAnsi" w:cstheme="majorHAnsi"/>
          <w:lang w:eastAsia="hr-HR"/>
        </w:rPr>
        <w:t>glavnog</w:t>
      </w:r>
      <w:r w:rsidR="00750C55"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u slučaju njegove odsutnosti ili spriječenosti, koordinira poslove strateškog planiranja iz djelokruga Zavoda, predlaže plan rada Zavoda na temelju planova rada ustrojstvenih jedinica u sastavu Zavoda, tehnički usklađuje rad ustrojstvenih jedinica u sastavu Zavoda, izvješćuje </w:t>
      </w:r>
      <w:r w:rsidR="00750C55">
        <w:rPr>
          <w:rFonts w:asciiTheme="majorHAnsi" w:eastAsia="Times New Roman" w:hAnsiTheme="majorHAnsi" w:cstheme="majorHAnsi"/>
          <w:lang w:eastAsia="hr-HR"/>
        </w:rPr>
        <w:t>glavnog</w:t>
      </w:r>
      <w:r w:rsidR="00750C55"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o ostvarivanju plana rada Zavoda te obavlja i druge poslove koje mu povjeri </w:t>
      </w:r>
      <w:r w:rsidR="00750C55">
        <w:rPr>
          <w:rFonts w:asciiTheme="majorHAnsi" w:eastAsia="Times New Roman" w:hAnsiTheme="majorHAnsi" w:cstheme="majorHAnsi"/>
          <w:lang w:eastAsia="hr-HR"/>
        </w:rPr>
        <w:t>glavn</w:t>
      </w:r>
      <w:r w:rsidR="00741970">
        <w:rPr>
          <w:rFonts w:asciiTheme="majorHAnsi" w:eastAsia="Times New Roman" w:hAnsiTheme="majorHAnsi" w:cstheme="majorHAnsi"/>
          <w:lang w:eastAsia="hr-HR"/>
        </w:rPr>
        <w:t>i</w:t>
      </w:r>
      <w:r w:rsidR="00750C55"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w:t>
      </w:r>
    </w:p>
    <w:p w14:paraId="39BF01A5" w14:textId="2174F0B7" w:rsidR="00ED61C2" w:rsidRPr="00D46C4F" w:rsidRDefault="00ED61C2" w:rsidP="00ED61C2">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Radom Kabineta </w:t>
      </w:r>
      <w:r w:rsidR="00750C55">
        <w:rPr>
          <w:rFonts w:asciiTheme="majorHAnsi" w:eastAsia="Times New Roman" w:hAnsiTheme="majorHAnsi" w:cstheme="majorHAnsi"/>
          <w:lang w:eastAsia="hr-HR"/>
        </w:rPr>
        <w:t>glavnog</w:t>
      </w:r>
      <w:r w:rsidR="00750C55"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upravlja tajnik Kabineta </w:t>
      </w:r>
      <w:r w:rsidR="00750C55">
        <w:rPr>
          <w:rFonts w:asciiTheme="majorHAnsi" w:eastAsia="Times New Roman" w:hAnsiTheme="majorHAnsi" w:cstheme="majorHAnsi"/>
          <w:lang w:eastAsia="hr-HR"/>
        </w:rPr>
        <w:t>glavnog</w:t>
      </w:r>
      <w:r w:rsidR="00750C55"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ravnatelja.</w:t>
      </w:r>
    </w:p>
    <w:p w14:paraId="1BADC0C2" w14:textId="04C7A261" w:rsidR="002B0974" w:rsidRPr="00D46C4F" w:rsidRDefault="002B0974" w:rsidP="0036470D">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Radom sektora upravlja načelni</w:t>
      </w:r>
      <w:r w:rsidR="00ED61C2">
        <w:rPr>
          <w:rFonts w:asciiTheme="majorHAnsi" w:eastAsia="Times New Roman" w:hAnsiTheme="majorHAnsi" w:cstheme="majorHAnsi"/>
          <w:lang w:eastAsia="hr-HR"/>
        </w:rPr>
        <w:t>k</w:t>
      </w:r>
      <w:r w:rsidRPr="00D46C4F">
        <w:rPr>
          <w:rFonts w:asciiTheme="majorHAnsi" w:eastAsia="Times New Roman" w:hAnsiTheme="majorHAnsi" w:cstheme="majorHAnsi"/>
          <w:lang w:eastAsia="hr-HR"/>
        </w:rPr>
        <w:t xml:space="preserve"> sektora.</w:t>
      </w:r>
    </w:p>
    <w:p w14:paraId="0A39E142" w14:textId="77777777" w:rsidR="00ED61C2" w:rsidRPr="00D46C4F" w:rsidRDefault="00ED61C2" w:rsidP="00ED61C2">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Radom samostalne</w:t>
      </w:r>
      <w:r w:rsidRPr="00D46C4F">
        <w:rPr>
          <w:rFonts w:asciiTheme="majorHAnsi" w:eastAsia="Times New Roman" w:hAnsiTheme="majorHAnsi" w:cstheme="majorHAnsi"/>
          <w:lang w:eastAsia="hr-HR"/>
        </w:rPr>
        <w:t xml:space="preserve"> službe upravlja</w:t>
      </w:r>
      <w:r>
        <w:rPr>
          <w:rFonts w:asciiTheme="majorHAnsi" w:eastAsia="Times New Roman" w:hAnsiTheme="majorHAnsi" w:cstheme="majorHAnsi"/>
          <w:lang w:eastAsia="hr-HR"/>
        </w:rPr>
        <w:t xml:space="preserve"> voditelj službe</w:t>
      </w:r>
      <w:r w:rsidRPr="00D46C4F">
        <w:rPr>
          <w:rFonts w:asciiTheme="majorHAnsi" w:eastAsia="Times New Roman" w:hAnsiTheme="majorHAnsi" w:cstheme="majorHAnsi"/>
          <w:lang w:eastAsia="hr-HR"/>
        </w:rPr>
        <w:t>.</w:t>
      </w:r>
    </w:p>
    <w:p w14:paraId="73C88128" w14:textId="24E5FB05" w:rsidR="002B0974" w:rsidRPr="00D46C4F" w:rsidRDefault="002B0974" w:rsidP="0036470D">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Radom služb</w:t>
      </w:r>
      <w:r w:rsidR="00ED61C2">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 xml:space="preserve"> upravlja voditelj</w:t>
      </w:r>
      <w:r w:rsidR="00053845" w:rsidRPr="00D46C4F">
        <w:rPr>
          <w:rFonts w:asciiTheme="majorHAnsi" w:eastAsia="Times New Roman" w:hAnsiTheme="majorHAnsi" w:cstheme="majorHAnsi"/>
          <w:lang w:eastAsia="hr-HR"/>
        </w:rPr>
        <w:t xml:space="preserve"> služb</w:t>
      </w:r>
      <w:r w:rsidR="00ED61C2">
        <w:rPr>
          <w:rFonts w:asciiTheme="majorHAnsi" w:eastAsia="Times New Roman" w:hAnsiTheme="majorHAnsi" w:cstheme="majorHAnsi"/>
          <w:lang w:eastAsia="hr-HR"/>
        </w:rPr>
        <w:t>e</w:t>
      </w:r>
      <w:r w:rsidRPr="00D46C4F">
        <w:rPr>
          <w:rFonts w:asciiTheme="majorHAnsi" w:eastAsia="Times New Roman" w:hAnsiTheme="majorHAnsi" w:cstheme="majorHAnsi"/>
          <w:lang w:eastAsia="hr-HR"/>
        </w:rPr>
        <w:t>.</w:t>
      </w:r>
    </w:p>
    <w:p w14:paraId="6E0FC717" w14:textId="0ECD59C4" w:rsidR="00053845" w:rsidRDefault="00053845" w:rsidP="0036470D">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Radom odje</w:t>
      </w:r>
      <w:r w:rsidR="0036470D" w:rsidRPr="00D46C4F">
        <w:rPr>
          <w:rFonts w:asciiTheme="majorHAnsi" w:eastAsia="Times New Roman" w:hAnsiTheme="majorHAnsi" w:cstheme="majorHAnsi"/>
          <w:lang w:eastAsia="hr-HR"/>
        </w:rPr>
        <w:t>la upravlja voditelj odjela.</w:t>
      </w:r>
    </w:p>
    <w:p w14:paraId="76F95FA9" w14:textId="2F4C7A92" w:rsidR="002767E6" w:rsidRDefault="002767E6">
      <w:pPr>
        <w:rPr>
          <w:rFonts w:asciiTheme="majorHAnsi" w:eastAsia="Times New Roman" w:hAnsiTheme="majorHAnsi" w:cstheme="majorHAnsi"/>
          <w:lang w:eastAsia="hr-HR"/>
        </w:rPr>
      </w:pPr>
    </w:p>
    <w:p w14:paraId="36A12B4D" w14:textId="1822A8B2"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904846">
        <w:rPr>
          <w:rFonts w:asciiTheme="majorHAnsi" w:eastAsia="Times New Roman" w:hAnsiTheme="majorHAnsi" w:cstheme="majorHAnsi"/>
          <w:lang w:eastAsia="hr-HR"/>
        </w:rPr>
        <w:t>9</w:t>
      </w:r>
      <w:r w:rsidR="00DF56F2">
        <w:rPr>
          <w:rFonts w:asciiTheme="majorHAnsi" w:eastAsia="Times New Roman" w:hAnsiTheme="majorHAnsi" w:cstheme="majorHAnsi"/>
          <w:lang w:eastAsia="hr-HR"/>
        </w:rPr>
        <w:t>7</w:t>
      </w:r>
      <w:r w:rsidR="00C36D70" w:rsidRPr="00D46C4F">
        <w:rPr>
          <w:rFonts w:asciiTheme="majorHAnsi" w:eastAsia="Times New Roman" w:hAnsiTheme="majorHAnsi" w:cstheme="majorHAnsi"/>
          <w:lang w:eastAsia="hr-HR"/>
        </w:rPr>
        <w:t>.</w:t>
      </w:r>
    </w:p>
    <w:p w14:paraId="600702E3" w14:textId="56FEB8DB" w:rsidR="002B0974" w:rsidRPr="00D46C4F" w:rsidRDefault="004D3C6D" w:rsidP="000A3FEB">
      <w:pPr>
        <w:jc w:val="both"/>
        <w:rPr>
          <w:rFonts w:asciiTheme="majorHAnsi" w:eastAsia="Times New Roman" w:hAnsiTheme="majorHAnsi" w:cstheme="majorHAnsi"/>
          <w:lang w:eastAsia="hr-HR"/>
        </w:rPr>
      </w:pPr>
      <w:r>
        <w:rPr>
          <w:rFonts w:asciiTheme="majorHAnsi" w:eastAsia="Times New Roman" w:hAnsiTheme="majorHAnsi" w:cstheme="majorHAnsi"/>
          <w:lang w:eastAsia="hr-HR"/>
        </w:rPr>
        <w:t>Glavni</w:t>
      </w:r>
      <w:r w:rsidRPr="00D46C4F">
        <w:rPr>
          <w:rFonts w:asciiTheme="majorHAnsi" w:eastAsia="Times New Roman" w:hAnsiTheme="majorHAnsi" w:cstheme="majorHAnsi"/>
          <w:lang w:eastAsia="hr-HR"/>
        </w:rPr>
        <w:t xml:space="preserve"> </w:t>
      </w:r>
      <w:r w:rsidR="00EF3AA1">
        <w:rPr>
          <w:rFonts w:asciiTheme="majorHAnsi" w:eastAsia="Times New Roman" w:hAnsiTheme="majorHAnsi" w:cstheme="majorHAnsi"/>
          <w:lang w:eastAsia="hr-HR"/>
        </w:rPr>
        <w:t>r</w:t>
      </w:r>
      <w:r w:rsidR="002B0974" w:rsidRPr="00D46C4F">
        <w:rPr>
          <w:rFonts w:asciiTheme="majorHAnsi" w:eastAsia="Times New Roman" w:hAnsiTheme="majorHAnsi" w:cstheme="majorHAnsi"/>
          <w:lang w:eastAsia="hr-HR"/>
        </w:rPr>
        <w:t>avnatelj Zavoda odgovoran je za svoj rad Vladi Republike Hrvatske.</w:t>
      </w:r>
    </w:p>
    <w:p w14:paraId="0806971C" w14:textId="41FEC17E" w:rsidR="002B0974" w:rsidRPr="00D46C4F" w:rsidRDefault="002B0974" w:rsidP="000A3FEB">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Zamjenik </w:t>
      </w:r>
      <w:r w:rsidR="004D3C6D">
        <w:rPr>
          <w:rFonts w:asciiTheme="majorHAnsi" w:eastAsia="Times New Roman" w:hAnsiTheme="majorHAnsi" w:cstheme="majorHAnsi"/>
          <w:lang w:eastAsia="hr-HR"/>
        </w:rPr>
        <w:t>glavnog</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odgovoran je za svoj rad </w:t>
      </w:r>
      <w:r w:rsidR="004D3C6D">
        <w:rPr>
          <w:rFonts w:asciiTheme="majorHAnsi" w:eastAsia="Times New Roman" w:hAnsiTheme="majorHAnsi" w:cstheme="majorHAnsi"/>
          <w:lang w:eastAsia="hr-HR"/>
        </w:rPr>
        <w:t xml:space="preserve">glavnom </w:t>
      </w:r>
      <w:r w:rsidRPr="00D46C4F">
        <w:rPr>
          <w:rFonts w:asciiTheme="majorHAnsi" w:eastAsia="Times New Roman" w:hAnsiTheme="majorHAnsi" w:cstheme="majorHAnsi"/>
          <w:lang w:eastAsia="hr-HR"/>
        </w:rPr>
        <w:t>ravnatelju i Vladi Republike Hrvatske.</w:t>
      </w:r>
    </w:p>
    <w:p w14:paraId="7FDFBC13" w14:textId="7F627269" w:rsidR="002B0974" w:rsidRPr="00D46C4F" w:rsidRDefault="002B0974" w:rsidP="000A3FEB">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Načelnici sektora odgovorni su za svoj su rad </w:t>
      </w:r>
      <w:r w:rsidR="004D3C6D">
        <w:rPr>
          <w:rFonts w:asciiTheme="majorHAnsi" w:eastAsia="Times New Roman" w:hAnsiTheme="majorHAnsi" w:cstheme="majorHAnsi"/>
          <w:lang w:eastAsia="hr-HR"/>
        </w:rPr>
        <w:t>glavn</w:t>
      </w:r>
      <w:r w:rsidR="00741970">
        <w:rPr>
          <w:rFonts w:asciiTheme="majorHAnsi" w:eastAsia="Times New Roman" w:hAnsiTheme="majorHAnsi" w:cstheme="majorHAnsi"/>
          <w:lang w:eastAsia="hr-HR"/>
        </w:rPr>
        <w:t>om</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ravnatelju i zamjeniku </w:t>
      </w:r>
      <w:r w:rsidR="004D3C6D">
        <w:rPr>
          <w:rFonts w:asciiTheme="majorHAnsi" w:eastAsia="Times New Roman" w:hAnsiTheme="majorHAnsi" w:cstheme="majorHAnsi"/>
          <w:lang w:eastAsia="hr-HR"/>
        </w:rPr>
        <w:t>glavnog</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ravnatelja.</w:t>
      </w:r>
    </w:p>
    <w:p w14:paraId="20D021F5" w14:textId="6B2FF5F5" w:rsidR="002B0974" w:rsidRPr="00D46C4F" w:rsidRDefault="002B0974" w:rsidP="000A3FEB">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Tajnik Kabineta </w:t>
      </w:r>
      <w:r w:rsidR="004D3C6D">
        <w:rPr>
          <w:rFonts w:asciiTheme="majorHAnsi" w:eastAsia="Times New Roman" w:hAnsiTheme="majorHAnsi" w:cstheme="majorHAnsi"/>
          <w:lang w:eastAsia="hr-HR"/>
        </w:rPr>
        <w:t>glavnog</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odgovoran je za svoj rad </w:t>
      </w:r>
      <w:r w:rsidR="004D3C6D">
        <w:rPr>
          <w:rFonts w:asciiTheme="majorHAnsi" w:eastAsia="Times New Roman" w:hAnsiTheme="majorHAnsi" w:cstheme="majorHAnsi"/>
          <w:lang w:eastAsia="hr-HR"/>
        </w:rPr>
        <w:t>glavnom</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ravnatelju i zamjeniku </w:t>
      </w:r>
      <w:r w:rsidR="004D3C6D">
        <w:rPr>
          <w:rFonts w:asciiTheme="majorHAnsi" w:eastAsia="Times New Roman" w:hAnsiTheme="majorHAnsi" w:cstheme="majorHAnsi"/>
          <w:lang w:eastAsia="hr-HR"/>
        </w:rPr>
        <w:t>glavnog</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ravnatelja.</w:t>
      </w:r>
    </w:p>
    <w:p w14:paraId="6BB37258" w14:textId="78294E3B" w:rsidR="002B0974" w:rsidRPr="00D46C4F" w:rsidRDefault="00CB0B64" w:rsidP="000A3FEB">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Voditelj</w:t>
      </w:r>
      <w:r w:rsidR="00ED61C2">
        <w:rPr>
          <w:rFonts w:asciiTheme="majorHAnsi" w:eastAsia="Times New Roman" w:hAnsiTheme="majorHAnsi" w:cstheme="majorHAnsi"/>
          <w:lang w:eastAsia="hr-HR"/>
        </w:rPr>
        <w:t>i</w:t>
      </w:r>
      <w:r w:rsidR="002B0974" w:rsidRPr="00D46C4F">
        <w:rPr>
          <w:rFonts w:asciiTheme="majorHAnsi" w:eastAsia="Times New Roman" w:hAnsiTheme="majorHAnsi" w:cstheme="majorHAnsi"/>
          <w:lang w:eastAsia="hr-HR"/>
        </w:rPr>
        <w:t xml:space="preserve"> samostaln</w:t>
      </w:r>
      <w:r w:rsidR="009D6A48">
        <w:rPr>
          <w:rFonts w:asciiTheme="majorHAnsi" w:eastAsia="Times New Roman" w:hAnsiTheme="majorHAnsi" w:cstheme="majorHAnsi"/>
          <w:lang w:eastAsia="hr-HR"/>
        </w:rPr>
        <w:t>ih</w:t>
      </w:r>
      <w:r w:rsidRPr="00D46C4F">
        <w:rPr>
          <w:rFonts w:asciiTheme="majorHAnsi" w:eastAsia="Times New Roman" w:hAnsiTheme="majorHAnsi" w:cstheme="majorHAnsi"/>
          <w:lang w:eastAsia="hr-HR"/>
        </w:rPr>
        <w:t xml:space="preserve"> služb</w:t>
      </w:r>
      <w:r w:rsidR="00ED61C2">
        <w:rPr>
          <w:rFonts w:asciiTheme="majorHAnsi" w:eastAsia="Times New Roman" w:hAnsiTheme="majorHAnsi" w:cstheme="majorHAnsi"/>
          <w:lang w:eastAsia="hr-HR"/>
        </w:rPr>
        <w:t>i</w:t>
      </w:r>
      <w:r w:rsidR="002B0974" w:rsidRPr="00D46C4F">
        <w:rPr>
          <w:rFonts w:asciiTheme="majorHAnsi" w:eastAsia="Times New Roman" w:hAnsiTheme="majorHAnsi" w:cstheme="majorHAnsi"/>
          <w:lang w:eastAsia="hr-HR"/>
        </w:rPr>
        <w:t xml:space="preserve"> odgovor</w:t>
      </w:r>
      <w:r w:rsidR="009D6A48">
        <w:rPr>
          <w:rFonts w:asciiTheme="majorHAnsi" w:eastAsia="Times New Roman" w:hAnsiTheme="majorHAnsi" w:cstheme="majorHAnsi"/>
          <w:lang w:eastAsia="hr-HR"/>
        </w:rPr>
        <w:t>ni</w:t>
      </w:r>
      <w:r w:rsidR="002B0974" w:rsidRPr="00D46C4F">
        <w:rPr>
          <w:rFonts w:asciiTheme="majorHAnsi" w:eastAsia="Times New Roman" w:hAnsiTheme="majorHAnsi" w:cstheme="majorHAnsi"/>
          <w:lang w:eastAsia="hr-HR"/>
        </w:rPr>
        <w:t xml:space="preserve"> </w:t>
      </w:r>
      <w:r w:rsidR="009D6A48">
        <w:rPr>
          <w:rFonts w:asciiTheme="majorHAnsi" w:eastAsia="Times New Roman" w:hAnsiTheme="majorHAnsi" w:cstheme="majorHAnsi"/>
          <w:lang w:eastAsia="hr-HR"/>
        </w:rPr>
        <w:t>su</w:t>
      </w:r>
      <w:r w:rsidR="002B0974" w:rsidRPr="00D46C4F">
        <w:rPr>
          <w:rFonts w:asciiTheme="majorHAnsi" w:eastAsia="Times New Roman" w:hAnsiTheme="majorHAnsi" w:cstheme="majorHAnsi"/>
          <w:lang w:eastAsia="hr-HR"/>
        </w:rPr>
        <w:t xml:space="preserve"> za svoj rad </w:t>
      </w:r>
      <w:r w:rsidR="004D3C6D">
        <w:rPr>
          <w:rFonts w:asciiTheme="majorHAnsi" w:eastAsia="Times New Roman" w:hAnsiTheme="majorHAnsi" w:cstheme="majorHAnsi"/>
          <w:lang w:eastAsia="hr-HR"/>
        </w:rPr>
        <w:t>glavnom</w:t>
      </w:r>
      <w:r w:rsidR="004D3C6D" w:rsidRPr="00D46C4F">
        <w:rPr>
          <w:rFonts w:asciiTheme="majorHAnsi" w:eastAsia="Times New Roman" w:hAnsiTheme="majorHAnsi" w:cstheme="majorHAnsi"/>
          <w:lang w:eastAsia="hr-HR"/>
        </w:rPr>
        <w:t xml:space="preserve"> </w:t>
      </w:r>
      <w:r w:rsidR="002B0974" w:rsidRPr="00D46C4F">
        <w:rPr>
          <w:rFonts w:asciiTheme="majorHAnsi" w:eastAsia="Times New Roman" w:hAnsiTheme="majorHAnsi" w:cstheme="majorHAnsi"/>
          <w:lang w:eastAsia="hr-HR"/>
        </w:rPr>
        <w:t xml:space="preserve">ravnatelju i zamjeniku </w:t>
      </w:r>
      <w:r w:rsidR="004D3C6D">
        <w:rPr>
          <w:rFonts w:asciiTheme="majorHAnsi" w:eastAsia="Times New Roman" w:hAnsiTheme="majorHAnsi" w:cstheme="majorHAnsi"/>
          <w:lang w:eastAsia="hr-HR"/>
        </w:rPr>
        <w:t>glavnog</w:t>
      </w:r>
      <w:r w:rsidR="004D3C6D" w:rsidRPr="00D46C4F">
        <w:rPr>
          <w:rFonts w:asciiTheme="majorHAnsi" w:eastAsia="Times New Roman" w:hAnsiTheme="majorHAnsi" w:cstheme="majorHAnsi"/>
          <w:lang w:eastAsia="hr-HR"/>
        </w:rPr>
        <w:t xml:space="preserve"> </w:t>
      </w:r>
      <w:r w:rsidR="002B0974" w:rsidRPr="00D46C4F">
        <w:rPr>
          <w:rFonts w:asciiTheme="majorHAnsi" w:eastAsia="Times New Roman" w:hAnsiTheme="majorHAnsi" w:cstheme="majorHAnsi"/>
          <w:lang w:eastAsia="hr-HR"/>
        </w:rPr>
        <w:t>ravnatelja.</w:t>
      </w:r>
    </w:p>
    <w:p w14:paraId="0F1C71D3" w14:textId="317B5B63" w:rsidR="00C558C8" w:rsidRPr="00D46C4F" w:rsidRDefault="00C558C8" w:rsidP="000A3FEB">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lastRenderedPageBreak/>
        <w:t xml:space="preserve">Voditelji službi odgovorni su za svoj rad </w:t>
      </w:r>
      <w:r w:rsidR="004D3C6D">
        <w:rPr>
          <w:rFonts w:asciiTheme="majorHAnsi" w:eastAsia="Times New Roman" w:hAnsiTheme="majorHAnsi" w:cstheme="majorHAnsi"/>
          <w:lang w:eastAsia="hr-HR"/>
        </w:rPr>
        <w:t>glavnom</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ravnatelju, zamjeniku </w:t>
      </w:r>
      <w:r w:rsidR="004D3C6D">
        <w:rPr>
          <w:rFonts w:asciiTheme="majorHAnsi" w:eastAsia="Times New Roman" w:hAnsiTheme="majorHAnsi" w:cstheme="majorHAnsi"/>
          <w:lang w:eastAsia="hr-HR"/>
        </w:rPr>
        <w:t>glavnog</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i načelniku sektora u čijem </w:t>
      </w:r>
      <w:r w:rsidR="00736DB5">
        <w:rPr>
          <w:rFonts w:asciiTheme="majorHAnsi" w:eastAsia="Times New Roman" w:hAnsiTheme="majorHAnsi" w:cstheme="majorHAnsi"/>
          <w:lang w:eastAsia="hr-HR"/>
        </w:rPr>
        <w:t>je služba</w:t>
      </w:r>
      <w:r w:rsidRPr="00D46C4F">
        <w:rPr>
          <w:rFonts w:asciiTheme="majorHAnsi" w:eastAsia="Times New Roman" w:hAnsiTheme="majorHAnsi" w:cstheme="majorHAnsi"/>
          <w:lang w:eastAsia="hr-HR"/>
        </w:rPr>
        <w:t xml:space="preserve"> sastavu.</w:t>
      </w:r>
    </w:p>
    <w:p w14:paraId="5E36789A" w14:textId="1D4ACB66" w:rsidR="002B0974" w:rsidRPr="00D46C4F" w:rsidRDefault="002B0974" w:rsidP="000A3FEB">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Voditelji odjela odgovorni su za svoj rad </w:t>
      </w:r>
      <w:r w:rsidR="004D3C6D">
        <w:rPr>
          <w:rFonts w:asciiTheme="majorHAnsi" w:eastAsia="Times New Roman" w:hAnsiTheme="majorHAnsi" w:cstheme="majorHAnsi"/>
          <w:lang w:eastAsia="hr-HR"/>
        </w:rPr>
        <w:t>glavnom</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ravnatelju, zamjeniku </w:t>
      </w:r>
      <w:r w:rsidR="004D3C6D">
        <w:rPr>
          <w:rFonts w:asciiTheme="majorHAnsi" w:eastAsia="Times New Roman" w:hAnsiTheme="majorHAnsi" w:cstheme="majorHAnsi"/>
          <w:lang w:eastAsia="hr-HR"/>
        </w:rPr>
        <w:t>glavnog</w:t>
      </w:r>
      <w:r w:rsidR="004D3C6D"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ravnatelja, načelniku sektora i voditelju službe u čijem </w:t>
      </w:r>
      <w:r w:rsidR="00736DB5">
        <w:rPr>
          <w:rFonts w:asciiTheme="majorHAnsi" w:eastAsia="Times New Roman" w:hAnsiTheme="majorHAnsi" w:cstheme="majorHAnsi"/>
          <w:lang w:eastAsia="hr-HR"/>
        </w:rPr>
        <w:t>je odjel</w:t>
      </w:r>
      <w:r w:rsidRPr="00D46C4F">
        <w:rPr>
          <w:rFonts w:asciiTheme="majorHAnsi" w:eastAsia="Times New Roman" w:hAnsiTheme="majorHAnsi" w:cstheme="majorHAnsi"/>
          <w:lang w:eastAsia="hr-HR"/>
        </w:rPr>
        <w:t xml:space="preserve"> sastavu.</w:t>
      </w:r>
    </w:p>
    <w:p w14:paraId="4B954D49" w14:textId="3902751F" w:rsidR="004D48E6" w:rsidRDefault="004D48E6">
      <w:pPr>
        <w:rPr>
          <w:rFonts w:asciiTheme="majorHAnsi" w:eastAsia="Times New Roman" w:hAnsiTheme="majorHAnsi" w:cstheme="majorHAnsi"/>
          <w:lang w:eastAsia="hr-HR"/>
        </w:rPr>
      </w:pPr>
    </w:p>
    <w:p w14:paraId="2E53F3F7" w14:textId="77777777" w:rsidR="00AA4E8D" w:rsidRDefault="00AA4E8D">
      <w:pPr>
        <w:rPr>
          <w:rFonts w:asciiTheme="majorHAnsi" w:eastAsia="Times New Roman" w:hAnsiTheme="majorHAnsi" w:cstheme="majorHAnsi"/>
          <w:lang w:eastAsia="hr-HR"/>
        </w:rPr>
      </w:pPr>
    </w:p>
    <w:p w14:paraId="6ABD95AB" w14:textId="52ACD5DC" w:rsidR="002B0974" w:rsidRPr="00027C0E" w:rsidRDefault="002B0974" w:rsidP="0033310A">
      <w:pPr>
        <w:rPr>
          <w:rFonts w:asciiTheme="majorHAnsi" w:eastAsia="Times New Roman" w:hAnsiTheme="majorHAnsi" w:cstheme="majorHAnsi"/>
          <w:lang w:eastAsia="hr-HR"/>
        </w:rPr>
      </w:pPr>
      <w:r w:rsidRPr="00027C0E">
        <w:rPr>
          <w:rFonts w:asciiTheme="majorHAnsi" w:eastAsia="Times New Roman" w:hAnsiTheme="majorHAnsi" w:cstheme="majorHAnsi"/>
          <w:lang w:eastAsia="hr-HR"/>
        </w:rPr>
        <w:t>V. STRUČNI KOLEGIJ I SAVJETODAVNA RADNA TIJELA</w:t>
      </w:r>
    </w:p>
    <w:p w14:paraId="0623A647" w14:textId="35FA0F6B"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737D84">
        <w:rPr>
          <w:rFonts w:asciiTheme="majorHAnsi" w:eastAsia="Times New Roman" w:hAnsiTheme="majorHAnsi" w:cstheme="majorHAnsi"/>
          <w:lang w:eastAsia="hr-HR"/>
        </w:rPr>
        <w:t>9</w:t>
      </w:r>
      <w:r w:rsidR="00DF56F2">
        <w:rPr>
          <w:rFonts w:asciiTheme="majorHAnsi" w:eastAsia="Times New Roman" w:hAnsiTheme="majorHAnsi" w:cstheme="majorHAnsi"/>
          <w:lang w:eastAsia="hr-HR"/>
        </w:rPr>
        <w:t>8</w:t>
      </w:r>
      <w:r w:rsidR="00C36D70" w:rsidRPr="00D46C4F">
        <w:rPr>
          <w:rFonts w:asciiTheme="majorHAnsi" w:eastAsia="Times New Roman" w:hAnsiTheme="majorHAnsi" w:cstheme="majorHAnsi"/>
          <w:lang w:eastAsia="hr-HR"/>
        </w:rPr>
        <w:t>.</w:t>
      </w:r>
    </w:p>
    <w:p w14:paraId="20AEAD83" w14:textId="7C01A065" w:rsidR="002B0974" w:rsidRPr="00D46C4F" w:rsidRDefault="002B0974" w:rsidP="00334508">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Stručno i savjetodavno tijelo </w:t>
      </w:r>
      <w:r w:rsidR="00B31406">
        <w:rPr>
          <w:rFonts w:asciiTheme="majorHAnsi" w:eastAsia="Times New Roman" w:hAnsiTheme="majorHAnsi" w:cstheme="majorHAnsi"/>
          <w:lang w:eastAsia="hr-HR"/>
        </w:rPr>
        <w:t>glavnog</w:t>
      </w:r>
      <w:r w:rsidR="00B31406"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ravnatelja je</w:t>
      </w:r>
      <w:r w:rsidR="003F0D68" w:rsidRPr="00D46C4F">
        <w:rPr>
          <w:rFonts w:asciiTheme="majorHAnsi" w:eastAsia="Times New Roman" w:hAnsiTheme="majorHAnsi" w:cstheme="majorHAnsi"/>
          <w:lang w:eastAsia="hr-HR"/>
        </w:rPr>
        <w:t>st</w:t>
      </w:r>
      <w:r w:rsidRPr="00D46C4F">
        <w:rPr>
          <w:rFonts w:asciiTheme="majorHAnsi" w:eastAsia="Times New Roman" w:hAnsiTheme="majorHAnsi" w:cstheme="majorHAnsi"/>
          <w:lang w:eastAsia="hr-HR"/>
        </w:rPr>
        <w:t xml:space="preserve"> stručni kolegij.</w:t>
      </w:r>
    </w:p>
    <w:p w14:paraId="68434B83" w14:textId="5D7E1A21" w:rsidR="002B0974" w:rsidRPr="00D46C4F" w:rsidRDefault="002B0974" w:rsidP="00334508">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Sastav i način rada stručnog kolegija utvrđuje </w:t>
      </w:r>
      <w:r w:rsidR="00B31406">
        <w:rPr>
          <w:rFonts w:asciiTheme="majorHAnsi" w:eastAsia="Times New Roman" w:hAnsiTheme="majorHAnsi" w:cstheme="majorHAnsi"/>
          <w:lang w:eastAsia="hr-HR"/>
        </w:rPr>
        <w:t>glavni</w:t>
      </w:r>
      <w:r w:rsidR="00B31406"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 pravilnikom o unutarnjem redu.</w:t>
      </w:r>
    </w:p>
    <w:p w14:paraId="78B4C105" w14:textId="6BB80E83"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DF56F2">
        <w:rPr>
          <w:rFonts w:asciiTheme="majorHAnsi" w:eastAsia="Times New Roman" w:hAnsiTheme="majorHAnsi" w:cstheme="majorHAnsi"/>
          <w:lang w:eastAsia="hr-HR"/>
        </w:rPr>
        <w:t>99</w:t>
      </w:r>
      <w:r w:rsidR="00C36D70" w:rsidRPr="00D46C4F">
        <w:rPr>
          <w:rFonts w:asciiTheme="majorHAnsi" w:eastAsia="Times New Roman" w:hAnsiTheme="majorHAnsi" w:cstheme="majorHAnsi"/>
          <w:lang w:eastAsia="hr-HR"/>
        </w:rPr>
        <w:t>.</w:t>
      </w:r>
    </w:p>
    <w:p w14:paraId="495DD440" w14:textId="0D98AB5E"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Za raspravljanja o pojedinim pitanjima iz djelokruga Zavoda, utvrđivanja nacrta propisa, davanja stručnih mišljenja i prijedloga o značajnim pitanjima iz djelokruga Zavoda, rada na projektima, </w:t>
      </w:r>
      <w:r w:rsidR="00B31406">
        <w:rPr>
          <w:rFonts w:asciiTheme="majorHAnsi" w:eastAsia="Times New Roman" w:hAnsiTheme="majorHAnsi" w:cstheme="majorHAnsi"/>
          <w:lang w:eastAsia="hr-HR"/>
        </w:rPr>
        <w:t>glavni</w:t>
      </w:r>
      <w:r w:rsidR="00B31406"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 xml:space="preserve">ravnatelj osniva savjetodavna radna tijela (povjerenstva, radne </w:t>
      </w:r>
      <w:r w:rsidR="004028A9">
        <w:rPr>
          <w:rFonts w:asciiTheme="majorHAnsi" w:eastAsia="Times New Roman" w:hAnsiTheme="majorHAnsi" w:cstheme="majorHAnsi"/>
          <w:lang w:eastAsia="hr-HR"/>
        </w:rPr>
        <w:t>grupe</w:t>
      </w:r>
      <w:r w:rsidRPr="00D46C4F">
        <w:rPr>
          <w:rFonts w:asciiTheme="majorHAnsi" w:eastAsia="Times New Roman" w:hAnsiTheme="majorHAnsi" w:cstheme="majorHAnsi"/>
          <w:lang w:eastAsia="hr-HR"/>
        </w:rPr>
        <w:t xml:space="preserve"> i </w:t>
      </w:r>
      <w:r w:rsidR="000C17F7" w:rsidRPr="00D46C4F">
        <w:rPr>
          <w:rFonts w:asciiTheme="majorHAnsi" w:eastAsia="Times New Roman" w:hAnsiTheme="majorHAnsi" w:cstheme="majorHAnsi"/>
          <w:lang w:eastAsia="hr-HR"/>
        </w:rPr>
        <w:t>sl.</w:t>
      </w:r>
      <w:r w:rsidRPr="00D46C4F">
        <w:rPr>
          <w:rFonts w:asciiTheme="majorHAnsi" w:eastAsia="Times New Roman" w:hAnsiTheme="majorHAnsi" w:cstheme="majorHAnsi"/>
          <w:lang w:eastAsia="hr-HR"/>
        </w:rPr>
        <w:t>).</w:t>
      </w:r>
    </w:p>
    <w:p w14:paraId="2FA489C5" w14:textId="2E7DE3F8" w:rsidR="002B0974" w:rsidRPr="00D46C4F" w:rsidRDefault="00C33A65" w:rsidP="00FD04F3">
      <w:p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t>Odlukom</w:t>
      </w:r>
      <w:r w:rsidR="002B0974" w:rsidRPr="00D46C4F">
        <w:rPr>
          <w:rFonts w:asciiTheme="majorHAnsi" w:eastAsia="Times New Roman" w:hAnsiTheme="majorHAnsi" w:cstheme="majorHAnsi"/>
          <w:lang w:eastAsia="hr-HR"/>
        </w:rPr>
        <w:t xml:space="preserve"> o osnivanju utv</w:t>
      </w:r>
      <w:r w:rsidR="003F0D68" w:rsidRPr="00D46C4F">
        <w:rPr>
          <w:rFonts w:asciiTheme="majorHAnsi" w:eastAsia="Times New Roman" w:hAnsiTheme="majorHAnsi" w:cstheme="majorHAnsi"/>
          <w:lang w:eastAsia="hr-HR"/>
        </w:rPr>
        <w:t>rđuje se djelokrug i način rada</w:t>
      </w:r>
      <w:r w:rsidR="002B0974" w:rsidRPr="00D46C4F">
        <w:rPr>
          <w:rFonts w:asciiTheme="majorHAnsi" w:eastAsia="Times New Roman" w:hAnsiTheme="majorHAnsi" w:cstheme="majorHAnsi"/>
          <w:lang w:eastAsia="hr-HR"/>
        </w:rPr>
        <w:t xml:space="preserve"> te voditelj savjetodavnog</w:t>
      </w:r>
      <w:r w:rsidR="003F0D68" w:rsidRPr="00D46C4F">
        <w:rPr>
          <w:rFonts w:asciiTheme="majorHAnsi" w:eastAsia="Times New Roman" w:hAnsiTheme="majorHAnsi" w:cstheme="majorHAnsi"/>
          <w:lang w:eastAsia="hr-HR"/>
        </w:rPr>
        <w:t>a</w:t>
      </w:r>
      <w:r w:rsidR="002B0974" w:rsidRPr="00D46C4F">
        <w:rPr>
          <w:rFonts w:asciiTheme="majorHAnsi" w:eastAsia="Times New Roman" w:hAnsiTheme="majorHAnsi" w:cstheme="majorHAnsi"/>
          <w:lang w:eastAsia="hr-HR"/>
        </w:rPr>
        <w:t xml:space="preserve"> radnog tijela.</w:t>
      </w:r>
    </w:p>
    <w:p w14:paraId="56462155" w14:textId="77777777" w:rsidR="002B0974" w:rsidRPr="00027C0E" w:rsidRDefault="002B0974" w:rsidP="00FD04F3">
      <w:pPr>
        <w:spacing w:before="100" w:beforeAutospacing="1" w:after="100" w:afterAutospacing="1"/>
        <w:rPr>
          <w:rFonts w:asciiTheme="majorHAnsi" w:eastAsia="Times New Roman" w:hAnsiTheme="majorHAnsi" w:cstheme="majorHAnsi"/>
          <w:lang w:eastAsia="hr-HR"/>
        </w:rPr>
      </w:pPr>
      <w:r w:rsidRPr="00027C0E">
        <w:rPr>
          <w:rFonts w:asciiTheme="majorHAnsi" w:eastAsia="Times New Roman" w:hAnsiTheme="majorHAnsi" w:cstheme="majorHAnsi"/>
          <w:lang w:eastAsia="hr-HR"/>
        </w:rPr>
        <w:t>VI. NAČIN PLANIRANJA POSLOVA</w:t>
      </w:r>
    </w:p>
    <w:p w14:paraId="5B79A0C1" w14:textId="35F8762A"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F1570">
        <w:rPr>
          <w:rFonts w:asciiTheme="majorHAnsi" w:eastAsia="Times New Roman" w:hAnsiTheme="majorHAnsi" w:cstheme="majorHAnsi"/>
          <w:lang w:eastAsia="hr-HR"/>
        </w:rPr>
        <w:t>10</w:t>
      </w:r>
      <w:r w:rsidR="00DF56F2">
        <w:rPr>
          <w:rFonts w:asciiTheme="majorHAnsi" w:eastAsia="Times New Roman" w:hAnsiTheme="majorHAnsi" w:cstheme="majorHAnsi"/>
          <w:lang w:eastAsia="hr-HR"/>
        </w:rPr>
        <w:t>0</w:t>
      </w:r>
      <w:r w:rsidR="00C36D70" w:rsidRPr="00D46C4F">
        <w:rPr>
          <w:rFonts w:asciiTheme="majorHAnsi" w:eastAsia="Times New Roman" w:hAnsiTheme="majorHAnsi" w:cstheme="majorHAnsi"/>
          <w:lang w:eastAsia="hr-HR"/>
        </w:rPr>
        <w:t>.</w:t>
      </w:r>
    </w:p>
    <w:p w14:paraId="6418F503"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U Zavodu se utvrđuje godišnji plan rada.</w:t>
      </w:r>
    </w:p>
    <w:p w14:paraId="2C7C5952"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Godišnji plan rada sadrži opći prikaz zadaća i po</w:t>
      </w:r>
      <w:r w:rsidR="003F0D68" w:rsidRPr="00D46C4F">
        <w:rPr>
          <w:rFonts w:asciiTheme="majorHAnsi" w:eastAsia="Times New Roman" w:hAnsiTheme="majorHAnsi" w:cstheme="majorHAnsi"/>
          <w:lang w:eastAsia="hr-HR"/>
        </w:rPr>
        <w:t>slova Zavoda u određenoj godini</w:t>
      </w:r>
      <w:r w:rsidRPr="00D46C4F">
        <w:rPr>
          <w:rFonts w:asciiTheme="majorHAnsi" w:eastAsia="Times New Roman" w:hAnsiTheme="majorHAnsi" w:cstheme="majorHAnsi"/>
          <w:lang w:eastAsia="hr-HR"/>
        </w:rPr>
        <w:t xml:space="preserve"> te sadrž</w:t>
      </w:r>
      <w:r w:rsidR="003F0D68" w:rsidRPr="00D46C4F">
        <w:rPr>
          <w:rFonts w:asciiTheme="majorHAnsi" w:eastAsia="Times New Roman" w:hAnsiTheme="majorHAnsi" w:cstheme="majorHAnsi"/>
          <w:lang w:eastAsia="hr-HR"/>
        </w:rPr>
        <w:t>ava</w:t>
      </w:r>
      <w:r w:rsidRPr="00D46C4F">
        <w:rPr>
          <w:rFonts w:asciiTheme="majorHAnsi" w:eastAsia="Times New Roman" w:hAnsiTheme="majorHAnsi" w:cstheme="majorHAnsi"/>
          <w:lang w:eastAsia="hr-HR"/>
        </w:rPr>
        <w:t xml:space="preserve"> i podatke o ciljevima koji se planiraju ostvariti, a koji su vezani </w:t>
      </w:r>
      <w:r w:rsidR="003F0D68" w:rsidRPr="00D46C4F">
        <w:rPr>
          <w:rFonts w:asciiTheme="majorHAnsi" w:eastAsia="Times New Roman" w:hAnsiTheme="majorHAnsi" w:cstheme="majorHAnsi"/>
          <w:lang w:eastAsia="hr-HR"/>
        </w:rPr>
        <w:t>za</w:t>
      </w:r>
      <w:r w:rsidRPr="00D46C4F">
        <w:rPr>
          <w:rFonts w:asciiTheme="majorHAnsi" w:eastAsia="Times New Roman" w:hAnsiTheme="majorHAnsi" w:cstheme="majorHAnsi"/>
          <w:lang w:eastAsia="hr-HR"/>
        </w:rPr>
        <w:t xml:space="preserve"> opće i posebne ciljeve sadržane u strateškim planovima za trogodišn</w:t>
      </w:r>
      <w:r w:rsidR="003F0D68" w:rsidRPr="00D46C4F">
        <w:rPr>
          <w:rFonts w:asciiTheme="majorHAnsi" w:eastAsia="Times New Roman" w:hAnsiTheme="majorHAnsi" w:cstheme="majorHAnsi"/>
          <w:lang w:eastAsia="hr-HR"/>
        </w:rPr>
        <w:t>je razdoblje koji se izrađuju u skladu</w:t>
      </w:r>
      <w:r w:rsidRPr="00D46C4F">
        <w:rPr>
          <w:rFonts w:asciiTheme="majorHAnsi" w:eastAsia="Times New Roman" w:hAnsiTheme="majorHAnsi" w:cstheme="majorHAnsi"/>
          <w:lang w:eastAsia="hr-HR"/>
        </w:rPr>
        <w:t xml:space="preserve"> </w:t>
      </w:r>
      <w:r w:rsidR="003F0D68" w:rsidRPr="00D46C4F">
        <w:rPr>
          <w:rFonts w:asciiTheme="majorHAnsi" w:eastAsia="Times New Roman" w:hAnsiTheme="majorHAnsi" w:cstheme="majorHAnsi"/>
          <w:lang w:eastAsia="hr-HR"/>
        </w:rPr>
        <w:t>sa Zakonom o proračunu</w:t>
      </w:r>
      <w:r w:rsidRPr="00D46C4F">
        <w:rPr>
          <w:rFonts w:asciiTheme="majorHAnsi" w:eastAsia="Times New Roman" w:hAnsiTheme="majorHAnsi" w:cstheme="majorHAnsi"/>
          <w:lang w:eastAsia="hr-HR"/>
        </w:rPr>
        <w:t xml:space="preserve"> te podatke o naj</w:t>
      </w:r>
      <w:r w:rsidR="003F0D68" w:rsidRPr="00D46C4F">
        <w:rPr>
          <w:rFonts w:asciiTheme="majorHAnsi" w:eastAsia="Times New Roman" w:hAnsiTheme="majorHAnsi" w:cstheme="majorHAnsi"/>
          <w:lang w:eastAsia="hr-HR"/>
        </w:rPr>
        <w:t>važ</w:t>
      </w:r>
      <w:r w:rsidRPr="00D46C4F">
        <w:rPr>
          <w:rFonts w:asciiTheme="majorHAnsi" w:eastAsia="Times New Roman" w:hAnsiTheme="majorHAnsi" w:cstheme="majorHAnsi"/>
          <w:lang w:eastAsia="hr-HR"/>
        </w:rPr>
        <w:t>nijim rizicima koji mogu utjecati na realizaciju postavljenih ciljeva.</w:t>
      </w:r>
    </w:p>
    <w:p w14:paraId="397B617A"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Prijedlog godišnjeg plana rada utvrđuje se najkasnije 20 dana prije isteka roka za podnošenje zahtjeva za osiguranje sredstava za iduću proračunsku godinu.</w:t>
      </w:r>
    </w:p>
    <w:p w14:paraId="4D57521F" w14:textId="4B73257A" w:rsidR="002B0974" w:rsidRDefault="002B0974" w:rsidP="00DF56F2">
      <w:pPr>
        <w:contextualSpacing/>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Godišnji plan rada donosi </w:t>
      </w:r>
      <w:r w:rsidR="000741FF">
        <w:rPr>
          <w:rFonts w:asciiTheme="majorHAnsi" w:eastAsia="Times New Roman" w:hAnsiTheme="majorHAnsi" w:cstheme="majorHAnsi"/>
          <w:lang w:eastAsia="hr-HR"/>
        </w:rPr>
        <w:t>glavni</w:t>
      </w:r>
      <w:r w:rsidR="000741FF"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 najkasnije do kraja tekuće godine za iduću godinu.</w:t>
      </w:r>
    </w:p>
    <w:p w14:paraId="09A1385D" w14:textId="1426BB91" w:rsidR="002767E6" w:rsidRDefault="002767E6">
      <w:pPr>
        <w:rPr>
          <w:rFonts w:asciiTheme="majorHAnsi" w:eastAsia="Times New Roman" w:hAnsiTheme="majorHAnsi" w:cstheme="majorHAnsi"/>
          <w:lang w:eastAsia="hr-HR"/>
        </w:rPr>
      </w:pPr>
    </w:p>
    <w:p w14:paraId="29F65012" w14:textId="77777777" w:rsidR="002B0974" w:rsidRPr="00D46C4F" w:rsidRDefault="002B0974"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VII. RASPORED RADNOG VREMENA I UREDOVNO VRIJEME ZA RAD SA STRANKAMA</w:t>
      </w:r>
    </w:p>
    <w:p w14:paraId="696A9016" w14:textId="2311781C"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F1570">
        <w:rPr>
          <w:rFonts w:asciiTheme="majorHAnsi" w:eastAsia="Times New Roman" w:hAnsiTheme="majorHAnsi" w:cstheme="majorHAnsi"/>
          <w:lang w:eastAsia="hr-HR"/>
        </w:rPr>
        <w:t>10</w:t>
      </w:r>
      <w:r w:rsidR="00DF56F2">
        <w:rPr>
          <w:rFonts w:asciiTheme="majorHAnsi" w:eastAsia="Times New Roman" w:hAnsiTheme="majorHAnsi" w:cstheme="majorHAnsi"/>
          <w:lang w:eastAsia="hr-HR"/>
        </w:rPr>
        <w:t>1</w:t>
      </w:r>
      <w:r w:rsidR="00C36D70" w:rsidRPr="00D46C4F">
        <w:rPr>
          <w:rFonts w:asciiTheme="majorHAnsi" w:eastAsia="Times New Roman" w:hAnsiTheme="majorHAnsi" w:cstheme="majorHAnsi"/>
          <w:lang w:eastAsia="hr-HR"/>
        </w:rPr>
        <w:t>.</w:t>
      </w:r>
    </w:p>
    <w:p w14:paraId="38269C1F"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Tjedno radno vrijeme Zavoda raspoređuje se na pet radnih dana, od ponedjeljka do petka.</w:t>
      </w:r>
    </w:p>
    <w:p w14:paraId="3C401BF7" w14:textId="29C8B5D8" w:rsidR="00592D31"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Iznimno, </w:t>
      </w:r>
      <w:r w:rsidR="000741FF">
        <w:rPr>
          <w:rFonts w:asciiTheme="majorHAnsi" w:eastAsia="Times New Roman" w:hAnsiTheme="majorHAnsi" w:cstheme="majorHAnsi"/>
          <w:lang w:eastAsia="hr-HR"/>
        </w:rPr>
        <w:t>glavni</w:t>
      </w:r>
      <w:r w:rsidR="000741FF" w:rsidRPr="00D46C4F">
        <w:rPr>
          <w:rFonts w:asciiTheme="majorHAnsi" w:eastAsia="Times New Roman" w:hAnsiTheme="majorHAnsi" w:cstheme="majorHAnsi"/>
          <w:lang w:eastAsia="hr-HR"/>
        </w:rPr>
        <w:t xml:space="preserve"> </w:t>
      </w:r>
      <w:r w:rsidRPr="00D46C4F">
        <w:rPr>
          <w:rFonts w:asciiTheme="majorHAnsi" w:eastAsia="Times New Roman" w:hAnsiTheme="majorHAnsi" w:cstheme="majorHAnsi"/>
          <w:lang w:eastAsia="hr-HR"/>
        </w:rPr>
        <w:t>ravnatelj Zavoda može, ovisno o potrebama određenih ustrojstvenih jedinica, za te jedinice, odnosno za pojedine državne službenike i namještenike tih jedinica, odrediti i drugačiji raspored tjednog</w:t>
      </w:r>
      <w:r w:rsidR="003F0D68" w:rsidRPr="00D46C4F">
        <w:rPr>
          <w:rFonts w:asciiTheme="majorHAnsi" w:eastAsia="Times New Roman" w:hAnsiTheme="majorHAnsi" w:cstheme="majorHAnsi"/>
          <w:lang w:eastAsia="hr-HR"/>
        </w:rPr>
        <w:t>a</w:t>
      </w:r>
      <w:r w:rsidRPr="00D46C4F">
        <w:rPr>
          <w:rFonts w:asciiTheme="majorHAnsi" w:eastAsia="Times New Roman" w:hAnsiTheme="majorHAnsi" w:cstheme="majorHAnsi"/>
          <w:lang w:eastAsia="hr-HR"/>
        </w:rPr>
        <w:t xml:space="preserve"> radnog vremena.</w:t>
      </w:r>
    </w:p>
    <w:p w14:paraId="2ADF0860"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Zavod radi u pravilu dnevno od 8.30 do 16.30 sati.</w:t>
      </w:r>
    </w:p>
    <w:p w14:paraId="47651B64"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Dnevni odmor u tijeku rada traje 30 minuta, a ne može se odrediti na početku ili na kraju radnog vremena.</w:t>
      </w:r>
    </w:p>
    <w:p w14:paraId="0CD8A146" w14:textId="1437EA35" w:rsidR="006E7E60" w:rsidRDefault="002B0974" w:rsidP="00DF56F2">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lastRenderedPageBreak/>
        <w:t>Dnevni odmor mora se organizirati tako da Zavod, gdje je to moguće, ne prekida rad u vrijeme određeno za uredovanje sa strankama.</w:t>
      </w:r>
    </w:p>
    <w:p w14:paraId="40CAA527" w14:textId="46BC60C0" w:rsidR="00A60226" w:rsidRDefault="00A60226">
      <w:pPr>
        <w:rPr>
          <w:rFonts w:asciiTheme="majorHAnsi" w:eastAsia="Times New Roman" w:hAnsiTheme="majorHAnsi" w:cstheme="majorHAnsi"/>
          <w:lang w:eastAsia="hr-HR"/>
        </w:rPr>
      </w:pPr>
    </w:p>
    <w:p w14:paraId="6DAFBB04" w14:textId="1B2DA2C8" w:rsidR="00F32946" w:rsidRPr="00D46C4F" w:rsidRDefault="00F32946" w:rsidP="004D48E6">
      <w:pPr>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F1570">
        <w:rPr>
          <w:rFonts w:asciiTheme="majorHAnsi" w:eastAsia="Times New Roman" w:hAnsiTheme="majorHAnsi" w:cstheme="majorHAnsi"/>
          <w:lang w:eastAsia="hr-HR"/>
        </w:rPr>
        <w:t>10</w:t>
      </w:r>
      <w:r w:rsidR="00DF56F2">
        <w:rPr>
          <w:rFonts w:asciiTheme="majorHAnsi" w:eastAsia="Times New Roman" w:hAnsiTheme="majorHAnsi" w:cstheme="majorHAnsi"/>
          <w:lang w:eastAsia="hr-HR"/>
        </w:rPr>
        <w:t>2</w:t>
      </w:r>
      <w:r w:rsidR="00C36D70" w:rsidRPr="00D46C4F">
        <w:rPr>
          <w:rFonts w:asciiTheme="majorHAnsi" w:eastAsia="Times New Roman" w:hAnsiTheme="majorHAnsi" w:cstheme="majorHAnsi"/>
          <w:lang w:eastAsia="hr-HR"/>
        </w:rPr>
        <w:t>.</w:t>
      </w:r>
    </w:p>
    <w:p w14:paraId="09A67853"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Zavod je dužan preraspodjelom poslova osigurati uredovno vrijeme za rad sa strankama na način da se građanima i drugim strankama omogući obavljanje poslova u Zavodu svakog radnog dana, tijekom trajanja redovitog</w:t>
      </w:r>
      <w:r w:rsidR="003F0D68" w:rsidRPr="00D46C4F">
        <w:rPr>
          <w:rFonts w:asciiTheme="majorHAnsi" w:eastAsia="Times New Roman" w:hAnsiTheme="majorHAnsi" w:cstheme="majorHAnsi"/>
          <w:lang w:eastAsia="hr-HR"/>
        </w:rPr>
        <w:t>a</w:t>
      </w:r>
      <w:r w:rsidRPr="00D46C4F">
        <w:rPr>
          <w:rFonts w:asciiTheme="majorHAnsi" w:eastAsia="Times New Roman" w:hAnsiTheme="majorHAnsi" w:cstheme="majorHAnsi"/>
          <w:lang w:eastAsia="hr-HR"/>
        </w:rPr>
        <w:t xml:space="preserve"> radnog vremena.</w:t>
      </w:r>
    </w:p>
    <w:p w14:paraId="5262C2F8" w14:textId="38CDAEB3"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7F5064" w:rsidRPr="00D46C4F">
        <w:rPr>
          <w:rFonts w:asciiTheme="majorHAnsi" w:eastAsia="Times New Roman" w:hAnsiTheme="majorHAnsi" w:cstheme="majorHAnsi"/>
          <w:lang w:eastAsia="hr-HR"/>
        </w:rPr>
        <w:t>1</w:t>
      </w:r>
      <w:r w:rsidR="00FF1570">
        <w:rPr>
          <w:rFonts w:asciiTheme="majorHAnsi" w:eastAsia="Times New Roman" w:hAnsiTheme="majorHAnsi" w:cstheme="majorHAnsi"/>
          <w:lang w:eastAsia="hr-HR"/>
        </w:rPr>
        <w:t>0</w:t>
      </w:r>
      <w:r w:rsidR="00DF56F2">
        <w:rPr>
          <w:rFonts w:asciiTheme="majorHAnsi" w:eastAsia="Times New Roman" w:hAnsiTheme="majorHAnsi" w:cstheme="majorHAnsi"/>
          <w:lang w:eastAsia="hr-HR"/>
        </w:rPr>
        <w:t>3</w:t>
      </w:r>
      <w:r w:rsidR="00C36D70" w:rsidRPr="00D46C4F">
        <w:rPr>
          <w:rFonts w:asciiTheme="majorHAnsi" w:eastAsia="Times New Roman" w:hAnsiTheme="majorHAnsi" w:cstheme="majorHAnsi"/>
          <w:lang w:eastAsia="hr-HR"/>
        </w:rPr>
        <w:t>.</w:t>
      </w:r>
    </w:p>
    <w:p w14:paraId="31DE947D"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Tjedni i dnevni raspored radnog vremena, dnevni odmor te uredovno vrijeme za rad sa strankama u Zavodu pobliže se uređuje Pravilnikom o unutarnjem redu Zavoda.</w:t>
      </w:r>
    </w:p>
    <w:p w14:paraId="42F34492" w14:textId="58CD364E" w:rsidR="002B0974"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Zavod je dužan putem sredstava javnog priopćavanja, na oglasnoj ploči Zavoda, odnosno na drugi prikladan način obavijestiti javnost o radnom vremenu Zavoda, odnosno uredovnom </w:t>
      </w:r>
      <w:r w:rsidR="00E82491" w:rsidRPr="00D46C4F">
        <w:rPr>
          <w:rFonts w:asciiTheme="majorHAnsi" w:eastAsia="Times New Roman" w:hAnsiTheme="majorHAnsi" w:cstheme="majorHAnsi"/>
          <w:lang w:eastAsia="hr-HR"/>
        </w:rPr>
        <w:t>vremenu za rad s</w:t>
      </w:r>
      <w:r w:rsidRPr="00D46C4F">
        <w:rPr>
          <w:rFonts w:asciiTheme="majorHAnsi" w:eastAsia="Times New Roman" w:hAnsiTheme="majorHAnsi" w:cstheme="majorHAnsi"/>
          <w:lang w:eastAsia="hr-HR"/>
        </w:rPr>
        <w:t xml:space="preserve"> građanima i drugim strankama.</w:t>
      </w:r>
    </w:p>
    <w:p w14:paraId="53AB5F99" w14:textId="77777777" w:rsidR="003809A6" w:rsidRDefault="003809A6" w:rsidP="00FD04F3">
      <w:pPr>
        <w:spacing w:before="100" w:beforeAutospacing="1" w:after="100" w:afterAutospacing="1"/>
        <w:rPr>
          <w:rFonts w:asciiTheme="majorHAnsi" w:eastAsia="Times New Roman" w:hAnsiTheme="majorHAnsi" w:cstheme="majorHAnsi"/>
          <w:lang w:eastAsia="hr-HR"/>
        </w:rPr>
      </w:pPr>
    </w:p>
    <w:p w14:paraId="099A619F" w14:textId="192C4DA5" w:rsidR="002B0974" w:rsidRPr="00D46C4F" w:rsidRDefault="002B0974"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VIII. OKVIRNI BROJ SLUŽBENIKA I NAMJEŠTENIKA ZAVODA</w:t>
      </w:r>
    </w:p>
    <w:p w14:paraId="029FB64E" w14:textId="20FC315B"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0D1609">
        <w:rPr>
          <w:rFonts w:asciiTheme="majorHAnsi" w:eastAsia="Times New Roman" w:hAnsiTheme="majorHAnsi" w:cstheme="majorHAnsi"/>
          <w:lang w:eastAsia="hr-HR"/>
        </w:rPr>
        <w:t>1</w:t>
      </w:r>
      <w:r w:rsidR="00606208">
        <w:rPr>
          <w:rFonts w:asciiTheme="majorHAnsi" w:eastAsia="Times New Roman" w:hAnsiTheme="majorHAnsi" w:cstheme="majorHAnsi"/>
          <w:lang w:eastAsia="hr-HR"/>
        </w:rPr>
        <w:t>0</w:t>
      </w:r>
      <w:r w:rsidR="00DF56F2">
        <w:rPr>
          <w:rFonts w:asciiTheme="majorHAnsi" w:eastAsia="Times New Roman" w:hAnsiTheme="majorHAnsi" w:cstheme="majorHAnsi"/>
          <w:lang w:eastAsia="hr-HR"/>
        </w:rPr>
        <w:t>4</w:t>
      </w:r>
      <w:r w:rsidR="00C36D70" w:rsidRPr="00D46C4F">
        <w:rPr>
          <w:rFonts w:asciiTheme="majorHAnsi" w:eastAsia="Times New Roman" w:hAnsiTheme="majorHAnsi" w:cstheme="majorHAnsi"/>
          <w:lang w:eastAsia="hr-HR"/>
        </w:rPr>
        <w:t>.</w:t>
      </w:r>
    </w:p>
    <w:p w14:paraId="442181E3"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Poslove i zadatke iz djelokruga Zavoda, ovisno o vrsti, složenosti, stručnoj spremi i drugim uvjetima obavljaju službenici i namještenici, raspoređeni na radna mjesta, u skladu s propisima.</w:t>
      </w:r>
    </w:p>
    <w:p w14:paraId="5480BA1B" w14:textId="5D26CCF2" w:rsidR="003809A6"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Okvirni broj potrebnih državnih službenika i namještenika za obavljanje poslova iz nadležnosti Zavoda prikazan je u ta</w:t>
      </w:r>
      <w:r w:rsidR="003F0D68" w:rsidRPr="00D46C4F">
        <w:rPr>
          <w:rFonts w:asciiTheme="majorHAnsi" w:eastAsia="Times New Roman" w:hAnsiTheme="majorHAnsi" w:cstheme="majorHAnsi"/>
          <w:lang w:eastAsia="hr-HR"/>
        </w:rPr>
        <w:t xml:space="preserve">blici koja je sastavni dio ove </w:t>
      </w:r>
      <w:r w:rsidR="00736DB5">
        <w:rPr>
          <w:rFonts w:asciiTheme="majorHAnsi" w:eastAsia="Times New Roman" w:hAnsiTheme="majorHAnsi" w:cstheme="majorHAnsi"/>
          <w:lang w:eastAsia="hr-HR"/>
        </w:rPr>
        <w:t>U</w:t>
      </w:r>
      <w:r w:rsidRPr="00D46C4F">
        <w:rPr>
          <w:rFonts w:asciiTheme="majorHAnsi" w:eastAsia="Times New Roman" w:hAnsiTheme="majorHAnsi" w:cstheme="majorHAnsi"/>
          <w:lang w:eastAsia="hr-HR"/>
        </w:rPr>
        <w:t>redbe.</w:t>
      </w:r>
    </w:p>
    <w:p w14:paraId="00935F09" w14:textId="6D4502CA" w:rsidR="00215243" w:rsidRPr="00D46C4F" w:rsidRDefault="00215243" w:rsidP="0021524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Pr>
          <w:rFonts w:asciiTheme="majorHAnsi" w:eastAsia="Times New Roman" w:hAnsiTheme="majorHAnsi" w:cstheme="majorHAnsi"/>
          <w:lang w:eastAsia="hr-HR"/>
        </w:rPr>
        <w:t>105</w:t>
      </w:r>
      <w:r w:rsidRPr="00D46C4F">
        <w:rPr>
          <w:rFonts w:asciiTheme="majorHAnsi" w:eastAsia="Times New Roman" w:hAnsiTheme="majorHAnsi" w:cstheme="majorHAnsi"/>
          <w:lang w:eastAsia="hr-HR"/>
        </w:rPr>
        <w:t>.</w:t>
      </w:r>
    </w:p>
    <w:p w14:paraId="6D22DAB3" w14:textId="77777777" w:rsidR="00215243" w:rsidRPr="00D46C4F" w:rsidRDefault="00215243" w:rsidP="0021524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Pitanja od značenja za rad Zavoda koja nisu uređena zakonom, Uredbom o načelima za unutarnje ustrojstvo tijela državne uprave i ovom </w:t>
      </w:r>
      <w:r>
        <w:rPr>
          <w:rFonts w:asciiTheme="majorHAnsi" w:eastAsia="Times New Roman" w:hAnsiTheme="majorHAnsi" w:cstheme="majorHAnsi"/>
          <w:lang w:eastAsia="hr-HR"/>
        </w:rPr>
        <w:t>U</w:t>
      </w:r>
      <w:r w:rsidRPr="00D46C4F">
        <w:rPr>
          <w:rFonts w:asciiTheme="majorHAnsi" w:eastAsia="Times New Roman" w:hAnsiTheme="majorHAnsi" w:cstheme="majorHAnsi"/>
          <w:lang w:eastAsia="hr-HR"/>
        </w:rPr>
        <w:t>redbom, uredit će se Pravilnikom o unutarnjem redu Zavoda.</w:t>
      </w:r>
    </w:p>
    <w:p w14:paraId="6D2CECF3" w14:textId="77777777" w:rsidR="00215243" w:rsidRPr="00D46C4F" w:rsidRDefault="00215243" w:rsidP="0021524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Pravilnikom o unutarnjem redu utvrdit će se radna mjesta za državne službenike i namještenike, s naznakom njihovih osnovnih poslova i zadaća, stručnih uvjeta potrebnih za njihovo obavljanje, njihove ovlasti i odgovornosti, te druga pitanja od značenja za rad Zavoda.</w:t>
      </w:r>
    </w:p>
    <w:p w14:paraId="1BE83E72" w14:textId="77777777" w:rsidR="00051614" w:rsidRDefault="00051614" w:rsidP="00DF56F2">
      <w:pPr>
        <w:rPr>
          <w:rFonts w:asciiTheme="majorHAnsi" w:eastAsia="Times New Roman" w:hAnsiTheme="majorHAnsi" w:cstheme="majorHAnsi"/>
          <w:lang w:eastAsia="hr-HR"/>
        </w:rPr>
      </w:pPr>
    </w:p>
    <w:p w14:paraId="69708A14" w14:textId="55AE5463" w:rsidR="002B0974" w:rsidRPr="00D46C4F" w:rsidRDefault="002B0974" w:rsidP="004D48E6">
      <w:pPr>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IX. SURADNJA S DRUGIM TIJELIMA DRŽAVNE UPRAVE I PRAVNIM OSOBAMA KOJE IMAJU JAVNE OVLASTI</w:t>
      </w:r>
    </w:p>
    <w:p w14:paraId="1D6E0D2A" w14:textId="5EE29935"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F1570">
        <w:rPr>
          <w:rFonts w:asciiTheme="majorHAnsi" w:eastAsia="Times New Roman" w:hAnsiTheme="majorHAnsi" w:cstheme="majorHAnsi"/>
          <w:lang w:eastAsia="hr-HR"/>
        </w:rPr>
        <w:t>1</w:t>
      </w:r>
      <w:r w:rsidR="00606208">
        <w:rPr>
          <w:rFonts w:asciiTheme="majorHAnsi" w:eastAsia="Times New Roman" w:hAnsiTheme="majorHAnsi" w:cstheme="majorHAnsi"/>
          <w:lang w:eastAsia="hr-HR"/>
        </w:rPr>
        <w:t>0</w:t>
      </w:r>
      <w:r w:rsidR="00215243">
        <w:rPr>
          <w:rFonts w:asciiTheme="majorHAnsi" w:eastAsia="Times New Roman" w:hAnsiTheme="majorHAnsi" w:cstheme="majorHAnsi"/>
          <w:lang w:eastAsia="hr-HR"/>
        </w:rPr>
        <w:t>6</w:t>
      </w:r>
      <w:r w:rsidR="00C36D70" w:rsidRPr="00D46C4F">
        <w:rPr>
          <w:rFonts w:asciiTheme="majorHAnsi" w:eastAsia="Times New Roman" w:hAnsiTheme="majorHAnsi" w:cstheme="majorHAnsi"/>
          <w:lang w:eastAsia="hr-HR"/>
        </w:rPr>
        <w:t>.</w:t>
      </w:r>
    </w:p>
    <w:p w14:paraId="21FBCD51" w14:textId="77777777" w:rsidR="002B0974" w:rsidRPr="00D46C4F"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Zavod surađuje s drugim tijelima državne uprave i s pravnim osobama koje imaju javne ovlasti u vezi s obavljanjem stručnih i upravnih poslova iz djelokruga Zavoda.</w:t>
      </w:r>
    </w:p>
    <w:p w14:paraId="540053B9" w14:textId="0C62BD69" w:rsidR="00A60226"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Zavod surađuje sa stručnim, znanstvenim i drugim ustanovama i institucijama radi rješavanja pojedinih stručnih i upravnih pitanja iz djelokruga Zavoda.</w:t>
      </w:r>
    </w:p>
    <w:p w14:paraId="43091E9D" w14:textId="2D1E110C" w:rsidR="00A60226" w:rsidRDefault="00A60226">
      <w:pPr>
        <w:rPr>
          <w:rFonts w:asciiTheme="majorHAnsi" w:eastAsia="Times New Roman" w:hAnsiTheme="majorHAnsi" w:cstheme="majorHAnsi"/>
          <w:lang w:eastAsia="hr-HR"/>
        </w:rPr>
      </w:pPr>
    </w:p>
    <w:p w14:paraId="2B98BBFF" w14:textId="77777777" w:rsidR="002B0974" w:rsidRPr="00D46C4F" w:rsidRDefault="002B0974" w:rsidP="004D48E6">
      <w:pPr>
        <w:rPr>
          <w:rFonts w:asciiTheme="majorHAnsi" w:eastAsia="Times New Roman" w:hAnsiTheme="majorHAnsi" w:cstheme="majorHAnsi"/>
          <w:lang w:eastAsia="hr-HR"/>
        </w:rPr>
      </w:pPr>
      <w:r w:rsidRPr="00D46C4F">
        <w:rPr>
          <w:rFonts w:asciiTheme="majorHAnsi" w:eastAsia="Times New Roman" w:hAnsiTheme="majorHAnsi" w:cstheme="majorHAnsi"/>
          <w:lang w:eastAsia="hr-HR"/>
        </w:rPr>
        <w:lastRenderedPageBreak/>
        <w:t>X. PRIJELAZNE I ZAVRŠNE ODREDBE</w:t>
      </w:r>
    </w:p>
    <w:p w14:paraId="1D70ECAC" w14:textId="0A259AE6"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F1570">
        <w:rPr>
          <w:rFonts w:asciiTheme="majorHAnsi" w:eastAsia="Times New Roman" w:hAnsiTheme="majorHAnsi" w:cstheme="majorHAnsi"/>
          <w:lang w:eastAsia="hr-HR"/>
        </w:rPr>
        <w:t>1</w:t>
      </w:r>
      <w:r w:rsidR="00606208">
        <w:rPr>
          <w:rFonts w:asciiTheme="majorHAnsi" w:eastAsia="Times New Roman" w:hAnsiTheme="majorHAnsi" w:cstheme="majorHAnsi"/>
          <w:lang w:eastAsia="hr-HR"/>
        </w:rPr>
        <w:t>0</w:t>
      </w:r>
      <w:r w:rsidR="00215243">
        <w:rPr>
          <w:rFonts w:asciiTheme="majorHAnsi" w:eastAsia="Times New Roman" w:hAnsiTheme="majorHAnsi" w:cstheme="majorHAnsi"/>
          <w:lang w:eastAsia="hr-HR"/>
        </w:rPr>
        <w:t>7</w:t>
      </w:r>
      <w:r w:rsidR="00C36D70" w:rsidRPr="00D46C4F">
        <w:rPr>
          <w:rFonts w:asciiTheme="majorHAnsi" w:eastAsia="Times New Roman" w:hAnsiTheme="majorHAnsi" w:cstheme="majorHAnsi"/>
          <w:lang w:eastAsia="hr-HR"/>
        </w:rPr>
        <w:t>.</w:t>
      </w:r>
    </w:p>
    <w:p w14:paraId="3EB4E617" w14:textId="752A995E" w:rsidR="002B0974" w:rsidRPr="00D46C4F" w:rsidRDefault="000741FF" w:rsidP="00FD04F3">
      <w:p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t>Glavni r</w:t>
      </w:r>
      <w:r w:rsidR="002B0974" w:rsidRPr="00D46C4F">
        <w:rPr>
          <w:rFonts w:asciiTheme="majorHAnsi" w:eastAsia="Times New Roman" w:hAnsiTheme="majorHAnsi" w:cstheme="majorHAnsi"/>
          <w:lang w:eastAsia="hr-HR"/>
        </w:rPr>
        <w:t>avnatelj Zavoda donijet će Pravilnik o unutarnjem redu Zavoda u roku 30 dana</w:t>
      </w:r>
      <w:r w:rsidR="003F0D68" w:rsidRPr="00D46C4F">
        <w:rPr>
          <w:rFonts w:asciiTheme="majorHAnsi" w:eastAsia="Times New Roman" w:hAnsiTheme="majorHAnsi" w:cstheme="majorHAnsi"/>
          <w:lang w:eastAsia="hr-HR"/>
        </w:rPr>
        <w:t xml:space="preserve"> od dana stupanja na snagu ove </w:t>
      </w:r>
      <w:r w:rsidR="003A60E4">
        <w:rPr>
          <w:rFonts w:asciiTheme="majorHAnsi" w:eastAsia="Times New Roman" w:hAnsiTheme="majorHAnsi" w:cstheme="majorHAnsi"/>
          <w:lang w:eastAsia="hr-HR"/>
        </w:rPr>
        <w:t>U</w:t>
      </w:r>
      <w:r w:rsidR="002B0974" w:rsidRPr="00D46C4F">
        <w:rPr>
          <w:rFonts w:asciiTheme="majorHAnsi" w:eastAsia="Times New Roman" w:hAnsiTheme="majorHAnsi" w:cstheme="majorHAnsi"/>
          <w:lang w:eastAsia="hr-HR"/>
        </w:rPr>
        <w:t>redbe, uz prethodnu suglasnost središnjeg tijela državne uprave nadležnog za službeničke odnose.</w:t>
      </w:r>
    </w:p>
    <w:p w14:paraId="3CEBCDAF" w14:textId="58ACFE10" w:rsidR="002B0974" w:rsidRPr="00D46C4F" w:rsidRDefault="000741FF" w:rsidP="00FD04F3">
      <w:pPr>
        <w:spacing w:before="100" w:beforeAutospacing="1" w:after="100" w:afterAutospacing="1"/>
        <w:jc w:val="both"/>
        <w:rPr>
          <w:rFonts w:asciiTheme="majorHAnsi" w:eastAsia="Times New Roman" w:hAnsiTheme="majorHAnsi" w:cstheme="majorHAnsi"/>
          <w:lang w:eastAsia="hr-HR"/>
        </w:rPr>
      </w:pPr>
      <w:r>
        <w:rPr>
          <w:rFonts w:asciiTheme="majorHAnsi" w:eastAsia="Times New Roman" w:hAnsiTheme="majorHAnsi" w:cstheme="majorHAnsi"/>
          <w:lang w:eastAsia="hr-HR"/>
        </w:rPr>
        <w:t>Glavni r</w:t>
      </w:r>
      <w:r w:rsidRPr="00D46C4F">
        <w:rPr>
          <w:rFonts w:asciiTheme="majorHAnsi" w:eastAsia="Times New Roman" w:hAnsiTheme="majorHAnsi" w:cstheme="majorHAnsi"/>
          <w:lang w:eastAsia="hr-HR"/>
        </w:rPr>
        <w:t xml:space="preserve">avnatelj </w:t>
      </w:r>
      <w:r w:rsidR="002B0974" w:rsidRPr="00D46C4F">
        <w:rPr>
          <w:rFonts w:asciiTheme="majorHAnsi" w:eastAsia="Times New Roman" w:hAnsiTheme="majorHAnsi" w:cstheme="majorHAnsi"/>
          <w:lang w:eastAsia="hr-HR"/>
        </w:rPr>
        <w:t xml:space="preserve">Zavoda donijet će </w:t>
      </w:r>
      <w:r w:rsidR="00254287" w:rsidRPr="00D46C4F">
        <w:rPr>
          <w:rFonts w:asciiTheme="majorHAnsi" w:eastAsia="Times New Roman" w:hAnsiTheme="majorHAnsi" w:cstheme="majorHAnsi"/>
          <w:lang w:eastAsia="hr-HR"/>
        </w:rPr>
        <w:t>na temelju</w:t>
      </w:r>
      <w:r w:rsidR="002B0974" w:rsidRPr="00D46C4F">
        <w:rPr>
          <w:rFonts w:asciiTheme="majorHAnsi" w:eastAsia="Times New Roman" w:hAnsiTheme="majorHAnsi" w:cstheme="majorHAnsi"/>
          <w:lang w:eastAsia="hr-HR"/>
        </w:rPr>
        <w:t xml:space="preserve"> Pravilnika o unutarnjem redu Zavoda rješenja o rasporedu državnih službenika </w:t>
      </w:r>
      <w:r w:rsidR="00FD7D80">
        <w:rPr>
          <w:rFonts w:asciiTheme="majorHAnsi" w:eastAsia="Times New Roman" w:hAnsiTheme="majorHAnsi" w:cstheme="majorHAnsi"/>
          <w:lang w:eastAsia="hr-HR"/>
        </w:rPr>
        <w:t xml:space="preserve">te sklopiti </w:t>
      </w:r>
      <w:r w:rsidR="002B0974" w:rsidRPr="00D46C4F">
        <w:rPr>
          <w:rFonts w:asciiTheme="majorHAnsi" w:eastAsia="Times New Roman" w:hAnsiTheme="majorHAnsi" w:cstheme="majorHAnsi"/>
          <w:lang w:eastAsia="hr-HR"/>
        </w:rPr>
        <w:t xml:space="preserve">ugovore o radu </w:t>
      </w:r>
      <w:r w:rsidR="00FD7D80">
        <w:rPr>
          <w:rFonts w:asciiTheme="majorHAnsi" w:eastAsia="Times New Roman" w:hAnsiTheme="majorHAnsi" w:cstheme="majorHAnsi"/>
          <w:lang w:eastAsia="hr-HR"/>
        </w:rPr>
        <w:t xml:space="preserve">s </w:t>
      </w:r>
      <w:r w:rsidR="002B0974" w:rsidRPr="00D46C4F">
        <w:rPr>
          <w:rFonts w:asciiTheme="majorHAnsi" w:eastAsia="Times New Roman" w:hAnsiTheme="majorHAnsi" w:cstheme="majorHAnsi"/>
          <w:lang w:eastAsia="hr-HR"/>
        </w:rPr>
        <w:t>namješteni</w:t>
      </w:r>
      <w:r w:rsidR="00FD7D80">
        <w:rPr>
          <w:rFonts w:asciiTheme="majorHAnsi" w:eastAsia="Times New Roman" w:hAnsiTheme="majorHAnsi" w:cstheme="majorHAnsi"/>
          <w:lang w:eastAsia="hr-HR"/>
        </w:rPr>
        <w:t>cima</w:t>
      </w:r>
      <w:r w:rsidR="002B0974" w:rsidRPr="00D46C4F">
        <w:rPr>
          <w:rFonts w:asciiTheme="majorHAnsi" w:eastAsia="Times New Roman" w:hAnsiTheme="majorHAnsi" w:cstheme="majorHAnsi"/>
          <w:lang w:eastAsia="hr-HR"/>
        </w:rPr>
        <w:t xml:space="preserve"> Zavoda u roku 30 dana od njegov</w:t>
      </w:r>
      <w:r w:rsidR="003F0D68" w:rsidRPr="00D46C4F">
        <w:rPr>
          <w:rFonts w:asciiTheme="majorHAnsi" w:eastAsia="Times New Roman" w:hAnsiTheme="majorHAnsi" w:cstheme="majorHAnsi"/>
          <w:lang w:eastAsia="hr-HR"/>
        </w:rPr>
        <w:t xml:space="preserve">a </w:t>
      </w:r>
      <w:r w:rsidR="002B0974" w:rsidRPr="00D46C4F">
        <w:rPr>
          <w:rFonts w:asciiTheme="majorHAnsi" w:eastAsia="Times New Roman" w:hAnsiTheme="majorHAnsi" w:cstheme="majorHAnsi"/>
          <w:lang w:eastAsia="hr-HR"/>
        </w:rPr>
        <w:t>donošenja.</w:t>
      </w:r>
    </w:p>
    <w:p w14:paraId="3D3E776F" w14:textId="2B32671A" w:rsidR="002B0974" w:rsidRDefault="002B0974"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Službenici i namještenici Zavoda nastavljaju raditi na svojim dosadašnjim radnim mjestima, te zadržavaju plaće i druga prava prema dosadašnjim rješenjima i ugovorima o radu, do donošenja rješenja o rasporedu službenika na radna mjesta i sklapanja ugovora o radu s namještenicima u skladu s novim Pravilnikom o unutarnjem redu Zavoda.</w:t>
      </w:r>
    </w:p>
    <w:p w14:paraId="2078B465" w14:textId="6CD8BA65"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0D1609">
        <w:rPr>
          <w:rFonts w:asciiTheme="majorHAnsi" w:eastAsia="Times New Roman" w:hAnsiTheme="majorHAnsi" w:cstheme="majorHAnsi"/>
          <w:lang w:eastAsia="hr-HR"/>
        </w:rPr>
        <w:t>1</w:t>
      </w:r>
      <w:r w:rsidR="00606208">
        <w:rPr>
          <w:rFonts w:asciiTheme="majorHAnsi" w:eastAsia="Times New Roman" w:hAnsiTheme="majorHAnsi" w:cstheme="majorHAnsi"/>
          <w:lang w:eastAsia="hr-HR"/>
        </w:rPr>
        <w:t>0</w:t>
      </w:r>
      <w:r w:rsidR="00215243">
        <w:rPr>
          <w:rFonts w:asciiTheme="majorHAnsi" w:eastAsia="Times New Roman" w:hAnsiTheme="majorHAnsi" w:cstheme="majorHAnsi"/>
          <w:lang w:eastAsia="hr-HR"/>
        </w:rPr>
        <w:t>8</w:t>
      </w:r>
      <w:r w:rsidR="00C36D70" w:rsidRPr="00D46C4F">
        <w:rPr>
          <w:rFonts w:asciiTheme="majorHAnsi" w:eastAsia="Times New Roman" w:hAnsiTheme="majorHAnsi" w:cstheme="majorHAnsi"/>
          <w:lang w:eastAsia="hr-HR"/>
        </w:rPr>
        <w:t>.</w:t>
      </w:r>
    </w:p>
    <w:p w14:paraId="51AD3CB7" w14:textId="1EB6995C" w:rsidR="002B0974" w:rsidRPr="00D46C4F" w:rsidRDefault="003F0D68" w:rsidP="00FD04F3">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Danom stupanja na snagu ove </w:t>
      </w:r>
      <w:r w:rsidR="00902D70">
        <w:rPr>
          <w:rFonts w:asciiTheme="majorHAnsi" w:eastAsia="Times New Roman" w:hAnsiTheme="majorHAnsi" w:cstheme="majorHAnsi"/>
          <w:lang w:eastAsia="hr-HR"/>
        </w:rPr>
        <w:t>U</w:t>
      </w:r>
      <w:r w:rsidR="002B0974" w:rsidRPr="00D46C4F">
        <w:rPr>
          <w:rFonts w:asciiTheme="majorHAnsi" w:eastAsia="Times New Roman" w:hAnsiTheme="majorHAnsi" w:cstheme="majorHAnsi"/>
          <w:lang w:eastAsia="hr-HR"/>
        </w:rPr>
        <w:t xml:space="preserve">redbe prestaje važiti Uredba o unutarnjem ustrojstvu Državnog zavoda za statistiku (»Narodne novine«, br. </w:t>
      </w:r>
      <w:r w:rsidR="00F32946" w:rsidRPr="00D46C4F">
        <w:rPr>
          <w:rFonts w:asciiTheme="majorHAnsi" w:eastAsia="Times New Roman" w:hAnsiTheme="majorHAnsi" w:cstheme="majorHAnsi"/>
          <w:lang w:eastAsia="hr-HR"/>
        </w:rPr>
        <w:t>80/12</w:t>
      </w:r>
      <w:r w:rsidR="002B0974" w:rsidRPr="00D46C4F">
        <w:rPr>
          <w:rFonts w:asciiTheme="majorHAnsi" w:eastAsia="Times New Roman" w:hAnsiTheme="majorHAnsi" w:cstheme="majorHAnsi"/>
          <w:lang w:eastAsia="hr-HR"/>
        </w:rPr>
        <w:t>).</w:t>
      </w:r>
    </w:p>
    <w:p w14:paraId="7DFF10E4" w14:textId="3BEE3C01" w:rsidR="00F32946" w:rsidRPr="00D46C4F" w:rsidRDefault="00F32946" w:rsidP="00FD04F3">
      <w:pPr>
        <w:spacing w:before="100" w:beforeAutospacing="1" w:after="100" w:afterAutospacing="1"/>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 xml:space="preserve">Članak </w:t>
      </w:r>
      <w:r w:rsidR="00FF1570">
        <w:rPr>
          <w:rFonts w:asciiTheme="majorHAnsi" w:eastAsia="Times New Roman" w:hAnsiTheme="majorHAnsi" w:cstheme="majorHAnsi"/>
          <w:lang w:eastAsia="hr-HR"/>
        </w:rPr>
        <w:t>1</w:t>
      </w:r>
      <w:r w:rsidR="00737D84">
        <w:rPr>
          <w:rFonts w:asciiTheme="majorHAnsi" w:eastAsia="Times New Roman" w:hAnsiTheme="majorHAnsi" w:cstheme="majorHAnsi"/>
          <w:lang w:eastAsia="hr-HR"/>
        </w:rPr>
        <w:t>0</w:t>
      </w:r>
      <w:r w:rsidR="00215243">
        <w:rPr>
          <w:rFonts w:asciiTheme="majorHAnsi" w:eastAsia="Times New Roman" w:hAnsiTheme="majorHAnsi" w:cstheme="majorHAnsi"/>
          <w:lang w:eastAsia="hr-HR"/>
        </w:rPr>
        <w:t>9</w:t>
      </w:r>
      <w:r w:rsidR="00C36D70" w:rsidRPr="00D46C4F">
        <w:rPr>
          <w:rFonts w:asciiTheme="majorHAnsi" w:eastAsia="Times New Roman" w:hAnsiTheme="majorHAnsi" w:cstheme="majorHAnsi"/>
          <w:lang w:eastAsia="hr-HR"/>
        </w:rPr>
        <w:t>.</w:t>
      </w:r>
    </w:p>
    <w:p w14:paraId="3D3807EB" w14:textId="5199E676" w:rsidR="009C4F36" w:rsidRPr="00D46C4F" w:rsidRDefault="009C1EBD" w:rsidP="00FD04F3">
      <w:pPr>
        <w:spacing w:before="100" w:beforeAutospacing="1" w:after="100" w:afterAutospacing="1"/>
        <w:jc w:val="both"/>
        <w:rPr>
          <w:rFonts w:asciiTheme="majorHAnsi" w:eastAsia="Times New Roman" w:hAnsiTheme="majorHAnsi" w:cstheme="majorHAnsi"/>
          <w:lang w:eastAsia="hr-HR"/>
        </w:rPr>
      </w:pPr>
      <w:r w:rsidRPr="00392348">
        <w:rPr>
          <w:rFonts w:asciiTheme="majorHAnsi" w:eastAsia="Times New Roman" w:hAnsiTheme="majorHAnsi" w:cstheme="majorHAnsi"/>
          <w:lang w:eastAsia="hr-HR"/>
        </w:rPr>
        <w:t>Ova U</w:t>
      </w:r>
      <w:r w:rsidR="001915DD" w:rsidRPr="00392348">
        <w:rPr>
          <w:rFonts w:asciiTheme="majorHAnsi" w:eastAsia="Times New Roman" w:hAnsiTheme="majorHAnsi" w:cstheme="majorHAnsi"/>
          <w:lang w:eastAsia="hr-HR"/>
        </w:rPr>
        <w:t>redba stupa na snagu p</w:t>
      </w:r>
      <w:r w:rsidR="00392348" w:rsidRPr="00392348">
        <w:rPr>
          <w:rFonts w:asciiTheme="majorHAnsi" w:eastAsia="Times New Roman" w:hAnsiTheme="majorHAnsi" w:cstheme="majorHAnsi"/>
          <w:lang w:eastAsia="hr-HR"/>
        </w:rPr>
        <w:t>r</w:t>
      </w:r>
      <w:r w:rsidR="001915DD" w:rsidRPr="00392348">
        <w:rPr>
          <w:rFonts w:asciiTheme="majorHAnsi" w:eastAsia="Times New Roman" w:hAnsiTheme="majorHAnsi" w:cstheme="majorHAnsi"/>
          <w:lang w:eastAsia="hr-HR"/>
        </w:rPr>
        <w:t>voga</w:t>
      </w:r>
      <w:r w:rsidR="002B0974" w:rsidRPr="00392348">
        <w:rPr>
          <w:rFonts w:asciiTheme="majorHAnsi" w:eastAsia="Times New Roman" w:hAnsiTheme="majorHAnsi" w:cstheme="majorHAnsi"/>
          <w:lang w:eastAsia="hr-HR"/>
        </w:rPr>
        <w:t xml:space="preserve"> dana od dana objave u »Narodnim novinama«.</w:t>
      </w:r>
    </w:p>
    <w:p w14:paraId="29949D69" w14:textId="77777777" w:rsidR="009C4F36" w:rsidRPr="00D46C4F" w:rsidRDefault="002B0974" w:rsidP="00FD04F3">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K</w:t>
      </w:r>
      <w:r w:rsidR="003F0D68" w:rsidRPr="00D46C4F">
        <w:rPr>
          <w:rFonts w:asciiTheme="majorHAnsi" w:eastAsia="Times New Roman" w:hAnsiTheme="majorHAnsi" w:cstheme="majorHAnsi"/>
          <w:lang w:eastAsia="hr-HR"/>
        </w:rPr>
        <w:t>LASA</w:t>
      </w:r>
      <w:r w:rsidRPr="00D46C4F">
        <w:rPr>
          <w:rFonts w:asciiTheme="majorHAnsi" w:eastAsia="Times New Roman" w:hAnsiTheme="majorHAnsi" w:cstheme="majorHAnsi"/>
          <w:lang w:eastAsia="hr-HR"/>
        </w:rPr>
        <w:t xml:space="preserve">: </w:t>
      </w:r>
    </w:p>
    <w:p w14:paraId="45679338" w14:textId="77777777" w:rsidR="002B0974" w:rsidRPr="00D46C4F" w:rsidRDefault="003F0D68" w:rsidP="00FD04F3">
      <w:pPr>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URBROJ</w:t>
      </w:r>
      <w:r w:rsidR="002B0974" w:rsidRPr="00D46C4F">
        <w:rPr>
          <w:rFonts w:asciiTheme="majorHAnsi" w:eastAsia="Times New Roman" w:hAnsiTheme="majorHAnsi" w:cstheme="majorHAnsi"/>
          <w:lang w:eastAsia="hr-HR"/>
        </w:rPr>
        <w:t>:</w:t>
      </w:r>
    </w:p>
    <w:p w14:paraId="3187AF86" w14:textId="77777777" w:rsidR="008424A7" w:rsidRPr="00D46C4F" w:rsidRDefault="002B0974" w:rsidP="003B3562">
      <w:pPr>
        <w:spacing w:before="100" w:beforeAutospacing="1" w:after="100" w:afterAutospacing="1"/>
        <w:jc w:val="both"/>
        <w:rPr>
          <w:rFonts w:asciiTheme="majorHAnsi" w:eastAsia="Times New Roman" w:hAnsiTheme="majorHAnsi" w:cstheme="majorHAnsi"/>
          <w:lang w:eastAsia="hr-HR"/>
        </w:rPr>
      </w:pPr>
      <w:r w:rsidRPr="00D46C4F">
        <w:rPr>
          <w:rFonts w:asciiTheme="majorHAnsi" w:eastAsia="Times New Roman" w:hAnsiTheme="majorHAnsi" w:cstheme="majorHAnsi"/>
          <w:lang w:eastAsia="hr-HR"/>
        </w:rPr>
        <w:t>Zagreb,</w:t>
      </w:r>
    </w:p>
    <w:p w14:paraId="23F57D7C" w14:textId="77777777" w:rsidR="00C0188C" w:rsidRDefault="00C0188C" w:rsidP="00C0188C">
      <w:pPr>
        <w:spacing w:before="100" w:beforeAutospacing="1" w:after="100" w:afterAutospacing="1"/>
        <w:ind w:left="6372" w:firstLine="708"/>
        <w:jc w:val="both"/>
        <w:rPr>
          <w:rFonts w:asciiTheme="majorHAnsi" w:eastAsia="Times New Roman" w:hAnsiTheme="majorHAnsi" w:cstheme="majorHAnsi"/>
          <w:lang w:eastAsia="hr-HR"/>
        </w:rPr>
      </w:pPr>
      <w:r>
        <w:rPr>
          <w:rFonts w:asciiTheme="majorHAnsi" w:eastAsia="Times New Roman" w:hAnsiTheme="majorHAnsi" w:cstheme="majorHAnsi"/>
          <w:lang w:eastAsia="hr-HR"/>
        </w:rPr>
        <w:t>PREDSJEDNIK</w:t>
      </w:r>
    </w:p>
    <w:p w14:paraId="3D657BE6" w14:textId="71F3202A" w:rsidR="00B17A5E" w:rsidRDefault="00C0188C" w:rsidP="00C0188C">
      <w:pPr>
        <w:rPr>
          <w:rFonts w:asciiTheme="majorHAnsi" w:eastAsia="Times New Roman" w:hAnsiTheme="majorHAnsi" w:cstheme="majorHAnsi"/>
          <w:lang w:eastAsia="hr-HR"/>
        </w:rPr>
      </w:pPr>
      <w:r>
        <w:rPr>
          <w:rFonts w:asciiTheme="majorHAnsi" w:eastAsia="Times New Roman" w:hAnsiTheme="majorHAnsi" w:cstheme="majorHAnsi"/>
          <w:lang w:eastAsia="hr-HR"/>
        </w:rPr>
        <w:tab/>
      </w:r>
      <w:r>
        <w:rPr>
          <w:rFonts w:asciiTheme="majorHAnsi" w:eastAsia="Times New Roman" w:hAnsiTheme="majorHAnsi" w:cstheme="majorHAnsi"/>
          <w:lang w:eastAsia="hr-HR"/>
        </w:rPr>
        <w:tab/>
      </w:r>
      <w:r>
        <w:rPr>
          <w:rFonts w:asciiTheme="majorHAnsi" w:eastAsia="Times New Roman" w:hAnsiTheme="majorHAnsi" w:cstheme="majorHAnsi"/>
          <w:lang w:eastAsia="hr-HR"/>
        </w:rPr>
        <w:tab/>
      </w:r>
      <w:r>
        <w:rPr>
          <w:rFonts w:asciiTheme="majorHAnsi" w:eastAsia="Times New Roman" w:hAnsiTheme="majorHAnsi" w:cstheme="majorHAnsi"/>
          <w:lang w:eastAsia="hr-HR"/>
        </w:rPr>
        <w:tab/>
      </w:r>
      <w:r>
        <w:rPr>
          <w:rFonts w:asciiTheme="majorHAnsi" w:eastAsia="Times New Roman" w:hAnsiTheme="majorHAnsi" w:cstheme="majorHAnsi"/>
          <w:lang w:eastAsia="hr-HR"/>
        </w:rPr>
        <w:tab/>
      </w:r>
      <w:r>
        <w:rPr>
          <w:rFonts w:asciiTheme="majorHAnsi" w:eastAsia="Times New Roman" w:hAnsiTheme="majorHAnsi" w:cstheme="majorHAnsi"/>
          <w:lang w:eastAsia="hr-HR"/>
        </w:rPr>
        <w:tab/>
      </w:r>
      <w:r>
        <w:rPr>
          <w:rFonts w:asciiTheme="majorHAnsi" w:eastAsia="Times New Roman" w:hAnsiTheme="majorHAnsi" w:cstheme="majorHAnsi"/>
          <w:lang w:eastAsia="hr-HR"/>
        </w:rPr>
        <w:tab/>
      </w:r>
      <w:r>
        <w:rPr>
          <w:rFonts w:asciiTheme="majorHAnsi" w:eastAsia="Times New Roman" w:hAnsiTheme="majorHAnsi" w:cstheme="majorHAnsi"/>
          <w:lang w:eastAsia="hr-HR"/>
        </w:rPr>
        <w:tab/>
      </w:r>
      <w:r>
        <w:rPr>
          <w:rFonts w:asciiTheme="majorHAnsi" w:eastAsia="Times New Roman" w:hAnsiTheme="majorHAnsi" w:cstheme="majorHAnsi"/>
          <w:lang w:eastAsia="hr-HR"/>
        </w:rPr>
        <w:tab/>
        <w:t>mr. sc. Andrej Plenković</w:t>
      </w:r>
    </w:p>
    <w:p w14:paraId="1725DF06" w14:textId="75D4F45A" w:rsidR="00041CBE" w:rsidRDefault="00041CBE" w:rsidP="00C0188C">
      <w:pPr>
        <w:rPr>
          <w:rFonts w:asciiTheme="majorHAnsi" w:eastAsia="Times New Roman" w:hAnsiTheme="majorHAnsi" w:cstheme="majorHAnsi"/>
          <w:lang w:eastAsia="hr-HR"/>
        </w:rPr>
      </w:pPr>
    </w:p>
    <w:p w14:paraId="05AF1656" w14:textId="35633749" w:rsidR="00041CBE" w:rsidRDefault="00041CBE" w:rsidP="00C0188C">
      <w:pPr>
        <w:rPr>
          <w:rFonts w:asciiTheme="majorHAnsi" w:eastAsia="Times New Roman" w:hAnsiTheme="majorHAnsi" w:cstheme="majorHAnsi"/>
          <w:lang w:eastAsia="hr-HR"/>
        </w:rPr>
      </w:pPr>
    </w:p>
    <w:p w14:paraId="3A4CB5D9" w14:textId="43FC1C6D" w:rsidR="00041CBE" w:rsidRDefault="00041CBE" w:rsidP="00C0188C">
      <w:pPr>
        <w:rPr>
          <w:rFonts w:asciiTheme="majorHAnsi" w:eastAsia="Times New Roman" w:hAnsiTheme="majorHAnsi" w:cstheme="majorHAnsi"/>
          <w:lang w:eastAsia="hr-HR"/>
        </w:rPr>
      </w:pPr>
    </w:p>
    <w:p w14:paraId="39DB4D6D" w14:textId="0B76EEE0" w:rsidR="00041CBE" w:rsidRDefault="00041CBE" w:rsidP="00C0188C">
      <w:pPr>
        <w:rPr>
          <w:rFonts w:asciiTheme="majorHAnsi" w:eastAsia="Times New Roman" w:hAnsiTheme="majorHAnsi" w:cstheme="majorHAnsi"/>
          <w:lang w:eastAsia="hr-HR"/>
        </w:rPr>
      </w:pPr>
    </w:p>
    <w:p w14:paraId="6CB6B321" w14:textId="1DB5CCD9" w:rsidR="00041CBE" w:rsidRDefault="00041CBE" w:rsidP="00C0188C">
      <w:pPr>
        <w:rPr>
          <w:rFonts w:asciiTheme="majorHAnsi" w:eastAsia="Times New Roman" w:hAnsiTheme="majorHAnsi" w:cstheme="majorHAnsi"/>
          <w:lang w:eastAsia="hr-HR"/>
        </w:rPr>
      </w:pPr>
    </w:p>
    <w:p w14:paraId="6280538F" w14:textId="14AE7731" w:rsidR="00041CBE" w:rsidRDefault="00041CBE" w:rsidP="00C0188C">
      <w:pPr>
        <w:rPr>
          <w:rFonts w:asciiTheme="majorHAnsi" w:eastAsia="Times New Roman" w:hAnsiTheme="majorHAnsi" w:cstheme="majorHAnsi"/>
          <w:lang w:eastAsia="hr-HR"/>
        </w:rPr>
      </w:pPr>
    </w:p>
    <w:p w14:paraId="041F6261" w14:textId="6EFF8F06" w:rsidR="00041CBE" w:rsidRDefault="00041CBE" w:rsidP="00C0188C">
      <w:pPr>
        <w:rPr>
          <w:rFonts w:asciiTheme="majorHAnsi" w:eastAsia="Times New Roman" w:hAnsiTheme="majorHAnsi" w:cstheme="majorHAnsi"/>
          <w:lang w:eastAsia="hr-HR"/>
        </w:rPr>
      </w:pPr>
    </w:p>
    <w:p w14:paraId="5D1EBB09" w14:textId="3D31D624" w:rsidR="00041CBE" w:rsidRDefault="00041CBE" w:rsidP="00C0188C">
      <w:pPr>
        <w:rPr>
          <w:rFonts w:asciiTheme="majorHAnsi" w:eastAsia="Times New Roman" w:hAnsiTheme="majorHAnsi" w:cstheme="majorHAnsi"/>
          <w:lang w:eastAsia="hr-HR"/>
        </w:rPr>
      </w:pPr>
    </w:p>
    <w:p w14:paraId="3BF10A7B" w14:textId="161F78E5" w:rsidR="00041CBE" w:rsidRDefault="00041CBE" w:rsidP="00C0188C">
      <w:pPr>
        <w:rPr>
          <w:rFonts w:asciiTheme="majorHAnsi" w:eastAsia="Times New Roman" w:hAnsiTheme="majorHAnsi" w:cstheme="majorHAnsi"/>
          <w:lang w:eastAsia="hr-HR"/>
        </w:rPr>
      </w:pPr>
    </w:p>
    <w:p w14:paraId="506D9D57" w14:textId="4D56B4C4" w:rsidR="00041CBE" w:rsidRDefault="00041CBE" w:rsidP="00C0188C">
      <w:pPr>
        <w:rPr>
          <w:rFonts w:asciiTheme="majorHAnsi" w:eastAsia="Times New Roman" w:hAnsiTheme="majorHAnsi" w:cstheme="majorHAnsi"/>
          <w:lang w:eastAsia="hr-HR"/>
        </w:rPr>
      </w:pPr>
    </w:p>
    <w:p w14:paraId="126195A1" w14:textId="2253E0BE" w:rsidR="00041CBE" w:rsidRDefault="00041CBE" w:rsidP="00C0188C">
      <w:pPr>
        <w:rPr>
          <w:rFonts w:asciiTheme="majorHAnsi" w:eastAsia="Times New Roman" w:hAnsiTheme="majorHAnsi" w:cstheme="majorHAnsi"/>
          <w:lang w:eastAsia="hr-HR"/>
        </w:rPr>
      </w:pPr>
    </w:p>
    <w:p w14:paraId="06E1A827" w14:textId="3CD894EC" w:rsidR="00041CBE" w:rsidRDefault="00041CBE" w:rsidP="00C0188C">
      <w:pPr>
        <w:rPr>
          <w:rFonts w:asciiTheme="majorHAnsi" w:eastAsia="Times New Roman" w:hAnsiTheme="majorHAnsi" w:cstheme="majorHAnsi"/>
          <w:lang w:eastAsia="hr-HR"/>
        </w:rPr>
      </w:pPr>
    </w:p>
    <w:p w14:paraId="5BD5F25B" w14:textId="76647487" w:rsidR="00041CBE" w:rsidRDefault="00041CBE" w:rsidP="00C0188C">
      <w:pPr>
        <w:rPr>
          <w:rFonts w:asciiTheme="majorHAnsi" w:eastAsia="Times New Roman" w:hAnsiTheme="majorHAnsi" w:cstheme="majorHAnsi"/>
          <w:lang w:eastAsia="hr-HR"/>
        </w:rPr>
      </w:pPr>
    </w:p>
    <w:p w14:paraId="06D75C54" w14:textId="0573CB17" w:rsidR="00041CBE" w:rsidRDefault="00041CBE" w:rsidP="00C0188C">
      <w:pPr>
        <w:rPr>
          <w:rFonts w:asciiTheme="majorHAnsi" w:eastAsia="Times New Roman" w:hAnsiTheme="majorHAnsi" w:cstheme="majorHAnsi"/>
          <w:lang w:eastAsia="hr-HR"/>
        </w:rPr>
      </w:pPr>
    </w:p>
    <w:p w14:paraId="4642D9F7" w14:textId="3197AE5C" w:rsidR="00041CBE" w:rsidRDefault="00041CBE" w:rsidP="00C0188C">
      <w:pPr>
        <w:rPr>
          <w:rFonts w:asciiTheme="majorHAnsi" w:eastAsia="Times New Roman" w:hAnsiTheme="majorHAnsi" w:cstheme="majorHAnsi"/>
          <w:lang w:eastAsia="hr-HR"/>
        </w:rPr>
      </w:pPr>
    </w:p>
    <w:p w14:paraId="2308D717" w14:textId="45A9BC07" w:rsidR="00041CBE" w:rsidRDefault="00041CBE" w:rsidP="00C0188C">
      <w:pPr>
        <w:rPr>
          <w:rFonts w:asciiTheme="majorHAnsi" w:eastAsia="Times New Roman" w:hAnsiTheme="majorHAnsi" w:cstheme="majorHAnsi"/>
          <w:lang w:eastAsia="hr-HR"/>
        </w:rPr>
      </w:pPr>
    </w:p>
    <w:p w14:paraId="1B9F3DB3" w14:textId="506F1622" w:rsidR="00041CBE" w:rsidRDefault="00041CBE" w:rsidP="00C0188C">
      <w:pPr>
        <w:rPr>
          <w:rFonts w:asciiTheme="majorHAnsi" w:eastAsia="Times New Roman" w:hAnsiTheme="majorHAnsi" w:cstheme="majorHAnsi"/>
          <w:lang w:eastAsia="hr-HR"/>
        </w:rPr>
      </w:pPr>
    </w:p>
    <w:p w14:paraId="50B0E76C" w14:textId="67CA8CD5" w:rsidR="00041CBE" w:rsidRDefault="00041CBE" w:rsidP="00C0188C">
      <w:pPr>
        <w:rPr>
          <w:rFonts w:asciiTheme="majorHAnsi" w:eastAsia="Times New Roman" w:hAnsiTheme="majorHAnsi" w:cstheme="majorHAnsi"/>
          <w:lang w:eastAsia="hr-HR"/>
        </w:rPr>
      </w:pPr>
    </w:p>
    <w:p w14:paraId="6089AF87" w14:textId="35E8F86C" w:rsidR="00041CBE" w:rsidRDefault="00041CBE" w:rsidP="00C0188C">
      <w:pPr>
        <w:rPr>
          <w:rFonts w:asciiTheme="majorHAnsi" w:eastAsia="Times New Roman" w:hAnsiTheme="majorHAnsi" w:cstheme="majorHAnsi"/>
          <w:lang w:eastAsia="hr-HR"/>
        </w:rPr>
      </w:pPr>
    </w:p>
    <w:p w14:paraId="3AFF8262" w14:textId="55E53085" w:rsidR="00041CBE" w:rsidRDefault="00041CBE" w:rsidP="00C0188C">
      <w:pPr>
        <w:rPr>
          <w:rFonts w:asciiTheme="majorHAnsi" w:eastAsia="Times New Roman" w:hAnsiTheme="majorHAnsi" w:cstheme="majorHAnsi"/>
          <w:lang w:eastAsia="hr-HR"/>
        </w:rPr>
      </w:pPr>
    </w:p>
    <w:p w14:paraId="00F6D21F" w14:textId="77777777" w:rsidR="00113C9D" w:rsidRDefault="00113C9D" w:rsidP="00113C9D">
      <w:pPr>
        <w:pStyle w:val="t-12-9-sred"/>
        <w:shd w:val="clear" w:color="auto" w:fill="FFFFFF"/>
        <w:tabs>
          <w:tab w:val="left" w:pos="851"/>
          <w:tab w:val="left" w:pos="7371"/>
        </w:tabs>
        <w:spacing w:before="0" w:beforeAutospacing="0" w:after="120" w:afterAutospacing="0"/>
        <w:ind w:right="-136"/>
        <w:textAlignment w:val="baseline"/>
        <w:rPr>
          <w:rFonts w:ascii="Arial" w:hAnsi="Arial" w:cs="Arial"/>
          <w:b/>
          <w:sz w:val="20"/>
          <w:szCs w:val="20"/>
        </w:rPr>
      </w:pPr>
      <w:r w:rsidRPr="009575F0">
        <w:rPr>
          <w:rFonts w:ascii="Arial" w:hAnsi="Arial" w:cs="Arial"/>
          <w:b/>
          <w:sz w:val="20"/>
          <w:szCs w:val="20"/>
        </w:rPr>
        <w:lastRenderedPageBreak/>
        <w:t xml:space="preserve">TABELARNI PRIKAZ OKVIRNOG BROJA DRŽAVNIH SLUŽBENIKA I NAMJEŠTENIKA </w:t>
      </w:r>
    </w:p>
    <w:p w14:paraId="17E79B8C" w14:textId="5415D244" w:rsidR="00113C9D" w:rsidRDefault="00113C9D" w:rsidP="00113C9D">
      <w:pPr>
        <w:pStyle w:val="t-12-9-sred"/>
        <w:shd w:val="clear" w:color="auto" w:fill="FFFFFF"/>
        <w:tabs>
          <w:tab w:val="left" w:pos="851"/>
          <w:tab w:val="left" w:pos="7371"/>
        </w:tabs>
        <w:spacing w:before="0" w:beforeAutospacing="0" w:after="120" w:afterAutospacing="0"/>
        <w:ind w:right="-136"/>
        <w:textAlignment w:val="baseline"/>
        <w:rPr>
          <w:rFonts w:ascii="Arial" w:hAnsi="Arial" w:cs="Arial"/>
          <w:b/>
          <w:sz w:val="20"/>
          <w:szCs w:val="20"/>
        </w:rPr>
      </w:pPr>
      <w:r w:rsidRPr="009575F0">
        <w:rPr>
          <w:rFonts w:ascii="Arial" w:hAnsi="Arial" w:cs="Arial"/>
          <w:b/>
          <w:sz w:val="20"/>
          <w:szCs w:val="20"/>
        </w:rPr>
        <w:t>U DRŽAVNOM ZAVODU ZA STATISTIKU</w:t>
      </w:r>
    </w:p>
    <w:p w14:paraId="64304B66" w14:textId="77777777" w:rsidR="00113C9D" w:rsidRPr="00004564" w:rsidRDefault="00113C9D" w:rsidP="00113C9D">
      <w:pPr>
        <w:pStyle w:val="t-12-9-sred"/>
        <w:shd w:val="clear" w:color="auto" w:fill="FFFFFF"/>
        <w:tabs>
          <w:tab w:val="left" w:pos="851"/>
          <w:tab w:val="left" w:pos="7371"/>
        </w:tabs>
        <w:spacing w:before="0" w:beforeAutospacing="0" w:after="120" w:afterAutospacing="0"/>
        <w:ind w:right="-136"/>
        <w:textAlignment w:val="baseline"/>
        <w:rPr>
          <w:rFonts w:ascii="Arial" w:hAnsi="Arial" w:cs="Arial"/>
          <w:sz w:val="20"/>
          <w:szCs w:val="20"/>
        </w:rPr>
      </w:pPr>
    </w:p>
    <w:tbl>
      <w:tblPr>
        <w:tblStyle w:val="TableGrid"/>
        <w:tblW w:w="9748" w:type="dxa"/>
        <w:tblLayout w:type="fixed"/>
        <w:tblLook w:val="04A0" w:firstRow="1" w:lastRow="0" w:firstColumn="1" w:lastColumn="0" w:noHBand="0" w:noVBand="1"/>
      </w:tblPr>
      <w:tblGrid>
        <w:gridCol w:w="1101"/>
        <w:gridCol w:w="6378"/>
        <w:gridCol w:w="2269"/>
      </w:tblGrid>
      <w:tr w:rsidR="00113C9D" w:rsidRPr="00BF14CF" w14:paraId="67F1F0C1" w14:textId="77777777" w:rsidTr="00AD18C0">
        <w:trPr>
          <w:trHeight w:val="784"/>
        </w:trPr>
        <w:tc>
          <w:tcPr>
            <w:tcW w:w="1101" w:type="dxa"/>
            <w:hideMark/>
          </w:tcPr>
          <w:p w14:paraId="2B470AC0" w14:textId="77777777" w:rsidR="00113C9D" w:rsidRPr="00BF14CF" w:rsidRDefault="00113C9D" w:rsidP="00AD18C0">
            <w:pPr>
              <w:rPr>
                <w:rFonts w:ascii="Arial" w:hAnsi="Arial" w:cs="Arial"/>
                <w:color w:val="000000"/>
                <w:sz w:val="20"/>
                <w:szCs w:val="20"/>
              </w:rPr>
            </w:pPr>
            <w:r>
              <w:rPr>
                <w:rFonts w:ascii="Arial" w:hAnsi="Arial" w:cs="Arial"/>
                <w:color w:val="000000"/>
                <w:sz w:val="20"/>
                <w:szCs w:val="20"/>
              </w:rPr>
              <w:t>Redni broj</w:t>
            </w:r>
          </w:p>
        </w:tc>
        <w:tc>
          <w:tcPr>
            <w:tcW w:w="6378" w:type="dxa"/>
            <w:hideMark/>
          </w:tcPr>
          <w:p w14:paraId="5F743244" w14:textId="77777777" w:rsidR="00113C9D" w:rsidRPr="00BF14CF" w:rsidRDefault="00113C9D" w:rsidP="00AD18C0">
            <w:pPr>
              <w:rPr>
                <w:rFonts w:ascii="Arial" w:hAnsi="Arial" w:cs="Arial"/>
                <w:color w:val="000000"/>
                <w:sz w:val="20"/>
                <w:szCs w:val="20"/>
              </w:rPr>
            </w:pPr>
            <w:r w:rsidRPr="00BF14CF">
              <w:rPr>
                <w:rFonts w:ascii="Arial" w:hAnsi="Arial" w:cs="Arial"/>
                <w:color w:val="000000"/>
                <w:sz w:val="20"/>
                <w:szCs w:val="20"/>
              </w:rPr>
              <w:t xml:space="preserve"> </w:t>
            </w:r>
            <w:r>
              <w:rPr>
                <w:rFonts w:ascii="Arial" w:hAnsi="Arial" w:cs="Arial"/>
                <w:color w:val="000000"/>
                <w:sz w:val="20"/>
                <w:szCs w:val="20"/>
              </w:rPr>
              <w:t>Naziv unutarnje ustrojstvene jedinice</w:t>
            </w:r>
            <w:r w:rsidRPr="00BF14CF">
              <w:rPr>
                <w:rFonts w:ascii="Arial" w:hAnsi="Arial" w:cs="Arial"/>
                <w:color w:val="000000"/>
                <w:sz w:val="20"/>
                <w:szCs w:val="20"/>
              </w:rPr>
              <w:t xml:space="preserve">                                                         </w:t>
            </w:r>
          </w:p>
        </w:tc>
        <w:tc>
          <w:tcPr>
            <w:tcW w:w="2269" w:type="dxa"/>
          </w:tcPr>
          <w:p w14:paraId="07B939FA" w14:textId="77777777" w:rsidR="00113C9D" w:rsidRPr="00BF14CF" w:rsidRDefault="00113C9D" w:rsidP="00AD18C0">
            <w:pPr>
              <w:pStyle w:val="t-9-8-bez-uvl"/>
              <w:spacing w:before="0" w:beforeAutospacing="0" w:after="225" w:afterAutospacing="0"/>
              <w:textAlignment w:val="baseline"/>
              <w:rPr>
                <w:rFonts w:ascii="Arial" w:hAnsi="Arial" w:cs="Arial"/>
                <w:color w:val="000000"/>
                <w:sz w:val="20"/>
                <w:szCs w:val="20"/>
              </w:rPr>
            </w:pPr>
            <w:r w:rsidRPr="00BF14CF">
              <w:rPr>
                <w:rFonts w:ascii="Arial" w:hAnsi="Arial" w:cs="Arial"/>
                <w:color w:val="000000"/>
                <w:sz w:val="20"/>
                <w:szCs w:val="20"/>
              </w:rPr>
              <w:t>Broj</w:t>
            </w:r>
            <w:r>
              <w:rPr>
                <w:rFonts w:ascii="Arial" w:hAnsi="Arial" w:cs="Arial"/>
                <w:color w:val="000000"/>
                <w:sz w:val="20"/>
                <w:szCs w:val="20"/>
              </w:rPr>
              <w:t xml:space="preserve"> </w:t>
            </w:r>
            <w:r w:rsidRPr="00BF14CF">
              <w:rPr>
                <w:rFonts w:ascii="Arial" w:hAnsi="Arial" w:cs="Arial"/>
                <w:color w:val="000000"/>
                <w:sz w:val="20"/>
                <w:szCs w:val="20"/>
              </w:rPr>
              <w:t>državnih</w:t>
            </w:r>
            <w:r>
              <w:rPr>
                <w:rFonts w:ascii="Arial" w:hAnsi="Arial" w:cs="Arial"/>
                <w:color w:val="000000"/>
                <w:sz w:val="20"/>
                <w:szCs w:val="20"/>
              </w:rPr>
              <w:t xml:space="preserve"> </w:t>
            </w:r>
            <w:r w:rsidRPr="00BF14CF">
              <w:rPr>
                <w:rFonts w:ascii="Arial" w:hAnsi="Arial" w:cs="Arial"/>
                <w:color w:val="000000"/>
                <w:sz w:val="20"/>
                <w:szCs w:val="20"/>
              </w:rPr>
              <w:t>službenika i namještenika</w:t>
            </w:r>
          </w:p>
        </w:tc>
      </w:tr>
      <w:tr w:rsidR="00113C9D" w:rsidRPr="00AE6D8D" w14:paraId="058734CD" w14:textId="77777777" w:rsidTr="00AD18C0">
        <w:tc>
          <w:tcPr>
            <w:tcW w:w="1101" w:type="dxa"/>
            <w:hideMark/>
          </w:tcPr>
          <w:p w14:paraId="47ADFA26" w14:textId="77777777" w:rsidR="00113C9D" w:rsidRPr="00BF14CF" w:rsidRDefault="00113C9D" w:rsidP="00AD18C0">
            <w:pPr>
              <w:rPr>
                <w:rFonts w:ascii="Arial" w:hAnsi="Arial" w:cs="Arial"/>
                <w:color w:val="000000" w:themeColor="text1"/>
                <w:sz w:val="20"/>
                <w:szCs w:val="20"/>
              </w:rPr>
            </w:pPr>
          </w:p>
        </w:tc>
        <w:tc>
          <w:tcPr>
            <w:tcW w:w="6378" w:type="dxa"/>
            <w:hideMark/>
          </w:tcPr>
          <w:p w14:paraId="78625C1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Neposredno u Zavodu, izvan sastava nižih ustrojstvenih jedinica</w:t>
            </w:r>
          </w:p>
        </w:tc>
        <w:tc>
          <w:tcPr>
            <w:tcW w:w="2269" w:type="dxa"/>
          </w:tcPr>
          <w:p w14:paraId="7072F754" w14:textId="77777777" w:rsidR="00113C9D" w:rsidRPr="00C762FC"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C762FC">
              <w:rPr>
                <w:rFonts w:ascii="Arial" w:hAnsi="Arial" w:cs="Arial"/>
                <w:b/>
                <w:color w:val="000000" w:themeColor="text1"/>
                <w:sz w:val="20"/>
                <w:szCs w:val="20"/>
              </w:rPr>
              <w:t>1</w:t>
            </w:r>
          </w:p>
        </w:tc>
      </w:tr>
      <w:tr w:rsidR="00113C9D" w:rsidRPr="00AE6D8D" w14:paraId="6D76A1AF" w14:textId="77777777" w:rsidTr="00AD18C0">
        <w:tc>
          <w:tcPr>
            <w:tcW w:w="1101" w:type="dxa"/>
            <w:hideMark/>
          </w:tcPr>
          <w:p w14:paraId="2F01438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1.</w:t>
            </w:r>
          </w:p>
        </w:tc>
        <w:tc>
          <w:tcPr>
            <w:tcW w:w="6378" w:type="dxa"/>
            <w:hideMark/>
          </w:tcPr>
          <w:p w14:paraId="5E87C46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b/>
                <w:color w:val="000000" w:themeColor="text1"/>
                <w:sz w:val="20"/>
                <w:szCs w:val="20"/>
              </w:rPr>
              <w:t>KABINET RAVNATELJA</w:t>
            </w:r>
            <w:r w:rsidRPr="00AE6D8D">
              <w:rPr>
                <w:rFonts w:ascii="Arial" w:hAnsi="Arial" w:cs="Arial"/>
                <w:color w:val="000000" w:themeColor="text1"/>
                <w:sz w:val="20"/>
                <w:szCs w:val="20"/>
              </w:rPr>
              <w:t xml:space="preserve">              </w:t>
            </w:r>
          </w:p>
        </w:tc>
        <w:tc>
          <w:tcPr>
            <w:tcW w:w="2269" w:type="dxa"/>
          </w:tcPr>
          <w:p w14:paraId="19870FD2" w14:textId="77777777" w:rsidR="00113C9D" w:rsidRPr="00AE6D8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6</w:t>
            </w:r>
          </w:p>
        </w:tc>
      </w:tr>
      <w:tr w:rsidR="00113C9D" w:rsidRPr="00AE6D8D" w14:paraId="4356E1F1" w14:textId="77777777" w:rsidTr="00AD18C0">
        <w:tc>
          <w:tcPr>
            <w:tcW w:w="1101" w:type="dxa"/>
          </w:tcPr>
          <w:p w14:paraId="7B25B1D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 xml:space="preserve">2. </w:t>
            </w:r>
          </w:p>
        </w:tc>
        <w:tc>
          <w:tcPr>
            <w:tcW w:w="6378" w:type="dxa"/>
          </w:tcPr>
          <w:p w14:paraId="70240A93" w14:textId="77777777" w:rsidR="00113C9D" w:rsidRPr="00742B3E"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742B3E">
              <w:rPr>
                <w:rFonts w:ascii="Arial" w:hAnsi="Arial" w:cs="Arial"/>
                <w:b/>
                <w:color w:val="000000" w:themeColor="text1"/>
                <w:sz w:val="20"/>
                <w:szCs w:val="20"/>
              </w:rPr>
              <w:t xml:space="preserve">SAMOSTALNA SLUŽBA </w:t>
            </w:r>
            <w:r>
              <w:rPr>
                <w:rFonts w:ascii="Arial" w:hAnsi="Arial" w:cs="Arial"/>
                <w:b/>
                <w:color w:val="000000" w:themeColor="text1"/>
                <w:sz w:val="20"/>
                <w:szCs w:val="20"/>
              </w:rPr>
              <w:t>ZA MEĐUNARODNU SURADNJU</w:t>
            </w:r>
          </w:p>
        </w:tc>
        <w:tc>
          <w:tcPr>
            <w:tcW w:w="2269" w:type="dxa"/>
          </w:tcPr>
          <w:p w14:paraId="31B68D48" w14:textId="77777777" w:rsidR="00113C9D" w:rsidRPr="00742B3E"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8</w:t>
            </w:r>
          </w:p>
        </w:tc>
      </w:tr>
      <w:tr w:rsidR="00113C9D" w:rsidRPr="00AE6D8D" w14:paraId="4A03BA1B" w14:textId="77777777" w:rsidTr="00AD18C0">
        <w:tc>
          <w:tcPr>
            <w:tcW w:w="1101" w:type="dxa"/>
          </w:tcPr>
          <w:p w14:paraId="7726ABC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3</w:t>
            </w:r>
            <w:r w:rsidRPr="00AE6D8D">
              <w:rPr>
                <w:rFonts w:ascii="Arial" w:hAnsi="Arial" w:cs="Arial"/>
                <w:color w:val="000000" w:themeColor="text1"/>
                <w:sz w:val="20"/>
                <w:szCs w:val="20"/>
              </w:rPr>
              <w:t>..</w:t>
            </w:r>
          </w:p>
        </w:tc>
        <w:tc>
          <w:tcPr>
            <w:tcW w:w="6378" w:type="dxa"/>
          </w:tcPr>
          <w:p w14:paraId="2198A0E0" w14:textId="77777777" w:rsidR="00113C9D" w:rsidRPr="00B808EE"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 xml:space="preserve">SAMOSTALNA </w:t>
            </w:r>
            <w:r w:rsidRPr="00B808EE">
              <w:rPr>
                <w:rFonts w:ascii="Arial" w:hAnsi="Arial" w:cs="Arial"/>
                <w:b/>
                <w:color w:val="000000" w:themeColor="text1"/>
                <w:sz w:val="20"/>
                <w:szCs w:val="20"/>
              </w:rPr>
              <w:t>SLUŽBA ZA PROVEDBU PROJEKATA</w:t>
            </w:r>
          </w:p>
        </w:tc>
        <w:tc>
          <w:tcPr>
            <w:tcW w:w="2269" w:type="dxa"/>
          </w:tcPr>
          <w:p w14:paraId="77607209" w14:textId="77777777" w:rsidR="00113C9D" w:rsidRPr="00B808EE"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B808EE">
              <w:rPr>
                <w:rFonts w:ascii="Arial" w:hAnsi="Arial" w:cs="Arial"/>
                <w:b/>
                <w:color w:val="000000" w:themeColor="text1"/>
                <w:sz w:val="20"/>
                <w:szCs w:val="20"/>
              </w:rPr>
              <w:t>8</w:t>
            </w:r>
          </w:p>
        </w:tc>
      </w:tr>
      <w:tr w:rsidR="00113C9D" w:rsidRPr="00AE6D8D" w14:paraId="5EBC0AC3" w14:textId="77777777" w:rsidTr="00AD18C0">
        <w:tc>
          <w:tcPr>
            <w:tcW w:w="1101" w:type="dxa"/>
            <w:hideMark/>
          </w:tcPr>
          <w:p w14:paraId="0C077AF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4.</w:t>
            </w:r>
          </w:p>
        </w:tc>
        <w:tc>
          <w:tcPr>
            <w:tcW w:w="6378" w:type="dxa"/>
            <w:hideMark/>
          </w:tcPr>
          <w:p w14:paraId="1604674A" w14:textId="77777777" w:rsidR="00113C9D" w:rsidRPr="003F47F3"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 xml:space="preserve">SAMOSTALNA </w:t>
            </w:r>
            <w:r w:rsidRPr="003F47F3">
              <w:rPr>
                <w:rFonts w:ascii="Arial" w:hAnsi="Arial" w:cs="Arial"/>
                <w:b/>
                <w:color w:val="000000" w:themeColor="text1"/>
                <w:sz w:val="20"/>
                <w:szCs w:val="20"/>
              </w:rPr>
              <w:t>SLUŽBA ZA STRATE</w:t>
            </w:r>
            <w:r>
              <w:rPr>
                <w:rFonts w:ascii="Arial" w:hAnsi="Arial" w:cs="Arial"/>
                <w:b/>
                <w:color w:val="000000" w:themeColor="text1"/>
                <w:sz w:val="20"/>
                <w:szCs w:val="20"/>
              </w:rPr>
              <w:t>ŠKI</w:t>
            </w:r>
            <w:r w:rsidRPr="003F47F3">
              <w:rPr>
                <w:rFonts w:ascii="Arial" w:hAnsi="Arial" w:cs="Arial"/>
                <w:b/>
                <w:color w:val="000000" w:themeColor="text1"/>
                <w:sz w:val="20"/>
                <w:szCs w:val="20"/>
              </w:rPr>
              <w:t xml:space="preserve"> RAZVOJ STATISTIČKOG SUSTAVA  </w:t>
            </w:r>
          </w:p>
        </w:tc>
        <w:tc>
          <w:tcPr>
            <w:tcW w:w="2269" w:type="dxa"/>
          </w:tcPr>
          <w:p w14:paraId="41FB3F66" w14:textId="77777777" w:rsidR="00113C9D" w:rsidRPr="00AE6D8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8</w:t>
            </w:r>
          </w:p>
        </w:tc>
      </w:tr>
      <w:tr w:rsidR="00113C9D" w:rsidRPr="00AE6D8D" w14:paraId="7430B061" w14:textId="77777777" w:rsidTr="00AD18C0">
        <w:tc>
          <w:tcPr>
            <w:tcW w:w="1101" w:type="dxa"/>
          </w:tcPr>
          <w:p w14:paraId="6EF5CB7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 xml:space="preserve">5. </w:t>
            </w:r>
          </w:p>
        </w:tc>
        <w:tc>
          <w:tcPr>
            <w:tcW w:w="6378" w:type="dxa"/>
          </w:tcPr>
          <w:p w14:paraId="668B2191" w14:textId="77777777" w:rsidR="00113C9D" w:rsidRPr="00742B3E"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742B3E">
              <w:rPr>
                <w:rFonts w:ascii="Arial" w:hAnsi="Arial" w:cs="Arial"/>
                <w:b/>
                <w:color w:val="000000" w:themeColor="text1"/>
                <w:sz w:val="20"/>
                <w:szCs w:val="20"/>
              </w:rPr>
              <w:t>SAMOSTALNA SLUŽBA ZA UNUTARNJU REVIZIJU</w:t>
            </w:r>
          </w:p>
        </w:tc>
        <w:tc>
          <w:tcPr>
            <w:tcW w:w="2269" w:type="dxa"/>
          </w:tcPr>
          <w:p w14:paraId="02939E68" w14:textId="77777777" w:rsidR="00113C9D" w:rsidRPr="00742B3E"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5</w:t>
            </w:r>
          </w:p>
        </w:tc>
      </w:tr>
      <w:tr w:rsidR="00113C9D" w:rsidRPr="00AE6D8D" w14:paraId="6DB48C8C" w14:textId="77777777" w:rsidTr="00AD18C0">
        <w:tc>
          <w:tcPr>
            <w:tcW w:w="1101" w:type="dxa"/>
          </w:tcPr>
          <w:p w14:paraId="0AEB66B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c>
          <w:tcPr>
            <w:tcW w:w="6378" w:type="dxa"/>
          </w:tcPr>
          <w:p w14:paraId="03D02D10" w14:textId="77777777" w:rsidR="00113C9D" w:rsidRPr="00B808EE"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B808EE">
              <w:rPr>
                <w:rFonts w:ascii="Arial" w:hAnsi="Arial" w:cs="Arial"/>
                <w:color w:val="000000" w:themeColor="text1"/>
                <w:sz w:val="20"/>
                <w:szCs w:val="20"/>
              </w:rPr>
              <w:t xml:space="preserve">SEKTOR MAKROEKONOMSKIH STATISTIKA </w:t>
            </w:r>
          </w:p>
        </w:tc>
        <w:tc>
          <w:tcPr>
            <w:tcW w:w="2269" w:type="dxa"/>
          </w:tcPr>
          <w:p w14:paraId="645D633A" w14:textId="77777777" w:rsidR="00113C9D" w:rsidRPr="00B808EE"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B808EE">
              <w:rPr>
                <w:rFonts w:ascii="Arial" w:hAnsi="Arial" w:cs="Arial"/>
                <w:color w:val="000000" w:themeColor="text1"/>
                <w:sz w:val="20"/>
                <w:szCs w:val="20"/>
              </w:rPr>
              <w:t>1</w:t>
            </w:r>
          </w:p>
        </w:tc>
      </w:tr>
      <w:tr w:rsidR="00113C9D" w:rsidRPr="00AE6D8D" w14:paraId="07CE9352" w14:textId="77777777" w:rsidTr="00AD18C0">
        <w:tc>
          <w:tcPr>
            <w:tcW w:w="1101" w:type="dxa"/>
          </w:tcPr>
          <w:p w14:paraId="4280C6F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6.1</w:t>
            </w:r>
          </w:p>
        </w:tc>
        <w:tc>
          <w:tcPr>
            <w:tcW w:w="6378" w:type="dxa"/>
          </w:tcPr>
          <w:p w14:paraId="615D4E4A"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agregata nacionalnih računa</w:t>
            </w:r>
          </w:p>
        </w:tc>
        <w:tc>
          <w:tcPr>
            <w:tcW w:w="2269" w:type="dxa"/>
          </w:tcPr>
          <w:p w14:paraId="539149F1"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12</w:t>
            </w:r>
          </w:p>
        </w:tc>
      </w:tr>
      <w:tr w:rsidR="00113C9D" w:rsidRPr="00AE6D8D" w14:paraId="1EB58767" w14:textId="77777777" w:rsidTr="00AD18C0">
        <w:tc>
          <w:tcPr>
            <w:tcW w:w="1101" w:type="dxa"/>
          </w:tcPr>
          <w:p w14:paraId="1AF6726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6.2</w:t>
            </w:r>
          </w:p>
        </w:tc>
        <w:tc>
          <w:tcPr>
            <w:tcW w:w="6378" w:type="dxa"/>
          </w:tcPr>
          <w:p w14:paraId="7B909DEE"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nefinancijskih sektorskih računa</w:t>
            </w:r>
          </w:p>
        </w:tc>
        <w:tc>
          <w:tcPr>
            <w:tcW w:w="2269" w:type="dxa"/>
          </w:tcPr>
          <w:p w14:paraId="7607A799"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10</w:t>
            </w:r>
          </w:p>
        </w:tc>
      </w:tr>
      <w:tr w:rsidR="00113C9D" w:rsidRPr="00AE6D8D" w14:paraId="1A380C78" w14:textId="77777777" w:rsidTr="00AD18C0">
        <w:tc>
          <w:tcPr>
            <w:tcW w:w="1101" w:type="dxa"/>
          </w:tcPr>
          <w:p w14:paraId="351846C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6.3.</w:t>
            </w:r>
          </w:p>
        </w:tc>
        <w:tc>
          <w:tcPr>
            <w:tcW w:w="6378" w:type="dxa"/>
          </w:tcPr>
          <w:p w14:paraId="7F5FD0EC"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1427C1">
              <w:rPr>
                <w:rFonts w:ascii="Arial" w:hAnsi="Arial" w:cs="Arial"/>
                <w:color w:val="000000" w:themeColor="text1"/>
                <w:sz w:val="20"/>
                <w:szCs w:val="20"/>
              </w:rPr>
              <w:t>Služba računa države i izrade fiskalnog izvješća</w:t>
            </w:r>
            <w:r>
              <w:rPr>
                <w:rFonts w:ascii="Arial" w:hAnsi="Arial" w:cs="Arial"/>
                <w:color w:val="000000" w:themeColor="text1"/>
                <w:sz w:val="20"/>
                <w:szCs w:val="20"/>
              </w:rPr>
              <w:t xml:space="preserve"> (EDP)</w:t>
            </w:r>
          </w:p>
        </w:tc>
        <w:tc>
          <w:tcPr>
            <w:tcW w:w="2269" w:type="dxa"/>
          </w:tcPr>
          <w:p w14:paraId="19DEFA61"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9</w:t>
            </w:r>
          </w:p>
        </w:tc>
      </w:tr>
      <w:tr w:rsidR="00113C9D" w:rsidRPr="00AE6D8D" w14:paraId="298D95FA" w14:textId="77777777" w:rsidTr="00AD18C0">
        <w:tc>
          <w:tcPr>
            <w:tcW w:w="1101" w:type="dxa"/>
          </w:tcPr>
          <w:p w14:paraId="7343180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6.4.</w:t>
            </w:r>
          </w:p>
        </w:tc>
        <w:tc>
          <w:tcPr>
            <w:tcW w:w="6378" w:type="dxa"/>
          </w:tcPr>
          <w:p w14:paraId="6FFDCCD6"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1427C1">
              <w:rPr>
                <w:rFonts w:ascii="Arial" w:hAnsi="Arial" w:cs="Arial"/>
                <w:color w:val="000000" w:themeColor="text1"/>
                <w:sz w:val="20"/>
                <w:szCs w:val="20"/>
              </w:rPr>
              <w:t xml:space="preserve">Služba </w:t>
            </w:r>
            <w:r>
              <w:rPr>
                <w:rFonts w:ascii="Arial" w:hAnsi="Arial" w:cs="Arial"/>
                <w:color w:val="000000" w:themeColor="text1"/>
                <w:sz w:val="20"/>
                <w:szCs w:val="20"/>
              </w:rPr>
              <w:t>input-output tablica</w:t>
            </w:r>
          </w:p>
        </w:tc>
        <w:tc>
          <w:tcPr>
            <w:tcW w:w="2269" w:type="dxa"/>
          </w:tcPr>
          <w:p w14:paraId="76A8172A"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8</w:t>
            </w:r>
          </w:p>
        </w:tc>
      </w:tr>
      <w:tr w:rsidR="00113C9D" w:rsidRPr="00AE6D8D" w14:paraId="75C5EA0E" w14:textId="77777777" w:rsidTr="00AD18C0">
        <w:tc>
          <w:tcPr>
            <w:tcW w:w="1101" w:type="dxa"/>
          </w:tcPr>
          <w:p w14:paraId="37BF6B1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6.5.</w:t>
            </w:r>
          </w:p>
        </w:tc>
        <w:tc>
          <w:tcPr>
            <w:tcW w:w="6378" w:type="dxa"/>
          </w:tcPr>
          <w:p w14:paraId="457B3D72"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cijena</w:t>
            </w:r>
            <w:r>
              <w:rPr>
                <w:rFonts w:ascii="Arial" w:hAnsi="Arial" w:cs="Arial"/>
                <w:color w:val="000000" w:themeColor="text1"/>
                <w:sz w:val="20"/>
                <w:szCs w:val="20"/>
              </w:rPr>
              <w:t xml:space="preserve"> i europskog programa usporedbe</w:t>
            </w:r>
          </w:p>
        </w:tc>
        <w:tc>
          <w:tcPr>
            <w:tcW w:w="2269" w:type="dxa"/>
          </w:tcPr>
          <w:p w14:paraId="23F12930"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1</w:t>
            </w:r>
          </w:p>
        </w:tc>
      </w:tr>
      <w:tr w:rsidR="00113C9D" w:rsidRPr="00AE6D8D" w14:paraId="071A9FEE" w14:textId="77777777" w:rsidTr="00AD18C0">
        <w:tc>
          <w:tcPr>
            <w:tcW w:w="1101" w:type="dxa"/>
          </w:tcPr>
          <w:p w14:paraId="44B1103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6.5.1.</w:t>
            </w:r>
          </w:p>
        </w:tc>
        <w:tc>
          <w:tcPr>
            <w:tcW w:w="6378" w:type="dxa"/>
          </w:tcPr>
          <w:p w14:paraId="57C74AC5"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statistike potrošačkih cijena</w:t>
            </w:r>
          </w:p>
        </w:tc>
        <w:tc>
          <w:tcPr>
            <w:tcW w:w="2269" w:type="dxa"/>
          </w:tcPr>
          <w:p w14:paraId="138C4408"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5</w:t>
            </w:r>
          </w:p>
        </w:tc>
      </w:tr>
      <w:tr w:rsidR="00113C9D" w:rsidRPr="00AE6D8D" w14:paraId="38E80803" w14:textId="77777777" w:rsidTr="00AD18C0">
        <w:tc>
          <w:tcPr>
            <w:tcW w:w="1101" w:type="dxa"/>
          </w:tcPr>
          <w:p w14:paraId="237629B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6.5.2.</w:t>
            </w:r>
          </w:p>
        </w:tc>
        <w:tc>
          <w:tcPr>
            <w:tcW w:w="6378" w:type="dxa"/>
          </w:tcPr>
          <w:p w14:paraId="072AB9BB"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statistike cijena stanovanja</w:t>
            </w:r>
          </w:p>
        </w:tc>
        <w:tc>
          <w:tcPr>
            <w:tcW w:w="2269" w:type="dxa"/>
          </w:tcPr>
          <w:p w14:paraId="0D23FE86"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5</w:t>
            </w:r>
          </w:p>
        </w:tc>
      </w:tr>
      <w:tr w:rsidR="00113C9D" w:rsidRPr="00AE6D8D" w14:paraId="6CF4F918" w14:textId="77777777" w:rsidTr="00AD18C0">
        <w:tc>
          <w:tcPr>
            <w:tcW w:w="1101" w:type="dxa"/>
          </w:tcPr>
          <w:p w14:paraId="388830C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6.5.3.</w:t>
            </w:r>
          </w:p>
        </w:tc>
        <w:tc>
          <w:tcPr>
            <w:tcW w:w="6378" w:type="dxa"/>
          </w:tcPr>
          <w:p w14:paraId="5BC5473F" w14:textId="77777777" w:rsidR="00113C9D" w:rsidRPr="00E726B2"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europskog programa usporedbe</w:t>
            </w:r>
          </w:p>
        </w:tc>
        <w:tc>
          <w:tcPr>
            <w:tcW w:w="2269" w:type="dxa"/>
          </w:tcPr>
          <w:p w14:paraId="3A4B11C1" w14:textId="77777777" w:rsidR="00113C9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5</w:t>
            </w:r>
          </w:p>
        </w:tc>
      </w:tr>
      <w:tr w:rsidR="00113C9D" w:rsidRPr="00AE6D8D" w14:paraId="7A13D028" w14:textId="77777777" w:rsidTr="00AD18C0">
        <w:tc>
          <w:tcPr>
            <w:tcW w:w="1101" w:type="dxa"/>
          </w:tcPr>
          <w:p w14:paraId="0D0501B6" w14:textId="77777777" w:rsidR="00113C9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w:t>
            </w:r>
            <w:r>
              <w:rPr>
                <w:rFonts w:ascii="Arial" w:hAnsi="Arial" w:cs="Arial"/>
                <w:color w:val="000000" w:themeColor="text1"/>
                <w:sz w:val="20"/>
                <w:szCs w:val="20"/>
              </w:rPr>
              <w:t>6</w:t>
            </w:r>
            <w:r w:rsidRPr="00AE6D8D">
              <w:rPr>
                <w:rFonts w:ascii="Arial" w:hAnsi="Arial" w:cs="Arial"/>
                <w:color w:val="000000" w:themeColor="text1"/>
                <w:sz w:val="20"/>
                <w:szCs w:val="20"/>
              </w:rPr>
              <w:t>.</w:t>
            </w:r>
          </w:p>
        </w:tc>
        <w:tc>
          <w:tcPr>
            <w:tcW w:w="6378" w:type="dxa"/>
          </w:tcPr>
          <w:p w14:paraId="141F5D7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w:t>
            </w:r>
            <w:r>
              <w:rPr>
                <w:rFonts w:ascii="Arial" w:hAnsi="Arial" w:cs="Arial"/>
                <w:color w:val="000000" w:themeColor="text1"/>
                <w:sz w:val="20"/>
                <w:szCs w:val="20"/>
              </w:rPr>
              <w:t xml:space="preserve"> </w:t>
            </w:r>
            <w:r w:rsidRPr="00AE6D8D">
              <w:rPr>
                <w:rFonts w:ascii="Arial" w:hAnsi="Arial" w:cs="Arial"/>
                <w:color w:val="000000" w:themeColor="text1"/>
                <w:sz w:val="20"/>
                <w:szCs w:val="20"/>
              </w:rPr>
              <w:t>ekonomskih računa poljoprivrede i šumarstva</w:t>
            </w:r>
          </w:p>
        </w:tc>
        <w:tc>
          <w:tcPr>
            <w:tcW w:w="2269" w:type="dxa"/>
          </w:tcPr>
          <w:p w14:paraId="12524AFF" w14:textId="77777777" w:rsidR="00113C9D" w:rsidRPr="00873C7B"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p>
        </w:tc>
      </w:tr>
      <w:tr w:rsidR="00113C9D" w:rsidRPr="00AE6D8D" w14:paraId="71AB0B4C" w14:textId="77777777" w:rsidTr="00AD18C0">
        <w:tc>
          <w:tcPr>
            <w:tcW w:w="1101" w:type="dxa"/>
          </w:tcPr>
          <w:p w14:paraId="65257F39" w14:textId="77777777" w:rsidR="00113C9D" w:rsidRDefault="00113C9D" w:rsidP="00AD18C0">
            <w:pPr>
              <w:pStyle w:val="t-9-8-bez-uvl"/>
              <w:spacing w:before="0" w:beforeAutospacing="0" w:after="225" w:afterAutospacing="0"/>
              <w:textAlignment w:val="baseline"/>
              <w:rPr>
                <w:rFonts w:ascii="Arial" w:hAnsi="Arial" w:cs="Arial"/>
                <w:color w:val="000000" w:themeColor="text1"/>
                <w:sz w:val="20"/>
                <w:szCs w:val="20"/>
              </w:rPr>
            </w:pPr>
          </w:p>
        </w:tc>
        <w:tc>
          <w:tcPr>
            <w:tcW w:w="6378" w:type="dxa"/>
          </w:tcPr>
          <w:p w14:paraId="6A8E8EB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b/>
                <w:bCs/>
                <w:color w:val="000000" w:themeColor="text1"/>
                <w:sz w:val="20"/>
                <w:szCs w:val="20"/>
                <w:bdr w:val="none" w:sz="0" w:space="0" w:color="auto" w:frame="1"/>
              </w:rPr>
              <w:t xml:space="preserve">Sektor </w:t>
            </w:r>
            <w:r>
              <w:rPr>
                <w:rFonts w:ascii="Arial" w:hAnsi="Arial" w:cs="Arial"/>
                <w:b/>
                <w:bCs/>
                <w:color w:val="000000" w:themeColor="text1"/>
                <w:sz w:val="20"/>
                <w:szCs w:val="20"/>
                <w:bdr w:val="none" w:sz="0" w:space="0" w:color="auto" w:frame="1"/>
              </w:rPr>
              <w:t>makro</w:t>
            </w:r>
            <w:r w:rsidRPr="00AE6D8D">
              <w:rPr>
                <w:rFonts w:ascii="Arial" w:hAnsi="Arial" w:cs="Arial"/>
                <w:b/>
                <w:bCs/>
                <w:color w:val="000000" w:themeColor="text1"/>
                <w:sz w:val="20"/>
                <w:szCs w:val="20"/>
                <w:bdr w:val="none" w:sz="0" w:space="0" w:color="auto" w:frame="1"/>
              </w:rPr>
              <w:t>ekonomskih statistika – ukupno</w:t>
            </w:r>
          </w:p>
        </w:tc>
        <w:tc>
          <w:tcPr>
            <w:tcW w:w="2269" w:type="dxa"/>
          </w:tcPr>
          <w:p w14:paraId="7A06CB1D" w14:textId="77777777" w:rsidR="00113C9D" w:rsidRPr="00873C7B"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b/>
                <w:bCs/>
                <w:color w:val="000000" w:themeColor="text1"/>
                <w:sz w:val="20"/>
                <w:szCs w:val="20"/>
                <w:bdr w:val="none" w:sz="0" w:space="0" w:color="auto" w:frame="1"/>
              </w:rPr>
              <w:t>66</w:t>
            </w:r>
          </w:p>
        </w:tc>
      </w:tr>
      <w:tr w:rsidR="00113C9D" w:rsidRPr="00AE6D8D" w14:paraId="76F6CDD6" w14:textId="77777777" w:rsidTr="00AD18C0">
        <w:tc>
          <w:tcPr>
            <w:tcW w:w="1101" w:type="dxa"/>
            <w:hideMark/>
          </w:tcPr>
          <w:p w14:paraId="49DD54E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w:t>
            </w:r>
          </w:p>
        </w:tc>
        <w:tc>
          <w:tcPr>
            <w:tcW w:w="6378" w:type="dxa"/>
            <w:hideMark/>
          </w:tcPr>
          <w:p w14:paraId="4B0DEF5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POSLOVNIH STATISTIKA</w:t>
            </w:r>
          </w:p>
        </w:tc>
        <w:tc>
          <w:tcPr>
            <w:tcW w:w="2269" w:type="dxa"/>
          </w:tcPr>
          <w:p w14:paraId="70A4A264"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55DE2EE3" w14:textId="77777777" w:rsidTr="00AD18C0">
        <w:tc>
          <w:tcPr>
            <w:tcW w:w="1101" w:type="dxa"/>
            <w:hideMark/>
          </w:tcPr>
          <w:p w14:paraId="7543802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.1.</w:t>
            </w:r>
          </w:p>
        </w:tc>
        <w:tc>
          <w:tcPr>
            <w:tcW w:w="6378" w:type="dxa"/>
            <w:hideMark/>
          </w:tcPr>
          <w:p w14:paraId="39984A4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strukturnih poslovnih statistika, inovacija, znanosti</w:t>
            </w:r>
            <w:r>
              <w:rPr>
                <w:rFonts w:ascii="Arial" w:hAnsi="Arial" w:cs="Arial"/>
                <w:color w:val="000000" w:themeColor="text1"/>
                <w:sz w:val="20"/>
                <w:szCs w:val="20"/>
              </w:rPr>
              <w:t>, tehnologija i investicija</w:t>
            </w:r>
            <w:r w:rsidRPr="00AE6D8D">
              <w:rPr>
                <w:rFonts w:ascii="Arial" w:hAnsi="Arial" w:cs="Arial"/>
                <w:color w:val="000000" w:themeColor="text1"/>
                <w:sz w:val="20"/>
                <w:szCs w:val="20"/>
              </w:rPr>
              <w:t xml:space="preserve"> </w:t>
            </w:r>
          </w:p>
        </w:tc>
        <w:tc>
          <w:tcPr>
            <w:tcW w:w="2269" w:type="dxa"/>
          </w:tcPr>
          <w:p w14:paraId="22669E93"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1604FF65" w14:textId="77777777" w:rsidTr="00AD18C0">
        <w:tc>
          <w:tcPr>
            <w:tcW w:w="1101" w:type="dxa"/>
          </w:tcPr>
          <w:p w14:paraId="47B9B13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.1.1.</w:t>
            </w:r>
          </w:p>
        </w:tc>
        <w:tc>
          <w:tcPr>
            <w:tcW w:w="6378" w:type="dxa"/>
          </w:tcPr>
          <w:p w14:paraId="39D0D41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strukturnih poslovnih statistika</w:t>
            </w:r>
          </w:p>
        </w:tc>
        <w:tc>
          <w:tcPr>
            <w:tcW w:w="2269" w:type="dxa"/>
          </w:tcPr>
          <w:p w14:paraId="1B653DE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113C9D" w:rsidRPr="00AE6D8D" w14:paraId="5390261F" w14:textId="77777777" w:rsidTr="00AD18C0">
        <w:tc>
          <w:tcPr>
            <w:tcW w:w="1101" w:type="dxa"/>
          </w:tcPr>
          <w:p w14:paraId="58C680C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.1.2.</w:t>
            </w:r>
          </w:p>
        </w:tc>
        <w:tc>
          <w:tcPr>
            <w:tcW w:w="6378" w:type="dxa"/>
          </w:tcPr>
          <w:p w14:paraId="52486B1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inovacija,</w:t>
            </w:r>
            <w:r>
              <w:rPr>
                <w:rFonts w:ascii="Arial" w:hAnsi="Arial" w:cs="Arial"/>
                <w:color w:val="000000" w:themeColor="text1"/>
                <w:sz w:val="20"/>
                <w:szCs w:val="20"/>
              </w:rPr>
              <w:t xml:space="preserve"> </w:t>
            </w:r>
            <w:r w:rsidRPr="00AE6D8D">
              <w:rPr>
                <w:rFonts w:ascii="Arial" w:hAnsi="Arial" w:cs="Arial"/>
                <w:color w:val="000000" w:themeColor="text1"/>
                <w:sz w:val="20"/>
                <w:szCs w:val="20"/>
              </w:rPr>
              <w:t>znanosti i tehnologija</w:t>
            </w:r>
          </w:p>
        </w:tc>
        <w:tc>
          <w:tcPr>
            <w:tcW w:w="2269" w:type="dxa"/>
          </w:tcPr>
          <w:p w14:paraId="3F419F7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425B492A" w14:textId="77777777" w:rsidTr="00AD18C0">
        <w:tc>
          <w:tcPr>
            <w:tcW w:w="1101" w:type="dxa"/>
          </w:tcPr>
          <w:p w14:paraId="5C13577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7.1.3.</w:t>
            </w:r>
          </w:p>
        </w:tc>
        <w:tc>
          <w:tcPr>
            <w:tcW w:w="6378" w:type="dxa"/>
          </w:tcPr>
          <w:p w14:paraId="6D0E5E4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Odjel za investicije</w:t>
            </w:r>
          </w:p>
        </w:tc>
        <w:tc>
          <w:tcPr>
            <w:tcW w:w="2269" w:type="dxa"/>
          </w:tcPr>
          <w:p w14:paraId="5B435D33"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113C9D" w:rsidRPr="00AE6D8D" w14:paraId="1064954D" w14:textId="77777777" w:rsidTr="00AD18C0">
        <w:tc>
          <w:tcPr>
            <w:tcW w:w="1101" w:type="dxa"/>
            <w:hideMark/>
          </w:tcPr>
          <w:p w14:paraId="4312AFB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.2.</w:t>
            </w:r>
          </w:p>
        </w:tc>
        <w:tc>
          <w:tcPr>
            <w:tcW w:w="6378" w:type="dxa"/>
            <w:hideMark/>
          </w:tcPr>
          <w:p w14:paraId="3EEBE90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statistika industrije</w:t>
            </w:r>
          </w:p>
        </w:tc>
        <w:tc>
          <w:tcPr>
            <w:tcW w:w="2269" w:type="dxa"/>
          </w:tcPr>
          <w:p w14:paraId="7B58954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2B5F91A3" w14:textId="77777777" w:rsidTr="00AD18C0">
        <w:tc>
          <w:tcPr>
            <w:tcW w:w="1101" w:type="dxa"/>
            <w:hideMark/>
          </w:tcPr>
          <w:p w14:paraId="7DC054D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.2.1.</w:t>
            </w:r>
          </w:p>
        </w:tc>
        <w:tc>
          <w:tcPr>
            <w:tcW w:w="6378" w:type="dxa"/>
            <w:hideMark/>
          </w:tcPr>
          <w:p w14:paraId="5684440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kratkoročnih poslovnih statistika industrije </w:t>
            </w:r>
          </w:p>
        </w:tc>
        <w:tc>
          <w:tcPr>
            <w:tcW w:w="2269" w:type="dxa"/>
          </w:tcPr>
          <w:p w14:paraId="2B31AA5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p>
        </w:tc>
      </w:tr>
      <w:tr w:rsidR="00113C9D" w:rsidRPr="00AE6D8D" w14:paraId="3553797F" w14:textId="77777777" w:rsidTr="00AD18C0">
        <w:tc>
          <w:tcPr>
            <w:tcW w:w="1101" w:type="dxa"/>
          </w:tcPr>
          <w:p w14:paraId="0C62D42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.2.2.</w:t>
            </w:r>
          </w:p>
        </w:tc>
        <w:tc>
          <w:tcPr>
            <w:tcW w:w="6378" w:type="dxa"/>
          </w:tcPr>
          <w:p w14:paraId="467105D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godišnjih </w:t>
            </w:r>
            <w:r>
              <w:rPr>
                <w:rFonts w:ascii="Arial" w:hAnsi="Arial" w:cs="Arial"/>
                <w:color w:val="000000" w:themeColor="text1"/>
                <w:sz w:val="20"/>
                <w:szCs w:val="20"/>
              </w:rPr>
              <w:t xml:space="preserve">poslovnih </w:t>
            </w:r>
            <w:r w:rsidRPr="00AE6D8D">
              <w:rPr>
                <w:rFonts w:ascii="Arial" w:hAnsi="Arial" w:cs="Arial"/>
                <w:color w:val="000000" w:themeColor="text1"/>
                <w:sz w:val="20"/>
                <w:szCs w:val="20"/>
              </w:rPr>
              <w:t>statistika i proizvođačkih cijena industrije</w:t>
            </w:r>
          </w:p>
        </w:tc>
        <w:tc>
          <w:tcPr>
            <w:tcW w:w="2269" w:type="dxa"/>
          </w:tcPr>
          <w:p w14:paraId="78FA4C71"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p>
        </w:tc>
      </w:tr>
      <w:tr w:rsidR="00113C9D" w:rsidRPr="00AE6D8D" w14:paraId="4AE163CB" w14:textId="77777777" w:rsidTr="00AD18C0">
        <w:tc>
          <w:tcPr>
            <w:tcW w:w="1101" w:type="dxa"/>
            <w:hideMark/>
          </w:tcPr>
          <w:p w14:paraId="5E68CD1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lastRenderedPageBreak/>
              <w:t>7</w:t>
            </w:r>
            <w:r w:rsidRPr="00AE6D8D">
              <w:rPr>
                <w:rFonts w:ascii="Arial" w:hAnsi="Arial" w:cs="Arial"/>
                <w:color w:val="000000" w:themeColor="text1"/>
                <w:sz w:val="20"/>
                <w:szCs w:val="20"/>
              </w:rPr>
              <w:t>.3.</w:t>
            </w:r>
          </w:p>
        </w:tc>
        <w:tc>
          <w:tcPr>
            <w:tcW w:w="6378" w:type="dxa"/>
            <w:hideMark/>
          </w:tcPr>
          <w:p w14:paraId="7590978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građevinarstva</w:t>
            </w:r>
          </w:p>
        </w:tc>
        <w:tc>
          <w:tcPr>
            <w:tcW w:w="2269" w:type="dxa"/>
          </w:tcPr>
          <w:p w14:paraId="47134F98"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12</w:t>
            </w:r>
          </w:p>
        </w:tc>
      </w:tr>
      <w:tr w:rsidR="00113C9D" w:rsidRPr="00AE6D8D" w14:paraId="4C6CA395" w14:textId="77777777" w:rsidTr="00AD18C0">
        <w:tc>
          <w:tcPr>
            <w:tcW w:w="1101" w:type="dxa"/>
            <w:hideMark/>
          </w:tcPr>
          <w:p w14:paraId="43BE39F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.4.</w:t>
            </w:r>
          </w:p>
        </w:tc>
        <w:tc>
          <w:tcPr>
            <w:tcW w:w="6378" w:type="dxa"/>
            <w:hideMark/>
          </w:tcPr>
          <w:p w14:paraId="73C27CB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usluga</w:t>
            </w:r>
          </w:p>
        </w:tc>
        <w:tc>
          <w:tcPr>
            <w:tcW w:w="2269" w:type="dxa"/>
          </w:tcPr>
          <w:p w14:paraId="0736627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385D5A03" w14:textId="77777777" w:rsidTr="00AD18C0">
        <w:tc>
          <w:tcPr>
            <w:tcW w:w="1101" w:type="dxa"/>
            <w:hideMark/>
          </w:tcPr>
          <w:p w14:paraId="7ECC6CF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.4.1.</w:t>
            </w:r>
          </w:p>
        </w:tc>
        <w:tc>
          <w:tcPr>
            <w:tcW w:w="6378" w:type="dxa"/>
            <w:hideMark/>
          </w:tcPr>
          <w:p w14:paraId="037DE1E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statistike trgovine i ostalih usluga</w:t>
            </w:r>
          </w:p>
        </w:tc>
        <w:tc>
          <w:tcPr>
            <w:tcW w:w="2269" w:type="dxa"/>
          </w:tcPr>
          <w:p w14:paraId="0F512DF9"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2FD6472C" w14:textId="77777777" w:rsidTr="00AD18C0">
        <w:tc>
          <w:tcPr>
            <w:tcW w:w="1101" w:type="dxa"/>
            <w:hideMark/>
          </w:tcPr>
          <w:p w14:paraId="7052F38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.4.2.</w:t>
            </w:r>
          </w:p>
        </w:tc>
        <w:tc>
          <w:tcPr>
            <w:tcW w:w="6378" w:type="dxa"/>
            <w:hideMark/>
          </w:tcPr>
          <w:p w14:paraId="3955D5C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razvoja statistike usluga i uslužnih cijena</w:t>
            </w:r>
          </w:p>
        </w:tc>
        <w:tc>
          <w:tcPr>
            <w:tcW w:w="2269" w:type="dxa"/>
          </w:tcPr>
          <w:p w14:paraId="2CF78C83"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113C9D" w:rsidRPr="00AE6D8D" w14:paraId="41E8626E" w14:textId="77777777" w:rsidTr="00AD18C0">
        <w:tc>
          <w:tcPr>
            <w:tcW w:w="1101" w:type="dxa"/>
            <w:hideMark/>
          </w:tcPr>
          <w:p w14:paraId="4A7524B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.5</w:t>
            </w:r>
          </w:p>
        </w:tc>
        <w:tc>
          <w:tcPr>
            <w:tcW w:w="6378" w:type="dxa"/>
            <w:hideMark/>
          </w:tcPr>
          <w:p w14:paraId="0B0DA5F8"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robne razmjene s inozemstvom</w:t>
            </w:r>
          </w:p>
        </w:tc>
        <w:tc>
          <w:tcPr>
            <w:tcW w:w="2269" w:type="dxa"/>
          </w:tcPr>
          <w:p w14:paraId="25A4E4C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6E1BC679" w14:textId="77777777" w:rsidTr="00AD18C0">
        <w:tc>
          <w:tcPr>
            <w:tcW w:w="1101" w:type="dxa"/>
            <w:hideMark/>
          </w:tcPr>
          <w:p w14:paraId="0B14F72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.5.1.</w:t>
            </w:r>
          </w:p>
        </w:tc>
        <w:tc>
          <w:tcPr>
            <w:tcW w:w="6378" w:type="dxa"/>
            <w:hideMark/>
          </w:tcPr>
          <w:p w14:paraId="3E5A107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Extrastat</w:t>
            </w:r>
          </w:p>
        </w:tc>
        <w:tc>
          <w:tcPr>
            <w:tcW w:w="2269" w:type="dxa"/>
          </w:tcPr>
          <w:p w14:paraId="2036B71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1E6EB894" w14:textId="77777777" w:rsidTr="00AD18C0">
        <w:trPr>
          <w:trHeight w:val="341"/>
        </w:trPr>
        <w:tc>
          <w:tcPr>
            <w:tcW w:w="1101" w:type="dxa"/>
            <w:hideMark/>
          </w:tcPr>
          <w:p w14:paraId="3A9A023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.5.2.</w:t>
            </w:r>
          </w:p>
        </w:tc>
        <w:tc>
          <w:tcPr>
            <w:tcW w:w="6378" w:type="dxa"/>
            <w:hideMark/>
          </w:tcPr>
          <w:p w14:paraId="41541EB2" w14:textId="77777777" w:rsidR="00113C9D" w:rsidRPr="00AE6D8D" w:rsidRDefault="00113C9D" w:rsidP="00AD18C0">
            <w:pPr>
              <w:pStyle w:val="t-9-8-bez-uvl"/>
              <w:spacing w:before="0" w:beforeAutospacing="0" w:after="0"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Intrastat</w:t>
            </w:r>
          </w:p>
        </w:tc>
        <w:tc>
          <w:tcPr>
            <w:tcW w:w="2269" w:type="dxa"/>
          </w:tcPr>
          <w:p w14:paraId="532A7246"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4AC1443A" w14:textId="77777777" w:rsidTr="00AD18C0">
        <w:trPr>
          <w:trHeight w:val="340"/>
        </w:trPr>
        <w:tc>
          <w:tcPr>
            <w:tcW w:w="1101" w:type="dxa"/>
          </w:tcPr>
          <w:p w14:paraId="18ABD4BE" w14:textId="77777777" w:rsidR="00113C9D" w:rsidRPr="00AE6D8D" w:rsidDel="00B8336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.6.</w:t>
            </w:r>
          </w:p>
        </w:tc>
        <w:tc>
          <w:tcPr>
            <w:tcW w:w="6378" w:type="dxa"/>
          </w:tcPr>
          <w:p w14:paraId="130D41B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statističkog poslovnog registra</w:t>
            </w:r>
          </w:p>
        </w:tc>
        <w:tc>
          <w:tcPr>
            <w:tcW w:w="2269" w:type="dxa"/>
          </w:tcPr>
          <w:p w14:paraId="7E9F926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113C9D" w:rsidRPr="00AE6D8D" w14:paraId="0F3FAF60" w14:textId="77777777" w:rsidTr="00AD18C0">
        <w:trPr>
          <w:trHeight w:val="65"/>
        </w:trPr>
        <w:tc>
          <w:tcPr>
            <w:tcW w:w="1101" w:type="dxa"/>
            <w:hideMark/>
          </w:tcPr>
          <w:p w14:paraId="73633CCF" w14:textId="77777777" w:rsidR="00113C9D" w:rsidRPr="00AE6D8D" w:rsidRDefault="00113C9D" w:rsidP="00AD18C0">
            <w:pPr>
              <w:rPr>
                <w:rFonts w:ascii="Arial" w:hAnsi="Arial" w:cs="Arial"/>
                <w:color w:val="000000" w:themeColor="text1"/>
                <w:sz w:val="20"/>
                <w:szCs w:val="20"/>
              </w:rPr>
            </w:pPr>
          </w:p>
        </w:tc>
        <w:tc>
          <w:tcPr>
            <w:tcW w:w="6378" w:type="dxa"/>
            <w:hideMark/>
          </w:tcPr>
          <w:p w14:paraId="4120C5F0"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sidRPr="00AE6D8D">
              <w:rPr>
                <w:rFonts w:ascii="Arial" w:hAnsi="Arial" w:cs="Arial"/>
                <w:b/>
                <w:bCs/>
                <w:color w:val="000000" w:themeColor="text1"/>
                <w:sz w:val="20"/>
                <w:szCs w:val="20"/>
                <w:bdr w:val="none" w:sz="0" w:space="0" w:color="auto" w:frame="1"/>
              </w:rPr>
              <w:t>Sektor poslovnih statistika – ukupno</w:t>
            </w:r>
          </w:p>
          <w:p w14:paraId="21566207" w14:textId="77777777" w:rsidR="00113C9D" w:rsidRPr="00AE6D8D" w:rsidRDefault="00113C9D" w:rsidP="00AD18C0">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09FB7838"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sidRPr="006369F7">
              <w:rPr>
                <w:rFonts w:ascii="Arial" w:hAnsi="Arial" w:cs="Arial"/>
                <w:b/>
                <w:bCs/>
                <w:color w:val="000000" w:themeColor="text1"/>
                <w:sz w:val="20"/>
                <w:szCs w:val="20"/>
                <w:bdr w:val="none" w:sz="0" w:space="0" w:color="auto" w:frame="1"/>
              </w:rPr>
              <w:t>83</w:t>
            </w:r>
          </w:p>
        </w:tc>
      </w:tr>
      <w:tr w:rsidR="00113C9D" w:rsidRPr="00AE6D8D" w14:paraId="1E8B4AEE" w14:textId="77777777" w:rsidTr="00AD18C0">
        <w:tc>
          <w:tcPr>
            <w:tcW w:w="1101" w:type="dxa"/>
            <w:hideMark/>
          </w:tcPr>
          <w:p w14:paraId="19379DB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p>
        </w:tc>
        <w:tc>
          <w:tcPr>
            <w:tcW w:w="6378" w:type="dxa"/>
            <w:hideMark/>
          </w:tcPr>
          <w:p w14:paraId="05AB276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SEKTOR PROSTORNIH STATISTIKA </w:t>
            </w:r>
          </w:p>
        </w:tc>
        <w:tc>
          <w:tcPr>
            <w:tcW w:w="2269" w:type="dxa"/>
          </w:tcPr>
          <w:p w14:paraId="1213D97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3D4624B5" w14:textId="77777777" w:rsidTr="00AD18C0">
        <w:tc>
          <w:tcPr>
            <w:tcW w:w="1101" w:type="dxa"/>
          </w:tcPr>
          <w:p w14:paraId="60C660F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.1</w:t>
            </w:r>
          </w:p>
        </w:tc>
        <w:tc>
          <w:tcPr>
            <w:tcW w:w="6378" w:type="dxa"/>
            <w:hideMark/>
          </w:tcPr>
          <w:p w14:paraId="358352D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proizvodnih i strukturnih statistika poljoprivrede</w:t>
            </w:r>
          </w:p>
        </w:tc>
        <w:tc>
          <w:tcPr>
            <w:tcW w:w="2269" w:type="dxa"/>
          </w:tcPr>
          <w:p w14:paraId="0A0D5A19"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2DEF5F2F" w14:textId="77777777" w:rsidTr="00AD18C0">
        <w:tc>
          <w:tcPr>
            <w:tcW w:w="1101" w:type="dxa"/>
          </w:tcPr>
          <w:p w14:paraId="46FB135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.1.1.</w:t>
            </w:r>
          </w:p>
        </w:tc>
        <w:tc>
          <w:tcPr>
            <w:tcW w:w="6378" w:type="dxa"/>
            <w:hideMark/>
          </w:tcPr>
          <w:p w14:paraId="2922A7E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w:t>
            </w:r>
            <w:r>
              <w:rPr>
                <w:rFonts w:ascii="Arial" w:hAnsi="Arial" w:cs="Arial"/>
                <w:color w:val="000000" w:themeColor="text1"/>
                <w:sz w:val="20"/>
                <w:szCs w:val="20"/>
              </w:rPr>
              <w:t>e</w:t>
            </w:r>
            <w:r w:rsidRPr="00AE6D8D">
              <w:rPr>
                <w:rFonts w:ascii="Arial" w:hAnsi="Arial" w:cs="Arial"/>
                <w:color w:val="000000" w:themeColor="text1"/>
                <w:sz w:val="20"/>
                <w:szCs w:val="20"/>
              </w:rPr>
              <w:t xml:space="preserve"> biljne proizvodnje</w:t>
            </w:r>
            <w:r>
              <w:rPr>
                <w:rFonts w:ascii="Arial" w:hAnsi="Arial" w:cs="Arial"/>
                <w:color w:val="000000" w:themeColor="text1"/>
                <w:sz w:val="20"/>
                <w:szCs w:val="20"/>
              </w:rPr>
              <w:t>,strukturnih statistika poljoprivrede</w:t>
            </w:r>
            <w:r w:rsidRPr="00AE6D8D">
              <w:rPr>
                <w:rFonts w:ascii="Arial" w:hAnsi="Arial" w:cs="Arial"/>
                <w:color w:val="000000" w:themeColor="text1"/>
                <w:sz w:val="20"/>
                <w:szCs w:val="20"/>
              </w:rPr>
              <w:t xml:space="preserve"> i registra poljoprivrednih gospodarstava </w:t>
            </w:r>
          </w:p>
        </w:tc>
        <w:tc>
          <w:tcPr>
            <w:tcW w:w="2269" w:type="dxa"/>
          </w:tcPr>
          <w:p w14:paraId="31914AC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113C9D" w:rsidRPr="00AE6D8D" w14:paraId="5D7135F4" w14:textId="77777777" w:rsidTr="00AD18C0">
        <w:tc>
          <w:tcPr>
            <w:tcW w:w="1101" w:type="dxa"/>
          </w:tcPr>
          <w:p w14:paraId="5323573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.1.2.</w:t>
            </w:r>
          </w:p>
        </w:tc>
        <w:tc>
          <w:tcPr>
            <w:tcW w:w="6378" w:type="dxa"/>
          </w:tcPr>
          <w:p w14:paraId="0DD54A8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w:t>
            </w:r>
            <w:r>
              <w:rPr>
                <w:rFonts w:ascii="Arial" w:hAnsi="Arial" w:cs="Arial"/>
                <w:color w:val="000000" w:themeColor="text1"/>
                <w:sz w:val="20"/>
                <w:szCs w:val="20"/>
              </w:rPr>
              <w:t>e</w:t>
            </w:r>
            <w:r w:rsidRPr="00AE6D8D">
              <w:rPr>
                <w:rFonts w:ascii="Arial" w:hAnsi="Arial" w:cs="Arial"/>
                <w:color w:val="000000" w:themeColor="text1"/>
                <w:sz w:val="20"/>
                <w:szCs w:val="20"/>
              </w:rPr>
              <w:t xml:space="preserve"> stočarstva</w:t>
            </w:r>
            <w:r>
              <w:rPr>
                <w:rFonts w:ascii="Arial" w:hAnsi="Arial" w:cs="Arial"/>
                <w:color w:val="000000" w:themeColor="text1"/>
                <w:sz w:val="20"/>
                <w:szCs w:val="20"/>
              </w:rPr>
              <w:t>, šumarstva i ribarstva</w:t>
            </w:r>
          </w:p>
        </w:tc>
        <w:tc>
          <w:tcPr>
            <w:tcW w:w="2269" w:type="dxa"/>
          </w:tcPr>
          <w:p w14:paraId="4A98A7FB"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113C9D" w:rsidRPr="00AE6D8D" w14:paraId="254147C0" w14:textId="77777777" w:rsidTr="00AD18C0">
        <w:tc>
          <w:tcPr>
            <w:tcW w:w="1101" w:type="dxa"/>
          </w:tcPr>
          <w:p w14:paraId="5B2FAF7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w:t>
            </w:r>
          </w:p>
        </w:tc>
        <w:tc>
          <w:tcPr>
            <w:tcW w:w="6378" w:type="dxa"/>
            <w:hideMark/>
          </w:tcPr>
          <w:p w14:paraId="4F6AB88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statistike</w:t>
            </w:r>
            <w:r w:rsidRPr="00AE6D8D">
              <w:rPr>
                <w:rFonts w:ascii="Arial" w:hAnsi="Arial" w:cs="Arial"/>
                <w:color w:val="000000" w:themeColor="text1"/>
                <w:sz w:val="20"/>
                <w:szCs w:val="20"/>
              </w:rPr>
              <w:t xml:space="preserve"> zaštite okoliša</w:t>
            </w:r>
            <w:r>
              <w:rPr>
                <w:rFonts w:ascii="Arial" w:hAnsi="Arial" w:cs="Arial"/>
                <w:color w:val="000000" w:themeColor="text1"/>
                <w:sz w:val="20"/>
                <w:szCs w:val="20"/>
              </w:rPr>
              <w:t xml:space="preserve">, </w:t>
            </w:r>
            <w:r w:rsidRPr="00AE6D8D">
              <w:rPr>
                <w:rFonts w:ascii="Arial" w:hAnsi="Arial" w:cs="Arial"/>
                <w:color w:val="000000" w:themeColor="text1"/>
                <w:sz w:val="20"/>
                <w:szCs w:val="20"/>
              </w:rPr>
              <w:t>energije</w:t>
            </w:r>
            <w:r>
              <w:rPr>
                <w:rFonts w:ascii="Arial" w:hAnsi="Arial" w:cs="Arial"/>
                <w:color w:val="000000" w:themeColor="text1"/>
                <w:sz w:val="20"/>
                <w:szCs w:val="20"/>
              </w:rPr>
              <w:t xml:space="preserve"> </w:t>
            </w:r>
            <w:r w:rsidRPr="009575F0">
              <w:rPr>
                <w:rFonts w:ascii="Arial" w:hAnsi="Arial" w:cs="Arial"/>
                <w:color w:val="000000" w:themeColor="text1"/>
                <w:sz w:val="20"/>
                <w:szCs w:val="20"/>
              </w:rPr>
              <w:t>i indikatora održivog razvoja</w:t>
            </w:r>
          </w:p>
        </w:tc>
        <w:tc>
          <w:tcPr>
            <w:tcW w:w="2269" w:type="dxa"/>
          </w:tcPr>
          <w:p w14:paraId="4C34EBA7"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0583006D" w14:textId="77777777" w:rsidTr="00AD18C0">
        <w:tc>
          <w:tcPr>
            <w:tcW w:w="1101" w:type="dxa"/>
          </w:tcPr>
          <w:p w14:paraId="546A61A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.1.</w:t>
            </w:r>
          </w:p>
        </w:tc>
        <w:tc>
          <w:tcPr>
            <w:tcW w:w="6378" w:type="dxa"/>
          </w:tcPr>
          <w:p w14:paraId="1031E3E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statistike zaštite okoliša</w:t>
            </w:r>
            <w:r>
              <w:rPr>
                <w:rFonts w:ascii="Arial" w:hAnsi="Arial" w:cs="Arial"/>
                <w:color w:val="000000" w:themeColor="text1"/>
                <w:sz w:val="20"/>
                <w:szCs w:val="20"/>
              </w:rPr>
              <w:t xml:space="preserve"> </w:t>
            </w:r>
          </w:p>
        </w:tc>
        <w:tc>
          <w:tcPr>
            <w:tcW w:w="2269" w:type="dxa"/>
          </w:tcPr>
          <w:p w14:paraId="65017F71"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113C9D" w:rsidRPr="00AE6D8D" w14:paraId="33C622F2" w14:textId="77777777" w:rsidTr="00AD18C0">
        <w:tc>
          <w:tcPr>
            <w:tcW w:w="1101" w:type="dxa"/>
          </w:tcPr>
          <w:p w14:paraId="0DB3F81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.2.</w:t>
            </w:r>
          </w:p>
        </w:tc>
        <w:tc>
          <w:tcPr>
            <w:tcW w:w="6378" w:type="dxa"/>
          </w:tcPr>
          <w:p w14:paraId="4C406CE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statistike energije i indikatora održivog razvoja</w:t>
            </w:r>
          </w:p>
        </w:tc>
        <w:tc>
          <w:tcPr>
            <w:tcW w:w="2269" w:type="dxa"/>
          </w:tcPr>
          <w:p w14:paraId="5E9FCE9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p>
        </w:tc>
      </w:tr>
      <w:tr w:rsidR="00113C9D" w:rsidRPr="00AE6D8D" w14:paraId="0E1B736C" w14:textId="77777777" w:rsidTr="00AD18C0">
        <w:tc>
          <w:tcPr>
            <w:tcW w:w="1101" w:type="dxa"/>
          </w:tcPr>
          <w:p w14:paraId="5337637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r>
              <w:rPr>
                <w:rFonts w:ascii="Arial" w:hAnsi="Arial" w:cs="Arial"/>
                <w:color w:val="000000" w:themeColor="text1"/>
                <w:sz w:val="20"/>
                <w:szCs w:val="20"/>
              </w:rPr>
              <w:t>3</w:t>
            </w:r>
            <w:r w:rsidRPr="00AE6D8D">
              <w:rPr>
                <w:rFonts w:ascii="Arial" w:hAnsi="Arial" w:cs="Arial"/>
                <w:color w:val="000000" w:themeColor="text1"/>
                <w:sz w:val="20"/>
                <w:szCs w:val="20"/>
              </w:rPr>
              <w:t>.</w:t>
            </w:r>
          </w:p>
        </w:tc>
        <w:tc>
          <w:tcPr>
            <w:tcW w:w="6378" w:type="dxa"/>
          </w:tcPr>
          <w:p w14:paraId="0EEEFBD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turizma</w:t>
            </w:r>
          </w:p>
        </w:tc>
        <w:tc>
          <w:tcPr>
            <w:tcW w:w="2269" w:type="dxa"/>
          </w:tcPr>
          <w:p w14:paraId="013FF80B"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1</w:t>
            </w:r>
          </w:p>
        </w:tc>
      </w:tr>
      <w:tr w:rsidR="00113C9D" w:rsidRPr="00AE6D8D" w14:paraId="3E936F3B" w14:textId="77777777" w:rsidTr="00AD18C0">
        <w:tc>
          <w:tcPr>
            <w:tcW w:w="1101" w:type="dxa"/>
          </w:tcPr>
          <w:p w14:paraId="4E27BD4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r>
              <w:rPr>
                <w:rFonts w:ascii="Arial" w:hAnsi="Arial" w:cs="Arial"/>
                <w:color w:val="000000" w:themeColor="text1"/>
                <w:sz w:val="20"/>
                <w:szCs w:val="20"/>
              </w:rPr>
              <w:t>4</w:t>
            </w:r>
            <w:r w:rsidRPr="00AE6D8D">
              <w:rPr>
                <w:rFonts w:ascii="Arial" w:hAnsi="Arial" w:cs="Arial"/>
                <w:color w:val="000000" w:themeColor="text1"/>
                <w:sz w:val="20"/>
                <w:szCs w:val="20"/>
              </w:rPr>
              <w:t>.</w:t>
            </w:r>
          </w:p>
        </w:tc>
        <w:tc>
          <w:tcPr>
            <w:tcW w:w="6378" w:type="dxa"/>
          </w:tcPr>
          <w:p w14:paraId="6594C68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statistike transporta </w:t>
            </w:r>
          </w:p>
        </w:tc>
        <w:tc>
          <w:tcPr>
            <w:tcW w:w="2269" w:type="dxa"/>
          </w:tcPr>
          <w:p w14:paraId="17915C6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10</w:t>
            </w:r>
          </w:p>
        </w:tc>
      </w:tr>
      <w:tr w:rsidR="00113C9D" w:rsidRPr="00AE6D8D" w14:paraId="6CA0A8A2" w14:textId="77777777" w:rsidTr="00AD18C0">
        <w:tc>
          <w:tcPr>
            <w:tcW w:w="1101" w:type="dxa"/>
            <w:hideMark/>
          </w:tcPr>
          <w:p w14:paraId="391EF5AA" w14:textId="77777777" w:rsidR="00113C9D" w:rsidRPr="00AE6D8D" w:rsidRDefault="00113C9D" w:rsidP="00AD18C0">
            <w:pPr>
              <w:rPr>
                <w:rFonts w:ascii="Arial" w:hAnsi="Arial" w:cs="Arial"/>
                <w:b/>
                <w:color w:val="000000" w:themeColor="text1"/>
                <w:sz w:val="20"/>
                <w:szCs w:val="20"/>
              </w:rPr>
            </w:pPr>
          </w:p>
          <w:p w14:paraId="73C33C51" w14:textId="77777777" w:rsidR="00113C9D" w:rsidRPr="00AE6D8D" w:rsidRDefault="00113C9D" w:rsidP="00AD18C0">
            <w:pPr>
              <w:rPr>
                <w:rFonts w:ascii="Arial" w:hAnsi="Arial" w:cs="Arial"/>
                <w:b/>
                <w:color w:val="000000" w:themeColor="text1"/>
                <w:sz w:val="20"/>
                <w:szCs w:val="20"/>
              </w:rPr>
            </w:pPr>
          </w:p>
        </w:tc>
        <w:tc>
          <w:tcPr>
            <w:tcW w:w="6378" w:type="dxa"/>
            <w:hideMark/>
          </w:tcPr>
          <w:p w14:paraId="23EDED28" w14:textId="77777777" w:rsidR="00113C9D" w:rsidRPr="00AE6D8D" w:rsidRDefault="00113C9D" w:rsidP="00AD18C0">
            <w:pPr>
              <w:pStyle w:val="t-9-8-bez-uvl"/>
              <w:spacing w:before="0" w:beforeAutospacing="0" w:after="0" w:afterAutospacing="0"/>
              <w:textAlignment w:val="baseline"/>
              <w:rPr>
                <w:rFonts w:ascii="Arial" w:hAnsi="Arial" w:cs="Arial"/>
                <w:b/>
                <w:color w:val="000000" w:themeColor="text1"/>
                <w:sz w:val="20"/>
                <w:szCs w:val="20"/>
              </w:rPr>
            </w:pPr>
            <w:r w:rsidRPr="00AE6D8D">
              <w:rPr>
                <w:rFonts w:ascii="Arial" w:hAnsi="Arial" w:cs="Arial"/>
                <w:b/>
                <w:bCs/>
                <w:color w:val="000000" w:themeColor="text1"/>
                <w:sz w:val="20"/>
                <w:szCs w:val="20"/>
                <w:bdr w:val="none" w:sz="0" w:space="0" w:color="auto" w:frame="1"/>
              </w:rPr>
              <w:t>Sektor prostornih statistika</w:t>
            </w:r>
            <w:r>
              <w:rPr>
                <w:rFonts w:ascii="Arial" w:hAnsi="Arial" w:cs="Arial"/>
                <w:b/>
                <w:bCs/>
                <w:color w:val="000000" w:themeColor="text1"/>
                <w:sz w:val="20"/>
                <w:szCs w:val="20"/>
                <w:bdr w:val="none" w:sz="0" w:space="0" w:color="auto" w:frame="1"/>
              </w:rPr>
              <w:t xml:space="preserve"> </w:t>
            </w:r>
            <w:r w:rsidRPr="00AE6D8D">
              <w:rPr>
                <w:rFonts w:ascii="Arial" w:hAnsi="Arial" w:cs="Arial"/>
                <w:b/>
                <w:bCs/>
                <w:color w:val="000000" w:themeColor="text1"/>
                <w:sz w:val="20"/>
                <w:szCs w:val="20"/>
                <w:bdr w:val="none" w:sz="0" w:space="0" w:color="auto" w:frame="1"/>
              </w:rPr>
              <w:t>– ukupno</w:t>
            </w:r>
          </w:p>
        </w:tc>
        <w:tc>
          <w:tcPr>
            <w:tcW w:w="2269" w:type="dxa"/>
          </w:tcPr>
          <w:p w14:paraId="79AFE993"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t>47</w:t>
            </w:r>
          </w:p>
        </w:tc>
      </w:tr>
      <w:tr w:rsidR="00113C9D" w:rsidRPr="00AE6D8D" w14:paraId="736609FA" w14:textId="77777777" w:rsidTr="00AD18C0">
        <w:tc>
          <w:tcPr>
            <w:tcW w:w="1101" w:type="dxa"/>
            <w:hideMark/>
          </w:tcPr>
          <w:p w14:paraId="6A722EF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w:t>
            </w:r>
          </w:p>
        </w:tc>
        <w:tc>
          <w:tcPr>
            <w:tcW w:w="6378" w:type="dxa"/>
            <w:hideMark/>
          </w:tcPr>
          <w:p w14:paraId="3981552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SEKTOR </w:t>
            </w:r>
            <w:r>
              <w:rPr>
                <w:rFonts w:ascii="Arial" w:hAnsi="Arial" w:cs="Arial"/>
                <w:color w:val="000000" w:themeColor="text1"/>
                <w:sz w:val="20"/>
                <w:szCs w:val="20"/>
              </w:rPr>
              <w:t xml:space="preserve">DEMOGRAFSKIH I </w:t>
            </w:r>
            <w:r w:rsidRPr="00AE6D8D">
              <w:rPr>
                <w:rFonts w:ascii="Arial" w:hAnsi="Arial" w:cs="Arial"/>
                <w:color w:val="000000" w:themeColor="text1"/>
                <w:sz w:val="20"/>
                <w:szCs w:val="20"/>
              </w:rPr>
              <w:t>DRUŠTVEN</w:t>
            </w:r>
            <w:r>
              <w:rPr>
                <w:rFonts w:ascii="Arial" w:hAnsi="Arial" w:cs="Arial"/>
                <w:color w:val="000000" w:themeColor="text1"/>
                <w:sz w:val="20"/>
                <w:szCs w:val="20"/>
              </w:rPr>
              <w:t>IH</w:t>
            </w:r>
            <w:r w:rsidRPr="00AE6D8D">
              <w:rPr>
                <w:rFonts w:ascii="Arial" w:hAnsi="Arial" w:cs="Arial"/>
                <w:color w:val="000000" w:themeColor="text1"/>
                <w:sz w:val="20"/>
                <w:szCs w:val="20"/>
              </w:rPr>
              <w:t xml:space="preserve"> STATISTIK</w:t>
            </w:r>
            <w:r>
              <w:rPr>
                <w:rFonts w:ascii="Arial" w:hAnsi="Arial" w:cs="Arial"/>
                <w:color w:val="000000" w:themeColor="text1"/>
                <w:sz w:val="20"/>
                <w:szCs w:val="20"/>
              </w:rPr>
              <w:t>A</w:t>
            </w:r>
          </w:p>
        </w:tc>
        <w:tc>
          <w:tcPr>
            <w:tcW w:w="2269" w:type="dxa"/>
          </w:tcPr>
          <w:p w14:paraId="31ADCB89"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1D95A09F" w14:textId="77777777" w:rsidTr="00AD18C0">
        <w:tc>
          <w:tcPr>
            <w:tcW w:w="1101" w:type="dxa"/>
            <w:hideMark/>
          </w:tcPr>
          <w:p w14:paraId="2C99B96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.1.</w:t>
            </w:r>
          </w:p>
        </w:tc>
        <w:tc>
          <w:tcPr>
            <w:tcW w:w="6378" w:type="dxa"/>
            <w:hideMark/>
          </w:tcPr>
          <w:p w14:paraId="206A686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statistike stanovništva </w:t>
            </w:r>
          </w:p>
        </w:tc>
        <w:tc>
          <w:tcPr>
            <w:tcW w:w="2269" w:type="dxa"/>
          </w:tcPr>
          <w:p w14:paraId="2D33216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296DCFBE" w14:textId="77777777" w:rsidTr="00AD18C0">
        <w:tc>
          <w:tcPr>
            <w:tcW w:w="1101" w:type="dxa"/>
          </w:tcPr>
          <w:p w14:paraId="103FC7A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.1.1.</w:t>
            </w:r>
          </w:p>
        </w:tc>
        <w:tc>
          <w:tcPr>
            <w:tcW w:w="6378" w:type="dxa"/>
          </w:tcPr>
          <w:p w14:paraId="79DC48D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vitalne statistike</w:t>
            </w:r>
            <w:r>
              <w:rPr>
                <w:rFonts w:ascii="Arial" w:hAnsi="Arial" w:cs="Arial"/>
                <w:color w:val="000000" w:themeColor="text1"/>
                <w:sz w:val="20"/>
                <w:szCs w:val="20"/>
              </w:rPr>
              <w:t xml:space="preserve"> i</w:t>
            </w:r>
            <w:r w:rsidRPr="00AE6D8D">
              <w:rPr>
                <w:rFonts w:ascii="Arial" w:hAnsi="Arial" w:cs="Arial"/>
                <w:color w:val="000000" w:themeColor="text1"/>
                <w:sz w:val="20"/>
                <w:szCs w:val="20"/>
              </w:rPr>
              <w:t xml:space="preserve"> migracija</w:t>
            </w:r>
          </w:p>
        </w:tc>
        <w:tc>
          <w:tcPr>
            <w:tcW w:w="2269" w:type="dxa"/>
          </w:tcPr>
          <w:p w14:paraId="12E2FF6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113C9D" w:rsidRPr="00AE6D8D" w14:paraId="3A0CC2B9" w14:textId="77777777" w:rsidTr="00AD18C0">
        <w:tc>
          <w:tcPr>
            <w:tcW w:w="1101" w:type="dxa"/>
          </w:tcPr>
          <w:p w14:paraId="74C7690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.1.2.</w:t>
            </w:r>
          </w:p>
        </w:tc>
        <w:tc>
          <w:tcPr>
            <w:tcW w:w="6378" w:type="dxa"/>
          </w:tcPr>
          <w:p w14:paraId="211492C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popisa stanovništva </w:t>
            </w:r>
          </w:p>
        </w:tc>
        <w:tc>
          <w:tcPr>
            <w:tcW w:w="2269" w:type="dxa"/>
          </w:tcPr>
          <w:p w14:paraId="2D4E909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p>
        </w:tc>
      </w:tr>
      <w:tr w:rsidR="00113C9D" w:rsidRPr="00AE6D8D" w14:paraId="39F08F0C" w14:textId="77777777" w:rsidTr="00AD18C0">
        <w:tc>
          <w:tcPr>
            <w:tcW w:w="1101" w:type="dxa"/>
            <w:hideMark/>
          </w:tcPr>
          <w:p w14:paraId="169707F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.2.</w:t>
            </w:r>
          </w:p>
        </w:tc>
        <w:tc>
          <w:tcPr>
            <w:tcW w:w="6378" w:type="dxa"/>
            <w:hideMark/>
          </w:tcPr>
          <w:p w14:paraId="3B18DFD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obrazovanja, kulture i  informacijskog društva</w:t>
            </w:r>
          </w:p>
        </w:tc>
        <w:tc>
          <w:tcPr>
            <w:tcW w:w="2269" w:type="dxa"/>
          </w:tcPr>
          <w:p w14:paraId="444F86BB"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1</w:t>
            </w:r>
          </w:p>
        </w:tc>
      </w:tr>
      <w:tr w:rsidR="00113C9D" w:rsidRPr="00AE6D8D" w14:paraId="5331049E" w14:textId="77777777" w:rsidTr="00AD18C0">
        <w:tc>
          <w:tcPr>
            <w:tcW w:w="1101" w:type="dxa"/>
            <w:hideMark/>
          </w:tcPr>
          <w:p w14:paraId="5CAC946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.3.</w:t>
            </w:r>
          </w:p>
        </w:tc>
        <w:tc>
          <w:tcPr>
            <w:tcW w:w="6378" w:type="dxa"/>
            <w:hideMark/>
          </w:tcPr>
          <w:p w14:paraId="63C6137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kaznenog pravosuđa i socijalne zaštite</w:t>
            </w:r>
          </w:p>
        </w:tc>
        <w:tc>
          <w:tcPr>
            <w:tcW w:w="2269" w:type="dxa"/>
          </w:tcPr>
          <w:p w14:paraId="40E603E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p>
        </w:tc>
      </w:tr>
      <w:tr w:rsidR="00113C9D" w:rsidRPr="00AE6D8D" w14:paraId="37F44083" w14:textId="77777777" w:rsidTr="00AD18C0">
        <w:tc>
          <w:tcPr>
            <w:tcW w:w="1101" w:type="dxa"/>
          </w:tcPr>
          <w:p w14:paraId="1A8B0EB9" w14:textId="77777777" w:rsidR="00113C9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9.4.</w:t>
            </w:r>
          </w:p>
        </w:tc>
        <w:tc>
          <w:tcPr>
            <w:tcW w:w="6378" w:type="dxa"/>
          </w:tcPr>
          <w:p w14:paraId="63C08335" w14:textId="77777777" w:rsidR="00113C9D" w:rsidRPr="00DB45B7"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DB45B7">
              <w:rPr>
                <w:rFonts w:ascii="Arial" w:hAnsi="Arial" w:cs="Arial"/>
                <w:color w:val="000000" w:themeColor="text1"/>
                <w:sz w:val="20"/>
                <w:szCs w:val="20"/>
              </w:rPr>
              <w:t>Služba statistike životnih uvjeta i ekonomske aktivnosti stanovništva</w:t>
            </w:r>
          </w:p>
        </w:tc>
        <w:tc>
          <w:tcPr>
            <w:tcW w:w="2269" w:type="dxa"/>
          </w:tcPr>
          <w:p w14:paraId="6B766457"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p>
        </w:tc>
      </w:tr>
      <w:tr w:rsidR="00113C9D" w:rsidRPr="00AE6D8D" w14:paraId="0A4A3C6C" w14:textId="77777777" w:rsidTr="00AD18C0">
        <w:tc>
          <w:tcPr>
            <w:tcW w:w="1101" w:type="dxa"/>
          </w:tcPr>
          <w:p w14:paraId="305BB27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9.4</w:t>
            </w:r>
            <w:r w:rsidRPr="00AE6D8D">
              <w:rPr>
                <w:rFonts w:ascii="Arial" w:hAnsi="Arial" w:cs="Arial"/>
                <w:color w:val="000000" w:themeColor="text1"/>
                <w:sz w:val="20"/>
                <w:szCs w:val="20"/>
              </w:rPr>
              <w:t>.1.</w:t>
            </w:r>
          </w:p>
        </w:tc>
        <w:tc>
          <w:tcPr>
            <w:tcW w:w="6378" w:type="dxa"/>
          </w:tcPr>
          <w:p w14:paraId="48D94C2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statistike </w:t>
            </w:r>
            <w:r>
              <w:rPr>
                <w:rFonts w:ascii="Arial" w:hAnsi="Arial" w:cs="Arial"/>
                <w:color w:val="000000" w:themeColor="text1"/>
                <w:sz w:val="20"/>
                <w:szCs w:val="20"/>
              </w:rPr>
              <w:t>životnih uvjeta</w:t>
            </w:r>
            <w:r w:rsidRPr="00AE6D8D">
              <w:rPr>
                <w:rFonts w:ascii="Arial" w:hAnsi="Arial" w:cs="Arial"/>
                <w:color w:val="000000" w:themeColor="text1"/>
                <w:sz w:val="20"/>
                <w:szCs w:val="20"/>
              </w:rPr>
              <w:t xml:space="preserve"> stanovništva </w:t>
            </w:r>
          </w:p>
        </w:tc>
        <w:tc>
          <w:tcPr>
            <w:tcW w:w="2269" w:type="dxa"/>
          </w:tcPr>
          <w:p w14:paraId="534B495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0</w:t>
            </w:r>
          </w:p>
        </w:tc>
      </w:tr>
      <w:tr w:rsidR="00113C9D" w:rsidRPr="00AE6D8D" w14:paraId="45F470A8" w14:textId="77777777" w:rsidTr="00AD18C0">
        <w:tc>
          <w:tcPr>
            <w:tcW w:w="1101" w:type="dxa"/>
          </w:tcPr>
          <w:p w14:paraId="5CFCA13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w:t>
            </w:r>
            <w:r>
              <w:rPr>
                <w:rFonts w:ascii="Arial" w:hAnsi="Arial" w:cs="Arial"/>
                <w:color w:val="000000" w:themeColor="text1"/>
                <w:sz w:val="20"/>
                <w:szCs w:val="20"/>
              </w:rPr>
              <w:t>4</w:t>
            </w:r>
            <w:r w:rsidRPr="00AE6D8D">
              <w:rPr>
                <w:rFonts w:ascii="Arial" w:hAnsi="Arial" w:cs="Arial"/>
                <w:color w:val="000000" w:themeColor="text1"/>
                <w:sz w:val="20"/>
                <w:szCs w:val="20"/>
              </w:rPr>
              <w:t>.2.</w:t>
            </w:r>
          </w:p>
        </w:tc>
        <w:tc>
          <w:tcPr>
            <w:tcW w:w="6378" w:type="dxa"/>
          </w:tcPr>
          <w:p w14:paraId="62C1E51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statistike ekonomske aktivnosti stanovništva</w:t>
            </w:r>
          </w:p>
        </w:tc>
        <w:tc>
          <w:tcPr>
            <w:tcW w:w="2269" w:type="dxa"/>
          </w:tcPr>
          <w:p w14:paraId="437DA374"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2E8F162E" w14:textId="77777777" w:rsidTr="00AD18C0">
        <w:tc>
          <w:tcPr>
            <w:tcW w:w="1101" w:type="dxa"/>
          </w:tcPr>
          <w:p w14:paraId="4D92BCD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w:t>
            </w:r>
            <w:r>
              <w:rPr>
                <w:rFonts w:ascii="Arial" w:hAnsi="Arial" w:cs="Arial"/>
                <w:color w:val="000000" w:themeColor="text1"/>
                <w:sz w:val="20"/>
                <w:szCs w:val="20"/>
              </w:rPr>
              <w:t>5</w:t>
            </w:r>
            <w:r w:rsidRPr="00AE6D8D">
              <w:rPr>
                <w:rFonts w:ascii="Arial" w:hAnsi="Arial" w:cs="Arial"/>
                <w:color w:val="000000" w:themeColor="text1"/>
                <w:sz w:val="20"/>
                <w:szCs w:val="20"/>
              </w:rPr>
              <w:t>.</w:t>
            </w:r>
          </w:p>
        </w:tc>
        <w:tc>
          <w:tcPr>
            <w:tcW w:w="6378" w:type="dxa"/>
          </w:tcPr>
          <w:p w14:paraId="1164505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tržišta rada</w:t>
            </w:r>
          </w:p>
        </w:tc>
        <w:tc>
          <w:tcPr>
            <w:tcW w:w="2269" w:type="dxa"/>
          </w:tcPr>
          <w:p w14:paraId="506ADC37"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15</w:t>
            </w:r>
          </w:p>
        </w:tc>
      </w:tr>
      <w:tr w:rsidR="00113C9D" w:rsidRPr="00AE6D8D" w14:paraId="332D9E5E" w14:textId="77777777" w:rsidTr="00AD18C0">
        <w:tc>
          <w:tcPr>
            <w:tcW w:w="1101" w:type="dxa"/>
            <w:hideMark/>
          </w:tcPr>
          <w:p w14:paraId="4252A147" w14:textId="77777777" w:rsidR="00113C9D" w:rsidRPr="00AE6D8D" w:rsidRDefault="00113C9D" w:rsidP="00AD18C0">
            <w:pPr>
              <w:rPr>
                <w:rFonts w:ascii="Arial" w:hAnsi="Arial" w:cs="Arial"/>
                <w:b/>
                <w:color w:val="000000" w:themeColor="text1"/>
                <w:sz w:val="20"/>
                <w:szCs w:val="20"/>
              </w:rPr>
            </w:pPr>
          </w:p>
        </w:tc>
        <w:tc>
          <w:tcPr>
            <w:tcW w:w="6378" w:type="dxa"/>
            <w:hideMark/>
          </w:tcPr>
          <w:p w14:paraId="7701EDF7"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sidRPr="00AE6D8D">
              <w:rPr>
                <w:rFonts w:ascii="Arial" w:hAnsi="Arial" w:cs="Arial"/>
                <w:b/>
                <w:bCs/>
                <w:color w:val="000000" w:themeColor="text1"/>
                <w:sz w:val="20"/>
                <w:szCs w:val="20"/>
                <w:bdr w:val="none" w:sz="0" w:space="0" w:color="auto" w:frame="1"/>
              </w:rPr>
              <w:t xml:space="preserve">Sektor </w:t>
            </w:r>
            <w:r>
              <w:rPr>
                <w:rFonts w:ascii="Arial" w:hAnsi="Arial" w:cs="Arial"/>
                <w:b/>
                <w:bCs/>
                <w:color w:val="000000" w:themeColor="text1"/>
                <w:sz w:val="20"/>
                <w:szCs w:val="20"/>
                <w:bdr w:val="none" w:sz="0" w:space="0" w:color="auto" w:frame="1"/>
              </w:rPr>
              <w:t xml:space="preserve">demografskih i </w:t>
            </w:r>
            <w:r w:rsidRPr="00AE6D8D">
              <w:rPr>
                <w:rFonts w:ascii="Arial" w:hAnsi="Arial" w:cs="Arial"/>
                <w:b/>
                <w:bCs/>
                <w:color w:val="000000" w:themeColor="text1"/>
                <w:sz w:val="20"/>
                <w:szCs w:val="20"/>
                <w:bdr w:val="none" w:sz="0" w:space="0" w:color="auto" w:frame="1"/>
              </w:rPr>
              <w:t>društven</w:t>
            </w:r>
            <w:r>
              <w:rPr>
                <w:rFonts w:ascii="Arial" w:hAnsi="Arial" w:cs="Arial"/>
                <w:b/>
                <w:bCs/>
                <w:color w:val="000000" w:themeColor="text1"/>
                <w:sz w:val="20"/>
                <w:szCs w:val="20"/>
                <w:bdr w:val="none" w:sz="0" w:space="0" w:color="auto" w:frame="1"/>
              </w:rPr>
              <w:t>ih</w:t>
            </w:r>
            <w:r w:rsidRPr="00AE6D8D">
              <w:rPr>
                <w:rFonts w:ascii="Arial" w:hAnsi="Arial" w:cs="Arial"/>
                <w:b/>
                <w:bCs/>
                <w:color w:val="000000" w:themeColor="text1"/>
                <w:sz w:val="20"/>
                <w:szCs w:val="20"/>
                <w:bdr w:val="none" w:sz="0" w:space="0" w:color="auto" w:frame="1"/>
              </w:rPr>
              <w:t xml:space="preserve"> statistik</w:t>
            </w:r>
            <w:r>
              <w:rPr>
                <w:rFonts w:ascii="Arial" w:hAnsi="Arial" w:cs="Arial"/>
                <w:b/>
                <w:bCs/>
                <w:color w:val="000000" w:themeColor="text1"/>
                <w:sz w:val="20"/>
                <w:szCs w:val="20"/>
                <w:bdr w:val="none" w:sz="0" w:space="0" w:color="auto" w:frame="1"/>
              </w:rPr>
              <w:t>a</w:t>
            </w:r>
            <w:r w:rsidRPr="00AE6D8D">
              <w:rPr>
                <w:rFonts w:ascii="Arial" w:hAnsi="Arial" w:cs="Arial"/>
                <w:b/>
                <w:bCs/>
                <w:color w:val="000000" w:themeColor="text1"/>
                <w:sz w:val="20"/>
                <w:szCs w:val="20"/>
                <w:bdr w:val="none" w:sz="0" w:space="0" w:color="auto" w:frame="1"/>
              </w:rPr>
              <w:t xml:space="preserve"> – ukupno</w:t>
            </w:r>
          </w:p>
          <w:p w14:paraId="20132062" w14:textId="77777777" w:rsidR="00113C9D" w:rsidRPr="00AE6D8D" w:rsidRDefault="00113C9D" w:rsidP="00AD18C0">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18CE08A0"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lastRenderedPageBreak/>
              <w:t>67</w:t>
            </w:r>
          </w:p>
        </w:tc>
      </w:tr>
      <w:tr w:rsidR="00113C9D" w:rsidRPr="00AE6D8D" w14:paraId="37849557" w14:textId="77777777" w:rsidTr="00AD18C0">
        <w:tc>
          <w:tcPr>
            <w:tcW w:w="1101" w:type="dxa"/>
            <w:hideMark/>
          </w:tcPr>
          <w:p w14:paraId="7821577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AE6D8D">
              <w:rPr>
                <w:rFonts w:ascii="Arial" w:hAnsi="Arial" w:cs="Arial"/>
                <w:color w:val="000000" w:themeColor="text1"/>
                <w:sz w:val="20"/>
                <w:szCs w:val="20"/>
              </w:rPr>
              <w:t>.</w:t>
            </w:r>
          </w:p>
        </w:tc>
        <w:tc>
          <w:tcPr>
            <w:tcW w:w="6378" w:type="dxa"/>
            <w:hideMark/>
          </w:tcPr>
          <w:p w14:paraId="322619F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ZA STATISTIČKE METODOLOGIJE</w:t>
            </w:r>
            <w:r>
              <w:rPr>
                <w:rFonts w:ascii="Arial" w:hAnsi="Arial" w:cs="Arial"/>
                <w:color w:val="000000" w:themeColor="text1"/>
                <w:sz w:val="20"/>
                <w:szCs w:val="20"/>
              </w:rPr>
              <w:t>, KVALITETU</w:t>
            </w:r>
            <w:r w:rsidRPr="00AE6D8D">
              <w:rPr>
                <w:rFonts w:ascii="Arial" w:hAnsi="Arial" w:cs="Arial"/>
                <w:color w:val="000000" w:themeColor="text1"/>
                <w:sz w:val="20"/>
                <w:szCs w:val="20"/>
              </w:rPr>
              <w:t xml:space="preserve"> I ODNOSE S KORISNICIMA</w:t>
            </w:r>
          </w:p>
        </w:tc>
        <w:tc>
          <w:tcPr>
            <w:tcW w:w="2269" w:type="dxa"/>
          </w:tcPr>
          <w:p w14:paraId="7AC01F7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7659B6A7" w14:textId="77777777" w:rsidTr="00AD18C0">
        <w:tc>
          <w:tcPr>
            <w:tcW w:w="1101" w:type="dxa"/>
          </w:tcPr>
          <w:p w14:paraId="7461F48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AE6D8D">
              <w:rPr>
                <w:rFonts w:ascii="Arial" w:hAnsi="Arial" w:cs="Arial"/>
                <w:color w:val="000000" w:themeColor="text1"/>
                <w:sz w:val="20"/>
                <w:szCs w:val="20"/>
              </w:rPr>
              <w:t>1.</w:t>
            </w:r>
          </w:p>
        </w:tc>
        <w:tc>
          <w:tcPr>
            <w:tcW w:w="6378" w:type="dxa"/>
            <w:hideMark/>
          </w:tcPr>
          <w:p w14:paraId="6CEFF68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w:t>
            </w:r>
            <w:r>
              <w:rPr>
                <w:rFonts w:ascii="Arial" w:hAnsi="Arial" w:cs="Arial"/>
                <w:color w:val="000000" w:themeColor="text1"/>
                <w:sz w:val="20"/>
                <w:szCs w:val="20"/>
              </w:rPr>
              <w:t xml:space="preserve"> uzorkovanja, statističkih metoda i  analiza</w:t>
            </w:r>
          </w:p>
        </w:tc>
        <w:tc>
          <w:tcPr>
            <w:tcW w:w="2269" w:type="dxa"/>
          </w:tcPr>
          <w:p w14:paraId="4CD083B6"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p>
        </w:tc>
      </w:tr>
      <w:tr w:rsidR="00113C9D" w:rsidRPr="00AE6D8D" w14:paraId="6B58B605" w14:textId="77777777" w:rsidTr="00AD18C0">
        <w:tc>
          <w:tcPr>
            <w:tcW w:w="1101" w:type="dxa"/>
          </w:tcPr>
          <w:p w14:paraId="6AC1273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AE6D8D">
              <w:rPr>
                <w:rFonts w:ascii="Arial" w:hAnsi="Arial" w:cs="Arial"/>
                <w:color w:val="000000" w:themeColor="text1"/>
                <w:sz w:val="20"/>
                <w:szCs w:val="20"/>
              </w:rPr>
              <w:t>.2.</w:t>
            </w:r>
          </w:p>
        </w:tc>
        <w:tc>
          <w:tcPr>
            <w:tcW w:w="6378" w:type="dxa"/>
          </w:tcPr>
          <w:p w14:paraId="0F096CD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Služba</w:t>
            </w:r>
            <w:r w:rsidRPr="00AE6D8D">
              <w:rPr>
                <w:rFonts w:ascii="Arial" w:hAnsi="Arial" w:cs="Arial"/>
                <w:color w:val="000000" w:themeColor="text1"/>
                <w:sz w:val="20"/>
                <w:szCs w:val="20"/>
              </w:rPr>
              <w:t xml:space="preserve"> </w:t>
            </w:r>
            <w:r>
              <w:rPr>
                <w:rFonts w:ascii="Arial" w:hAnsi="Arial" w:cs="Arial"/>
                <w:color w:val="000000" w:themeColor="text1"/>
                <w:sz w:val="20"/>
                <w:szCs w:val="20"/>
              </w:rPr>
              <w:t xml:space="preserve">za kvalitetu, </w:t>
            </w:r>
            <w:r w:rsidRPr="00AE6D8D">
              <w:rPr>
                <w:rFonts w:ascii="Arial" w:hAnsi="Arial" w:cs="Arial"/>
                <w:color w:val="000000" w:themeColor="text1"/>
                <w:sz w:val="20"/>
                <w:szCs w:val="20"/>
              </w:rPr>
              <w:t>statističk</w:t>
            </w:r>
            <w:r>
              <w:rPr>
                <w:rFonts w:ascii="Arial" w:hAnsi="Arial" w:cs="Arial"/>
                <w:color w:val="000000" w:themeColor="text1"/>
                <w:sz w:val="20"/>
                <w:szCs w:val="20"/>
              </w:rPr>
              <w:t>e</w:t>
            </w:r>
            <w:r w:rsidRPr="00AE6D8D">
              <w:rPr>
                <w:rFonts w:ascii="Arial" w:hAnsi="Arial" w:cs="Arial"/>
                <w:color w:val="000000" w:themeColor="text1"/>
                <w:sz w:val="20"/>
                <w:szCs w:val="20"/>
              </w:rPr>
              <w:t xml:space="preserve"> standard</w:t>
            </w:r>
            <w:r>
              <w:rPr>
                <w:rFonts w:ascii="Arial" w:hAnsi="Arial" w:cs="Arial"/>
                <w:color w:val="000000" w:themeColor="text1"/>
                <w:sz w:val="20"/>
                <w:szCs w:val="20"/>
              </w:rPr>
              <w:t>e i razvoj geoinformacijskog sustava</w:t>
            </w:r>
            <w:r w:rsidRPr="00AE6D8D">
              <w:rPr>
                <w:rFonts w:ascii="Arial" w:hAnsi="Arial" w:cs="Arial"/>
                <w:color w:val="000000" w:themeColor="text1"/>
                <w:sz w:val="20"/>
                <w:szCs w:val="20"/>
              </w:rPr>
              <w:t xml:space="preserve"> </w:t>
            </w:r>
          </w:p>
        </w:tc>
        <w:tc>
          <w:tcPr>
            <w:tcW w:w="2269" w:type="dxa"/>
          </w:tcPr>
          <w:p w14:paraId="77A0B55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p>
        </w:tc>
      </w:tr>
      <w:tr w:rsidR="00113C9D" w:rsidRPr="00AE6D8D" w14:paraId="5B4B2FB7" w14:textId="77777777" w:rsidTr="00AD18C0">
        <w:tc>
          <w:tcPr>
            <w:tcW w:w="1101" w:type="dxa"/>
          </w:tcPr>
          <w:p w14:paraId="454BD6AD" w14:textId="77777777" w:rsidR="00113C9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10.2.1.</w:t>
            </w:r>
          </w:p>
        </w:tc>
        <w:tc>
          <w:tcPr>
            <w:tcW w:w="6378" w:type="dxa"/>
          </w:tcPr>
          <w:p w14:paraId="0977843E" w14:textId="77777777" w:rsidR="00113C9D" w:rsidRPr="00AE6D8D" w:rsidDel="00F171CA"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Odjel za kvalitetu i statističke standarde</w:t>
            </w:r>
          </w:p>
        </w:tc>
        <w:tc>
          <w:tcPr>
            <w:tcW w:w="2269" w:type="dxa"/>
          </w:tcPr>
          <w:p w14:paraId="4918E663" w14:textId="77777777" w:rsidR="00113C9D" w:rsidRPr="00C762FC" w:rsidDel="00F171CA"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113C9D" w:rsidRPr="00AE6D8D" w14:paraId="01445C62" w14:textId="77777777" w:rsidTr="00AD18C0">
        <w:tc>
          <w:tcPr>
            <w:tcW w:w="1101" w:type="dxa"/>
          </w:tcPr>
          <w:p w14:paraId="6E7271D2" w14:textId="77777777" w:rsidR="00113C9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10.2.2.</w:t>
            </w:r>
          </w:p>
        </w:tc>
        <w:tc>
          <w:tcPr>
            <w:tcW w:w="6378" w:type="dxa"/>
          </w:tcPr>
          <w:p w14:paraId="3785662C" w14:textId="77777777" w:rsidR="00113C9D" w:rsidRPr="00AE6D8D" w:rsidDel="00F171CA"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Odjel razvoja geoinformacijskog sustava</w:t>
            </w:r>
          </w:p>
        </w:tc>
        <w:tc>
          <w:tcPr>
            <w:tcW w:w="2269" w:type="dxa"/>
          </w:tcPr>
          <w:p w14:paraId="13AD7A95" w14:textId="77777777" w:rsidR="00113C9D" w:rsidRPr="00C762FC" w:rsidDel="00F171CA"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113C9D" w:rsidRPr="00AE6D8D" w14:paraId="2905C01C" w14:textId="77777777" w:rsidTr="00AD18C0">
        <w:tc>
          <w:tcPr>
            <w:tcW w:w="1101" w:type="dxa"/>
          </w:tcPr>
          <w:p w14:paraId="3698BC3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10.3</w:t>
            </w:r>
            <w:r w:rsidRPr="00AE6D8D">
              <w:rPr>
                <w:rFonts w:ascii="Arial" w:hAnsi="Arial" w:cs="Arial"/>
                <w:color w:val="000000" w:themeColor="text1"/>
                <w:sz w:val="20"/>
                <w:szCs w:val="20"/>
              </w:rPr>
              <w:t>.</w:t>
            </w:r>
          </w:p>
        </w:tc>
        <w:tc>
          <w:tcPr>
            <w:tcW w:w="6378" w:type="dxa"/>
          </w:tcPr>
          <w:p w14:paraId="1C78A488"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 publicistiku</w:t>
            </w:r>
          </w:p>
        </w:tc>
        <w:tc>
          <w:tcPr>
            <w:tcW w:w="2269" w:type="dxa"/>
          </w:tcPr>
          <w:p w14:paraId="5B4CB698"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1C101A1D" w14:textId="77777777" w:rsidTr="00AD18C0">
        <w:tc>
          <w:tcPr>
            <w:tcW w:w="1101" w:type="dxa"/>
          </w:tcPr>
          <w:p w14:paraId="5CA7B24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10.3</w:t>
            </w:r>
            <w:r w:rsidRPr="00AE6D8D">
              <w:rPr>
                <w:rFonts w:ascii="Arial" w:hAnsi="Arial" w:cs="Arial"/>
                <w:color w:val="000000" w:themeColor="text1"/>
                <w:sz w:val="20"/>
                <w:szCs w:val="20"/>
              </w:rPr>
              <w:t>.1.</w:t>
            </w:r>
          </w:p>
        </w:tc>
        <w:tc>
          <w:tcPr>
            <w:tcW w:w="6378" w:type="dxa"/>
          </w:tcPr>
          <w:p w14:paraId="28706D1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uredništva </w:t>
            </w:r>
          </w:p>
        </w:tc>
        <w:tc>
          <w:tcPr>
            <w:tcW w:w="2269" w:type="dxa"/>
          </w:tcPr>
          <w:p w14:paraId="7C1711B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10</w:t>
            </w:r>
          </w:p>
        </w:tc>
      </w:tr>
      <w:tr w:rsidR="00113C9D" w:rsidRPr="00AE6D8D" w14:paraId="2974763B" w14:textId="77777777" w:rsidTr="00AD18C0">
        <w:trPr>
          <w:trHeight w:val="537"/>
        </w:trPr>
        <w:tc>
          <w:tcPr>
            <w:tcW w:w="1101" w:type="dxa"/>
          </w:tcPr>
          <w:p w14:paraId="30C682A8"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AE6D8D">
              <w:rPr>
                <w:rFonts w:ascii="Arial" w:hAnsi="Arial" w:cs="Arial"/>
                <w:color w:val="000000" w:themeColor="text1"/>
                <w:sz w:val="20"/>
                <w:szCs w:val="20"/>
              </w:rPr>
              <w:t>.</w:t>
            </w:r>
            <w:r>
              <w:rPr>
                <w:rFonts w:ascii="Arial" w:hAnsi="Arial" w:cs="Arial"/>
                <w:color w:val="000000" w:themeColor="text1"/>
                <w:sz w:val="20"/>
                <w:szCs w:val="20"/>
              </w:rPr>
              <w:t>3.</w:t>
            </w:r>
            <w:r w:rsidRPr="00AE6D8D">
              <w:rPr>
                <w:rFonts w:ascii="Arial" w:hAnsi="Arial" w:cs="Arial"/>
                <w:color w:val="000000" w:themeColor="text1"/>
                <w:sz w:val="20"/>
                <w:szCs w:val="20"/>
              </w:rPr>
              <w:t>2.</w:t>
            </w:r>
          </w:p>
        </w:tc>
        <w:tc>
          <w:tcPr>
            <w:tcW w:w="6378" w:type="dxa"/>
          </w:tcPr>
          <w:p w14:paraId="4A8F42B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grafičkog dizajna i oblikovanja </w:t>
            </w:r>
          </w:p>
        </w:tc>
        <w:tc>
          <w:tcPr>
            <w:tcW w:w="2269" w:type="dxa"/>
          </w:tcPr>
          <w:p w14:paraId="75005973"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p>
        </w:tc>
      </w:tr>
      <w:tr w:rsidR="00113C9D" w:rsidRPr="00AE6D8D" w14:paraId="4C05B208" w14:textId="77777777" w:rsidTr="00AD18C0">
        <w:tc>
          <w:tcPr>
            <w:tcW w:w="1101" w:type="dxa"/>
          </w:tcPr>
          <w:p w14:paraId="73E88D2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10.4</w:t>
            </w:r>
            <w:r w:rsidRPr="00AE6D8D">
              <w:rPr>
                <w:rFonts w:ascii="Arial" w:hAnsi="Arial" w:cs="Arial"/>
                <w:color w:val="000000" w:themeColor="text1"/>
                <w:sz w:val="20"/>
                <w:szCs w:val="20"/>
              </w:rPr>
              <w:t>.</w:t>
            </w:r>
          </w:p>
        </w:tc>
        <w:tc>
          <w:tcPr>
            <w:tcW w:w="6378" w:type="dxa"/>
          </w:tcPr>
          <w:p w14:paraId="3B7CC5B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 odnose s korisnicima i zaštit</w:t>
            </w:r>
            <w:r>
              <w:rPr>
                <w:rFonts w:ascii="Arial" w:hAnsi="Arial" w:cs="Arial"/>
                <w:color w:val="000000" w:themeColor="text1"/>
                <w:sz w:val="20"/>
                <w:szCs w:val="20"/>
              </w:rPr>
              <w:t>u podataka</w:t>
            </w:r>
          </w:p>
        </w:tc>
        <w:tc>
          <w:tcPr>
            <w:tcW w:w="2269" w:type="dxa"/>
          </w:tcPr>
          <w:p w14:paraId="3CBA240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4</w:t>
            </w:r>
          </w:p>
        </w:tc>
      </w:tr>
      <w:tr w:rsidR="00113C9D" w:rsidRPr="00AE6D8D" w14:paraId="5450241D" w14:textId="77777777" w:rsidTr="00AD18C0">
        <w:tc>
          <w:tcPr>
            <w:tcW w:w="1101" w:type="dxa"/>
          </w:tcPr>
          <w:p w14:paraId="118BB64D" w14:textId="77777777" w:rsidR="00113C9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10.5</w:t>
            </w:r>
          </w:p>
        </w:tc>
        <w:tc>
          <w:tcPr>
            <w:tcW w:w="6378" w:type="dxa"/>
          </w:tcPr>
          <w:p w14:paraId="37DD4FD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administrativnog poslovnog registra</w:t>
            </w:r>
          </w:p>
        </w:tc>
        <w:tc>
          <w:tcPr>
            <w:tcW w:w="2269" w:type="dxa"/>
          </w:tcPr>
          <w:p w14:paraId="404C907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11</w:t>
            </w:r>
          </w:p>
        </w:tc>
      </w:tr>
      <w:tr w:rsidR="00113C9D" w:rsidRPr="00AE6D8D" w14:paraId="705377C1" w14:textId="77777777" w:rsidTr="00AD18C0">
        <w:tc>
          <w:tcPr>
            <w:tcW w:w="1101" w:type="dxa"/>
            <w:hideMark/>
          </w:tcPr>
          <w:p w14:paraId="21864D6B" w14:textId="77777777" w:rsidR="00113C9D" w:rsidRPr="00AE6D8D" w:rsidRDefault="00113C9D" w:rsidP="00AD18C0">
            <w:pPr>
              <w:rPr>
                <w:rFonts w:ascii="Arial" w:hAnsi="Arial" w:cs="Arial"/>
                <w:b/>
                <w:color w:val="000000" w:themeColor="text1"/>
                <w:sz w:val="20"/>
                <w:szCs w:val="20"/>
              </w:rPr>
            </w:pPr>
          </w:p>
        </w:tc>
        <w:tc>
          <w:tcPr>
            <w:tcW w:w="6378" w:type="dxa"/>
            <w:hideMark/>
          </w:tcPr>
          <w:p w14:paraId="3854D664" w14:textId="77777777" w:rsidR="00113C9D" w:rsidRPr="00AE6D8D" w:rsidRDefault="00113C9D" w:rsidP="00AD18C0">
            <w:pPr>
              <w:pStyle w:val="t-9-8-bez-uvl"/>
              <w:spacing w:before="0" w:beforeAutospacing="0" w:after="0" w:afterAutospacing="0"/>
              <w:ind w:right="-108"/>
              <w:textAlignment w:val="baseline"/>
              <w:rPr>
                <w:rFonts w:ascii="Arial" w:hAnsi="Arial" w:cs="Arial"/>
                <w:b/>
                <w:bCs/>
                <w:color w:val="000000" w:themeColor="text1"/>
                <w:sz w:val="20"/>
                <w:szCs w:val="20"/>
                <w:bdr w:val="none" w:sz="0" w:space="0" w:color="auto" w:frame="1"/>
              </w:rPr>
            </w:pPr>
            <w:r w:rsidRPr="00AE6D8D">
              <w:rPr>
                <w:rFonts w:ascii="Arial" w:hAnsi="Arial" w:cs="Arial"/>
                <w:b/>
                <w:bCs/>
                <w:color w:val="000000" w:themeColor="text1"/>
                <w:sz w:val="20"/>
                <w:szCs w:val="20"/>
                <w:bdr w:val="none" w:sz="0" w:space="0" w:color="auto" w:frame="1"/>
              </w:rPr>
              <w:t>Sektor za statističke metodologije</w:t>
            </w:r>
            <w:r>
              <w:rPr>
                <w:rFonts w:ascii="Arial" w:hAnsi="Arial" w:cs="Arial"/>
                <w:b/>
                <w:bCs/>
                <w:color w:val="000000" w:themeColor="text1"/>
                <w:sz w:val="20"/>
                <w:szCs w:val="20"/>
                <w:bdr w:val="none" w:sz="0" w:space="0" w:color="auto" w:frame="1"/>
              </w:rPr>
              <w:t>, kvalitetu</w:t>
            </w:r>
            <w:r w:rsidRPr="00AE6D8D">
              <w:rPr>
                <w:rFonts w:ascii="Arial" w:hAnsi="Arial" w:cs="Arial"/>
                <w:b/>
                <w:bCs/>
                <w:color w:val="000000" w:themeColor="text1"/>
                <w:sz w:val="20"/>
                <w:szCs w:val="20"/>
                <w:bdr w:val="none" w:sz="0" w:space="0" w:color="auto" w:frame="1"/>
              </w:rPr>
              <w:t xml:space="preserve"> i odnose s korisnicima – ukupno</w:t>
            </w:r>
          </w:p>
          <w:p w14:paraId="29B18FF9" w14:textId="77777777" w:rsidR="00113C9D" w:rsidRPr="00AE6D8D" w:rsidRDefault="00113C9D" w:rsidP="00AD18C0">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1BED0E8A"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t>70</w:t>
            </w:r>
          </w:p>
        </w:tc>
      </w:tr>
      <w:tr w:rsidR="00113C9D" w:rsidRPr="00AE6D8D" w14:paraId="585A67CB" w14:textId="77777777" w:rsidTr="00AD18C0">
        <w:tc>
          <w:tcPr>
            <w:tcW w:w="1101" w:type="dxa"/>
            <w:hideMark/>
          </w:tcPr>
          <w:p w14:paraId="4D262D1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w:t>
            </w:r>
          </w:p>
        </w:tc>
        <w:tc>
          <w:tcPr>
            <w:tcW w:w="6378" w:type="dxa"/>
            <w:hideMark/>
          </w:tcPr>
          <w:p w14:paraId="4C9C762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INFORMATIČKIH TEHNOLOGIJA</w:t>
            </w:r>
          </w:p>
        </w:tc>
        <w:tc>
          <w:tcPr>
            <w:tcW w:w="2269" w:type="dxa"/>
          </w:tcPr>
          <w:p w14:paraId="296D120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296A6922" w14:textId="77777777" w:rsidTr="00AD18C0">
        <w:tc>
          <w:tcPr>
            <w:tcW w:w="1101" w:type="dxa"/>
            <w:hideMark/>
          </w:tcPr>
          <w:p w14:paraId="1F4CC63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.1.</w:t>
            </w:r>
          </w:p>
        </w:tc>
        <w:tc>
          <w:tcPr>
            <w:tcW w:w="6378" w:type="dxa"/>
            <w:hideMark/>
          </w:tcPr>
          <w:p w14:paraId="5F5DF6C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za projektiranje, razvoj i integraciju</w:t>
            </w:r>
            <w:r w:rsidRPr="00AE6D8D">
              <w:rPr>
                <w:rFonts w:ascii="Arial" w:hAnsi="Arial" w:cs="Arial"/>
                <w:color w:val="000000" w:themeColor="text1"/>
                <w:sz w:val="20"/>
                <w:szCs w:val="20"/>
              </w:rPr>
              <w:t xml:space="preserve"> informatičkih sustava </w:t>
            </w:r>
          </w:p>
        </w:tc>
        <w:tc>
          <w:tcPr>
            <w:tcW w:w="2269" w:type="dxa"/>
          </w:tcPr>
          <w:p w14:paraId="32D17B0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236E0A5C" w14:textId="77777777" w:rsidTr="00AD18C0">
        <w:tc>
          <w:tcPr>
            <w:tcW w:w="1101" w:type="dxa"/>
            <w:hideMark/>
          </w:tcPr>
          <w:p w14:paraId="724FF4C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.1.1.</w:t>
            </w:r>
          </w:p>
        </w:tc>
        <w:tc>
          <w:tcPr>
            <w:tcW w:w="6378" w:type="dxa"/>
            <w:hideMark/>
          </w:tcPr>
          <w:p w14:paraId="006F1FD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 xml:space="preserve">za </w:t>
            </w:r>
            <w:r w:rsidRPr="00AE6D8D">
              <w:rPr>
                <w:rFonts w:ascii="Arial" w:hAnsi="Arial" w:cs="Arial"/>
                <w:color w:val="000000" w:themeColor="text1"/>
                <w:sz w:val="20"/>
                <w:szCs w:val="20"/>
              </w:rPr>
              <w:t>projektiranj</w:t>
            </w:r>
            <w:r>
              <w:rPr>
                <w:rFonts w:ascii="Arial" w:hAnsi="Arial" w:cs="Arial"/>
                <w:color w:val="000000" w:themeColor="text1"/>
                <w:sz w:val="20"/>
                <w:szCs w:val="20"/>
              </w:rPr>
              <w:t xml:space="preserve">e i razvoj </w:t>
            </w:r>
            <w:r w:rsidRPr="00AE6D8D">
              <w:rPr>
                <w:rFonts w:ascii="Arial" w:hAnsi="Arial" w:cs="Arial"/>
                <w:color w:val="000000" w:themeColor="text1"/>
                <w:sz w:val="20"/>
                <w:szCs w:val="20"/>
              </w:rPr>
              <w:t>informatičkih sustava</w:t>
            </w:r>
          </w:p>
        </w:tc>
        <w:tc>
          <w:tcPr>
            <w:tcW w:w="2269" w:type="dxa"/>
          </w:tcPr>
          <w:p w14:paraId="4225139B" w14:textId="77777777" w:rsidR="00113C9D" w:rsidRPr="00C762FC" w:rsidRDefault="00113C9D" w:rsidP="00AD18C0">
            <w:pPr>
              <w:pStyle w:val="t-9-8-bez-uvl"/>
              <w:spacing w:before="0" w:beforeAutospacing="0" w:after="225" w:afterAutospacing="0"/>
              <w:ind w:right="-37"/>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113C9D" w:rsidRPr="00AE6D8D" w14:paraId="0F1159A7" w14:textId="77777777" w:rsidTr="00AD18C0">
        <w:tc>
          <w:tcPr>
            <w:tcW w:w="1101" w:type="dxa"/>
            <w:hideMark/>
          </w:tcPr>
          <w:p w14:paraId="4F9043B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.1.2.</w:t>
            </w:r>
          </w:p>
        </w:tc>
        <w:tc>
          <w:tcPr>
            <w:tcW w:w="6378" w:type="dxa"/>
            <w:hideMark/>
          </w:tcPr>
          <w:p w14:paraId="6C818FB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 xml:space="preserve">za integraciju </w:t>
            </w:r>
            <w:r w:rsidRPr="00AE6D8D">
              <w:rPr>
                <w:rFonts w:ascii="Arial" w:hAnsi="Arial" w:cs="Arial"/>
                <w:color w:val="000000" w:themeColor="text1"/>
                <w:sz w:val="20"/>
                <w:szCs w:val="20"/>
              </w:rPr>
              <w:t>informatičkih sustava</w:t>
            </w:r>
          </w:p>
        </w:tc>
        <w:tc>
          <w:tcPr>
            <w:tcW w:w="2269" w:type="dxa"/>
          </w:tcPr>
          <w:p w14:paraId="4173B5C7" w14:textId="77777777" w:rsidR="00113C9D" w:rsidRPr="00C762FC" w:rsidRDefault="00113C9D" w:rsidP="00AD18C0">
            <w:pPr>
              <w:pStyle w:val="t-9-8-bez-uvl"/>
              <w:spacing w:before="0" w:beforeAutospacing="0" w:after="225" w:afterAutospacing="0"/>
              <w:ind w:right="-37"/>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113C9D" w:rsidRPr="00AE6D8D" w14:paraId="1A5C5985" w14:textId="77777777" w:rsidTr="00AD18C0">
        <w:tc>
          <w:tcPr>
            <w:tcW w:w="1101" w:type="dxa"/>
            <w:hideMark/>
          </w:tcPr>
          <w:p w14:paraId="27A924A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.2.</w:t>
            </w:r>
          </w:p>
        </w:tc>
        <w:tc>
          <w:tcPr>
            <w:tcW w:w="6378" w:type="dxa"/>
            <w:hideMark/>
          </w:tcPr>
          <w:p w14:paraId="1EEFCB00" w14:textId="77777777" w:rsidR="00113C9D" w:rsidRPr="00AE6D8D" w:rsidRDefault="00113C9D" w:rsidP="00AD18C0">
            <w:pPr>
              <w:jc w:val="both"/>
              <w:rPr>
                <w:rFonts w:ascii="Arial" w:hAnsi="Arial" w:cs="Arial"/>
                <w:color w:val="000000" w:themeColor="text1"/>
                <w:sz w:val="20"/>
                <w:szCs w:val="20"/>
              </w:rPr>
            </w:pPr>
            <w:r w:rsidRPr="00470938">
              <w:rPr>
                <w:rFonts w:ascii="Arial" w:hAnsi="Arial" w:cs="Arial"/>
                <w:sz w:val="20"/>
                <w:szCs w:val="20"/>
              </w:rPr>
              <w:t>Služba za organizaciju, održavanje, testiranje i nadogradnju sustava obrade podataka</w:t>
            </w:r>
          </w:p>
        </w:tc>
        <w:tc>
          <w:tcPr>
            <w:tcW w:w="2269" w:type="dxa"/>
          </w:tcPr>
          <w:p w14:paraId="704B788B"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6FDA0392" w14:textId="77777777" w:rsidTr="00AD18C0">
        <w:tc>
          <w:tcPr>
            <w:tcW w:w="1101" w:type="dxa"/>
            <w:hideMark/>
          </w:tcPr>
          <w:p w14:paraId="63E301E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.2.1.</w:t>
            </w:r>
          </w:p>
        </w:tc>
        <w:tc>
          <w:tcPr>
            <w:tcW w:w="6378" w:type="dxa"/>
            <w:hideMark/>
          </w:tcPr>
          <w:p w14:paraId="16CC0848"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organizacije i održavanja</w:t>
            </w:r>
            <w:r w:rsidRPr="00AE6D8D">
              <w:rPr>
                <w:rFonts w:ascii="Arial" w:hAnsi="Arial" w:cs="Arial"/>
                <w:color w:val="000000" w:themeColor="text1"/>
                <w:sz w:val="20"/>
                <w:szCs w:val="20"/>
              </w:rPr>
              <w:t xml:space="preserve"> sustava obrade podataka</w:t>
            </w:r>
          </w:p>
        </w:tc>
        <w:tc>
          <w:tcPr>
            <w:tcW w:w="2269" w:type="dxa"/>
          </w:tcPr>
          <w:p w14:paraId="2C666915"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518D7391" w14:textId="77777777" w:rsidTr="00AD18C0">
        <w:tc>
          <w:tcPr>
            <w:tcW w:w="1101" w:type="dxa"/>
            <w:hideMark/>
          </w:tcPr>
          <w:p w14:paraId="19C7FA0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.2.2.</w:t>
            </w:r>
          </w:p>
        </w:tc>
        <w:tc>
          <w:tcPr>
            <w:tcW w:w="6378" w:type="dxa"/>
            <w:hideMark/>
          </w:tcPr>
          <w:p w14:paraId="27D0312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testiranja</w:t>
            </w:r>
            <w:r>
              <w:rPr>
                <w:rFonts w:ascii="Arial" w:hAnsi="Arial" w:cs="Arial"/>
                <w:color w:val="000000" w:themeColor="text1"/>
                <w:sz w:val="20"/>
                <w:szCs w:val="20"/>
              </w:rPr>
              <w:t xml:space="preserve"> i nadogradnje</w:t>
            </w:r>
            <w:r w:rsidRPr="00AE6D8D">
              <w:rPr>
                <w:rFonts w:ascii="Arial" w:hAnsi="Arial" w:cs="Arial"/>
                <w:color w:val="000000" w:themeColor="text1"/>
                <w:sz w:val="20"/>
                <w:szCs w:val="20"/>
              </w:rPr>
              <w:t xml:space="preserve"> obrade podataka</w:t>
            </w:r>
          </w:p>
        </w:tc>
        <w:tc>
          <w:tcPr>
            <w:tcW w:w="2269" w:type="dxa"/>
          </w:tcPr>
          <w:p w14:paraId="78FB08C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41CBF301" w14:textId="77777777" w:rsidTr="00AD18C0">
        <w:tc>
          <w:tcPr>
            <w:tcW w:w="1101" w:type="dxa"/>
            <w:hideMark/>
          </w:tcPr>
          <w:p w14:paraId="3A976C7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.3.</w:t>
            </w:r>
          </w:p>
        </w:tc>
        <w:tc>
          <w:tcPr>
            <w:tcW w:w="6378" w:type="dxa"/>
            <w:hideMark/>
          </w:tcPr>
          <w:p w14:paraId="5E284B6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izrade programske podrške za obradu</w:t>
            </w:r>
            <w:r>
              <w:rPr>
                <w:rFonts w:ascii="Arial" w:hAnsi="Arial" w:cs="Arial"/>
                <w:color w:val="000000" w:themeColor="text1"/>
                <w:sz w:val="20"/>
                <w:szCs w:val="20"/>
              </w:rPr>
              <w:t xml:space="preserve"> podataka i proizvodnju rezultata</w:t>
            </w:r>
          </w:p>
        </w:tc>
        <w:tc>
          <w:tcPr>
            <w:tcW w:w="2269" w:type="dxa"/>
          </w:tcPr>
          <w:p w14:paraId="4AE156C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076F13DC" w14:textId="77777777" w:rsidTr="00AD18C0">
        <w:tc>
          <w:tcPr>
            <w:tcW w:w="1101" w:type="dxa"/>
            <w:hideMark/>
          </w:tcPr>
          <w:p w14:paraId="483642D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.3.1.</w:t>
            </w:r>
          </w:p>
        </w:tc>
        <w:tc>
          <w:tcPr>
            <w:tcW w:w="6378" w:type="dxa"/>
            <w:hideMark/>
          </w:tcPr>
          <w:p w14:paraId="64AFAF1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izrade programske podrške za obradu podataka</w:t>
            </w:r>
          </w:p>
        </w:tc>
        <w:tc>
          <w:tcPr>
            <w:tcW w:w="2269" w:type="dxa"/>
          </w:tcPr>
          <w:p w14:paraId="42DBDB0B"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113C9D" w:rsidRPr="00AE6D8D" w14:paraId="72CFE321" w14:textId="77777777" w:rsidTr="00AD18C0">
        <w:tc>
          <w:tcPr>
            <w:tcW w:w="1101" w:type="dxa"/>
            <w:hideMark/>
          </w:tcPr>
          <w:p w14:paraId="4B5990C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.3.2.</w:t>
            </w:r>
          </w:p>
        </w:tc>
        <w:tc>
          <w:tcPr>
            <w:tcW w:w="6378" w:type="dxa"/>
            <w:hideMark/>
          </w:tcPr>
          <w:p w14:paraId="4612E79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izrade programske podrške za </w:t>
            </w:r>
            <w:r>
              <w:rPr>
                <w:rFonts w:ascii="Arial" w:hAnsi="Arial" w:cs="Arial"/>
                <w:color w:val="000000" w:themeColor="text1"/>
                <w:sz w:val="20"/>
                <w:szCs w:val="20"/>
              </w:rPr>
              <w:t>proizvodnju rezultata</w:t>
            </w:r>
          </w:p>
        </w:tc>
        <w:tc>
          <w:tcPr>
            <w:tcW w:w="2269" w:type="dxa"/>
          </w:tcPr>
          <w:p w14:paraId="5E4AB35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3064375B" w14:textId="77777777" w:rsidTr="00AD18C0">
        <w:tc>
          <w:tcPr>
            <w:tcW w:w="1101" w:type="dxa"/>
            <w:hideMark/>
          </w:tcPr>
          <w:p w14:paraId="2C495BD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.4.</w:t>
            </w:r>
          </w:p>
        </w:tc>
        <w:tc>
          <w:tcPr>
            <w:tcW w:w="6378" w:type="dxa"/>
            <w:hideMark/>
          </w:tcPr>
          <w:p w14:paraId="1555A59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informatičkih infrastruktura i podrške </w:t>
            </w:r>
          </w:p>
        </w:tc>
        <w:tc>
          <w:tcPr>
            <w:tcW w:w="2269" w:type="dxa"/>
          </w:tcPr>
          <w:p w14:paraId="11BD90A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5F1A7144" w14:textId="77777777" w:rsidTr="00AD18C0">
        <w:tc>
          <w:tcPr>
            <w:tcW w:w="1101" w:type="dxa"/>
            <w:hideMark/>
          </w:tcPr>
          <w:p w14:paraId="0FAC773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.4.1.</w:t>
            </w:r>
          </w:p>
        </w:tc>
        <w:tc>
          <w:tcPr>
            <w:tcW w:w="6378" w:type="dxa"/>
            <w:hideMark/>
          </w:tcPr>
          <w:p w14:paraId="6666A56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upravljanja mrežnim resursima</w:t>
            </w:r>
          </w:p>
        </w:tc>
        <w:tc>
          <w:tcPr>
            <w:tcW w:w="2269" w:type="dxa"/>
          </w:tcPr>
          <w:p w14:paraId="0AE3C573"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7</w:t>
            </w:r>
          </w:p>
        </w:tc>
      </w:tr>
      <w:tr w:rsidR="00113C9D" w:rsidRPr="00AE6D8D" w14:paraId="0188E8F8" w14:textId="77777777" w:rsidTr="00AD18C0">
        <w:tc>
          <w:tcPr>
            <w:tcW w:w="1101" w:type="dxa"/>
            <w:hideMark/>
          </w:tcPr>
          <w:p w14:paraId="1478292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AE6D8D">
              <w:rPr>
                <w:rFonts w:ascii="Arial" w:hAnsi="Arial" w:cs="Arial"/>
                <w:color w:val="000000" w:themeColor="text1"/>
                <w:sz w:val="20"/>
                <w:szCs w:val="20"/>
              </w:rPr>
              <w:t>.4.2.</w:t>
            </w:r>
          </w:p>
        </w:tc>
        <w:tc>
          <w:tcPr>
            <w:tcW w:w="6378" w:type="dxa"/>
            <w:hideMark/>
          </w:tcPr>
          <w:p w14:paraId="60CF82C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održavanje i sigurnost operacijskih sustava</w:t>
            </w:r>
          </w:p>
        </w:tc>
        <w:tc>
          <w:tcPr>
            <w:tcW w:w="2269" w:type="dxa"/>
          </w:tcPr>
          <w:p w14:paraId="13D8DC52"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8</w:t>
            </w:r>
          </w:p>
        </w:tc>
      </w:tr>
      <w:tr w:rsidR="00113C9D" w:rsidRPr="00AE6D8D" w14:paraId="47AAEA62" w14:textId="77777777" w:rsidTr="00AD18C0">
        <w:tc>
          <w:tcPr>
            <w:tcW w:w="1101" w:type="dxa"/>
            <w:hideMark/>
          </w:tcPr>
          <w:p w14:paraId="7C5E27E4" w14:textId="77777777" w:rsidR="00113C9D" w:rsidRPr="00AE6D8D" w:rsidRDefault="00113C9D" w:rsidP="00AD18C0">
            <w:pPr>
              <w:rPr>
                <w:rFonts w:ascii="Arial" w:hAnsi="Arial" w:cs="Arial"/>
                <w:b/>
                <w:color w:val="000000" w:themeColor="text1"/>
                <w:sz w:val="20"/>
                <w:szCs w:val="20"/>
              </w:rPr>
            </w:pPr>
          </w:p>
        </w:tc>
        <w:tc>
          <w:tcPr>
            <w:tcW w:w="6378" w:type="dxa"/>
            <w:hideMark/>
          </w:tcPr>
          <w:p w14:paraId="432D3FB4"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sidRPr="00AE6D8D">
              <w:rPr>
                <w:rFonts w:ascii="Arial" w:hAnsi="Arial" w:cs="Arial"/>
                <w:b/>
                <w:bCs/>
                <w:color w:val="000000" w:themeColor="text1"/>
                <w:sz w:val="20"/>
                <w:szCs w:val="20"/>
                <w:bdr w:val="none" w:sz="0" w:space="0" w:color="auto" w:frame="1"/>
              </w:rPr>
              <w:t>Sektor informatičkih tehnologija – ukupno</w:t>
            </w:r>
          </w:p>
          <w:p w14:paraId="39F1B4BB" w14:textId="77777777" w:rsidR="00113C9D" w:rsidRPr="00AE6D8D" w:rsidRDefault="00113C9D" w:rsidP="00AD18C0">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08AF49B2"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sidRPr="00AE6D8D">
              <w:rPr>
                <w:rFonts w:ascii="Arial" w:hAnsi="Arial" w:cs="Arial"/>
                <w:b/>
                <w:bCs/>
                <w:color w:val="000000" w:themeColor="text1"/>
                <w:sz w:val="20"/>
                <w:szCs w:val="20"/>
                <w:bdr w:val="none" w:sz="0" w:space="0" w:color="auto" w:frame="1"/>
              </w:rPr>
              <w:t>56</w:t>
            </w:r>
          </w:p>
        </w:tc>
      </w:tr>
      <w:tr w:rsidR="00113C9D" w:rsidRPr="00AE6D8D" w14:paraId="4B85D7EC" w14:textId="77777777" w:rsidTr="00AD18C0">
        <w:tc>
          <w:tcPr>
            <w:tcW w:w="1101" w:type="dxa"/>
          </w:tcPr>
          <w:p w14:paraId="02EE9EB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w:t>
            </w:r>
          </w:p>
        </w:tc>
        <w:tc>
          <w:tcPr>
            <w:tcW w:w="6378" w:type="dxa"/>
            <w:hideMark/>
          </w:tcPr>
          <w:p w14:paraId="174AFE7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ZA PRAVNE, FINANCIJSKE</w:t>
            </w:r>
            <w:r>
              <w:rPr>
                <w:rFonts w:ascii="Arial" w:hAnsi="Arial" w:cs="Arial"/>
                <w:color w:val="000000" w:themeColor="text1"/>
                <w:sz w:val="20"/>
                <w:szCs w:val="20"/>
              </w:rPr>
              <w:t xml:space="preserve"> I</w:t>
            </w:r>
            <w:r w:rsidRPr="00AE6D8D">
              <w:rPr>
                <w:rFonts w:ascii="Arial" w:hAnsi="Arial" w:cs="Arial"/>
                <w:color w:val="000000" w:themeColor="text1"/>
                <w:sz w:val="20"/>
                <w:szCs w:val="20"/>
              </w:rPr>
              <w:t xml:space="preserve"> OPĆE POSLOVE</w:t>
            </w:r>
            <w:r>
              <w:rPr>
                <w:rFonts w:ascii="Arial" w:hAnsi="Arial" w:cs="Arial"/>
                <w:color w:val="000000" w:themeColor="text1"/>
                <w:sz w:val="20"/>
                <w:szCs w:val="20"/>
              </w:rPr>
              <w:t xml:space="preserve"> </w:t>
            </w:r>
          </w:p>
        </w:tc>
        <w:tc>
          <w:tcPr>
            <w:tcW w:w="2269" w:type="dxa"/>
          </w:tcPr>
          <w:p w14:paraId="3311C38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53A85C32" w14:textId="77777777" w:rsidTr="00AD18C0">
        <w:tc>
          <w:tcPr>
            <w:tcW w:w="1101" w:type="dxa"/>
          </w:tcPr>
          <w:p w14:paraId="68B94B1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.1.</w:t>
            </w:r>
          </w:p>
        </w:tc>
        <w:tc>
          <w:tcPr>
            <w:tcW w:w="6378" w:type="dxa"/>
            <w:hideMark/>
          </w:tcPr>
          <w:p w14:paraId="2782300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za pravne poslove </w:t>
            </w:r>
          </w:p>
        </w:tc>
        <w:tc>
          <w:tcPr>
            <w:tcW w:w="2269" w:type="dxa"/>
          </w:tcPr>
          <w:p w14:paraId="48788C3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p>
        </w:tc>
      </w:tr>
      <w:tr w:rsidR="00113C9D" w:rsidRPr="00AE6D8D" w14:paraId="240583E6" w14:textId="77777777" w:rsidTr="00AD18C0">
        <w:tc>
          <w:tcPr>
            <w:tcW w:w="1101" w:type="dxa"/>
          </w:tcPr>
          <w:p w14:paraId="7CE5BCC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lastRenderedPageBreak/>
              <w:t>12</w:t>
            </w:r>
            <w:r w:rsidRPr="00AE6D8D">
              <w:rPr>
                <w:rFonts w:ascii="Arial" w:hAnsi="Arial" w:cs="Arial"/>
                <w:color w:val="000000" w:themeColor="text1"/>
                <w:sz w:val="20"/>
                <w:szCs w:val="20"/>
              </w:rPr>
              <w:t>.2.</w:t>
            </w:r>
          </w:p>
        </w:tc>
        <w:tc>
          <w:tcPr>
            <w:tcW w:w="6378" w:type="dxa"/>
            <w:hideMark/>
          </w:tcPr>
          <w:p w14:paraId="1489387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w:t>
            </w:r>
            <w:r>
              <w:rPr>
                <w:rFonts w:ascii="Arial" w:hAnsi="Arial" w:cs="Arial"/>
                <w:color w:val="000000" w:themeColor="text1"/>
                <w:sz w:val="20"/>
                <w:szCs w:val="20"/>
              </w:rPr>
              <w:t xml:space="preserve"> upravljanje i razvoj</w:t>
            </w:r>
            <w:r w:rsidRPr="00AE6D8D">
              <w:rPr>
                <w:rFonts w:ascii="Arial" w:hAnsi="Arial" w:cs="Arial"/>
                <w:color w:val="000000" w:themeColor="text1"/>
                <w:sz w:val="20"/>
                <w:szCs w:val="20"/>
              </w:rPr>
              <w:t xml:space="preserve"> ljudsk</w:t>
            </w:r>
            <w:r>
              <w:rPr>
                <w:rFonts w:ascii="Arial" w:hAnsi="Arial" w:cs="Arial"/>
                <w:color w:val="000000" w:themeColor="text1"/>
                <w:sz w:val="20"/>
                <w:szCs w:val="20"/>
              </w:rPr>
              <w:t>ih</w:t>
            </w:r>
            <w:r w:rsidRPr="00AE6D8D">
              <w:rPr>
                <w:rFonts w:ascii="Arial" w:hAnsi="Arial" w:cs="Arial"/>
                <w:color w:val="000000" w:themeColor="text1"/>
                <w:sz w:val="20"/>
                <w:szCs w:val="20"/>
              </w:rPr>
              <w:t xml:space="preserve"> potencijal</w:t>
            </w:r>
            <w:r>
              <w:rPr>
                <w:rFonts w:ascii="Arial" w:hAnsi="Arial" w:cs="Arial"/>
                <w:color w:val="000000" w:themeColor="text1"/>
                <w:sz w:val="20"/>
                <w:szCs w:val="20"/>
              </w:rPr>
              <w:t>a</w:t>
            </w:r>
          </w:p>
        </w:tc>
        <w:tc>
          <w:tcPr>
            <w:tcW w:w="2269" w:type="dxa"/>
          </w:tcPr>
          <w:p w14:paraId="6F47794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8</w:t>
            </w:r>
          </w:p>
        </w:tc>
      </w:tr>
      <w:tr w:rsidR="00113C9D" w:rsidRPr="00AE6D8D" w14:paraId="1B49F518" w14:textId="77777777" w:rsidTr="00AD18C0">
        <w:tc>
          <w:tcPr>
            <w:tcW w:w="1101" w:type="dxa"/>
          </w:tcPr>
          <w:p w14:paraId="02A1CB0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3.</w:t>
            </w:r>
          </w:p>
        </w:tc>
        <w:tc>
          <w:tcPr>
            <w:tcW w:w="6378" w:type="dxa"/>
          </w:tcPr>
          <w:p w14:paraId="13F66F1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 proračun i financijske poslove</w:t>
            </w:r>
          </w:p>
        </w:tc>
        <w:tc>
          <w:tcPr>
            <w:tcW w:w="2269" w:type="dxa"/>
          </w:tcPr>
          <w:p w14:paraId="700F7009"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6DA2F50F" w14:textId="77777777" w:rsidTr="00AD18C0">
        <w:tc>
          <w:tcPr>
            <w:tcW w:w="1101" w:type="dxa"/>
          </w:tcPr>
          <w:p w14:paraId="7F4C5BE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.3.1.</w:t>
            </w:r>
          </w:p>
        </w:tc>
        <w:tc>
          <w:tcPr>
            <w:tcW w:w="6378" w:type="dxa"/>
          </w:tcPr>
          <w:p w14:paraId="2F6DAF7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za proračun </w:t>
            </w:r>
          </w:p>
        </w:tc>
        <w:tc>
          <w:tcPr>
            <w:tcW w:w="2269" w:type="dxa"/>
          </w:tcPr>
          <w:p w14:paraId="1DF225DB"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69184523" w14:textId="77777777" w:rsidTr="00AD18C0">
        <w:tc>
          <w:tcPr>
            <w:tcW w:w="1101" w:type="dxa"/>
          </w:tcPr>
          <w:p w14:paraId="1FA02AA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.3.2.</w:t>
            </w:r>
          </w:p>
        </w:tc>
        <w:tc>
          <w:tcPr>
            <w:tcW w:w="6378" w:type="dxa"/>
          </w:tcPr>
          <w:p w14:paraId="5E8FFE6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Odjel za financijske</w:t>
            </w:r>
            <w:r w:rsidRPr="00AE6D8D">
              <w:rPr>
                <w:rFonts w:ascii="Arial" w:hAnsi="Arial" w:cs="Arial"/>
                <w:color w:val="000000" w:themeColor="text1"/>
                <w:sz w:val="20"/>
                <w:szCs w:val="20"/>
              </w:rPr>
              <w:t xml:space="preserve"> i računovodstv</w:t>
            </w:r>
            <w:r>
              <w:rPr>
                <w:rFonts w:ascii="Arial" w:hAnsi="Arial" w:cs="Arial"/>
                <w:color w:val="000000" w:themeColor="text1"/>
                <w:sz w:val="20"/>
                <w:szCs w:val="20"/>
              </w:rPr>
              <w:t>ene poslove</w:t>
            </w:r>
          </w:p>
        </w:tc>
        <w:tc>
          <w:tcPr>
            <w:tcW w:w="2269" w:type="dxa"/>
          </w:tcPr>
          <w:p w14:paraId="5520DF02"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113C9D" w:rsidRPr="00AE6D8D" w14:paraId="3F9D2CDE" w14:textId="77777777" w:rsidTr="00AD18C0">
        <w:tc>
          <w:tcPr>
            <w:tcW w:w="1101" w:type="dxa"/>
          </w:tcPr>
          <w:p w14:paraId="632141C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.4.</w:t>
            </w:r>
          </w:p>
        </w:tc>
        <w:tc>
          <w:tcPr>
            <w:tcW w:w="6378" w:type="dxa"/>
          </w:tcPr>
          <w:p w14:paraId="0DE4747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 nabavu</w:t>
            </w:r>
          </w:p>
        </w:tc>
        <w:tc>
          <w:tcPr>
            <w:tcW w:w="2269" w:type="dxa"/>
          </w:tcPr>
          <w:p w14:paraId="10559E0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8</w:t>
            </w:r>
          </w:p>
        </w:tc>
      </w:tr>
      <w:tr w:rsidR="00113C9D" w:rsidRPr="00AE6D8D" w14:paraId="71429637" w14:textId="77777777" w:rsidTr="00AD18C0">
        <w:tc>
          <w:tcPr>
            <w:tcW w:w="1101" w:type="dxa"/>
          </w:tcPr>
          <w:p w14:paraId="0BCF19D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.5.</w:t>
            </w:r>
          </w:p>
        </w:tc>
        <w:tc>
          <w:tcPr>
            <w:tcW w:w="6378" w:type="dxa"/>
            <w:hideMark/>
          </w:tcPr>
          <w:p w14:paraId="231E203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za opće i </w:t>
            </w:r>
            <w:r>
              <w:rPr>
                <w:rFonts w:ascii="Arial" w:hAnsi="Arial" w:cs="Arial"/>
                <w:color w:val="000000" w:themeColor="text1"/>
                <w:sz w:val="20"/>
                <w:szCs w:val="20"/>
              </w:rPr>
              <w:t>pomoćno-</w:t>
            </w:r>
            <w:r w:rsidRPr="00AE6D8D">
              <w:rPr>
                <w:rFonts w:ascii="Arial" w:hAnsi="Arial" w:cs="Arial"/>
                <w:color w:val="000000" w:themeColor="text1"/>
                <w:sz w:val="20"/>
                <w:szCs w:val="20"/>
              </w:rPr>
              <w:t>tehničke poslove</w:t>
            </w:r>
          </w:p>
        </w:tc>
        <w:tc>
          <w:tcPr>
            <w:tcW w:w="2269" w:type="dxa"/>
          </w:tcPr>
          <w:p w14:paraId="55C7E90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3799AC22" w14:textId="77777777" w:rsidTr="00AD18C0">
        <w:tc>
          <w:tcPr>
            <w:tcW w:w="1101" w:type="dxa"/>
          </w:tcPr>
          <w:p w14:paraId="2289A76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.5.1.</w:t>
            </w:r>
          </w:p>
        </w:tc>
        <w:tc>
          <w:tcPr>
            <w:tcW w:w="6378" w:type="dxa"/>
          </w:tcPr>
          <w:p w14:paraId="15E8ECB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pisarnicu i pismohranu</w:t>
            </w:r>
          </w:p>
        </w:tc>
        <w:tc>
          <w:tcPr>
            <w:tcW w:w="2269" w:type="dxa"/>
          </w:tcPr>
          <w:p w14:paraId="23CE2CC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113C9D" w:rsidRPr="00AE6D8D" w14:paraId="0D0282E0" w14:textId="77777777" w:rsidTr="00AD18C0">
        <w:tc>
          <w:tcPr>
            <w:tcW w:w="1101" w:type="dxa"/>
          </w:tcPr>
          <w:p w14:paraId="1D6D7144"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AE6D8D">
              <w:rPr>
                <w:rFonts w:ascii="Arial" w:hAnsi="Arial" w:cs="Arial"/>
                <w:color w:val="000000" w:themeColor="text1"/>
                <w:sz w:val="20"/>
                <w:szCs w:val="20"/>
              </w:rPr>
              <w:t>.5.2.</w:t>
            </w:r>
          </w:p>
        </w:tc>
        <w:tc>
          <w:tcPr>
            <w:tcW w:w="6378" w:type="dxa"/>
          </w:tcPr>
          <w:p w14:paraId="0A9EFA2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za </w:t>
            </w:r>
            <w:r>
              <w:rPr>
                <w:rFonts w:ascii="Arial" w:hAnsi="Arial" w:cs="Arial"/>
                <w:color w:val="000000" w:themeColor="text1"/>
                <w:sz w:val="20"/>
                <w:szCs w:val="20"/>
              </w:rPr>
              <w:t>pomoćno-tehničke</w:t>
            </w:r>
            <w:r w:rsidRPr="00AE6D8D">
              <w:rPr>
                <w:rFonts w:ascii="Arial" w:hAnsi="Arial" w:cs="Arial"/>
                <w:color w:val="000000" w:themeColor="text1"/>
                <w:sz w:val="20"/>
                <w:szCs w:val="20"/>
              </w:rPr>
              <w:t xml:space="preserve"> poslove</w:t>
            </w:r>
          </w:p>
        </w:tc>
        <w:tc>
          <w:tcPr>
            <w:tcW w:w="2269" w:type="dxa"/>
          </w:tcPr>
          <w:p w14:paraId="0FF033D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15</w:t>
            </w:r>
          </w:p>
        </w:tc>
      </w:tr>
      <w:tr w:rsidR="00113C9D" w:rsidRPr="00AE6D8D" w14:paraId="7FEE0845" w14:textId="77777777" w:rsidTr="00AD18C0">
        <w:tc>
          <w:tcPr>
            <w:tcW w:w="1101" w:type="dxa"/>
          </w:tcPr>
          <w:p w14:paraId="346379D5" w14:textId="77777777" w:rsidR="00113C9D" w:rsidRPr="00AE6D8D" w:rsidRDefault="00113C9D" w:rsidP="00AD18C0">
            <w:pPr>
              <w:pStyle w:val="t-9-8-bez-uvl"/>
              <w:spacing w:before="0" w:beforeAutospacing="0" w:after="225" w:afterAutospacing="0"/>
              <w:textAlignment w:val="baseline"/>
              <w:rPr>
                <w:rFonts w:ascii="Arial" w:hAnsi="Arial" w:cs="Arial"/>
                <w:b/>
                <w:color w:val="000000" w:themeColor="text1"/>
                <w:sz w:val="20"/>
                <w:szCs w:val="20"/>
              </w:rPr>
            </w:pPr>
          </w:p>
        </w:tc>
        <w:tc>
          <w:tcPr>
            <w:tcW w:w="6378" w:type="dxa"/>
          </w:tcPr>
          <w:p w14:paraId="6745AB88" w14:textId="77777777" w:rsidR="00113C9D" w:rsidRPr="00AE6D8D" w:rsidRDefault="00113C9D" w:rsidP="00AD18C0">
            <w:pPr>
              <w:pStyle w:val="t-9-8-bez-uvl"/>
              <w:spacing w:before="0" w:beforeAutospacing="0" w:after="0" w:afterAutospacing="0"/>
              <w:textAlignment w:val="baseline"/>
              <w:rPr>
                <w:rFonts w:ascii="Arial" w:hAnsi="Arial" w:cs="Arial"/>
                <w:b/>
                <w:color w:val="000000" w:themeColor="text1"/>
                <w:sz w:val="20"/>
                <w:szCs w:val="20"/>
              </w:rPr>
            </w:pPr>
            <w:r w:rsidRPr="00AE6D8D">
              <w:rPr>
                <w:rFonts w:ascii="Arial" w:hAnsi="Arial" w:cs="Arial"/>
                <w:b/>
                <w:bCs/>
                <w:color w:val="000000" w:themeColor="text1"/>
                <w:sz w:val="20"/>
                <w:szCs w:val="20"/>
                <w:bdr w:val="none" w:sz="0" w:space="0" w:color="auto" w:frame="1"/>
              </w:rPr>
              <w:t>Sektor za pravne, financijske i opće poslove – ukupno</w:t>
            </w:r>
          </w:p>
        </w:tc>
        <w:tc>
          <w:tcPr>
            <w:tcW w:w="2269" w:type="dxa"/>
          </w:tcPr>
          <w:p w14:paraId="76D2615C"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sidRPr="00AE6D8D">
              <w:rPr>
                <w:rFonts w:ascii="Arial" w:hAnsi="Arial" w:cs="Arial"/>
                <w:b/>
                <w:bCs/>
                <w:color w:val="000000" w:themeColor="text1"/>
                <w:sz w:val="20"/>
                <w:szCs w:val="20"/>
                <w:bdr w:val="none" w:sz="0" w:space="0" w:color="auto" w:frame="1"/>
              </w:rPr>
              <w:t>6</w:t>
            </w:r>
            <w:r>
              <w:rPr>
                <w:rFonts w:ascii="Arial" w:hAnsi="Arial" w:cs="Arial"/>
                <w:b/>
                <w:bCs/>
                <w:color w:val="000000" w:themeColor="text1"/>
                <w:sz w:val="20"/>
                <w:szCs w:val="20"/>
                <w:bdr w:val="none" w:sz="0" w:space="0" w:color="auto" w:frame="1"/>
              </w:rPr>
              <w:t>5</w:t>
            </w:r>
          </w:p>
        </w:tc>
      </w:tr>
      <w:tr w:rsidR="00113C9D" w:rsidRPr="00AE6D8D" w14:paraId="7DB75388" w14:textId="77777777" w:rsidTr="00AD18C0">
        <w:tc>
          <w:tcPr>
            <w:tcW w:w="1101" w:type="dxa"/>
            <w:hideMark/>
          </w:tcPr>
          <w:p w14:paraId="69C0370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w:t>
            </w:r>
          </w:p>
        </w:tc>
        <w:tc>
          <w:tcPr>
            <w:tcW w:w="6378" w:type="dxa"/>
            <w:hideMark/>
          </w:tcPr>
          <w:p w14:paraId="0E0BDA0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ZA PRIKUPLJANJE I OBRADU PODATAKA</w:t>
            </w:r>
          </w:p>
        </w:tc>
        <w:tc>
          <w:tcPr>
            <w:tcW w:w="2269" w:type="dxa"/>
          </w:tcPr>
          <w:p w14:paraId="77B88AF2"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35A9B5A5" w14:textId="77777777" w:rsidTr="00AD18C0">
        <w:tc>
          <w:tcPr>
            <w:tcW w:w="1101" w:type="dxa"/>
          </w:tcPr>
          <w:p w14:paraId="7D0C7EB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.1.</w:t>
            </w:r>
          </w:p>
        </w:tc>
        <w:tc>
          <w:tcPr>
            <w:tcW w:w="6378" w:type="dxa"/>
          </w:tcPr>
          <w:p w14:paraId="63662B7D" w14:textId="77777777" w:rsidR="00113C9D" w:rsidRPr="009A0D67"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9A0D67">
              <w:rPr>
                <w:rFonts w:ascii="Arial" w:hAnsi="Arial" w:cs="Arial"/>
                <w:sz w:val="20"/>
                <w:szCs w:val="20"/>
              </w:rPr>
              <w:t>Služba statističke obrade, unosa podataka, digitalizacije i telefonskog anketiranja</w:t>
            </w:r>
          </w:p>
        </w:tc>
        <w:tc>
          <w:tcPr>
            <w:tcW w:w="2269" w:type="dxa"/>
          </w:tcPr>
          <w:p w14:paraId="619F41B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53855F6A" w14:textId="77777777" w:rsidTr="00AD18C0">
        <w:tc>
          <w:tcPr>
            <w:tcW w:w="1101" w:type="dxa"/>
          </w:tcPr>
          <w:p w14:paraId="4AAA477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.1.1.</w:t>
            </w:r>
          </w:p>
        </w:tc>
        <w:tc>
          <w:tcPr>
            <w:tcW w:w="6378" w:type="dxa"/>
          </w:tcPr>
          <w:p w14:paraId="0183A55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statističke obrade</w:t>
            </w:r>
          </w:p>
        </w:tc>
        <w:tc>
          <w:tcPr>
            <w:tcW w:w="2269" w:type="dxa"/>
          </w:tcPr>
          <w:p w14:paraId="326B255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8</w:t>
            </w:r>
          </w:p>
        </w:tc>
      </w:tr>
      <w:tr w:rsidR="00113C9D" w:rsidRPr="00AE6D8D" w14:paraId="3691E992" w14:textId="77777777" w:rsidTr="00AD18C0">
        <w:tc>
          <w:tcPr>
            <w:tcW w:w="1101" w:type="dxa"/>
          </w:tcPr>
          <w:p w14:paraId="3EAA49C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.1.2.</w:t>
            </w:r>
          </w:p>
        </w:tc>
        <w:tc>
          <w:tcPr>
            <w:tcW w:w="6378" w:type="dxa"/>
          </w:tcPr>
          <w:p w14:paraId="25DE090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unosa podataka</w:t>
            </w:r>
            <w:r>
              <w:rPr>
                <w:rFonts w:ascii="Arial" w:hAnsi="Arial" w:cs="Arial"/>
                <w:color w:val="000000" w:themeColor="text1"/>
                <w:sz w:val="20"/>
                <w:szCs w:val="20"/>
              </w:rPr>
              <w:t xml:space="preserve"> i digitalizacije</w:t>
            </w:r>
          </w:p>
        </w:tc>
        <w:tc>
          <w:tcPr>
            <w:tcW w:w="2269" w:type="dxa"/>
          </w:tcPr>
          <w:p w14:paraId="520C226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8</w:t>
            </w:r>
          </w:p>
        </w:tc>
      </w:tr>
      <w:tr w:rsidR="00113C9D" w:rsidRPr="00AE6D8D" w14:paraId="5988F18E" w14:textId="77777777" w:rsidTr="00AD18C0">
        <w:tc>
          <w:tcPr>
            <w:tcW w:w="1101" w:type="dxa"/>
          </w:tcPr>
          <w:p w14:paraId="16BA597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.1.3.</w:t>
            </w:r>
          </w:p>
        </w:tc>
        <w:tc>
          <w:tcPr>
            <w:tcW w:w="6378" w:type="dxa"/>
          </w:tcPr>
          <w:p w14:paraId="0605D78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za telefonsko anketiranje</w:t>
            </w:r>
          </w:p>
        </w:tc>
        <w:tc>
          <w:tcPr>
            <w:tcW w:w="2269" w:type="dxa"/>
          </w:tcPr>
          <w:p w14:paraId="292A5EF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113C9D" w:rsidRPr="00AE6D8D" w14:paraId="7D0C6279" w14:textId="77777777" w:rsidTr="00AD18C0">
        <w:tc>
          <w:tcPr>
            <w:tcW w:w="1101" w:type="dxa"/>
            <w:hideMark/>
          </w:tcPr>
          <w:p w14:paraId="75A7C2A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w:t>
            </w:r>
          </w:p>
        </w:tc>
        <w:tc>
          <w:tcPr>
            <w:tcW w:w="6378" w:type="dxa"/>
            <w:hideMark/>
          </w:tcPr>
          <w:p w14:paraId="3FE37A5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 statistiku za sj</w:t>
            </w:r>
            <w:r>
              <w:rPr>
                <w:rFonts w:ascii="Arial" w:hAnsi="Arial" w:cs="Arial"/>
                <w:color w:val="000000" w:themeColor="text1"/>
                <w:sz w:val="20"/>
                <w:szCs w:val="20"/>
              </w:rPr>
              <w:t xml:space="preserve">evernu Hrvatsku  </w:t>
            </w:r>
          </w:p>
        </w:tc>
        <w:tc>
          <w:tcPr>
            <w:tcW w:w="2269" w:type="dxa"/>
          </w:tcPr>
          <w:p w14:paraId="14D9A7F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03D3EA7B" w14:textId="77777777" w:rsidTr="00AD18C0">
        <w:tc>
          <w:tcPr>
            <w:tcW w:w="1101" w:type="dxa"/>
            <w:hideMark/>
          </w:tcPr>
          <w:p w14:paraId="5F2AB65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.2.1.</w:t>
            </w:r>
          </w:p>
        </w:tc>
        <w:tc>
          <w:tcPr>
            <w:tcW w:w="6378" w:type="dxa"/>
            <w:hideMark/>
          </w:tcPr>
          <w:p w14:paraId="04A10CB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za statistiku, PJ za područje Zagrebačke i Krapinsko-zagorske županije </w:t>
            </w:r>
          </w:p>
        </w:tc>
        <w:tc>
          <w:tcPr>
            <w:tcW w:w="2269" w:type="dxa"/>
          </w:tcPr>
          <w:p w14:paraId="31722A77"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2</w:t>
            </w:r>
          </w:p>
        </w:tc>
      </w:tr>
      <w:tr w:rsidR="00113C9D" w:rsidRPr="00AE6D8D" w14:paraId="1A5333CB" w14:textId="77777777" w:rsidTr="00AD18C0">
        <w:tc>
          <w:tcPr>
            <w:tcW w:w="1101" w:type="dxa"/>
            <w:hideMark/>
          </w:tcPr>
          <w:p w14:paraId="73D71C9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.2.1.1.</w:t>
            </w:r>
          </w:p>
        </w:tc>
        <w:tc>
          <w:tcPr>
            <w:tcW w:w="6378" w:type="dxa"/>
            <w:hideMark/>
          </w:tcPr>
          <w:p w14:paraId="1E70B7A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Samobor – samostalni izvršitelji</w:t>
            </w:r>
          </w:p>
        </w:tc>
        <w:tc>
          <w:tcPr>
            <w:tcW w:w="2269" w:type="dxa"/>
          </w:tcPr>
          <w:p w14:paraId="65416F2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2</w:t>
            </w:r>
          </w:p>
        </w:tc>
      </w:tr>
      <w:tr w:rsidR="00113C9D" w:rsidRPr="00AE6D8D" w14:paraId="0F75D572" w14:textId="77777777" w:rsidTr="00AD18C0">
        <w:tc>
          <w:tcPr>
            <w:tcW w:w="1101" w:type="dxa"/>
            <w:hideMark/>
          </w:tcPr>
          <w:p w14:paraId="04F6C4C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.2.1.2.</w:t>
            </w:r>
          </w:p>
        </w:tc>
        <w:tc>
          <w:tcPr>
            <w:tcW w:w="6378" w:type="dxa"/>
            <w:hideMark/>
          </w:tcPr>
          <w:p w14:paraId="09E8759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Vrbovec – samostalni izvršitelji</w:t>
            </w:r>
          </w:p>
        </w:tc>
        <w:tc>
          <w:tcPr>
            <w:tcW w:w="2269" w:type="dxa"/>
          </w:tcPr>
          <w:p w14:paraId="35F4E805"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2</w:t>
            </w:r>
          </w:p>
        </w:tc>
      </w:tr>
      <w:tr w:rsidR="00113C9D" w:rsidRPr="00AE6D8D" w14:paraId="3DF2FFC8" w14:textId="77777777" w:rsidTr="00AD18C0">
        <w:tc>
          <w:tcPr>
            <w:tcW w:w="1101" w:type="dxa"/>
            <w:hideMark/>
          </w:tcPr>
          <w:p w14:paraId="368A30C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.2.1.3.</w:t>
            </w:r>
          </w:p>
        </w:tc>
        <w:tc>
          <w:tcPr>
            <w:tcW w:w="6378" w:type="dxa"/>
            <w:hideMark/>
          </w:tcPr>
          <w:p w14:paraId="6E7E559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Krapina – samostalni izvršitelji</w:t>
            </w:r>
          </w:p>
        </w:tc>
        <w:tc>
          <w:tcPr>
            <w:tcW w:w="2269" w:type="dxa"/>
          </w:tcPr>
          <w:p w14:paraId="7FA6D2D4"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4</w:t>
            </w:r>
          </w:p>
        </w:tc>
      </w:tr>
      <w:tr w:rsidR="00113C9D" w:rsidRPr="00AE6D8D" w14:paraId="6FC2459B" w14:textId="77777777" w:rsidTr="00AD18C0">
        <w:tc>
          <w:tcPr>
            <w:tcW w:w="1101" w:type="dxa"/>
            <w:hideMark/>
          </w:tcPr>
          <w:p w14:paraId="2E4B83B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.2.2.</w:t>
            </w:r>
          </w:p>
        </w:tc>
        <w:tc>
          <w:tcPr>
            <w:tcW w:w="6378" w:type="dxa"/>
            <w:hideMark/>
          </w:tcPr>
          <w:p w14:paraId="2209823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Sisa</w:t>
            </w:r>
            <w:r>
              <w:rPr>
                <w:rFonts w:ascii="Arial" w:hAnsi="Arial" w:cs="Arial"/>
                <w:color w:val="000000" w:themeColor="text1"/>
                <w:sz w:val="20"/>
                <w:szCs w:val="20"/>
              </w:rPr>
              <w:t xml:space="preserve">čko-moslavačke županije </w:t>
            </w:r>
          </w:p>
        </w:tc>
        <w:tc>
          <w:tcPr>
            <w:tcW w:w="2269" w:type="dxa"/>
          </w:tcPr>
          <w:p w14:paraId="61D627D0"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29CBC31B" w14:textId="77777777" w:rsidTr="00AD18C0">
        <w:tc>
          <w:tcPr>
            <w:tcW w:w="1101" w:type="dxa"/>
            <w:hideMark/>
          </w:tcPr>
          <w:p w14:paraId="0AF52C7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.2.3.</w:t>
            </w:r>
          </w:p>
        </w:tc>
        <w:tc>
          <w:tcPr>
            <w:tcW w:w="6378" w:type="dxa"/>
            <w:hideMark/>
          </w:tcPr>
          <w:p w14:paraId="7AB8A7E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Bjelovarsko-bilogorske i Virovitičko-p</w:t>
            </w:r>
            <w:r>
              <w:rPr>
                <w:rFonts w:ascii="Arial" w:hAnsi="Arial" w:cs="Arial"/>
                <w:color w:val="000000" w:themeColor="text1"/>
                <w:sz w:val="20"/>
                <w:szCs w:val="20"/>
              </w:rPr>
              <w:t xml:space="preserve">odravske županije </w:t>
            </w:r>
          </w:p>
        </w:tc>
        <w:tc>
          <w:tcPr>
            <w:tcW w:w="2269" w:type="dxa"/>
          </w:tcPr>
          <w:p w14:paraId="190D2EDE"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4697E624" w14:textId="77777777" w:rsidTr="00AD18C0">
        <w:tc>
          <w:tcPr>
            <w:tcW w:w="1101" w:type="dxa"/>
            <w:hideMark/>
          </w:tcPr>
          <w:p w14:paraId="0908AF17"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.2.3.1.</w:t>
            </w:r>
          </w:p>
        </w:tc>
        <w:tc>
          <w:tcPr>
            <w:tcW w:w="6378" w:type="dxa"/>
            <w:hideMark/>
          </w:tcPr>
          <w:p w14:paraId="2D31B56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Virovitica – samostalni izvršitelji</w:t>
            </w:r>
          </w:p>
        </w:tc>
        <w:tc>
          <w:tcPr>
            <w:tcW w:w="2269" w:type="dxa"/>
          </w:tcPr>
          <w:p w14:paraId="67085AF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2</w:t>
            </w:r>
          </w:p>
        </w:tc>
      </w:tr>
      <w:tr w:rsidR="00113C9D" w:rsidRPr="00AE6D8D" w14:paraId="20C99DF2" w14:textId="77777777" w:rsidTr="00AD18C0">
        <w:tc>
          <w:tcPr>
            <w:tcW w:w="1101" w:type="dxa"/>
            <w:hideMark/>
          </w:tcPr>
          <w:p w14:paraId="4C64D66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.2.3.2.</w:t>
            </w:r>
          </w:p>
        </w:tc>
        <w:tc>
          <w:tcPr>
            <w:tcW w:w="6378" w:type="dxa"/>
            <w:hideMark/>
          </w:tcPr>
          <w:p w14:paraId="5383349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Slatina – samostalni izvršitelj</w:t>
            </w:r>
          </w:p>
        </w:tc>
        <w:tc>
          <w:tcPr>
            <w:tcW w:w="2269" w:type="dxa"/>
          </w:tcPr>
          <w:p w14:paraId="6B86787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120A5AF1" w14:textId="77777777" w:rsidTr="00AD18C0">
        <w:tc>
          <w:tcPr>
            <w:tcW w:w="1101" w:type="dxa"/>
            <w:hideMark/>
          </w:tcPr>
          <w:p w14:paraId="71BCFF7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.2.4.</w:t>
            </w:r>
          </w:p>
        </w:tc>
        <w:tc>
          <w:tcPr>
            <w:tcW w:w="6378" w:type="dxa"/>
            <w:hideMark/>
          </w:tcPr>
          <w:p w14:paraId="7AA24F8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Varaždinske, Koprivničko-križevačke i Me</w:t>
            </w:r>
            <w:r>
              <w:rPr>
                <w:rFonts w:ascii="Arial" w:hAnsi="Arial" w:cs="Arial"/>
                <w:color w:val="000000" w:themeColor="text1"/>
                <w:sz w:val="20"/>
                <w:szCs w:val="20"/>
              </w:rPr>
              <w:t xml:space="preserve">đimurske županije </w:t>
            </w:r>
          </w:p>
        </w:tc>
        <w:tc>
          <w:tcPr>
            <w:tcW w:w="2269" w:type="dxa"/>
          </w:tcPr>
          <w:p w14:paraId="3FD2B8D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4A4153B7" w14:textId="77777777" w:rsidTr="00AD18C0">
        <w:tc>
          <w:tcPr>
            <w:tcW w:w="1101" w:type="dxa"/>
            <w:hideMark/>
          </w:tcPr>
          <w:p w14:paraId="324F779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.2.4.1.</w:t>
            </w:r>
          </w:p>
        </w:tc>
        <w:tc>
          <w:tcPr>
            <w:tcW w:w="6378" w:type="dxa"/>
            <w:hideMark/>
          </w:tcPr>
          <w:p w14:paraId="2DAAA90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Ludbreg – samostalni izvršitelj</w:t>
            </w:r>
          </w:p>
        </w:tc>
        <w:tc>
          <w:tcPr>
            <w:tcW w:w="2269" w:type="dxa"/>
          </w:tcPr>
          <w:p w14:paraId="07224F1A"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4A06BCBF" w14:textId="77777777" w:rsidTr="00AD18C0">
        <w:tc>
          <w:tcPr>
            <w:tcW w:w="1101" w:type="dxa"/>
            <w:hideMark/>
          </w:tcPr>
          <w:p w14:paraId="473560F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.2.4.2.</w:t>
            </w:r>
          </w:p>
        </w:tc>
        <w:tc>
          <w:tcPr>
            <w:tcW w:w="6378" w:type="dxa"/>
            <w:hideMark/>
          </w:tcPr>
          <w:p w14:paraId="65D569C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Koprivnica – samostalni izvršitelji</w:t>
            </w:r>
          </w:p>
        </w:tc>
        <w:tc>
          <w:tcPr>
            <w:tcW w:w="2269" w:type="dxa"/>
          </w:tcPr>
          <w:p w14:paraId="4748AC4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113C9D" w:rsidRPr="00AE6D8D" w14:paraId="17F6DEC5" w14:textId="77777777" w:rsidTr="00AD18C0">
        <w:tc>
          <w:tcPr>
            <w:tcW w:w="1101" w:type="dxa"/>
            <w:hideMark/>
          </w:tcPr>
          <w:p w14:paraId="7F83BCC1"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.2.4.3.</w:t>
            </w:r>
          </w:p>
        </w:tc>
        <w:tc>
          <w:tcPr>
            <w:tcW w:w="6378" w:type="dxa"/>
            <w:hideMark/>
          </w:tcPr>
          <w:p w14:paraId="7BED425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Čakovec – samostalni izvršitelji</w:t>
            </w:r>
          </w:p>
        </w:tc>
        <w:tc>
          <w:tcPr>
            <w:tcW w:w="2269" w:type="dxa"/>
          </w:tcPr>
          <w:p w14:paraId="58177BD7"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113C9D" w:rsidRPr="00AE6D8D" w14:paraId="0DBAE714" w14:textId="77777777" w:rsidTr="00AD18C0">
        <w:tc>
          <w:tcPr>
            <w:tcW w:w="1101" w:type="dxa"/>
            <w:hideMark/>
          </w:tcPr>
          <w:p w14:paraId="74CCE21C"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lastRenderedPageBreak/>
              <w:t>13</w:t>
            </w:r>
            <w:r w:rsidRPr="00AE6D8D">
              <w:rPr>
                <w:rFonts w:ascii="Arial" w:hAnsi="Arial" w:cs="Arial"/>
                <w:color w:val="000000" w:themeColor="text1"/>
                <w:sz w:val="20"/>
                <w:szCs w:val="20"/>
              </w:rPr>
              <w:t>.2.5.</w:t>
            </w:r>
          </w:p>
        </w:tc>
        <w:tc>
          <w:tcPr>
            <w:tcW w:w="6378" w:type="dxa"/>
            <w:hideMark/>
          </w:tcPr>
          <w:p w14:paraId="730B555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za statistiku, PJ za područje Brodsko-posavske i </w:t>
            </w:r>
            <w:r>
              <w:rPr>
                <w:rFonts w:ascii="Arial" w:hAnsi="Arial" w:cs="Arial"/>
                <w:color w:val="000000" w:themeColor="text1"/>
                <w:sz w:val="20"/>
                <w:szCs w:val="20"/>
              </w:rPr>
              <w:t xml:space="preserve">Požeško-slavonske županije </w:t>
            </w:r>
          </w:p>
        </w:tc>
        <w:tc>
          <w:tcPr>
            <w:tcW w:w="2269" w:type="dxa"/>
          </w:tcPr>
          <w:p w14:paraId="14D6C11B"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8</w:t>
            </w:r>
          </w:p>
        </w:tc>
      </w:tr>
      <w:tr w:rsidR="00113C9D" w:rsidRPr="00AE6D8D" w14:paraId="449CAA6E" w14:textId="77777777" w:rsidTr="00AD18C0">
        <w:tc>
          <w:tcPr>
            <w:tcW w:w="1101" w:type="dxa"/>
            <w:hideMark/>
          </w:tcPr>
          <w:p w14:paraId="563F9B91" w14:textId="77777777" w:rsidR="00113C9D" w:rsidRPr="00AE6D8D" w:rsidRDefault="00113C9D" w:rsidP="00AD18C0">
            <w:pPr>
              <w:pStyle w:val="t-9-8-bez-uvl"/>
              <w:spacing w:before="0" w:beforeAutospacing="0" w:after="225" w:afterAutospacing="0"/>
              <w:ind w:right="-107"/>
              <w:textAlignment w:val="baseline"/>
              <w:rPr>
                <w:rFonts w:ascii="Arial" w:hAnsi="Arial" w:cs="Arial"/>
                <w:color w:val="000000" w:themeColor="text1"/>
                <w:sz w:val="20"/>
                <w:szCs w:val="20"/>
              </w:rPr>
            </w:pPr>
            <w:r>
              <w:rPr>
                <w:rFonts w:ascii="Arial" w:hAnsi="Arial" w:cs="Arial"/>
                <w:color w:val="000000" w:themeColor="text1"/>
                <w:sz w:val="20"/>
                <w:szCs w:val="20"/>
              </w:rPr>
              <w:t>13.2.5.1.</w:t>
            </w:r>
          </w:p>
        </w:tc>
        <w:tc>
          <w:tcPr>
            <w:tcW w:w="6378" w:type="dxa"/>
            <w:hideMark/>
          </w:tcPr>
          <w:p w14:paraId="613FF77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Požega – samostalni izvršitelji</w:t>
            </w:r>
          </w:p>
        </w:tc>
        <w:tc>
          <w:tcPr>
            <w:tcW w:w="2269" w:type="dxa"/>
          </w:tcPr>
          <w:p w14:paraId="6E04AE39"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4</w:t>
            </w:r>
          </w:p>
        </w:tc>
      </w:tr>
      <w:tr w:rsidR="00113C9D" w:rsidRPr="00AE6D8D" w14:paraId="5E5B796C" w14:textId="77777777" w:rsidTr="00AD18C0">
        <w:tc>
          <w:tcPr>
            <w:tcW w:w="1101" w:type="dxa"/>
            <w:hideMark/>
          </w:tcPr>
          <w:p w14:paraId="49432330"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.2.6.</w:t>
            </w:r>
          </w:p>
        </w:tc>
        <w:tc>
          <w:tcPr>
            <w:tcW w:w="6378" w:type="dxa"/>
            <w:hideMark/>
          </w:tcPr>
          <w:p w14:paraId="2FA9D17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Osječko-baranjske županije</w:t>
            </w:r>
          </w:p>
        </w:tc>
        <w:tc>
          <w:tcPr>
            <w:tcW w:w="2269" w:type="dxa"/>
          </w:tcPr>
          <w:p w14:paraId="20D67537"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16</w:t>
            </w:r>
          </w:p>
        </w:tc>
      </w:tr>
      <w:tr w:rsidR="00113C9D" w:rsidRPr="00AE6D8D" w14:paraId="5D9DD046" w14:textId="77777777" w:rsidTr="00AD18C0">
        <w:tc>
          <w:tcPr>
            <w:tcW w:w="1101" w:type="dxa"/>
            <w:hideMark/>
          </w:tcPr>
          <w:p w14:paraId="764E182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.2.7.</w:t>
            </w:r>
          </w:p>
        </w:tc>
        <w:tc>
          <w:tcPr>
            <w:tcW w:w="6378" w:type="dxa"/>
            <w:hideMark/>
          </w:tcPr>
          <w:p w14:paraId="2D01439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V</w:t>
            </w:r>
            <w:r>
              <w:rPr>
                <w:rFonts w:ascii="Arial" w:hAnsi="Arial" w:cs="Arial"/>
                <w:color w:val="000000" w:themeColor="text1"/>
                <w:sz w:val="20"/>
                <w:szCs w:val="20"/>
              </w:rPr>
              <w:t xml:space="preserve">ukovarsko-srijemske županije </w:t>
            </w:r>
          </w:p>
        </w:tc>
        <w:tc>
          <w:tcPr>
            <w:tcW w:w="2269" w:type="dxa"/>
          </w:tcPr>
          <w:p w14:paraId="248A02E5"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4</w:t>
            </w:r>
          </w:p>
        </w:tc>
      </w:tr>
      <w:tr w:rsidR="00113C9D" w:rsidRPr="00AE6D8D" w14:paraId="4E597904" w14:textId="77777777" w:rsidTr="00AD18C0">
        <w:tc>
          <w:tcPr>
            <w:tcW w:w="1101" w:type="dxa"/>
            <w:hideMark/>
          </w:tcPr>
          <w:p w14:paraId="0A4BF968"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13.2.7.1.</w:t>
            </w:r>
          </w:p>
        </w:tc>
        <w:tc>
          <w:tcPr>
            <w:tcW w:w="6378" w:type="dxa"/>
            <w:hideMark/>
          </w:tcPr>
          <w:p w14:paraId="1FABB47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Županja – samostalni izvršitelji</w:t>
            </w:r>
          </w:p>
        </w:tc>
        <w:tc>
          <w:tcPr>
            <w:tcW w:w="2269" w:type="dxa"/>
          </w:tcPr>
          <w:p w14:paraId="19362C98"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42D9E875" w14:textId="77777777" w:rsidTr="00AD18C0">
        <w:tc>
          <w:tcPr>
            <w:tcW w:w="1101" w:type="dxa"/>
            <w:hideMark/>
          </w:tcPr>
          <w:p w14:paraId="5984785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.3.</w:t>
            </w:r>
          </w:p>
        </w:tc>
        <w:tc>
          <w:tcPr>
            <w:tcW w:w="6378" w:type="dxa"/>
            <w:hideMark/>
          </w:tcPr>
          <w:p w14:paraId="4A08FB3E"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za statistiku </w:t>
            </w:r>
            <w:r>
              <w:rPr>
                <w:rFonts w:ascii="Arial" w:hAnsi="Arial" w:cs="Arial"/>
                <w:color w:val="000000" w:themeColor="text1"/>
                <w:sz w:val="20"/>
                <w:szCs w:val="20"/>
              </w:rPr>
              <w:t xml:space="preserve">za južnu Hrvatsku </w:t>
            </w:r>
          </w:p>
        </w:tc>
        <w:tc>
          <w:tcPr>
            <w:tcW w:w="2269" w:type="dxa"/>
          </w:tcPr>
          <w:p w14:paraId="559B535D"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113C9D" w:rsidRPr="00AE6D8D" w14:paraId="75966E2D" w14:textId="77777777" w:rsidTr="00AD18C0">
        <w:tc>
          <w:tcPr>
            <w:tcW w:w="1101" w:type="dxa"/>
            <w:hideMark/>
          </w:tcPr>
          <w:p w14:paraId="3CB7A9E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.3.1.</w:t>
            </w:r>
          </w:p>
        </w:tc>
        <w:tc>
          <w:tcPr>
            <w:tcW w:w="6378" w:type="dxa"/>
            <w:hideMark/>
          </w:tcPr>
          <w:p w14:paraId="6CFD846A"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Istarske županije</w:t>
            </w:r>
          </w:p>
        </w:tc>
        <w:tc>
          <w:tcPr>
            <w:tcW w:w="2269" w:type="dxa"/>
          </w:tcPr>
          <w:p w14:paraId="54CDC89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7</w:t>
            </w:r>
          </w:p>
        </w:tc>
      </w:tr>
      <w:tr w:rsidR="00113C9D" w:rsidRPr="00AE6D8D" w14:paraId="6761EC3C" w14:textId="77777777" w:rsidTr="00AD18C0">
        <w:tc>
          <w:tcPr>
            <w:tcW w:w="1101" w:type="dxa"/>
            <w:hideMark/>
          </w:tcPr>
          <w:p w14:paraId="270D9C3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.3.2.</w:t>
            </w:r>
          </w:p>
        </w:tc>
        <w:tc>
          <w:tcPr>
            <w:tcW w:w="6378" w:type="dxa"/>
            <w:hideMark/>
          </w:tcPr>
          <w:p w14:paraId="502E211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Primorsko-goranske županije</w:t>
            </w:r>
          </w:p>
        </w:tc>
        <w:tc>
          <w:tcPr>
            <w:tcW w:w="2269" w:type="dxa"/>
          </w:tcPr>
          <w:p w14:paraId="14B7B9DC"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16</w:t>
            </w:r>
          </w:p>
        </w:tc>
      </w:tr>
      <w:tr w:rsidR="00113C9D" w:rsidRPr="00AE6D8D" w14:paraId="4F8A7846" w14:textId="77777777" w:rsidTr="00AD18C0">
        <w:tc>
          <w:tcPr>
            <w:tcW w:w="1101" w:type="dxa"/>
            <w:hideMark/>
          </w:tcPr>
          <w:p w14:paraId="32B0A64B"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AE6D8D">
              <w:rPr>
                <w:rFonts w:ascii="Arial" w:hAnsi="Arial" w:cs="Arial"/>
                <w:color w:val="000000" w:themeColor="text1"/>
                <w:sz w:val="20"/>
                <w:szCs w:val="20"/>
              </w:rPr>
              <w:t>.3.3.</w:t>
            </w:r>
          </w:p>
        </w:tc>
        <w:tc>
          <w:tcPr>
            <w:tcW w:w="6378" w:type="dxa"/>
            <w:hideMark/>
          </w:tcPr>
          <w:p w14:paraId="3DE865A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Karlovač</w:t>
            </w:r>
            <w:r>
              <w:rPr>
                <w:rFonts w:ascii="Arial" w:hAnsi="Arial" w:cs="Arial"/>
                <w:color w:val="000000" w:themeColor="text1"/>
                <w:sz w:val="20"/>
                <w:szCs w:val="20"/>
              </w:rPr>
              <w:t>ke i Ličko-senjske županije</w:t>
            </w:r>
          </w:p>
        </w:tc>
        <w:tc>
          <w:tcPr>
            <w:tcW w:w="2269" w:type="dxa"/>
          </w:tcPr>
          <w:p w14:paraId="1791CDA2"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113C9D" w:rsidRPr="00AE6D8D" w14:paraId="6EBAC8A1" w14:textId="77777777" w:rsidTr="00AD18C0">
        <w:tc>
          <w:tcPr>
            <w:tcW w:w="1101" w:type="dxa"/>
            <w:hideMark/>
          </w:tcPr>
          <w:p w14:paraId="0E34E6A8"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13.3.3.1.</w:t>
            </w:r>
          </w:p>
        </w:tc>
        <w:tc>
          <w:tcPr>
            <w:tcW w:w="6378" w:type="dxa"/>
            <w:hideMark/>
          </w:tcPr>
          <w:p w14:paraId="1E816A9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Ogulin – samostalni izvršitelji</w:t>
            </w:r>
          </w:p>
        </w:tc>
        <w:tc>
          <w:tcPr>
            <w:tcW w:w="2269" w:type="dxa"/>
          </w:tcPr>
          <w:p w14:paraId="65E3C99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2</w:t>
            </w:r>
          </w:p>
        </w:tc>
      </w:tr>
      <w:tr w:rsidR="00113C9D" w:rsidRPr="00AE6D8D" w14:paraId="51936AE9" w14:textId="77777777" w:rsidTr="00AD18C0">
        <w:tc>
          <w:tcPr>
            <w:tcW w:w="1101" w:type="dxa"/>
            <w:hideMark/>
          </w:tcPr>
          <w:p w14:paraId="0EAFA999"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13.3.3.2.</w:t>
            </w:r>
          </w:p>
        </w:tc>
        <w:tc>
          <w:tcPr>
            <w:tcW w:w="6378" w:type="dxa"/>
            <w:hideMark/>
          </w:tcPr>
          <w:p w14:paraId="040A15A6"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Senj – samostalni izvršitelj</w:t>
            </w:r>
          </w:p>
        </w:tc>
        <w:tc>
          <w:tcPr>
            <w:tcW w:w="2269" w:type="dxa"/>
          </w:tcPr>
          <w:p w14:paraId="11ED2439"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2</w:t>
            </w:r>
          </w:p>
        </w:tc>
      </w:tr>
      <w:tr w:rsidR="00113C9D" w:rsidRPr="00AE6D8D" w14:paraId="5060EFD6" w14:textId="77777777" w:rsidTr="00AD18C0">
        <w:tc>
          <w:tcPr>
            <w:tcW w:w="1101" w:type="dxa"/>
            <w:hideMark/>
          </w:tcPr>
          <w:p w14:paraId="1F793C1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1</w:t>
            </w:r>
            <w:r>
              <w:rPr>
                <w:rFonts w:ascii="Arial" w:hAnsi="Arial" w:cs="Arial"/>
                <w:color w:val="000000" w:themeColor="text1"/>
                <w:sz w:val="20"/>
                <w:szCs w:val="20"/>
              </w:rPr>
              <w:t>3</w:t>
            </w:r>
            <w:r w:rsidRPr="00AE6D8D">
              <w:rPr>
                <w:rFonts w:ascii="Arial" w:hAnsi="Arial" w:cs="Arial"/>
                <w:color w:val="000000" w:themeColor="text1"/>
                <w:sz w:val="20"/>
                <w:szCs w:val="20"/>
              </w:rPr>
              <w:t>.3.4.</w:t>
            </w:r>
          </w:p>
        </w:tc>
        <w:tc>
          <w:tcPr>
            <w:tcW w:w="6378" w:type="dxa"/>
            <w:hideMark/>
          </w:tcPr>
          <w:p w14:paraId="090246B3"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Šibensko-</w:t>
            </w:r>
            <w:r>
              <w:rPr>
                <w:rFonts w:ascii="Arial" w:hAnsi="Arial" w:cs="Arial"/>
                <w:color w:val="000000" w:themeColor="text1"/>
                <w:sz w:val="20"/>
                <w:szCs w:val="20"/>
              </w:rPr>
              <w:t xml:space="preserve">kninske i Zadarske županije </w:t>
            </w:r>
          </w:p>
        </w:tc>
        <w:tc>
          <w:tcPr>
            <w:tcW w:w="2269" w:type="dxa"/>
          </w:tcPr>
          <w:p w14:paraId="375EF16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7</w:t>
            </w:r>
          </w:p>
        </w:tc>
      </w:tr>
      <w:tr w:rsidR="00113C9D" w:rsidRPr="00AE6D8D" w14:paraId="34205544" w14:textId="77777777" w:rsidTr="00AD18C0">
        <w:tc>
          <w:tcPr>
            <w:tcW w:w="1101" w:type="dxa"/>
            <w:hideMark/>
          </w:tcPr>
          <w:p w14:paraId="31DDCDA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1</w:t>
            </w:r>
            <w:r>
              <w:rPr>
                <w:rFonts w:ascii="Arial" w:hAnsi="Arial" w:cs="Arial"/>
                <w:color w:val="000000" w:themeColor="text1"/>
                <w:sz w:val="20"/>
                <w:szCs w:val="20"/>
              </w:rPr>
              <w:t>3</w:t>
            </w:r>
            <w:r w:rsidRPr="00AE6D8D">
              <w:rPr>
                <w:rFonts w:ascii="Arial" w:hAnsi="Arial" w:cs="Arial"/>
                <w:color w:val="000000" w:themeColor="text1"/>
                <w:sz w:val="20"/>
                <w:szCs w:val="20"/>
              </w:rPr>
              <w:t>.3</w:t>
            </w:r>
            <w:r>
              <w:rPr>
                <w:rFonts w:ascii="Arial" w:hAnsi="Arial" w:cs="Arial"/>
                <w:color w:val="000000" w:themeColor="text1"/>
                <w:sz w:val="20"/>
                <w:szCs w:val="20"/>
              </w:rPr>
              <w:t>.4.1.</w:t>
            </w:r>
          </w:p>
        </w:tc>
        <w:tc>
          <w:tcPr>
            <w:tcW w:w="6378" w:type="dxa"/>
            <w:hideMark/>
          </w:tcPr>
          <w:p w14:paraId="2526F1C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Ispostava Zadar – samostalni izvršitelji</w:t>
            </w:r>
          </w:p>
        </w:tc>
        <w:tc>
          <w:tcPr>
            <w:tcW w:w="2269" w:type="dxa"/>
          </w:tcPr>
          <w:p w14:paraId="621754E2"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p>
        </w:tc>
      </w:tr>
      <w:tr w:rsidR="00113C9D" w:rsidRPr="00AE6D8D" w14:paraId="75BF902B" w14:textId="77777777" w:rsidTr="00AD18C0">
        <w:tc>
          <w:tcPr>
            <w:tcW w:w="1101" w:type="dxa"/>
            <w:hideMark/>
          </w:tcPr>
          <w:p w14:paraId="5773F282"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1</w:t>
            </w:r>
            <w:r>
              <w:rPr>
                <w:rFonts w:ascii="Arial" w:hAnsi="Arial" w:cs="Arial"/>
                <w:color w:val="000000" w:themeColor="text1"/>
                <w:sz w:val="20"/>
                <w:szCs w:val="20"/>
              </w:rPr>
              <w:t>3</w:t>
            </w:r>
            <w:r w:rsidRPr="00AE6D8D">
              <w:rPr>
                <w:rFonts w:ascii="Arial" w:hAnsi="Arial" w:cs="Arial"/>
                <w:color w:val="000000" w:themeColor="text1"/>
                <w:sz w:val="20"/>
                <w:szCs w:val="20"/>
              </w:rPr>
              <w:t>.3.5.</w:t>
            </w:r>
          </w:p>
        </w:tc>
        <w:tc>
          <w:tcPr>
            <w:tcW w:w="6378" w:type="dxa"/>
            <w:hideMark/>
          </w:tcPr>
          <w:p w14:paraId="162B5925"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za statistiku, PJ za područje Splitsko-dalmatinske županije </w:t>
            </w:r>
          </w:p>
        </w:tc>
        <w:tc>
          <w:tcPr>
            <w:tcW w:w="2269" w:type="dxa"/>
          </w:tcPr>
          <w:p w14:paraId="180793D8"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r w:rsidRPr="00C762FC">
              <w:rPr>
                <w:rFonts w:ascii="Arial" w:hAnsi="Arial" w:cs="Arial"/>
                <w:color w:val="000000" w:themeColor="text1"/>
                <w:sz w:val="20"/>
                <w:szCs w:val="20"/>
              </w:rPr>
              <w:t>5</w:t>
            </w:r>
          </w:p>
        </w:tc>
      </w:tr>
      <w:tr w:rsidR="00113C9D" w:rsidRPr="00AE6D8D" w14:paraId="195436A9" w14:textId="77777777" w:rsidTr="00AD18C0">
        <w:trPr>
          <w:trHeight w:val="433"/>
        </w:trPr>
        <w:tc>
          <w:tcPr>
            <w:tcW w:w="1101" w:type="dxa"/>
            <w:hideMark/>
          </w:tcPr>
          <w:p w14:paraId="510AC57F"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1</w:t>
            </w:r>
            <w:r>
              <w:rPr>
                <w:rFonts w:ascii="Arial" w:hAnsi="Arial" w:cs="Arial"/>
                <w:color w:val="000000" w:themeColor="text1"/>
                <w:sz w:val="20"/>
                <w:szCs w:val="20"/>
              </w:rPr>
              <w:t>3</w:t>
            </w:r>
            <w:r w:rsidRPr="00AE6D8D">
              <w:rPr>
                <w:rFonts w:ascii="Arial" w:hAnsi="Arial" w:cs="Arial"/>
                <w:color w:val="000000" w:themeColor="text1"/>
                <w:sz w:val="20"/>
                <w:szCs w:val="20"/>
              </w:rPr>
              <w:t>.3.6.</w:t>
            </w:r>
          </w:p>
        </w:tc>
        <w:tc>
          <w:tcPr>
            <w:tcW w:w="6378" w:type="dxa"/>
            <w:hideMark/>
          </w:tcPr>
          <w:p w14:paraId="254766FD"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statistiku, PJ za područje Dubrovačko-neretvanske županije</w:t>
            </w:r>
          </w:p>
        </w:tc>
        <w:tc>
          <w:tcPr>
            <w:tcW w:w="2269" w:type="dxa"/>
          </w:tcPr>
          <w:p w14:paraId="3F46C72F" w14:textId="77777777" w:rsidR="00113C9D" w:rsidRPr="00C762FC"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113C9D" w:rsidRPr="00AE6D8D" w14:paraId="12816DF6" w14:textId="77777777" w:rsidTr="00AD18C0">
        <w:tc>
          <w:tcPr>
            <w:tcW w:w="1101" w:type="dxa"/>
            <w:hideMark/>
          </w:tcPr>
          <w:p w14:paraId="4EC1AA0A" w14:textId="77777777" w:rsidR="00113C9D" w:rsidRPr="00AE6D8D" w:rsidRDefault="00113C9D" w:rsidP="00AD18C0">
            <w:pPr>
              <w:rPr>
                <w:rFonts w:ascii="Arial" w:hAnsi="Arial" w:cs="Arial"/>
                <w:b/>
                <w:color w:val="000000" w:themeColor="text1"/>
                <w:sz w:val="20"/>
                <w:szCs w:val="20"/>
              </w:rPr>
            </w:pPr>
          </w:p>
        </w:tc>
        <w:tc>
          <w:tcPr>
            <w:tcW w:w="6378" w:type="dxa"/>
            <w:hideMark/>
          </w:tcPr>
          <w:p w14:paraId="76A527C2"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sidRPr="00AE6D8D">
              <w:rPr>
                <w:rFonts w:ascii="Arial" w:hAnsi="Arial" w:cs="Arial"/>
                <w:b/>
                <w:bCs/>
                <w:color w:val="000000" w:themeColor="text1"/>
                <w:sz w:val="20"/>
                <w:szCs w:val="20"/>
                <w:bdr w:val="none" w:sz="0" w:space="0" w:color="auto" w:frame="1"/>
              </w:rPr>
              <w:t>Sektor za prikupljanje i obradu podataka – ukupno</w:t>
            </w:r>
          </w:p>
          <w:p w14:paraId="38F32D6C" w14:textId="77777777" w:rsidR="00113C9D" w:rsidRPr="00AE6D8D" w:rsidRDefault="00113C9D" w:rsidP="00AD18C0">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64224A18" w14:textId="77777777" w:rsidR="00113C9D" w:rsidRPr="00AE6D8D" w:rsidRDefault="00113C9D" w:rsidP="00AD18C0">
            <w:pPr>
              <w:pStyle w:val="t-9-8-bez-uvl"/>
              <w:spacing w:before="0" w:beforeAutospacing="0" w:after="0" w:afterAutospacing="0"/>
              <w:textAlignment w:val="baseline"/>
              <w:rPr>
                <w:rFonts w:ascii="Arial" w:hAnsi="Arial" w:cs="Arial"/>
                <w:b/>
                <w:bCs/>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t>179</w:t>
            </w:r>
          </w:p>
        </w:tc>
      </w:tr>
      <w:tr w:rsidR="00113C9D" w:rsidRPr="00BF14CF" w14:paraId="00AECF23" w14:textId="77777777" w:rsidTr="00AD18C0">
        <w:tc>
          <w:tcPr>
            <w:tcW w:w="7479" w:type="dxa"/>
            <w:gridSpan w:val="2"/>
            <w:hideMark/>
          </w:tcPr>
          <w:p w14:paraId="0A6437C8" w14:textId="77777777" w:rsidR="00113C9D" w:rsidRPr="00AE6D8D" w:rsidRDefault="00113C9D" w:rsidP="00AD18C0">
            <w:pPr>
              <w:pStyle w:val="t-9-8-bez-uvl"/>
              <w:spacing w:before="0" w:beforeAutospacing="0" w:after="225" w:afterAutospacing="0"/>
              <w:textAlignment w:val="baseline"/>
              <w:rPr>
                <w:rFonts w:ascii="Arial" w:hAnsi="Arial" w:cs="Arial"/>
                <w:color w:val="000000" w:themeColor="text1"/>
                <w:sz w:val="20"/>
                <w:szCs w:val="20"/>
              </w:rPr>
            </w:pPr>
            <w:r w:rsidRPr="00AE6D8D">
              <w:rPr>
                <w:rFonts w:ascii="Arial" w:hAnsi="Arial" w:cs="Arial"/>
                <w:color w:val="000000" w:themeColor="text1"/>
                <w:sz w:val="20"/>
                <w:szCs w:val="20"/>
              </w:rPr>
              <w:t>Ukupan broj državnih službenika i namještenika</w:t>
            </w:r>
          </w:p>
        </w:tc>
        <w:tc>
          <w:tcPr>
            <w:tcW w:w="2269" w:type="dxa"/>
          </w:tcPr>
          <w:p w14:paraId="41BCBD16" w14:textId="77777777" w:rsidR="00113C9D" w:rsidRPr="00BF14CF" w:rsidRDefault="00113C9D" w:rsidP="00AD18C0">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669</w:t>
            </w:r>
          </w:p>
        </w:tc>
      </w:tr>
    </w:tbl>
    <w:p w14:paraId="4D4D1288" w14:textId="77777777" w:rsidR="00113C9D" w:rsidRPr="00BF14CF" w:rsidRDefault="00113C9D" w:rsidP="00113C9D">
      <w:pPr>
        <w:rPr>
          <w:rFonts w:ascii="Arial" w:hAnsi="Arial" w:cs="Arial"/>
          <w:color w:val="000000" w:themeColor="text1"/>
          <w:sz w:val="20"/>
          <w:szCs w:val="20"/>
        </w:rPr>
      </w:pPr>
    </w:p>
    <w:p w14:paraId="54835155" w14:textId="7C8AF52F" w:rsidR="00113C9D" w:rsidRDefault="00113C9D" w:rsidP="00C0188C">
      <w:pPr>
        <w:rPr>
          <w:rFonts w:asciiTheme="majorHAnsi" w:eastAsia="Times New Roman" w:hAnsiTheme="majorHAnsi" w:cstheme="majorHAnsi"/>
          <w:lang w:eastAsia="hr-HR"/>
        </w:rPr>
      </w:pPr>
    </w:p>
    <w:p w14:paraId="79ED0AED" w14:textId="27DC833B" w:rsidR="00113C9D" w:rsidRDefault="00113C9D" w:rsidP="00C0188C">
      <w:pPr>
        <w:rPr>
          <w:rFonts w:asciiTheme="majorHAnsi" w:eastAsia="Times New Roman" w:hAnsiTheme="majorHAnsi" w:cstheme="majorHAnsi"/>
          <w:lang w:eastAsia="hr-HR"/>
        </w:rPr>
      </w:pPr>
    </w:p>
    <w:p w14:paraId="51A339D0" w14:textId="578E893C" w:rsidR="00113C9D" w:rsidRDefault="00113C9D" w:rsidP="00C0188C">
      <w:pPr>
        <w:rPr>
          <w:rFonts w:asciiTheme="majorHAnsi" w:eastAsia="Times New Roman" w:hAnsiTheme="majorHAnsi" w:cstheme="majorHAnsi"/>
          <w:lang w:eastAsia="hr-HR"/>
        </w:rPr>
      </w:pPr>
    </w:p>
    <w:p w14:paraId="1233A375" w14:textId="44BC61CE" w:rsidR="00113C9D" w:rsidRDefault="00113C9D" w:rsidP="00C0188C">
      <w:pPr>
        <w:rPr>
          <w:rFonts w:asciiTheme="majorHAnsi" w:eastAsia="Times New Roman" w:hAnsiTheme="majorHAnsi" w:cstheme="majorHAnsi"/>
          <w:lang w:eastAsia="hr-HR"/>
        </w:rPr>
      </w:pPr>
    </w:p>
    <w:p w14:paraId="0A00E951" w14:textId="250A5FEE" w:rsidR="00113C9D" w:rsidRDefault="00113C9D" w:rsidP="00C0188C">
      <w:pPr>
        <w:rPr>
          <w:rFonts w:asciiTheme="majorHAnsi" w:eastAsia="Times New Roman" w:hAnsiTheme="majorHAnsi" w:cstheme="majorHAnsi"/>
          <w:lang w:eastAsia="hr-HR"/>
        </w:rPr>
      </w:pPr>
    </w:p>
    <w:p w14:paraId="1A0EFAB7" w14:textId="40DF6B2E" w:rsidR="00113C9D" w:rsidRDefault="00113C9D" w:rsidP="00C0188C">
      <w:pPr>
        <w:rPr>
          <w:rFonts w:asciiTheme="majorHAnsi" w:eastAsia="Times New Roman" w:hAnsiTheme="majorHAnsi" w:cstheme="majorHAnsi"/>
          <w:lang w:eastAsia="hr-HR"/>
        </w:rPr>
      </w:pPr>
    </w:p>
    <w:p w14:paraId="561F91DC" w14:textId="73EAB24F" w:rsidR="00113C9D" w:rsidRDefault="00113C9D" w:rsidP="00C0188C">
      <w:pPr>
        <w:rPr>
          <w:rFonts w:asciiTheme="majorHAnsi" w:eastAsia="Times New Roman" w:hAnsiTheme="majorHAnsi" w:cstheme="majorHAnsi"/>
          <w:lang w:eastAsia="hr-HR"/>
        </w:rPr>
      </w:pPr>
    </w:p>
    <w:p w14:paraId="0DC76EB3" w14:textId="2CAB4C78" w:rsidR="00113C9D" w:rsidRDefault="00113C9D" w:rsidP="00C0188C">
      <w:pPr>
        <w:rPr>
          <w:rFonts w:asciiTheme="majorHAnsi" w:eastAsia="Times New Roman" w:hAnsiTheme="majorHAnsi" w:cstheme="majorHAnsi"/>
          <w:lang w:eastAsia="hr-HR"/>
        </w:rPr>
      </w:pPr>
    </w:p>
    <w:p w14:paraId="42A15329" w14:textId="232FE691" w:rsidR="00113C9D" w:rsidRDefault="00113C9D" w:rsidP="00C0188C">
      <w:pPr>
        <w:rPr>
          <w:rFonts w:asciiTheme="majorHAnsi" w:eastAsia="Times New Roman" w:hAnsiTheme="majorHAnsi" w:cstheme="majorHAnsi"/>
          <w:lang w:eastAsia="hr-HR"/>
        </w:rPr>
      </w:pPr>
    </w:p>
    <w:p w14:paraId="7FAD0DAE" w14:textId="5033E813" w:rsidR="00113C9D" w:rsidRDefault="00113C9D" w:rsidP="00C0188C">
      <w:pPr>
        <w:rPr>
          <w:rFonts w:asciiTheme="majorHAnsi" w:eastAsia="Times New Roman" w:hAnsiTheme="majorHAnsi" w:cstheme="majorHAnsi"/>
          <w:lang w:eastAsia="hr-HR"/>
        </w:rPr>
      </w:pPr>
    </w:p>
    <w:p w14:paraId="725AFC89" w14:textId="070C8511" w:rsidR="00113C9D" w:rsidRDefault="00113C9D" w:rsidP="00C0188C">
      <w:pPr>
        <w:rPr>
          <w:rFonts w:asciiTheme="majorHAnsi" w:eastAsia="Times New Roman" w:hAnsiTheme="majorHAnsi" w:cstheme="majorHAnsi"/>
          <w:lang w:eastAsia="hr-HR"/>
        </w:rPr>
      </w:pPr>
    </w:p>
    <w:p w14:paraId="06599740" w14:textId="0166A469" w:rsidR="00113C9D" w:rsidRDefault="00113C9D" w:rsidP="00C0188C">
      <w:pPr>
        <w:rPr>
          <w:rFonts w:asciiTheme="majorHAnsi" w:eastAsia="Times New Roman" w:hAnsiTheme="majorHAnsi" w:cstheme="majorHAnsi"/>
          <w:lang w:eastAsia="hr-HR"/>
        </w:rPr>
      </w:pPr>
    </w:p>
    <w:p w14:paraId="59BE0B1D" w14:textId="129104BF" w:rsidR="00113C9D" w:rsidRDefault="00113C9D" w:rsidP="00C0188C">
      <w:pPr>
        <w:rPr>
          <w:rFonts w:asciiTheme="majorHAnsi" w:eastAsia="Times New Roman" w:hAnsiTheme="majorHAnsi" w:cstheme="majorHAnsi"/>
          <w:lang w:eastAsia="hr-HR"/>
        </w:rPr>
      </w:pPr>
    </w:p>
    <w:p w14:paraId="606FC391" w14:textId="4A18D689" w:rsidR="00113C9D" w:rsidRDefault="00113C9D" w:rsidP="00C0188C">
      <w:pPr>
        <w:rPr>
          <w:rFonts w:asciiTheme="majorHAnsi" w:eastAsia="Times New Roman" w:hAnsiTheme="majorHAnsi" w:cstheme="majorHAnsi"/>
          <w:lang w:eastAsia="hr-HR"/>
        </w:rPr>
      </w:pPr>
    </w:p>
    <w:p w14:paraId="35EB144C" w14:textId="4CF3342A" w:rsidR="00113C9D" w:rsidRDefault="00113C9D" w:rsidP="00C0188C">
      <w:pPr>
        <w:rPr>
          <w:rFonts w:asciiTheme="majorHAnsi" w:eastAsia="Times New Roman" w:hAnsiTheme="majorHAnsi" w:cstheme="majorHAnsi"/>
          <w:lang w:eastAsia="hr-HR"/>
        </w:rPr>
      </w:pPr>
    </w:p>
    <w:p w14:paraId="29250BA5" w14:textId="18FD443E" w:rsidR="00113C9D" w:rsidRDefault="00113C9D" w:rsidP="00C0188C">
      <w:pPr>
        <w:rPr>
          <w:rFonts w:asciiTheme="majorHAnsi" w:eastAsia="Times New Roman" w:hAnsiTheme="majorHAnsi" w:cstheme="majorHAnsi"/>
          <w:lang w:eastAsia="hr-HR"/>
        </w:rPr>
      </w:pPr>
    </w:p>
    <w:p w14:paraId="472FACC1" w14:textId="3E4D7520" w:rsidR="00113C9D" w:rsidRDefault="00113C9D" w:rsidP="00C0188C">
      <w:pPr>
        <w:rPr>
          <w:rFonts w:asciiTheme="majorHAnsi" w:eastAsia="Times New Roman" w:hAnsiTheme="majorHAnsi" w:cstheme="majorHAnsi"/>
          <w:lang w:eastAsia="hr-HR"/>
        </w:rPr>
      </w:pPr>
    </w:p>
    <w:p w14:paraId="3C9317DB" w14:textId="5F4B252F" w:rsidR="00113C9D" w:rsidRDefault="00113C9D" w:rsidP="00C0188C">
      <w:pPr>
        <w:rPr>
          <w:rFonts w:asciiTheme="majorHAnsi" w:eastAsia="Times New Roman" w:hAnsiTheme="majorHAnsi" w:cstheme="majorHAnsi"/>
          <w:lang w:eastAsia="hr-HR"/>
        </w:rPr>
      </w:pPr>
    </w:p>
    <w:p w14:paraId="1041DE2B" w14:textId="1A60E358" w:rsidR="00113C9D" w:rsidRDefault="00113C9D" w:rsidP="00C0188C">
      <w:pPr>
        <w:rPr>
          <w:rFonts w:asciiTheme="majorHAnsi" w:eastAsia="Times New Roman" w:hAnsiTheme="majorHAnsi" w:cstheme="majorHAnsi"/>
          <w:lang w:eastAsia="hr-HR"/>
        </w:rPr>
      </w:pPr>
    </w:p>
    <w:p w14:paraId="11FE696F" w14:textId="77777777" w:rsidR="00113C9D" w:rsidRDefault="00113C9D" w:rsidP="00C0188C">
      <w:pPr>
        <w:rPr>
          <w:rFonts w:asciiTheme="majorHAnsi" w:eastAsia="Times New Roman" w:hAnsiTheme="majorHAnsi" w:cstheme="majorHAnsi"/>
          <w:lang w:eastAsia="hr-HR"/>
        </w:rPr>
      </w:pPr>
    </w:p>
    <w:p w14:paraId="6333DB32" w14:textId="6D5D7C41" w:rsidR="00041CBE" w:rsidRDefault="00041CBE" w:rsidP="00041CBE">
      <w:pPr>
        <w:rPr>
          <w:rFonts w:ascii="Arial" w:hAnsi="Arial" w:cs="Arial"/>
          <w:b/>
        </w:rPr>
      </w:pPr>
      <w:r w:rsidRPr="003133AB">
        <w:rPr>
          <w:rFonts w:ascii="Arial" w:hAnsi="Arial" w:cs="Arial"/>
          <w:b/>
        </w:rPr>
        <w:lastRenderedPageBreak/>
        <w:t>OBRAZLOŽENJE</w:t>
      </w:r>
    </w:p>
    <w:p w14:paraId="3674B489" w14:textId="77777777" w:rsidR="00113C9D" w:rsidRPr="003133AB" w:rsidRDefault="00113C9D" w:rsidP="00041CBE">
      <w:pPr>
        <w:rPr>
          <w:rFonts w:ascii="Arial" w:hAnsi="Arial" w:cs="Arial"/>
          <w:b/>
        </w:rPr>
      </w:pPr>
    </w:p>
    <w:p w14:paraId="576CF743" w14:textId="77777777" w:rsidR="00041CBE" w:rsidRPr="003133AB" w:rsidRDefault="00041CBE" w:rsidP="00041CBE">
      <w:pPr>
        <w:jc w:val="both"/>
        <w:rPr>
          <w:rFonts w:ascii="Arial" w:eastAsia="Times New Roman" w:hAnsi="Arial" w:cs="Arial"/>
          <w:lang w:eastAsia="hr-HR"/>
        </w:rPr>
      </w:pPr>
      <w:r w:rsidRPr="003133AB">
        <w:rPr>
          <w:rFonts w:ascii="Arial" w:hAnsi="Arial" w:cs="Arial"/>
        </w:rPr>
        <w:t xml:space="preserve">Ovim prijedlogom Uredbe o unutarnjem ustrojstvu uređuje se </w:t>
      </w:r>
      <w:r w:rsidRPr="003133AB">
        <w:rPr>
          <w:rFonts w:ascii="Arial" w:eastAsia="Times New Roman" w:hAnsi="Arial" w:cs="Arial"/>
          <w:lang w:eastAsia="hr-HR"/>
        </w:rPr>
        <w:t>unutarnje ustrojstvo Državnog zavoda za statistiku (u daljnjem tekstu: Zavod), nazivi unutarnjih ustrojstvenih jedinica i njihov djelokrug, način upravljanja unutarnjim ustrojstvenim jedinicama, okvirni broj potrebnih državnih službenika i namještenika za obavljanje poslova iz nadležnosti unutarnjih ustrojstvenih jedinica, način planiranja poslova, radno vrijeme, kao i druga pitanja od osobite važnosti za rad Zavoda.</w:t>
      </w:r>
    </w:p>
    <w:p w14:paraId="0A56A6FA" w14:textId="77777777" w:rsidR="00041CBE" w:rsidRPr="003133AB" w:rsidRDefault="00041CBE" w:rsidP="00041CBE">
      <w:pPr>
        <w:jc w:val="both"/>
        <w:rPr>
          <w:rFonts w:ascii="Arial" w:eastAsia="Times New Roman" w:hAnsi="Arial" w:cs="Arial"/>
          <w:lang w:eastAsia="hr-HR"/>
        </w:rPr>
      </w:pPr>
      <w:r w:rsidRPr="003133AB">
        <w:rPr>
          <w:rFonts w:ascii="Arial" w:eastAsia="Times New Roman" w:hAnsi="Arial" w:cs="Arial"/>
          <w:lang w:eastAsia="hr-HR"/>
        </w:rPr>
        <w:t xml:space="preserve">Odredbom članka 34. Zakona o ustrojstvu i djelokrugu ministarstava i drugih središnjih tijela državne uprave (Narodne novine, br. 93/16., 104/16. i 116/18.), određen je djelokrug i popis stručnih i drugih poslova u nadležnosti Zavoda, koji su pobliže opisani u ovom prijedlogu Uredbe. </w:t>
      </w:r>
    </w:p>
    <w:p w14:paraId="39506BEF" w14:textId="77777777" w:rsidR="00041CBE" w:rsidRPr="003133AB" w:rsidRDefault="00041CBE" w:rsidP="00041CBE">
      <w:pPr>
        <w:jc w:val="both"/>
        <w:rPr>
          <w:rFonts w:ascii="Arial" w:hAnsi="Arial" w:cs="Arial"/>
        </w:rPr>
      </w:pPr>
      <w:r w:rsidRPr="003133AB">
        <w:rPr>
          <w:rFonts w:ascii="Arial" w:hAnsi="Arial" w:cs="Arial"/>
        </w:rPr>
        <w:t>U cilju uspostave ekonomičnije organizacijske strukture i poboljšanja funkcionalnosti ustrojstvenih jedinica Zavoda, ovim prijedlogom Uredbe predlaže se obavljanje poslova iz djelokruga Zavoda unutar:</w:t>
      </w:r>
    </w:p>
    <w:p w14:paraId="5D49829E" w14:textId="77777777" w:rsidR="00041CBE" w:rsidRPr="003133AB" w:rsidRDefault="00041CBE" w:rsidP="00041CBE">
      <w:pPr>
        <w:jc w:val="both"/>
        <w:rPr>
          <w:rFonts w:ascii="Arial" w:hAnsi="Arial" w:cs="Arial"/>
        </w:rPr>
      </w:pPr>
      <w:r w:rsidRPr="003133AB">
        <w:rPr>
          <w:rFonts w:ascii="Arial" w:hAnsi="Arial" w:cs="Arial"/>
        </w:rPr>
        <w:t>8 sektora:</w:t>
      </w:r>
    </w:p>
    <w:p w14:paraId="6824DC96" w14:textId="77777777" w:rsidR="00041CBE" w:rsidRPr="003133AB" w:rsidRDefault="00041CBE" w:rsidP="00041CBE">
      <w:pPr>
        <w:pStyle w:val="ListParagraph"/>
        <w:numPr>
          <w:ilvl w:val="0"/>
          <w:numId w:val="30"/>
        </w:numPr>
        <w:ind w:hanging="218"/>
        <w:jc w:val="both"/>
        <w:rPr>
          <w:rFonts w:ascii="Arial" w:eastAsia="Times New Roman" w:hAnsi="Arial" w:cs="Arial"/>
          <w:lang w:eastAsia="hr-HR"/>
        </w:rPr>
      </w:pPr>
      <w:r w:rsidRPr="003133AB">
        <w:rPr>
          <w:rFonts w:ascii="Arial" w:eastAsia="Times New Roman" w:hAnsi="Arial" w:cs="Arial"/>
          <w:lang w:eastAsia="hr-HR"/>
        </w:rPr>
        <w:t xml:space="preserve">Sektor makroekonomskih statistika  </w:t>
      </w:r>
    </w:p>
    <w:p w14:paraId="692F43A0" w14:textId="77777777" w:rsidR="00041CBE" w:rsidRPr="003133AB" w:rsidRDefault="00041CBE" w:rsidP="00041CBE">
      <w:pPr>
        <w:pStyle w:val="ListParagraph"/>
        <w:numPr>
          <w:ilvl w:val="0"/>
          <w:numId w:val="30"/>
        </w:numPr>
        <w:spacing w:before="100" w:beforeAutospacing="1" w:after="100" w:afterAutospacing="1"/>
        <w:ind w:hanging="218"/>
        <w:jc w:val="both"/>
        <w:rPr>
          <w:rFonts w:ascii="Arial" w:eastAsia="Times New Roman" w:hAnsi="Arial" w:cs="Arial"/>
          <w:lang w:eastAsia="hr-HR"/>
        </w:rPr>
      </w:pPr>
      <w:r w:rsidRPr="003133AB">
        <w:rPr>
          <w:rFonts w:ascii="Arial" w:eastAsia="Times New Roman" w:hAnsi="Arial" w:cs="Arial"/>
          <w:lang w:eastAsia="hr-HR"/>
        </w:rPr>
        <w:t xml:space="preserve">Sektor poslovnih statistika  </w:t>
      </w:r>
    </w:p>
    <w:p w14:paraId="554248DC" w14:textId="77777777" w:rsidR="00041CBE" w:rsidRPr="003133AB" w:rsidRDefault="00041CBE" w:rsidP="00041CBE">
      <w:pPr>
        <w:pStyle w:val="ListParagraph"/>
        <w:numPr>
          <w:ilvl w:val="0"/>
          <w:numId w:val="30"/>
        </w:numPr>
        <w:spacing w:before="100" w:beforeAutospacing="1" w:after="100" w:afterAutospacing="1"/>
        <w:ind w:hanging="218"/>
        <w:jc w:val="both"/>
        <w:rPr>
          <w:rFonts w:ascii="Arial" w:eastAsia="Times New Roman" w:hAnsi="Arial" w:cs="Arial"/>
          <w:lang w:eastAsia="hr-HR"/>
        </w:rPr>
      </w:pPr>
      <w:r w:rsidRPr="003133AB">
        <w:rPr>
          <w:rFonts w:ascii="Arial" w:eastAsia="Times New Roman" w:hAnsi="Arial" w:cs="Arial"/>
          <w:lang w:eastAsia="hr-HR"/>
        </w:rPr>
        <w:t xml:space="preserve">Sektor prostornih statistika  </w:t>
      </w:r>
    </w:p>
    <w:p w14:paraId="6AF203CD" w14:textId="77777777" w:rsidR="00041CBE" w:rsidRPr="003133AB" w:rsidRDefault="00041CBE" w:rsidP="00041CBE">
      <w:pPr>
        <w:pStyle w:val="ListParagraph"/>
        <w:numPr>
          <w:ilvl w:val="0"/>
          <w:numId w:val="30"/>
        </w:numPr>
        <w:spacing w:before="100" w:beforeAutospacing="1" w:after="100" w:afterAutospacing="1"/>
        <w:ind w:hanging="218"/>
        <w:jc w:val="both"/>
        <w:rPr>
          <w:rFonts w:ascii="Arial" w:eastAsia="Times New Roman" w:hAnsi="Arial" w:cs="Arial"/>
          <w:lang w:eastAsia="hr-HR"/>
        </w:rPr>
      </w:pPr>
      <w:r w:rsidRPr="003133AB">
        <w:rPr>
          <w:rFonts w:ascii="Arial" w:eastAsia="Times New Roman" w:hAnsi="Arial" w:cs="Arial"/>
          <w:lang w:eastAsia="hr-HR"/>
        </w:rPr>
        <w:t xml:space="preserve">Sektor demografskih i društvenih statistika  </w:t>
      </w:r>
    </w:p>
    <w:p w14:paraId="6188AE2E" w14:textId="77777777" w:rsidR="00041CBE" w:rsidRPr="003133AB" w:rsidRDefault="00041CBE" w:rsidP="00041CBE">
      <w:pPr>
        <w:pStyle w:val="ListParagraph"/>
        <w:numPr>
          <w:ilvl w:val="0"/>
          <w:numId w:val="30"/>
        </w:numPr>
        <w:spacing w:before="100" w:beforeAutospacing="1" w:after="100" w:afterAutospacing="1"/>
        <w:ind w:hanging="218"/>
        <w:jc w:val="both"/>
        <w:rPr>
          <w:rFonts w:ascii="Arial" w:eastAsia="Times New Roman" w:hAnsi="Arial" w:cs="Arial"/>
          <w:lang w:eastAsia="hr-HR"/>
        </w:rPr>
      </w:pPr>
      <w:r w:rsidRPr="003133AB">
        <w:rPr>
          <w:rFonts w:ascii="Arial" w:eastAsia="Times New Roman" w:hAnsi="Arial" w:cs="Arial"/>
          <w:lang w:eastAsia="hr-HR"/>
        </w:rPr>
        <w:t>Sektor za statističke metodologije, kvalitetu i odnose s korisnicima</w:t>
      </w:r>
    </w:p>
    <w:p w14:paraId="538F0B54" w14:textId="77777777" w:rsidR="00041CBE" w:rsidRPr="003133AB" w:rsidRDefault="00041CBE" w:rsidP="00041CBE">
      <w:pPr>
        <w:pStyle w:val="ListParagraph"/>
        <w:numPr>
          <w:ilvl w:val="0"/>
          <w:numId w:val="30"/>
        </w:numPr>
        <w:spacing w:before="100" w:beforeAutospacing="1" w:after="100" w:afterAutospacing="1"/>
        <w:ind w:hanging="218"/>
        <w:jc w:val="both"/>
        <w:rPr>
          <w:rFonts w:ascii="Arial" w:eastAsia="Times New Roman" w:hAnsi="Arial" w:cs="Arial"/>
          <w:lang w:eastAsia="hr-HR"/>
        </w:rPr>
      </w:pPr>
      <w:r w:rsidRPr="003133AB">
        <w:rPr>
          <w:rFonts w:ascii="Arial" w:eastAsia="Times New Roman" w:hAnsi="Arial" w:cs="Arial"/>
          <w:lang w:eastAsia="hr-HR"/>
        </w:rPr>
        <w:t xml:space="preserve">Sektor informatičkih tehnologija  </w:t>
      </w:r>
    </w:p>
    <w:p w14:paraId="31B26F95" w14:textId="77777777" w:rsidR="00041CBE" w:rsidRPr="003133AB" w:rsidRDefault="00041CBE" w:rsidP="00041CBE">
      <w:pPr>
        <w:pStyle w:val="ListParagraph"/>
        <w:numPr>
          <w:ilvl w:val="0"/>
          <w:numId w:val="30"/>
        </w:numPr>
        <w:spacing w:before="100" w:beforeAutospacing="1" w:after="100" w:afterAutospacing="1"/>
        <w:ind w:hanging="218"/>
        <w:jc w:val="both"/>
        <w:rPr>
          <w:rFonts w:ascii="Arial" w:eastAsia="Times New Roman" w:hAnsi="Arial" w:cs="Arial"/>
          <w:lang w:eastAsia="hr-HR"/>
        </w:rPr>
      </w:pPr>
      <w:r w:rsidRPr="003133AB">
        <w:rPr>
          <w:rFonts w:ascii="Arial" w:eastAsia="Times New Roman" w:hAnsi="Arial" w:cs="Arial"/>
          <w:lang w:eastAsia="hr-HR"/>
        </w:rPr>
        <w:t xml:space="preserve">Sektor pravnih, financijskih i općih poslova   </w:t>
      </w:r>
    </w:p>
    <w:p w14:paraId="256F6758" w14:textId="77777777" w:rsidR="00041CBE" w:rsidRPr="003133AB" w:rsidRDefault="00041CBE" w:rsidP="00041CBE">
      <w:pPr>
        <w:pStyle w:val="ListParagraph"/>
        <w:numPr>
          <w:ilvl w:val="0"/>
          <w:numId w:val="30"/>
        </w:numPr>
        <w:spacing w:before="100" w:beforeAutospacing="1" w:after="100" w:afterAutospacing="1"/>
        <w:ind w:hanging="218"/>
        <w:jc w:val="both"/>
        <w:rPr>
          <w:rFonts w:ascii="Arial" w:eastAsia="Times New Roman" w:hAnsi="Arial" w:cs="Arial"/>
          <w:lang w:eastAsia="hr-HR"/>
        </w:rPr>
      </w:pPr>
      <w:r w:rsidRPr="003133AB">
        <w:rPr>
          <w:rFonts w:ascii="Arial" w:eastAsia="Times New Roman" w:hAnsi="Arial" w:cs="Arial"/>
          <w:lang w:eastAsia="hr-HR"/>
        </w:rPr>
        <w:t xml:space="preserve">Sektor za prikupljanje i obradu podataka </w:t>
      </w:r>
    </w:p>
    <w:p w14:paraId="3DDC67FF" w14:textId="77777777" w:rsidR="00041CBE" w:rsidRPr="003133AB" w:rsidRDefault="00041CBE" w:rsidP="00041CBE">
      <w:pPr>
        <w:jc w:val="both"/>
        <w:rPr>
          <w:rFonts w:ascii="Arial" w:hAnsi="Arial" w:cs="Arial"/>
        </w:rPr>
      </w:pPr>
      <w:r w:rsidRPr="003133AB">
        <w:rPr>
          <w:rFonts w:ascii="Arial" w:hAnsi="Arial" w:cs="Arial"/>
        </w:rPr>
        <w:t>te 4 samostalne službe:</w:t>
      </w:r>
    </w:p>
    <w:p w14:paraId="4B8E70FC" w14:textId="77777777" w:rsidR="00041CBE" w:rsidRPr="003133AB" w:rsidRDefault="00041CBE" w:rsidP="00041CBE">
      <w:pPr>
        <w:pStyle w:val="ListParagraph"/>
        <w:numPr>
          <w:ilvl w:val="0"/>
          <w:numId w:val="29"/>
        </w:numPr>
        <w:ind w:left="709" w:hanging="283"/>
        <w:jc w:val="both"/>
        <w:rPr>
          <w:rFonts w:ascii="Arial" w:eastAsia="Times New Roman" w:hAnsi="Arial" w:cs="Arial"/>
          <w:lang w:eastAsia="hr-HR"/>
        </w:rPr>
      </w:pPr>
      <w:r w:rsidRPr="003133AB">
        <w:rPr>
          <w:rFonts w:ascii="Arial" w:eastAsia="Times New Roman" w:hAnsi="Arial" w:cs="Arial"/>
          <w:lang w:eastAsia="hr-HR"/>
        </w:rPr>
        <w:t xml:space="preserve">Samostalna služba za međunarodnu suradnju </w:t>
      </w:r>
    </w:p>
    <w:p w14:paraId="32915B19" w14:textId="77777777" w:rsidR="00041CBE" w:rsidRPr="003133AB" w:rsidRDefault="00041CBE" w:rsidP="00041CBE">
      <w:pPr>
        <w:pStyle w:val="ListParagraph"/>
        <w:numPr>
          <w:ilvl w:val="0"/>
          <w:numId w:val="29"/>
        </w:numPr>
        <w:ind w:left="709" w:hanging="283"/>
        <w:jc w:val="both"/>
        <w:rPr>
          <w:rFonts w:ascii="Arial" w:eastAsia="Times New Roman" w:hAnsi="Arial" w:cs="Arial"/>
          <w:lang w:eastAsia="hr-HR"/>
        </w:rPr>
      </w:pPr>
      <w:r w:rsidRPr="003133AB">
        <w:rPr>
          <w:rFonts w:ascii="Arial" w:eastAsia="Times New Roman" w:hAnsi="Arial" w:cs="Arial"/>
          <w:lang w:eastAsia="hr-HR"/>
        </w:rPr>
        <w:t>Samostalna služba za provedbu projekata</w:t>
      </w:r>
    </w:p>
    <w:p w14:paraId="0D60A8F9" w14:textId="77777777" w:rsidR="00041CBE" w:rsidRPr="003133AB" w:rsidRDefault="00041CBE" w:rsidP="00041CBE">
      <w:pPr>
        <w:pStyle w:val="ListParagraph"/>
        <w:numPr>
          <w:ilvl w:val="0"/>
          <w:numId w:val="29"/>
        </w:numPr>
        <w:spacing w:before="100" w:beforeAutospacing="1" w:after="100" w:afterAutospacing="1"/>
        <w:ind w:left="709" w:hanging="283"/>
        <w:jc w:val="both"/>
        <w:rPr>
          <w:rFonts w:ascii="Arial" w:eastAsia="Times New Roman" w:hAnsi="Arial" w:cs="Arial"/>
          <w:lang w:eastAsia="hr-HR"/>
        </w:rPr>
      </w:pPr>
      <w:r w:rsidRPr="003133AB">
        <w:rPr>
          <w:rFonts w:ascii="Arial" w:eastAsia="Times New Roman" w:hAnsi="Arial" w:cs="Arial"/>
          <w:lang w:eastAsia="hr-HR"/>
        </w:rPr>
        <w:t xml:space="preserve">Samostalna služba za strateški razvoj statističkog sustava </w:t>
      </w:r>
    </w:p>
    <w:p w14:paraId="503F1898" w14:textId="77777777" w:rsidR="00041CBE" w:rsidRPr="003133AB" w:rsidRDefault="00041CBE" w:rsidP="00041CBE">
      <w:pPr>
        <w:pStyle w:val="ListParagraph"/>
        <w:numPr>
          <w:ilvl w:val="0"/>
          <w:numId w:val="29"/>
        </w:numPr>
        <w:spacing w:before="100" w:beforeAutospacing="1" w:after="100" w:afterAutospacing="1"/>
        <w:ind w:left="709" w:hanging="283"/>
        <w:jc w:val="both"/>
        <w:rPr>
          <w:rFonts w:ascii="Arial" w:eastAsia="Times New Roman" w:hAnsi="Arial" w:cs="Arial"/>
          <w:lang w:eastAsia="hr-HR"/>
        </w:rPr>
      </w:pPr>
      <w:r w:rsidRPr="003133AB">
        <w:rPr>
          <w:rFonts w:ascii="Arial" w:eastAsia="Times New Roman" w:hAnsi="Arial" w:cs="Arial"/>
          <w:lang w:eastAsia="hr-HR"/>
        </w:rPr>
        <w:t>Samostalna služba za unutarnju reviziju</w:t>
      </w:r>
    </w:p>
    <w:p w14:paraId="1F9F6BA4" w14:textId="77777777" w:rsidR="00041CBE" w:rsidRPr="003133AB" w:rsidRDefault="00041CBE" w:rsidP="00041CBE">
      <w:pPr>
        <w:spacing w:before="100" w:beforeAutospacing="1" w:after="100" w:afterAutospacing="1"/>
        <w:jc w:val="both"/>
        <w:rPr>
          <w:rFonts w:ascii="Arial" w:hAnsi="Arial" w:cs="Arial"/>
        </w:rPr>
      </w:pPr>
      <w:r w:rsidRPr="003133AB">
        <w:rPr>
          <w:rFonts w:ascii="Arial" w:eastAsia="Times New Roman" w:hAnsi="Arial" w:cs="Arial"/>
          <w:lang w:eastAsia="hr-HR"/>
        </w:rPr>
        <w:t xml:space="preserve">U predloženim Sektorima ustrojava se pripadajućih 38 službi, 39 odjela i </w:t>
      </w:r>
      <w:r w:rsidRPr="003133AB">
        <w:rPr>
          <w:rFonts w:ascii="Arial" w:hAnsi="Arial" w:cs="Arial"/>
        </w:rPr>
        <w:t>13 odjela – područnih jedinica s ukupno 13 ispostava sa samostalnim izvršiteljima za obavljanje poslova iz njihova djelokruga.</w:t>
      </w:r>
    </w:p>
    <w:p w14:paraId="41F1460C" w14:textId="77777777" w:rsidR="00041CBE" w:rsidRPr="003133AB" w:rsidRDefault="00041CBE" w:rsidP="00041CBE">
      <w:pPr>
        <w:spacing w:before="100" w:beforeAutospacing="1" w:after="100" w:afterAutospacing="1"/>
        <w:jc w:val="both"/>
        <w:rPr>
          <w:rFonts w:ascii="Arial" w:eastAsia="Times New Roman" w:hAnsi="Arial" w:cs="Arial"/>
          <w:lang w:eastAsia="hr-HR"/>
        </w:rPr>
      </w:pPr>
      <w:r w:rsidRPr="003133AB">
        <w:rPr>
          <w:rFonts w:ascii="Arial" w:hAnsi="Arial" w:cs="Arial"/>
        </w:rPr>
        <w:t xml:space="preserve">Predlaže se ustroj i Kabineta </w:t>
      </w:r>
      <w:r>
        <w:rPr>
          <w:rFonts w:ascii="Arial" w:hAnsi="Arial" w:cs="Arial"/>
        </w:rPr>
        <w:t xml:space="preserve">glavnog </w:t>
      </w:r>
      <w:r w:rsidRPr="003133AB">
        <w:rPr>
          <w:rFonts w:ascii="Arial" w:hAnsi="Arial" w:cs="Arial"/>
        </w:rPr>
        <w:t>ravnatelja kao posebne unutarnje ustrojstvene jedinice.</w:t>
      </w:r>
    </w:p>
    <w:p w14:paraId="60192189" w14:textId="77777777" w:rsidR="00041CBE" w:rsidRPr="003133AB" w:rsidRDefault="00041CBE" w:rsidP="00041CBE">
      <w:pPr>
        <w:jc w:val="both"/>
        <w:rPr>
          <w:rFonts w:ascii="Arial" w:eastAsia="Times New Roman" w:hAnsi="Arial" w:cs="Arial"/>
          <w:lang w:eastAsia="hr-HR"/>
        </w:rPr>
      </w:pPr>
      <w:r w:rsidRPr="003133AB">
        <w:rPr>
          <w:rFonts w:ascii="Arial" w:eastAsia="Times New Roman" w:hAnsi="Arial" w:cs="Arial"/>
          <w:lang w:eastAsia="hr-HR"/>
        </w:rPr>
        <w:t xml:space="preserve">Unutarnje ustrojstvene jedinice Zavoda ustrojavaju se sukladno Uredbi o načelima </w:t>
      </w:r>
      <w:r w:rsidRPr="003133AB">
        <w:rPr>
          <w:rFonts w:ascii="Arial" w:hAnsi="Arial" w:cs="Arial"/>
        </w:rPr>
        <w:t>unutarnjeg ustrojstva tijela državne uprave („Narodne novine“, br. 154/11., 17/12. i 118/16.) koja propisuje  najmanji broj izvršitelja potreban za ustrojavanje pojedine unutarnje ustrojstvene jedinice.</w:t>
      </w:r>
    </w:p>
    <w:p w14:paraId="3F28632E" w14:textId="77777777" w:rsidR="00041CBE" w:rsidRPr="003133AB" w:rsidRDefault="00041CBE" w:rsidP="00041CBE">
      <w:pPr>
        <w:jc w:val="both"/>
        <w:rPr>
          <w:rFonts w:ascii="Arial" w:hAnsi="Arial" w:cs="Arial"/>
        </w:rPr>
      </w:pPr>
      <w:r w:rsidRPr="003133AB">
        <w:rPr>
          <w:rFonts w:ascii="Arial" w:hAnsi="Arial" w:cs="Arial"/>
        </w:rPr>
        <w:t>Ukupan okvirni broj državnih službenika i namještenika prema važećoj Uredbi o unutarnjem ustrojstvu Državnog zavoda za statistiku je 723, a prema ovom prijedloga Uredbe 669, što je u odnosu na važeću Uredbu smanjenje okvirnog broja izvršitelja za 54.</w:t>
      </w:r>
    </w:p>
    <w:p w14:paraId="0B71B075" w14:textId="77777777" w:rsidR="00041CBE" w:rsidRPr="003133AB" w:rsidRDefault="00041CBE" w:rsidP="00041CBE">
      <w:pPr>
        <w:jc w:val="both"/>
        <w:rPr>
          <w:rFonts w:ascii="Arial" w:hAnsi="Arial" w:cs="Arial"/>
        </w:rPr>
      </w:pPr>
      <w:r w:rsidRPr="003133AB">
        <w:rPr>
          <w:rFonts w:ascii="Arial" w:hAnsi="Arial" w:cs="Arial"/>
        </w:rPr>
        <w:t>Pri izradi unutarnjeg ustrojstva Zavoda vodilo se računa o načelima unutarnjeg ustrojstva tijela državne uprave, a posebno o načelu funkcionalnosti organizacijske strukture potrebne za učinkovito i efikasno obavljanje poslova službene statistike. Također su korištena iskustva i dobra praksa organizacije statističkih ureda unutar europskog statističkog sustava koji su uspješno implementirali povezivanje statističkih procesa i aktivnosti.</w:t>
      </w:r>
    </w:p>
    <w:p w14:paraId="238B3CB1" w14:textId="77777777" w:rsidR="00041CBE" w:rsidRPr="003133AB" w:rsidRDefault="00041CBE" w:rsidP="00041CBE">
      <w:pPr>
        <w:jc w:val="both"/>
        <w:rPr>
          <w:rFonts w:ascii="Arial" w:hAnsi="Arial" w:cs="Arial"/>
          <w:bCs/>
          <w:i/>
          <w:color w:val="000000" w:themeColor="text1"/>
          <w:bdr w:val="none" w:sz="0" w:space="0" w:color="auto" w:frame="1"/>
        </w:rPr>
      </w:pPr>
      <w:r w:rsidRPr="003133AB">
        <w:rPr>
          <w:rFonts w:ascii="Arial" w:eastAsia="Times New Roman" w:hAnsi="Arial" w:cs="Arial"/>
          <w:color w:val="000000" w:themeColor="text1"/>
          <w:lang w:eastAsia="hr-HR"/>
        </w:rPr>
        <w:t xml:space="preserve">U pojedinim sektorima je djelomično izmijenjen djelokrug poslova te su sukladno tome izmijenjeni i nazivi tih sektora u odnosu na važeću Uredbu. Tako je novim prijedlogom Uredbe </w:t>
      </w:r>
      <w:r w:rsidRPr="003133AB">
        <w:rPr>
          <w:rFonts w:ascii="Arial" w:eastAsia="Times New Roman" w:hAnsi="Arial" w:cs="Arial"/>
          <w:i/>
          <w:color w:val="000000" w:themeColor="text1"/>
          <w:lang w:eastAsia="hr-HR"/>
        </w:rPr>
        <w:t>Sektoru ekonomskih statistika</w:t>
      </w:r>
      <w:r w:rsidRPr="003133AB">
        <w:rPr>
          <w:rFonts w:ascii="Arial" w:eastAsia="Times New Roman" w:hAnsi="Arial" w:cs="Arial"/>
          <w:color w:val="000000" w:themeColor="text1"/>
          <w:lang w:eastAsia="hr-HR"/>
        </w:rPr>
        <w:t xml:space="preserve"> izmijenjen naziv u </w:t>
      </w:r>
      <w:r w:rsidRPr="003133AB">
        <w:rPr>
          <w:rFonts w:ascii="Arial" w:eastAsia="Times New Roman" w:hAnsi="Arial" w:cs="Arial"/>
          <w:i/>
          <w:color w:val="000000" w:themeColor="text1"/>
          <w:lang w:eastAsia="hr-HR"/>
        </w:rPr>
        <w:t xml:space="preserve">Sektor makroekonomskih statistika; </w:t>
      </w:r>
      <w:r w:rsidRPr="003133AB">
        <w:rPr>
          <w:rFonts w:ascii="Arial" w:eastAsia="Times New Roman" w:hAnsi="Arial" w:cs="Arial"/>
          <w:color w:val="000000" w:themeColor="text1"/>
          <w:lang w:eastAsia="hr-HR"/>
        </w:rPr>
        <w:t xml:space="preserve"> </w:t>
      </w:r>
      <w:r w:rsidRPr="003133AB">
        <w:rPr>
          <w:rFonts w:ascii="Arial" w:eastAsia="Calibri" w:hAnsi="Arial" w:cs="Arial"/>
          <w:i/>
          <w:color w:val="000000" w:themeColor="text1"/>
        </w:rPr>
        <w:t>Sektoru poljoprivrede, šumarstva, ribarstva i zaštite okoliša</w:t>
      </w:r>
      <w:r w:rsidRPr="003133AB">
        <w:rPr>
          <w:rFonts w:ascii="Arial" w:eastAsia="Calibri" w:hAnsi="Arial" w:cs="Arial"/>
          <w:color w:val="000000" w:themeColor="text1"/>
        </w:rPr>
        <w:t xml:space="preserve"> u </w:t>
      </w:r>
      <w:r w:rsidRPr="003133AB">
        <w:rPr>
          <w:rFonts w:ascii="Arial" w:eastAsia="Calibri" w:hAnsi="Arial" w:cs="Arial"/>
          <w:i/>
          <w:color w:val="000000" w:themeColor="text1"/>
        </w:rPr>
        <w:t>Sektor prostornih statistika;</w:t>
      </w:r>
      <w:r w:rsidRPr="003133AB">
        <w:rPr>
          <w:rFonts w:ascii="Arial" w:eastAsia="Calibri" w:hAnsi="Arial" w:cs="Arial"/>
          <w:color w:val="000000" w:themeColor="text1"/>
        </w:rPr>
        <w:t xml:space="preserve"> </w:t>
      </w:r>
      <w:r w:rsidRPr="003133AB">
        <w:rPr>
          <w:rFonts w:ascii="Arial" w:eastAsia="Calibri" w:hAnsi="Arial" w:cs="Arial"/>
          <w:i/>
          <w:color w:val="000000" w:themeColor="text1"/>
        </w:rPr>
        <w:t xml:space="preserve">Sektoru statističkih infrastruktura u </w:t>
      </w:r>
      <w:r w:rsidRPr="003133AB">
        <w:rPr>
          <w:rFonts w:ascii="Arial" w:hAnsi="Arial" w:cs="Arial"/>
          <w:bCs/>
          <w:i/>
          <w:color w:val="000000" w:themeColor="text1"/>
          <w:bdr w:val="none" w:sz="0" w:space="0" w:color="auto" w:frame="1"/>
        </w:rPr>
        <w:t xml:space="preserve">Sektor za statističke metodologije, kvalitetu i odnose s korisnicima; </w:t>
      </w:r>
      <w:r w:rsidRPr="003133AB">
        <w:rPr>
          <w:rFonts w:ascii="Arial" w:eastAsia="Calibri" w:hAnsi="Arial" w:cs="Arial"/>
          <w:i/>
          <w:color w:val="000000" w:themeColor="text1"/>
        </w:rPr>
        <w:t xml:space="preserve">Sektoru za provedbu statističkih istraživanja u županijama u </w:t>
      </w:r>
      <w:r w:rsidRPr="003133AB">
        <w:rPr>
          <w:rFonts w:ascii="Arial" w:hAnsi="Arial" w:cs="Arial"/>
          <w:bCs/>
          <w:i/>
          <w:color w:val="000000" w:themeColor="text1"/>
          <w:bdr w:val="none" w:sz="0" w:space="0" w:color="auto" w:frame="1"/>
        </w:rPr>
        <w:t xml:space="preserve">Sektor za prikupljanje i obradu </w:t>
      </w:r>
      <w:r w:rsidRPr="003133AB">
        <w:rPr>
          <w:rFonts w:ascii="Arial" w:hAnsi="Arial" w:cs="Arial"/>
          <w:bCs/>
          <w:i/>
          <w:color w:val="000000" w:themeColor="text1"/>
          <w:bdr w:val="none" w:sz="0" w:space="0" w:color="auto" w:frame="1"/>
        </w:rPr>
        <w:lastRenderedPageBreak/>
        <w:t>podataka</w:t>
      </w:r>
      <w:r w:rsidRPr="003133AB">
        <w:rPr>
          <w:rFonts w:ascii="Arial" w:hAnsi="Arial" w:cs="Arial"/>
          <w:bCs/>
          <w:color w:val="000000" w:themeColor="text1"/>
          <w:bdr w:val="none" w:sz="0" w:space="0" w:color="auto" w:frame="1"/>
        </w:rPr>
        <w:t xml:space="preserve">. Aktualizacija i važnost demografskih službenih statističkih podataka za donošenje odluka i politika državnih i drugih tijela javne vlasti u području demografije istaknuta je u nazivu </w:t>
      </w:r>
      <w:r w:rsidRPr="003133AB">
        <w:rPr>
          <w:rFonts w:ascii="Arial" w:hAnsi="Arial" w:cs="Arial"/>
          <w:bCs/>
          <w:i/>
          <w:color w:val="000000" w:themeColor="text1"/>
          <w:bdr w:val="none" w:sz="0" w:space="0" w:color="auto" w:frame="1"/>
        </w:rPr>
        <w:t>Sektora društvenih statistika</w:t>
      </w:r>
      <w:r w:rsidRPr="003133AB">
        <w:rPr>
          <w:rFonts w:ascii="Arial" w:hAnsi="Arial" w:cs="Arial"/>
          <w:bCs/>
          <w:color w:val="000000" w:themeColor="text1"/>
          <w:bdr w:val="none" w:sz="0" w:space="0" w:color="auto" w:frame="1"/>
        </w:rPr>
        <w:t xml:space="preserve"> kojem je izmijenjen naziv u </w:t>
      </w:r>
      <w:r w:rsidRPr="003133AB">
        <w:rPr>
          <w:rFonts w:ascii="Arial" w:hAnsi="Arial" w:cs="Arial"/>
          <w:bCs/>
          <w:i/>
          <w:color w:val="000000" w:themeColor="text1"/>
          <w:bdr w:val="none" w:sz="0" w:space="0" w:color="auto" w:frame="1"/>
        </w:rPr>
        <w:t>Sektor demografskih i društvenih statistika.</w:t>
      </w:r>
    </w:p>
    <w:p w14:paraId="2FA41104"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U Sektoru makroekonomskih statistika ustrojava se 6 službi (3 odjela). Radi funkcionalnijeg i učinkovitijeg obavljanja poslova vezanih uz izračun ekonomskih računa poljoprivrede i šumarstva ovi poslovi su pripojeni Sektoru makroekonomskih statistika.</w:t>
      </w:r>
    </w:p>
    <w:p w14:paraId="442DA191"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 xml:space="preserve">U Sektoru poslovnih statistika ustrojava se 6 službi (9 odjela). Poslovi vezani za statistički poslovni registar te inovacije, znanost, tehnologiju i investicije dodijeljeni su ovom Sektoru radi učinkovitijeg obavljanja poslova te provedbe Uredbe EU za poslovne statistike (FRIBS  - </w:t>
      </w:r>
      <w:r w:rsidRPr="003133AB">
        <w:rPr>
          <w:rFonts w:ascii="Arial" w:hAnsi="Arial" w:cs="Arial"/>
          <w:bCs/>
        </w:rPr>
        <w:t>Framework Regulation Integrating Business Statistics)</w:t>
      </w:r>
      <w:r w:rsidRPr="003133AB">
        <w:rPr>
          <w:rFonts w:ascii="Arial" w:hAnsi="Arial" w:cs="Arial"/>
          <w:bCs/>
          <w:color w:val="000000" w:themeColor="text1"/>
          <w:bdr w:val="none" w:sz="0" w:space="0" w:color="auto" w:frame="1"/>
        </w:rPr>
        <w:t>.</w:t>
      </w:r>
    </w:p>
    <w:p w14:paraId="259C0CB9"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U Sektoru prostornih statistika ustrojavaju se 4 službe (4 odjela).  Predviđeno je da Sektor uz  poslove vezane uz statistiku poljoprivrede obavlja i poslove statistike energije, turizma i transporta, koji su se do sada obavljali u okviru djelokruga Sektora poslovnih statistika, radi funkcionalnosti obavljanja ovih poslova koja se pokazuje u novijoj praksi organizacijskog ustroja nacionalnih statističkih tijela. S obzirom na značaj poslova vezanih uz izračune indikatora održivog razvoja predviđeno je da se u okviru Sektora ustroji Služba zaštite okoliša, energije i indikatora održivog razvoja s 2 odjela: Odjel zaštite okoliša i Odjel energije i indikatora održivog razvoja.</w:t>
      </w:r>
    </w:p>
    <w:p w14:paraId="6EA0CEE6"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U Sektoru demografskih i društvenih statistika ustrojava se 5 službi (4 odjela). U Sektoru, Službi statistike stanovništva je predviđeno ustrojavanje dva odjela: Odjel vitalne statistike i migracije te Odjel popisa stanovništva imajući u vidu potrebu prilagodbe organizacijske strukture za učinkovito i funkcionalno obavljanje poslova vezanih uz predstojeći popis stanovništva 2021. S obzirom na opseg i sadržaj velikih anketnih istraživanja na kućanstvima te potrebu funkcionalnijeg organiziranja poslova, u Sektoru, Službi statistike životnih uvjeta i ekonomske aktivnosti predviđa se ustrojavanje dvaju</w:t>
      </w:r>
      <w:r w:rsidRPr="003133AB">
        <w:rPr>
          <w:rFonts w:ascii="Arial" w:hAnsi="Arial" w:cs="Arial"/>
          <w:color w:val="000000" w:themeColor="text1"/>
        </w:rPr>
        <w:t xml:space="preserve"> odjela: Odjela statistike životnih uvjeta stanovništva i Odjela statistike ekonomske aktivnosti stanovništva.</w:t>
      </w:r>
    </w:p>
    <w:p w14:paraId="2A2E4884"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U Sektoru statističkih metodologija, kvalitete i odnosa s korisnicima ustrojava se 5 službi  (4 odjela).  Sektoru su, dodijeljeni poslovi koji su se ranije obavljali u okviru Sektora za odnose s korisnicima i Sektora statističkih infrastruktura radi funkcionalnog i ekonomičnog upravljanja statističkim poslovima i procesima koji su zajednički svim istraživanjima (uzorak, standardi, klasifikacije, zaštita podataka, upravljanje kvalitetom statističkih procesa i proizvoda te diseminacija i odnosi s korisnicima). Upravljanje kvalitetom je do sada bilo u nadležnosti organizacijskih jedinica iz različitih statističkih područja, a ovime se ti poslovi definiraju u okviru djelokruga ovog Sektora, Službe za kvalitetu, statističke standarde i razvoj geoinformacijskog sustava, Odjela za kvalitetu i statističke standarde.</w:t>
      </w:r>
    </w:p>
    <w:p w14:paraId="4CA0A647"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 xml:space="preserve">U Sektoru informatičkih tehnologija ustrojavaju se 4 službe (8 odjela). Poslovi unosa podataka koji se prema važećoj Uredbi obavljanju u ovom Sektoru novim prijedlogom Uredbe se dodjeljuju Sektoru za prikupljanje i obradu podataka radi funkcionalnosti obavljanja ovih poslova. Radi sve veće važnosti poslova informacijske sigurnosti predlaže se unutar Sektora informatičkih tehnologija, Službe informatičkih infrastruktura ustroj Odjela za održavanje i sigurnost operacijskih sustava kojem su dodjeljuju poslovi vezani za sigurno i pouzdano upravljanje informacijskim sustavom Zavoda.  </w:t>
      </w:r>
    </w:p>
    <w:p w14:paraId="4A17BFB8"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 xml:space="preserve">U Sektoru </w:t>
      </w:r>
      <w:r>
        <w:rPr>
          <w:rFonts w:ascii="Arial" w:hAnsi="Arial" w:cs="Arial"/>
          <w:bCs/>
          <w:color w:val="000000" w:themeColor="text1"/>
          <w:bdr w:val="none" w:sz="0" w:space="0" w:color="auto" w:frame="1"/>
        </w:rPr>
        <w:t xml:space="preserve">za </w:t>
      </w:r>
      <w:r w:rsidRPr="003133AB">
        <w:rPr>
          <w:rFonts w:ascii="Arial" w:hAnsi="Arial" w:cs="Arial"/>
          <w:bCs/>
          <w:color w:val="000000" w:themeColor="text1"/>
          <w:bdr w:val="none" w:sz="0" w:space="0" w:color="auto" w:frame="1"/>
        </w:rPr>
        <w:t>pravn</w:t>
      </w:r>
      <w:r>
        <w:rPr>
          <w:rFonts w:ascii="Arial" w:hAnsi="Arial" w:cs="Arial"/>
          <w:bCs/>
          <w:color w:val="000000" w:themeColor="text1"/>
          <w:bdr w:val="none" w:sz="0" w:space="0" w:color="auto" w:frame="1"/>
        </w:rPr>
        <w:t>e</w:t>
      </w:r>
      <w:r w:rsidRPr="003133AB">
        <w:rPr>
          <w:rFonts w:ascii="Arial" w:hAnsi="Arial" w:cs="Arial"/>
          <w:bCs/>
          <w:color w:val="000000" w:themeColor="text1"/>
          <w:bdr w:val="none" w:sz="0" w:space="0" w:color="auto" w:frame="1"/>
        </w:rPr>
        <w:t>, financijsk</w:t>
      </w:r>
      <w:r>
        <w:rPr>
          <w:rFonts w:ascii="Arial" w:hAnsi="Arial" w:cs="Arial"/>
          <w:bCs/>
          <w:color w:val="000000" w:themeColor="text1"/>
          <w:bdr w:val="none" w:sz="0" w:space="0" w:color="auto" w:frame="1"/>
        </w:rPr>
        <w:t>e</w:t>
      </w:r>
      <w:r w:rsidRPr="003133AB">
        <w:rPr>
          <w:rFonts w:ascii="Arial" w:hAnsi="Arial" w:cs="Arial"/>
          <w:bCs/>
          <w:color w:val="000000" w:themeColor="text1"/>
          <w:bdr w:val="none" w:sz="0" w:space="0" w:color="auto" w:frame="1"/>
        </w:rPr>
        <w:t xml:space="preserve"> i opć</w:t>
      </w:r>
      <w:r>
        <w:rPr>
          <w:rFonts w:ascii="Arial" w:hAnsi="Arial" w:cs="Arial"/>
          <w:bCs/>
          <w:color w:val="000000" w:themeColor="text1"/>
          <w:bdr w:val="none" w:sz="0" w:space="0" w:color="auto" w:frame="1"/>
        </w:rPr>
        <w:t>e poslove</w:t>
      </w:r>
      <w:r w:rsidRPr="003133AB">
        <w:rPr>
          <w:rFonts w:ascii="Arial" w:hAnsi="Arial" w:cs="Arial"/>
          <w:bCs/>
          <w:color w:val="000000" w:themeColor="text1"/>
          <w:bdr w:val="none" w:sz="0" w:space="0" w:color="auto" w:frame="1"/>
        </w:rPr>
        <w:t xml:space="preserve"> ustrojava se 5 službi (4 odjela). U odnosu na važeću Uredbu umjesto Službe za pravne poslove i ljudske potencijale ustrojavaju se dvije službe: Služba za pravne poslove i Služba za</w:t>
      </w:r>
      <w:r>
        <w:rPr>
          <w:rFonts w:ascii="Arial" w:hAnsi="Arial" w:cs="Arial"/>
          <w:bCs/>
          <w:color w:val="000000" w:themeColor="text1"/>
          <w:bdr w:val="none" w:sz="0" w:space="0" w:color="auto" w:frame="1"/>
        </w:rPr>
        <w:t xml:space="preserve"> upravljanje i razvoj</w:t>
      </w:r>
      <w:r w:rsidRPr="003133AB">
        <w:rPr>
          <w:rFonts w:ascii="Arial" w:hAnsi="Arial" w:cs="Arial"/>
          <w:bCs/>
          <w:color w:val="000000" w:themeColor="text1"/>
          <w:bdr w:val="none" w:sz="0" w:space="0" w:color="auto" w:frame="1"/>
        </w:rPr>
        <w:t xml:space="preserve"> ljudsk</w:t>
      </w:r>
      <w:r>
        <w:rPr>
          <w:rFonts w:ascii="Arial" w:hAnsi="Arial" w:cs="Arial"/>
          <w:bCs/>
          <w:color w:val="000000" w:themeColor="text1"/>
          <w:bdr w:val="none" w:sz="0" w:space="0" w:color="auto" w:frame="1"/>
        </w:rPr>
        <w:t>ih</w:t>
      </w:r>
      <w:r w:rsidRPr="003133AB">
        <w:rPr>
          <w:rFonts w:ascii="Arial" w:hAnsi="Arial" w:cs="Arial"/>
          <w:bCs/>
          <w:color w:val="000000" w:themeColor="text1"/>
          <w:bdr w:val="none" w:sz="0" w:space="0" w:color="auto" w:frame="1"/>
        </w:rPr>
        <w:t xml:space="preserve"> potencijal</w:t>
      </w:r>
      <w:r>
        <w:rPr>
          <w:rFonts w:ascii="Arial" w:hAnsi="Arial" w:cs="Arial"/>
          <w:bCs/>
          <w:color w:val="000000" w:themeColor="text1"/>
          <w:bdr w:val="none" w:sz="0" w:space="0" w:color="auto" w:frame="1"/>
        </w:rPr>
        <w:t>a</w:t>
      </w:r>
      <w:r w:rsidRPr="003133AB">
        <w:rPr>
          <w:rFonts w:ascii="Arial" w:hAnsi="Arial" w:cs="Arial"/>
          <w:bCs/>
          <w:color w:val="000000" w:themeColor="text1"/>
          <w:bdr w:val="none" w:sz="0" w:space="0" w:color="auto" w:frame="1"/>
        </w:rPr>
        <w:t xml:space="preserve">. Imajući u vidu da se u okviru sadašnjeg Odjela za ljudske potencijale odvijaju ključni procesi upravljanja ljudskim potencijalima od planiranja, postupka zapošljavanja, izobrazbe službenika i rješavanja o pravima i obvezama zaposlenika Zavoda koji proizlaze iz radnog odnosa smatra se kako je služba najmanji oblik ustrojstvene jedinice koji je primjeren za taj opseg i složenost poslova. Poslovi koji se obavljaju u Odjelu za pravne poslove su poslovi izrade nacrta prijedloga zakona, provedbenih propisa i drugih općih i pojedinačnih akata iz djelokruga Zavoda, davanja stručnih mišljenja na nacrte prijedloga zakona i drugih propisa iz djelokruga drugih tijela državne uprave i drugi stručni poslovi. S obzirom na vrstu poslova o kojima se radi i vještine potrebne za njihovo uspješno obavljanje, smatra se kako je služba najmanji oblik </w:t>
      </w:r>
      <w:r w:rsidRPr="003133AB">
        <w:rPr>
          <w:rFonts w:ascii="Arial" w:hAnsi="Arial" w:cs="Arial"/>
          <w:bCs/>
          <w:color w:val="000000" w:themeColor="text1"/>
          <w:bdr w:val="none" w:sz="0" w:space="0" w:color="auto" w:frame="1"/>
        </w:rPr>
        <w:lastRenderedPageBreak/>
        <w:t>ustroj ustrojstvene jedinice koji je primjeren za isto. U odnosu na važeću Uredbu predlaže se izdvajanje poslova Odjela za nabavu iz Službe za proračun, financijske poslove i nabavu te ustroj posebne službe. Postupci javne nabave su izrazito složeni te osim poznavanja propisa iz područja javne nabave zahtijevaju poznavanje propisa vezanih uz specifične predmete nabave, te praćenje prakse Državne komisije za kontrolu postupaka javne nabave i Visokog Upravnog suda RH. S obzirom na vrstu poslova o kojima se radi i vještine potrebne za njihovo uspješno obavljanje, smatra se kako je služba najmanji oblik ustroj ustrojstvene jedinice koji je primjeren za tu složenost poslova. U Službi za opće i pomoćne-poslove predlaže se ustrojavanje dva odjela: Odjel</w:t>
      </w:r>
      <w:r>
        <w:rPr>
          <w:rFonts w:ascii="Arial" w:hAnsi="Arial" w:cs="Arial"/>
          <w:bCs/>
          <w:color w:val="000000" w:themeColor="text1"/>
          <w:bdr w:val="none" w:sz="0" w:space="0" w:color="auto" w:frame="1"/>
        </w:rPr>
        <w:t>a</w:t>
      </w:r>
      <w:r w:rsidRPr="003133AB">
        <w:rPr>
          <w:rFonts w:ascii="Arial" w:hAnsi="Arial" w:cs="Arial"/>
          <w:bCs/>
          <w:color w:val="000000" w:themeColor="text1"/>
          <w:bdr w:val="none" w:sz="0" w:space="0" w:color="auto" w:frame="1"/>
        </w:rPr>
        <w:t xml:space="preserve"> za pisarnicu i pismohranu te Odjel</w:t>
      </w:r>
      <w:r>
        <w:rPr>
          <w:rFonts w:ascii="Arial" w:hAnsi="Arial" w:cs="Arial"/>
          <w:bCs/>
          <w:color w:val="000000" w:themeColor="text1"/>
          <w:bdr w:val="none" w:sz="0" w:space="0" w:color="auto" w:frame="1"/>
        </w:rPr>
        <w:t>a</w:t>
      </w:r>
      <w:r w:rsidRPr="003133AB">
        <w:rPr>
          <w:rFonts w:ascii="Arial" w:hAnsi="Arial" w:cs="Arial"/>
          <w:bCs/>
          <w:color w:val="000000" w:themeColor="text1"/>
          <w:bdr w:val="none" w:sz="0" w:space="0" w:color="auto" w:frame="1"/>
        </w:rPr>
        <w:t xml:space="preserve"> za pomoćno-tehničke poslove. Radi učinkovitog obavljanja ovih poslova, od kojih svaki predstavlja cjelinu za sebe, procjenjuje se da se trebaju obavljati u zasebnim ustrojstvenim jedinicama. </w:t>
      </w:r>
    </w:p>
    <w:p w14:paraId="0C22CC17" w14:textId="77777777" w:rsidR="00041CBE" w:rsidRPr="003133AB" w:rsidRDefault="00041CBE" w:rsidP="00041CBE">
      <w:pPr>
        <w:jc w:val="both"/>
        <w:rPr>
          <w:rFonts w:ascii="Arial" w:hAnsi="Arial" w:cs="Arial"/>
          <w:bCs/>
          <w:color w:val="000000" w:themeColor="text1"/>
          <w:bdr w:val="none" w:sz="0" w:space="0" w:color="auto" w:frame="1"/>
        </w:rPr>
      </w:pPr>
      <w:r w:rsidRPr="003133AB">
        <w:rPr>
          <w:rFonts w:ascii="Arial" w:hAnsi="Arial" w:cs="Arial"/>
          <w:bCs/>
          <w:color w:val="000000" w:themeColor="text1"/>
          <w:bdr w:val="none" w:sz="0" w:space="0" w:color="auto" w:frame="1"/>
        </w:rPr>
        <w:t>U Sektoru za prikupljanje i obradu podataka ustrojavaju se 3 službe (16 odjela, od kojih je 13 odjela- područnih jedinica). Poslovi vezani za  prikupljanje i obradu podataka, koji se po važećoj Uredbi obavljaju u ustrojstvenim jedinicama koje su ustrojene unutar 4 različita sektora (prikupljanje u Sektoru za provedbu statističkih istraživanja u županijama i Sektoru društvenih statistika, unos u Sektoru informatičkih tehnologija, obrada u Sektoru statističkih infrastruktura) ovim prijedlogom Uredbe se objedinjavaju i dodjeljuju Sektoru za prikupljanje i obradu podataka, rukovodeći se potrebom ustrojavanja takve organizacijske strukture Zavoda koja će osigurati njihovo obavljanje na funkcionalniji i ekonomičniji način.  Tako je predviđeno da se ustroji Služba statističke obrade, unosa podataka, digitalizacije i telefonskog anketiranja s tri odjela, te Služba za statistiku za sjevernu Hrvatsku sa 7 odjela –područnih jedinica</w:t>
      </w:r>
      <w:r>
        <w:rPr>
          <w:rFonts w:ascii="Arial" w:hAnsi="Arial" w:cs="Arial"/>
          <w:bCs/>
          <w:color w:val="000000" w:themeColor="text1"/>
          <w:bdr w:val="none" w:sz="0" w:space="0" w:color="auto" w:frame="1"/>
        </w:rPr>
        <w:t xml:space="preserve"> </w:t>
      </w:r>
      <w:r w:rsidRPr="003133AB">
        <w:rPr>
          <w:rFonts w:ascii="Arial" w:hAnsi="Arial" w:cs="Arial"/>
          <w:bCs/>
          <w:color w:val="000000" w:themeColor="text1"/>
          <w:bdr w:val="none" w:sz="0" w:space="0" w:color="auto" w:frame="1"/>
        </w:rPr>
        <w:t xml:space="preserve">i Služba za statistiku za južnu Hrvatsku sa 6 odjela – područnih jedinica. Broj odjela </w:t>
      </w:r>
      <w:r>
        <w:rPr>
          <w:rFonts w:ascii="Arial" w:hAnsi="Arial" w:cs="Arial"/>
          <w:bCs/>
          <w:color w:val="000000" w:themeColor="text1"/>
          <w:bdr w:val="none" w:sz="0" w:space="0" w:color="auto" w:frame="1"/>
        </w:rPr>
        <w:t>područnih jedinica</w:t>
      </w:r>
      <w:r w:rsidRPr="003133AB">
        <w:rPr>
          <w:rFonts w:ascii="Arial" w:hAnsi="Arial" w:cs="Arial"/>
          <w:bCs/>
          <w:color w:val="000000" w:themeColor="text1"/>
          <w:bdr w:val="none" w:sz="0" w:space="0" w:color="auto" w:frame="1"/>
        </w:rPr>
        <w:t xml:space="preserve"> nije mijenjan u odnosu na važeću Uredbu, dok je broj ispostava sa samostalnim izvršiteljima novim prijedlogom Uredbe smanjen sa sadašnjih 40 na 13, a njihovim smanjenjem osigurat će se ekonomično ustrojstvo koje neće umanjiti efikasnost obavljanja poslo</w:t>
      </w:r>
      <w:r>
        <w:rPr>
          <w:rFonts w:ascii="Arial" w:hAnsi="Arial" w:cs="Arial"/>
          <w:bCs/>
          <w:color w:val="000000" w:themeColor="text1"/>
          <w:bdr w:val="none" w:sz="0" w:space="0" w:color="auto" w:frame="1"/>
        </w:rPr>
        <w:t>va iz djelokruga ispostava. Službenici zatečeni na obavljanju poslova samostalnih izvršitelja u ispostavama koje se ukidaju raspoređuje se u okviru odjela – područnih jedinica u čijem sastavu je ispostava bila, sukladno propisima</w:t>
      </w:r>
      <w:r w:rsidRPr="003133AB">
        <w:rPr>
          <w:rFonts w:ascii="Arial" w:hAnsi="Arial" w:cs="Arial"/>
          <w:bCs/>
          <w:color w:val="000000" w:themeColor="text1"/>
          <w:bdr w:val="none" w:sz="0" w:space="0" w:color="auto" w:frame="1"/>
        </w:rPr>
        <w:t>.</w:t>
      </w:r>
    </w:p>
    <w:p w14:paraId="2DFC4475" w14:textId="77777777" w:rsidR="00041CBE" w:rsidRPr="003133AB" w:rsidRDefault="00041CBE" w:rsidP="00041CBE">
      <w:pPr>
        <w:jc w:val="both"/>
        <w:rPr>
          <w:rFonts w:ascii="Arial" w:hAnsi="Arial" w:cs="Arial"/>
        </w:rPr>
      </w:pPr>
      <w:r w:rsidRPr="003133AB">
        <w:rPr>
          <w:rFonts w:ascii="Arial" w:hAnsi="Arial" w:cs="Arial"/>
        </w:rPr>
        <w:t>Odredbom članka 21. stavak 2. Uredbe o načelima unutarnjeg ustrojstva tijela državne uprave propisano je da, zbog specifičnosti i složenosti poslova, Vlada Republike Hrvatske može u uredbi o unutarnjem ustrojstvu pojedinog ministarstva, državnog ureda, državne upravne organizacije odnosno stručne službe Vlade, odrediti za ustrojavanje pojedine unutarnje ustrojstvene jedinice i manji broj izvršitelja od najmanjeg broja potrebnih izvršitelja.</w:t>
      </w:r>
    </w:p>
    <w:p w14:paraId="41DAF586" w14:textId="77777777" w:rsidR="00041CBE" w:rsidRPr="003133AB" w:rsidRDefault="00041CBE" w:rsidP="00041CBE">
      <w:pPr>
        <w:jc w:val="both"/>
        <w:rPr>
          <w:rFonts w:ascii="Arial" w:hAnsi="Arial" w:cs="Arial"/>
        </w:rPr>
      </w:pPr>
      <w:r w:rsidRPr="003133AB">
        <w:rPr>
          <w:rFonts w:ascii="Arial" w:hAnsi="Arial" w:cs="Arial"/>
        </w:rPr>
        <w:t xml:space="preserve">S manjim brojem izvršitelja unutar službe ustrojena je 1 služba unutar Zavoda i to Samostalna služba za unutarnju reviziju s </w:t>
      </w:r>
      <w:r>
        <w:rPr>
          <w:rFonts w:ascii="Arial" w:hAnsi="Arial" w:cs="Arial"/>
        </w:rPr>
        <w:t>5</w:t>
      </w:r>
      <w:r w:rsidRPr="003133AB">
        <w:rPr>
          <w:rFonts w:ascii="Arial" w:hAnsi="Arial" w:cs="Arial"/>
        </w:rPr>
        <w:t xml:space="preserve"> izvršitelja. Neovisnost</w:t>
      </w:r>
      <w:r w:rsidRPr="003133AB">
        <w:rPr>
          <w:rFonts w:ascii="Arial" w:hAnsi="Arial" w:cs="Arial"/>
          <w:color w:val="000000" w:themeColor="text1"/>
        </w:rPr>
        <w:t xml:space="preserve"> ustrojstvene jedinice za unutarnju reviziju utvrđena je odredbom članka 29. Zakona o sustavu unutarnjih kontrola u javnom sektoru ( „Narodne novine“ br. 78/15.) koja propisuje da se ta jedinica ustrojava kao samostalna unutarnja ustrojstvena jedinica ustrojstveno i funkcionalno izravno odgovorna odgovornoj osobi institucije, a člankom 15. stavak 1. Pravilnika o unutarnjoj reviziji u javnom sektoru („Narodne novine“, br. 42/16.) propisano je da jedinica za unutarnju reviziju mora imati najmanje tri unutarnja revizora, uključujući rukovoditelja unutarnje revizije. </w:t>
      </w:r>
      <w:r w:rsidRPr="003133AB">
        <w:rPr>
          <w:rFonts w:ascii="Arial" w:hAnsi="Arial" w:cs="Arial"/>
        </w:rPr>
        <w:t xml:space="preserve">Zbog specifičnosti i složenosti obavljanja poslova unutar Samostalne službe za unutarnju reviziju ocjenjujemo da ne postoji mogućnost ustrojavanja nižeg ustrojstvenog oblika za obavljanje tih poslova niti spajanja poslova s poslovima drugih ustrojstvenih jedinica, a također ocjenjujemo da ne bi bilo racionalno povećavati okvirni broj izvršitelja u tim službama na 8 izvršitelja kako to predviđa Uredba o načelima unutarnjeg ustrojstva tijela državne uprave. </w:t>
      </w:r>
    </w:p>
    <w:p w14:paraId="0809F84A" w14:textId="77777777" w:rsidR="00041CBE" w:rsidRDefault="00041CBE" w:rsidP="00041CBE">
      <w:pPr>
        <w:jc w:val="both"/>
        <w:rPr>
          <w:rFonts w:ascii="Arial" w:hAnsi="Arial" w:cs="Arial"/>
        </w:rPr>
      </w:pPr>
      <w:r w:rsidRPr="003133AB">
        <w:rPr>
          <w:rFonts w:ascii="Arial" w:hAnsi="Arial" w:cs="Arial"/>
        </w:rPr>
        <w:t xml:space="preserve">Financijska sredstava za provedbu ove Uredbe planiranu su odnosno osigurana u Državnom proračunu Republike Hrvatske </w:t>
      </w:r>
      <w:r>
        <w:rPr>
          <w:rFonts w:ascii="Arial" w:hAnsi="Arial" w:cs="Arial"/>
        </w:rPr>
        <w:t>za razdjel i glavu 160 05</w:t>
      </w:r>
      <w:r w:rsidRPr="003133AB">
        <w:rPr>
          <w:rFonts w:ascii="Arial" w:hAnsi="Arial" w:cs="Arial"/>
        </w:rPr>
        <w:t xml:space="preserve"> Državn</w:t>
      </w:r>
      <w:r>
        <w:rPr>
          <w:rFonts w:ascii="Arial" w:hAnsi="Arial" w:cs="Arial"/>
        </w:rPr>
        <w:t>i</w:t>
      </w:r>
      <w:r w:rsidRPr="003133AB">
        <w:rPr>
          <w:rFonts w:ascii="Arial" w:hAnsi="Arial" w:cs="Arial"/>
        </w:rPr>
        <w:t xml:space="preserve"> zavod za statistiku.</w:t>
      </w:r>
    </w:p>
    <w:p w14:paraId="0186E3DC" w14:textId="77777777" w:rsidR="00041CBE" w:rsidRPr="003133AB" w:rsidRDefault="00041CBE" w:rsidP="00041CBE">
      <w:pPr>
        <w:jc w:val="both"/>
        <w:rPr>
          <w:rFonts w:ascii="Arial" w:hAnsi="Arial" w:cs="Arial"/>
          <w:color w:val="000000" w:themeColor="text1"/>
        </w:rPr>
      </w:pPr>
      <w:r>
        <w:rPr>
          <w:rFonts w:ascii="Arial" w:hAnsi="Arial" w:cs="Arial"/>
        </w:rPr>
        <w:t>Uredba stupa na snagu prvog dana od dana objave u Narodnim novinama, sukladno Zaključku Vlade Republike Hrvatske, KLASA: 022-03/19-07/292, URBROJ: 50301-25/06-19-3 od 18. srpnja 2019. godine.</w:t>
      </w:r>
    </w:p>
    <w:p w14:paraId="2EE03282" w14:textId="77777777" w:rsidR="00041CBE" w:rsidRPr="003133AB" w:rsidRDefault="00041CBE" w:rsidP="00041CBE">
      <w:pPr>
        <w:pStyle w:val="t-9-8"/>
        <w:rPr>
          <w:rFonts w:ascii="Arial" w:hAnsi="Arial" w:cs="Arial"/>
          <w:color w:val="666666"/>
          <w:sz w:val="22"/>
          <w:szCs w:val="22"/>
        </w:rPr>
      </w:pPr>
      <w:r w:rsidRPr="003133AB">
        <w:rPr>
          <w:rFonts w:ascii="Arial" w:hAnsi="Arial" w:cs="Arial"/>
          <w:color w:val="666666"/>
          <w:sz w:val="22"/>
          <w:szCs w:val="22"/>
        </w:rPr>
        <w:t>.</w:t>
      </w:r>
    </w:p>
    <w:p w14:paraId="6C9E2686" w14:textId="3A6D8501" w:rsidR="00041CBE" w:rsidRPr="00D46C4F" w:rsidRDefault="00041CBE" w:rsidP="00C0188C">
      <w:pPr>
        <w:rPr>
          <w:rFonts w:asciiTheme="majorHAnsi" w:eastAsia="Times New Roman" w:hAnsiTheme="majorHAnsi" w:cstheme="majorHAnsi"/>
          <w:lang w:eastAsia="hr-HR"/>
        </w:rPr>
      </w:pPr>
    </w:p>
    <w:sectPr w:rsidR="00041CBE" w:rsidRPr="00D46C4F" w:rsidSect="003809A6">
      <w:footerReference w:type="default" r:id="rId13"/>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E58A3" w16cid:durableId="204EF4DE"/>
  <w16cid:commentId w16cid:paraId="15C8D212" w16cid:durableId="204EF4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648D" w14:textId="77777777" w:rsidR="00E23329" w:rsidRDefault="00E23329" w:rsidP="00BF783E">
      <w:r>
        <w:separator/>
      </w:r>
    </w:p>
  </w:endnote>
  <w:endnote w:type="continuationSeparator" w:id="0">
    <w:p w14:paraId="620E779A" w14:textId="77777777" w:rsidR="00E23329" w:rsidRDefault="00E23329" w:rsidP="00B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410570"/>
      <w:docPartObj>
        <w:docPartGallery w:val="Page Numbers (Bottom of Page)"/>
        <w:docPartUnique/>
      </w:docPartObj>
    </w:sdtPr>
    <w:sdtEndPr/>
    <w:sdtContent>
      <w:p w14:paraId="4DBD4CBE" w14:textId="10A2A7D2" w:rsidR="003A31E4" w:rsidRDefault="003A31E4">
        <w:pPr>
          <w:pStyle w:val="Footer"/>
        </w:pPr>
        <w:r>
          <w:fldChar w:fldCharType="begin"/>
        </w:r>
        <w:r>
          <w:instrText>PAGE   \* MERGEFORMAT</w:instrText>
        </w:r>
        <w:r>
          <w:fldChar w:fldCharType="separate"/>
        </w:r>
        <w:r w:rsidR="00281878">
          <w:rPr>
            <w:noProof/>
          </w:rPr>
          <w:t>2</w:t>
        </w:r>
        <w:r>
          <w:fldChar w:fldCharType="end"/>
        </w:r>
      </w:p>
    </w:sdtContent>
  </w:sdt>
  <w:p w14:paraId="7235F587" w14:textId="77777777" w:rsidR="003A31E4" w:rsidRDefault="003A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0583" w14:textId="77777777" w:rsidR="00E23329" w:rsidRDefault="00E23329" w:rsidP="00BF783E">
      <w:r>
        <w:separator/>
      </w:r>
    </w:p>
  </w:footnote>
  <w:footnote w:type="continuationSeparator" w:id="0">
    <w:p w14:paraId="352F3DDF" w14:textId="77777777" w:rsidR="00E23329" w:rsidRDefault="00E23329" w:rsidP="00BF7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AEB"/>
    <w:multiLevelType w:val="multilevel"/>
    <w:tmpl w:val="21F8A830"/>
    <w:lvl w:ilvl="0">
      <w:start w:val="1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BB0A78"/>
    <w:multiLevelType w:val="multilevel"/>
    <w:tmpl w:val="80C0B48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17D87EFD"/>
    <w:multiLevelType w:val="multilevel"/>
    <w:tmpl w:val="26C24A3E"/>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3C0A9D"/>
    <w:multiLevelType w:val="hybridMultilevel"/>
    <w:tmpl w:val="C3089D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EF54545"/>
    <w:multiLevelType w:val="multilevel"/>
    <w:tmpl w:val="35F2D794"/>
    <w:lvl w:ilvl="0">
      <w:start w:val="13"/>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C40C3"/>
    <w:multiLevelType w:val="multilevel"/>
    <w:tmpl w:val="70502590"/>
    <w:lvl w:ilvl="0">
      <w:start w:val="3"/>
      <w:numFmt w:val="decimal"/>
      <w:lvlText w:val="%1."/>
      <w:lvlJc w:val="left"/>
      <w:pPr>
        <w:ind w:left="735" w:hanging="735"/>
      </w:pPr>
      <w:rPr>
        <w:rFonts w:hint="default"/>
        <w:color w:val="auto"/>
      </w:rPr>
    </w:lvl>
    <w:lvl w:ilvl="1">
      <w:start w:val="2"/>
      <w:numFmt w:val="decimal"/>
      <w:lvlText w:val="%1.%2."/>
      <w:lvlJc w:val="left"/>
      <w:pPr>
        <w:ind w:left="735" w:hanging="735"/>
      </w:pPr>
      <w:rPr>
        <w:rFonts w:hint="default"/>
        <w:color w:val="auto"/>
      </w:rPr>
    </w:lvl>
    <w:lvl w:ilvl="2">
      <w:start w:val="6"/>
      <w:numFmt w:val="decimal"/>
      <w:lvlText w:val="%1.%2.%3."/>
      <w:lvlJc w:val="left"/>
      <w:pPr>
        <w:ind w:left="735" w:hanging="73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B0C1FBB"/>
    <w:multiLevelType w:val="hybridMultilevel"/>
    <w:tmpl w:val="8836FF8C"/>
    <w:lvl w:ilvl="0" w:tplc="75164904">
      <w:numFmt w:val="bullet"/>
      <w:lvlText w:val="-"/>
      <w:lvlJc w:val="left"/>
      <w:pPr>
        <w:ind w:left="360" w:hanging="360"/>
      </w:pPr>
      <w:rPr>
        <w:rFonts w:ascii="Cambria" w:eastAsia="Times New Roman" w:hAnsi="Cambria" w:cstheme="maj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E872ABD"/>
    <w:multiLevelType w:val="multilevel"/>
    <w:tmpl w:val="912EFC60"/>
    <w:lvl w:ilvl="0">
      <w:start w:val="11"/>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325F1374"/>
    <w:multiLevelType w:val="multilevel"/>
    <w:tmpl w:val="1518929E"/>
    <w:lvl w:ilvl="0">
      <w:start w:val="1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316828"/>
    <w:multiLevelType w:val="multilevel"/>
    <w:tmpl w:val="184687FC"/>
    <w:lvl w:ilvl="0">
      <w:start w:val="10"/>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FD660E"/>
    <w:multiLevelType w:val="multilevel"/>
    <w:tmpl w:val="D14CDB4A"/>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EF5770"/>
    <w:multiLevelType w:val="multilevel"/>
    <w:tmpl w:val="71263634"/>
    <w:lvl w:ilvl="0">
      <w:start w:val="12"/>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0A6619"/>
    <w:multiLevelType w:val="hybridMultilevel"/>
    <w:tmpl w:val="42A29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7A22B1"/>
    <w:multiLevelType w:val="multilevel"/>
    <w:tmpl w:val="1E2A9F2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04EFB"/>
    <w:multiLevelType w:val="multilevel"/>
    <w:tmpl w:val="4C1AFFE0"/>
    <w:lvl w:ilvl="0">
      <w:start w:val="3"/>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E71E42"/>
    <w:multiLevelType w:val="multilevel"/>
    <w:tmpl w:val="7F8C9008"/>
    <w:lvl w:ilvl="0">
      <w:start w:val="10"/>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083771D"/>
    <w:multiLevelType w:val="hybridMultilevel"/>
    <w:tmpl w:val="F452790A"/>
    <w:lvl w:ilvl="0" w:tplc="BF60708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C42EFB"/>
    <w:multiLevelType w:val="multilevel"/>
    <w:tmpl w:val="C2C0BF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F15024"/>
    <w:multiLevelType w:val="multilevel"/>
    <w:tmpl w:val="7F8C9008"/>
    <w:lvl w:ilvl="0">
      <w:start w:val="10"/>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E5D4D65"/>
    <w:multiLevelType w:val="hybridMultilevel"/>
    <w:tmpl w:val="CF046F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7D2E86"/>
    <w:multiLevelType w:val="hybridMultilevel"/>
    <w:tmpl w:val="089EC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041743"/>
    <w:multiLevelType w:val="multilevel"/>
    <w:tmpl w:val="0F3A85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D67549"/>
    <w:multiLevelType w:val="hybridMultilevel"/>
    <w:tmpl w:val="A008E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CA73A0"/>
    <w:multiLevelType w:val="multilevel"/>
    <w:tmpl w:val="3FAAD076"/>
    <w:lvl w:ilvl="0">
      <w:start w:val="12"/>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4A6FFB"/>
    <w:multiLevelType w:val="hybridMultilevel"/>
    <w:tmpl w:val="782CC90A"/>
    <w:lvl w:ilvl="0" w:tplc="041A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32D5339"/>
    <w:multiLevelType w:val="multilevel"/>
    <w:tmpl w:val="DEA4D036"/>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5CD0FD3"/>
    <w:multiLevelType w:val="multilevel"/>
    <w:tmpl w:val="6CDEE40A"/>
    <w:lvl w:ilvl="0">
      <w:start w:val="12"/>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C46E7C"/>
    <w:multiLevelType w:val="multilevel"/>
    <w:tmpl w:val="91ACD90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4C364B"/>
    <w:multiLevelType w:val="multilevel"/>
    <w:tmpl w:val="7F8C9008"/>
    <w:lvl w:ilvl="0">
      <w:start w:val="10"/>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DAC1176"/>
    <w:multiLevelType w:val="multilevel"/>
    <w:tmpl w:val="F8849A74"/>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12"/>
  </w:num>
  <w:num w:numId="2">
    <w:abstractNumId w:val="19"/>
  </w:num>
  <w:num w:numId="3">
    <w:abstractNumId w:val="22"/>
  </w:num>
  <w:num w:numId="4">
    <w:abstractNumId w:val="17"/>
  </w:num>
  <w:num w:numId="5">
    <w:abstractNumId w:val="3"/>
  </w:num>
  <w:num w:numId="6">
    <w:abstractNumId w:val="14"/>
  </w:num>
  <w:num w:numId="7">
    <w:abstractNumId w:val="25"/>
  </w:num>
  <w:num w:numId="8">
    <w:abstractNumId w:val="20"/>
  </w:num>
  <w:num w:numId="9">
    <w:abstractNumId w:val="21"/>
  </w:num>
  <w:num w:numId="10">
    <w:abstractNumId w:val="1"/>
  </w:num>
  <w:num w:numId="11">
    <w:abstractNumId w:val="27"/>
  </w:num>
  <w:num w:numId="12">
    <w:abstractNumId w:val="7"/>
  </w:num>
  <w:num w:numId="13">
    <w:abstractNumId w:val="13"/>
  </w:num>
  <w:num w:numId="14">
    <w:abstractNumId w:val="6"/>
  </w:num>
  <w:num w:numId="15">
    <w:abstractNumId w:val="2"/>
  </w:num>
  <w:num w:numId="16">
    <w:abstractNumId w:val="23"/>
  </w:num>
  <w:num w:numId="17">
    <w:abstractNumId w:val="26"/>
  </w:num>
  <w:num w:numId="18">
    <w:abstractNumId w:val="5"/>
  </w:num>
  <w:num w:numId="19">
    <w:abstractNumId w:val="18"/>
  </w:num>
  <w:num w:numId="20">
    <w:abstractNumId w:val="15"/>
  </w:num>
  <w:num w:numId="21">
    <w:abstractNumId w:val="28"/>
  </w:num>
  <w:num w:numId="22">
    <w:abstractNumId w:val="0"/>
  </w:num>
  <w:num w:numId="23">
    <w:abstractNumId w:val="4"/>
  </w:num>
  <w:num w:numId="24">
    <w:abstractNumId w:val="10"/>
  </w:num>
  <w:num w:numId="25">
    <w:abstractNumId w:val="8"/>
  </w:num>
  <w:num w:numId="26">
    <w:abstractNumId w:val="9"/>
  </w:num>
  <w:num w:numId="27">
    <w:abstractNumId w:val="11"/>
  </w:num>
  <w:num w:numId="28">
    <w:abstractNumId w:val="16"/>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74"/>
    <w:rsid w:val="00001B4E"/>
    <w:rsid w:val="000048CA"/>
    <w:rsid w:val="00004E0E"/>
    <w:rsid w:val="00005E10"/>
    <w:rsid w:val="00006029"/>
    <w:rsid w:val="00007F80"/>
    <w:rsid w:val="00010BAF"/>
    <w:rsid w:val="0001167A"/>
    <w:rsid w:val="00013966"/>
    <w:rsid w:val="0001602C"/>
    <w:rsid w:val="000174D7"/>
    <w:rsid w:val="000218D1"/>
    <w:rsid w:val="00027527"/>
    <w:rsid w:val="00027A33"/>
    <w:rsid w:val="00027C0E"/>
    <w:rsid w:val="00030119"/>
    <w:rsid w:val="00030EA3"/>
    <w:rsid w:val="0003137D"/>
    <w:rsid w:val="000317D8"/>
    <w:rsid w:val="00034673"/>
    <w:rsid w:val="00036031"/>
    <w:rsid w:val="00041C46"/>
    <w:rsid w:val="00041CBE"/>
    <w:rsid w:val="00043DD1"/>
    <w:rsid w:val="000461BB"/>
    <w:rsid w:val="000470DA"/>
    <w:rsid w:val="0005117A"/>
    <w:rsid w:val="00051614"/>
    <w:rsid w:val="0005266F"/>
    <w:rsid w:val="00053845"/>
    <w:rsid w:val="000558BF"/>
    <w:rsid w:val="00056F67"/>
    <w:rsid w:val="0005711E"/>
    <w:rsid w:val="000577E4"/>
    <w:rsid w:val="000578FB"/>
    <w:rsid w:val="000652AA"/>
    <w:rsid w:val="000676A4"/>
    <w:rsid w:val="00067D8F"/>
    <w:rsid w:val="00071919"/>
    <w:rsid w:val="00071AB5"/>
    <w:rsid w:val="00072145"/>
    <w:rsid w:val="00072FDD"/>
    <w:rsid w:val="000741FF"/>
    <w:rsid w:val="00074E53"/>
    <w:rsid w:val="00075DAF"/>
    <w:rsid w:val="00076DD5"/>
    <w:rsid w:val="00077BA6"/>
    <w:rsid w:val="00084370"/>
    <w:rsid w:val="00085328"/>
    <w:rsid w:val="00087018"/>
    <w:rsid w:val="00091265"/>
    <w:rsid w:val="00092F48"/>
    <w:rsid w:val="000A24BE"/>
    <w:rsid w:val="000A3A64"/>
    <w:rsid w:val="000A3FEB"/>
    <w:rsid w:val="000A44F3"/>
    <w:rsid w:val="000A4A88"/>
    <w:rsid w:val="000A4FC4"/>
    <w:rsid w:val="000A5316"/>
    <w:rsid w:val="000A6753"/>
    <w:rsid w:val="000B247B"/>
    <w:rsid w:val="000B2947"/>
    <w:rsid w:val="000B323F"/>
    <w:rsid w:val="000B39FE"/>
    <w:rsid w:val="000B553A"/>
    <w:rsid w:val="000B576A"/>
    <w:rsid w:val="000B617B"/>
    <w:rsid w:val="000C0E06"/>
    <w:rsid w:val="000C17F7"/>
    <w:rsid w:val="000C2984"/>
    <w:rsid w:val="000C5331"/>
    <w:rsid w:val="000C7355"/>
    <w:rsid w:val="000C7D7D"/>
    <w:rsid w:val="000D1609"/>
    <w:rsid w:val="000D3032"/>
    <w:rsid w:val="000D5005"/>
    <w:rsid w:val="000D5E94"/>
    <w:rsid w:val="000D73B2"/>
    <w:rsid w:val="000E088C"/>
    <w:rsid w:val="000E30D1"/>
    <w:rsid w:val="000E63E9"/>
    <w:rsid w:val="000E652E"/>
    <w:rsid w:val="000E6940"/>
    <w:rsid w:val="000E6BAE"/>
    <w:rsid w:val="000E7B1A"/>
    <w:rsid w:val="000E7B70"/>
    <w:rsid w:val="000F0EBF"/>
    <w:rsid w:val="000F6280"/>
    <w:rsid w:val="000F6A1A"/>
    <w:rsid w:val="000F730A"/>
    <w:rsid w:val="00105289"/>
    <w:rsid w:val="00105A3D"/>
    <w:rsid w:val="00105FE8"/>
    <w:rsid w:val="001065F5"/>
    <w:rsid w:val="00107072"/>
    <w:rsid w:val="001124C0"/>
    <w:rsid w:val="001129F3"/>
    <w:rsid w:val="0011320B"/>
    <w:rsid w:val="001134ED"/>
    <w:rsid w:val="00113C9D"/>
    <w:rsid w:val="00114992"/>
    <w:rsid w:val="00114DD7"/>
    <w:rsid w:val="00116334"/>
    <w:rsid w:val="00116AAA"/>
    <w:rsid w:val="00117F0D"/>
    <w:rsid w:val="001210ED"/>
    <w:rsid w:val="001245F3"/>
    <w:rsid w:val="00130A5C"/>
    <w:rsid w:val="0013256B"/>
    <w:rsid w:val="00133110"/>
    <w:rsid w:val="00133B56"/>
    <w:rsid w:val="0013474E"/>
    <w:rsid w:val="00134CC6"/>
    <w:rsid w:val="001439CB"/>
    <w:rsid w:val="00151C2C"/>
    <w:rsid w:val="00157DD6"/>
    <w:rsid w:val="001605E0"/>
    <w:rsid w:val="00163A74"/>
    <w:rsid w:val="00164557"/>
    <w:rsid w:val="0016620B"/>
    <w:rsid w:val="00167649"/>
    <w:rsid w:val="001756AD"/>
    <w:rsid w:val="001805B2"/>
    <w:rsid w:val="001848A5"/>
    <w:rsid w:val="00185B05"/>
    <w:rsid w:val="00190336"/>
    <w:rsid w:val="001915DD"/>
    <w:rsid w:val="0019216D"/>
    <w:rsid w:val="0019622B"/>
    <w:rsid w:val="001971E8"/>
    <w:rsid w:val="001978BC"/>
    <w:rsid w:val="00197CED"/>
    <w:rsid w:val="00197F2E"/>
    <w:rsid w:val="001A1526"/>
    <w:rsid w:val="001A2A6F"/>
    <w:rsid w:val="001A4726"/>
    <w:rsid w:val="001A5043"/>
    <w:rsid w:val="001A51A0"/>
    <w:rsid w:val="001A7F35"/>
    <w:rsid w:val="001B1487"/>
    <w:rsid w:val="001B1936"/>
    <w:rsid w:val="001B2576"/>
    <w:rsid w:val="001B4D77"/>
    <w:rsid w:val="001B4DB7"/>
    <w:rsid w:val="001B61E6"/>
    <w:rsid w:val="001B632B"/>
    <w:rsid w:val="001B7ADD"/>
    <w:rsid w:val="001C21C3"/>
    <w:rsid w:val="001C2A91"/>
    <w:rsid w:val="001C359A"/>
    <w:rsid w:val="001C3ADE"/>
    <w:rsid w:val="001C48CE"/>
    <w:rsid w:val="001C6E10"/>
    <w:rsid w:val="001D2872"/>
    <w:rsid w:val="001D2CBC"/>
    <w:rsid w:val="001D58B7"/>
    <w:rsid w:val="001D6BF2"/>
    <w:rsid w:val="001D77A6"/>
    <w:rsid w:val="001E1239"/>
    <w:rsid w:val="001E16F8"/>
    <w:rsid w:val="001E333A"/>
    <w:rsid w:val="001E4B04"/>
    <w:rsid w:val="001E5E60"/>
    <w:rsid w:val="001E7BE4"/>
    <w:rsid w:val="001F0F55"/>
    <w:rsid w:val="001F0FA2"/>
    <w:rsid w:val="001F39AC"/>
    <w:rsid w:val="001F4BC8"/>
    <w:rsid w:val="001F51EC"/>
    <w:rsid w:val="001F7740"/>
    <w:rsid w:val="00202261"/>
    <w:rsid w:val="0020260B"/>
    <w:rsid w:val="002029FC"/>
    <w:rsid w:val="00203F92"/>
    <w:rsid w:val="00205631"/>
    <w:rsid w:val="00205DE4"/>
    <w:rsid w:val="002065EC"/>
    <w:rsid w:val="00211ED9"/>
    <w:rsid w:val="00214775"/>
    <w:rsid w:val="00215243"/>
    <w:rsid w:val="0022081F"/>
    <w:rsid w:val="00221512"/>
    <w:rsid w:val="00221786"/>
    <w:rsid w:val="002222C7"/>
    <w:rsid w:val="002232F2"/>
    <w:rsid w:val="00226E5A"/>
    <w:rsid w:val="00227567"/>
    <w:rsid w:val="0023346B"/>
    <w:rsid w:val="00233C0A"/>
    <w:rsid w:val="002341F8"/>
    <w:rsid w:val="00234828"/>
    <w:rsid w:val="00235563"/>
    <w:rsid w:val="00237F27"/>
    <w:rsid w:val="00240550"/>
    <w:rsid w:val="00242C6F"/>
    <w:rsid w:val="00244C62"/>
    <w:rsid w:val="0024509B"/>
    <w:rsid w:val="00245FEB"/>
    <w:rsid w:val="00246092"/>
    <w:rsid w:val="00246EDD"/>
    <w:rsid w:val="00250548"/>
    <w:rsid w:val="00251F54"/>
    <w:rsid w:val="002532BF"/>
    <w:rsid w:val="00254287"/>
    <w:rsid w:val="00254A65"/>
    <w:rsid w:val="00255C2A"/>
    <w:rsid w:val="00256A78"/>
    <w:rsid w:val="00256D88"/>
    <w:rsid w:val="00257CC4"/>
    <w:rsid w:val="002631AE"/>
    <w:rsid w:val="002639DC"/>
    <w:rsid w:val="0026456D"/>
    <w:rsid w:val="002671AB"/>
    <w:rsid w:val="00270049"/>
    <w:rsid w:val="002719EE"/>
    <w:rsid w:val="0027518B"/>
    <w:rsid w:val="00275EB5"/>
    <w:rsid w:val="002767E6"/>
    <w:rsid w:val="002772A4"/>
    <w:rsid w:val="0028047B"/>
    <w:rsid w:val="002815E8"/>
    <w:rsid w:val="00281878"/>
    <w:rsid w:val="0028226F"/>
    <w:rsid w:val="00282463"/>
    <w:rsid w:val="00285270"/>
    <w:rsid w:val="00285375"/>
    <w:rsid w:val="00287BE6"/>
    <w:rsid w:val="00290221"/>
    <w:rsid w:val="002921AB"/>
    <w:rsid w:val="0029346B"/>
    <w:rsid w:val="002947A3"/>
    <w:rsid w:val="00294A16"/>
    <w:rsid w:val="00294E1B"/>
    <w:rsid w:val="002A1F01"/>
    <w:rsid w:val="002A3D7C"/>
    <w:rsid w:val="002B0974"/>
    <w:rsid w:val="002B0D2D"/>
    <w:rsid w:val="002B13C7"/>
    <w:rsid w:val="002B4613"/>
    <w:rsid w:val="002B4B28"/>
    <w:rsid w:val="002B4CDF"/>
    <w:rsid w:val="002B5B90"/>
    <w:rsid w:val="002B6FB8"/>
    <w:rsid w:val="002C239E"/>
    <w:rsid w:val="002C3820"/>
    <w:rsid w:val="002C406F"/>
    <w:rsid w:val="002C4639"/>
    <w:rsid w:val="002D0BFF"/>
    <w:rsid w:val="002D1EB8"/>
    <w:rsid w:val="002D289A"/>
    <w:rsid w:val="002D2F7E"/>
    <w:rsid w:val="002D5796"/>
    <w:rsid w:val="002D5B5F"/>
    <w:rsid w:val="002E2A8F"/>
    <w:rsid w:val="002E2B53"/>
    <w:rsid w:val="002E4020"/>
    <w:rsid w:val="002E4A05"/>
    <w:rsid w:val="002E5977"/>
    <w:rsid w:val="002F1170"/>
    <w:rsid w:val="002F549B"/>
    <w:rsid w:val="002F7D15"/>
    <w:rsid w:val="0030376A"/>
    <w:rsid w:val="00305EFF"/>
    <w:rsid w:val="003060D0"/>
    <w:rsid w:val="00307FCE"/>
    <w:rsid w:val="00310322"/>
    <w:rsid w:val="003105CE"/>
    <w:rsid w:val="003134F8"/>
    <w:rsid w:val="0031760F"/>
    <w:rsid w:val="003178A2"/>
    <w:rsid w:val="0031790B"/>
    <w:rsid w:val="00317DA3"/>
    <w:rsid w:val="00320087"/>
    <w:rsid w:val="00320548"/>
    <w:rsid w:val="00321ED6"/>
    <w:rsid w:val="00322556"/>
    <w:rsid w:val="00322C3B"/>
    <w:rsid w:val="00323C10"/>
    <w:rsid w:val="00326157"/>
    <w:rsid w:val="00326D71"/>
    <w:rsid w:val="00327249"/>
    <w:rsid w:val="0033310A"/>
    <w:rsid w:val="00334143"/>
    <w:rsid w:val="00334508"/>
    <w:rsid w:val="00340759"/>
    <w:rsid w:val="00341188"/>
    <w:rsid w:val="003417D7"/>
    <w:rsid w:val="00346342"/>
    <w:rsid w:val="00347EA1"/>
    <w:rsid w:val="003507F3"/>
    <w:rsid w:val="003517D7"/>
    <w:rsid w:val="0035451F"/>
    <w:rsid w:val="00356091"/>
    <w:rsid w:val="0036470D"/>
    <w:rsid w:val="0036514F"/>
    <w:rsid w:val="00367304"/>
    <w:rsid w:val="0037462C"/>
    <w:rsid w:val="00375235"/>
    <w:rsid w:val="00376985"/>
    <w:rsid w:val="00380751"/>
    <w:rsid w:val="003809A6"/>
    <w:rsid w:val="00380E7B"/>
    <w:rsid w:val="00382339"/>
    <w:rsid w:val="00384E00"/>
    <w:rsid w:val="003870C3"/>
    <w:rsid w:val="003920A0"/>
    <w:rsid w:val="00392348"/>
    <w:rsid w:val="00393426"/>
    <w:rsid w:val="0039617E"/>
    <w:rsid w:val="003964E9"/>
    <w:rsid w:val="003A0132"/>
    <w:rsid w:val="003A2AF6"/>
    <w:rsid w:val="003A31E4"/>
    <w:rsid w:val="003A48FF"/>
    <w:rsid w:val="003A60E4"/>
    <w:rsid w:val="003A635C"/>
    <w:rsid w:val="003A752A"/>
    <w:rsid w:val="003A7976"/>
    <w:rsid w:val="003B045A"/>
    <w:rsid w:val="003B2879"/>
    <w:rsid w:val="003B3562"/>
    <w:rsid w:val="003B50D5"/>
    <w:rsid w:val="003B5700"/>
    <w:rsid w:val="003B5E63"/>
    <w:rsid w:val="003C7225"/>
    <w:rsid w:val="003D0143"/>
    <w:rsid w:val="003D2267"/>
    <w:rsid w:val="003D236D"/>
    <w:rsid w:val="003D310A"/>
    <w:rsid w:val="003D3955"/>
    <w:rsid w:val="003D3D71"/>
    <w:rsid w:val="003D447E"/>
    <w:rsid w:val="003D4FB9"/>
    <w:rsid w:val="003D5EF9"/>
    <w:rsid w:val="003D71B7"/>
    <w:rsid w:val="003D74D4"/>
    <w:rsid w:val="003E3168"/>
    <w:rsid w:val="003E425B"/>
    <w:rsid w:val="003E4AA8"/>
    <w:rsid w:val="003E63ED"/>
    <w:rsid w:val="003E7D9C"/>
    <w:rsid w:val="003F0D68"/>
    <w:rsid w:val="003F1075"/>
    <w:rsid w:val="003F1955"/>
    <w:rsid w:val="003F3482"/>
    <w:rsid w:val="003F39D5"/>
    <w:rsid w:val="003F6D5F"/>
    <w:rsid w:val="0040156D"/>
    <w:rsid w:val="004028A9"/>
    <w:rsid w:val="00404705"/>
    <w:rsid w:val="004048F1"/>
    <w:rsid w:val="0041108D"/>
    <w:rsid w:val="00413D37"/>
    <w:rsid w:val="00413DA6"/>
    <w:rsid w:val="00414CCD"/>
    <w:rsid w:val="004150E9"/>
    <w:rsid w:val="0041568B"/>
    <w:rsid w:val="00415DA6"/>
    <w:rsid w:val="0041691E"/>
    <w:rsid w:val="00416AFC"/>
    <w:rsid w:val="004207CD"/>
    <w:rsid w:val="00421E56"/>
    <w:rsid w:val="00422A6A"/>
    <w:rsid w:val="0042425C"/>
    <w:rsid w:val="00427BBD"/>
    <w:rsid w:val="00427D7D"/>
    <w:rsid w:val="004311DF"/>
    <w:rsid w:val="004323C6"/>
    <w:rsid w:val="004340BC"/>
    <w:rsid w:val="00434470"/>
    <w:rsid w:val="0043499B"/>
    <w:rsid w:val="00435B74"/>
    <w:rsid w:val="00437C38"/>
    <w:rsid w:val="00443CB3"/>
    <w:rsid w:val="004502E6"/>
    <w:rsid w:val="00450BF7"/>
    <w:rsid w:val="004513E7"/>
    <w:rsid w:val="00461D67"/>
    <w:rsid w:val="00462059"/>
    <w:rsid w:val="0046245D"/>
    <w:rsid w:val="00463421"/>
    <w:rsid w:val="00463E48"/>
    <w:rsid w:val="00464681"/>
    <w:rsid w:val="0046750B"/>
    <w:rsid w:val="00472510"/>
    <w:rsid w:val="004735E1"/>
    <w:rsid w:val="00474798"/>
    <w:rsid w:val="004760D6"/>
    <w:rsid w:val="00476B4F"/>
    <w:rsid w:val="00480661"/>
    <w:rsid w:val="0048184F"/>
    <w:rsid w:val="0048204F"/>
    <w:rsid w:val="0048271D"/>
    <w:rsid w:val="00483A62"/>
    <w:rsid w:val="00485562"/>
    <w:rsid w:val="00486AD1"/>
    <w:rsid w:val="00487DFB"/>
    <w:rsid w:val="004908EE"/>
    <w:rsid w:val="00491694"/>
    <w:rsid w:val="00492A8E"/>
    <w:rsid w:val="00492C60"/>
    <w:rsid w:val="00495BAE"/>
    <w:rsid w:val="00496EFE"/>
    <w:rsid w:val="004A3F31"/>
    <w:rsid w:val="004A42FF"/>
    <w:rsid w:val="004A50A7"/>
    <w:rsid w:val="004B0703"/>
    <w:rsid w:val="004B2788"/>
    <w:rsid w:val="004B380B"/>
    <w:rsid w:val="004C2B49"/>
    <w:rsid w:val="004C4A41"/>
    <w:rsid w:val="004C52A3"/>
    <w:rsid w:val="004C6CD6"/>
    <w:rsid w:val="004D0C65"/>
    <w:rsid w:val="004D2AC1"/>
    <w:rsid w:val="004D3C6D"/>
    <w:rsid w:val="004D4592"/>
    <w:rsid w:val="004D468F"/>
    <w:rsid w:val="004D48E6"/>
    <w:rsid w:val="004D4F90"/>
    <w:rsid w:val="004D56AC"/>
    <w:rsid w:val="004D5A50"/>
    <w:rsid w:val="004D7B1E"/>
    <w:rsid w:val="004D7FB1"/>
    <w:rsid w:val="004E0913"/>
    <w:rsid w:val="004E2314"/>
    <w:rsid w:val="004E259A"/>
    <w:rsid w:val="004E2D1F"/>
    <w:rsid w:val="004E734D"/>
    <w:rsid w:val="004F0A1C"/>
    <w:rsid w:val="004F15AB"/>
    <w:rsid w:val="004F612F"/>
    <w:rsid w:val="00501E6F"/>
    <w:rsid w:val="0050211A"/>
    <w:rsid w:val="00503035"/>
    <w:rsid w:val="0050423E"/>
    <w:rsid w:val="00504911"/>
    <w:rsid w:val="00505B79"/>
    <w:rsid w:val="005068D6"/>
    <w:rsid w:val="005071EA"/>
    <w:rsid w:val="00511FDA"/>
    <w:rsid w:val="0051437C"/>
    <w:rsid w:val="0051456E"/>
    <w:rsid w:val="00514EBA"/>
    <w:rsid w:val="00521436"/>
    <w:rsid w:val="00521885"/>
    <w:rsid w:val="005219A9"/>
    <w:rsid w:val="0053015B"/>
    <w:rsid w:val="00530648"/>
    <w:rsid w:val="0053249F"/>
    <w:rsid w:val="00535158"/>
    <w:rsid w:val="00535B32"/>
    <w:rsid w:val="005368A2"/>
    <w:rsid w:val="00542FF8"/>
    <w:rsid w:val="00547054"/>
    <w:rsid w:val="005504F3"/>
    <w:rsid w:val="00550B30"/>
    <w:rsid w:val="00550E82"/>
    <w:rsid w:val="0055622F"/>
    <w:rsid w:val="00556737"/>
    <w:rsid w:val="005602AE"/>
    <w:rsid w:val="00560464"/>
    <w:rsid w:val="00562C8B"/>
    <w:rsid w:val="00563836"/>
    <w:rsid w:val="0056457B"/>
    <w:rsid w:val="005647A5"/>
    <w:rsid w:val="00564966"/>
    <w:rsid w:val="00564DBA"/>
    <w:rsid w:val="005675B0"/>
    <w:rsid w:val="0057071C"/>
    <w:rsid w:val="005729B6"/>
    <w:rsid w:val="00573928"/>
    <w:rsid w:val="005739A3"/>
    <w:rsid w:val="00575C2D"/>
    <w:rsid w:val="00576289"/>
    <w:rsid w:val="005763DA"/>
    <w:rsid w:val="00576E90"/>
    <w:rsid w:val="0058131F"/>
    <w:rsid w:val="005818F4"/>
    <w:rsid w:val="005825B5"/>
    <w:rsid w:val="00583F6A"/>
    <w:rsid w:val="00586DBC"/>
    <w:rsid w:val="00587F32"/>
    <w:rsid w:val="005901E9"/>
    <w:rsid w:val="00590591"/>
    <w:rsid w:val="00592394"/>
    <w:rsid w:val="00592B46"/>
    <w:rsid w:val="00592D31"/>
    <w:rsid w:val="00593FF0"/>
    <w:rsid w:val="0059457E"/>
    <w:rsid w:val="005975FA"/>
    <w:rsid w:val="0059760B"/>
    <w:rsid w:val="00597A3B"/>
    <w:rsid w:val="00597D34"/>
    <w:rsid w:val="005A1CAE"/>
    <w:rsid w:val="005A29EB"/>
    <w:rsid w:val="005A2E83"/>
    <w:rsid w:val="005A319F"/>
    <w:rsid w:val="005A36A0"/>
    <w:rsid w:val="005B060B"/>
    <w:rsid w:val="005B49B3"/>
    <w:rsid w:val="005C0D3B"/>
    <w:rsid w:val="005C167F"/>
    <w:rsid w:val="005C181B"/>
    <w:rsid w:val="005C3779"/>
    <w:rsid w:val="005C5592"/>
    <w:rsid w:val="005C6743"/>
    <w:rsid w:val="005C70CF"/>
    <w:rsid w:val="005C7CB2"/>
    <w:rsid w:val="005D009F"/>
    <w:rsid w:val="005D0507"/>
    <w:rsid w:val="005D1DF5"/>
    <w:rsid w:val="005D5851"/>
    <w:rsid w:val="005D5A8D"/>
    <w:rsid w:val="005D6224"/>
    <w:rsid w:val="005D7D72"/>
    <w:rsid w:val="005E09E5"/>
    <w:rsid w:val="005E0DF0"/>
    <w:rsid w:val="005E1093"/>
    <w:rsid w:val="005E11F6"/>
    <w:rsid w:val="005E1662"/>
    <w:rsid w:val="005E20B1"/>
    <w:rsid w:val="005E2669"/>
    <w:rsid w:val="005E62EF"/>
    <w:rsid w:val="005E656D"/>
    <w:rsid w:val="005F6096"/>
    <w:rsid w:val="005F60BA"/>
    <w:rsid w:val="005F6853"/>
    <w:rsid w:val="0060133C"/>
    <w:rsid w:val="00605918"/>
    <w:rsid w:val="00606208"/>
    <w:rsid w:val="0061058A"/>
    <w:rsid w:val="00610786"/>
    <w:rsid w:val="00611063"/>
    <w:rsid w:val="00612CB9"/>
    <w:rsid w:val="006162EE"/>
    <w:rsid w:val="00617F32"/>
    <w:rsid w:val="00617F82"/>
    <w:rsid w:val="00622720"/>
    <w:rsid w:val="006241AD"/>
    <w:rsid w:val="006247B6"/>
    <w:rsid w:val="006259DA"/>
    <w:rsid w:val="00625CE5"/>
    <w:rsid w:val="0062784F"/>
    <w:rsid w:val="006305FA"/>
    <w:rsid w:val="00631B3B"/>
    <w:rsid w:val="00631BBA"/>
    <w:rsid w:val="0064121B"/>
    <w:rsid w:val="00645027"/>
    <w:rsid w:val="00645ADB"/>
    <w:rsid w:val="00645E15"/>
    <w:rsid w:val="00646461"/>
    <w:rsid w:val="00652900"/>
    <w:rsid w:val="006531C6"/>
    <w:rsid w:val="00655061"/>
    <w:rsid w:val="006550A1"/>
    <w:rsid w:val="006565F8"/>
    <w:rsid w:val="00662096"/>
    <w:rsid w:val="006630B7"/>
    <w:rsid w:val="00663BD2"/>
    <w:rsid w:val="00663EF5"/>
    <w:rsid w:val="00665E94"/>
    <w:rsid w:val="006679FB"/>
    <w:rsid w:val="00670A69"/>
    <w:rsid w:val="00671B55"/>
    <w:rsid w:val="00672870"/>
    <w:rsid w:val="006743A2"/>
    <w:rsid w:val="0067504C"/>
    <w:rsid w:val="006760F4"/>
    <w:rsid w:val="00677B11"/>
    <w:rsid w:val="00677B5E"/>
    <w:rsid w:val="00680069"/>
    <w:rsid w:val="006826D1"/>
    <w:rsid w:val="00682B49"/>
    <w:rsid w:val="006836F2"/>
    <w:rsid w:val="0068590F"/>
    <w:rsid w:val="00686225"/>
    <w:rsid w:val="0068691B"/>
    <w:rsid w:val="006869FF"/>
    <w:rsid w:val="006872FC"/>
    <w:rsid w:val="006A252E"/>
    <w:rsid w:val="006A309D"/>
    <w:rsid w:val="006A4E76"/>
    <w:rsid w:val="006A724E"/>
    <w:rsid w:val="006A79DA"/>
    <w:rsid w:val="006A7C5A"/>
    <w:rsid w:val="006B09C8"/>
    <w:rsid w:val="006B0B60"/>
    <w:rsid w:val="006B0CEB"/>
    <w:rsid w:val="006B1381"/>
    <w:rsid w:val="006B24EA"/>
    <w:rsid w:val="006B4F11"/>
    <w:rsid w:val="006B6DC4"/>
    <w:rsid w:val="006C0F7B"/>
    <w:rsid w:val="006C2A13"/>
    <w:rsid w:val="006C43B7"/>
    <w:rsid w:val="006C6E08"/>
    <w:rsid w:val="006C7A53"/>
    <w:rsid w:val="006C7DA2"/>
    <w:rsid w:val="006D0385"/>
    <w:rsid w:val="006D0E8A"/>
    <w:rsid w:val="006D2AA2"/>
    <w:rsid w:val="006E4529"/>
    <w:rsid w:val="006E473D"/>
    <w:rsid w:val="006E4FEE"/>
    <w:rsid w:val="006E6A91"/>
    <w:rsid w:val="006E75E4"/>
    <w:rsid w:val="006E7E60"/>
    <w:rsid w:val="006F2BC3"/>
    <w:rsid w:val="006F33C8"/>
    <w:rsid w:val="006F40AB"/>
    <w:rsid w:val="006F76BF"/>
    <w:rsid w:val="0070127E"/>
    <w:rsid w:val="00701564"/>
    <w:rsid w:val="007023B2"/>
    <w:rsid w:val="00702416"/>
    <w:rsid w:val="007030B4"/>
    <w:rsid w:val="0070375A"/>
    <w:rsid w:val="00703EF2"/>
    <w:rsid w:val="007043B0"/>
    <w:rsid w:val="007044A7"/>
    <w:rsid w:val="00704E8B"/>
    <w:rsid w:val="0070588D"/>
    <w:rsid w:val="007061E0"/>
    <w:rsid w:val="00706FFB"/>
    <w:rsid w:val="007075A6"/>
    <w:rsid w:val="007077DB"/>
    <w:rsid w:val="00710A94"/>
    <w:rsid w:val="007119E1"/>
    <w:rsid w:val="00715395"/>
    <w:rsid w:val="00717F9D"/>
    <w:rsid w:val="00722A17"/>
    <w:rsid w:val="00722CA6"/>
    <w:rsid w:val="00722DB1"/>
    <w:rsid w:val="007260EE"/>
    <w:rsid w:val="00726E89"/>
    <w:rsid w:val="00727791"/>
    <w:rsid w:val="00727D4B"/>
    <w:rsid w:val="0073162D"/>
    <w:rsid w:val="007326E2"/>
    <w:rsid w:val="00732EB0"/>
    <w:rsid w:val="00734917"/>
    <w:rsid w:val="00736149"/>
    <w:rsid w:val="00736DB5"/>
    <w:rsid w:val="00737D84"/>
    <w:rsid w:val="00740C55"/>
    <w:rsid w:val="00741970"/>
    <w:rsid w:val="00742399"/>
    <w:rsid w:val="00742A30"/>
    <w:rsid w:val="00744707"/>
    <w:rsid w:val="00746DA0"/>
    <w:rsid w:val="00750C55"/>
    <w:rsid w:val="00753C3E"/>
    <w:rsid w:val="00754156"/>
    <w:rsid w:val="00754EC8"/>
    <w:rsid w:val="00755A65"/>
    <w:rsid w:val="00756CEA"/>
    <w:rsid w:val="007603A8"/>
    <w:rsid w:val="0076530A"/>
    <w:rsid w:val="0076627C"/>
    <w:rsid w:val="0076703D"/>
    <w:rsid w:val="00771E1F"/>
    <w:rsid w:val="0077249D"/>
    <w:rsid w:val="00774F0C"/>
    <w:rsid w:val="00775FF6"/>
    <w:rsid w:val="00776BCD"/>
    <w:rsid w:val="00780BE0"/>
    <w:rsid w:val="00781BFC"/>
    <w:rsid w:val="0078282F"/>
    <w:rsid w:val="00786DBC"/>
    <w:rsid w:val="00787DC4"/>
    <w:rsid w:val="0079093B"/>
    <w:rsid w:val="00790C54"/>
    <w:rsid w:val="00794E12"/>
    <w:rsid w:val="007A47EA"/>
    <w:rsid w:val="007A54D4"/>
    <w:rsid w:val="007A5BC9"/>
    <w:rsid w:val="007A70DE"/>
    <w:rsid w:val="007A7284"/>
    <w:rsid w:val="007A762A"/>
    <w:rsid w:val="007B199A"/>
    <w:rsid w:val="007B1CA4"/>
    <w:rsid w:val="007B50F0"/>
    <w:rsid w:val="007B7521"/>
    <w:rsid w:val="007B755C"/>
    <w:rsid w:val="007C1E76"/>
    <w:rsid w:val="007C2D11"/>
    <w:rsid w:val="007C3DB3"/>
    <w:rsid w:val="007C7620"/>
    <w:rsid w:val="007D153A"/>
    <w:rsid w:val="007D17B5"/>
    <w:rsid w:val="007D2312"/>
    <w:rsid w:val="007D2416"/>
    <w:rsid w:val="007D2A5C"/>
    <w:rsid w:val="007D4620"/>
    <w:rsid w:val="007E3529"/>
    <w:rsid w:val="007E3711"/>
    <w:rsid w:val="007E510B"/>
    <w:rsid w:val="007E7D27"/>
    <w:rsid w:val="007F0505"/>
    <w:rsid w:val="007F0A3A"/>
    <w:rsid w:val="007F2AE0"/>
    <w:rsid w:val="007F41DF"/>
    <w:rsid w:val="007F4300"/>
    <w:rsid w:val="007F5064"/>
    <w:rsid w:val="007F5FCD"/>
    <w:rsid w:val="007F7E4E"/>
    <w:rsid w:val="007F7EC6"/>
    <w:rsid w:val="0081098B"/>
    <w:rsid w:val="0081192C"/>
    <w:rsid w:val="00813952"/>
    <w:rsid w:val="00815C95"/>
    <w:rsid w:val="00823C9F"/>
    <w:rsid w:val="00824607"/>
    <w:rsid w:val="0082674E"/>
    <w:rsid w:val="00826CED"/>
    <w:rsid w:val="008274DA"/>
    <w:rsid w:val="00830601"/>
    <w:rsid w:val="00831DB3"/>
    <w:rsid w:val="0083279C"/>
    <w:rsid w:val="008375C6"/>
    <w:rsid w:val="0083785F"/>
    <w:rsid w:val="00837C88"/>
    <w:rsid w:val="008424A7"/>
    <w:rsid w:val="00842A9B"/>
    <w:rsid w:val="00844C1A"/>
    <w:rsid w:val="00845CA6"/>
    <w:rsid w:val="0084704A"/>
    <w:rsid w:val="00850490"/>
    <w:rsid w:val="008508FC"/>
    <w:rsid w:val="00853296"/>
    <w:rsid w:val="0085713F"/>
    <w:rsid w:val="0086141F"/>
    <w:rsid w:val="00862113"/>
    <w:rsid w:val="00862910"/>
    <w:rsid w:val="00864915"/>
    <w:rsid w:val="0086598C"/>
    <w:rsid w:val="00865FE1"/>
    <w:rsid w:val="00867B3D"/>
    <w:rsid w:val="008700A2"/>
    <w:rsid w:val="00873E55"/>
    <w:rsid w:val="00876BC7"/>
    <w:rsid w:val="00880D16"/>
    <w:rsid w:val="00881481"/>
    <w:rsid w:val="00882919"/>
    <w:rsid w:val="00884C88"/>
    <w:rsid w:val="00885403"/>
    <w:rsid w:val="00885406"/>
    <w:rsid w:val="00886924"/>
    <w:rsid w:val="008877FC"/>
    <w:rsid w:val="008916DA"/>
    <w:rsid w:val="00891B56"/>
    <w:rsid w:val="00892BA6"/>
    <w:rsid w:val="00894E72"/>
    <w:rsid w:val="00895B7B"/>
    <w:rsid w:val="008968A7"/>
    <w:rsid w:val="008A0084"/>
    <w:rsid w:val="008A09E2"/>
    <w:rsid w:val="008A0FDD"/>
    <w:rsid w:val="008A4B19"/>
    <w:rsid w:val="008A4FF7"/>
    <w:rsid w:val="008A6A46"/>
    <w:rsid w:val="008B0A45"/>
    <w:rsid w:val="008B25C0"/>
    <w:rsid w:val="008B431D"/>
    <w:rsid w:val="008B56CD"/>
    <w:rsid w:val="008B5A7D"/>
    <w:rsid w:val="008B78F8"/>
    <w:rsid w:val="008C2F15"/>
    <w:rsid w:val="008C3758"/>
    <w:rsid w:val="008C62CF"/>
    <w:rsid w:val="008D1F38"/>
    <w:rsid w:val="008D3441"/>
    <w:rsid w:val="008D429D"/>
    <w:rsid w:val="008D7E00"/>
    <w:rsid w:val="008E1F31"/>
    <w:rsid w:val="008E2585"/>
    <w:rsid w:val="008E288B"/>
    <w:rsid w:val="008E38A7"/>
    <w:rsid w:val="008E3C73"/>
    <w:rsid w:val="008E48DA"/>
    <w:rsid w:val="008E64F6"/>
    <w:rsid w:val="008E7035"/>
    <w:rsid w:val="008F1081"/>
    <w:rsid w:val="008F3529"/>
    <w:rsid w:val="008F42C7"/>
    <w:rsid w:val="008F472F"/>
    <w:rsid w:val="009023EA"/>
    <w:rsid w:val="00902D70"/>
    <w:rsid w:val="00904846"/>
    <w:rsid w:val="00906523"/>
    <w:rsid w:val="00906B56"/>
    <w:rsid w:val="00906E67"/>
    <w:rsid w:val="00907B05"/>
    <w:rsid w:val="00907E46"/>
    <w:rsid w:val="00910717"/>
    <w:rsid w:val="0091137C"/>
    <w:rsid w:val="009123E3"/>
    <w:rsid w:val="00913FDC"/>
    <w:rsid w:val="00914361"/>
    <w:rsid w:val="009148D4"/>
    <w:rsid w:val="00915579"/>
    <w:rsid w:val="00915960"/>
    <w:rsid w:val="00915CCD"/>
    <w:rsid w:val="00916600"/>
    <w:rsid w:val="00916FE6"/>
    <w:rsid w:val="009207F8"/>
    <w:rsid w:val="0092422E"/>
    <w:rsid w:val="00924379"/>
    <w:rsid w:val="0092487E"/>
    <w:rsid w:val="00926D9F"/>
    <w:rsid w:val="00927A2A"/>
    <w:rsid w:val="00930ED4"/>
    <w:rsid w:val="0093602D"/>
    <w:rsid w:val="00940043"/>
    <w:rsid w:val="009405F2"/>
    <w:rsid w:val="0094103E"/>
    <w:rsid w:val="009416C9"/>
    <w:rsid w:val="00943CEE"/>
    <w:rsid w:val="0094407D"/>
    <w:rsid w:val="009526DF"/>
    <w:rsid w:val="0095489C"/>
    <w:rsid w:val="009565DF"/>
    <w:rsid w:val="00960514"/>
    <w:rsid w:val="00961B53"/>
    <w:rsid w:val="00964ABB"/>
    <w:rsid w:val="00964AE3"/>
    <w:rsid w:val="00970C9D"/>
    <w:rsid w:val="009716F5"/>
    <w:rsid w:val="00974FA2"/>
    <w:rsid w:val="00984743"/>
    <w:rsid w:val="00985F26"/>
    <w:rsid w:val="00987A35"/>
    <w:rsid w:val="0099084B"/>
    <w:rsid w:val="00990BDE"/>
    <w:rsid w:val="00991357"/>
    <w:rsid w:val="00992BE8"/>
    <w:rsid w:val="00992E27"/>
    <w:rsid w:val="00993A50"/>
    <w:rsid w:val="00993F9C"/>
    <w:rsid w:val="00995335"/>
    <w:rsid w:val="0099533A"/>
    <w:rsid w:val="00997245"/>
    <w:rsid w:val="00997755"/>
    <w:rsid w:val="009A542D"/>
    <w:rsid w:val="009A739F"/>
    <w:rsid w:val="009B058E"/>
    <w:rsid w:val="009B13A4"/>
    <w:rsid w:val="009B297F"/>
    <w:rsid w:val="009B2F5C"/>
    <w:rsid w:val="009B3A96"/>
    <w:rsid w:val="009B4E4B"/>
    <w:rsid w:val="009B600F"/>
    <w:rsid w:val="009C12CA"/>
    <w:rsid w:val="009C1EBD"/>
    <w:rsid w:val="009C2A3E"/>
    <w:rsid w:val="009C330A"/>
    <w:rsid w:val="009C4F36"/>
    <w:rsid w:val="009D2374"/>
    <w:rsid w:val="009D255B"/>
    <w:rsid w:val="009D3920"/>
    <w:rsid w:val="009D510F"/>
    <w:rsid w:val="009D6693"/>
    <w:rsid w:val="009D6A48"/>
    <w:rsid w:val="009E150A"/>
    <w:rsid w:val="009E76D7"/>
    <w:rsid w:val="009F150D"/>
    <w:rsid w:val="009F587C"/>
    <w:rsid w:val="00A00CE7"/>
    <w:rsid w:val="00A0127C"/>
    <w:rsid w:val="00A05B17"/>
    <w:rsid w:val="00A06109"/>
    <w:rsid w:val="00A07404"/>
    <w:rsid w:val="00A10F34"/>
    <w:rsid w:val="00A11415"/>
    <w:rsid w:val="00A11B91"/>
    <w:rsid w:val="00A1508A"/>
    <w:rsid w:val="00A15471"/>
    <w:rsid w:val="00A1579D"/>
    <w:rsid w:val="00A23C5A"/>
    <w:rsid w:val="00A27625"/>
    <w:rsid w:val="00A33F2E"/>
    <w:rsid w:val="00A34319"/>
    <w:rsid w:val="00A37A8A"/>
    <w:rsid w:val="00A41366"/>
    <w:rsid w:val="00A415EB"/>
    <w:rsid w:val="00A42F7B"/>
    <w:rsid w:val="00A43A28"/>
    <w:rsid w:val="00A43DC6"/>
    <w:rsid w:val="00A451C4"/>
    <w:rsid w:val="00A46687"/>
    <w:rsid w:val="00A468FB"/>
    <w:rsid w:val="00A47F37"/>
    <w:rsid w:val="00A50628"/>
    <w:rsid w:val="00A52F62"/>
    <w:rsid w:val="00A532C1"/>
    <w:rsid w:val="00A6006D"/>
    <w:rsid w:val="00A60226"/>
    <w:rsid w:val="00A607E1"/>
    <w:rsid w:val="00A60C26"/>
    <w:rsid w:val="00A62EC0"/>
    <w:rsid w:val="00A66257"/>
    <w:rsid w:val="00A71485"/>
    <w:rsid w:val="00A71DF0"/>
    <w:rsid w:val="00A73EDE"/>
    <w:rsid w:val="00A759F8"/>
    <w:rsid w:val="00A8008E"/>
    <w:rsid w:val="00A80A0C"/>
    <w:rsid w:val="00A82DF5"/>
    <w:rsid w:val="00A83142"/>
    <w:rsid w:val="00A83763"/>
    <w:rsid w:val="00A864BA"/>
    <w:rsid w:val="00A90622"/>
    <w:rsid w:val="00A91508"/>
    <w:rsid w:val="00A93FE5"/>
    <w:rsid w:val="00A94B1C"/>
    <w:rsid w:val="00A95536"/>
    <w:rsid w:val="00A974B0"/>
    <w:rsid w:val="00A97D4C"/>
    <w:rsid w:val="00A97DE4"/>
    <w:rsid w:val="00AA087E"/>
    <w:rsid w:val="00AA1AB3"/>
    <w:rsid w:val="00AA4E8D"/>
    <w:rsid w:val="00AA5C9C"/>
    <w:rsid w:val="00AA74F9"/>
    <w:rsid w:val="00AA7D5F"/>
    <w:rsid w:val="00AB171B"/>
    <w:rsid w:val="00AC0C7F"/>
    <w:rsid w:val="00AC1EFD"/>
    <w:rsid w:val="00AC4594"/>
    <w:rsid w:val="00AC7C57"/>
    <w:rsid w:val="00AC7D0C"/>
    <w:rsid w:val="00AD00DA"/>
    <w:rsid w:val="00AD02D5"/>
    <w:rsid w:val="00AD0502"/>
    <w:rsid w:val="00AD4644"/>
    <w:rsid w:val="00AD4DC0"/>
    <w:rsid w:val="00AD6F58"/>
    <w:rsid w:val="00AD7ABC"/>
    <w:rsid w:val="00AE050F"/>
    <w:rsid w:val="00AE0693"/>
    <w:rsid w:val="00AE36BF"/>
    <w:rsid w:val="00AE6150"/>
    <w:rsid w:val="00AF0FA8"/>
    <w:rsid w:val="00AF1CBC"/>
    <w:rsid w:val="00AF1EBC"/>
    <w:rsid w:val="00AF23D7"/>
    <w:rsid w:val="00AF6F83"/>
    <w:rsid w:val="00B02728"/>
    <w:rsid w:val="00B02BAF"/>
    <w:rsid w:val="00B04468"/>
    <w:rsid w:val="00B04EDB"/>
    <w:rsid w:val="00B06357"/>
    <w:rsid w:val="00B065E0"/>
    <w:rsid w:val="00B06620"/>
    <w:rsid w:val="00B104B7"/>
    <w:rsid w:val="00B1755C"/>
    <w:rsid w:val="00B17A5E"/>
    <w:rsid w:val="00B17FE6"/>
    <w:rsid w:val="00B214C9"/>
    <w:rsid w:val="00B22C30"/>
    <w:rsid w:val="00B23088"/>
    <w:rsid w:val="00B240C0"/>
    <w:rsid w:val="00B24B1D"/>
    <w:rsid w:val="00B26CDC"/>
    <w:rsid w:val="00B27359"/>
    <w:rsid w:val="00B2758D"/>
    <w:rsid w:val="00B31406"/>
    <w:rsid w:val="00B338CF"/>
    <w:rsid w:val="00B33F59"/>
    <w:rsid w:val="00B35826"/>
    <w:rsid w:val="00B404C3"/>
    <w:rsid w:val="00B4123C"/>
    <w:rsid w:val="00B42869"/>
    <w:rsid w:val="00B43C41"/>
    <w:rsid w:val="00B5648C"/>
    <w:rsid w:val="00B57A9A"/>
    <w:rsid w:val="00B609FB"/>
    <w:rsid w:val="00B60AFD"/>
    <w:rsid w:val="00B61D8B"/>
    <w:rsid w:val="00B61FE8"/>
    <w:rsid w:val="00B6253E"/>
    <w:rsid w:val="00B6473C"/>
    <w:rsid w:val="00B6543D"/>
    <w:rsid w:val="00B70486"/>
    <w:rsid w:val="00B723BC"/>
    <w:rsid w:val="00B72535"/>
    <w:rsid w:val="00B732EE"/>
    <w:rsid w:val="00B73753"/>
    <w:rsid w:val="00B74609"/>
    <w:rsid w:val="00B7721F"/>
    <w:rsid w:val="00B82F8A"/>
    <w:rsid w:val="00B839A4"/>
    <w:rsid w:val="00B850AE"/>
    <w:rsid w:val="00B856C0"/>
    <w:rsid w:val="00B87D29"/>
    <w:rsid w:val="00B921BE"/>
    <w:rsid w:val="00B92908"/>
    <w:rsid w:val="00B97B9E"/>
    <w:rsid w:val="00BA08B3"/>
    <w:rsid w:val="00BA1FE6"/>
    <w:rsid w:val="00BA2475"/>
    <w:rsid w:val="00BA2845"/>
    <w:rsid w:val="00BA345E"/>
    <w:rsid w:val="00BA43AA"/>
    <w:rsid w:val="00BA4C12"/>
    <w:rsid w:val="00BA7081"/>
    <w:rsid w:val="00BB2C61"/>
    <w:rsid w:val="00BB53B6"/>
    <w:rsid w:val="00BB6EC3"/>
    <w:rsid w:val="00BB78B8"/>
    <w:rsid w:val="00BC1DB7"/>
    <w:rsid w:val="00BC262C"/>
    <w:rsid w:val="00BC295F"/>
    <w:rsid w:val="00BC45B4"/>
    <w:rsid w:val="00BC7995"/>
    <w:rsid w:val="00BD052A"/>
    <w:rsid w:val="00BD1CD4"/>
    <w:rsid w:val="00BD3B69"/>
    <w:rsid w:val="00BE03EE"/>
    <w:rsid w:val="00BE08B7"/>
    <w:rsid w:val="00BE1DFB"/>
    <w:rsid w:val="00BE3F27"/>
    <w:rsid w:val="00BE543E"/>
    <w:rsid w:val="00BE5AE6"/>
    <w:rsid w:val="00BE6D07"/>
    <w:rsid w:val="00BF0C3F"/>
    <w:rsid w:val="00BF1944"/>
    <w:rsid w:val="00BF2A6E"/>
    <w:rsid w:val="00BF568F"/>
    <w:rsid w:val="00BF65B8"/>
    <w:rsid w:val="00BF783E"/>
    <w:rsid w:val="00BF7CA0"/>
    <w:rsid w:val="00C0028F"/>
    <w:rsid w:val="00C0188C"/>
    <w:rsid w:val="00C0241F"/>
    <w:rsid w:val="00C03E2C"/>
    <w:rsid w:val="00C04398"/>
    <w:rsid w:val="00C04A49"/>
    <w:rsid w:val="00C04A91"/>
    <w:rsid w:val="00C07398"/>
    <w:rsid w:val="00C10F03"/>
    <w:rsid w:val="00C11521"/>
    <w:rsid w:val="00C14120"/>
    <w:rsid w:val="00C14D46"/>
    <w:rsid w:val="00C15C8C"/>
    <w:rsid w:val="00C2055B"/>
    <w:rsid w:val="00C207D7"/>
    <w:rsid w:val="00C21550"/>
    <w:rsid w:val="00C21694"/>
    <w:rsid w:val="00C22545"/>
    <w:rsid w:val="00C22665"/>
    <w:rsid w:val="00C24727"/>
    <w:rsid w:val="00C268C8"/>
    <w:rsid w:val="00C27A5D"/>
    <w:rsid w:val="00C32C26"/>
    <w:rsid w:val="00C33A65"/>
    <w:rsid w:val="00C35246"/>
    <w:rsid w:val="00C36D70"/>
    <w:rsid w:val="00C4164B"/>
    <w:rsid w:val="00C41F7E"/>
    <w:rsid w:val="00C4269B"/>
    <w:rsid w:val="00C43835"/>
    <w:rsid w:val="00C44196"/>
    <w:rsid w:val="00C460EA"/>
    <w:rsid w:val="00C4789E"/>
    <w:rsid w:val="00C47CBB"/>
    <w:rsid w:val="00C51438"/>
    <w:rsid w:val="00C51BF7"/>
    <w:rsid w:val="00C53350"/>
    <w:rsid w:val="00C558C8"/>
    <w:rsid w:val="00C60E0E"/>
    <w:rsid w:val="00C61E50"/>
    <w:rsid w:val="00C63033"/>
    <w:rsid w:val="00C64A76"/>
    <w:rsid w:val="00C64DF0"/>
    <w:rsid w:val="00C64EA4"/>
    <w:rsid w:val="00C669F5"/>
    <w:rsid w:val="00C670F1"/>
    <w:rsid w:val="00C70FEE"/>
    <w:rsid w:val="00C7133B"/>
    <w:rsid w:val="00C750BF"/>
    <w:rsid w:val="00C7573A"/>
    <w:rsid w:val="00C76EEC"/>
    <w:rsid w:val="00C809E0"/>
    <w:rsid w:val="00C80AA6"/>
    <w:rsid w:val="00C86D9E"/>
    <w:rsid w:val="00C90EDE"/>
    <w:rsid w:val="00C91085"/>
    <w:rsid w:val="00C935FB"/>
    <w:rsid w:val="00C9457C"/>
    <w:rsid w:val="00C96C76"/>
    <w:rsid w:val="00C96E10"/>
    <w:rsid w:val="00CA133A"/>
    <w:rsid w:val="00CA1342"/>
    <w:rsid w:val="00CA221A"/>
    <w:rsid w:val="00CA2A3D"/>
    <w:rsid w:val="00CA2AE3"/>
    <w:rsid w:val="00CA336B"/>
    <w:rsid w:val="00CA38F9"/>
    <w:rsid w:val="00CA3938"/>
    <w:rsid w:val="00CB0B64"/>
    <w:rsid w:val="00CB205C"/>
    <w:rsid w:val="00CB4599"/>
    <w:rsid w:val="00CB54FB"/>
    <w:rsid w:val="00CB7E9F"/>
    <w:rsid w:val="00CC4588"/>
    <w:rsid w:val="00CC5DEF"/>
    <w:rsid w:val="00CD0015"/>
    <w:rsid w:val="00CD2CFB"/>
    <w:rsid w:val="00CD3306"/>
    <w:rsid w:val="00CD515F"/>
    <w:rsid w:val="00CE026E"/>
    <w:rsid w:val="00CE0AF3"/>
    <w:rsid w:val="00CE42B6"/>
    <w:rsid w:val="00CE4E26"/>
    <w:rsid w:val="00CE61B8"/>
    <w:rsid w:val="00CE6E48"/>
    <w:rsid w:val="00CE7B7D"/>
    <w:rsid w:val="00CE7D8B"/>
    <w:rsid w:val="00CE7E2F"/>
    <w:rsid w:val="00CF30E3"/>
    <w:rsid w:val="00CF3A2D"/>
    <w:rsid w:val="00D00F8D"/>
    <w:rsid w:val="00D02B49"/>
    <w:rsid w:val="00D07483"/>
    <w:rsid w:val="00D1037C"/>
    <w:rsid w:val="00D10E3F"/>
    <w:rsid w:val="00D1119B"/>
    <w:rsid w:val="00D12812"/>
    <w:rsid w:val="00D159F2"/>
    <w:rsid w:val="00D17063"/>
    <w:rsid w:val="00D17A10"/>
    <w:rsid w:val="00D17C59"/>
    <w:rsid w:val="00D17DCD"/>
    <w:rsid w:val="00D204C4"/>
    <w:rsid w:val="00D21E12"/>
    <w:rsid w:val="00D25610"/>
    <w:rsid w:val="00D26C09"/>
    <w:rsid w:val="00D27431"/>
    <w:rsid w:val="00D30172"/>
    <w:rsid w:val="00D316A9"/>
    <w:rsid w:val="00D33947"/>
    <w:rsid w:val="00D37AEE"/>
    <w:rsid w:val="00D405D0"/>
    <w:rsid w:val="00D40775"/>
    <w:rsid w:val="00D41CFC"/>
    <w:rsid w:val="00D44E07"/>
    <w:rsid w:val="00D459C0"/>
    <w:rsid w:val="00D46C4F"/>
    <w:rsid w:val="00D5682C"/>
    <w:rsid w:val="00D6239D"/>
    <w:rsid w:val="00D636DB"/>
    <w:rsid w:val="00D64929"/>
    <w:rsid w:val="00D64A2C"/>
    <w:rsid w:val="00D657E4"/>
    <w:rsid w:val="00D707E1"/>
    <w:rsid w:val="00D73B39"/>
    <w:rsid w:val="00D75CF8"/>
    <w:rsid w:val="00D7779F"/>
    <w:rsid w:val="00D854F0"/>
    <w:rsid w:val="00D902B9"/>
    <w:rsid w:val="00D94427"/>
    <w:rsid w:val="00DA22C9"/>
    <w:rsid w:val="00DA646F"/>
    <w:rsid w:val="00DB114F"/>
    <w:rsid w:val="00DB1EE6"/>
    <w:rsid w:val="00DB3951"/>
    <w:rsid w:val="00DB4439"/>
    <w:rsid w:val="00DB4DFF"/>
    <w:rsid w:val="00DB7FA3"/>
    <w:rsid w:val="00DC08A5"/>
    <w:rsid w:val="00DC246C"/>
    <w:rsid w:val="00DC4764"/>
    <w:rsid w:val="00DD1854"/>
    <w:rsid w:val="00DD18AC"/>
    <w:rsid w:val="00DD45F7"/>
    <w:rsid w:val="00DE0B22"/>
    <w:rsid w:val="00DE29F1"/>
    <w:rsid w:val="00DE744D"/>
    <w:rsid w:val="00DF0465"/>
    <w:rsid w:val="00DF1EC7"/>
    <w:rsid w:val="00DF417F"/>
    <w:rsid w:val="00DF4EA0"/>
    <w:rsid w:val="00DF56F2"/>
    <w:rsid w:val="00DF6E7C"/>
    <w:rsid w:val="00E01B8A"/>
    <w:rsid w:val="00E04F36"/>
    <w:rsid w:val="00E102FA"/>
    <w:rsid w:val="00E12568"/>
    <w:rsid w:val="00E134A6"/>
    <w:rsid w:val="00E174B4"/>
    <w:rsid w:val="00E17C2E"/>
    <w:rsid w:val="00E20F32"/>
    <w:rsid w:val="00E213C4"/>
    <w:rsid w:val="00E23329"/>
    <w:rsid w:val="00E25F8B"/>
    <w:rsid w:val="00E26F75"/>
    <w:rsid w:val="00E27237"/>
    <w:rsid w:val="00E27B0D"/>
    <w:rsid w:val="00E300CC"/>
    <w:rsid w:val="00E3236B"/>
    <w:rsid w:val="00E3446F"/>
    <w:rsid w:val="00E36943"/>
    <w:rsid w:val="00E408C9"/>
    <w:rsid w:val="00E40FB4"/>
    <w:rsid w:val="00E41299"/>
    <w:rsid w:val="00E4232A"/>
    <w:rsid w:val="00E42C0C"/>
    <w:rsid w:val="00E4322A"/>
    <w:rsid w:val="00E454E0"/>
    <w:rsid w:val="00E47A74"/>
    <w:rsid w:val="00E519F3"/>
    <w:rsid w:val="00E51A46"/>
    <w:rsid w:val="00E51C5C"/>
    <w:rsid w:val="00E5364F"/>
    <w:rsid w:val="00E54EB7"/>
    <w:rsid w:val="00E5514A"/>
    <w:rsid w:val="00E579A1"/>
    <w:rsid w:val="00E57C7F"/>
    <w:rsid w:val="00E60DCC"/>
    <w:rsid w:val="00E61A35"/>
    <w:rsid w:val="00E63045"/>
    <w:rsid w:val="00E635B6"/>
    <w:rsid w:val="00E658FB"/>
    <w:rsid w:val="00E65A09"/>
    <w:rsid w:val="00E663DA"/>
    <w:rsid w:val="00E672F4"/>
    <w:rsid w:val="00E74EA0"/>
    <w:rsid w:val="00E7526E"/>
    <w:rsid w:val="00E771DD"/>
    <w:rsid w:val="00E80B86"/>
    <w:rsid w:val="00E82491"/>
    <w:rsid w:val="00E843C4"/>
    <w:rsid w:val="00E8688E"/>
    <w:rsid w:val="00E90C16"/>
    <w:rsid w:val="00E92663"/>
    <w:rsid w:val="00E936FE"/>
    <w:rsid w:val="00E959B7"/>
    <w:rsid w:val="00E95D79"/>
    <w:rsid w:val="00EA0438"/>
    <w:rsid w:val="00EA1E0D"/>
    <w:rsid w:val="00EA1E6C"/>
    <w:rsid w:val="00EA45C9"/>
    <w:rsid w:val="00EA4D56"/>
    <w:rsid w:val="00EA6FE4"/>
    <w:rsid w:val="00EB07B3"/>
    <w:rsid w:val="00EB0904"/>
    <w:rsid w:val="00EB124E"/>
    <w:rsid w:val="00EB1C25"/>
    <w:rsid w:val="00EB25CA"/>
    <w:rsid w:val="00EC03EC"/>
    <w:rsid w:val="00EC03F1"/>
    <w:rsid w:val="00EC18D1"/>
    <w:rsid w:val="00EC2B1B"/>
    <w:rsid w:val="00EC4907"/>
    <w:rsid w:val="00EC7D98"/>
    <w:rsid w:val="00ED296B"/>
    <w:rsid w:val="00ED49A4"/>
    <w:rsid w:val="00ED61C2"/>
    <w:rsid w:val="00ED7654"/>
    <w:rsid w:val="00EE1221"/>
    <w:rsid w:val="00EE135C"/>
    <w:rsid w:val="00EE6731"/>
    <w:rsid w:val="00EE736C"/>
    <w:rsid w:val="00EF249C"/>
    <w:rsid w:val="00EF3587"/>
    <w:rsid w:val="00EF3AA1"/>
    <w:rsid w:val="00EF5830"/>
    <w:rsid w:val="00EF764C"/>
    <w:rsid w:val="00F021FD"/>
    <w:rsid w:val="00F05279"/>
    <w:rsid w:val="00F11931"/>
    <w:rsid w:val="00F12552"/>
    <w:rsid w:val="00F13581"/>
    <w:rsid w:val="00F13EAB"/>
    <w:rsid w:val="00F16E9C"/>
    <w:rsid w:val="00F22B27"/>
    <w:rsid w:val="00F26268"/>
    <w:rsid w:val="00F266B8"/>
    <w:rsid w:val="00F26BF6"/>
    <w:rsid w:val="00F27077"/>
    <w:rsid w:val="00F2784A"/>
    <w:rsid w:val="00F31134"/>
    <w:rsid w:val="00F3151F"/>
    <w:rsid w:val="00F328BA"/>
    <w:rsid w:val="00F32946"/>
    <w:rsid w:val="00F34833"/>
    <w:rsid w:val="00F35608"/>
    <w:rsid w:val="00F429E5"/>
    <w:rsid w:val="00F42F10"/>
    <w:rsid w:val="00F4349D"/>
    <w:rsid w:val="00F43940"/>
    <w:rsid w:val="00F43FB8"/>
    <w:rsid w:val="00F440A0"/>
    <w:rsid w:val="00F44B17"/>
    <w:rsid w:val="00F54779"/>
    <w:rsid w:val="00F547F9"/>
    <w:rsid w:val="00F55A77"/>
    <w:rsid w:val="00F55A82"/>
    <w:rsid w:val="00F56BED"/>
    <w:rsid w:val="00F60773"/>
    <w:rsid w:val="00F61178"/>
    <w:rsid w:val="00F63436"/>
    <w:rsid w:val="00F634E4"/>
    <w:rsid w:val="00F63AB8"/>
    <w:rsid w:val="00F64399"/>
    <w:rsid w:val="00F646BD"/>
    <w:rsid w:val="00F64F94"/>
    <w:rsid w:val="00F657D4"/>
    <w:rsid w:val="00F6667B"/>
    <w:rsid w:val="00F66F60"/>
    <w:rsid w:val="00F72590"/>
    <w:rsid w:val="00F734E0"/>
    <w:rsid w:val="00F835A3"/>
    <w:rsid w:val="00F84FC9"/>
    <w:rsid w:val="00F8540A"/>
    <w:rsid w:val="00F90D74"/>
    <w:rsid w:val="00F92DDA"/>
    <w:rsid w:val="00F9398E"/>
    <w:rsid w:val="00F954E9"/>
    <w:rsid w:val="00F95B31"/>
    <w:rsid w:val="00FA2B3F"/>
    <w:rsid w:val="00FA587D"/>
    <w:rsid w:val="00FA5C11"/>
    <w:rsid w:val="00FB0656"/>
    <w:rsid w:val="00FB0DAA"/>
    <w:rsid w:val="00FB4A26"/>
    <w:rsid w:val="00FB56FA"/>
    <w:rsid w:val="00FB57CD"/>
    <w:rsid w:val="00FB735B"/>
    <w:rsid w:val="00FC00F3"/>
    <w:rsid w:val="00FC154A"/>
    <w:rsid w:val="00FC1AC8"/>
    <w:rsid w:val="00FC206B"/>
    <w:rsid w:val="00FC480F"/>
    <w:rsid w:val="00FC6717"/>
    <w:rsid w:val="00FC73BA"/>
    <w:rsid w:val="00FD04F3"/>
    <w:rsid w:val="00FD43E6"/>
    <w:rsid w:val="00FD4563"/>
    <w:rsid w:val="00FD52B0"/>
    <w:rsid w:val="00FD65FE"/>
    <w:rsid w:val="00FD6E99"/>
    <w:rsid w:val="00FD7D80"/>
    <w:rsid w:val="00FE08D8"/>
    <w:rsid w:val="00FE2C13"/>
    <w:rsid w:val="00FE3B8A"/>
    <w:rsid w:val="00FE3DA5"/>
    <w:rsid w:val="00FE3E62"/>
    <w:rsid w:val="00FE4DFB"/>
    <w:rsid w:val="00FE5E27"/>
    <w:rsid w:val="00FE60C9"/>
    <w:rsid w:val="00FE70CB"/>
    <w:rsid w:val="00FF010A"/>
    <w:rsid w:val="00FF0C26"/>
    <w:rsid w:val="00FF1570"/>
    <w:rsid w:val="00FF45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390F2"/>
  <w15:docId w15:val="{DF4B2C30-2B49-4338-9FC4-A642FBF6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2B0974"/>
    <w:pPr>
      <w:spacing w:before="100" w:beforeAutospacing="1" w:after="100" w:afterAutospacing="1"/>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B0974"/>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odnaslov">
    <w:name w:val="podnaslov"/>
    <w:basedOn w:val="Normal"/>
    <w:rsid w:val="002B0974"/>
    <w:pPr>
      <w:spacing w:before="100" w:beforeAutospacing="1" w:after="100" w:afterAutospacing="1"/>
    </w:pPr>
    <w:rPr>
      <w:rFonts w:ascii="Times New Roman" w:eastAsia="Times New Roman" w:hAnsi="Times New Roman" w:cs="Times New Roman"/>
      <w:sz w:val="28"/>
      <w:szCs w:val="28"/>
      <w:lang w:eastAsia="hr-HR"/>
    </w:rPr>
  </w:style>
  <w:style w:type="paragraph" w:customStyle="1" w:styleId="podnaslov-2">
    <w:name w:val="podnaslov-2"/>
    <w:basedOn w:val="Normal"/>
    <w:rsid w:val="002B0974"/>
    <w:pPr>
      <w:spacing w:before="100" w:beforeAutospacing="1" w:after="100" w:afterAutospacing="1"/>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2B0974"/>
    <w:pPr>
      <w:spacing w:before="100" w:beforeAutospacing="1" w:after="100" w:afterAutospacing="1"/>
      <w:ind w:left="7344"/>
    </w:pPr>
    <w:rPr>
      <w:rFonts w:ascii="Times New Roman" w:eastAsia="Times New Roman" w:hAnsi="Times New Roman" w:cs="Times New Roman"/>
      <w:sz w:val="24"/>
      <w:szCs w:val="24"/>
      <w:lang w:eastAsia="hr-HR"/>
    </w:rPr>
  </w:style>
  <w:style w:type="paragraph" w:customStyle="1" w:styleId="t-10">
    <w:name w:val="t-10"/>
    <w:basedOn w:val="Normal"/>
    <w:rsid w:val="002B0974"/>
    <w:pPr>
      <w:spacing w:before="100" w:beforeAutospacing="1" w:after="100" w:afterAutospacing="1"/>
    </w:pPr>
    <w:rPr>
      <w:rFonts w:ascii="Times New Roman" w:eastAsia="Times New Roman" w:hAnsi="Times New Roman" w:cs="Times New Roman"/>
      <w:sz w:val="26"/>
      <w:szCs w:val="26"/>
      <w:lang w:eastAsia="hr-HR"/>
    </w:rPr>
  </w:style>
  <w:style w:type="paragraph" w:customStyle="1" w:styleId="t-10-9">
    <w:name w:val="t-10-9"/>
    <w:basedOn w:val="Normal"/>
    <w:rsid w:val="002B0974"/>
    <w:pPr>
      <w:spacing w:before="100" w:beforeAutospacing="1" w:after="100" w:afterAutospacing="1"/>
    </w:pPr>
    <w:rPr>
      <w:rFonts w:ascii="Times New Roman" w:eastAsia="Times New Roman" w:hAnsi="Times New Roman" w:cs="Times New Roman"/>
      <w:sz w:val="26"/>
      <w:szCs w:val="26"/>
      <w:lang w:eastAsia="hr-HR"/>
    </w:rPr>
  </w:style>
  <w:style w:type="paragraph" w:customStyle="1" w:styleId="t-10-9-fett">
    <w:name w:val="t-10-9-fett"/>
    <w:basedOn w:val="Normal"/>
    <w:rsid w:val="002B0974"/>
    <w:pPr>
      <w:spacing w:before="100" w:beforeAutospacing="1" w:after="100" w:afterAutospacing="1"/>
    </w:pPr>
    <w:rPr>
      <w:rFonts w:ascii="Times New Roman" w:eastAsia="Times New Roman" w:hAnsi="Times New Roman" w:cs="Times New Roman"/>
      <w:b/>
      <w:bCs/>
      <w:sz w:val="26"/>
      <w:szCs w:val="26"/>
      <w:lang w:eastAsia="hr-HR"/>
    </w:rPr>
  </w:style>
  <w:style w:type="paragraph" w:customStyle="1" w:styleId="t-10-9-kurz-s">
    <w:name w:val="t-10-9-kurz-s"/>
    <w:basedOn w:val="Normal"/>
    <w:rsid w:val="002B0974"/>
    <w:pPr>
      <w:spacing w:before="100" w:beforeAutospacing="1" w:after="100" w:afterAutospacing="1"/>
    </w:pPr>
    <w:rPr>
      <w:rFonts w:ascii="Times New Roman" w:eastAsia="Times New Roman" w:hAnsi="Times New Roman" w:cs="Times New Roman"/>
      <w:i/>
      <w:iCs/>
      <w:sz w:val="26"/>
      <w:szCs w:val="26"/>
      <w:lang w:eastAsia="hr-HR"/>
    </w:rPr>
  </w:style>
  <w:style w:type="paragraph" w:customStyle="1" w:styleId="t-10-9-sred">
    <w:name w:val="t-10-9-sred"/>
    <w:basedOn w:val="Normal"/>
    <w:rsid w:val="002B0974"/>
    <w:pPr>
      <w:spacing w:before="100" w:beforeAutospacing="1" w:after="100" w:afterAutospacing="1"/>
    </w:pPr>
    <w:rPr>
      <w:rFonts w:ascii="Times New Roman" w:eastAsia="Times New Roman" w:hAnsi="Times New Roman" w:cs="Times New Roman"/>
      <w:sz w:val="26"/>
      <w:szCs w:val="26"/>
      <w:lang w:eastAsia="hr-HR"/>
    </w:rPr>
  </w:style>
  <w:style w:type="paragraph" w:customStyle="1" w:styleId="t-11-9-fett">
    <w:name w:val="t-11-9-fett"/>
    <w:basedOn w:val="Normal"/>
    <w:rsid w:val="002B0974"/>
    <w:pPr>
      <w:spacing w:before="100" w:beforeAutospacing="1" w:after="100" w:afterAutospacing="1"/>
    </w:pPr>
    <w:rPr>
      <w:rFonts w:ascii="Times New Roman" w:eastAsia="Times New Roman" w:hAnsi="Times New Roman" w:cs="Times New Roman"/>
      <w:b/>
      <w:bCs/>
      <w:sz w:val="28"/>
      <w:szCs w:val="28"/>
      <w:lang w:eastAsia="hr-HR"/>
    </w:rPr>
  </w:style>
  <w:style w:type="paragraph" w:customStyle="1" w:styleId="t-11-9-kurz-s">
    <w:name w:val="t-11-9-kurz-s"/>
    <w:basedOn w:val="Normal"/>
    <w:rsid w:val="002B0974"/>
    <w:pPr>
      <w:spacing w:before="100" w:beforeAutospacing="1" w:after="100" w:afterAutospacing="1"/>
    </w:pPr>
    <w:rPr>
      <w:rFonts w:ascii="Times New Roman" w:eastAsia="Times New Roman" w:hAnsi="Times New Roman" w:cs="Times New Roman"/>
      <w:i/>
      <w:iCs/>
      <w:sz w:val="28"/>
      <w:szCs w:val="28"/>
      <w:lang w:eastAsia="hr-HR"/>
    </w:rPr>
  </w:style>
  <w:style w:type="paragraph" w:customStyle="1" w:styleId="t-11-9-sred">
    <w:name w:val="t-11-9-sred"/>
    <w:basedOn w:val="Normal"/>
    <w:rsid w:val="002B0974"/>
    <w:pPr>
      <w:spacing w:before="100" w:beforeAutospacing="1" w:after="100" w:afterAutospacing="1"/>
    </w:pPr>
    <w:rPr>
      <w:rFonts w:ascii="Times New Roman" w:eastAsia="Times New Roman" w:hAnsi="Times New Roman" w:cs="Times New Roman"/>
      <w:sz w:val="28"/>
      <w:szCs w:val="28"/>
      <w:lang w:eastAsia="hr-HR"/>
    </w:rPr>
  </w:style>
  <w:style w:type="paragraph" w:customStyle="1" w:styleId="t-12-9-fett-s">
    <w:name w:val="t-12-9-fett-s"/>
    <w:basedOn w:val="Normal"/>
    <w:rsid w:val="002B0974"/>
    <w:pPr>
      <w:spacing w:before="100" w:beforeAutospacing="1" w:after="100" w:afterAutospacing="1"/>
    </w:pPr>
    <w:rPr>
      <w:rFonts w:ascii="Times New Roman" w:eastAsia="Times New Roman" w:hAnsi="Times New Roman" w:cs="Times New Roman"/>
      <w:b/>
      <w:bCs/>
      <w:sz w:val="28"/>
      <w:szCs w:val="28"/>
      <w:lang w:eastAsia="hr-HR"/>
    </w:rPr>
  </w:style>
  <w:style w:type="paragraph" w:customStyle="1" w:styleId="t-12-9-sred">
    <w:name w:val="t-12-9-sred"/>
    <w:basedOn w:val="Normal"/>
    <w:rsid w:val="002B0974"/>
    <w:pPr>
      <w:spacing w:before="100" w:beforeAutospacing="1" w:after="100" w:afterAutospacing="1"/>
    </w:pPr>
    <w:rPr>
      <w:rFonts w:ascii="Times New Roman" w:eastAsia="Times New Roman" w:hAnsi="Times New Roman" w:cs="Times New Roman"/>
      <w:sz w:val="28"/>
      <w:szCs w:val="28"/>
      <w:lang w:eastAsia="hr-HR"/>
    </w:rPr>
  </w:style>
  <w:style w:type="paragraph" w:customStyle="1" w:styleId="t-8-7-fett-s">
    <w:name w:val="t-8-7-fett-s"/>
    <w:basedOn w:val="Normal"/>
    <w:rsid w:val="002B0974"/>
    <w:pPr>
      <w:spacing w:before="100" w:beforeAutospacing="1" w:after="100" w:afterAutospacing="1"/>
    </w:pPr>
    <w:rPr>
      <w:rFonts w:ascii="Times New Roman" w:eastAsia="Times New Roman" w:hAnsi="Times New Roman" w:cs="Times New Roman"/>
      <w:b/>
      <w:bCs/>
      <w:sz w:val="24"/>
      <w:szCs w:val="24"/>
      <w:lang w:eastAsia="hr-HR"/>
    </w:rPr>
  </w:style>
  <w:style w:type="paragraph" w:customStyle="1" w:styleId="t-9-8-fett-l">
    <w:name w:val="t-9-8-fett-l"/>
    <w:basedOn w:val="Normal"/>
    <w:rsid w:val="002B0974"/>
    <w:pPr>
      <w:spacing w:before="100" w:beforeAutospacing="1" w:after="100" w:afterAutospacing="1"/>
    </w:pPr>
    <w:rPr>
      <w:rFonts w:ascii="Times New Roman" w:eastAsia="Times New Roman" w:hAnsi="Times New Roman" w:cs="Times New Roman"/>
      <w:b/>
      <w:bCs/>
      <w:sz w:val="24"/>
      <w:szCs w:val="24"/>
      <w:lang w:eastAsia="hr-HR"/>
    </w:rPr>
  </w:style>
  <w:style w:type="paragraph" w:customStyle="1" w:styleId="t-9-8-kurz-l">
    <w:name w:val="t-9-8-kurz-l"/>
    <w:basedOn w:val="Normal"/>
    <w:rsid w:val="002B0974"/>
    <w:pPr>
      <w:spacing w:before="100" w:beforeAutospacing="1" w:after="100" w:afterAutospacing="1"/>
    </w:pPr>
    <w:rPr>
      <w:rFonts w:ascii="Times New Roman" w:eastAsia="Times New Roman" w:hAnsi="Times New Roman" w:cs="Times New Roman"/>
      <w:i/>
      <w:iCs/>
      <w:sz w:val="24"/>
      <w:szCs w:val="24"/>
      <w:lang w:eastAsia="hr-HR"/>
    </w:rPr>
  </w:style>
  <w:style w:type="paragraph" w:customStyle="1" w:styleId="t-9-8-kurz-s">
    <w:name w:val="t-9-8-kurz-s"/>
    <w:basedOn w:val="Normal"/>
    <w:rsid w:val="002B0974"/>
    <w:pPr>
      <w:spacing w:before="100" w:beforeAutospacing="1" w:after="100" w:afterAutospacing="1"/>
    </w:pPr>
    <w:rPr>
      <w:rFonts w:ascii="Times New Roman" w:eastAsia="Times New Roman" w:hAnsi="Times New Roman" w:cs="Times New Roman"/>
      <w:i/>
      <w:iCs/>
      <w:sz w:val="24"/>
      <w:szCs w:val="24"/>
      <w:lang w:eastAsia="hr-HR"/>
    </w:rPr>
  </w:style>
  <w:style w:type="paragraph" w:customStyle="1" w:styleId="t-9-8-potpis">
    <w:name w:val="t-9-8-potpis"/>
    <w:basedOn w:val="Normal"/>
    <w:rsid w:val="002B0974"/>
    <w:pPr>
      <w:spacing w:before="100" w:beforeAutospacing="1" w:after="100" w:afterAutospacing="1"/>
      <w:ind w:left="7344"/>
    </w:pPr>
    <w:rPr>
      <w:rFonts w:ascii="Times New Roman" w:eastAsia="Times New Roman" w:hAnsi="Times New Roman" w:cs="Times New Roman"/>
      <w:sz w:val="24"/>
      <w:szCs w:val="24"/>
      <w:lang w:eastAsia="hr-HR"/>
    </w:rPr>
  </w:style>
  <w:style w:type="paragraph" w:customStyle="1" w:styleId="t-9-8-sredina">
    <w:name w:val="t-9-8-sredina"/>
    <w:basedOn w:val="Normal"/>
    <w:rsid w:val="002B0974"/>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b-na16">
    <w:name w:val="tb-na16"/>
    <w:basedOn w:val="Normal"/>
    <w:rsid w:val="002B0974"/>
    <w:pPr>
      <w:spacing w:before="100" w:beforeAutospacing="1" w:after="100" w:afterAutospacing="1"/>
    </w:pPr>
    <w:rPr>
      <w:rFonts w:ascii="Times New Roman" w:eastAsia="Times New Roman" w:hAnsi="Times New Roman" w:cs="Times New Roman"/>
      <w:b/>
      <w:bCs/>
      <w:sz w:val="36"/>
      <w:szCs w:val="36"/>
      <w:lang w:eastAsia="hr-HR"/>
    </w:rPr>
  </w:style>
  <w:style w:type="paragraph" w:customStyle="1" w:styleId="tb-na16-2">
    <w:name w:val="tb-na16-2"/>
    <w:basedOn w:val="Normal"/>
    <w:rsid w:val="002B0974"/>
    <w:pPr>
      <w:spacing w:before="100" w:beforeAutospacing="1" w:after="100" w:afterAutospacing="1"/>
    </w:pPr>
    <w:rPr>
      <w:rFonts w:ascii="Times New Roman" w:eastAsia="Times New Roman" w:hAnsi="Times New Roman" w:cs="Times New Roman"/>
      <w:b/>
      <w:bCs/>
      <w:sz w:val="36"/>
      <w:szCs w:val="36"/>
      <w:lang w:eastAsia="hr-HR"/>
    </w:rPr>
  </w:style>
  <w:style w:type="paragraph" w:customStyle="1" w:styleId="tb-na18">
    <w:name w:val="tb-na18"/>
    <w:basedOn w:val="Normal"/>
    <w:rsid w:val="002B0974"/>
    <w:pPr>
      <w:spacing w:before="100" w:beforeAutospacing="1" w:after="100" w:afterAutospacing="1"/>
    </w:pPr>
    <w:rPr>
      <w:rFonts w:ascii="Times New Roman" w:eastAsia="Times New Roman" w:hAnsi="Times New Roman" w:cs="Times New Roman"/>
      <w:b/>
      <w:bCs/>
      <w:sz w:val="40"/>
      <w:szCs w:val="40"/>
      <w:lang w:eastAsia="hr-HR"/>
    </w:rPr>
  </w:style>
  <w:style w:type="paragraph" w:customStyle="1" w:styleId="clanak">
    <w:name w:val="clanak"/>
    <w:basedOn w:val="Normal"/>
    <w:rsid w:val="002B0974"/>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kurziv">
    <w:name w:val="clanak-kurziv"/>
    <w:basedOn w:val="Normal"/>
    <w:rsid w:val="002B0974"/>
    <w:pPr>
      <w:spacing w:before="100" w:beforeAutospacing="1" w:after="100" w:afterAutospacing="1"/>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2B0974"/>
    <w:pPr>
      <w:spacing w:before="100" w:beforeAutospacing="1" w:after="100" w:afterAutospacing="1"/>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2B0974"/>
    <w:pPr>
      <w:spacing w:before="100" w:beforeAutospacing="1" w:after="100" w:afterAutospacing="1"/>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2B0974"/>
    <w:pPr>
      <w:spacing w:before="100" w:beforeAutospacing="1" w:after="100" w:afterAutospacing="1"/>
    </w:pPr>
    <w:rPr>
      <w:rFonts w:ascii="Times New Roman" w:eastAsia="Times New Roman" w:hAnsi="Times New Roman" w:cs="Times New Roman"/>
      <w:b/>
      <w:bCs/>
      <w:sz w:val="24"/>
      <w:szCs w:val="24"/>
      <w:lang w:eastAsia="hr-HR"/>
    </w:rPr>
  </w:style>
  <w:style w:type="paragraph" w:customStyle="1" w:styleId="nsl-14-fett">
    <w:name w:val="nsl-14-fett"/>
    <w:basedOn w:val="Normal"/>
    <w:rsid w:val="002B0974"/>
    <w:pPr>
      <w:spacing w:before="100" w:beforeAutospacing="1" w:after="100" w:afterAutospacing="1"/>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2B0974"/>
    <w:pPr>
      <w:spacing w:before="100" w:beforeAutospacing="1" w:after="100" w:afterAutospacing="1"/>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2B0974"/>
    <w:pPr>
      <w:spacing w:before="100" w:beforeAutospacing="1" w:after="100" w:afterAutospacing="1"/>
      <w:ind w:left="7344"/>
    </w:pPr>
    <w:rPr>
      <w:rFonts w:ascii="Times New Roman" w:eastAsia="Times New Roman" w:hAnsi="Times New Roman" w:cs="Times New Roman"/>
      <w:sz w:val="24"/>
      <w:szCs w:val="24"/>
      <w:lang w:eastAsia="hr-HR"/>
    </w:rPr>
  </w:style>
  <w:style w:type="paragraph" w:customStyle="1" w:styleId="tekst-bold">
    <w:name w:val="tekst-bold"/>
    <w:basedOn w:val="Normal"/>
    <w:rsid w:val="002B0974"/>
    <w:pPr>
      <w:spacing w:before="100" w:beforeAutospacing="1" w:after="100" w:afterAutospacing="1"/>
    </w:pPr>
    <w:rPr>
      <w:rFonts w:ascii="Times New Roman" w:eastAsia="Times New Roman" w:hAnsi="Times New Roman" w:cs="Times New Roman"/>
      <w:b/>
      <w:bCs/>
      <w:sz w:val="24"/>
      <w:szCs w:val="24"/>
      <w:lang w:eastAsia="hr-HR"/>
    </w:rPr>
  </w:style>
  <w:style w:type="paragraph" w:customStyle="1" w:styleId="uvlaka-10">
    <w:name w:val="uvlaka-10"/>
    <w:basedOn w:val="Normal"/>
    <w:rsid w:val="002B0974"/>
    <w:pPr>
      <w:spacing w:before="100" w:beforeAutospacing="1" w:after="100" w:afterAutospacing="1"/>
    </w:pPr>
    <w:rPr>
      <w:rFonts w:ascii="Times New Roman" w:eastAsia="Times New Roman" w:hAnsi="Times New Roman" w:cs="Times New Roman"/>
      <w:sz w:val="26"/>
      <w:szCs w:val="26"/>
      <w:lang w:eastAsia="hr-HR"/>
    </w:rPr>
  </w:style>
  <w:style w:type="paragraph" w:customStyle="1" w:styleId="clanak-10">
    <w:name w:val="clanak-10"/>
    <w:basedOn w:val="Normal"/>
    <w:rsid w:val="002B0974"/>
    <w:pPr>
      <w:spacing w:before="100" w:beforeAutospacing="1" w:after="100" w:afterAutospacing="1"/>
    </w:pPr>
    <w:rPr>
      <w:rFonts w:ascii="Times New Roman" w:eastAsia="Times New Roman" w:hAnsi="Times New Roman" w:cs="Times New Roman"/>
      <w:sz w:val="26"/>
      <w:szCs w:val="26"/>
      <w:lang w:eastAsia="hr-HR"/>
    </w:rPr>
  </w:style>
  <w:style w:type="paragraph" w:customStyle="1" w:styleId="t-10-9-bez-uvlake">
    <w:name w:val="t-10-9-bez-uvlake"/>
    <w:basedOn w:val="Normal"/>
    <w:rsid w:val="002B0974"/>
    <w:pPr>
      <w:spacing w:before="100" w:beforeAutospacing="1" w:after="100" w:afterAutospacing="1"/>
    </w:pPr>
    <w:rPr>
      <w:rFonts w:ascii="Times New Roman" w:eastAsia="Times New Roman" w:hAnsi="Times New Roman" w:cs="Times New Roman"/>
      <w:sz w:val="26"/>
      <w:szCs w:val="26"/>
      <w:lang w:eastAsia="hr-HR"/>
    </w:rPr>
  </w:style>
  <w:style w:type="paragraph" w:customStyle="1" w:styleId="t-10-9-potpis">
    <w:name w:val="t-10-9-potpis"/>
    <w:basedOn w:val="Normal"/>
    <w:rsid w:val="002B0974"/>
    <w:pPr>
      <w:spacing w:before="100" w:beforeAutospacing="1" w:after="100" w:afterAutospacing="1"/>
      <w:ind w:left="7344"/>
    </w:pPr>
    <w:rPr>
      <w:rFonts w:ascii="Times New Roman" w:eastAsia="Times New Roman" w:hAnsi="Times New Roman" w:cs="Times New Roman"/>
      <w:sz w:val="26"/>
      <w:szCs w:val="26"/>
      <w:lang w:eastAsia="hr-HR"/>
    </w:rPr>
  </w:style>
  <w:style w:type="paragraph" w:customStyle="1" w:styleId="t-12-9-sred-92-">
    <w:name w:val="t-12-9-sred-92-"/>
    <w:basedOn w:val="Normal"/>
    <w:rsid w:val="002B0974"/>
    <w:pPr>
      <w:spacing w:before="100" w:beforeAutospacing="1" w:after="100" w:afterAutospacing="1"/>
    </w:pPr>
    <w:rPr>
      <w:rFonts w:ascii="Times New Roman" w:eastAsia="Times New Roman" w:hAnsi="Times New Roman" w:cs="Times New Roman"/>
      <w:sz w:val="28"/>
      <w:szCs w:val="28"/>
      <w:lang w:eastAsia="hr-HR"/>
    </w:rPr>
  </w:style>
  <w:style w:type="paragraph" w:customStyle="1" w:styleId="t-9-8-sred">
    <w:name w:val="t-9-8-sred"/>
    <w:basedOn w:val="Normal"/>
    <w:rsid w:val="002B0974"/>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pn-spac">
    <w:name w:val="t-pn-spac"/>
    <w:basedOn w:val="Normal"/>
    <w:rsid w:val="002B0974"/>
    <w:pPr>
      <w:spacing w:before="100" w:beforeAutospacing="1" w:after="100" w:afterAutospacing="1"/>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2B0974"/>
    <w:pPr>
      <w:spacing w:before="100" w:beforeAutospacing="1" w:after="100" w:afterAutospacing="1"/>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2B0974"/>
    <w:pPr>
      <w:pBdr>
        <w:top w:val="single" w:sz="6" w:space="2" w:color="666666"/>
        <w:left w:val="single" w:sz="6" w:space="2" w:color="666666"/>
        <w:bottom w:val="single" w:sz="6" w:space="2" w:color="666666"/>
        <w:right w:val="single" w:sz="6" w:space="2" w:color="666666"/>
      </w:pBdr>
      <w:spacing w:before="100" w:beforeAutospacing="1" w:after="100" w:afterAutospacing="1"/>
    </w:pPr>
    <w:rPr>
      <w:rFonts w:ascii="Times New Roman" w:eastAsia="Times New Roman" w:hAnsi="Times New Roman" w:cs="Times New Roman"/>
      <w:sz w:val="24"/>
      <w:szCs w:val="24"/>
      <w:lang w:eastAsia="hr-HR"/>
    </w:rPr>
  </w:style>
  <w:style w:type="paragraph" w:customStyle="1" w:styleId="bold">
    <w:name w:val="bold"/>
    <w:basedOn w:val="Normal"/>
    <w:rsid w:val="002B0974"/>
    <w:pPr>
      <w:spacing w:before="100" w:beforeAutospacing="1" w:after="100" w:afterAutospacing="1"/>
    </w:pPr>
    <w:rPr>
      <w:rFonts w:ascii="Times New Roman" w:eastAsia="Times New Roman" w:hAnsi="Times New Roman" w:cs="Times New Roman"/>
      <w:b/>
      <w:bCs/>
      <w:sz w:val="24"/>
      <w:szCs w:val="24"/>
      <w:lang w:eastAsia="hr-HR"/>
    </w:rPr>
  </w:style>
  <w:style w:type="paragraph" w:customStyle="1" w:styleId="kurziv">
    <w:name w:val="kurziv"/>
    <w:basedOn w:val="Normal"/>
    <w:rsid w:val="002B0974"/>
    <w:pPr>
      <w:spacing w:before="100" w:beforeAutospacing="1" w:after="100" w:afterAutospacing="1"/>
    </w:pPr>
    <w:rPr>
      <w:rFonts w:ascii="Times New Roman" w:eastAsia="Times New Roman" w:hAnsi="Times New Roman" w:cs="Times New Roman"/>
      <w:i/>
      <w:iCs/>
      <w:sz w:val="24"/>
      <w:szCs w:val="24"/>
      <w:lang w:eastAsia="hr-HR"/>
    </w:rPr>
  </w:style>
  <w:style w:type="paragraph" w:customStyle="1" w:styleId="t-9-8">
    <w:name w:val="t-9-8"/>
    <w:basedOn w:val="Normal"/>
    <w:rsid w:val="002B0974"/>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klasa2">
    <w:name w:val="klasa2"/>
    <w:basedOn w:val="Normal"/>
    <w:rsid w:val="002B0974"/>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bold1">
    <w:name w:val="bold1"/>
    <w:basedOn w:val="DefaultParagraphFont"/>
    <w:rsid w:val="002B0974"/>
    <w:rPr>
      <w:b/>
      <w:bCs/>
    </w:rPr>
  </w:style>
  <w:style w:type="paragraph" w:customStyle="1" w:styleId="t-9-8-bez-uvl">
    <w:name w:val="t-9-8-bez-uvl"/>
    <w:basedOn w:val="Normal"/>
    <w:rsid w:val="002B0974"/>
    <w:pPr>
      <w:spacing w:before="100" w:beforeAutospacing="1" w:after="100" w:afterAutospacing="1"/>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F0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A8"/>
    <w:rPr>
      <w:rFonts w:ascii="Segoe UI" w:hAnsi="Segoe UI" w:cs="Segoe UI"/>
      <w:sz w:val="18"/>
      <w:szCs w:val="18"/>
    </w:rPr>
  </w:style>
  <w:style w:type="character" w:styleId="CommentReference">
    <w:name w:val="annotation reference"/>
    <w:basedOn w:val="DefaultParagraphFont"/>
    <w:uiPriority w:val="99"/>
    <w:semiHidden/>
    <w:unhideWhenUsed/>
    <w:rsid w:val="003C7225"/>
    <w:rPr>
      <w:sz w:val="16"/>
      <w:szCs w:val="16"/>
    </w:rPr>
  </w:style>
  <w:style w:type="paragraph" w:styleId="CommentText">
    <w:name w:val="annotation text"/>
    <w:basedOn w:val="Normal"/>
    <w:link w:val="CommentTextChar"/>
    <w:uiPriority w:val="99"/>
    <w:semiHidden/>
    <w:unhideWhenUsed/>
    <w:rsid w:val="003C7225"/>
    <w:rPr>
      <w:sz w:val="20"/>
      <w:szCs w:val="20"/>
    </w:rPr>
  </w:style>
  <w:style w:type="character" w:customStyle="1" w:styleId="CommentTextChar">
    <w:name w:val="Comment Text Char"/>
    <w:basedOn w:val="DefaultParagraphFont"/>
    <w:link w:val="CommentText"/>
    <w:uiPriority w:val="99"/>
    <w:semiHidden/>
    <w:rsid w:val="003C7225"/>
    <w:rPr>
      <w:sz w:val="20"/>
      <w:szCs w:val="20"/>
    </w:rPr>
  </w:style>
  <w:style w:type="paragraph" w:styleId="CommentSubject">
    <w:name w:val="annotation subject"/>
    <w:basedOn w:val="CommentText"/>
    <w:next w:val="CommentText"/>
    <w:link w:val="CommentSubjectChar"/>
    <w:uiPriority w:val="99"/>
    <w:semiHidden/>
    <w:unhideWhenUsed/>
    <w:rsid w:val="003C7225"/>
    <w:rPr>
      <w:b/>
      <w:bCs/>
    </w:rPr>
  </w:style>
  <w:style w:type="character" w:customStyle="1" w:styleId="CommentSubjectChar">
    <w:name w:val="Comment Subject Char"/>
    <w:basedOn w:val="CommentTextChar"/>
    <w:link w:val="CommentSubject"/>
    <w:uiPriority w:val="99"/>
    <w:semiHidden/>
    <w:rsid w:val="003C7225"/>
    <w:rPr>
      <w:b/>
      <w:bCs/>
      <w:sz w:val="20"/>
      <w:szCs w:val="20"/>
    </w:rPr>
  </w:style>
  <w:style w:type="paragraph" w:styleId="ListParagraph">
    <w:name w:val="List Paragraph"/>
    <w:basedOn w:val="Normal"/>
    <w:uiPriority w:val="34"/>
    <w:qFormat/>
    <w:rsid w:val="006679FB"/>
    <w:pPr>
      <w:ind w:left="720"/>
      <w:contextualSpacing/>
    </w:pPr>
  </w:style>
  <w:style w:type="character" w:customStyle="1" w:styleId="apple-converted-space">
    <w:name w:val="apple-converted-space"/>
    <w:basedOn w:val="DefaultParagraphFont"/>
    <w:rsid w:val="00C11521"/>
  </w:style>
  <w:style w:type="paragraph" w:styleId="Header">
    <w:name w:val="header"/>
    <w:basedOn w:val="Normal"/>
    <w:link w:val="HeaderChar"/>
    <w:uiPriority w:val="99"/>
    <w:unhideWhenUsed/>
    <w:rsid w:val="00BF783E"/>
    <w:pPr>
      <w:tabs>
        <w:tab w:val="center" w:pos="4536"/>
        <w:tab w:val="right" w:pos="9072"/>
      </w:tabs>
    </w:pPr>
  </w:style>
  <w:style w:type="character" w:customStyle="1" w:styleId="HeaderChar">
    <w:name w:val="Header Char"/>
    <w:basedOn w:val="DefaultParagraphFont"/>
    <w:link w:val="Header"/>
    <w:uiPriority w:val="99"/>
    <w:rsid w:val="00BF783E"/>
  </w:style>
  <w:style w:type="paragraph" w:styleId="Footer">
    <w:name w:val="footer"/>
    <w:basedOn w:val="Normal"/>
    <w:link w:val="FooterChar"/>
    <w:uiPriority w:val="99"/>
    <w:unhideWhenUsed/>
    <w:rsid w:val="00BF783E"/>
    <w:pPr>
      <w:tabs>
        <w:tab w:val="center" w:pos="4536"/>
        <w:tab w:val="right" w:pos="9072"/>
      </w:tabs>
    </w:pPr>
  </w:style>
  <w:style w:type="character" w:customStyle="1" w:styleId="FooterChar">
    <w:name w:val="Footer Char"/>
    <w:basedOn w:val="DefaultParagraphFont"/>
    <w:link w:val="Footer"/>
    <w:uiPriority w:val="99"/>
    <w:rsid w:val="00BF783E"/>
  </w:style>
  <w:style w:type="paragraph" w:styleId="NoSpacing">
    <w:name w:val="No Spacing"/>
    <w:uiPriority w:val="1"/>
    <w:qFormat/>
    <w:rsid w:val="00B04EDB"/>
  </w:style>
  <w:style w:type="character" w:customStyle="1" w:styleId="FontStyle17">
    <w:name w:val="Font Style17"/>
    <w:basedOn w:val="DefaultParagraphFont"/>
    <w:uiPriority w:val="99"/>
    <w:rsid w:val="00D159F2"/>
    <w:rPr>
      <w:rFonts w:ascii="Arial" w:hAnsi="Arial" w:cs="Arial"/>
      <w:color w:val="000000"/>
      <w:sz w:val="18"/>
      <w:szCs w:val="18"/>
    </w:rPr>
  </w:style>
  <w:style w:type="table" w:styleId="TableGrid">
    <w:name w:val="Table Grid"/>
    <w:basedOn w:val="TableNormal"/>
    <w:uiPriority w:val="39"/>
    <w:rsid w:val="00113C9D"/>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
    <w:name w:val="Zadani font odlomka"/>
    <w:rsid w:val="00E26F75"/>
  </w:style>
  <w:style w:type="paragraph" w:customStyle="1" w:styleId="Char">
    <w:name w:val="Char"/>
    <w:basedOn w:val="Normal"/>
    <w:rsid w:val="00E26F75"/>
    <w:pPr>
      <w:spacing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2402">
      <w:bodyDiv w:val="1"/>
      <w:marLeft w:val="0"/>
      <w:marRight w:val="0"/>
      <w:marTop w:val="0"/>
      <w:marBottom w:val="0"/>
      <w:divBdr>
        <w:top w:val="none" w:sz="0" w:space="0" w:color="auto"/>
        <w:left w:val="none" w:sz="0" w:space="0" w:color="auto"/>
        <w:bottom w:val="none" w:sz="0" w:space="0" w:color="auto"/>
        <w:right w:val="none" w:sz="0" w:space="0" w:color="auto"/>
      </w:divBdr>
    </w:div>
    <w:div w:id="139886186">
      <w:bodyDiv w:val="1"/>
      <w:marLeft w:val="0"/>
      <w:marRight w:val="0"/>
      <w:marTop w:val="0"/>
      <w:marBottom w:val="0"/>
      <w:divBdr>
        <w:top w:val="none" w:sz="0" w:space="0" w:color="auto"/>
        <w:left w:val="none" w:sz="0" w:space="0" w:color="auto"/>
        <w:bottom w:val="none" w:sz="0" w:space="0" w:color="auto"/>
        <w:right w:val="none" w:sz="0" w:space="0" w:color="auto"/>
      </w:divBdr>
    </w:div>
    <w:div w:id="142240559">
      <w:bodyDiv w:val="1"/>
      <w:marLeft w:val="0"/>
      <w:marRight w:val="0"/>
      <w:marTop w:val="0"/>
      <w:marBottom w:val="0"/>
      <w:divBdr>
        <w:top w:val="none" w:sz="0" w:space="0" w:color="auto"/>
        <w:left w:val="none" w:sz="0" w:space="0" w:color="auto"/>
        <w:bottom w:val="none" w:sz="0" w:space="0" w:color="auto"/>
        <w:right w:val="none" w:sz="0" w:space="0" w:color="auto"/>
      </w:divBdr>
    </w:div>
    <w:div w:id="198586886">
      <w:bodyDiv w:val="1"/>
      <w:marLeft w:val="0"/>
      <w:marRight w:val="0"/>
      <w:marTop w:val="0"/>
      <w:marBottom w:val="0"/>
      <w:divBdr>
        <w:top w:val="none" w:sz="0" w:space="0" w:color="auto"/>
        <w:left w:val="none" w:sz="0" w:space="0" w:color="auto"/>
        <w:bottom w:val="none" w:sz="0" w:space="0" w:color="auto"/>
        <w:right w:val="none" w:sz="0" w:space="0" w:color="auto"/>
      </w:divBdr>
    </w:div>
    <w:div w:id="208881522">
      <w:bodyDiv w:val="1"/>
      <w:marLeft w:val="0"/>
      <w:marRight w:val="0"/>
      <w:marTop w:val="0"/>
      <w:marBottom w:val="0"/>
      <w:divBdr>
        <w:top w:val="none" w:sz="0" w:space="0" w:color="auto"/>
        <w:left w:val="none" w:sz="0" w:space="0" w:color="auto"/>
        <w:bottom w:val="none" w:sz="0" w:space="0" w:color="auto"/>
        <w:right w:val="none" w:sz="0" w:space="0" w:color="auto"/>
      </w:divBdr>
    </w:div>
    <w:div w:id="230967262">
      <w:bodyDiv w:val="1"/>
      <w:marLeft w:val="0"/>
      <w:marRight w:val="0"/>
      <w:marTop w:val="0"/>
      <w:marBottom w:val="0"/>
      <w:divBdr>
        <w:top w:val="none" w:sz="0" w:space="0" w:color="auto"/>
        <w:left w:val="none" w:sz="0" w:space="0" w:color="auto"/>
        <w:bottom w:val="none" w:sz="0" w:space="0" w:color="auto"/>
        <w:right w:val="none" w:sz="0" w:space="0" w:color="auto"/>
      </w:divBdr>
    </w:div>
    <w:div w:id="239020175">
      <w:bodyDiv w:val="1"/>
      <w:marLeft w:val="0"/>
      <w:marRight w:val="0"/>
      <w:marTop w:val="0"/>
      <w:marBottom w:val="0"/>
      <w:divBdr>
        <w:top w:val="none" w:sz="0" w:space="0" w:color="auto"/>
        <w:left w:val="none" w:sz="0" w:space="0" w:color="auto"/>
        <w:bottom w:val="none" w:sz="0" w:space="0" w:color="auto"/>
        <w:right w:val="none" w:sz="0" w:space="0" w:color="auto"/>
      </w:divBdr>
    </w:div>
    <w:div w:id="377781992">
      <w:bodyDiv w:val="1"/>
      <w:marLeft w:val="0"/>
      <w:marRight w:val="0"/>
      <w:marTop w:val="0"/>
      <w:marBottom w:val="0"/>
      <w:divBdr>
        <w:top w:val="none" w:sz="0" w:space="0" w:color="auto"/>
        <w:left w:val="none" w:sz="0" w:space="0" w:color="auto"/>
        <w:bottom w:val="none" w:sz="0" w:space="0" w:color="auto"/>
        <w:right w:val="none" w:sz="0" w:space="0" w:color="auto"/>
      </w:divBdr>
      <w:divsChild>
        <w:div w:id="1317685497">
          <w:marLeft w:val="0"/>
          <w:marRight w:val="0"/>
          <w:marTop w:val="0"/>
          <w:marBottom w:val="0"/>
          <w:divBdr>
            <w:top w:val="none" w:sz="0" w:space="0" w:color="auto"/>
            <w:left w:val="none" w:sz="0" w:space="0" w:color="auto"/>
            <w:bottom w:val="none" w:sz="0" w:space="0" w:color="auto"/>
            <w:right w:val="none" w:sz="0" w:space="0" w:color="auto"/>
          </w:divBdr>
          <w:divsChild>
            <w:div w:id="859470548">
              <w:marLeft w:val="-225"/>
              <w:marRight w:val="-225"/>
              <w:marTop w:val="0"/>
              <w:marBottom w:val="0"/>
              <w:divBdr>
                <w:top w:val="none" w:sz="0" w:space="0" w:color="auto"/>
                <w:left w:val="none" w:sz="0" w:space="0" w:color="auto"/>
                <w:bottom w:val="none" w:sz="0" w:space="0" w:color="auto"/>
                <w:right w:val="none" w:sz="0" w:space="0" w:color="auto"/>
              </w:divBdr>
              <w:divsChild>
                <w:div w:id="405765070">
                  <w:marLeft w:val="0"/>
                  <w:marRight w:val="0"/>
                  <w:marTop w:val="0"/>
                  <w:marBottom w:val="0"/>
                  <w:divBdr>
                    <w:top w:val="none" w:sz="0" w:space="0" w:color="auto"/>
                    <w:left w:val="none" w:sz="0" w:space="0" w:color="auto"/>
                    <w:bottom w:val="none" w:sz="0" w:space="0" w:color="auto"/>
                    <w:right w:val="none" w:sz="0" w:space="0" w:color="auto"/>
                  </w:divBdr>
                  <w:divsChild>
                    <w:div w:id="3073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1756">
      <w:bodyDiv w:val="1"/>
      <w:marLeft w:val="0"/>
      <w:marRight w:val="0"/>
      <w:marTop w:val="0"/>
      <w:marBottom w:val="0"/>
      <w:divBdr>
        <w:top w:val="none" w:sz="0" w:space="0" w:color="auto"/>
        <w:left w:val="none" w:sz="0" w:space="0" w:color="auto"/>
        <w:bottom w:val="none" w:sz="0" w:space="0" w:color="auto"/>
        <w:right w:val="none" w:sz="0" w:space="0" w:color="auto"/>
      </w:divBdr>
    </w:div>
    <w:div w:id="687101660">
      <w:bodyDiv w:val="1"/>
      <w:marLeft w:val="0"/>
      <w:marRight w:val="0"/>
      <w:marTop w:val="0"/>
      <w:marBottom w:val="0"/>
      <w:divBdr>
        <w:top w:val="none" w:sz="0" w:space="0" w:color="auto"/>
        <w:left w:val="none" w:sz="0" w:space="0" w:color="auto"/>
        <w:bottom w:val="none" w:sz="0" w:space="0" w:color="auto"/>
        <w:right w:val="none" w:sz="0" w:space="0" w:color="auto"/>
      </w:divBdr>
    </w:div>
    <w:div w:id="900752779">
      <w:bodyDiv w:val="1"/>
      <w:marLeft w:val="0"/>
      <w:marRight w:val="0"/>
      <w:marTop w:val="0"/>
      <w:marBottom w:val="0"/>
      <w:divBdr>
        <w:top w:val="none" w:sz="0" w:space="0" w:color="auto"/>
        <w:left w:val="none" w:sz="0" w:space="0" w:color="auto"/>
        <w:bottom w:val="none" w:sz="0" w:space="0" w:color="auto"/>
        <w:right w:val="none" w:sz="0" w:space="0" w:color="auto"/>
      </w:divBdr>
    </w:div>
    <w:div w:id="912592354">
      <w:bodyDiv w:val="1"/>
      <w:marLeft w:val="0"/>
      <w:marRight w:val="0"/>
      <w:marTop w:val="0"/>
      <w:marBottom w:val="0"/>
      <w:divBdr>
        <w:top w:val="none" w:sz="0" w:space="0" w:color="auto"/>
        <w:left w:val="none" w:sz="0" w:space="0" w:color="auto"/>
        <w:bottom w:val="none" w:sz="0" w:space="0" w:color="auto"/>
        <w:right w:val="none" w:sz="0" w:space="0" w:color="auto"/>
      </w:divBdr>
    </w:div>
    <w:div w:id="1490050215">
      <w:bodyDiv w:val="1"/>
      <w:marLeft w:val="0"/>
      <w:marRight w:val="0"/>
      <w:marTop w:val="0"/>
      <w:marBottom w:val="0"/>
      <w:divBdr>
        <w:top w:val="none" w:sz="0" w:space="0" w:color="auto"/>
        <w:left w:val="none" w:sz="0" w:space="0" w:color="auto"/>
        <w:bottom w:val="none" w:sz="0" w:space="0" w:color="auto"/>
        <w:right w:val="none" w:sz="0" w:space="0" w:color="auto"/>
      </w:divBdr>
      <w:divsChild>
        <w:div w:id="345448199">
          <w:marLeft w:val="0"/>
          <w:marRight w:val="0"/>
          <w:marTop w:val="0"/>
          <w:marBottom w:val="0"/>
          <w:divBdr>
            <w:top w:val="none" w:sz="0" w:space="0" w:color="auto"/>
            <w:left w:val="none" w:sz="0" w:space="0" w:color="auto"/>
            <w:bottom w:val="none" w:sz="0" w:space="0" w:color="auto"/>
            <w:right w:val="none" w:sz="0" w:space="0" w:color="auto"/>
          </w:divBdr>
          <w:divsChild>
            <w:div w:id="1158303123">
              <w:marLeft w:val="-225"/>
              <w:marRight w:val="-225"/>
              <w:marTop w:val="0"/>
              <w:marBottom w:val="0"/>
              <w:divBdr>
                <w:top w:val="none" w:sz="0" w:space="0" w:color="auto"/>
                <w:left w:val="none" w:sz="0" w:space="0" w:color="auto"/>
                <w:bottom w:val="none" w:sz="0" w:space="0" w:color="auto"/>
                <w:right w:val="none" w:sz="0" w:space="0" w:color="auto"/>
              </w:divBdr>
              <w:divsChild>
                <w:div w:id="772676368">
                  <w:marLeft w:val="0"/>
                  <w:marRight w:val="0"/>
                  <w:marTop w:val="0"/>
                  <w:marBottom w:val="0"/>
                  <w:divBdr>
                    <w:top w:val="none" w:sz="0" w:space="0" w:color="auto"/>
                    <w:left w:val="none" w:sz="0" w:space="0" w:color="auto"/>
                    <w:bottom w:val="none" w:sz="0" w:space="0" w:color="auto"/>
                    <w:right w:val="none" w:sz="0" w:space="0" w:color="auto"/>
                  </w:divBdr>
                  <w:divsChild>
                    <w:div w:id="2766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531">
      <w:bodyDiv w:val="1"/>
      <w:marLeft w:val="0"/>
      <w:marRight w:val="0"/>
      <w:marTop w:val="0"/>
      <w:marBottom w:val="0"/>
      <w:divBdr>
        <w:top w:val="none" w:sz="0" w:space="0" w:color="auto"/>
        <w:left w:val="none" w:sz="0" w:space="0" w:color="auto"/>
        <w:bottom w:val="none" w:sz="0" w:space="0" w:color="auto"/>
        <w:right w:val="none" w:sz="0" w:space="0" w:color="auto"/>
      </w:divBdr>
      <w:divsChild>
        <w:div w:id="275453208">
          <w:marLeft w:val="0"/>
          <w:marRight w:val="0"/>
          <w:marTop w:val="0"/>
          <w:marBottom w:val="0"/>
          <w:divBdr>
            <w:top w:val="none" w:sz="0" w:space="0" w:color="auto"/>
            <w:left w:val="none" w:sz="0" w:space="0" w:color="auto"/>
            <w:bottom w:val="none" w:sz="0" w:space="0" w:color="auto"/>
            <w:right w:val="none" w:sz="0" w:space="0" w:color="auto"/>
          </w:divBdr>
          <w:divsChild>
            <w:div w:id="12865485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43158531">
      <w:bodyDiv w:val="1"/>
      <w:marLeft w:val="0"/>
      <w:marRight w:val="0"/>
      <w:marTop w:val="0"/>
      <w:marBottom w:val="0"/>
      <w:divBdr>
        <w:top w:val="none" w:sz="0" w:space="0" w:color="auto"/>
        <w:left w:val="none" w:sz="0" w:space="0" w:color="auto"/>
        <w:bottom w:val="none" w:sz="0" w:space="0" w:color="auto"/>
        <w:right w:val="none" w:sz="0" w:space="0" w:color="auto"/>
      </w:divBdr>
    </w:div>
    <w:div w:id="19050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0746-B23C-487B-9849-3EBA6E4493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CC5FAC-A791-414E-B1A7-1184C1CE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044FD-C11B-43DD-9E2A-75A6E276FB4C}">
  <ds:schemaRefs>
    <ds:schemaRef ds:uri="http://schemas.microsoft.com/sharepoint/events"/>
  </ds:schemaRefs>
</ds:datastoreItem>
</file>

<file path=customXml/itemProps4.xml><?xml version="1.0" encoding="utf-8"?>
<ds:datastoreItem xmlns:ds="http://schemas.openxmlformats.org/officeDocument/2006/customXml" ds:itemID="{D6266D06-016C-4E4E-9956-AE3D9BB3D12C}">
  <ds:schemaRefs>
    <ds:schemaRef ds:uri="http://schemas.microsoft.com/sharepoint/v3/contenttype/forms"/>
  </ds:schemaRefs>
</ds:datastoreItem>
</file>

<file path=customXml/itemProps5.xml><?xml version="1.0" encoding="utf-8"?>
<ds:datastoreItem xmlns:ds="http://schemas.openxmlformats.org/officeDocument/2006/customXml" ds:itemID="{5BA4B581-4C6C-4617-B269-EB6345D9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35220</Words>
  <Characters>200760</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Krištof Marko</dc:creator>
  <cp:lastModifiedBy>Vlatka Šelimber</cp:lastModifiedBy>
  <cp:revision>2</cp:revision>
  <cp:lastPrinted>2019-07-30T09:57:00Z</cp:lastPrinted>
  <dcterms:created xsi:type="dcterms:W3CDTF">2019-07-31T15:31:00Z</dcterms:created>
  <dcterms:modified xsi:type="dcterms:W3CDTF">2019-07-31T15:31:00Z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