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726CC0">
        <w:t>6</w:t>
      </w:r>
      <w:r w:rsidR="008F4F30">
        <w:t xml:space="preserve">. </w:t>
      </w:r>
      <w:r w:rsidR="00726CC0">
        <w:t>lipnja</w:t>
      </w:r>
      <w:r w:rsidR="004C1D95">
        <w:t xml:space="preserve"> </w:t>
      </w:r>
      <w:r w:rsidRPr="003A2F05">
        <w:t>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12"/>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4C1D95" w:rsidP="00726CC0">
            <w:pPr>
              <w:spacing w:line="360" w:lineRule="auto"/>
            </w:pPr>
            <w:r>
              <w:t>Mini</w:t>
            </w:r>
            <w:r w:rsidR="003917A7">
              <w:t xml:space="preserve">starstvo </w:t>
            </w:r>
            <w:r w:rsidR="00726CC0">
              <w:t>financija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8F37DF" w:rsidRPr="008F37DF" w:rsidRDefault="008F37DF" w:rsidP="008F37DF">
            <w:pPr>
              <w:jc w:val="both"/>
            </w:pPr>
            <w:r w:rsidRPr="008F37DF">
              <w:t xml:space="preserve">Prijedlog odluke o davanju suglasnosti Ministarstvu zaštite okoliša i energetike, Javnoj ustanovi „Nacionalni park Krka“ za preuzimanje obveza na teret sredstava državnog proračuna Republike Hrvatske u 2020. i 2021. godini za sklapanje Okvirnog sporazuma za nabavu usluge „Prijevoz posjetitelja brodovima na relaciji Skradin - Skradinski buk - Skradin u sezoni 2019., 2020. i 2021.“ i davanju suglasnosti </w:t>
            </w:r>
            <w:r w:rsidRPr="008F37DF">
              <w:rPr>
                <w:bCs/>
              </w:rPr>
              <w:t>na Odluku Upravnog vijeća Javne ustanove “Nacionalni park Krka“  od  25. siječnja 2019. godine o sklapanju tog pravnog posla</w:t>
            </w:r>
          </w:p>
          <w:p w:rsidR="000350D9" w:rsidRPr="00726CC0" w:rsidRDefault="00726CC0" w:rsidP="008F37DF">
            <w:pPr>
              <w:jc w:val="both"/>
              <w:rPr>
                <w:bCs/>
              </w:rPr>
            </w:pPr>
            <w:r w:rsidRPr="00726CC0">
              <w:rPr>
                <w:bCs/>
              </w:rPr>
              <w:t xml:space="preserve"> </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726CC0" w:rsidRDefault="00726CC0" w:rsidP="00726CC0">
      <w:pPr>
        <w:jc w:val="right"/>
        <w:rPr>
          <w:spacing w:val="-3"/>
        </w:rPr>
      </w:pPr>
      <w:r>
        <w:rPr>
          <w:spacing w:val="-3"/>
        </w:rPr>
        <w:lastRenderedPageBreak/>
        <w:t>PRIJEDLOG</w:t>
      </w:r>
    </w:p>
    <w:p w:rsidR="00726CC0" w:rsidRDefault="00726CC0" w:rsidP="00726CC0">
      <w:pPr>
        <w:jc w:val="both"/>
        <w:rPr>
          <w:spacing w:val="-3"/>
        </w:rPr>
      </w:pPr>
    </w:p>
    <w:p w:rsidR="00726CC0" w:rsidRPr="006F7EC6" w:rsidRDefault="00726CC0" w:rsidP="00726CC0">
      <w:pPr>
        <w:jc w:val="both"/>
      </w:pPr>
      <w:r w:rsidRPr="006F7EC6">
        <w:rPr>
          <w:spacing w:val="-3"/>
        </w:rPr>
        <w:t>Na temelju članka 31. stavka 2. Zakona o Vladi Republike Hrvatske (Narodne novine, br. 150/11, 119/14</w:t>
      </w:r>
      <w:r>
        <w:rPr>
          <w:spacing w:val="-3"/>
        </w:rPr>
        <w:t xml:space="preserve">, </w:t>
      </w:r>
      <w:r w:rsidRPr="006F7EC6">
        <w:rPr>
          <w:spacing w:val="-3"/>
        </w:rPr>
        <w:t>93/16</w:t>
      </w:r>
      <w:r>
        <w:rPr>
          <w:spacing w:val="-3"/>
        </w:rPr>
        <w:t xml:space="preserve"> i 116/18</w:t>
      </w:r>
      <w:r w:rsidRPr="006F7EC6">
        <w:rPr>
          <w:spacing w:val="-3"/>
        </w:rPr>
        <w:t xml:space="preserve">), članka 44. stavka 2. Zakona o proračunu (Narodne novine, br. </w:t>
      </w:r>
      <w:r>
        <w:rPr>
          <w:spacing w:val="-3"/>
        </w:rPr>
        <w:t xml:space="preserve">109/07, </w:t>
      </w:r>
      <w:r w:rsidRPr="006F7EC6">
        <w:rPr>
          <w:spacing w:val="-3"/>
        </w:rPr>
        <w:t>87/08, 136/12 i 15/</w:t>
      </w:r>
      <w:r w:rsidRPr="001D5404">
        <w:rPr>
          <w:spacing w:val="-3"/>
        </w:rPr>
        <w:t>15) i u vezi s člankom 14. stav</w:t>
      </w:r>
      <w:r>
        <w:rPr>
          <w:spacing w:val="-3"/>
        </w:rPr>
        <w:t>ak</w:t>
      </w:r>
      <w:r w:rsidRPr="001D5404">
        <w:rPr>
          <w:spacing w:val="-3"/>
        </w:rPr>
        <w:t xml:space="preserve"> 1. podstav</w:t>
      </w:r>
      <w:r>
        <w:rPr>
          <w:spacing w:val="-3"/>
        </w:rPr>
        <w:t>ak</w:t>
      </w:r>
      <w:r w:rsidRPr="001D5404">
        <w:rPr>
          <w:spacing w:val="-3"/>
        </w:rPr>
        <w:t xml:space="preserve"> 10. Statuta Javne ustanove „Nacionalni park Krka</w:t>
      </w:r>
      <w:r>
        <w:rPr>
          <w:spacing w:val="-3"/>
        </w:rPr>
        <w:t xml:space="preserve">“, </w:t>
      </w:r>
      <w:r w:rsidRPr="006F7EC6">
        <w:rPr>
          <w:spacing w:val="-3"/>
        </w:rPr>
        <w:t>Vlada Republike Hrvatske na sjednici održanoj ___________________ donijela je</w:t>
      </w:r>
    </w:p>
    <w:p w:rsidR="00726CC0" w:rsidRPr="006F7EC6" w:rsidRDefault="00726CC0" w:rsidP="00726CC0"/>
    <w:p w:rsidR="00726CC0" w:rsidRPr="006F7EC6" w:rsidRDefault="00726CC0" w:rsidP="00726CC0">
      <w:pPr>
        <w:pStyle w:val="Heading4"/>
        <w:rPr>
          <w:rFonts w:ascii="Times New Roman" w:hAnsi="Times New Roman" w:cs="Times New Roman"/>
        </w:rPr>
      </w:pPr>
      <w:r w:rsidRPr="006F7EC6">
        <w:rPr>
          <w:rFonts w:ascii="Times New Roman" w:hAnsi="Times New Roman" w:cs="Times New Roman"/>
        </w:rPr>
        <w:t>O D L U K U</w:t>
      </w:r>
    </w:p>
    <w:p w:rsidR="008F37DF" w:rsidRDefault="008F37DF" w:rsidP="008F37DF">
      <w:pPr>
        <w:jc w:val="center"/>
        <w:rPr>
          <w:b/>
          <w:sz w:val="23"/>
          <w:szCs w:val="23"/>
        </w:rPr>
      </w:pPr>
    </w:p>
    <w:p w:rsidR="008F37DF" w:rsidRPr="00E16B7C" w:rsidRDefault="008F37DF" w:rsidP="008F37DF">
      <w:pPr>
        <w:jc w:val="center"/>
        <w:rPr>
          <w:b/>
        </w:rPr>
      </w:pPr>
      <w:r w:rsidRPr="00E16B7C">
        <w:rPr>
          <w:b/>
        </w:rPr>
        <w:t xml:space="preserve">o davanju suglasnosti Ministarstvu zaštite okoliša i energetike, </w:t>
      </w:r>
      <w:r>
        <w:rPr>
          <w:b/>
        </w:rPr>
        <w:t>Javnoj ustanovi „</w:t>
      </w:r>
      <w:r w:rsidRPr="00E16B7C">
        <w:rPr>
          <w:b/>
        </w:rPr>
        <w:t>Nacionaln</w:t>
      </w:r>
      <w:r>
        <w:rPr>
          <w:b/>
        </w:rPr>
        <w:t>i</w:t>
      </w:r>
      <w:r w:rsidRPr="00E16B7C">
        <w:rPr>
          <w:b/>
        </w:rPr>
        <w:t xml:space="preserve"> park Krka</w:t>
      </w:r>
      <w:r>
        <w:rPr>
          <w:b/>
        </w:rPr>
        <w:t>“</w:t>
      </w:r>
      <w:r w:rsidRPr="00E16B7C">
        <w:rPr>
          <w:b/>
        </w:rPr>
        <w:t xml:space="preserve"> za preuzimanje obveza na teret sredstava državnog proračuna Republike Hrvatske u 2020. i 2021. godini za sklapanje Okvirnog sporazuma za nabavu usluge „Prijevoz posjetitelja brodovima na relaciji Skradin - Skradinski buk - Skradin u sezoni 2019., 2020. i 2021.“ i davanju suglasnosti </w:t>
      </w:r>
      <w:r w:rsidRPr="00E16B7C">
        <w:rPr>
          <w:b/>
          <w:bCs/>
        </w:rPr>
        <w:t>na Odluku Upravnog vijeća Javne ustanove “Nacionalni park Krka“  od  25. siječnja 2019. godine o sklapanju tog pravnog posla</w:t>
      </w:r>
    </w:p>
    <w:p w:rsidR="00726CC0" w:rsidRPr="006F7EC6" w:rsidRDefault="00726CC0" w:rsidP="00726CC0">
      <w:pPr>
        <w:jc w:val="center"/>
        <w:rPr>
          <w:b/>
          <w:bCs/>
        </w:rPr>
      </w:pPr>
      <w:r w:rsidRPr="00C24A37">
        <w:rPr>
          <w:b/>
          <w:bCs/>
        </w:rPr>
        <w:t xml:space="preserve"> </w:t>
      </w:r>
    </w:p>
    <w:p w:rsidR="00726CC0" w:rsidRDefault="00726CC0" w:rsidP="00726CC0">
      <w:pPr>
        <w:jc w:val="center"/>
        <w:rPr>
          <w:b/>
          <w:bCs/>
        </w:rPr>
      </w:pPr>
      <w:r w:rsidRPr="006F7EC6">
        <w:rPr>
          <w:b/>
          <w:bCs/>
        </w:rPr>
        <w:t>I.</w:t>
      </w:r>
    </w:p>
    <w:p w:rsidR="00726CC0" w:rsidRPr="006F7EC6" w:rsidRDefault="00726CC0" w:rsidP="00726CC0">
      <w:pPr>
        <w:jc w:val="center"/>
        <w:rPr>
          <w:b/>
          <w:bCs/>
        </w:rPr>
      </w:pPr>
    </w:p>
    <w:p w:rsidR="00726CC0" w:rsidRPr="006F7EC6" w:rsidRDefault="00726CC0" w:rsidP="00726CC0">
      <w:pPr>
        <w:jc w:val="both"/>
      </w:pPr>
      <w:r>
        <w:t xml:space="preserve">Daje se suglasnost </w:t>
      </w:r>
      <w:r w:rsidRPr="006F7EC6">
        <w:t xml:space="preserve">Ministarstvu zaštite okoliša i energetike, Nacionalnom parku Krka za preuzimanje obveza na teret sredstava državnog proračuna Republike Hrvatske u 2020. i 2021. godini </w:t>
      </w:r>
      <w:r>
        <w:t xml:space="preserve">za </w:t>
      </w:r>
      <w:r w:rsidRPr="007E1DB2">
        <w:t>sklapanje Okvirnog sporazuma za nabavu usluge „Prijevoz posjetitelja brodovima na relaciji Skradin - Skradinski buk - Skradin u sezoni 2019., 2020. i 2021.“, Grupa A: Usluge prijevoza posjetitelja brodovima kapaciteta 120 do 180 putnika</w:t>
      </w:r>
      <w:r>
        <w:t xml:space="preserve"> i Grupa B: </w:t>
      </w:r>
      <w:r w:rsidRPr="00FA5349">
        <w:t>Usluge prijevoza posjetitelja brodovima kapaciteta 181 do 300 putnika</w:t>
      </w:r>
      <w:r>
        <w:t xml:space="preserve">, </w:t>
      </w:r>
      <w:r w:rsidRPr="006F7EC6">
        <w:t xml:space="preserve">u ukupnom iznosu od </w:t>
      </w:r>
      <w:r>
        <w:t>21.455.875,00</w:t>
      </w:r>
      <w:r w:rsidRPr="006F7EC6">
        <w:t xml:space="preserve"> </w:t>
      </w:r>
      <w:r>
        <w:t>kn</w:t>
      </w:r>
      <w:r w:rsidRPr="006F7EC6">
        <w:t>, a po godinama i u iznosima kako slijedi:</w:t>
      </w:r>
    </w:p>
    <w:p w:rsidR="00726CC0" w:rsidRPr="006F7EC6" w:rsidRDefault="00726CC0" w:rsidP="00726CC0">
      <w:pPr>
        <w:pStyle w:val="BodyTextIndent2"/>
        <w:jc w:val="center"/>
        <w:rPr>
          <w:rFonts w:ascii="Times New Roman" w:hAnsi="Times New Roman" w:cs="Times New Roman"/>
          <w:b w:val="0"/>
          <w:bCs w:val="0"/>
          <w:szCs w:val="24"/>
        </w:rPr>
      </w:pPr>
      <w:r w:rsidRPr="006F7EC6">
        <w:rPr>
          <w:rFonts w:ascii="Times New Roman" w:hAnsi="Times New Roman" w:cs="Times New Roman"/>
          <w:b w:val="0"/>
          <w:bCs w:val="0"/>
          <w:szCs w:val="24"/>
        </w:rPr>
        <w:t xml:space="preserve">     </w:t>
      </w:r>
      <w:r>
        <w:rPr>
          <w:rFonts w:ascii="Times New Roman" w:hAnsi="Times New Roman" w:cs="Times New Roman"/>
          <w:b w:val="0"/>
          <w:bCs w:val="0"/>
          <w:szCs w:val="24"/>
        </w:rPr>
        <w:t xml:space="preserve"> </w:t>
      </w:r>
      <w:r w:rsidRPr="006F7EC6">
        <w:rPr>
          <w:rFonts w:ascii="Times New Roman" w:hAnsi="Times New Roman" w:cs="Times New Roman"/>
          <w:b w:val="0"/>
          <w:bCs w:val="0"/>
          <w:szCs w:val="24"/>
        </w:rPr>
        <w:t>Godina</w:t>
      </w:r>
      <w:r w:rsidRPr="006F7EC6">
        <w:rPr>
          <w:rFonts w:ascii="Times New Roman" w:hAnsi="Times New Roman" w:cs="Times New Roman"/>
          <w:b w:val="0"/>
          <w:bCs w:val="0"/>
          <w:szCs w:val="24"/>
        </w:rPr>
        <w:tab/>
        <w:t xml:space="preserve">      Iznos</w:t>
      </w:r>
    </w:p>
    <w:p w:rsidR="00726CC0" w:rsidRPr="006F7EC6" w:rsidRDefault="00726CC0" w:rsidP="00726CC0">
      <w:pPr>
        <w:pStyle w:val="BodyTextIndent2"/>
        <w:jc w:val="center"/>
        <w:rPr>
          <w:rFonts w:ascii="Times New Roman" w:hAnsi="Times New Roman" w:cs="Times New Roman"/>
          <w:b w:val="0"/>
          <w:bCs w:val="0"/>
          <w:szCs w:val="24"/>
        </w:rPr>
      </w:pPr>
      <w:r w:rsidRPr="006F7EC6">
        <w:rPr>
          <w:rFonts w:ascii="Times New Roman" w:hAnsi="Times New Roman" w:cs="Times New Roman"/>
          <w:b w:val="0"/>
          <w:bCs w:val="0"/>
          <w:szCs w:val="24"/>
        </w:rPr>
        <w:t xml:space="preserve">             2020.</w:t>
      </w:r>
      <w:r w:rsidRPr="006F7EC6">
        <w:rPr>
          <w:rFonts w:ascii="Times New Roman" w:hAnsi="Times New Roman" w:cs="Times New Roman"/>
          <w:b w:val="0"/>
          <w:bCs w:val="0"/>
          <w:szCs w:val="24"/>
        </w:rPr>
        <w:tab/>
        <w:t xml:space="preserve">         </w:t>
      </w:r>
      <w:r>
        <w:rPr>
          <w:rFonts w:ascii="Times New Roman" w:hAnsi="Times New Roman" w:cs="Times New Roman"/>
          <w:b w:val="0"/>
          <w:bCs w:val="0"/>
          <w:szCs w:val="24"/>
        </w:rPr>
        <w:t>10.664.875,00 kn</w:t>
      </w:r>
    </w:p>
    <w:p w:rsidR="00726CC0" w:rsidRPr="005559FA" w:rsidRDefault="00726CC0" w:rsidP="00726CC0">
      <w:pPr>
        <w:pStyle w:val="BodyTextIndent2"/>
        <w:ind w:left="0" w:firstLine="0"/>
        <w:jc w:val="center"/>
        <w:rPr>
          <w:rFonts w:ascii="Times New Roman" w:hAnsi="Times New Roman" w:cs="Times New Roman"/>
          <w:b w:val="0"/>
          <w:bCs w:val="0"/>
          <w:szCs w:val="24"/>
        </w:rPr>
      </w:pPr>
      <w:r w:rsidRPr="006F7EC6">
        <w:rPr>
          <w:rFonts w:ascii="Times New Roman" w:hAnsi="Times New Roman" w:cs="Times New Roman"/>
          <w:b w:val="0"/>
          <w:bCs w:val="0"/>
          <w:szCs w:val="24"/>
        </w:rPr>
        <w:t xml:space="preserve">             2021.</w:t>
      </w:r>
      <w:r w:rsidRPr="006F7EC6">
        <w:rPr>
          <w:rFonts w:ascii="Times New Roman" w:hAnsi="Times New Roman" w:cs="Times New Roman"/>
          <w:b w:val="0"/>
          <w:bCs w:val="0"/>
          <w:szCs w:val="24"/>
        </w:rPr>
        <w:tab/>
        <w:t xml:space="preserve">         </w:t>
      </w:r>
      <w:r>
        <w:rPr>
          <w:rFonts w:ascii="Times New Roman" w:hAnsi="Times New Roman" w:cs="Times New Roman"/>
          <w:b w:val="0"/>
          <w:bCs w:val="0"/>
          <w:szCs w:val="24"/>
        </w:rPr>
        <w:t>10.791.000,00 kn</w:t>
      </w:r>
    </w:p>
    <w:p w:rsidR="00726CC0" w:rsidRDefault="00726CC0" w:rsidP="00726CC0">
      <w:pPr>
        <w:pStyle w:val="BodyText"/>
        <w:spacing w:before="120"/>
        <w:rPr>
          <w:rFonts w:ascii="Times New Roman" w:hAnsi="Times New Roman"/>
        </w:rPr>
      </w:pPr>
      <w:r w:rsidRPr="006F7EC6">
        <w:rPr>
          <w:rFonts w:ascii="Times New Roman" w:hAnsi="Times New Roman"/>
        </w:rPr>
        <w:t>II.</w:t>
      </w:r>
    </w:p>
    <w:p w:rsidR="00726CC0" w:rsidRPr="005559FA" w:rsidRDefault="00726CC0" w:rsidP="00726CC0">
      <w:pPr>
        <w:pStyle w:val="BodyText"/>
        <w:spacing w:before="120"/>
        <w:jc w:val="both"/>
        <w:rPr>
          <w:rFonts w:ascii="Times New Roman" w:hAnsi="Times New Roman"/>
          <w:b w:val="0"/>
          <w:bCs w:val="0"/>
        </w:rPr>
      </w:pPr>
      <w:r w:rsidRPr="002D74B9">
        <w:rPr>
          <w:rFonts w:ascii="Times New Roman" w:hAnsi="Times New Roman"/>
          <w:b w:val="0"/>
          <w:bCs w:val="0"/>
        </w:rPr>
        <w:t>Daje se suglasnost na Odluku Upravnog vijeća Javne ustanove “Nacionalni park Krka“</w:t>
      </w:r>
      <w:r w:rsidRPr="002D74B9">
        <w:rPr>
          <w:b w:val="0"/>
        </w:rPr>
        <w:t xml:space="preserve"> </w:t>
      </w:r>
      <w:r w:rsidRPr="002D74B9">
        <w:rPr>
          <w:rFonts w:ascii="Times New Roman" w:hAnsi="Times New Roman"/>
          <w:b w:val="0"/>
          <w:bCs w:val="0"/>
        </w:rPr>
        <w:t xml:space="preserve">KLASA: 003-03/19-09/01, URBROJ: 2182/1-15/4-08/1-19-3 od 25. siječnja 2019. </w:t>
      </w:r>
      <w:r w:rsidRPr="00C24A37">
        <w:rPr>
          <w:rFonts w:ascii="Times New Roman" w:hAnsi="Times New Roman"/>
          <w:b w:val="0"/>
        </w:rPr>
        <w:t xml:space="preserve">godine </w:t>
      </w:r>
      <w:r w:rsidRPr="00726CC0">
        <w:rPr>
          <w:rFonts w:ascii="Times New Roman" w:hAnsi="Times New Roman"/>
          <w:b w:val="0"/>
        </w:rPr>
        <w:t>kojom je odlučeno o sklapanju</w:t>
      </w:r>
      <w:r w:rsidRPr="00726CC0">
        <w:rPr>
          <w:rFonts w:ascii="Times New Roman" w:hAnsi="Times New Roman"/>
          <w:b w:val="0"/>
          <w:bCs w:val="0"/>
        </w:rPr>
        <w:t xml:space="preserve"> </w:t>
      </w:r>
      <w:r w:rsidRPr="00726CC0">
        <w:rPr>
          <w:rFonts w:ascii="Times New Roman" w:hAnsi="Times New Roman"/>
          <w:b w:val="0"/>
        </w:rPr>
        <w:t xml:space="preserve">Okvirnog  sporazuma </w:t>
      </w:r>
      <w:r w:rsidRPr="002D74B9">
        <w:rPr>
          <w:rFonts w:ascii="Times New Roman" w:hAnsi="Times New Roman"/>
          <w:b w:val="0"/>
        </w:rPr>
        <w:t>za nabavu usluge</w:t>
      </w:r>
      <w:r w:rsidRPr="002D74B9">
        <w:rPr>
          <w:rFonts w:ascii="Times New Roman" w:hAnsi="Times New Roman"/>
          <w:b w:val="0"/>
          <w:bCs w:val="0"/>
        </w:rPr>
        <w:t xml:space="preserve"> </w:t>
      </w:r>
      <w:r w:rsidRPr="002D74B9">
        <w:rPr>
          <w:rFonts w:ascii="Times New Roman" w:hAnsi="Times New Roman"/>
          <w:b w:val="0"/>
          <w:lang w:val="es-ES"/>
        </w:rPr>
        <w:t xml:space="preserve">iz točke I. ove Odluke </w:t>
      </w:r>
      <w:r w:rsidRPr="002D74B9">
        <w:rPr>
          <w:rFonts w:ascii="Times New Roman" w:hAnsi="Times New Roman"/>
          <w:b w:val="0"/>
          <w:bCs w:val="0"/>
        </w:rPr>
        <w:t>za grupu A sa  Zajednicom  ponuditelja Ribarsko uslužni obrt Biserna Uvala Mikavica 35B, Tribunj i „NEDICA“ d.o.o. Poljička cesta – Bajnice 12, Jasenice, s cijenom ponude u iznosu od 12.66</w:t>
      </w:r>
      <w:r w:rsidR="00633575">
        <w:rPr>
          <w:rFonts w:ascii="Times New Roman" w:hAnsi="Times New Roman"/>
          <w:b w:val="0"/>
          <w:bCs w:val="0"/>
        </w:rPr>
        <w:t>5</w:t>
      </w:r>
      <w:r w:rsidRPr="002D74B9">
        <w:rPr>
          <w:rFonts w:ascii="Times New Roman" w:hAnsi="Times New Roman"/>
          <w:b w:val="0"/>
          <w:bCs w:val="0"/>
        </w:rPr>
        <w:t>,000,00 kuna  bez PDV-a i za grupu B s Zajednicom ponuditelja „TOP DECK“ d.o.o. Matije Gupca 27, Betina i Ugostiteljsko turističkim obrtom „DANICA“, Obala P.Šubića 1, Skradin, s cijenom ponude u iznosu od 12.974.400,00 bez PDV-a</w:t>
      </w:r>
      <w:r>
        <w:rPr>
          <w:rFonts w:ascii="Times New Roman" w:hAnsi="Times New Roman"/>
          <w:b w:val="0"/>
          <w:bCs w:val="0"/>
        </w:rPr>
        <w:t>.</w:t>
      </w:r>
    </w:p>
    <w:p w:rsidR="00726CC0" w:rsidRPr="006F7EC6" w:rsidRDefault="00726CC0" w:rsidP="00726CC0">
      <w:pPr>
        <w:pStyle w:val="BodyText"/>
        <w:spacing w:before="120"/>
        <w:rPr>
          <w:rFonts w:ascii="Times New Roman" w:hAnsi="Times New Roman"/>
        </w:rPr>
      </w:pPr>
      <w:r w:rsidRPr="006F7EC6">
        <w:rPr>
          <w:rFonts w:ascii="Times New Roman" w:hAnsi="Times New Roman"/>
        </w:rPr>
        <w:t>III.</w:t>
      </w:r>
    </w:p>
    <w:p w:rsidR="00726CC0" w:rsidRPr="006F7EC6" w:rsidRDefault="00726CC0" w:rsidP="00726CC0">
      <w:pPr>
        <w:pStyle w:val="BodyText"/>
        <w:spacing w:before="120"/>
        <w:ind w:firstLine="708"/>
        <w:jc w:val="both"/>
        <w:rPr>
          <w:rFonts w:ascii="Times New Roman" w:hAnsi="Times New Roman"/>
          <w:b w:val="0"/>
        </w:rPr>
      </w:pPr>
      <w:r w:rsidRPr="006F7EC6">
        <w:rPr>
          <w:rFonts w:ascii="Times New Roman" w:hAnsi="Times New Roman"/>
          <w:b w:val="0"/>
        </w:rPr>
        <w:t>Ova Odluka stupa na snagu danom donošenja.</w:t>
      </w:r>
    </w:p>
    <w:p w:rsidR="00726CC0" w:rsidRPr="006F7EC6" w:rsidRDefault="00726CC0" w:rsidP="00726CC0">
      <w:pPr>
        <w:pStyle w:val="BodyTextIndent2"/>
        <w:ind w:left="0" w:firstLine="0"/>
        <w:jc w:val="left"/>
        <w:rPr>
          <w:rFonts w:ascii="Times New Roman" w:hAnsi="Times New Roman" w:cs="Times New Roman"/>
          <w:szCs w:val="24"/>
        </w:rPr>
      </w:pPr>
    </w:p>
    <w:p w:rsidR="00726CC0" w:rsidRPr="006F7EC6" w:rsidRDefault="00726CC0" w:rsidP="00726CC0">
      <w:pPr>
        <w:jc w:val="both"/>
        <w:rPr>
          <w:b/>
          <w:bCs/>
        </w:rPr>
      </w:pPr>
      <w:r w:rsidRPr="006F7EC6">
        <w:rPr>
          <w:b/>
          <w:bCs/>
        </w:rPr>
        <w:t xml:space="preserve">KLASA: </w:t>
      </w:r>
    </w:p>
    <w:p w:rsidR="00726CC0" w:rsidRPr="006F7EC6" w:rsidRDefault="00726CC0" w:rsidP="00726CC0">
      <w:pPr>
        <w:jc w:val="both"/>
        <w:rPr>
          <w:b/>
          <w:bCs/>
        </w:rPr>
      </w:pPr>
      <w:r w:rsidRPr="006F7EC6">
        <w:rPr>
          <w:b/>
          <w:bCs/>
        </w:rPr>
        <w:t>URBROJ:</w:t>
      </w:r>
    </w:p>
    <w:p w:rsidR="00726CC0" w:rsidRPr="006F7EC6" w:rsidRDefault="00726CC0" w:rsidP="00772265">
      <w:pPr>
        <w:jc w:val="both"/>
        <w:rPr>
          <w:b/>
          <w:spacing w:val="-3"/>
        </w:rPr>
      </w:pPr>
      <w:r w:rsidRPr="006F7EC6">
        <w:rPr>
          <w:b/>
          <w:bCs/>
        </w:rPr>
        <w:t>Zagreb,</w:t>
      </w:r>
    </w:p>
    <w:p w:rsidR="00726CC0" w:rsidRPr="006F7EC6" w:rsidRDefault="00726CC0" w:rsidP="00726CC0">
      <w:pPr>
        <w:tabs>
          <w:tab w:val="left" w:pos="-1985"/>
          <w:tab w:val="center" w:pos="6711"/>
        </w:tabs>
        <w:suppressAutoHyphens/>
        <w:spacing w:before="60"/>
        <w:ind w:left="5103"/>
        <w:jc w:val="center"/>
        <w:rPr>
          <w:b/>
          <w:spacing w:val="-3"/>
        </w:rPr>
      </w:pPr>
      <w:r w:rsidRPr="006F7EC6">
        <w:rPr>
          <w:b/>
          <w:spacing w:val="-3"/>
        </w:rPr>
        <w:t>P R E D S J E D N I K</w:t>
      </w:r>
    </w:p>
    <w:p w:rsidR="00726CC0" w:rsidRPr="006F7EC6" w:rsidRDefault="00726CC0" w:rsidP="00726CC0">
      <w:pPr>
        <w:tabs>
          <w:tab w:val="left" w:pos="-1440"/>
          <w:tab w:val="left" w:pos="-720"/>
          <w:tab w:val="center" w:pos="6711"/>
        </w:tabs>
        <w:suppressAutoHyphens/>
        <w:rPr>
          <w:b/>
          <w:bCs/>
        </w:rPr>
      </w:pPr>
    </w:p>
    <w:p w:rsidR="00726CC0" w:rsidRDefault="00726CC0" w:rsidP="00726CC0">
      <w:pPr>
        <w:tabs>
          <w:tab w:val="left" w:pos="-1440"/>
          <w:tab w:val="left" w:pos="-720"/>
          <w:tab w:val="center" w:pos="6711"/>
        </w:tabs>
        <w:suppressAutoHyphens/>
        <w:ind w:left="5103"/>
        <w:jc w:val="center"/>
        <w:rPr>
          <w:b/>
          <w:bCs/>
          <w:lang w:val="es-ES"/>
        </w:rPr>
      </w:pPr>
      <w:r w:rsidRPr="006F7EC6">
        <w:rPr>
          <w:b/>
          <w:bCs/>
          <w:lang w:val="es-ES"/>
        </w:rPr>
        <w:t>Andrej Plenković</w:t>
      </w:r>
    </w:p>
    <w:p w:rsidR="00726CC0" w:rsidRDefault="00726CC0" w:rsidP="00726CC0">
      <w:pPr>
        <w:tabs>
          <w:tab w:val="left" w:pos="-1440"/>
          <w:tab w:val="left" w:pos="-720"/>
          <w:tab w:val="center" w:pos="6711"/>
        </w:tabs>
        <w:suppressAutoHyphens/>
        <w:ind w:left="5103"/>
        <w:jc w:val="center"/>
        <w:rPr>
          <w:b/>
          <w:bCs/>
          <w:lang w:val="es-ES"/>
        </w:rPr>
      </w:pPr>
    </w:p>
    <w:p w:rsidR="00726CC0" w:rsidRDefault="00726CC0" w:rsidP="00726CC0">
      <w:pPr>
        <w:tabs>
          <w:tab w:val="left" w:pos="-1440"/>
          <w:tab w:val="left" w:pos="-720"/>
          <w:tab w:val="center" w:pos="6711"/>
        </w:tabs>
        <w:suppressAutoHyphens/>
        <w:rPr>
          <w:b/>
          <w:bCs/>
          <w:lang w:val="es-ES"/>
        </w:rPr>
      </w:pPr>
    </w:p>
    <w:p w:rsidR="00726CC0" w:rsidRDefault="00726CC0" w:rsidP="00726CC0">
      <w:pPr>
        <w:tabs>
          <w:tab w:val="left" w:pos="-1440"/>
          <w:tab w:val="left" w:pos="-720"/>
          <w:tab w:val="center" w:pos="6711"/>
        </w:tabs>
        <w:suppressAutoHyphens/>
        <w:jc w:val="center"/>
        <w:rPr>
          <w:b/>
          <w:bCs/>
          <w:lang w:val="es-ES"/>
        </w:rPr>
      </w:pPr>
    </w:p>
    <w:p w:rsidR="00726CC0" w:rsidRDefault="00726CC0" w:rsidP="00726CC0">
      <w:pPr>
        <w:tabs>
          <w:tab w:val="left" w:pos="-1440"/>
          <w:tab w:val="left" w:pos="-720"/>
          <w:tab w:val="center" w:pos="6711"/>
        </w:tabs>
        <w:suppressAutoHyphens/>
        <w:jc w:val="center"/>
        <w:rPr>
          <w:b/>
          <w:bCs/>
          <w:lang w:val="es-ES"/>
        </w:rPr>
      </w:pPr>
      <w:r>
        <w:rPr>
          <w:b/>
          <w:bCs/>
          <w:lang w:val="es-ES"/>
        </w:rPr>
        <w:t>Obrazloženje</w:t>
      </w:r>
    </w:p>
    <w:p w:rsidR="00726CC0" w:rsidRPr="006F7EC6" w:rsidRDefault="00726CC0" w:rsidP="00726CC0">
      <w:pPr>
        <w:tabs>
          <w:tab w:val="left" w:pos="-1440"/>
          <w:tab w:val="left" w:pos="-720"/>
          <w:tab w:val="center" w:pos="6711"/>
        </w:tabs>
        <w:suppressAutoHyphens/>
        <w:ind w:left="5103"/>
        <w:jc w:val="center"/>
        <w:rPr>
          <w:b/>
          <w:bCs/>
          <w:lang w:val="es-ES"/>
        </w:rPr>
      </w:pPr>
    </w:p>
    <w:p w:rsidR="00726CC0" w:rsidRPr="002D74B9" w:rsidRDefault="00726CC0" w:rsidP="00726CC0">
      <w:pPr>
        <w:pStyle w:val="NormalWeb"/>
        <w:jc w:val="both"/>
        <w:rPr>
          <w:color w:val="000000"/>
        </w:rPr>
      </w:pPr>
      <w:r w:rsidRPr="002D74B9">
        <w:rPr>
          <w:color w:val="000000"/>
        </w:rPr>
        <w:t>Odlukom  Upravnog vijeća Javne ustanove “Nacionalni park Krka“ prihvaćena je ekonomski najpovoljnija ponuda u obavljenom postupku javne nabave „Prijevoz posjetitelja brodovima na relaciji Skradin – Skradinski buk“, KLASA: 003-03/19-09/01, URBROJ: 2182/1-15/4-08/1-19-3 od 25. siječnja 2019. godine (u daljnjem tekstu: Odluka Upravnog vijeća). Kao ekonomski najpovoljniju ponudu u provedenom postupku javne nabave, ev. broj: E-VV-9/2018, odabrana je ponuda Zajednice ponuditelja za grupu A Usluge prijevoza posjetitelja brodovima kapaciteta 120 do 180 putnika Ribarsko uslužni obrt Biserna Uvala Mikavica 35B,  Tribunj   i</w:t>
      </w:r>
      <w:r>
        <w:rPr>
          <w:color w:val="000000"/>
        </w:rPr>
        <w:t xml:space="preserve"> trgovačko društvo</w:t>
      </w:r>
      <w:r w:rsidRPr="002D74B9">
        <w:rPr>
          <w:color w:val="000000"/>
        </w:rPr>
        <w:t xml:space="preserve">  „NEDICA“ d.o.o. Poljička cesta – Bajnice 12, Jasenice, s cijenom ponude u iznosu od 12.66</w:t>
      </w:r>
      <w:r w:rsidR="00A64303">
        <w:rPr>
          <w:color w:val="000000"/>
        </w:rPr>
        <w:t>5</w:t>
      </w:r>
      <w:r w:rsidRPr="002D74B9">
        <w:rPr>
          <w:color w:val="000000"/>
        </w:rPr>
        <w:t xml:space="preserve">,000,00 kuna  + PDV 25% te za grupu B prijevoz posjetitelja brodovima na relaciji Skradin – Skradinski buk brodovima kapaciteta 181 do 300 putnika Zajednicu ponuditelja „TOP DECK“ d.o.o. Matije Gupca 27,  Betina  i Ugostiteljsko turistički obrt „DANICA“, Obala P.Šubića 1, Skradin, s cijenom ponude u iznosu od 12.974.400,00 bez PDV-a. Predmetnom Odlukom se zadužuje  ravnatelj izvršiti sve potrebne radnje za sklapanje okvirnog sporazuma. Sukladno odredbi članka 14. stavka 1. podstavka 10. Statuta javne ustanove „Nacionalni park Krka“ Upravno vijeće donosi odluke o raspolaganju pokretnom imovinom Ustanove, odnosno sklapanju drugog pravnog posla, kojeg pojedinačna vrijednost ne prelazi  5.000.000,00 kuna, dok je za iznose </w:t>
      </w:r>
      <w:r>
        <w:rPr>
          <w:color w:val="000000"/>
        </w:rPr>
        <w:t>iznad toga potrebna suglasnost V</w:t>
      </w:r>
      <w:r w:rsidRPr="002D74B9">
        <w:rPr>
          <w:color w:val="000000"/>
        </w:rPr>
        <w:t>lade Republike Hrvatske.</w:t>
      </w:r>
    </w:p>
    <w:p w:rsidR="00726CC0" w:rsidRPr="002D74B9" w:rsidRDefault="00726CC0" w:rsidP="00726CC0">
      <w:pPr>
        <w:pStyle w:val="NormalWeb"/>
        <w:jc w:val="both"/>
        <w:rPr>
          <w:color w:val="000000"/>
        </w:rPr>
      </w:pPr>
      <w:r w:rsidRPr="002D74B9">
        <w:rPr>
          <w:color w:val="000000"/>
        </w:rPr>
        <w:t> </w:t>
      </w:r>
    </w:p>
    <w:p w:rsidR="00726CC0" w:rsidRPr="006F7EC6" w:rsidRDefault="00726CC0" w:rsidP="00726CC0">
      <w:pPr>
        <w:tabs>
          <w:tab w:val="left" w:pos="-1440"/>
          <w:tab w:val="left" w:pos="-720"/>
          <w:tab w:val="center" w:pos="6711"/>
        </w:tabs>
        <w:suppressAutoHyphens/>
        <w:rPr>
          <w:b/>
          <w:bCs/>
          <w:lang w:val="es-ES"/>
        </w:rPr>
      </w:pPr>
    </w:p>
    <w:p w:rsidR="00361202" w:rsidRDefault="00361202" w:rsidP="00361202">
      <w:pPr>
        <w:pStyle w:val="NoSpacing"/>
        <w:jc w:val="center"/>
        <w:rPr>
          <w:rFonts w:ascii="Times New Roman" w:hAnsi="Times New Roman" w:cs="Times New Roman"/>
          <w:b/>
          <w:sz w:val="24"/>
          <w:szCs w:val="24"/>
        </w:rPr>
      </w:pPr>
    </w:p>
    <w:p w:rsidR="00361202" w:rsidRDefault="00361202" w:rsidP="00361202">
      <w:pPr>
        <w:pStyle w:val="NoSpacing"/>
        <w:jc w:val="center"/>
        <w:rPr>
          <w:rFonts w:ascii="Times New Roman" w:hAnsi="Times New Roman" w:cs="Times New Roman"/>
          <w:b/>
          <w:sz w:val="24"/>
          <w:szCs w:val="24"/>
        </w:rPr>
      </w:pPr>
    </w:p>
    <w:p w:rsidR="00361202" w:rsidRDefault="00361202" w:rsidP="00361202">
      <w:pPr>
        <w:pStyle w:val="NoSpacing"/>
        <w:jc w:val="center"/>
        <w:rPr>
          <w:rFonts w:ascii="Times New Roman" w:hAnsi="Times New Roman" w:cs="Times New Roman"/>
          <w:b/>
          <w:sz w:val="24"/>
          <w:szCs w:val="24"/>
        </w:rPr>
      </w:pPr>
    </w:p>
    <w:p w:rsidR="00361202" w:rsidRDefault="00361202" w:rsidP="00361202">
      <w:pPr>
        <w:pStyle w:val="NoSpacing"/>
        <w:jc w:val="center"/>
        <w:rPr>
          <w:rFonts w:ascii="Times New Roman" w:hAnsi="Times New Roman" w:cs="Times New Roman"/>
          <w:b/>
          <w:sz w:val="24"/>
          <w:szCs w:val="24"/>
        </w:rPr>
      </w:pPr>
    </w:p>
    <w:p w:rsidR="00361202" w:rsidRDefault="00361202" w:rsidP="00361202">
      <w:pPr>
        <w:pStyle w:val="NoSpacing"/>
        <w:jc w:val="center"/>
        <w:rPr>
          <w:rFonts w:ascii="Times New Roman" w:hAnsi="Times New Roman" w:cs="Times New Roman"/>
          <w:b/>
          <w:sz w:val="24"/>
          <w:szCs w:val="24"/>
        </w:rPr>
      </w:pPr>
    </w:p>
    <w:p w:rsidR="00361202" w:rsidRDefault="00361202" w:rsidP="00361202">
      <w:pPr>
        <w:pStyle w:val="NoSpacing"/>
        <w:jc w:val="center"/>
        <w:rPr>
          <w:rFonts w:ascii="Times New Roman" w:hAnsi="Times New Roman" w:cs="Times New Roman"/>
          <w:b/>
          <w:sz w:val="24"/>
          <w:szCs w:val="24"/>
        </w:rPr>
      </w:pPr>
    </w:p>
    <w:p w:rsidR="00361202" w:rsidRDefault="00361202" w:rsidP="00361202">
      <w:pPr>
        <w:pStyle w:val="NoSpacing"/>
        <w:jc w:val="center"/>
        <w:rPr>
          <w:rFonts w:ascii="Times New Roman" w:hAnsi="Times New Roman" w:cs="Times New Roman"/>
          <w:b/>
          <w:sz w:val="24"/>
          <w:szCs w:val="24"/>
        </w:rPr>
      </w:pPr>
    </w:p>
    <w:p w:rsidR="00361202" w:rsidRDefault="00361202" w:rsidP="00361202">
      <w:pPr>
        <w:pStyle w:val="NoSpacing"/>
        <w:jc w:val="center"/>
        <w:rPr>
          <w:rFonts w:ascii="Times New Roman" w:hAnsi="Times New Roman" w:cs="Times New Roman"/>
          <w:b/>
          <w:sz w:val="24"/>
          <w:szCs w:val="24"/>
        </w:rPr>
      </w:pPr>
    </w:p>
    <w:p w:rsidR="00361202" w:rsidRDefault="00361202" w:rsidP="00361202">
      <w:pPr>
        <w:pStyle w:val="NoSpacing"/>
        <w:jc w:val="center"/>
        <w:rPr>
          <w:rFonts w:ascii="Times New Roman" w:hAnsi="Times New Roman" w:cs="Times New Roman"/>
          <w:b/>
          <w:sz w:val="24"/>
          <w:szCs w:val="24"/>
        </w:rPr>
      </w:pPr>
    </w:p>
    <w:p w:rsidR="00361202" w:rsidRDefault="00361202" w:rsidP="00361202">
      <w:pPr>
        <w:pStyle w:val="NoSpacing"/>
        <w:jc w:val="center"/>
        <w:rPr>
          <w:rFonts w:ascii="Times New Roman" w:hAnsi="Times New Roman" w:cs="Times New Roman"/>
          <w:b/>
          <w:sz w:val="24"/>
          <w:szCs w:val="24"/>
        </w:rPr>
      </w:pPr>
    </w:p>
    <w:p w:rsidR="00493B27" w:rsidRPr="00CE78D1" w:rsidRDefault="00493B27" w:rsidP="00DC2ADB">
      <w:pPr>
        <w:jc w:val="right"/>
      </w:pPr>
    </w:p>
    <w:sectPr w:rsidR="00493B27" w:rsidRPr="00CE78D1" w:rsidSect="00493B27">
      <w:footerReference w:type="default" r:id="rId13"/>
      <w:type w:val="continuous"/>
      <w:pgSz w:w="11906" w:h="16838"/>
      <w:pgMar w:top="993" w:right="1417" w:bottom="1980" w:left="1417" w:header="709"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0C" w:rsidRDefault="0018540C" w:rsidP="0011560A">
      <w:r>
        <w:separator/>
      </w:r>
    </w:p>
  </w:endnote>
  <w:endnote w:type="continuationSeparator" w:id="0">
    <w:p w:rsidR="0018540C" w:rsidRDefault="0018540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0C" w:rsidRDefault="0018540C" w:rsidP="0011560A">
      <w:r>
        <w:separator/>
      </w:r>
    </w:p>
  </w:footnote>
  <w:footnote w:type="continuationSeparator" w:id="0">
    <w:p w:rsidR="0018540C" w:rsidRDefault="0018540C"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7661"/>
    <w:rsid w:val="000350D9"/>
    <w:rsid w:val="0004168E"/>
    <w:rsid w:val="0005259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8540C"/>
    <w:rsid w:val="001917B2"/>
    <w:rsid w:val="001A13E7"/>
    <w:rsid w:val="001B7A97"/>
    <w:rsid w:val="001E7218"/>
    <w:rsid w:val="0020322A"/>
    <w:rsid w:val="002179F8"/>
    <w:rsid w:val="00220956"/>
    <w:rsid w:val="0023763F"/>
    <w:rsid w:val="00246033"/>
    <w:rsid w:val="002542AB"/>
    <w:rsid w:val="00261DAA"/>
    <w:rsid w:val="00281F03"/>
    <w:rsid w:val="0028608D"/>
    <w:rsid w:val="0029163B"/>
    <w:rsid w:val="002A1D77"/>
    <w:rsid w:val="002B107A"/>
    <w:rsid w:val="002D1256"/>
    <w:rsid w:val="002D6C51"/>
    <w:rsid w:val="002D7C91"/>
    <w:rsid w:val="003033E4"/>
    <w:rsid w:val="00304232"/>
    <w:rsid w:val="00323C77"/>
    <w:rsid w:val="00334B52"/>
    <w:rsid w:val="00336EE7"/>
    <w:rsid w:val="0034351C"/>
    <w:rsid w:val="00361202"/>
    <w:rsid w:val="00381F04"/>
    <w:rsid w:val="0038426B"/>
    <w:rsid w:val="003917A7"/>
    <w:rsid w:val="003929F5"/>
    <w:rsid w:val="003A2F05"/>
    <w:rsid w:val="003C09D8"/>
    <w:rsid w:val="003D47D1"/>
    <w:rsid w:val="003F5623"/>
    <w:rsid w:val="004003A6"/>
    <w:rsid w:val="004039BD"/>
    <w:rsid w:val="00440D6D"/>
    <w:rsid w:val="00442367"/>
    <w:rsid w:val="00461188"/>
    <w:rsid w:val="00493B27"/>
    <w:rsid w:val="004A67AA"/>
    <w:rsid w:val="004A776B"/>
    <w:rsid w:val="004C1375"/>
    <w:rsid w:val="004C1D95"/>
    <w:rsid w:val="004C5354"/>
    <w:rsid w:val="004E1300"/>
    <w:rsid w:val="004E4E34"/>
    <w:rsid w:val="00504248"/>
    <w:rsid w:val="005146D6"/>
    <w:rsid w:val="00535E09"/>
    <w:rsid w:val="00562C8C"/>
    <w:rsid w:val="0056365A"/>
    <w:rsid w:val="00571F6C"/>
    <w:rsid w:val="00585BF0"/>
    <w:rsid w:val="005861F2"/>
    <w:rsid w:val="005906BB"/>
    <w:rsid w:val="005C3A4C"/>
    <w:rsid w:val="005E7CAB"/>
    <w:rsid w:val="005F27A1"/>
    <w:rsid w:val="005F4727"/>
    <w:rsid w:val="00633454"/>
    <w:rsid w:val="00633575"/>
    <w:rsid w:val="00652604"/>
    <w:rsid w:val="0066110E"/>
    <w:rsid w:val="00675B44"/>
    <w:rsid w:val="0068013E"/>
    <w:rsid w:val="0068772B"/>
    <w:rsid w:val="00693A4D"/>
    <w:rsid w:val="00694D87"/>
    <w:rsid w:val="006A5EA2"/>
    <w:rsid w:val="006B7800"/>
    <w:rsid w:val="006C0CC3"/>
    <w:rsid w:val="006E14A9"/>
    <w:rsid w:val="006E611E"/>
    <w:rsid w:val="007010C7"/>
    <w:rsid w:val="00706C98"/>
    <w:rsid w:val="00726165"/>
    <w:rsid w:val="00726CC0"/>
    <w:rsid w:val="00731AC4"/>
    <w:rsid w:val="007638D8"/>
    <w:rsid w:val="00772265"/>
    <w:rsid w:val="00777CAA"/>
    <w:rsid w:val="0078648A"/>
    <w:rsid w:val="007A1768"/>
    <w:rsid w:val="007A1881"/>
    <w:rsid w:val="007E3965"/>
    <w:rsid w:val="007F3456"/>
    <w:rsid w:val="008137B5"/>
    <w:rsid w:val="00833808"/>
    <w:rsid w:val="008353A1"/>
    <w:rsid w:val="00836202"/>
    <w:rsid w:val="008365FD"/>
    <w:rsid w:val="00881BBB"/>
    <w:rsid w:val="008838D5"/>
    <w:rsid w:val="00885D32"/>
    <w:rsid w:val="0089283D"/>
    <w:rsid w:val="008C0768"/>
    <w:rsid w:val="008C1D0A"/>
    <w:rsid w:val="008D1E25"/>
    <w:rsid w:val="008F0DD4"/>
    <w:rsid w:val="008F37DF"/>
    <w:rsid w:val="008F4F30"/>
    <w:rsid w:val="0090200F"/>
    <w:rsid w:val="009047E4"/>
    <w:rsid w:val="009126B3"/>
    <w:rsid w:val="009152C4"/>
    <w:rsid w:val="0095079B"/>
    <w:rsid w:val="00953BA1"/>
    <w:rsid w:val="00954D08"/>
    <w:rsid w:val="009930CA"/>
    <w:rsid w:val="009C33E1"/>
    <w:rsid w:val="009C7815"/>
    <w:rsid w:val="00A15F08"/>
    <w:rsid w:val="00A175E9"/>
    <w:rsid w:val="00A21819"/>
    <w:rsid w:val="00A45CF4"/>
    <w:rsid w:val="00A52A71"/>
    <w:rsid w:val="00A573DC"/>
    <w:rsid w:val="00A6339A"/>
    <w:rsid w:val="00A63E40"/>
    <w:rsid w:val="00A64303"/>
    <w:rsid w:val="00A725A4"/>
    <w:rsid w:val="00A83290"/>
    <w:rsid w:val="00AD2F06"/>
    <w:rsid w:val="00AD4D7C"/>
    <w:rsid w:val="00AE59DF"/>
    <w:rsid w:val="00B24A8B"/>
    <w:rsid w:val="00B32578"/>
    <w:rsid w:val="00B42E00"/>
    <w:rsid w:val="00B462AB"/>
    <w:rsid w:val="00B57187"/>
    <w:rsid w:val="00B706F8"/>
    <w:rsid w:val="00B908C2"/>
    <w:rsid w:val="00BA28CD"/>
    <w:rsid w:val="00BA72BF"/>
    <w:rsid w:val="00C162A0"/>
    <w:rsid w:val="00C337A4"/>
    <w:rsid w:val="00C44327"/>
    <w:rsid w:val="00C969CC"/>
    <w:rsid w:val="00CA4F84"/>
    <w:rsid w:val="00CD1639"/>
    <w:rsid w:val="00CD3EFA"/>
    <w:rsid w:val="00CE3D00"/>
    <w:rsid w:val="00CE78D1"/>
    <w:rsid w:val="00CF1825"/>
    <w:rsid w:val="00CF7BB4"/>
    <w:rsid w:val="00CF7EEC"/>
    <w:rsid w:val="00D07290"/>
    <w:rsid w:val="00D1127C"/>
    <w:rsid w:val="00D14240"/>
    <w:rsid w:val="00D1614C"/>
    <w:rsid w:val="00D62C4D"/>
    <w:rsid w:val="00D8016C"/>
    <w:rsid w:val="00D92A3D"/>
    <w:rsid w:val="00DB0A6B"/>
    <w:rsid w:val="00DB28EB"/>
    <w:rsid w:val="00DB6366"/>
    <w:rsid w:val="00DC2ADB"/>
    <w:rsid w:val="00E049C0"/>
    <w:rsid w:val="00E25569"/>
    <w:rsid w:val="00E46666"/>
    <w:rsid w:val="00E601A2"/>
    <w:rsid w:val="00E74C3B"/>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D606E"/>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BD8DF2-02D0-4D11-AFBF-832F92C0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726CC0"/>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612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rsid w:val="00726CC0"/>
    <w:rPr>
      <w:rFonts w:ascii="Arial" w:hAnsi="Arial" w:cs="Arial"/>
      <w:b/>
      <w:bCs/>
      <w:sz w:val="24"/>
      <w:szCs w:val="24"/>
    </w:rPr>
  </w:style>
  <w:style w:type="paragraph" w:styleId="BodyText">
    <w:name w:val="Body Text"/>
    <w:basedOn w:val="Normal"/>
    <w:link w:val="BodyTextChar"/>
    <w:rsid w:val="00726CC0"/>
    <w:pPr>
      <w:jc w:val="center"/>
    </w:pPr>
    <w:rPr>
      <w:rFonts w:ascii="Arial" w:hAnsi="Arial"/>
      <w:b/>
      <w:bCs/>
    </w:rPr>
  </w:style>
  <w:style w:type="character" w:customStyle="1" w:styleId="BodyTextChar">
    <w:name w:val="Body Text Char"/>
    <w:basedOn w:val="DefaultParagraphFont"/>
    <w:link w:val="BodyText"/>
    <w:rsid w:val="00726CC0"/>
    <w:rPr>
      <w:rFonts w:ascii="Arial" w:hAnsi="Arial"/>
      <w:b/>
      <w:bCs/>
      <w:sz w:val="24"/>
      <w:szCs w:val="24"/>
    </w:rPr>
  </w:style>
  <w:style w:type="paragraph" w:styleId="BodyTextIndent2">
    <w:name w:val="Body Text Indent 2"/>
    <w:aliases w:val="  uvlaka 2"/>
    <w:basedOn w:val="Normal"/>
    <w:link w:val="BodyTextIndent2Char"/>
    <w:rsid w:val="00726CC0"/>
    <w:pPr>
      <w:ind w:left="1416" w:hanging="1416"/>
      <w:jc w:val="both"/>
    </w:pPr>
    <w:rPr>
      <w:rFonts w:ascii="Arial" w:hAnsi="Arial" w:cs="Arial"/>
      <w:b/>
      <w:bCs/>
      <w:szCs w:val="20"/>
    </w:rPr>
  </w:style>
  <w:style w:type="character" w:customStyle="1" w:styleId="BodyTextIndent2Char">
    <w:name w:val="Body Text Indent 2 Char"/>
    <w:aliases w:val="  uvlaka 2 Char"/>
    <w:basedOn w:val="DefaultParagraphFont"/>
    <w:link w:val="BodyTextIndent2"/>
    <w:rsid w:val="00726CC0"/>
    <w:rPr>
      <w:rFonts w:ascii="Arial" w:hAnsi="Arial" w:cs="Arial"/>
      <w:b/>
      <w:bCs/>
      <w:sz w:val="24"/>
    </w:rPr>
  </w:style>
  <w:style w:type="paragraph" w:styleId="NormalWeb">
    <w:name w:val="Normal (Web)"/>
    <w:basedOn w:val="Normal"/>
    <w:uiPriority w:val="99"/>
    <w:unhideWhenUsed/>
    <w:rsid w:val="00726CC0"/>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CAEA-2212-492D-A643-0CC94002C2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8220FD-764C-42B7-A8DF-246A7F0194D2}">
  <ds:schemaRefs>
    <ds:schemaRef ds:uri="http://schemas.microsoft.com/sharepoint/v3/contenttype/forms"/>
  </ds:schemaRefs>
</ds:datastoreItem>
</file>

<file path=customXml/itemProps3.xml><?xml version="1.0" encoding="utf-8"?>
<ds:datastoreItem xmlns:ds="http://schemas.openxmlformats.org/officeDocument/2006/customXml" ds:itemID="{7A5C85FA-EF65-4EFF-B943-65FA51AD6A48}">
  <ds:schemaRefs>
    <ds:schemaRef ds:uri="http://schemas.microsoft.com/sharepoint/events"/>
  </ds:schemaRefs>
</ds:datastoreItem>
</file>

<file path=customXml/itemProps4.xml><?xml version="1.0" encoding="utf-8"?>
<ds:datastoreItem xmlns:ds="http://schemas.openxmlformats.org/officeDocument/2006/customXml" ds:itemID="{5234A8E7-4EE4-47A7-89E7-918AC7261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29CFCA-1B8A-4D06-9C6C-2627B724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2019-01-21T11:06:00Z</cp:lastPrinted>
  <dcterms:created xsi:type="dcterms:W3CDTF">2019-06-05T14:31:00Z</dcterms:created>
  <dcterms:modified xsi:type="dcterms:W3CDTF">2019-06-05T14:31:00Z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