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09" w:rsidRPr="00937A09" w:rsidRDefault="00937A09" w:rsidP="00937A09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  <w:r w:rsidRPr="00937A09">
        <w:rPr>
          <w:rFonts w:asciiTheme="minorHAnsi" w:hAnsiTheme="minorHAnsi" w:cstheme="minorBidi"/>
          <w:noProof/>
          <w:sz w:val="22"/>
          <w:szCs w:val="22"/>
          <w:lang w:eastAsia="hr-HR"/>
        </w:rPr>
        <w:drawing>
          <wp:inline distT="0" distB="0" distL="0" distR="0" wp14:anchorId="583F4A75" wp14:editId="0F18411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A09">
        <w:rPr>
          <w:rFonts w:asciiTheme="minorHAnsi" w:hAnsiTheme="minorHAnsi" w:cstheme="minorBidi"/>
          <w:sz w:val="22"/>
          <w:szCs w:val="22"/>
        </w:rPr>
        <w:fldChar w:fldCharType="begin"/>
      </w:r>
      <w:r w:rsidRPr="00937A09">
        <w:rPr>
          <w:rFonts w:asciiTheme="minorHAnsi" w:hAnsiTheme="minorHAnsi" w:cstheme="minorBidi"/>
          <w:sz w:val="22"/>
          <w:szCs w:val="22"/>
        </w:rPr>
        <w:instrText xml:space="preserve"> INCLUDEPICTURE "http://www.inet.hr/~box/images/grb-rh.gif" \* MERGEFORMATINET </w:instrText>
      </w:r>
      <w:r w:rsidRPr="00937A09">
        <w:rPr>
          <w:rFonts w:asciiTheme="minorHAnsi" w:hAnsiTheme="minorHAnsi" w:cstheme="minorBidi"/>
          <w:sz w:val="22"/>
          <w:szCs w:val="22"/>
        </w:rPr>
        <w:fldChar w:fldCharType="end"/>
      </w:r>
    </w:p>
    <w:p w:rsidR="00937A09" w:rsidRPr="00937A09" w:rsidRDefault="00937A09" w:rsidP="00937A09">
      <w:pPr>
        <w:spacing w:before="60" w:after="1680" w:line="276" w:lineRule="auto"/>
        <w:rPr>
          <w:sz w:val="28"/>
          <w:szCs w:val="22"/>
        </w:rPr>
      </w:pPr>
      <w:r w:rsidRPr="00937A09">
        <w:rPr>
          <w:sz w:val="28"/>
          <w:szCs w:val="22"/>
        </w:rPr>
        <w:t>VLADA REPUBLIKE HRVATSKE</w:t>
      </w:r>
    </w:p>
    <w:p w:rsidR="00937A09" w:rsidRPr="00937A09" w:rsidRDefault="00937A09" w:rsidP="00937A09">
      <w:pPr>
        <w:spacing w:after="200" w:line="276" w:lineRule="auto"/>
        <w:jc w:val="both"/>
      </w:pPr>
    </w:p>
    <w:p w:rsidR="00937A09" w:rsidRPr="00937A09" w:rsidRDefault="00937A09" w:rsidP="00937A09">
      <w:pPr>
        <w:spacing w:after="200" w:line="276" w:lineRule="auto"/>
        <w:jc w:val="right"/>
      </w:pPr>
      <w:r w:rsidRPr="00937A09">
        <w:t xml:space="preserve">Zagreb, </w:t>
      </w:r>
      <w:r w:rsidR="004331E7">
        <w:t>6</w:t>
      </w:r>
      <w:r w:rsidRPr="00937A09">
        <w:t xml:space="preserve">. </w:t>
      </w:r>
      <w:r w:rsidR="004331E7">
        <w:t>lipnja</w:t>
      </w:r>
      <w:r w:rsidRPr="00937A09">
        <w:t xml:space="preserve"> 2019.</w:t>
      </w:r>
    </w:p>
    <w:p w:rsidR="00937A09" w:rsidRPr="00937A09" w:rsidRDefault="00937A09" w:rsidP="00937A09">
      <w:pPr>
        <w:spacing w:after="200" w:line="276" w:lineRule="auto"/>
        <w:jc w:val="right"/>
      </w:pPr>
    </w:p>
    <w:p w:rsidR="00937A09" w:rsidRPr="00937A09" w:rsidRDefault="00937A09" w:rsidP="00937A09">
      <w:pPr>
        <w:spacing w:after="200" w:line="276" w:lineRule="auto"/>
        <w:jc w:val="right"/>
      </w:pPr>
    </w:p>
    <w:p w:rsidR="00937A09" w:rsidRPr="00937A09" w:rsidRDefault="00937A09" w:rsidP="00937A09">
      <w:pPr>
        <w:spacing w:after="200" w:line="276" w:lineRule="auto"/>
        <w:jc w:val="right"/>
      </w:pPr>
    </w:p>
    <w:p w:rsidR="00937A09" w:rsidRPr="00937A09" w:rsidRDefault="00937A09" w:rsidP="00937A09">
      <w:pPr>
        <w:spacing w:after="200" w:line="276" w:lineRule="auto"/>
        <w:jc w:val="both"/>
      </w:pPr>
      <w:r w:rsidRPr="00937A09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37A09" w:rsidRPr="00937A09" w:rsidTr="008572AD">
        <w:tc>
          <w:tcPr>
            <w:tcW w:w="1951" w:type="dxa"/>
          </w:tcPr>
          <w:p w:rsidR="00937A09" w:rsidRPr="00937A09" w:rsidRDefault="00937A09" w:rsidP="00937A09">
            <w:pPr>
              <w:spacing w:after="200" w:line="360" w:lineRule="auto"/>
              <w:jc w:val="right"/>
              <w:rPr>
                <w:sz w:val="24"/>
                <w:szCs w:val="24"/>
              </w:rPr>
            </w:pPr>
            <w:r w:rsidRPr="00937A09">
              <w:rPr>
                <w:sz w:val="24"/>
                <w:szCs w:val="24"/>
              </w:rPr>
              <w:t xml:space="preserve"> </w:t>
            </w:r>
            <w:r w:rsidRPr="00937A09">
              <w:rPr>
                <w:b/>
                <w:smallCaps/>
                <w:sz w:val="24"/>
                <w:szCs w:val="24"/>
              </w:rPr>
              <w:t>Predlagatelj</w:t>
            </w:r>
            <w:r w:rsidRPr="00937A0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37A09" w:rsidRPr="00937A09" w:rsidRDefault="00937A09" w:rsidP="00937A09">
            <w:pPr>
              <w:spacing w:after="200" w:line="360" w:lineRule="auto"/>
              <w:rPr>
                <w:sz w:val="24"/>
                <w:szCs w:val="24"/>
              </w:rPr>
            </w:pPr>
            <w:r w:rsidRPr="00937A09">
              <w:rPr>
                <w:sz w:val="24"/>
                <w:szCs w:val="24"/>
              </w:rPr>
              <w:t>Ministarstvo hrvatskih branitelja</w:t>
            </w:r>
          </w:p>
        </w:tc>
      </w:tr>
    </w:tbl>
    <w:p w:rsidR="00937A09" w:rsidRPr="00937A09" w:rsidRDefault="00937A09" w:rsidP="00937A09">
      <w:pPr>
        <w:spacing w:after="200" w:line="276" w:lineRule="auto"/>
        <w:jc w:val="both"/>
      </w:pPr>
      <w:r w:rsidRPr="00937A09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937A09" w:rsidRPr="00937A09" w:rsidTr="008572AD">
        <w:tc>
          <w:tcPr>
            <w:tcW w:w="1951" w:type="dxa"/>
          </w:tcPr>
          <w:p w:rsidR="00937A09" w:rsidRPr="00937A09" w:rsidRDefault="00937A09" w:rsidP="00937A09">
            <w:pPr>
              <w:spacing w:after="200" w:line="360" w:lineRule="auto"/>
              <w:jc w:val="right"/>
              <w:rPr>
                <w:sz w:val="24"/>
                <w:szCs w:val="24"/>
              </w:rPr>
            </w:pPr>
            <w:r w:rsidRPr="00937A09">
              <w:rPr>
                <w:b/>
                <w:smallCaps/>
                <w:sz w:val="24"/>
                <w:szCs w:val="24"/>
              </w:rPr>
              <w:t>Predmet</w:t>
            </w:r>
            <w:r w:rsidRPr="00937A0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37A09" w:rsidRPr="00937A09" w:rsidRDefault="00937A09" w:rsidP="00937A0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937A09">
              <w:rPr>
                <w:sz w:val="24"/>
                <w:szCs w:val="24"/>
              </w:rPr>
              <w:t>Prijedlog odluke o davanju prethodne suglasnosti na</w:t>
            </w:r>
            <w:r w:rsidR="0062475A">
              <w:rPr>
                <w:sz w:val="24"/>
                <w:szCs w:val="24"/>
              </w:rPr>
              <w:t xml:space="preserve"> </w:t>
            </w:r>
            <w:r w:rsidRPr="00937A09">
              <w:rPr>
                <w:sz w:val="24"/>
                <w:szCs w:val="24"/>
              </w:rPr>
              <w:t>Statut Fonda hrvatskih branitelja iz Domovinskog rata i članova njihovih obitelji</w:t>
            </w:r>
          </w:p>
        </w:tc>
      </w:tr>
    </w:tbl>
    <w:p w:rsidR="00937A09" w:rsidRPr="00937A09" w:rsidRDefault="00937A09" w:rsidP="00937A09">
      <w:pPr>
        <w:spacing w:after="200" w:line="276" w:lineRule="auto"/>
        <w:jc w:val="both"/>
      </w:pPr>
    </w:p>
    <w:p w:rsidR="00937A09" w:rsidRPr="00937A09" w:rsidRDefault="00937A09" w:rsidP="00937A09">
      <w:pPr>
        <w:spacing w:after="200" w:line="276" w:lineRule="auto"/>
        <w:jc w:val="both"/>
      </w:pPr>
    </w:p>
    <w:p w:rsidR="00937A09" w:rsidRPr="00937A09" w:rsidRDefault="00937A09" w:rsidP="00937A09">
      <w:pPr>
        <w:spacing w:after="200" w:line="276" w:lineRule="auto"/>
        <w:jc w:val="both"/>
      </w:pPr>
    </w:p>
    <w:p w:rsidR="00937A09" w:rsidRPr="00937A09" w:rsidRDefault="00937A09" w:rsidP="00937A09">
      <w:pPr>
        <w:spacing w:after="200" w:line="276" w:lineRule="auto"/>
        <w:jc w:val="both"/>
      </w:pPr>
    </w:p>
    <w:p w:rsidR="00937A09" w:rsidRPr="00937A09" w:rsidRDefault="00937A09" w:rsidP="00937A09">
      <w:pPr>
        <w:spacing w:after="200" w:line="276" w:lineRule="auto"/>
        <w:jc w:val="both"/>
      </w:pPr>
    </w:p>
    <w:p w:rsidR="00937A09" w:rsidRPr="00937A09" w:rsidRDefault="00937A09" w:rsidP="00937A09">
      <w:pPr>
        <w:tabs>
          <w:tab w:val="center" w:pos="4536"/>
          <w:tab w:val="right" w:pos="9072"/>
        </w:tabs>
        <w:jc w:val="left"/>
        <w:rPr>
          <w:rFonts w:asciiTheme="minorHAnsi" w:hAnsiTheme="minorHAnsi" w:cstheme="minorBidi"/>
          <w:sz w:val="22"/>
          <w:szCs w:val="22"/>
        </w:rPr>
      </w:pPr>
    </w:p>
    <w:p w:rsidR="00937A09" w:rsidRPr="00937A09" w:rsidRDefault="00937A09" w:rsidP="00937A09">
      <w:pPr>
        <w:spacing w:after="200" w:line="276" w:lineRule="auto"/>
        <w:jc w:val="left"/>
        <w:rPr>
          <w:rFonts w:asciiTheme="minorHAnsi" w:hAnsiTheme="minorHAnsi" w:cstheme="minorBidi"/>
          <w:sz w:val="22"/>
          <w:szCs w:val="22"/>
        </w:rPr>
      </w:pPr>
    </w:p>
    <w:p w:rsidR="00937A09" w:rsidRDefault="00937A09" w:rsidP="00937A09">
      <w:pPr>
        <w:spacing w:after="200" w:line="276" w:lineRule="auto"/>
        <w:jc w:val="left"/>
        <w:rPr>
          <w:rFonts w:asciiTheme="minorHAnsi" w:hAnsiTheme="minorHAnsi" w:cstheme="minorBidi"/>
          <w:sz w:val="22"/>
          <w:szCs w:val="22"/>
        </w:rPr>
      </w:pPr>
    </w:p>
    <w:p w:rsidR="00937A09" w:rsidRPr="00937A09" w:rsidRDefault="00937A09" w:rsidP="00937A09">
      <w:pPr>
        <w:spacing w:after="200" w:line="276" w:lineRule="auto"/>
        <w:jc w:val="left"/>
        <w:rPr>
          <w:rFonts w:asciiTheme="minorHAnsi" w:hAnsiTheme="minorHAnsi" w:cstheme="minorBidi"/>
          <w:sz w:val="22"/>
          <w:szCs w:val="22"/>
        </w:rPr>
      </w:pPr>
    </w:p>
    <w:p w:rsidR="00937A09" w:rsidRPr="00937A09" w:rsidRDefault="00937A09" w:rsidP="00937A09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rPr>
          <w:color w:val="404040" w:themeColor="text1" w:themeTint="BF"/>
          <w:spacing w:val="20"/>
          <w:sz w:val="20"/>
          <w:szCs w:val="22"/>
        </w:rPr>
      </w:pPr>
      <w:r w:rsidRPr="00937A09">
        <w:rPr>
          <w:color w:val="404040" w:themeColor="text1" w:themeTint="BF"/>
          <w:spacing w:val="20"/>
          <w:sz w:val="20"/>
          <w:szCs w:val="22"/>
        </w:rPr>
        <w:t>Banski dvori | Trg Sv. Marka 2  | 10000 Zagreb | tel. 01 4569 222 | vlada.gov.hr</w:t>
      </w:r>
    </w:p>
    <w:p w:rsidR="00937A09" w:rsidRDefault="00937A09" w:rsidP="00FD5300">
      <w:pPr>
        <w:pStyle w:val="Default"/>
      </w:pPr>
    </w:p>
    <w:p w:rsidR="00937A09" w:rsidRPr="00FD5300" w:rsidRDefault="00937A09" w:rsidP="00FD5300">
      <w:pPr>
        <w:pStyle w:val="Default"/>
      </w:pPr>
    </w:p>
    <w:p w:rsidR="00FD5300" w:rsidRPr="00FD5300" w:rsidRDefault="00FD5300" w:rsidP="00FD5300">
      <w:pPr>
        <w:pStyle w:val="Default"/>
        <w:rPr>
          <w:color w:val="auto"/>
        </w:rPr>
      </w:pPr>
    </w:p>
    <w:p w:rsidR="00FD5300" w:rsidRPr="00FD5300" w:rsidRDefault="00FD5300" w:rsidP="00FD5300">
      <w:pPr>
        <w:pStyle w:val="Default"/>
        <w:jc w:val="right"/>
        <w:rPr>
          <w:b/>
          <w:color w:val="auto"/>
        </w:rPr>
      </w:pPr>
      <w:r w:rsidRPr="00FD5300">
        <w:rPr>
          <w:b/>
          <w:color w:val="auto"/>
        </w:rPr>
        <w:lastRenderedPageBreak/>
        <w:t>PRIJEDLOG</w:t>
      </w:r>
    </w:p>
    <w:p w:rsidR="00FD5300" w:rsidRPr="00FD5300" w:rsidRDefault="00FD5300" w:rsidP="00FD5300">
      <w:pPr>
        <w:pStyle w:val="Default"/>
        <w:jc w:val="right"/>
        <w:rPr>
          <w:color w:val="auto"/>
        </w:rPr>
      </w:pPr>
    </w:p>
    <w:p w:rsidR="00FD5300" w:rsidRPr="00FD5300" w:rsidRDefault="00FD5300" w:rsidP="00FD5300">
      <w:pPr>
        <w:pStyle w:val="Default"/>
        <w:rPr>
          <w:color w:val="auto"/>
        </w:rPr>
      </w:pPr>
    </w:p>
    <w:p w:rsidR="00FD5300" w:rsidRPr="00FD5300" w:rsidRDefault="00FD5300" w:rsidP="00FD530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FD5300">
        <w:rPr>
          <w:color w:val="auto"/>
        </w:rPr>
        <w:t>Na temelju članka 31. stavka 2. Zakona o Vladi Republike Hrvatske (</w:t>
      </w:r>
      <w:r>
        <w:rPr>
          <w:color w:val="auto"/>
        </w:rPr>
        <w:t>Narodne novine</w:t>
      </w:r>
      <w:r w:rsidRPr="00FD5300">
        <w:rPr>
          <w:color w:val="auto"/>
        </w:rPr>
        <w:t>, br. 150/11, 119/14, 93/16 i 116/18), a u vezi s člankom 15. točkom 1. Zakona o Fondu hrvatskih branitelja iz Domovinskog rata i članova njihovih obitelji (Narodne novine, br. 99/18)</w:t>
      </w:r>
      <w:r>
        <w:rPr>
          <w:color w:val="auto"/>
        </w:rPr>
        <w:t>,</w:t>
      </w:r>
      <w:r w:rsidRPr="00FD5300">
        <w:rPr>
          <w:color w:val="auto"/>
        </w:rPr>
        <w:t xml:space="preserve"> Vlada Republike Hrvatske je na sjednici održanoj</w:t>
      </w:r>
      <w:r>
        <w:rPr>
          <w:color w:val="auto"/>
        </w:rPr>
        <w:t xml:space="preserve">___________ </w:t>
      </w:r>
      <w:r w:rsidRPr="00FD5300">
        <w:rPr>
          <w:color w:val="auto"/>
        </w:rPr>
        <w:t>2019. godine donijela</w:t>
      </w:r>
    </w:p>
    <w:p w:rsidR="00FD5300" w:rsidRDefault="00FD5300" w:rsidP="00FD5300">
      <w:pPr>
        <w:pStyle w:val="Default"/>
        <w:rPr>
          <w:color w:val="auto"/>
        </w:rPr>
      </w:pPr>
    </w:p>
    <w:p w:rsidR="00FD5300" w:rsidRPr="00FD5300" w:rsidRDefault="00FD5300" w:rsidP="00FD5300">
      <w:pPr>
        <w:pStyle w:val="Default"/>
        <w:rPr>
          <w:color w:val="auto"/>
        </w:rPr>
      </w:pPr>
    </w:p>
    <w:p w:rsidR="00FD5300" w:rsidRPr="00FD5300" w:rsidRDefault="00FD5300" w:rsidP="00FD5300">
      <w:pPr>
        <w:pStyle w:val="Default"/>
        <w:jc w:val="center"/>
        <w:rPr>
          <w:color w:val="auto"/>
        </w:rPr>
      </w:pPr>
      <w:r w:rsidRPr="00FD5300">
        <w:rPr>
          <w:b/>
          <w:bCs/>
          <w:color w:val="auto"/>
        </w:rPr>
        <w:t>ODLUKU</w:t>
      </w:r>
    </w:p>
    <w:p w:rsidR="00FD5300" w:rsidRPr="00FD5300" w:rsidRDefault="00FD5300" w:rsidP="00FD5300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o</w:t>
      </w:r>
      <w:r w:rsidRPr="00FD5300">
        <w:rPr>
          <w:b/>
          <w:bCs/>
          <w:color w:val="auto"/>
        </w:rPr>
        <w:t xml:space="preserve"> davanju prethodne suglasnosti na</w:t>
      </w:r>
    </w:p>
    <w:p w:rsidR="00FD5300" w:rsidRPr="00FD5300" w:rsidRDefault="00FD5300" w:rsidP="00FD5300">
      <w:pPr>
        <w:pStyle w:val="Default"/>
        <w:jc w:val="center"/>
        <w:rPr>
          <w:color w:val="auto"/>
        </w:rPr>
      </w:pPr>
      <w:r w:rsidRPr="00FD5300">
        <w:rPr>
          <w:b/>
          <w:bCs/>
          <w:color w:val="auto"/>
        </w:rPr>
        <w:t>Statut Fonda hrvatskih branitelja iz Domovinskog rata i članova njihovih obitelji</w:t>
      </w:r>
    </w:p>
    <w:p w:rsidR="00FD5300" w:rsidRDefault="00FD5300" w:rsidP="00FD5300">
      <w:pPr>
        <w:pStyle w:val="Default"/>
        <w:jc w:val="center"/>
        <w:rPr>
          <w:color w:val="auto"/>
        </w:rPr>
      </w:pPr>
    </w:p>
    <w:p w:rsidR="00FD5300" w:rsidRPr="00FD5300" w:rsidRDefault="00FD5300" w:rsidP="00FD5300">
      <w:pPr>
        <w:pStyle w:val="Default"/>
        <w:jc w:val="center"/>
        <w:rPr>
          <w:color w:val="auto"/>
        </w:rPr>
      </w:pPr>
    </w:p>
    <w:p w:rsidR="00FD5300" w:rsidRPr="00FD5300" w:rsidRDefault="00FD5300" w:rsidP="00FD5300">
      <w:pPr>
        <w:pStyle w:val="Default"/>
        <w:jc w:val="center"/>
        <w:rPr>
          <w:color w:val="auto"/>
        </w:rPr>
      </w:pPr>
      <w:r w:rsidRPr="00FD5300">
        <w:rPr>
          <w:b/>
          <w:bCs/>
          <w:color w:val="auto"/>
        </w:rPr>
        <w:t>I.</w:t>
      </w:r>
    </w:p>
    <w:p w:rsidR="00FD5300" w:rsidRPr="00FD5300" w:rsidRDefault="00FD5300" w:rsidP="00FD5300">
      <w:pPr>
        <w:pStyle w:val="Default"/>
        <w:rPr>
          <w:color w:val="auto"/>
        </w:rPr>
      </w:pPr>
    </w:p>
    <w:p w:rsidR="00FD5300" w:rsidRPr="00FD5300" w:rsidRDefault="00FD5300" w:rsidP="00FD530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FD5300">
        <w:rPr>
          <w:color w:val="auto"/>
        </w:rPr>
        <w:t>Daje se prethodna suglasnost na Statut Fonda hrvatskih branitelja iz Domovinskog rata i članova njihovih obitelji</w:t>
      </w:r>
      <w:r>
        <w:rPr>
          <w:color w:val="auto"/>
        </w:rPr>
        <w:t>, koji je utvrdio Upravni odbor Fonda na sjednici održanoj 21. svibnja 2019. godine.</w:t>
      </w:r>
      <w:r w:rsidRPr="00FD5300">
        <w:rPr>
          <w:color w:val="auto"/>
        </w:rPr>
        <w:t xml:space="preserve"> </w:t>
      </w:r>
    </w:p>
    <w:p w:rsidR="00FD5300" w:rsidRPr="00FD5300" w:rsidRDefault="00FD5300" w:rsidP="00FD5300">
      <w:pPr>
        <w:pStyle w:val="Default"/>
        <w:rPr>
          <w:color w:val="auto"/>
        </w:rPr>
      </w:pPr>
    </w:p>
    <w:p w:rsidR="00FD5300" w:rsidRPr="00FD5300" w:rsidRDefault="00FD5300" w:rsidP="00FD5300">
      <w:pPr>
        <w:pStyle w:val="Default"/>
        <w:jc w:val="center"/>
        <w:rPr>
          <w:color w:val="auto"/>
        </w:rPr>
      </w:pPr>
      <w:r w:rsidRPr="00FD5300">
        <w:rPr>
          <w:b/>
          <w:bCs/>
          <w:color w:val="auto"/>
        </w:rPr>
        <w:t>II.</w:t>
      </w:r>
    </w:p>
    <w:p w:rsidR="00FD5300" w:rsidRPr="00FD5300" w:rsidRDefault="00FD5300" w:rsidP="00FD5300">
      <w:pPr>
        <w:pStyle w:val="Default"/>
        <w:rPr>
          <w:color w:val="auto"/>
        </w:rPr>
      </w:pPr>
    </w:p>
    <w:p w:rsidR="00FD5300" w:rsidRPr="00FD5300" w:rsidRDefault="00FD5300" w:rsidP="00FD5300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FD5300">
        <w:rPr>
          <w:color w:val="auto"/>
        </w:rPr>
        <w:t>Ova Odluka stupa na snagu danom donošenja.</w:t>
      </w:r>
    </w:p>
    <w:p w:rsidR="00FD5300" w:rsidRDefault="00FD5300" w:rsidP="00FD5300">
      <w:pPr>
        <w:pStyle w:val="Default"/>
        <w:rPr>
          <w:color w:val="auto"/>
        </w:rPr>
      </w:pPr>
    </w:p>
    <w:p w:rsidR="00FD5300" w:rsidRDefault="00FD5300" w:rsidP="00FD5300">
      <w:pPr>
        <w:pStyle w:val="Default"/>
        <w:rPr>
          <w:color w:val="auto"/>
        </w:rPr>
      </w:pPr>
    </w:p>
    <w:p w:rsidR="00FD5300" w:rsidRPr="00FD5300" w:rsidRDefault="00FD5300" w:rsidP="00FD5300">
      <w:pPr>
        <w:pStyle w:val="Default"/>
        <w:rPr>
          <w:color w:val="auto"/>
        </w:rPr>
      </w:pPr>
    </w:p>
    <w:p w:rsidR="00FD5300" w:rsidRPr="00FD5300" w:rsidRDefault="00FD5300" w:rsidP="00FD5300">
      <w:pPr>
        <w:pStyle w:val="Default"/>
        <w:rPr>
          <w:color w:val="auto"/>
        </w:rPr>
      </w:pPr>
      <w:r w:rsidRPr="00FD5300">
        <w:rPr>
          <w:color w:val="auto"/>
        </w:rPr>
        <w:t>KLASA:</w:t>
      </w:r>
    </w:p>
    <w:p w:rsidR="00FD5300" w:rsidRPr="00FD5300" w:rsidRDefault="00FD5300" w:rsidP="00FD5300">
      <w:pPr>
        <w:pStyle w:val="Default"/>
        <w:rPr>
          <w:color w:val="auto"/>
        </w:rPr>
      </w:pPr>
      <w:r w:rsidRPr="00FD5300">
        <w:rPr>
          <w:color w:val="auto"/>
        </w:rPr>
        <w:t>URBROJ:</w:t>
      </w:r>
    </w:p>
    <w:p w:rsidR="00FD5300" w:rsidRPr="00FD5300" w:rsidRDefault="00FD5300" w:rsidP="00FD5300">
      <w:pPr>
        <w:pStyle w:val="Default"/>
        <w:rPr>
          <w:color w:val="auto"/>
        </w:rPr>
      </w:pPr>
      <w:r w:rsidRPr="00FD5300">
        <w:rPr>
          <w:color w:val="auto"/>
        </w:rPr>
        <w:t>Zagreb,</w:t>
      </w:r>
    </w:p>
    <w:p w:rsidR="00FD5300" w:rsidRPr="00FD5300" w:rsidRDefault="00FD5300" w:rsidP="00FD5300">
      <w:pPr>
        <w:pStyle w:val="Default"/>
        <w:rPr>
          <w:color w:val="auto"/>
        </w:rPr>
      </w:pPr>
    </w:p>
    <w:p w:rsidR="00FD5300" w:rsidRPr="00FD5300" w:rsidRDefault="00FD5300" w:rsidP="00FD5300">
      <w:pPr>
        <w:pStyle w:val="Default"/>
        <w:ind w:left="5664"/>
        <w:jc w:val="center"/>
        <w:rPr>
          <w:color w:val="auto"/>
        </w:rPr>
      </w:pPr>
      <w:r w:rsidRPr="00FD5300">
        <w:rPr>
          <w:color w:val="auto"/>
        </w:rPr>
        <w:t>Predsjednik</w:t>
      </w:r>
    </w:p>
    <w:p w:rsidR="00FD5300" w:rsidRDefault="00FD5300" w:rsidP="00FD5300">
      <w:pPr>
        <w:pStyle w:val="Default"/>
        <w:ind w:left="5664"/>
        <w:jc w:val="center"/>
        <w:rPr>
          <w:color w:val="auto"/>
        </w:rPr>
      </w:pPr>
    </w:p>
    <w:p w:rsidR="00FD5300" w:rsidRPr="00FD5300" w:rsidRDefault="00FD5300" w:rsidP="00FD5300">
      <w:pPr>
        <w:pStyle w:val="Default"/>
        <w:ind w:left="5664"/>
        <w:jc w:val="center"/>
        <w:rPr>
          <w:color w:val="auto"/>
        </w:rPr>
      </w:pPr>
    </w:p>
    <w:p w:rsidR="00FD5300" w:rsidRPr="00FD5300" w:rsidRDefault="00FD5300" w:rsidP="00FD5300">
      <w:pPr>
        <w:pStyle w:val="Default"/>
        <w:ind w:left="5664"/>
        <w:jc w:val="center"/>
        <w:rPr>
          <w:color w:val="auto"/>
        </w:rPr>
      </w:pPr>
      <w:r w:rsidRPr="00FD5300">
        <w:rPr>
          <w:bCs/>
          <w:color w:val="auto"/>
        </w:rPr>
        <w:t>mr. sc. Andrej Plenković</w:t>
      </w:r>
    </w:p>
    <w:p w:rsidR="00FD5300" w:rsidRPr="00FD5300" w:rsidRDefault="00FD5300" w:rsidP="00FD5300">
      <w:pPr>
        <w:pStyle w:val="Default"/>
        <w:rPr>
          <w:color w:val="auto"/>
        </w:rPr>
      </w:pPr>
    </w:p>
    <w:p w:rsidR="00FD5300" w:rsidRPr="00FD5300" w:rsidRDefault="00FD5300" w:rsidP="00FD5300">
      <w:pPr>
        <w:pStyle w:val="Default"/>
        <w:pageBreakBefore/>
        <w:rPr>
          <w:color w:val="auto"/>
        </w:rPr>
      </w:pPr>
    </w:p>
    <w:p w:rsidR="00FD5300" w:rsidRPr="00FD5300" w:rsidRDefault="00FD5300" w:rsidP="00FD5300">
      <w:pPr>
        <w:pStyle w:val="Default"/>
        <w:jc w:val="center"/>
        <w:rPr>
          <w:color w:val="auto"/>
        </w:rPr>
      </w:pPr>
      <w:r w:rsidRPr="00FD5300">
        <w:rPr>
          <w:b/>
          <w:bCs/>
          <w:color w:val="auto"/>
        </w:rPr>
        <w:t>OBRAZLOŽ</w:t>
      </w:r>
      <w:r>
        <w:rPr>
          <w:b/>
          <w:bCs/>
          <w:color w:val="auto"/>
        </w:rPr>
        <w:t>ENJ</w:t>
      </w:r>
      <w:r w:rsidRPr="00FD5300">
        <w:rPr>
          <w:b/>
          <w:bCs/>
          <w:color w:val="auto"/>
        </w:rPr>
        <w:t>E</w:t>
      </w:r>
    </w:p>
    <w:p w:rsidR="00FD5300" w:rsidRPr="00FD5300" w:rsidRDefault="00FD5300" w:rsidP="00FD5300">
      <w:pPr>
        <w:pStyle w:val="Default"/>
        <w:rPr>
          <w:color w:val="auto"/>
        </w:rPr>
      </w:pPr>
    </w:p>
    <w:p w:rsidR="00FD5300" w:rsidRDefault="00FD5300" w:rsidP="00FD5300">
      <w:pPr>
        <w:pStyle w:val="Default"/>
        <w:jc w:val="both"/>
        <w:rPr>
          <w:color w:val="auto"/>
        </w:rPr>
      </w:pPr>
      <w:r w:rsidRPr="00FD5300">
        <w:rPr>
          <w:color w:val="auto"/>
        </w:rPr>
        <w:t>17. studenog 2018. stupio je na snagu novi Zakon o Fondu hrvatskih branitelja iz Domovinskog rata i članova njihovih obitelji (Narodne novine, br. 99/18) kojim je predviđeno donošenje novog Statuta Fonda hrvatskih branitelja iz Domovinskog rata i članova njihovih obitelji.</w:t>
      </w:r>
    </w:p>
    <w:p w:rsidR="00FD5300" w:rsidRPr="00FD5300" w:rsidRDefault="00FD5300" w:rsidP="00FD5300">
      <w:pPr>
        <w:pStyle w:val="Default"/>
        <w:jc w:val="both"/>
        <w:rPr>
          <w:color w:val="auto"/>
        </w:rPr>
      </w:pPr>
    </w:p>
    <w:p w:rsidR="00FD5300" w:rsidRPr="00FD5300" w:rsidRDefault="00FD5300" w:rsidP="00FD5300">
      <w:pPr>
        <w:pStyle w:val="Default"/>
        <w:jc w:val="both"/>
        <w:rPr>
          <w:color w:val="auto"/>
        </w:rPr>
      </w:pPr>
      <w:r w:rsidRPr="00FD5300">
        <w:rPr>
          <w:color w:val="auto"/>
        </w:rPr>
        <w:t>Člankom 15. točkom 1. Zakona o Fondu hrvatskih branitelja iz Domovinskog rata i članova njihovih obitelji (Narodne novine, br. 99/18) propisano je da Upravni odbor Fonda donosi Statut Fonda uz prethodnu suglasnost Vlade Republike Hrvatske.</w:t>
      </w:r>
    </w:p>
    <w:p w:rsidR="00FD5300" w:rsidRPr="00FD5300" w:rsidRDefault="00FD5300" w:rsidP="00FD5300">
      <w:pPr>
        <w:pStyle w:val="Default"/>
        <w:jc w:val="both"/>
        <w:rPr>
          <w:color w:val="auto"/>
        </w:rPr>
      </w:pPr>
    </w:p>
    <w:p w:rsidR="00FD5300" w:rsidRPr="00FD5300" w:rsidRDefault="00FD5300" w:rsidP="00FD5300">
      <w:pPr>
        <w:pStyle w:val="Default"/>
        <w:jc w:val="both"/>
        <w:rPr>
          <w:color w:val="auto"/>
        </w:rPr>
      </w:pPr>
      <w:r w:rsidRPr="00FD5300">
        <w:rPr>
          <w:color w:val="auto"/>
        </w:rPr>
        <w:t>Na sjednici Upravnog odbora Fonda, održanoj 21. svibnja 2019. godine, Upravni odbor Fonda je utvrdio konačni tekst prijedloga Statuta Fonda hrvatskih branitelja iz Domovinskog rata i članova njihovih obitelji.</w:t>
      </w:r>
    </w:p>
    <w:p w:rsidR="00FD5300" w:rsidRPr="00FD5300" w:rsidRDefault="00FD5300" w:rsidP="00FD5300">
      <w:pPr>
        <w:pStyle w:val="Default"/>
        <w:jc w:val="both"/>
        <w:rPr>
          <w:color w:val="auto"/>
        </w:rPr>
      </w:pPr>
    </w:p>
    <w:p w:rsidR="00FD5300" w:rsidRPr="00FD5300" w:rsidRDefault="00FD5300" w:rsidP="00FD5300">
      <w:pPr>
        <w:pStyle w:val="Default"/>
        <w:jc w:val="both"/>
        <w:rPr>
          <w:color w:val="auto"/>
        </w:rPr>
      </w:pPr>
      <w:r w:rsidRPr="00FD5300">
        <w:rPr>
          <w:color w:val="auto"/>
        </w:rPr>
        <w:t>Statutom se uređuju uvjeti i pravila poslovanja imovinom Fonda hrvatskih branitelja iz Domovinskog rata i članova njihovih obitelji te druga pitanja važna za Fond.</w:t>
      </w:r>
    </w:p>
    <w:p w:rsidR="00FD5300" w:rsidRPr="00FD5300" w:rsidRDefault="00FD5300" w:rsidP="00FD5300">
      <w:pPr>
        <w:pStyle w:val="Default"/>
        <w:jc w:val="both"/>
        <w:rPr>
          <w:color w:val="auto"/>
        </w:rPr>
      </w:pPr>
    </w:p>
    <w:p w:rsidR="00FD5300" w:rsidRPr="00FD5300" w:rsidRDefault="00FD5300" w:rsidP="00FD5300">
      <w:pPr>
        <w:pStyle w:val="Default"/>
        <w:jc w:val="both"/>
        <w:rPr>
          <w:color w:val="auto"/>
        </w:rPr>
      </w:pPr>
      <w:r w:rsidRPr="00FD5300">
        <w:rPr>
          <w:color w:val="auto"/>
        </w:rPr>
        <w:t>Slijedom navedenog, predlaže se Vladi Republike Hrvatske donošenje Odluke o davanju prethodne suglasnosti na Statut Fonda hrvatskih branitelja iz Domovinskog rata i članova njihovih obitelji.</w:t>
      </w:r>
    </w:p>
    <w:p w:rsidR="00FD5300" w:rsidRPr="00FD5300" w:rsidRDefault="00FD5300" w:rsidP="00FD5300">
      <w:pPr>
        <w:pStyle w:val="Default"/>
        <w:jc w:val="both"/>
        <w:rPr>
          <w:color w:val="auto"/>
        </w:rPr>
      </w:pPr>
    </w:p>
    <w:p w:rsidR="00FD5300" w:rsidRPr="00FD5300" w:rsidRDefault="00FD5300" w:rsidP="00FD5300">
      <w:pPr>
        <w:pStyle w:val="Default"/>
        <w:jc w:val="both"/>
        <w:rPr>
          <w:color w:val="auto"/>
        </w:rPr>
      </w:pPr>
      <w:r w:rsidRPr="00FD5300">
        <w:rPr>
          <w:color w:val="auto"/>
        </w:rPr>
        <w:t>Ova Odluka nema utjecaja na državni proračun Republike Hrvatske.</w:t>
      </w:r>
    </w:p>
    <w:p w:rsidR="00FD5300" w:rsidRPr="00FD5300" w:rsidRDefault="00FD5300" w:rsidP="00FD5300">
      <w:pPr>
        <w:pStyle w:val="Default"/>
        <w:jc w:val="both"/>
        <w:rPr>
          <w:color w:val="auto"/>
        </w:rPr>
      </w:pPr>
    </w:p>
    <w:p w:rsidR="00FD5300" w:rsidRPr="00FD5300" w:rsidRDefault="00FD5300" w:rsidP="00FD5300">
      <w:pPr>
        <w:pStyle w:val="Default"/>
        <w:jc w:val="both"/>
        <w:rPr>
          <w:color w:val="auto"/>
        </w:rPr>
      </w:pPr>
      <w:r w:rsidRPr="00FD5300">
        <w:rPr>
          <w:color w:val="auto"/>
        </w:rPr>
        <w:t>Napominjemo da imovinu Fonda, u smislu dodjele pripadajuće imovine, čine dionice odnosno udjeli trgovačkih društava te novčani iznosi rezervirani za hrvatske branitelje iz Domovinskog rata i članove njihovih obitelji iz privatizacije pravnih osoba u vlasništvu Republike Hrvatske te donacije (članak 28. Zakona).</w:t>
      </w:r>
    </w:p>
    <w:p w:rsidR="00FD5300" w:rsidRPr="00FD5300" w:rsidRDefault="00FD5300" w:rsidP="00FD5300">
      <w:pPr>
        <w:pStyle w:val="Default"/>
        <w:jc w:val="both"/>
        <w:rPr>
          <w:color w:val="auto"/>
        </w:rPr>
      </w:pPr>
    </w:p>
    <w:p w:rsidR="00B32802" w:rsidRDefault="00B32802" w:rsidP="00B32802">
      <w:pPr>
        <w:jc w:val="both"/>
      </w:pPr>
      <w:r>
        <w:t>Ukupna imovina Fonda na dan 31. prosinca 2018. iznosila je 836.508.938,30 HRK, a neto imovina 697.803,189,00 HRK.</w:t>
      </w:r>
    </w:p>
    <w:p w:rsidR="00B32802" w:rsidRDefault="00B32802" w:rsidP="00B32802">
      <w:pPr>
        <w:jc w:val="both"/>
      </w:pPr>
    </w:p>
    <w:p w:rsidR="00B32802" w:rsidRDefault="00B32802" w:rsidP="00B32802">
      <w:pPr>
        <w:jc w:val="both"/>
      </w:pPr>
      <w:r>
        <w:t>Struktura imovine Fonda na 31.12.2018.: Hrvatski telekom d.d. 97,62%, Kutjevo d.d. 2,10%, Vjesnik 0,13%, Novac i potraživanja 0,11% i Karlovačka banka d.d. 0,04%.</w:t>
      </w:r>
    </w:p>
    <w:p w:rsidR="00B32802" w:rsidRDefault="00B32802" w:rsidP="00B32802">
      <w:pPr>
        <w:jc w:val="both"/>
      </w:pPr>
    </w:p>
    <w:p w:rsidR="00B32802" w:rsidRDefault="00B32802" w:rsidP="00B32802">
      <w:pPr>
        <w:jc w:val="both"/>
      </w:pPr>
      <w:r>
        <w:t>Broj aktivnih članova (oni koji posjeduju udjele) u posljednjih 10 godina smanjio se za 50%, a neto imovina se u razdoblju od 2008 do 2018. smanjila za 71%.</w:t>
      </w:r>
    </w:p>
    <w:p w:rsidR="00B32802" w:rsidRDefault="00B32802" w:rsidP="00B32802">
      <w:pPr>
        <w:jc w:val="both"/>
      </w:pPr>
    </w:p>
    <w:p w:rsidR="00B32802" w:rsidRDefault="00B32802" w:rsidP="00B32802">
      <w:pPr>
        <w:jc w:val="both"/>
      </w:pPr>
      <w:r>
        <w:t>Nadalje, od 18. rujna 2017. godine društvo za upravljanje Fondom je InterCapital Asset Management d.o.o. za upravljanje fondovima, a depozitar Otp banka d.d.</w:t>
      </w:r>
    </w:p>
    <w:p w:rsidR="00B32802" w:rsidRPr="00FD5300" w:rsidRDefault="00B32802" w:rsidP="00FD5300">
      <w:pPr>
        <w:jc w:val="both"/>
      </w:pPr>
    </w:p>
    <w:sectPr w:rsidR="00B32802" w:rsidRPr="00FD5300" w:rsidSect="00A930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00"/>
    <w:rsid w:val="001075EA"/>
    <w:rsid w:val="00417535"/>
    <w:rsid w:val="004331E7"/>
    <w:rsid w:val="004D0507"/>
    <w:rsid w:val="005324DB"/>
    <w:rsid w:val="005A2213"/>
    <w:rsid w:val="0062475A"/>
    <w:rsid w:val="0084165A"/>
    <w:rsid w:val="00937A09"/>
    <w:rsid w:val="00A8721F"/>
    <w:rsid w:val="00A93065"/>
    <w:rsid w:val="00B32802"/>
    <w:rsid w:val="00B42B52"/>
    <w:rsid w:val="00C00391"/>
    <w:rsid w:val="00C85D09"/>
    <w:rsid w:val="00D31B9F"/>
    <w:rsid w:val="00F068BE"/>
    <w:rsid w:val="00F42E01"/>
    <w:rsid w:val="00F9240D"/>
    <w:rsid w:val="00FD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220E5-1392-4C1C-A3BC-FE816946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5300"/>
    <w:pPr>
      <w:autoSpaceDE w:val="0"/>
      <w:autoSpaceDN w:val="0"/>
      <w:adjustRightInd w:val="0"/>
      <w:jc w:val="left"/>
    </w:pPr>
    <w:rPr>
      <w:color w:val="000000"/>
    </w:rPr>
  </w:style>
  <w:style w:type="table" w:styleId="TableGrid">
    <w:name w:val="Table Grid"/>
    <w:basedOn w:val="TableNormal"/>
    <w:rsid w:val="00937A0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C1A34E-86C5-4132-872B-760DE727B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BE9BD-D8E7-436C-A272-C9C882D89B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DC8716-258B-4AF1-BE24-C4C042438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49A46F-08D0-4BB3-8DAD-1BEBDC51FA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Ban Glasnović</dc:creator>
  <cp:lastModifiedBy>Vlatka Šelimber</cp:lastModifiedBy>
  <cp:revision>2</cp:revision>
  <cp:lastPrinted>2019-05-28T09:44:00Z</cp:lastPrinted>
  <dcterms:created xsi:type="dcterms:W3CDTF">2019-06-05T14:33:00Z</dcterms:created>
  <dcterms:modified xsi:type="dcterms:W3CDTF">2019-06-05T14:33:00Z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