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776F3B" w:rsidRDefault="00C337A4" w:rsidP="0023763F">
      <w:pPr>
        <w:spacing w:after="2400"/>
        <w:jc w:val="right"/>
      </w:pPr>
      <w:r w:rsidRPr="00776F3B">
        <w:t xml:space="preserve">Zagreb, </w:t>
      </w:r>
      <w:r w:rsidR="009C1D72">
        <w:t>6</w:t>
      </w:r>
      <w:r w:rsidRPr="00776F3B">
        <w:t xml:space="preserve">. </w:t>
      </w:r>
      <w:r w:rsidR="00EF7BCB">
        <w:t>lipnja</w:t>
      </w:r>
      <w:r w:rsidRPr="00776F3B">
        <w:t xml:space="preserve"> 201</w:t>
      </w:r>
      <w:r w:rsidR="002179F8" w:rsidRPr="00776F3B">
        <w:t>9</w:t>
      </w:r>
      <w:r w:rsidRPr="00776F3B">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742B55">
          <w:headerReference w:type="even" r:id="rId12"/>
          <w:headerReference w:type="default" r:id="rId13"/>
          <w:footerReference w:type="default" r:id="rId1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9F4DE3">
            <w:pPr>
              <w:spacing w:line="360" w:lineRule="auto"/>
              <w:jc w:val="right"/>
            </w:pPr>
            <w:r w:rsidRPr="003A2F05">
              <w:rPr>
                <w:b/>
                <w:smallCaps/>
              </w:rPr>
              <w:t>Predlagatelj</w:t>
            </w:r>
            <w:r w:rsidRPr="002179F8">
              <w:rPr>
                <w:b/>
              </w:rPr>
              <w:t>:</w:t>
            </w:r>
          </w:p>
        </w:tc>
        <w:tc>
          <w:tcPr>
            <w:tcW w:w="7229" w:type="dxa"/>
          </w:tcPr>
          <w:p w:rsidR="000350D9" w:rsidRDefault="009F4DE3" w:rsidP="00121E12">
            <w:pPr>
              <w:spacing w:line="360" w:lineRule="auto"/>
            </w:pPr>
            <w:r>
              <w:t xml:space="preserve">Ministarstvo </w:t>
            </w:r>
            <w:r w:rsidR="00583CB0">
              <w:t>unutarnjih poslova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3A2F8B">
            <w:pPr>
              <w:spacing w:line="360" w:lineRule="auto"/>
              <w:jc w:val="both"/>
            </w:pPr>
            <w:r>
              <w:rPr>
                <w:b/>
                <w:smallCaps/>
              </w:rPr>
              <w:t>Predmet</w:t>
            </w:r>
            <w:r w:rsidRPr="002179F8">
              <w:rPr>
                <w:b/>
              </w:rPr>
              <w:t>:</w:t>
            </w:r>
          </w:p>
        </w:tc>
        <w:tc>
          <w:tcPr>
            <w:tcW w:w="7229" w:type="dxa"/>
          </w:tcPr>
          <w:p w:rsidR="000350D9" w:rsidRDefault="00121E12" w:rsidP="009C1D72">
            <w:pPr>
              <w:spacing w:line="360" w:lineRule="auto"/>
              <w:jc w:val="both"/>
            </w:pPr>
            <w:r>
              <w:rPr>
                <w:bCs/>
              </w:rPr>
              <w:t>Verifikacija odgovora na zastupničko pitanje</w:t>
            </w:r>
            <w:r w:rsidR="00583CB0">
              <w:rPr>
                <w:bCs/>
              </w:rPr>
              <w:t xml:space="preserve"> Ranka Ostojića</w:t>
            </w:r>
            <w:r w:rsidR="003A2F8B">
              <w:rPr>
                <w:bCs/>
              </w:rPr>
              <w:t xml:space="preserve">, u vezi </w:t>
            </w:r>
            <w:r w:rsidR="00583CB0">
              <w:rPr>
                <w:bCs/>
              </w:rPr>
              <w:t xml:space="preserve">s </w:t>
            </w:r>
            <w:r w:rsidR="009C1D72">
              <w:rPr>
                <w:bCs/>
              </w:rPr>
              <w:t>postupanjem policijskih službenika</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8F0DD4" w:rsidRDefault="008F0DD4" w:rsidP="00CE78D1"/>
    <w:p w:rsidR="00742B55" w:rsidRDefault="00742B55" w:rsidP="00CE78D1"/>
    <w:p w:rsidR="00742B55" w:rsidRDefault="00742B55" w:rsidP="00CE78D1"/>
    <w:p w:rsidR="00742B55" w:rsidRDefault="00742B55" w:rsidP="00CE78D1"/>
    <w:p w:rsidR="00742B55" w:rsidRDefault="00742B55" w:rsidP="00CE78D1"/>
    <w:p w:rsidR="00742B55" w:rsidRDefault="00742B55" w:rsidP="00CE78D1"/>
    <w:p w:rsidR="00E65CB6" w:rsidRPr="0034209A"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sidRPr="007B023D">
        <w:rPr>
          <w:i/>
          <w:spacing w:val="-3"/>
        </w:rPr>
        <w:tab/>
      </w:r>
      <w:r w:rsidR="007B023D" w:rsidRPr="007B023D">
        <w:rPr>
          <w:i/>
          <w:spacing w:val="-3"/>
        </w:rPr>
        <w:tab/>
        <w:t>PRIJEDLOG</w:t>
      </w:r>
      <w:r w:rsidR="0034209A">
        <w:rPr>
          <w:i/>
          <w:spacing w:val="-3"/>
        </w:rPr>
        <w:tab/>
      </w:r>
      <w:r w:rsidR="0034209A">
        <w:rPr>
          <w:i/>
          <w:spacing w:val="-3"/>
        </w:rPr>
        <w:tab/>
      </w:r>
      <w:r w:rsidR="0034209A">
        <w:rPr>
          <w:i/>
          <w:spacing w:val="-3"/>
        </w:rPr>
        <w:tab/>
      </w:r>
    </w:p>
    <w:p w:rsidR="00E65CB6" w:rsidRPr="00653A78" w:rsidRDefault="00E65CB6" w:rsidP="00E65CB6">
      <w:pPr>
        <w:suppressAutoHyphens/>
        <w:jc w:val="both"/>
        <w:rPr>
          <w:b/>
          <w:spacing w:val="-3"/>
        </w:rPr>
      </w:pPr>
      <w:r>
        <w:rPr>
          <w:b/>
          <w:spacing w:val="-3"/>
        </w:rPr>
        <w:t>Klasa:</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sidRPr="00E65CB6">
        <w:rPr>
          <w:i/>
          <w:spacing w:val="-3"/>
        </w:rPr>
        <w:tab/>
      </w:r>
    </w:p>
    <w:p w:rsidR="00E65CB6" w:rsidRPr="00653A78" w:rsidRDefault="00E65CB6" w:rsidP="00E65CB6">
      <w:pPr>
        <w:suppressAutoHyphens/>
        <w:jc w:val="both"/>
        <w:rPr>
          <w:b/>
          <w:spacing w:val="-3"/>
        </w:rPr>
      </w:pPr>
      <w:r w:rsidRPr="00653A78">
        <w:rPr>
          <w:b/>
          <w:spacing w:val="-3"/>
        </w:rPr>
        <w:t>Urbroj:</w:t>
      </w:r>
      <w:r w:rsidRPr="00653A78">
        <w:rPr>
          <w:b/>
          <w:spacing w:val="-3"/>
        </w:rPr>
        <w:tab/>
      </w:r>
    </w:p>
    <w:p w:rsidR="00E65CB6" w:rsidRPr="00653A78" w:rsidRDefault="00E65CB6" w:rsidP="00E65CB6">
      <w:pPr>
        <w:suppressAutoHyphens/>
        <w:jc w:val="both"/>
        <w:rPr>
          <w:b/>
          <w:spacing w:val="-3"/>
        </w:rPr>
      </w:pPr>
    </w:p>
    <w:p w:rsidR="00E65CB6" w:rsidRPr="00653A78" w:rsidRDefault="00E65CB6" w:rsidP="00E65CB6">
      <w:pPr>
        <w:suppressAutoHyphens/>
        <w:jc w:val="both"/>
        <w:rPr>
          <w:spacing w:val="-3"/>
        </w:rPr>
      </w:pPr>
      <w:r w:rsidRPr="00653A78">
        <w:rPr>
          <w:b/>
          <w:spacing w:val="-3"/>
        </w:rPr>
        <w:t>Zagreb,</w:t>
      </w:r>
      <w:r>
        <w:rPr>
          <w:spacing w:val="-3"/>
        </w:rPr>
        <w:tab/>
      </w:r>
      <w:r w:rsidRPr="00653A78">
        <w:rPr>
          <w:spacing w:val="-3"/>
        </w:rPr>
        <w:tab/>
      </w:r>
      <w:r w:rsidRPr="00653A78">
        <w:rPr>
          <w:spacing w:val="-3"/>
        </w:rPr>
        <w:tab/>
      </w:r>
      <w:r w:rsidRPr="00653A78">
        <w:rPr>
          <w:spacing w:val="-3"/>
        </w:rPr>
        <w:tab/>
      </w:r>
    </w:p>
    <w:p w:rsidR="0034209A" w:rsidRPr="00653A78" w:rsidRDefault="0034209A" w:rsidP="00E65CB6">
      <w:pPr>
        <w:suppressAutoHyphens/>
        <w:jc w:val="both"/>
        <w:rPr>
          <w:spacing w:val="-3"/>
        </w:rPr>
      </w:pPr>
      <w:r>
        <w:rPr>
          <w:spacing w:val="-3"/>
        </w:rPr>
        <w:tab/>
        <w:t xml:space="preserve">              </w:t>
      </w:r>
    </w:p>
    <w:p w:rsidR="00E65CB6"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rsidR="009D27A3" w:rsidRDefault="009D27A3" w:rsidP="00E65CB6">
      <w:pPr>
        <w:suppressAutoHyphens/>
        <w:jc w:val="both"/>
        <w:rPr>
          <w:b/>
          <w:spacing w:val="-3"/>
        </w:rPr>
      </w:pPr>
    </w:p>
    <w:p w:rsidR="009D27A3" w:rsidRPr="00653A78" w:rsidRDefault="009D27A3" w:rsidP="00E65CB6">
      <w:pPr>
        <w:suppressAutoHyphens/>
        <w:jc w:val="both"/>
        <w:rPr>
          <w:b/>
          <w:spacing w:val="-3"/>
        </w:rPr>
      </w:pPr>
    </w:p>
    <w:p w:rsidR="00E65CB6" w:rsidRDefault="00E65CB6" w:rsidP="00E65CB6">
      <w:pPr>
        <w:tabs>
          <w:tab w:val="left" w:pos="-720"/>
        </w:tabs>
        <w:suppressAutoHyphens/>
        <w:jc w:val="both"/>
        <w:rPr>
          <w:spacing w:val="-3"/>
        </w:rPr>
      </w:pPr>
    </w:p>
    <w:p w:rsidR="009D27A3" w:rsidRDefault="009D27A3" w:rsidP="00D027AF">
      <w:pPr>
        <w:ind w:left="1418" w:hanging="1418"/>
        <w:jc w:val="both"/>
      </w:pPr>
      <w:r>
        <w:t>Predmet:</w:t>
      </w:r>
      <w:r>
        <w:tab/>
      </w:r>
      <w:r w:rsidRPr="00653A78">
        <w:t>Zastupničko pitanje</w:t>
      </w:r>
      <w:r>
        <w:t xml:space="preserve"> Ranka Ostojića, u vezi s </w:t>
      </w:r>
      <w:r w:rsidR="00CB45EF">
        <w:t>postupanjem policijskih</w:t>
      </w:r>
      <w:r w:rsidR="009C1D72">
        <w:t xml:space="preserve"> službenika </w:t>
      </w:r>
      <w:r>
        <w:t>– odgovor Vlade</w:t>
      </w:r>
    </w:p>
    <w:p w:rsidR="009D27A3" w:rsidRDefault="009D27A3" w:rsidP="00D027AF">
      <w:pPr>
        <w:ind w:left="1418"/>
        <w:jc w:val="both"/>
      </w:pPr>
    </w:p>
    <w:p w:rsidR="00E65CB6" w:rsidRDefault="00E65CB6" w:rsidP="009D27A3">
      <w:pPr>
        <w:ind w:firstLine="1416"/>
        <w:jc w:val="both"/>
      </w:pPr>
      <w:r>
        <w:t>Zastupnik</w:t>
      </w:r>
      <w:r w:rsidRPr="00653A78">
        <w:t xml:space="preserve"> u Hrvatskome saboru</w:t>
      </w:r>
      <w:r>
        <w:t>,</w:t>
      </w:r>
      <w:r w:rsidRPr="00653A78">
        <w:t xml:space="preserve"> </w:t>
      </w:r>
      <w:r w:rsidR="00583CB0">
        <w:t>Ranko Ostojić</w:t>
      </w:r>
      <w:r w:rsidRPr="00653A78">
        <w:t>, postavi</w:t>
      </w:r>
      <w:r>
        <w:t>o</w:t>
      </w:r>
      <w:r w:rsidRPr="00653A78">
        <w:t xml:space="preserve"> je, </w:t>
      </w:r>
      <w:r w:rsidR="00583CB0">
        <w:t xml:space="preserve">sukladno s </w:t>
      </w:r>
      <w:r w:rsidRPr="00F574D0">
        <w:t>člankom 140. Poslovnika Hrvatskoga sabora (Narodne novine, br.</w:t>
      </w:r>
      <w:r>
        <w:t xml:space="preserve"> 81/13, 113/16, 69/17 i 29/18), </w:t>
      </w:r>
      <w:r w:rsidRPr="00653A78">
        <w:t xml:space="preserve">zastupničko pitanje </w:t>
      </w:r>
      <w:r>
        <w:t>u vezi s</w:t>
      </w:r>
      <w:r w:rsidR="00CB45EF">
        <w:t xml:space="preserve"> postupanjem policijskih službenika</w:t>
      </w:r>
      <w:r>
        <w:t>.</w:t>
      </w:r>
    </w:p>
    <w:p w:rsidR="009D27A3" w:rsidRPr="00653A78" w:rsidRDefault="009D27A3" w:rsidP="009D27A3">
      <w:pPr>
        <w:ind w:firstLine="1416"/>
        <w:jc w:val="both"/>
      </w:pPr>
    </w:p>
    <w:p w:rsidR="00E65CB6" w:rsidRDefault="00E65CB6" w:rsidP="007B0D43">
      <w:pPr>
        <w:jc w:val="both"/>
      </w:pPr>
      <w:r w:rsidRPr="00653A78">
        <w:tab/>
      </w:r>
      <w:r w:rsidRPr="00653A78">
        <w:tab/>
      </w:r>
      <w:r>
        <w:t>Na navedeno zastupničko pitanje</w:t>
      </w:r>
      <w:r w:rsidRPr="00653A78">
        <w:t xml:space="preserve"> Vlada Republike Hrvatske</w:t>
      </w:r>
      <w:r w:rsidR="004219FA">
        <w:t>,</w:t>
      </w:r>
      <w:r w:rsidRPr="00653A78">
        <w:t xml:space="preserve"> daje sljedeći odgovor:</w:t>
      </w:r>
    </w:p>
    <w:p w:rsidR="00000654" w:rsidRDefault="00000654" w:rsidP="007B0D43">
      <w:pPr>
        <w:jc w:val="both"/>
      </w:pPr>
    </w:p>
    <w:p w:rsidR="00D46A13" w:rsidRDefault="00D46A13" w:rsidP="00D46A13">
      <w:pPr>
        <w:ind w:firstLine="1416"/>
        <w:jc w:val="both"/>
      </w:pPr>
      <w:r>
        <w:t>Prilikom postupanja, prije početka primjene policijskih ovlasti prema građanima policijski službenik u građanskom odijelu, dužan je predstaviti se pokazivanjem službene značke i službene iskaznice, sukladno članku 17. Zakona o policijskim poslovima i ovlastima (Narodne novine, br. 76/09 i 92/14).</w:t>
      </w:r>
    </w:p>
    <w:p w:rsidR="00D46A13" w:rsidRDefault="00D46A13" w:rsidP="00D46A13">
      <w:pPr>
        <w:ind w:firstLine="1416"/>
        <w:jc w:val="both"/>
      </w:pPr>
    </w:p>
    <w:p w:rsidR="00D46A13" w:rsidRDefault="00D46A13" w:rsidP="00D46A13">
      <w:pPr>
        <w:ind w:firstLine="1416"/>
        <w:jc w:val="both"/>
      </w:pPr>
      <w:r>
        <w:t>Ako se na početku postupanja policijski službenici nisu predstavili na propisan način, jer okolnosti primjene policijske ovlasti ukazuju da bi moglo biti ugroženo postizanje cilja, policijski službenici će se naknadno predstaviti na propisan način.</w:t>
      </w:r>
    </w:p>
    <w:p w:rsidR="00D46A13" w:rsidRDefault="00D46A13" w:rsidP="00D46A13">
      <w:pPr>
        <w:ind w:firstLine="1416"/>
        <w:jc w:val="both"/>
      </w:pPr>
    </w:p>
    <w:p w:rsidR="00D46A13" w:rsidRDefault="00D46A13" w:rsidP="00D46A13">
      <w:pPr>
        <w:ind w:firstLine="1416"/>
        <w:jc w:val="both"/>
      </w:pPr>
      <w:r>
        <w:t>Vezano uz konkretno pitanje smiju li policijski službenici odbiti predstaviti se na zahtjev građanina, ukazujemo kako postoje situacije u kojima se policijski službenici neće predstaviti pokazivanjem službene značke i službene iskaznice osobi prema kojoj postupaju, ako okolnosti primjene policijske ovlasti ukazuju da bi to moglo ugroziti postizanje njenog cilja, a čim prestanu navedene okolnosti policijski službenici će se predstaviti na propisan način.</w:t>
      </w:r>
    </w:p>
    <w:p w:rsidR="00D46A13" w:rsidRDefault="00D46A13" w:rsidP="00D46A13">
      <w:pPr>
        <w:ind w:firstLine="1416"/>
        <w:jc w:val="both"/>
      </w:pPr>
    </w:p>
    <w:p w:rsidR="0018238C" w:rsidRDefault="00D46A13" w:rsidP="00D46A13">
      <w:pPr>
        <w:ind w:firstLine="1416"/>
        <w:jc w:val="both"/>
      </w:pPr>
      <w:r>
        <w:t>U odnosu na pitanje je li prihvatljivo da policija primjenjuje „represivne“ ovlasti i kažnjava građane samo zato što su zatražili da policija postupa sukladno pozitivnim propisima ističemo da policijski službenici, nakon što se propisno predstave započinju s primjenom policijskih ovlasti. Ukoliko osoba ne postupi sukladno upozorenju ili naredbi policijskog službenika, ili pruža pasivni ili aktivni otpor, policijski službenici su ovlašteni uporabiti sredstva prisile sukladno članku 82. Zakona o policijskim poslovima i ovlastima te sankcionirati osobu sukladno pozitivnim zakonskim propisima.</w:t>
      </w:r>
    </w:p>
    <w:p w:rsidR="00D46A13" w:rsidRDefault="00D46A13" w:rsidP="00D46A13">
      <w:pPr>
        <w:ind w:firstLine="1416"/>
        <w:jc w:val="both"/>
      </w:pPr>
    </w:p>
    <w:p w:rsidR="0034209A" w:rsidRPr="00F24A91" w:rsidRDefault="00E65CB6" w:rsidP="007B0D43">
      <w:r w:rsidRPr="00F24A91">
        <w:t xml:space="preserve">   </w:t>
      </w:r>
      <w:r w:rsidRPr="00F24A91">
        <w:tab/>
      </w:r>
      <w:r w:rsidR="00080A6D">
        <w:tab/>
      </w:r>
      <w:r w:rsidRPr="00F24A91">
        <w:t xml:space="preserve">Eventualno potrebna dodatna obrazloženja u vezi s pitanjem zastupnika, dat će </w:t>
      </w:r>
      <w:r w:rsidR="00F24A91" w:rsidRPr="00F24A91">
        <w:t>dr. sc. Davor</w:t>
      </w:r>
      <w:r w:rsidR="003A2F8B" w:rsidRPr="00F24A91">
        <w:t xml:space="preserve"> </w:t>
      </w:r>
      <w:r w:rsidR="00F24A91" w:rsidRPr="00F24A91">
        <w:t>Božinović</w:t>
      </w:r>
      <w:r w:rsidRPr="00F24A91">
        <w:t xml:space="preserve">, </w:t>
      </w:r>
      <w:r w:rsidR="003A2F8B" w:rsidRPr="00F24A91">
        <w:t xml:space="preserve">ministar </w:t>
      </w:r>
      <w:r w:rsidR="00F24A91" w:rsidRPr="00F24A91">
        <w:t>unutarnjih poslova</w:t>
      </w:r>
      <w:r w:rsidR="003A2F8B" w:rsidRPr="00F24A91">
        <w:t>.</w:t>
      </w:r>
    </w:p>
    <w:p w:rsidR="0034209A" w:rsidRDefault="00E65CB6" w:rsidP="007B0D43">
      <w:r>
        <w:tab/>
      </w:r>
      <w:r>
        <w:tab/>
      </w:r>
      <w:r>
        <w:tab/>
      </w:r>
      <w:r>
        <w:tab/>
      </w:r>
      <w:r>
        <w:tab/>
      </w:r>
      <w:r>
        <w:tab/>
        <w:t xml:space="preserve">     </w:t>
      </w:r>
      <w:r>
        <w:tab/>
      </w:r>
      <w:r>
        <w:tab/>
      </w:r>
    </w:p>
    <w:p w:rsidR="00E65CB6" w:rsidRDefault="0034209A" w:rsidP="007B0D43">
      <w:r>
        <w:tab/>
      </w:r>
      <w:r>
        <w:tab/>
      </w:r>
      <w:r>
        <w:tab/>
      </w:r>
      <w:r>
        <w:tab/>
      </w:r>
      <w:r>
        <w:tab/>
      </w:r>
      <w:r>
        <w:tab/>
      </w:r>
      <w:r>
        <w:tab/>
      </w:r>
      <w:r>
        <w:tab/>
      </w:r>
      <w:r w:rsidR="00E65CB6">
        <w:tab/>
        <w:t xml:space="preserve">       PREDSJEDNIK</w:t>
      </w:r>
    </w:p>
    <w:p w:rsidR="00E65CB6" w:rsidRDefault="00E65CB6" w:rsidP="007B0D43"/>
    <w:p w:rsidR="00742B55" w:rsidRPr="0034209A" w:rsidRDefault="00E65CB6" w:rsidP="007B0D43">
      <w:r>
        <w:tab/>
      </w:r>
      <w:r>
        <w:tab/>
      </w:r>
      <w:r>
        <w:tab/>
      </w:r>
      <w:r w:rsidR="0034209A">
        <w:tab/>
      </w:r>
      <w:r w:rsidR="0034209A">
        <w:tab/>
      </w:r>
      <w:r w:rsidR="0034209A">
        <w:tab/>
      </w:r>
      <w:r w:rsidR="0034209A">
        <w:tab/>
      </w:r>
      <w:r w:rsidR="0034209A">
        <w:tab/>
      </w:r>
      <w:r w:rsidR="0034209A">
        <w:tab/>
        <w:t xml:space="preserve">  mr. sc. Andrej Plenković</w:t>
      </w:r>
    </w:p>
    <w:sectPr w:rsidR="00742B55" w:rsidRPr="0034209A" w:rsidSect="003D56AD">
      <w:headerReference w:type="default" r:id="rId15"/>
      <w:footerReference w:type="default" r:id="rId16"/>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6AE" w:rsidRDefault="006066AE" w:rsidP="0011560A">
      <w:r>
        <w:separator/>
      </w:r>
    </w:p>
  </w:endnote>
  <w:endnote w:type="continuationSeparator" w:id="0">
    <w:p w:rsidR="006066AE" w:rsidRDefault="006066AE"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6AE" w:rsidRDefault="006066AE" w:rsidP="0011560A">
      <w:r>
        <w:separator/>
      </w:r>
    </w:p>
  </w:footnote>
  <w:footnote w:type="continuationSeparator" w:id="0">
    <w:p w:rsidR="006066AE" w:rsidRDefault="006066AE"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rsidR="003D56AD" w:rsidRDefault="003D56AD">
        <w:pPr>
          <w:pStyle w:val="Header"/>
          <w:jc w:val="center"/>
        </w:pPr>
        <w:r>
          <w:fldChar w:fldCharType="begin"/>
        </w:r>
        <w:r>
          <w:instrText>PAGE   \* MERGEFORMAT</w:instrText>
        </w:r>
        <w:r>
          <w:fldChar w:fldCharType="separate"/>
        </w:r>
        <w:r w:rsidR="00D46A13">
          <w:rPr>
            <w:noProof/>
          </w:rPr>
          <w:t>2</w:t>
        </w:r>
        <w:r>
          <w:fldChar w:fldCharType="end"/>
        </w:r>
      </w:p>
    </w:sdtContent>
  </w:sdt>
  <w:p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AD" w:rsidRDefault="003D56AD">
    <w:pPr>
      <w:pStyle w:val="Header"/>
      <w:jc w:val="center"/>
    </w:pPr>
  </w:p>
  <w:p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AD" w:rsidRDefault="003D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0654"/>
    <w:rsid w:val="000350D9"/>
    <w:rsid w:val="0005246C"/>
    <w:rsid w:val="00057310"/>
    <w:rsid w:val="00063520"/>
    <w:rsid w:val="00080A6D"/>
    <w:rsid w:val="00083101"/>
    <w:rsid w:val="00086A6C"/>
    <w:rsid w:val="000A1D60"/>
    <w:rsid w:val="000A3A3B"/>
    <w:rsid w:val="000C3064"/>
    <w:rsid w:val="000D1A50"/>
    <w:rsid w:val="001015C6"/>
    <w:rsid w:val="00110E6C"/>
    <w:rsid w:val="0011560A"/>
    <w:rsid w:val="00121E12"/>
    <w:rsid w:val="00135F1A"/>
    <w:rsid w:val="00146B79"/>
    <w:rsid w:val="00147DE9"/>
    <w:rsid w:val="00170226"/>
    <w:rsid w:val="001741AA"/>
    <w:rsid w:val="0018238C"/>
    <w:rsid w:val="001917B2"/>
    <w:rsid w:val="001A13E7"/>
    <w:rsid w:val="001B6E24"/>
    <w:rsid w:val="001B7A97"/>
    <w:rsid w:val="001C104D"/>
    <w:rsid w:val="001C7930"/>
    <w:rsid w:val="001E7218"/>
    <w:rsid w:val="00210C74"/>
    <w:rsid w:val="00212E78"/>
    <w:rsid w:val="002179F8"/>
    <w:rsid w:val="00220956"/>
    <w:rsid w:val="0023763F"/>
    <w:rsid w:val="002539C7"/>
    <w:rsid w:val="00256D20"/>
    <w:rsid w:val="00263DC7"/>
    <w:rsid w:val="0028608D"/>
    <w:rsid w:val="0029163B"/>
    <w:rsid w:val="002A1D77"/>
    <w:rsid w:val="002B107A"/>
    <w:rsid w:val="002D1256"/>
    <w:rsid w:val="002D131A"/>
    <w:rsid w:val="002D6C51"/>
    <w:rsid w:val="002D7C91"/>
    <w:rsid w:val="00300749"/>
    <w:rsid w:val="003033E4"/>
    <w:rsid w:val="00304232"/>
    <w:rsid w:val="00323C77"/>
    <w:rsid w:val="00336EE7"/>
    <w:rsid w:val="0034209A"/>
    <w:rsid w:val="0034351C"/>
    <w:rsid w:val="00353244"/>
    <w:rsid w:val="003569D6"/>
    <w:rsid w:val="0036765A"/>
    <w:rsid w:val="00381F04"/>
    <w:rsid w:val="0038426B"/>
    <w:rsid w:val="003929F5"/>
    <w:rsid w:val="003A2F05"/>
    <w:rsid w:val="003A2F8B"/>
    <w:rsid w:val="003C09D8"/>
    <w:rsid w:val="003D361B"/>
    <w:rsid w:val="003D47D1"/>
    <w:rsid w:val="003D56AD"/>
    <w:rsid w:val="003F5623"/>
    <w:rsid w:val="004039BD"/>
    <w:rsid w:val="004219FA"/>
    <w:rsid w:val="00432CDD"/>
    <w:rsid w:val="00440D6D"/>
    <w:rsid w:val="00442367"/>
    <w:rsid w:val="00461188"/>
    <w:rsid w:val="00476517"/>
    <w:rsid w:val="004A776B"/>
    <w:rsid w:val="004C1375"/>
    <w:rsid w:val="004C5354"/>
    <w:rsid w:val="004C738B"/>
    <w:rsid w:val="004E1300"/>
    <w:rsid w:val="004E4E34"/>
    <w:rsid w:val="00504248"/>
    <w:rsid w:val="005146D6"/>
    <w:rsid w:val="00535E09"/>
    <w:rsid w:val="005619AC"/>
    <w:rsid w:val="00562C8C"/>
    <w:rsid w:val="0056365A"/>
    <w:rsid w:val="005714A4"/>
    <w:rsid w:val="00571F6C"/>
    <w:rsid w:val="0058180E"/>
    <w:rsid w:val="00583CB0"/>
    <w:rsid w:val="005861F2"/>
    <w:rsid w:val="005906BB"/>
    <w:rsid w:val="005C3A4C"/>
    <w:rsid w:val="005C3EE5"/>
    <w:rsid w:val="005E1382"/>
    <w:rsid w:val="005E7CAB"/>
    <w:rsid w:val="005F4727"/>
    <w:rsid w:val="006066AE"/>
    <w:rsid w:val="00633454"/>
    <w:rsid w:val="00652604"/>
    <w:rsid w:val="0066110E"/>
    <w:rsid w:val="00675B44"/>
    <w:rsid w:val="0068013E"/>
    <w:rsid w:val="0068772B"/>
    <w:rsid w:val="00693A4D"/>
    <w:rsid w:val="00694D87"/>
    <w:rsid w:val="006A29CD"/>
    <w:rsid w:val="006B7800"/>
    <w:rsid w:val="006B79DE"/>
    <w:rsid w:val="006C0CC3"/>
    <w:rsid w:val="006E14A9"/>
    <w:rsid w:val="006E611E"/>
    <w:rsid w:val="00700C1C"/>
    <w:rsid w:val="007010C7"/>
    <w:rsid w:val="00726165"/>
    <w:rsid w:val="00731AC4"/>
    <w:rsid w:val="00742B55"/>
    <w:rsid w:val="007638D8"/>
    <w:rsid w:val="00765C18"/>
    <w:rsid w:val="00776F3B"/>
    <w:rsid w:val="00777CAA"/>
    <w:rsid w:val="0078648A"/>
    <w:rsid w:val="00787251"/>
    <w:rsid w:val="007A1768"/>
    <w:rsid w:val="007A1881"/>
    <w:rsid w:val="007B023D"/>
    <w:rsid w:val="007B0D43"/>
    <w:rsid w:val="007E3965"/>
    <w:rsid w:val="008137B5"/>
    <w:rsid w:val="00824B8B"/>
    <w:rsid w:val="00833808"/>
    <w:rsid w:val="008353A1"/>
    <w:rsid w:val="008365FD"/>
    <w:rsid w:val="00854C31"/>
    <w:rsid w:val="00881BBB"/>
    <w:rsid w:val="00881EB4"/>
    <w:rsid w:val="0089283D"/>
    <w:rsid w:val="008B7AE1"/>
    <w:rsid w:val="008C0768"/>
    <w:rsid w:val="008C1D0A"/>
    <w:rsid w:val="008D1E25"/>
    <w:rsid w:val="008D770D"/>
    <w:rsid w:val="008F0DD4"/>
    <w:rsid w:val="008F7871"/>
    <w:rsid w:val="0090200F"/>
    <w:rsid w:val="009047E4"/>
    <w:rsid w:val="009126B3"/>
    <w:rsid w:val="009152C4"/>
    <w:rsid w:val="00921055"/>
    <w:rsid w:val="0095079B"/>
    <w:rsid w:val="00953BA1"/>
    <w:rsid w:val="00954D08"/>
    <w:rsid w:val="009930CA"/>
    <w:rsid w:val="009C1D72"/>
    <w:rsid w:val="009C33E1"/>
    <w:rsid w:val="009C7815"/>
    <w:rsid w:val="009D27A3"/>
    <w:rsid w:val="009F22AA"/>
    <w:rsid w:val="009F4DE3"/>
    <w:rsid w:val="00A03C33"/>
    <w:rsid w:val="00A07BAC"/>
    <w:rsid w:val="00A15F08"/>
    <w:rsid w:val="00A1660F"/>
    <w:rsid w:val="00A175E9"/>
    <w:rsid w:val="00A21559"/>
    <w:rsid w:val="00A21819"/>
    <w:rsid w:val="00A2362B"/>
    <w:rsid w:val="00A45CF4"/>
    <w:rsid w:val="00A52A71"/>
    <w:rsid w:val="00A573DC"/>
    <w:rsid w:val="00A607CD"/>
    <w:rsid w:val="00A6339A"/>
    <w:rsid w:val="00A67371"/>
    <w:rsid w:val="00A725A4"/>
    <w:rsid w:val="00A83290"/>
    <w:rsid w:val="00AA0D82"/>
    <w:rsid w:val="00AB478F"/>
    <w:rsid w:val="00AD2F06"/>
    <w:rsid w:val="00AD4D7C"/>
    <w:rsid w:val="00AE59DF"/>
    <w:rsid w:val="00AF53F4"/>
    <w:rsid w:val="00B42E00"/>
    <w:rsid w:val="00B462AB"/>
    <w:rsid w:val="00B57187"/>
    <w:rsid w:val="00B57823"/>
    <w:rsid w:val="00B706F8"/>
    <w:rsid w:val="00B908C2"/>
    <w:rsid w:val="00BA28CD"/>
    <w:rsid w:val="00BA72BF"/>
    <w:rsid w:val="00BD52AB"/>
    <w:rsid w:val="00C337A4"/>
    <w:rsid w:val="00C44327"/>
    <w:rsid w:val="00C969CC"/>
    <w:rsid w:val="00CA4F84"/>
    <w:rsid w:val="00CB45EF"/>
    <w:rsid w:val="00CD1639"/>
    <w:rsid w:val="00CD3EFA"/>
    <w:rsid w:val="00CE3D00"/>
    <w:rsid w:val="00CE78D1"/>
    <w:rsid w:val="00CF7BB4"/>
    <w:rsid w:val="00CF7EEC"/>
    <w:rsid w:val="00D027AF"/>
    <w:rsid w:val="00D07290"/>
    <w:rsid w:val="00D1127C"/>
    <w:rsid w:val="00D14240"/>
    <w:rsid w:val="00D1614C"/>
    <w:rsid w:val="00D46A13"/>
    <w:rsid w:val="00D62C4D"/>
    <w:rsid w:val="00D8016C"/>
    <w:rsid w:val="00D92A3D"/>
    <w:rsid w:val="00DB0A6B"/>
    <w:rsid w:val="00DB28EB"/>
    <w:rsid w:val="00DB6366"/>
    <w:rsid w:val="00E055FE"/>
    <w:rsid w:val="00E25569"/>
    <w:rsid w:val="00E27D4B"/>
    <w:rsid w:val="00E601A2"/>
    <w:rsid w:val="00E65CB6"/>
    <w:rsid w:val="00E76C7B"/>
    <w:rsid w:val="00E77198"/>
    <w:rsid w:val="00E83E23"/>
    <w:rsid w:val="00EA3AD1"/>
    <w:rsid w:val="00EB1248"/>
    <w:rsid w:val="00EC08EF"/>
    <w:rsid w:val="00ED236E"/>
    <w:rsid w:val="00ED4F85"/>
    <w:rsid w:val="00EE03CA"/>
    <w:rsid w:val="00EE7199"/>
    <w:rsid w:val="00EF7BCB"/>
    <w:rsid w:val="00F24A91"/>
    <w:rsid w:val="00F311ED"/>
    <w:rsid w:val="00F3220D"/>
    <w:rsid w:val="00F534AF"/>
    <w:rsid w:val="00F764AD"/>
    <w:rsid w:val="00F95A2D"/>
    <w:rsid w:val="00F978E2"/>
    <w:rsid w:val="00F97BA9"/>
    <w:rsid w:val="00FA4E25"/>
    <w:rsid w:val="00FB3E03"/>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2FFF18-481B-4563-9512-3F807F32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16D6-7AD5-435C-841B-CD6AAC6051E4}">
  <ds:schemaRefs>
    <ds:schemaRef ds:uri="http://schemas.microsoft.com/sharepoint/v3/contenttype/forms"/>
  </ds:schemaRefs>
</ds:datastoreItem>
</file>

<file path=customXml/itemProps2.xml><?xml version="1.0" encoding="utf-8"?>
<ds:datastoreItem xmlns:ds="http://schemas.openxmlformats.org/officeDocument/2006/customXml" ds:itemID="{2DF38499-A84E-42FA-8D92-D4A3950A0C0E}">
  <ds:schemaRefs>
    <ds:schemaRef ds:uri="http://schemas.microsoft.com/sharepoint/events"/>
  </ds:schemaRefs>
</ds:datastoreItem>
</file>

<file path=customXml/itemProps3.xml><?xml version="1.0" encoding="utf-8"?>
<ds:datastoreItem xmlns:ds="http://schemas.openxmlformats.org/officeDocument/2006/customXml" ds:itemID="{25DC7C49-4479-4180-BF3B-7A147331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3F971-7022-4A02-AC0C-A4117465CB4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0C701BC-4122-4A46-B820-BF9929B6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2472</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2019-04-15T13:19:00Z</cp:lastPrinted>
  <dcterms:created xsi:type="dcterms:W3CDTF">2019-06-05T14:36:00Z</dcterms:created>
  <dcterms:modified xsi:type="dcterms:W3CDTF">2019-06-05T14:36:00Z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