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284FC5" w:rsidRDefault="00C337A4" w:rsidP="0023763F">
      <w:pPr>
        <w:spacing w:after="2400"/>
        <w:jc w:val="right"/>
      </w:pPr>
      <w:r w:rsidRPr="00284FC5">
        <w:t xml:space="preserve">Zagreb, </w:t>
      </w:r>
      <w:r w:rsidR="00284FC5" w:rsidRPr="00284FC5">
        <w:t>6</w:t>
      </w:r>
      <w:r w:rsidRPr="00284FC5">
        <w:t xml:space="preserve">. </w:t>
      </w:r>
      <w:r w:rsidR="00284FC5" w:rsidRPr="00284FC5">
        <w:t>lipnja</w:t>
      </w:r>
      <w:r w:rsidRPr="00284FC5">
        <w:t xml:space="preserve"> 201</w:t>
      </w:r>
      <w:r w:rsidR="002179F8" w:rsidRPr="00284FC5">
        <w:t>9</w:t>
      </w:r>
      <w:r w:rsidRPr="00284FC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732279">
              <w:t>znanosti i obrazovanja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732279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732279">
              <w:t>Domagoja Hajdukovića, u vezi</w:t>
            </w:r>
            <w:r w:rsidR="00732279" w:rsidRPr="00732279">
              <w:t xml:space="preserve"> s osnivanjem državnog fonda za istraživanje, razvoj i inovacije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73227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732279">
        <w:rPr>
          <w:spacing w:val="-3"/>
        </w:rPr>
        <w:t xml:space="preserve"> Domagoja Hajdukovića</w:t>
      </w:r>
      <w:r>
        <w:rPr>
          <w:spacing w:val="-3"/>
        </w:rPr>
        <w:t xml:space="preserve">, u vezi s </w:t>
      </w:r>
      <w:r w:rsidR="00732279" w:rsidRPr="00732279">
        <w:rPr>
          <w:spacing w:val="-3"/>
        </w:rPr>
        <w:t>osnivanjem državnog fonda za istraživanje, razvoj i inovacije</w:t>
      </w:r>
      <w:r w:rsidR="00732279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732279">
        <w:rPr>
          <w:spacing w:val="-3"/>
        </w:rPr>
        <w:t>Domagoj Hajduković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>
        <w:rPr>
          <w:spacing w:val="-3"/>
        </w:rPr>
        <w:t xml:space="preserve">sukladno s 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732279">
        <w:t xml:space="preserve"> </w:t>
      </w:r>
      <w:r w:rsidR="00732279" w:rsidRPr="00732279">
        <w:rPr>
          <w:spacing w:val="-3"/>
        </w:rPr>
        <w:t>osnivanjem državnog fonda za istraživanje, razvoj i inovacije</w:t>
      </w:r>
      <w:r w:rsidR="00732279">
        <w:rPr>
          <w:spacing w:val="-3"/>
        </w:rPr>
        <w:t>.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732279" w:rsidRDefault="00732279" w:rsidP="00732279">
      <w:pPr>
        <w:ind w:firstLine="1418"/>
        <w:jc w:val="both"/>
        <w:rPr>
          <w:szCs w:val="22"/>
        </w:rPr>
      </w:pPr>
      <w:r w:rsidRPr="006103E0">
        <w:rPr>
          <w:szCs w:val="22"/>
        </w:rPr>
        <w:t>Sukladno Programu Vlade Republike Hrvatske za manda</w:t>
      </w:r>
      <w:r w:rsidR="00AA4AD6">
        <w:rPr>
          <w:szCs w:val="22"/>
        </w:rPr>
        <w:t xml:space="preserve">t 2016. - </w:t>
      </w:r>
      <w:r w:rsidRPr="006103E0">
        <w:rPr>
          <w:szCs w:val="22"/>
        </w:rPr>
        <w:t>2020., navedeno je da će Vlada</w:t>
      </w:r>
      <w:r>
        <w:rPr>
          <w:szCs w:val="22"/>
        </w:rPr>
        <w:t xml:space="preserve"> Republike Hrvatske </w:t>
      </w:r>
      <w:r w:rsidRPr="006103E0">
        <w:rPr>
          <w:szCs w:val="22"/>
        </w:rPr>
        <w:t xml:space="preserve"> </w:t>
      </w:r>
      <w:r>
        <w:rPr>
          <w:szCs w:val="22"/>
        </w:rPr>
        <w:t xml:space="preserve">uspostaviti hrvatski fond za istraživanje, razvoj i inovacije.  Ministarstvo znanosti i obrazovanja planira predložiti navedenu mjeru kao točku dnevnog reda idućeg sastanka Nacionalnog inovacijskog vijeća </w:t>
      </w:r>
      <w:r w:rsidR="000C4EED">
        <w:rPr>
          <w:szCs w:val="22"/>
        </w:rPr>
        <w:t>(NIV), koje je osnovano O</w:t>
      </w:r>
      <w:r w:rsidRPr="006103E0">
        <w:rPr>
          <w:szCs w:val="22"/>
        </w:rPr>
        <w:t>d</w:t>
      </w:r>
      <w:r>
        <w:rPr>
          <w:szCs w:val="22"/>
        </w:rPr>
        <w:t>lukom Vlade Republike Hrvatske</w:t>
      </w:r>
      <w:r w:rsidR="00D43CDC">
        <w:rPr>
          <w:szCs w:val="22"/>
        </w:rPr>
        <w:t>,</w:t>
      </w:r>
      <w:r>
        <w:rPr>
          <w:szCs w:val="22"/>
        </w:rPr>
        <w:t xml:space="preserve"> </w:t>
      </w:r>
      <w:r w:rsidRPr="006103E0">
        <w:rPr>
          <w:szCs w:val="22"/>
        </w:rPr>
        <w:t xml:space="preserve">5. srpnja </w:t>
      </w:r>
      <w:r>
        <w:rPr>
          <w:szCs w:val="22"/>
        </w:rPr>
        <w:t>2018. godine</w:t>
      </w:r>
      <w:r w:rsidR="00D43CDC">
        <w:rPr>
          <w:szCs w:val="22"/>
        </w:rPr>
        <w:t>,</w:t>
      </w:r>
      <w:r w:rsidRPr="006103E0">
        <w:rPr>
          <w:szCs w:val="22"/>
        </w:rPr>
        <w:t xml:space="preserve"> radi koordinacije provedbe Strategije pametne specijalizac</w:t>
      </w:r>
      <w:r w:rsidR="000C4EED">
        <w:rPr>
          <w:szCs w:val="22"/>
        </w:rPr>
        <w:t>ije (S3) za razdoblje od 2016.</w:t>
      </w:r>
      <w:r w:rsidR="00AA4AD6">
        <w:rPr>
          <w:szCs w:val="22"/>
        </w:rPr>
        <w:t xml:space="preserve"> </w:t>
      </w:r>
      <w:r w:rsidR="00D43CDC">
        <w:rPr>
          <w:szCs w:val="22"/>
        </w:rPr>
        <w:t>do</w:t>
      </w:r>
      <w:r w:rsidR="00AA4AD6">
        <w:rPr>
          <w:szCs w:val="22"/>
        </w:rPr>
        <w:t xml:space="preserve"> </w:t>
      </w:r>
      <w:r w:rsidRPr="006103E0">
        <w:rPr>
          <w:szCs w:val="22"/>
        </w:rPr>
        <w:t>2020. godine, s ciljem učinkovitijeg korištenja potencijala za i</w:t>
      </w:r>
      <w:r>
        <w:rPr>
          <w:szCs w:val="22"/>
        </w:rPr>
        <w:t>straživanje, razvoj i inovacije.</w:t>
      </w:r>
    </w:p>
    <w:p w:rsidR="00732279" w:rsidRDefault="00732279" w:rsidP="00732279">
      <w:pPr>
        <w:ind w:firstLine="1418"/>
        <w:jc w:val="both"/>
        <w:rPr>
          <w:szCs w:val="22"/>
        </w:rPr>
      </w:pPr>
    </w:p>
    <w:p w:rsidR="00732279" w:rsidRDefault="00732279" w:rsidP="00732279">
      <w:pPr>
        <w:jc w:val="both"/>
      </w:pPr>
      <w:r>
        <w:rPr>
          <w:szCs w:val="22"/>
        </w:rPr>
        <w:tab/>
      </w:r>
      <w:r>
        <w:rPr>
          <w:szCs w:val="22"/>
        </w:rPr>
        <w:tab/>
        <w:t>Do samog osnivanja državnog fonda, Vlada Republike Hrvatske aktivno provodi mjere poticanja istraživanja, razvoj</w:t>
      </w:r>
      <w:r w:rsidR="000C4EED">
        <w:rPr>
          <w:szCs w:val="22"/>
        </w:rPr>
        <w:t>a</w:t>
      </w:r>
      <w:r>
        <w:rPr>
          <w:szCs w:val="22"/>
        </w:rPr>
        <w:t xml:space="preserve"> i inovacija. </w:t>
      </w:r>
      <w:r>
        <w:t>Glavni instrument za financiranje inovacijskih projekata jesu bespovratna sredstva koja Republici Hrvatskoj stoje na raspolaganju u okviru Operativnog programa konkurentnost i kohezija 2014.</w:t>
      </w:r>
      <w:r w:rsidR="00AA4AD6">
        <w:t xml:space="preserve"> </w:t>
      </w:r>
      <w:r>
        <w:t>-</w:t>
      </w:r>
      <w:r w:rsidR="00AA4AD6">
        <w:t xml:space="preserve"> </w:t>
      </w:r>
      <w:r>
        <w:t>2020. (OPKK) iz Europskog fonda za regi</w:t>
      </w:r>
      <w:r w:rsidR="00AA4AD6">
        <w:t>onalni razvoj koja se dodjeljuju</w:t>
      </w:r>
      <w:r>
        <w:t xml:space="preserve"> </w:t>
      </w:r>
      <w:r w:rsidR="000C4EED">
        <w:t>putem javnih poziva koje</w:t>
      </w:r>
      <w:r>
        <w:t xml:space="preserve"> objavljuju tijela u sustavu upravljanja i kontrole korištenja strukturnih instrumenata Europske unije u Republici Hrvatskoj.</w:t>
      </w:r>
    </w:p>
    <w:p w:rsidR="00732279" w:rsidRDefault="00732279" w:rsidP="00732279">
      <w:pPr>
        <w:jc w:val="both"/>
      </w:pPr>
    </w:p>
    <w:p w:rsidR="00732279" w:rsidRDefault="00732279" w:rsidP="00732279">
      <w:pPr>
        <w:jc w:val="both"/>
        <w:rPr>
          <w:szCs w:val="22"/>
        </w:rPr>
      </w:pPr>
      <w:r>
        <w:tab/>
      </w:r>
      <w:r>
        <w:tab/>
      </w:r>
      <w:r>
        <w:rPr>
          <w:szCs w:val="22"/>
        </w:rPr>
        <w:t>Eventualno potrebna dodatna obrazloženja u vezi s pitanjem zastupnika, dat će prof. dr. sc. Blaženka Divjak, ministrica znanosti i obrazovanja.</w:t>
      </w:r>
    </w:p>
    <w:p w:rsidR="00E65CB6" w:rsidRDefault="00E65CB6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732279" w:rsidRDefault="00732279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732279" w:rsidRDefault="00732279" w:rsidP="00732279">
      <w:pPr>
        <w:pStyle w:val="NoSpacing"/>
        <w:jc w:val="both"/>
        <w:rPr>
          <w:spacing w:val="-3"/>
        </w:rPr>
      </w:pPr>
    </w:p>
    <w:p w:rsidR="00E65CB6" w:rsidRDefault="00E65CB6" w:rsidP="00732279">
      <w:pPr>
        <w:tabs>
          <w:tab w:val="left" w:pos="-720"/>
        </w:tabs>
        <w:suppressAutoHyphens/>
        <w:jc w:val="right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:rsidR="00E65CB6" w:rsidRDefault="00E65CB6" w:rsidP="00732279">
      <w:pPr>
        <w:tabs>
          <w:tab w:val="left" w:pos="-720"/>
        </w:tabs>
        <w:suppressAutoHyphens/>
        <w:jc w:val="right"/>
        <w:rPr>
          <w:spacing w:val="-3"/>
        </w:rPr>
      </w:pPr>
    </w:p>
    <w:p w:rsidR="00E65CB6" w:rsidRDefault="00E65CB6" w:rsidP="00732279">
      <w:pPr>
        <w:tabs>
          <w:tab w:val="left" w:pos="-720"/>
        </w:tabs>
        <w:suppressAutoHyphens/>
        <w:jc w:val="right"/>
        <w:rPr>
          <w:spacing w:val="-3"/>
        </w:rPr>
      </w:pPr>
    </w:p>
    <w:p w:rsidR="00E65CB6" w:rsidRDefault="00E65CB6" w:rsidP="00732279">
      <w:pPr>
        <w:tabs>
          <w:tab w:val="left" w:pos="-720"/>
        </w:tabs>
        <w:suppressAutoHyphens/>
        <w:jc w:val="right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mr. sc. Andrej Plenković</w:t>
      </w:r>
    </w:p>
    <w:p w:rsidR="00E65CB6" w:rsidRPr="00742B55" w:rsidRDefault="00E65CB6" w:rsidP="00732279">
      <w:pPr>
        <w:jc w:val="right"/>
      </w:pPr>
      <w:r>
        <w:t xml:space="preserve">         </w:t>
      </w:r>
    </w:p>
    <w:p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9F" w:rsidRDefault="00907E9F" w:rsidP="0011560A">
      <w:r>
        <w:separator/>
      </w:r>
    </w:p>
  </w:endnote>
  <w:endnote w:type="continuationSeparator" w:id="0">
    <w:p w:rsidR="00907E9F" w:rsidRDefault="00907E9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9F" w:rsidRDefault="00907E9F" w:rsidP="0011560A">
      <w:r>
        <w:separator/>
      </w:r>
    </w:p>
  </w:footnote>
  <w:footnote w:type="continuationSeparator" w:id="0">
    <w:p w:rsidR="00907E9F" w:rsidRDefault="00907E9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279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C4EED"/>
    <w:rsid w:val="000C5B3B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4FC5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85B3F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21EAA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32279"/>
    <w:rsid w:val="00742B55"/>
    <w:rsid w:val="007638D8"/>
    <w:rsid w:val="007714EF"/>
    <w:rsid w:val="00777CAA"/>
    <w:rsid w:val="0078648A"/>
    <w:rsid w:val="007A1768"/>
    <w:rsid w:val="007A1881"/>
    <w:rsid w:val="007B023D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07E9F"/>
    <w:rsid w:val="009126B3"/>
    <w:rsid w:val="009152C4"/>
    <w:rsid w:val="00920B8A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A4AD6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D52AB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3CDC"/>
    <w:rsid w:val="00D62C4D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34AF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72813D-1E04-4579-BD8A-D103C70F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42B1-81EC-4942-88AD-E7B0E4614E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2FBD4-9506-4259-A075-9598FD8BDF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A27224-F12C-4778-A4C2-26078AA55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E8840C-4C04-4EBE-AAD0-03D8744CB2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55E6381-539C-46E5-B8C8-A37A4A6A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2019-04-02T09:02:00Z</cp:lastPrinted>
  <dcterms:created xsi:type="dcterms:W3CDTF">2019-06-05T14:38:00Z</dcterms:created>
  <dcterms:modified xsi:type="dcterms:W3CDTF">2019-06-05T14:38:00Z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