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29" w:rsidRPr="00315F6E" w:rsidRDefault="00140829" w:rsidP="006C0B1A">
      <w:pPr>
        <w:jc w:val="center"/>
        <w:rPr>
          <w:rFonts w:ascii="Times New Roman" w:eastAsia="Times New Roman" w:hAnsi="Times New Roman" w:cs="Times New Roman"/>
          <w:lang w:eastAsia="hr-HR"/>
        </w:rPr>
      </w:pPr>
      <w:bookmarkStart w:id="0" w:name="_GoBack"/>
      <w:bookmarkEnd w:id="0"/>
      <w:r w:rsidRPr="00315F6E">
        <w:rPr>
          <w:rFonts w:ascii="Times New Roman" w:eastAsia="Times New Roman" w:hAnsi="Times New Roman" w:cs="Times New Roman"/>
          <w:noProof/>
          <w:lang w:eastAsia="hr-HR"/>
        </w:rPr>
        <w:drawing>
          <wp:inline distT="0" distB="0" distL="0" distR="0" wp14:anchorId="753F6AAA" wp14:editId="1CEBE26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15F6E">
        <w:rPr>
          <w:rFonts w:ascii="Times New Roman" w:eastAsia="Times New Roman" w:hAnsi="Times New Roman" w:cs="Times New Roman"/>
          <w:lang w:eastAsia="hr-HR"/>
        </w:rPr>
        <w:fldChar w:fldCharType="begin"/>
      </w:r>
      <w:r w:rsidRPr="00315F6E">
        <w:rPr>
          <w:rFonts w:ascii="Times New Roman" w:eastAsia="Times New Roman" w:hAnsi="Times New Roman" w:cs="Times New Roman"/>
          <w:lang w:eastAsia="hr-HR"/>
        </w:rPr>
        <w:instrText xml:space="preserve"> INCLUDEPICTURE "http://www.inet.hr/~box/images/grb-rh.gif" \* MERGEFORMATINET </w:instrText>
      </w:r>
      <w:r w:rsidRPr="00315F6E">
        <w:rPr>
          <w:rFonts w:ascii="Times New Roman" w:eastAsia="Times New Roman" w:hAnsi="Times New Roman" w:cs="Times New Roman"/>
          <w:lang w:eastAsia="hr-HR"/>
        </w:rPr>
        <w:fldChar w:fldCharType="end"/>
      </w:r>
    </w:p>
    <w:p w:rsidR="00140829" w:rsidRPr="00315F6E" w:rsidRDefault="00140829" w:rsidP="006C0B1A">
      <w:pPr>
        <w:spacing w:before="60" w:after="1680"/>
        <w:jc w:val="center"/>
        <w:rPr>
          <w:rFonts w:ascii="Times New Roman" w:eastAsia="Times New Roman" w:hAnsi="Times New Roman" w:cs="Times New Roman"/>
          <w:sz w:val="28"/>
          <w:lang w:eastAsia="hr-HR"/>
        </w:rPr>
      </w:pPr>
      <w:r w:rsidRPr="00315F6E">
        <w:rPr>
          <w:rFonts w:ascii="Times New Roman" w:eastAsia="Times New Roman" w:hAnsi="Times New Roman" w:cs="Times New Roman"/>
          <w:sz w:val="28"/>
          <w:lang w:eastAsia="hr-HR"/>
        </w:rPr>
        <w:t>VLADA REPUBLIKE HRVATSKE</w:t>
      </w:r>
    </w:p>
    <w:p w:rsidR="00140829" w:rsidRPr="00315F6E" w:rsidRDefault="00140829" w:rsidP="006C0B1A">
      <w:pPr>
        <w:rPr>
          <w:rFonts w:ascii="Times New Roman" w:eastAsia="Times New Roman" w:hAnsi="Times New Roman" w:cs="Times New Roman"/>
          <w:lang w:eastAsia="hr-HR"/>
        </w:rPr>
      </w:pPr>
    </w:p>
    <w:p w:rsidR="00140829" w:rsidRPr="00315F6E" w:rsidRDefault="0042449A" w:rsidP="006C0B1A">
      <w:pPr>
        <w:tabs>
          <w:tab w:val="center" w:pos="4536"/>
          <w:tab w:val="right" w:pos="9072"/>
        </w:tabs>
        <w:spacing w:after="2400"/>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ab/>
      </w:r>
      <w:r w:rsidRPr="00315F6E">
        <w:rPr>
          <w:rFonts w:ascii="Times New Roman" w:eastAsia="Times New Roman" w:hAnsi="Times New Roman" w:cs="Times New Roman"/>
          <w:lang w:eastAsia="hr-HR"/>
        </w:rPr>
        <w:tab/>
      </w:r>
      <w:r w:rsidR="00140829" w:rsidRPr="00315F6E">
        <w:rPr>
          <w:rFonts w:ascii="Times New Roman" w:eastAsia="Times New Roman" w:hAnsi="Times New Roman" w:cs="Times New Roman"/>
          <w:lang w:eastAsia="hr-HR"/>
        </w:rPr>
        <w:t xml:space="preserve">Zagreb, </w:t>
      </w:r>
      <w:r w:rsidR="00C40DA9">
        <w:rPr>
          <w:rFonts w:ascii="Times New Roman" w:eastAsia="Times New Roman" w:hAnsi="Times New Roman" w:cs="Times New Roman"/>
          <w:lang w:eastAsia="hr-HR"/>
        </w:rPr>
        <w:t>6</w:t>
      </w:r>
      <w:r w:rsidR="00E55260">
        <w:rPr>
          <w:rFonts w:ascii="Times New Roman" w:eastAsia="Times New Roman" w:hAnsi="Times New Roman" w:cs="Times New Roman"/>
          <w:lang w:eastAsia="hr-HR"/>
        </w:rPr>
        <w:t>. lipnja</w:t>
      </w:r>
      <w:r w:rsidR="00612905" w:rsidRPr="00315F6E">
        <w:rPr>
          <w:rFonts w:ascii="Times New Roman" w:eastAsia="Times New Roman" w:hAnsi="Times New Roman" w:cs="Times New Roman"/>
          <w:lang w:eastAsia="hr-HR"/>
        </w:rPr>
        <w:t xml:space="preserve"> 2019.</w:t>
      </w:r>
    </w:p>
    <w:p w:rsidR="00140829" w:rsidRPr="00315F6E" w:rsidRDefault="00140829" w:rsidP="006C0B1A">
      <w:pPr>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_______________________________________________________________________</w:t>
      </w:r>
      <w:r w:rsidR="006C0B1A" w:rsidRPr="00315F6E">
        <w:rPr>
          <w:rFonts w:ascii="Times New Roman" w:eastAsia="Times New Roman" w:hAnsi="Times New Roman" w:cs="Times New Roman"/>
          <w:lang w:eastAsia="hr-HR"/>
        </w:rPr>
        <w:t>__</w:t>
      </w:r>
      <w:r w:rsidRPr="00315F6E">
        <w:rPr>
          <w:rFonts w:ascii="Times New Roman" w:eastAsia="Times New Roman" w:hAnsi="Times New Roman" w:cs="Times New Roman"/>
          <w:lang w:eastAsia="hr-HR"/>
        </w:rPr>
        <w:t>_</w:t>
      </w:r>
    </w:p>
    <w:p w:rsidR="00140829" w:rsidRPr="00315F6E" w:rsidRDefault="00140829" w:rsidP="006C0B1A">
      <w:pPr>
        <w:tabs>
          <w:tab w:val="right" w:pos="1701"/>
          <w:tab w:val="left" w:pos="1843"/>
        </w:tabs>
        <w:ind w:left="1843" w:hanging="1843"/>
        <w:rPr>
          <w:rFonts w:ascii="Times New Roman" w:eastAsia="Times New Roman" w:hAnsi="Times New Roman" w:cs="Times New Roman"/>
          <w:b/>
          <w:smallCaps/>
          <w:lang w:eastAsia="hr-HR"/>
        </w:rPr>
        <w:sectPr w:rsidR="00140829" w:rsidRPr="00315F6E" w:rsidSect="00140829">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140829" w:rsidRPr="00215754" w:rsidTr="0042449A">
        <w:tc>
          <w:tcPr>
            <w:tcW w:w="1945" w:type="dxa"/>
          </w:tcPr>
          <w:p w:rsidR="006C0B1A" w:rsidRPr="00215754" w:rsidRDefault="006C0B1A" w:rsidP="006C0B1A">
            <w:pPr>
              <w:spacing w:line="276" w:lineRule="auto"/>
              <w:jc w:val="right"/>
              <w:rPr>
                <w:b/>
                <w:smallCaps/>
                <w:sz w:val="24"/>
                <w:szCs w:val="24"/>
              </w:rPr>
            </w:pPr>
          </w:p>
          <w:p w:rsidR="00140829" w:rsidRPr="00215754" w:rsidRDefault="00140829" w:rsidP="006C0B1A">
            <w:pPr>
              <w:spacing w:line="276" w:lineRule="auto"/>
              <w:jc w:val="right"/>
              <w:rPr>
                <w:sz w:val="24"/>
                <w:szCs w:val="24"/>
              </w:rPr>
            </w:pPr>
            <w:r w:rsidRPr="00215754">
              <w:rPr>
                <w:b/>
                <w:smallCaps/>
                <w:sz w:val="24"/>
                <w:szCs w:val="24"/>
              </w:rPr>
              <w:t>Predlagatelj</w:t>
            </w:r>
            <w:r w:rsidRPr="00215754">
              <w:rPr>
                <w:b/>
                <w:sz w:val="24"/>
                <w:szCs w:val="24"/>
              </w:rPr>
              <w:t>:</w:t>
            </w:r>
          </w:p>
        </w:tc>
        <w:tc>
          <w:tcPr>
            <w:tcW w:w="7127" w:type="dxa"/>
          </w:tcPr>
          <w:p w:rsidR="006C0B1A" w:rsidRPr="00215754" w:rsidRDefault="006C0B1A" w:rsidP="006C0B1A">
            <w:pPr>
              <w:spacing w:line="276" w:lineRule="auto"/>
              <w:rPr>
                <w:sz w:val="24"/>
                <w:szCs w:val="24"/>
              </w:rPr>
            </w:pPr>
          </w:p>
          <w:p w:rsidR="00140829" w:rsidRPr="00215754" w:rsidRDefault="0042449A" w:rsidP="006C0B1A">
            <w:pPr>
              <w:spacing w:line="276" w:lineRule="auto"/>
              <w:rPr>
                <w:sz w:val="24"/>
                <w:szCs w:val="24"/>
              </w:rPr>
            </w:pPr>
            <w:r w:rsidRPr="00215754">
              <w:rPr>
                <w:sz w:val="24"/>
                <w:szCs w:val="24"/>
              </w:rPr>
              <w:t>Ministarstvo hrvatskih branitelja</w:t>
            </w:r>
          </w:p>
        </w:tc>
      </w:tr>
    </w:tbl>
    <w:tbl>
      <w:tblPr>
        <w:tblStyle w:val="TableGrid"/>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42449A" w:rsidRPr="00215754" w:rsidTr="0042449A">
        <w:tc>
          <w:tcPr>
            <w:tcW w:w="1937" w:type="dxa"/>
          </w:tcPr>
          <w:p w:rsidR="0042449A" w:rsidRPr="00215754" w:rsidRDefault="0042449A" w:rsidP="006C0B1A">
            <w:pPr>
              <w:spacing w:line="276" w:lineRule="auto"/>
              <w:jc w:val="right"/>
              <w:rPr>
                <w:sz w:val="24"/>
                <w:szCs w:val="24"/>
              </w:rPr>
            </w:pPr>
            <w:r w:rsidRPr="00215754">
              <w:rPr>
                <w:b/>
                <w:smallCaps/>
                <w:sz w:val="24"/>
                <w:szCs w:val="24"/>
              </w:rPr>
              <w:t>Predmet</w:t>
            </w:r>
            <w:r w:rsidRPr="00215754">
              <w:rPr>
                <w:b/>
                <w:sz w:val="24"/>
                <w:szCs w:val="24"/>
              </w:rPr>
              <w:t>:</w:t>
            </w:r>
          </w:p>
        </w:tc>
        <w:tc>
          <w:tcPr>
            <w:tcW w:w="7129" w:type="dxa"/>
          </w:tcPr>
          <w:p w:rsidR="0042449A" w:rsidRPr="00215754" w:rsidRDefault="00612905" w:rsidP="00215754">
            <w:pPr>
              <w:spacing w:line="276" w:lineRule="auto"/>
              <w:jc w:val="both"/>
              <w:rPr>
                <w:sz w:val="24"/>
                <w:szCs w:val="24"/>
              </w:rPr>
            </w:pPr>
            <w:r w:rsidRPr="00215754">
              <w:rPr>
                <w:sz w:val="24"/>
                <w:szCs w:val="24"/>
              </w:rPr>
              <w:t xml:space="preserve">Nacrt </w:t>
            </w:r>
            <w:r w:rsidR="00AD680D" w:rsidRPr="00215754">
              <w:rPr>
                <w:sz w:val="24"/>
                <w:szCs w:val="24"/>
              </w:rPr>
              <w:t xml:space="preserve">konačnog </w:t>
            </w:r>
            <w:r w:rsidRPr="00215754">
              <w:rPr>
                <w:sz w:val="24"/>
                <w:szCs w:val="24"/>
              </w:rPr>
              <w:t>prijedloga Zakona o osobama nestalim u Domovinskom ratu</w:t>
            </w:r>
            <w:r w:rsidR="0042449A" w:rsidRPr="00215754">
              <w:rPr>
                <w:sz w:val="24"/>
                <w:szCs w:val="24"/>
              </w:rPr>
              <w:t xml:space="preserve"> </w:t>
            </w:r>
          </w:p>
        </w:tc>
      </w:tr>
    </w:tbl>
    <w:p w:rsidR="00140829" w:rsidRPr="00315F6E" w:rsidRDefault="00140829" w:rsidP="006C0B1A">
      <w:pPr>
        <w:spacing w:line="276" w:lineRule="auto"/>
        <w:rPr>
          <w:rFonts w:ascii="Times New Roman" w:eastAsia="Times New Roman" w:hAnsi="Times New Roman" w:cs="Times New Roman"/>
          <w:b/>
          <w:smallCaps/>
          <w:lang w:eastAsia="hr-HR"/>
        </w:rPr>
        <w:sectPr w:rsidR="00140829" w:rsidRPr="00315F6E" w:rsidSect="006C0B1A">
          <w:type w:val="continuous"/>
          <w:pgSz w:w="11906" w:h="16838"/>
          <w:pgMar w:top="993" w:right="1417" w:bottom="1417" w:left="1417" w:header="709" w:footer="658" w:gutter="0"/>
          <w:cols w:space="708"/>
          <w:docGrid w:linePitch="360"/>
        </w:sectPr>
      </w:pPr>
      <w:r w:rsidRPr="00315F6E">
        <w:rPr>
          <w:rFonts w:ascii="Times New Roman" w:eastAsia="Times New Roman" w:hAnsi="Times New Roman" w:cs="Times New Roman"/>
          <w:lang w:eastAsia="hr-HR"/>
        </w:rPr>
        <w:t>__________________________________________________________________________</w:t>
      </w:r>
    </w:p>
    <w:p w:rsidR="00215754" w:rsidRDefault="00612905"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lastRenderedPageBreak/>
        <w:t xml:space="preserve">NACRT </w:t>
      </w:r>
      <w:r w:rsidR="00AD680D" w:rsidRPr="00315F6E">
        <w:rPr>
          <w:rFonts w:ascii="Times New Roman" w:eastAsia="Calibri" w:hAnsi="Times New Roman" w:cs="Times New Roman"/>
          <w:b/>
        </w:rPr>
        <w:t xml:space="preserve">KONAČNOG </w:t>
      </w:r>
      <w:r w:rsidRPr="00315F6E">
        <w:rPr>
          <w:rFonts w:ascii="Times New Roman" w:eastAsia="Calibri" w:hAnsi="Times New Roman" w:cs="Times New Roman"/>
          <w:b/>
        </w:rPr>
        <w:t xml:space="preserve">PRIJEDLOGA ZAKONA O OSOBAMA </w:t>
      </w:r>
    </w:p>
    <w:p w:rsidR="00612905" w:rsidRPr="00315F6E" w:rsidRDefault="00612905"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t>NESTALIM U DOMOVINSKOM RATU</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DIO PRVI</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OSNOVNE ODREDBE</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1.</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numPr>
          <w:ilvl w:val="0"/>
          <w:numId w:val="2"/>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Ovim Zakonom uređuje se zaštita, unaprjeđenje i promicanje prava i interesa osoba nestalih u Domovinskom ratu i  smrtno stradalih osoba u Domovinskom ratu za koje nije poznato mjesto ukopa i članova njihovih obitelji te se uređuje postupak, nadležnost, vođenje evidencija i ostalo u vezi traženja, ekshumacije i identifikacije osoba nestalih u Domovinskom ratu i smrtno stradalih osoba u Domovinskom ratu za koje nije poznato mjesto ukopa.</w:t>
      </w:r>
    </w:p>
    <w:p w:rsidR="00612905" w:rsidRPr="00315F6E" w:rsidRDefault="00612905" w:rsidP="006C0B1A">
      <w:pPr>
        <w:numPr>
          <w:ilvl w:val="0"/>
          <w:numId w:val="2"/>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Domovinski rat, sukladno Ustavu Republike Hrvatske i Deklaraciji o Domovinskom ratu,  je pravedan, legitiman, obrambeni i oslobodilački rat u razdoblju od 1991. do 1995. godine kojim je hrvatski narod iskazao svoju odlučnost i spremnost za uspostavu i očuvanje Republike Hrvatske kao samostalne i nezavisne, suverene i demokratske države.</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2.</w:t>
      </w:r>
    </w:p>
    <w:p w:rsidR="00897D91" w:rsidRPr="00315F6E" w:rsidRDefault="00897D91"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 xml:space="preserve">Osobe nestale u Domovinskom ratu i smrtno stradale osobe u Domovinskom ratu za koje nije poznato mjesto ukopa te članovi njihovih obitelji, u smislu ovoga Zakona, imaju jednaka prava bez ikakve razlike prema tome jesu li bili pripadnici oružanih snaga ili civili, prema rasi, spolu, jeziku, vjeroispovijesti, političkom mišljenju, nacionalnom ili socijalnom podrijetlu, imovinskom stanju ili bilo kojem drugom osobnom statusu. </w:t>
      </w:r>
    </w:p>
    <w:p w:rsidR="00612905" w:rsidRPr="00315F6E" w:rsidRDefault="00612905"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t>Članak 3.</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Traženje osoba nestalih u Domovinskom ratu i posmrtnih ostataka smrtno stradalih osoba u Domovinskom ratu za koje nije poznato mjesto ukopa, obveza je Republike Hrvatske.</w:t>
      </w: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4.</w:t>
      </w:r>
    </w:p>
    <w:p w:rsidR="00612905" w:rsidRPr="00315F6E" w:rsidRDefault="00612905" w:rsidP="006C0B1A">
      <w:pPr>
        <w:jc w:val="center"/>
        <w:rPr>
          <w:rFonts w:ascii="Times New Roman" w:eastAsia="Calibri" w:hAnsi="Times New Roman" w:cs="Times New Roman"/>
          <w:b/>
        </w:rPr>
      </w:pPr>
    </w:p>
    <w:p w:rsidR="00612905" w:rsidRPr="00315F6E" w:rsidRDefault="00CB41D8" w:rsidP="006C0B1A">
      <w:pPr>
        <w:jc w:val="both"/>
        <w:rPr>
          <w:rFonts w:ascii="Times New Roman" w:eastAsia="Calibri" w:hAnsi="Times New Roman" w:cs="Times New Roman"/>
        </w:rPr>
      </w:pPr>
      <w:r w:rsidRPr="00315F6E">
        <w:rPr>
          <w:rFonts w:ascii="Times New Roman" w:eastAsia="Calibri" w:hAnsi="Times New Roman" w:cs="Times New Roman"/>
        </w:rPr>
        <w:t>P</w:t>
      </w:r>
      <w:r w:rsidR="00612905" w:rsidRPr="00315F6E">
        <w:rPr>
          <w:rFonts w:ascii="Times New Roman" w:eastAsia="Calibri" w:hAnsi="Times New Roman" w:cs="Times New Roman"/>
        </w:rPr>
        <w:t xml:space="preserve">ojedini pojmovi </w:t>
      </w:r>
      <w:r w:rsidRPr="00315F6E">
        <w:rPr>
          <w:rFonts w:ascii="Times New Roman" w:eastAsia="Calibri" w:hAnsi="Times New Roman" w:cs="Times New Roman"/>
        </w:rPr>
        <w:t xml:space="preserve">u smislu ovoga Zakona </w:t>
      </w:r>
      <w:r w:rsidR="00612905" w:rsidRPr="00315F6E">
        <w:rPr>
          <w:rFonts w:ascii="Times New Roman" w:eastAsia="Calibri" w:hAnsi="Times New Roman" w:cs="Times New Roman"/>
        </w:rPr>
        <w:t>imaju sljedeće značenje:</w:t>
      </w:r>
    </w:p>
    <w:p w:rsidR="00612905" w:rsidRPr="00315F6E" w:rsidRDefault="00612905" w:rsidP="006C0B1A">
      <w:pPr>
        <w:jc w:val="both"/>
        <w:rPr>
          <w:rFonts w:ascii="Times New Roman" w:eastAsia="Calibri" w:hAnsi="Times New Roman" w:cs="Times New Roman"/>
        </w:rPr>
      </w:pPr>
      <w:r w:rsidRPr="00315F6E">
        <w:rPr>
          <w:rFonts w:ascii="Times New Roman" w:eastAsia="Calibri" w:hAnsi="Times New Roman" w:cs="Times New Roman"/>
        </w:rPr>
        <w:t xml:space="preserve"> </w:t>
      </w:r>
    </w:p>
    <w:p w:rsidR="00612905" w:rsidRPr="00315F6E" w:rsidRDefault="00612905" w:rsidP="006C0B1A">
      <w:pPr>
        <w:numPr>
          <w:ilvl w:val="0"/>
          <w:numId w:val="16"/>
        </w:numPr>
        <w:spacing w:after="200"/>
        <w:contextualSpacing/>
        <w:jc w:val="both"/>
        <w:rPr>
          <w:rFonts w:ascii="Times New Roman" w:eastAsia="Calibri" w:hAnsi="Times New Roman" w:cs="Times New Roman"/>
          <w:b/>
        </w:rPr>
      </w:pPr>
      <w:r w:rsidRPr="00315F6E">
        <w:rPr>
          <w:rFonts w:ascii="Times New Roman" w:eastAsia="Calibri" w:hAnsi="Times New Roman" w:cs="Times New Roman"/>
          <w:b/>
          <w:i/>
        </w:rPr>
        <w:t>osoba nestala u Domovinskom ratu</w:t>
      </w:r>
      <w:r w:rsidRPr="00315F6E">
        <w:rPr>
          <w:rFonts w:ascii="Times New Roman" w:eastAsia="Calibri" w:hAnsi="Times New Roman" w:cs="Times New Roman"/>
          <w:b/>
        </w:rPr>
        <w:t xml:space="preserve"> je:</w:t>
      </w:r>
    </w:p>
    <w:p w:rsidR="00612905" w:rsidRPr="00315F6E" w:rsidRDefault="00612905" w:rsidP="006C0B1A">
      <w:pPr>
        <w:numPr>
          <w:ilvl w:val="0"/>
          <w:numId w:val="42"/>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osoba o kojoj, sukladno međunarodnim standardima i ovom Zakonu, članovi obitelji nemaju nikakvih vijesti na temelju pouzdanih podataka o nestanku u Domovinskom ratu na području Republike Hrvatske ili u vezi s Domovinskim ratom i koja je u trenutku nestanka imala hrvatsko državljanstvo ili prijavljeno prebivalište, odnosno boravište na području Republike Hrvatske ili</w:t>
      </w:r>
    </w:p>
    <w:p w:rsidR="00612905" w:rsidRPr="00315F6E" w:rsidRDefault="00612905" w:rsidP="006C0B1A">
      <w:pPr>
        <w:numPr>
          <w:ilvl w:val="0"/>
          <w:numId w:val="42"/>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osoba stranog državljanstva koja ima status hrvatskog branitelja iz Domovinskog rata i koja u trenutku nestanka nije imala prijavljeno prebivalište, odnosno boravište na području Republike Hrvatske, a o kojoj,  sukladno međunarodnim standardima i ovom Zakonu, članovi obitelji nemaju nikakvih vijesti na temelju pouzdanih podataka o nestanku u Domovinskom ratu na području Republike Hrvatske ili u vezi s Domovinskim ratom </w:t>
      </w:r>
    </w:p>
    <w:p w:rsidR="00612905" w:rsidRPr="00315F6E" w:rsidRDefault="00612905" w:rsidP="006C0B1A">
      <w:pPr>
        <w:numPr>
          <w:ilvl w:val="0"/>
          <w:numId w:val="16"/>
        </w:numPr>
        <w:spacing w:after="200"/>
        <w:contextualSpacing/>
        <w:jc w:val="both"/>
        <w:rPr>
          <w:rFonts w:ascii="Times New Roman" w:eastAsia="Calibri" w:hAnsi="Times New Roman" w:cs="Times New Roman"/>
        </w:rPr>
      </w:pPr>
      <w:r w:rsidRPr="00315F6E">
        <w:rPr>
          <w:rFonts w:ascii="Times New Roman" w:eastAsia="Calibri" w:hAnsi="Times New Roman" w:cs="Times New Roman"/>
          <w:i/>
        </w:rPr>
        <w:t>s</w:t>
      </w:r>
      <w:r w:rsidRPr="00315F6E">
        <w:rPr>
          <w:rFonts w:ascii="Times New Roman" w:eastAsia="Calibri" w:hAnsi="Times New Roman" w:cs="Times New Roman"/>
          <w:b/>
          <w:i/>
        </w:rPr>
        <w:t>mrtno stradala osoba u Domovinskom ratu</w:t>
      </w:r>
      <w:r w:rsidRPr="00315F6E">
        <w:rPr>
          <w:rFonts w:ascii="Times New Roman" w:eastAsia="Calibri" w:hAnsi="Times New Roman" w:cs="Times New Roman"/>
          <w:b/>
        </w:rPr>
        <w:t xml:space="preserve"> </w:t>
      </w:r>
      <w:r w:rsidRPr="00315F6E">
        <w:rPr>
          <w:rFonts w:ascii="Times New Roman" w:eastAsia="Calibri" w:hAnsi="Times New Roman" w:cs="Times New Roman"/>
          <w:b/>
          <w:i/>
        </w:rPr>
        <w:t>za koju nije poznato mjesto ukopa</w:t>
      </w:r>
      <w:r w:rsidRPr="00315F6E">
        <w:rPr>
          <w:rFonts w:ascii="Times New Roman" w:eastAsia="Calibri" w:hAnsi="Times New Roman" w:cs="Times New Roman"/>
          <w:b/>
        </w:rPr>
        <w:t xml:space="preserve"> je: </w:t>
      </w:r>
    </w:p>
    <w:p w:rsidR="00612905" w:rsidRPr="00315F6E" w:rsidRDefault="00612905" w:rsidP="006C0B1A">
      <w:pPr>
        <w:numPr>
          <w:ilvl w:val="0"/>
          <w:numId w:val="43"/>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osoba o kojoj, sukladno međunarodnim standardima i ovom Zakonu, postoje  pouzdani podaci o smrtnom stradavanju u Domovinskom ratu na području Republike Hrvatske ili u vezi s Domovinskim ratom i koja je u trenutku smrtnog stradavanja imala hrvatsko državljanstvo ili </w:t>
      </w:r>
      <w:r w:rsidRPr="00315F6E">
        <w:rPr>
          <w:rFonts w:ascii="Times New Roman" w:eastAsia="Calibri" w:hAnsi="Times New Roman" w:cs="Times New Roman"/>
        </w:rPr>
        <w:lastRenderedPageBreak/>
        <w:t>prijavljeno prebivalište odnosno boravište na području Republike Hrvatske, a čije mjesto ukopa nije poznato ili</w:t>
      </w:r>
    </w:p>
    <w:p w:rsidR="00612905" w:rsidRPr="00315F6E" w:rsidRDefault="00612905" w:rsidP="006C0B1A">
      <w:pPr>
        <w:numPr>
          <w:ilvl w:val="0"/>
          <w:numId w:val="43"/>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osoba  stranog državljanstva koja ima status hrvatskog branitelja iz Domovinskog rata i koja u trenutku smrtnog stradavanja nije imala prijavljeno prebivalište, odnosno boravište na području Republike Hrvatske, a za koju, sukladno međunarodnim standardima i ovom Zakonu, postoje  pouzdani podaci o smrtnom stradavanju u Domovinskom ratu na području Republike Hrvatske ili u vezi s Domovinskim ratom, a čije mjesto ukopa nije poznato</w:t>
      </w:r>
    </w:p>
    <w:p w:rsidR="00612905" w:rsidRPr="00315F6E" w:rsidRDefault="00612905" w:rsidP="006C0B1A">
      <w:pPr>
        <w:numPr>
          <w:ilvl w:val="0"/>
          <w:numId w:val="16"/>
        </w:numPr>
        <w:spacing w:after="240"/>
        <w:contextualSpacing/>
        <w:jc w:val="both"/>
        <w:rPr>
          <w:rFonts w:ascii="Times New Roman" w:eastAsia="Calibri" w:hAnsi="Times New Roman" w:cs="Times New Roman"/>
        </w:rPr>
      </w:pPr>
      <w:r w:rsidRPr="00315F6E">
        <w:rPr>
          <w:rFonts w:ascii="Times New Roman" w:eastAsia="Calibri" w:hAnsi="Times New Roman" w:cs="Times New Roman"/>
          <w:b/>
          <w:i/>
        </w:rPr>
        <w:t>članom obitelji</w:t>
      </w:r>
      <w:r w:rsidRPr="00315F6E">
        <w:rPr>
          <w:rFonts w:ascii="Times New Roman" w:eastAsia="Calibri" w:hAnsi="Times New Roman" w:cs="Times New Roman"/>
        </w:rPr>
        <w:t>, smatraju se bračni drug, izvanbračni drug koji je s nestalom osobom do njegova nestanka živio u zajedničkom kućanstvu najmanje tri godine ili kraće ako je u izvanbračnoj zajednici rođeno zajedničko dijete te djeca, roditelji, braća, sestre, polubraća i polusestre</w:t>
      </w:r>
    </w:p>
    <w:p w:rsidR="00612905" w:rsidRPr="00315F6E" w:rsidRDefault="00612905" w:rsidP="006C0B1A">
      <w:pPr>
        <w:numPr>
          <w:ilvl w:val="0"/>
          <w:numId w:val="16"/>
        </w:numPr>
        <w:spacing w:after="240"/>
        <w:contextualSpacing/>
        <w:jc w:val="both"/>
        <w:rPr>
          <w:rFonts w:ascii="Times New Roman" w:eastAsia="Calibri" w:hAnsi="Times New Roman" w:cs="Times New Roman"/>
        </w:rPr>
      </w:pPr>
      <w:r w:rsidRPr="00315F6E">
        <w:rPr>
          <w:rFonts w:ascii="Times New Roman" w:eastAsia="Calibri" w:hAnsi="Times New Roman" w:cs="Times New Roman"/>
          <w:b/>
          <w:i/>
        </w:rPr>
        <w:t>pouzdani podaci o nestanku osobe</w:t>
      </w:r>
      <w:r w:rsidRPr="00315F6E">
        <w:rPr>
          <w:rFonts w:ascii="Times New Roman" w:eastAsia="Calibri" w:hAnsi="Times New Roman" w:cs="Times New Roman"/>
          <w:b/>
        </w:rPr>
        <w:t xml:space="preserve"> </w:t>
      </w:r>
      <w:r w:rsidRPr="00315F6E">
        <w:rPr>
          <w:rFonts w:ascii="Times New Roman" w:eastAsia="Calibri" w:hAnsi="Times New Roman" w:cs="Times New Roman"/>
        </w:rPr>
        <w:t xml:space="preserve">smatraju se podacima na temelju kojih je moguće </w:t>
      </w:r>
      <w:r w:rsidR="00896FCF" w:rsidRPr="00315F6E">
        <w:rPr>
          <w:rFonts w:ascii="Times New Roman" w:eastAsia="Calibri" w:hAnsi="Times New Roman" w:cs="Times New Roman"/>
        </w:rPr>
        <w:t xml:space="preserve">nedvojbeno </w:t>
      </w:r>
      <w:r w:rsidRPr="00315F6E">
        <w:rPr>
          <w:rFonts w:ascii="Times New Roman" w:eastAsia="Calibri" w:hAnsi="Times New Roman" w:cs="Times New Roman"/>
        </w:rPr>
        <w:t>zaključiti</w:t>
      </w:r>
      <w:r w:rsidR="00662ED0" w:rsidRPr="00315F6E">
        <w:rPr>
          <w:rFonts w:ascii="Times New Roman" w:eastAsia="Calibri" w:hAnsi="Times New Roman" w:cs="Times New Roman"/>
        </w:rPr>
        <w:t xml:space="preserve"> (izvješća, izjave svjedoka i druga </w:t>
      </w:r>
      <w:r w:rsidR="008431AF">
        <w:rPr>
          <w:rFonts w:ascii="Times New Roman" w:eastAsia="Calibri" w:hAnsi="Times New Roman" w:cs="Times New Roman"/>
        </w:rPr>
        <w:t>dokazna sredstva</w:t>
      </w:r>
      <w:r w:rsidR="00662ED0" w:rsidRPr="00315F6E">
        <w:rPr>
          <w:rFonts w:ascii="Times New Roman" w:eastAsia="Calibri" w:hAnsi="Times New Roman" w:cs="Times New Roman"/>
        </w:rPr>
        <w:t>)</w:t>
      </w:r>
      <w:r w:rsidRPr="00315F6E">
        <w:rPr>
          <w:rFonts w:ascii="Times New Roman" w:eastAsia="Calibri" w:hAnsi="Times New Roman" w:cs="Times New Roman"/>
        </w:rPr>
        <w:t xml:space="preserve"> da je mjesto boravka određene osobe nepoznato članovima obitelji ili, u slučaju ako nema članova obitelji, da se osoba ne pojavljuje u prebivalištu ili boravištu</w:t>
      </w:r>
    </w:p>
    <w:p w:rsidR="00612905" w:rsidRPr="00315F6E" w:rsidRDefault="00612905" w:rsidP="00896FCF">
      <w:pPr>
        <w:numPr>
          <w:ilvl w:val="0"/>
          <w:numId w:val="16"/>
        </w:numPr>
        <w:spacing w:after="240"/>
        <w:contextualSpacing/>
        <w:jc w:val="both"/>
        <w:rPr>
          <w:rFonts w:ascii="Times New Roman" w:eastAsia="Calibri" w:hAnsi="Times New Roman" w:cs="Times New Roman"/>
        </w:rPr>
      </w:pPr>
      <w:r w:rsidRPr="00315F6E">
        <w:rPr>
          <w:rFonts w:ascii="Times New Roman" w:eastAsia="Calibri" w:hAnsi="Times New Roman" w:cs="Times New Roman"/>
          <w:b/>
          <w:i/>
        </w:rPr>
        <w:t>pouzdani podaci o smrtnom stradavanju osobe</w:t>
      </w:r>
      <w:r w:rsidRPr="00315F6E">
        <w:rPr>
          <w:rFonts w:ascii="Times New Roman" w:eastAsia="Calibri" w:hAnsi="Times New Roman" w:cs="Times New Roman"/>
        </w:rPr>
        <w:t xml:space="preserve"> smatraju se podacima na temelju kojih je moguće nedvojbeno</w:t>
      </w:r>
      <w:r w:rsidR="00896FCF" w:rsidRPr="00315F6E">
        <w:rPr>
          <w:rFonts w:ascii="Times New Roman" w:hAnsi="Times New Roman" w:cs="Times New Roman"/>
        </w:rPr>
        <w:t xml:space="preserve"> </w:t>
      </w:r>
      <w:r w:rsidR="00896FCF" w:rsidRPr="00315F6E">
        <w:rPr>
          <w:rFonts w:ascii="Times New Roman" w:eastAsia="Calibri" w:hAnsi="Times New Roman" w:cs="Times New Roman"/>
        </w:rPr>
        <w:t>zaključiti</w:t>
      </w:r>
      <w:r w:rsidRPr="00315F6E">
        <w:rPr>
          <w:rFonts w:ascii="Times New Roman" w:eastAsia="Calibri" w:hAnsi="Times New Roman" w:cs="Times New Roman"/>
        </w:rPr>
        <w:t xml:space="preserve"> </w:t>
      </w:r>
      <w:r w:rsidR="00896FCF" w:rsidRPr="00315F6E">
        <w:rPr>
          <w:rFonts w:ascii="Times New Roman" w:eastAsia="Calibri" w:hAnsi="Times New Roman" w:cs="Times New Roman"/>
        </w:rPr>
        <w:t xml:space="preserve">(izvješća, izjave svjedoka i druga </w:t>
      </w:r>
      <w:r w:rsidR="008431AF">
        <w:rPr>
          <w:rFonts w:ascii="Times New Roman" w:eastAsia="Calibri" w:hAnsi="Times New Roman" w:cs="Times New Roman"/>
        </w:rPr>
        <w:t>dokazna sredstva</w:t>
      </w:r>
      <w:r w:rsidR="00896FCF" w:rsidRPr="00315F6E">
        <w:rPr>
          <w:rFonts w:ascii="Times New Roman" w:eastAsia="Calibri" w:hAnsi="Times New Roman" w:cs="Times New Roman"/>
        </w:rPr>
        <w:t xml:space="preserve">) </w:t>
      </w:r>
      <w:r w:rsidRPr="00315F6E">
        <w:rPr>
          <w:rFonts w:ascii="Times New Roman" w:eastAsia="Calibri" w:hAnsi="Times New Roman" w:cs="Times New Roman"/>
        </w:rPr>
        <w:t>da je osoba smrtno stradala, ali mjesto njena ukopa nije poznato</w:t>
      </w:r>
    </w:p>
    <w:p w:rsidR="00612905" w:rsidRPr="00315F6E" w:rsidRDefault="00612905" w:rsidP="006C0B1A">
      <w:pPr>
        <w:numPr>
          <w:ilvl w:val="0"/>
          <w:numId w:val="16"/>
        </w:numPr>
        <w:spacing w:after="200"/>
        <w:contextualSpacing/>
        <w:jc w:val="both"/>
        <w:rPr>
          <w:rFonts w:ascii="Times New Roman" w:eastAsia="Calibri" w:hAnsi="Times New Roman" w:cs="Times New Roman"/>
        </w:rPr>
      </w:pPr>
      <w:r w:rsidRPr="00315F6E">
        <w:rPr>
          <w:rFonts w:ascii="Times New Roman" w:eastAsia="Calibri" w:hAnsi="Times New Roman" w:cs="Times New Roman"/>
          <w:b/>
          <w:i/>
        </w:rPr>
        <w:t>minimalnim podacima o identitetu osobe nestale u Domovinskom ratu ili smrtno stradale osobe u Domovinskom ratu za koju nije poznato mjesto ukopa</w:t>
      </w:r>
      <w:r w:rsidRPr="00315F6E">
        <w:rPr>
          <w:rFonts w:ascii="Times New Roman" w:eastAsia="Calibri" w:hAnsi="Times New Roman" w:cs="Times New Roman"/>
        </w:rPr>
        <w:t xml:space="preserve"> smatraju se kumulativno podaci o imenu i prezimenu osobe nestale u Domovinskom ratu ili smrtno stradale osobe u Domovinskom ratu za koju nije poznato mjesto ukopa, imenu i prezimenu jednog roditelja, podaci o mjestu i datumu rođenja odnosno godini rođenja te pretpostavljenom mjestu i datumu nestanka ili smrtnog stradavanja</w:t>
      </w:r>
    </w:p>
    <w:p w:rsidR="00612905" w:rsidRPr="00315F6E" w:rsidRDefault="00612905" w:rsidP="006C0B1A">
      <w:pPr>
        <w:numPr>
          <w:ilvl w:val="0"/>
          <w:numId w:val="16"/>
        </w:numPr>
        <w:spacing w:after="200"/>
        <w:contextualSpacing/>
        <w:jc w:val="both"/>
        <w:rPr>
          <w:rFonts w:ascii="Times New Roman" w:eastAsia="Calibri" w:hAnsi="Times New Roman" w:cs="Times New Roman"/>
        </w:rPr>
      </w:pPr>
      <w:r w:rsidRPr="00315F6E">
        <w:rPr>
          <w:rFonts w:ascii="Times New Roman" w:eastAsia="Calibri" w:hAnsi="Times New Roman" w:cs="Times New Roman"/>
          <w:b/>
          <w:i/>
        </w:rPr>
        <w:t>pojedinačna grobnica</w:t>
      </w:r>
      <w:r w:rsidRPr="00315F6E">
        <w:rPr>
          <w:rFonts w:ascii="Times New Roman" w:eastAsia="Calibri" w:hAnsi="Times New Roman" w:cs="Times New Roman"/>
          <w:i/>
        </w:rPr>
        <w:t xml:space="preserve"> je mjesto</w:t>
      </w:r>
      <w:r w:rsidRPr="00315F6E">
        <w:rPr>
          <w:rFonts w:ascii="Times New Roman" w:eastAsia="Calibri" w:hAnsi="Times New Roman" w:cs="Times New Roman"/>
        </w:rPr>
        <w:t xml:space="preserve"> na području Republike Hrvatske gdje su pokopani posmrtni ostaci jedne ili dvije osobe</w:t>
      </w:r>
      <w:r w:rsidRPr="00315F6E">
        <w:rPr>
          <w:rFonts w:ascii="Times New Roman" w:eastAsia="Calibri" w:hAnsi="Times New Roman" w:cs="Times New Roman"/>
          <w:color w:val="FF0000"/>
        </w:rPr>
        <w:t xml:space="preserve"> </w:t>
      </w:r>
    </w:p>
    <w:p w:rsidR="00612905" w:rsidRPr="00315F6E" w:rsidRDefault="00612905" w:rsidP="006C0B1A">
      <w:pPr>
        <w:numPr>
          <w:ilvl w:val="0"/>
          <w:numId w:val="16"/>
        </w:numPr>
        <w:spacing w:before="120" w:after="200"/>
        <w:contextualSpacing/>
        <w:jc w:val="both"/>
        <w:rPr>
          <w:rFonts w:ascii="Times New Roman" w:eastAsia="Times New Roman" w:hAnsi="Times New Roman" w:cs="Times New Roman"/>
          <w:lang w:eastAsia="hr-HR"/>
        </w:rPr>
      </w:pPr>
      <w:r w:rsidRPr="00315F6E">
        <w:rPr>
          <w:rFonts w:ascii="Times New Roman" w:eastAsia="Calibri" w:hAnsi="Times New Roman" w:cs="Times New Roman"/>
          <w:b/>
          <w:i/>
        </w:rPr>
        <w:t>masovna grobnica</w:t>
      </w:r>
      <w:r w:rsidRPr="00315F6E">
        <w:rPr>
          <w:rFonts w:ascii="Times New Roman" w:eastAsia="Calibri" w:hAnsi="Times New Roman" w:cs="Times New Roman"/>
        </w:rPr>
        <w:t xml:space="preserve"> je mjesto na području Republike Hrvatske </w:t>
      </w:r>
      <w:r w:rsidRPr="00315F6E">
        <w:rPr>
          <w:rFonts w:ascii="Times New Roman" w:eastAsia="Times New Roman" w:hAnsi="Times New Roman" w:cs="Times New Roman"/>
          <w:lang w:eastAsia="hr-HR"/>
        </w:rPr>
        <w:t>gdje su nelegalno pokopani posmrtni ostaci tri ili više osoba, bez obilježja i mjera poštovanja prema posmrtnim ostacima</w:t>
      </w:r>
    </w:p>
    <w:p w:rsidR="00612905" w:rsidRPr="00315F6E" w:rsidRDefault="00612905" w:rsidP="006C0B1A">
      <w:pPr>
        <w:numPr>
          <w:ilvl w:val="0"/>
          <w:numId w:val="16"/>
        </w:numPr>
        <w:spacing w:before="120" w:after="200"/>
        <w:contextualSpacing/>
        <w:jc w:val="both"/>
        <w:rPr>
          <w:rFonts w:ascii="Times New Roman" w:eastAsia="Calibri" w:hAnsi="Times New Roman" w:cs="Times New Roman"/>
          <w:b/>
        </w:rPr>
      </w:pPr>
      <w:r w:rsidRPr="00315F6E">
        <w:rPr>
          <w:rFonts w:ascii="Times New Roman" w:eastAsia="Times New Roman" w:hAnsi="Times New Roman" w:cs="Times New Roman"/>
          <w:b/>
          <w:i/>
          <w:lang w:eastAsia="hr-HR"/>
        </w:rPr>
        <w:t>asanacijska grobnica</w:t>
      </w:r>
      <w:r w:rsidRPr="00315F6E">
        <w:rPr>
          <w:rFonts w:ascii="Times New Roman" w:eastAsia="Times New Roman" w:hAnsi="Times New Roman" w:cs="Times New Roman"/>
          <w:i/>
          <w:lang w:eastAsia="hr-HR"/>
        </w:rPr>
        <w:t xml:space="preserve"> je</w:t>
      </w:r>
      <w:r w:rsidRPr="00315F6E">
        <w:rPr>
          <w:rFonts w:ascii="Times New Roman" w:eastAsia="Times New Roman" w:hAnsi="Times New Roman" w:cs="Times New Roman"/>
          <w:lang w:eastAsia="hr-HR"/>
        </w:rPr>
        <w:t xml:space="preserve"> mjesto na području Republike Hrvatske gdje su sukladno Ženevskim konvencijama i Dopunskim protokolima, nakon humane asanacije, pokopani posmrtni ostaci.</w:t>
      </w:r>
      <w:r w:rsidRPr="00315F6E">
        <w:rPr>
          <w:rFonts w:ascii="Times New Roman" w:eastAsia="Calibri" w:hAnsi="Times New Roman" w:cs="Times New Roman"/>
        </w:rPr>
        <w:t xml:space="preserve"> </w:t>
      </w:r>
    </w:p>
    <w:p w:rsidR="00612905" w:rsidRPr="00315F6E" w:rsidRDefault="00612905" w:rsidP="006C0B1A">
      <w:pPr>
        <w:spacing w:before="120"/>
        <w:ind w:left="340"/>
        <w:contextualSpacing/>
        <w:jc w:val="both"/>
        <w:rPr>
          <w:rFonts w:ascii="Times New Roman" w:eastAsia="Times New Roman" w:hAnsi="Times New Roman" w:cs="Times New Roman"/>
          <w:b/>
          <w:i/>
          <w:lang w:eastAsia="hr-HR"/>
        </w:rPr>
      </w:pPr>
    </w:p>
    <w:p w:rsidR="00612905" w:rsidRPr="00315F6E" w:rsidRDefault="00612905" w:rsidP="006C0B1A">
      <w:pPr>
        <w:spacing w:before="120"/>
        <w:ind w:left="340"/>
        <w:contextualSpacing/>
        <w:jc w:val="center"/>
        <w:rPr>
          <w:rFonts w:ascii="Times New Roman" w:eastAsia="Calibri" w:hAnsi="Times New Roman" w:cs="Times New Roman"/>
          <w:b/>
        </w:rPr>
      </w:pPr>
      <w:r w:rsidRPr="00315F6E">
        <w:rPr>
          <w:rFonts w:ascii="Times New Roman" w:eastAsia="Calibri" w:hAnsi="Times New Roman" w:cs="Times New Roman"/>
          <w:b/>
        </w:rPr>
        <w:t>Članak 5.</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Izrazi koji se koriste u ovom Zakonu, a imaju rodno značenje koriste se neutralno i odnose se jednako na muški i ženski rod.</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DIO DRUGI</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ZAŠTITA PRAVA OSOBA NESTALIH U DOMOVINSKOM RATU I  SMRTNO STRADALIH OSOBA U DOMOVINSKOM RATU ZA KOJE NIJE POZNATO MJESTO UKOPA TE ČLANOVA NJIHOVIH OBITELJI</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6.</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Za osobe nestale u Domovinskom ratu presumira se da su žive dok se ne pronađe mjesto ukopa nestale osobe ili dok se nestala osoba ne proglasi umrlom sukladno propisu kojim se uređuje proglašavanje nestale osobe umrlom i dokazivanje smrti.</w:t>
      </w:r>
    </w:p>
    <w:p w:rsidR="006C0B1A" w:rsidRDefault="006C0B1A" w:rsidP="006C0B1A">
      <w:pPr>
        <w:spacing w:after="240"/>
        <w:contextualSpacing/>
        <w:jc w:val="both"/>
        <w:rPr>
          <w:rFonts w:ascii="Times New Roman" w:eastAsia="Calibri" w:hAnsi="Times New Roman" w:cs="Times New Roman"/>
        </w:rPr>
      </w:pPr>
    </w:p>
    <w:p w:rsidR="00215754" w:rsidRPr="00315F6E" w:rsidRDefault="00215754" w:rsidP="006C0B1A">
      <w:pPr>
        <w:spacing w:after="240"/>
        <w:contextualSpacing/>
        <w:jc w:val="both"/>
        <w:rPr>
          <w:rFonts w:ascii="Times New Roman" w:eastAsia="Calibri" w:hAnsi="Times New Roman" w:cs="Times New Roman"/>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lastRenderedPageBreak/>
        <w:t xml:space="preserve">Članak </w:t>
      </w:r>
      <w:r w:rsidR="00F64A16" w:rsidRPr="00315F6E">
        <w:rPr>
          <w:rFonts w:ascii="Times New Roman" w:eastAsia="Calibri" w:hAnsi="Times New Roman" w:cs="Times New Roman"/>
          <w:b/>
        </w:rPr>
        <w:t>7</w:t>
      </w:r>
      <w:r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numPr>
          <w:ilvl w:val="0"/>
          <w:numId w:val="17"/>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Temeljno pravo članova obitelji osobe nestale u Domovinskom ratu ili smrtno stradale osobe u Domovinskom ratu za koje nije poznato mjesto ukopa je da im se omogući  saznanje o mjestu boravka ili prebivališta nestalog člana obitelji ili pronalazak njegovih posmrtnih ostataka radi trajnog zbrinjavanja te da u najvećoj mogućoj mjeri budu upoznati s okolnostima nestanka ili smrtnog stradavanja.</w:t>
      </w:r>
    </w:p>
    <w:p w:rsidR="00612905" w:rsidRPr="00315F6E" w:rsidRDefault="001630EA" w:rsidP="006C0B1A">
      <w:pPr>
        <w:numPr>
          <w:ilvl w:val="0"/>
          <w:numId w:val="17"/>
        </w:numPr>
        <w:spacing w:after="200"/>
        <w:contextualSpacing/>
        <w:jc w:val="both"/>
        <w:rPr>
          <w:rFonts w:ascii="Times New Roman" w:eastAsia="Calibri" w:hAnsi="Times New Roman" w:cs="Times New Roman"/>
        </w:rPr>
      </w:pPr>
      <w:r>
        <w:rPr>
          <w:rFonts w:ascii="Times New Roman" w:eastAsia="Calibri" w:hAnsi="Times New Roman" w:cs="Times New Roman"/>
        </w:rPr>
        <w:t>T</w:t>
      </w:r>
      <w:r w:rsidR="00B448A7" w:rsidRPr="00315F6E">
        <w:rPr>
          <w:rFonts w:ascii="Times New Roman" w:eastAsia="Calibri" w:hAnsi="Times New Roman" w:cs="Times New Roman"/>
        </w:rPr>
        <w:t xml:space="preserve">ijelo državne uprave nadležno za hrvatske branitelje iz Domovinskog rata (u daljnjem tekstu: </w:t>
      </w:r>
      <w:r w:rsidR="00612905" w:rsidRPr="00315F6E">
        <w:rPr>
          <w:rFonts w:ascii="Times New Roman" w:eastAsia="Calibri" w:hAnsi="Times New Roman" w:cs="Times New Roman"/>
        </w:rPr>
        <w:t>Ministarstvo</w:t>
      </w:r>
      <w:r w:rsidR="00B448A7" w:rsidRPr="00315F6E">
        <w:rPr>
          <w:rFonts w:ascii="Times New Roman" w:eastAsia="Calibri" w:hAnsi="Times New Roman" w:cs="Times New Roman"/>
        </w:rPr>
        <w:t>)</w:t>
      </w:r>
      <w:r w:rsidR="00612905" w:rsidRPr="00315F6E">
        <w:rPr>
          <w:rFonts w:ascii="Times New Roman" w:eastAsia="Calibri" w:hAnsi="Times New Roman" w:cs="Times New Roman"/>
        </w:rPr>
        <w:t xml:space="preserve"> je obvezno pružiti raspoložive informacije članovima obitelji o napretku i rezultatima traženja njihovih članova obitelji nestalih u Domovinskom ratu ili  članova obitelji smrtno stradalih u Domovinskom ratu za koje nije poznato mjesto ukopa.</w:t>
      </w:r>
    </w:p>
    <w:p w:rsidR="00612905" w:rsidRPr="00315F6E" w:rsidRDefault="00612905" w:rsidP="006C0B1A">
      <w:pPr>
        <w:numPr>
          <w:ilvl w:val="0"/>
          <w:numId w:val="17"/>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Nitko ne može biti izvrgnut nasilju, prijetnjama ili bilo kakvom obliku zastrašivanja radi traženja informacija o svojim članovima obitelji nestalim u Domovinskom ratu  ili članovima obitelji smrtno stradalim u Domovinskom ratu čije mjesto ukopa nije poznato.</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DIO TREĆI</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TRAŽENJE OSOBA NESTALIH U DOMOVINSKOM RATU I POSMRTNIH OSTATAKA SMRTNO STRADALIH OSOBA U DOMOVINSKOM RATU ZA KOJE NIJE POZNATO MJESTO UKOPA</w:t>
      </w:r>
    </w:p>
    <w:p w:rsidR="00612905" w:rsidRPr="00315F6E" w:rsidRDefault="00612905" w:rsidP="006C0B1A">
      <w:pPr>
        <w:spacing w:after="48"/>
        <w:jc w:val="center"/>
        <w:textAlignment w:val="baseline"/>
        <w:rPr>
          <w:rFonts w:ascii="Times New Roman" w:eastAsia="Times New Roman" w:hAnsi="Times New Roman" w:cs="Times New Roman"/>
          <w:b/>
          <w:lang w:eastAsia="hr-HR"/>
        </w:rPr>
      </w:pP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GLAVA I.</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bookmarkStart w:id="1" w:name="_Toc517348693"/>
      <w:r w:rsidRPr="00315F6E">
        <w:rPr>
          <w:rFonts w:ascii="Times New Roman" w:eastAsia="Times New Roman" w:hAnsi="Times New Roman" w:cs="Times New Roman"/>
          <w:b/>
          <w:bCs/>
        </w:rPr>
        <w:t xml:space="preserve">Pokretanje postupka traženja </w:t>
      </w:r>
      <w:bookmarkEnd w:id="1"/>
      <w:r w:rsidRPr="00315F6E">
        <w:rPr>
          <w:rFonts w:ascii="Times New Roman" w:eastAsia="Times New Roman" w:hAnsi="Times New Roman" w:cs="Times New Roman"/>
          <w:b/>
          <w:bCs/>
        </w:rPr>
        <w:t>osobe nestale u Domovinskom ratu</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 xml:space="preserve">Članak </w:t>
      </w:r>
      <w:r w:rsidR="00F64A16" w:rsidRPr="00315F6E">
        <w:rPr>
          <w:rFonts w:ascii="Times New Roman" w:eastAsia="Calibri" w:hAnsi="Times New Roman" w:cs="Times New Roman"/>
          <w:b/>
        </w:rPr>
        <w:t>8</w:t>
      </w:r>
      <w:r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jc w:val="center"/>
        <w:rPr>
          <w:rFonts w:ascii="Times New Roman" w:eastAsia="Calibri" w:hAnsi="Times New Roman" w:cs="Times New Roman"/>
          <w:b/>
        </w:rPr>
      </w:pPr>
    </w:p>
    <w:p w:rsidR="00C124DB" w:rsidRPr="00315F6E" w:rsidRDefault="00612905" w:rsidP="00AB7592">
      <w:pPr>
        <w:pStyle w:val="ListParagraph"/>
        <w:numPr>
          <w:ilvl w:val="0"/>
          <w:numId w:val="23"/>
        </w:numPr>
        <w:jc w:val="both"/>
        <w:rPr>
          <w:rFonts w:ascii="Times New Roman" w:eastAsia="Calibri" w:hAnsi="Times New Roman" w:cs="Times New Roman"/>
        </w:rPr>
      </w:pPr>
      <w:r w:rsidRPr="00315F6E">
        <w:rPr>
          <w:rFonts w:ascii="Times New Roman" w:eastAsia="Calibri" w:hAnsi="Times New Roman" w:cs="Times New Roman"/>
        </w:rPr>
        <w:t xml:space="preserve">Postupak traženja osobe nestale u Domovinskom ratu pokreće se </w:t>
      </w:r>
      <w:r w:rsidR="00F64A16" w:rsidRPr="00315F6E">
        <w:rPr>
          <w:rFonts w:ascii="Times New Roman" w:eastAsia="Calibri" w:hAnsi="Times New Roman" w:cs="Times New Roman"/>
        </w:rPr>
        <w:t>temeljem prijave</w:t>
      </w:r>
      <w:r w:rsidRPr="00315F6E">
        <w:rPr>
          <w:rFonts w:ascii="Times New Roman" w:eastAsia="Calibri" w:hAnsi="Times New Roman" w:cs="Times New Roman"/>
        </w:rPr>
        <w:t xml:space="preserve"> člana obitelji</w:t>
      </w:r>
      <w:r w:rsidR="00C124DB" w:rsidRPr="00315F6E">
        <w:rPr>
          <w:rFonts w:ascii="Times New Roman" w:eastAsia="Calibri" w:hAnsi="Times New Roman" w:cs="Times New Roman"/>
        </w:rPr>
        <w:t>, a u slučaju kada osoba nestala u Domovinskom ratu nema živih članova obitelji, postupak traženja osobe nestale u Domovinskom ratu može pokrenuti druga osoba.</w:t>
      </w:r>
    </w:p>
    <w:p w:rsidR="00612905" w:rsidRPr="00315F6E" w:rsidRDefault="00612905" w:rsidP="00AB7592">
      <w:pPr>
        <w:numPr>
          <w:ilvl w:val="0"/>
          <w:numId w:val="23"/>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Iznimno od stavka 1. ovoga članka,  postupak traženja osobe nestale u Domovinskom ratu može pokrenuti i Ministarstvo po službenoj dužnosti na temelju pouzdanih podataka o nestanku osobe.</w:t>
      </w:r>
    </w:p>
    <w:p w:rsidR="00612905" w:rsidRPr="00315F6E" w:rsidRDefault="00F64A16" w:rsidP="00AB7592">
      <w:pPr>
        <w:numPr>
          <w:ilvl w:val="0"/>
          <w:numId w:val="23"/>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Prijava </w:t>
      </w:r>
      <w:r w:rsidR="00612905" w:rsidRPr="00315F6E">
        <w:rPr>
          <w:rFonts w:ascii="Times New Roman" w:eastAsia="Calibri" w:hAnsi="Times New Roman" w:cs="Times New Roman"/>
        </w:rPr>
        <w:t>iz stavka 1. ovoga članka podnosi se Ministarstvu izravno ili putem Hrvatskog Crvenoga križa, Međunarodnoga odbora Crvenoga križa,  društva Crvenoga križa ili Crvenog polumjeseca</w:t>
      </w:r>
      <w:r w:rsidR="00612905" w:rsidRPr="00315F6E">
        <w:rPr>
          <w:rFonts w:ascii="Times New Roman" w:eastAsia="Calibri" w:hAnsi="Times New Roman" w:cs="Times New Roman"/>
          <w:sz w:val="22"/>
          <w:szCs w:val="22"/>
        </w:rPr>
        <w:t xml:space="preserve"> </w:t>
      </w:r>
      <w:r w:rsidR="00612905" w:rsidRPr="00315F6E">
        <w:rPr>
          <w:rFonts w:ascii="Times New Roman" w:eastAsia="Calibri" w:hAnsi="Times New Roman" w:cs="Times New Roman"/>
        </w:rPr>
        <w:t>ili diplomatskih misija i konzularnih ureda Republike Hrvatske u državi u kojoj podnositelj</w:t>
      </w:r>
      <w:r w:rsidR="00EC6906" w:rsidRPr="00315F6E">
        <w:rPr>
          <w:rFonts w:ascii="Times New Roman" w:eastAsia="Calibri" w:hAnsi="Times New Roman" w:cs="Times New Roman"/>
        </w:rPr>
        <w:t xml:space="preserve"> prijave</w:t>
      </w:r>
      <w:r w:rsidR="00612905" w:rsidRPr="00315F6E">
        <w:rPr>
          <w:rFonts w:ascii="Times New Roman" w:eastAsia="Calibri" w:hAnsi="Times New Roman" w:cs="Times New Roman"/>
        </w:rPr>
        <w:t xml:space="preserve"> </w:t>
      </w:r>
      <w:r w:rsidR="00EC6906" w:rsidRPr="00315F6E">
        <w:rPr>
          <w:rFonts w:ascii="Times New Roman" w:eastAsia="Calibri" w:hAnsi="Times New Roman" w:cs="Times New Roman"/>
        </w:rPr>
        <w:t xml:space="preserve">iz stavka 1. ovoga članka </w:t>
      </w:r>
      <w:r w:rsidR="00612905" w:rsidRPr="00315F6E">
        <w:rPr>
          <w:rFonts w:ascii="Times New Roman" w:eastAsia="Calibri" w:hAnsi="Times New Roman" w:cs="Times New Roman"/>
        </w:rPr>
        <w:t>boravi.</w:t>
      </w:r>
    </w:p>
    <w:p w:rsidR="00F64A16" w:rsidRPr="00315F6E" w:rsidRDefault="00F64A16" w:rsidP="00F64A16">
      <w:pPr>
        <w:spacing w:after="200"/>
        <w:ind w:left="360"/>
        <w:contextualSpacing/>
        <w:jc w:val="both"/>
        <w:rPr>
          <w:rFonts w:ascii="Times New Roman" w:eastAsia="Calibri" w:hAnsi="Times New Roman" w:cs="Times New Roman"/>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 xml:space="preserve">Članak </w:t>
      </w:r>
      <w:r w:rsidR="00F64A16" w:rsidRPr="00315F6E">
        <w:rPr>
          <w:rFonts w:ascii="Times New Roman" w:eastAsia="Calibri" w:hAnsi="Times New Roman" w:cs="Times New Roman"/>
          <w:b/>
        </w:rPr>
        <w:t>9</w:t>
      </w:r>
      <w:r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273A09">
      <w:pPr>
        <w:numPr>
          <w:ilvl w:val="0"/>
          <w:numId w:val="6"/>
        </w:numPr>
        <w:contextualSpacing/>
        <w:jc w:val="both"/>
        <w:rPr>
          <w:rFonts w:ascii="Times New Roman" w:eastAsia="Calibri" w:hAnsi="Times New Roman" w:cs="Times New Roman"/>
        </w:rPr>
      </w:pPr>
      <w:r w:rsidRPr="00315F6E">
        <w:rPr>
          <w:rFonts w:ascii="Times New Roman" w:eastAsia="Calibri" w:hAnsi="Times New Roman" w:cs="Times New Roman"/>
        </w:rPr>
        <w:t xml:space="preserve">Podnositelj </w:t>
      </w:r>
      <w:r w:rsidR="00F64A16" w:rsidRPr="00315F6E">
        <w:rPr>
          <w:rFonts w:ascii="Times New Roman" w:eastAsia="Calibri" w:hAnsi="Times New Roman" w:cs="Times New Roman"/>
        </w:rPr>
        <w:t xml:space="preserve">prijave </w:t>
      </w:r>
      <w:r w:rsidR="002011B2" w:rsidRPr="00315F6E">
        <w:rPr>
          <w:rFonts w:ascii="Times New Roman" w:eastAsia="Calibri" w:hAnsi="Times New Roman" w:cs="Times New Roman"/>
        </w:rPr>
        <w:t xml:space="preserve"> iz članka 8. stav</w:t>
      </w:r>
      <w:r w:rsidR="007F01A1" w:rsidRPr="00315F6E">
        <w:rPr>
          <w:rFonts w:ascii="Times New Roman" w:eastAsia="Calibri" w:hAnsi="Times New Roman" w:cs="Times New Roman"/>
        </w:rPr>
        <w:t>a</w:t>
      </w:r>
      <w:r w:rsidR="002011B2" w:rsidRPr="00315F6E">
        <w:rPr>
          <w:rFonts w:ascii="Times New Roman" w:eastAsia="Calibri" w:hAnsi="Times New Roman" w:cs="Times New Roman"/>
        </w:rPr>
        <w:t xml:space="preserve">ka 1. ovoga Zakona </w:t>
      </w:r>
      <w:r w:rsidRPr="00315F6E">
        <w:rPr>
          <w:rFonts w:ascii="Times New Roman" w:eastAsia="Calibri" w:hAnsi="Times New Roman" w:cs="Times New Roman"/>
        </w:rPr>
        <w:t>treba dostaviti minimalne podatke o identitetu osobe nestale u Domovinskom ratu.</w:t>
      </w:r>
    </w:p>
    <w:p w:rsidR="00273A09" w:rsidRPr="00315F6E" w:rsidRDefault="00612905" w:rsidP="00273A09">
      <w:pPr>
        <w:numPr>
          <w:ilvl w:val="0"/>
          <w:numId w:val="6"/>
        </w:numPr>
        <w:contextualSpacing/>
        <w:jc w:val="both"/>
        <w:rPr>
          <w:rFonts w:ascii="Times New Roman" w:eastAsia="Calibri" w:hAnsi="Times New Roman" w:cs="Times New Roman"/>
        </w:rPr>
      </w:pPr>
      <w:r w:rsidRPr="00315F6E">
        <w:rPr>
          <w:rFonts w:ascii="Times New Roman" w:eastAsia="Calibri" w:hAnsi="Times New Roman" w:cs="Times New Roman"/>
        </w:rPr>
        <w:t xml:space="preserve">U slučaju da podaci iz stavka 1. ovoga članka nisu dostavljeni, podnositelj </w:t>
      </w:r>
      <w:r w:rsidR="002011B2" w:rsidRPr="00315F6E">
        <w:rPr>
          <w:rFonts w:ascii="Times New Roman" w:eastAsia="Calibri" w:hAnsi="Times New Roman" w:cs="Times New Roman"/>
        </w:rPr>
        <w:t>prijave iz članka 8. stav</w:t>
      </w:r>
      <w:r w:rsidR="007F01A1" w:rsidRPr="00315F6E">
        <w:rPr>
          <w:rFonts w:ascii="Times New Roman" w:eastAsia="Calibri" w:hAnsi="Times New Roman" w:cs="Times New Roman"/>
        </w:rPr>
        <w:t xml:space="preserve">aka </w:t>
      </w:r>
      <w:r w:rsidR="002011B2" w:rsidRPr="00315F6E">
        <w:rPr>
          <w:rFonts w:ascii="Times New Roman" w:eastAsia="Calibri" w:hAnsi="Times New Roman" w:cs="Times New Roman"/>
        </w:rPr>
        <w:t>1. ovoga Zakona</w:t>
      </w:r>
      <w:r w:rsidRPr="00315F6E">
        <w:rPr>
          <w:rFonts w:ascii="Times New Roman" w:eastAsia="Calibri" w:hAnsi="Times New Roman" w:cs="Times New Roman"/>
        </w:rPr>
        <w:t xml:space="preserve"> mora pružiti dodatne informacije u roku kojeg odredi Ministarstvo.</w:t>
      </w:r>
      <w:r w:rsidR="002011B2" w:rsidRPr="00315F6E">
        <w:rPr>
          <w:rFonts w:ascii="Times New Roman" w:eastAsia="Calibri" w:hAnsi="Times New Roman" w:cs="Times New Roman"/>
          <w:b/>
        </w:rPr>
        <w:t xml:space="preserve"> </w:t>
      </w:r>
    </w:p>
    <w:p w:rsidR="00273A09" w:rsidRPr="00315F6E" w:rsidRDefault="00273A09" w:rsidP="00273A09">
      <w:pPr>
        <w:pStyle w:val="NoSpacing"/>
      </w:pPr>
    </w:p>
    <w:p w:rsidR="00612905" w:rsidRPr="00315F6E" w:rsidRDefault="00612905" w:rsidP="00273A09">
      <w:pPr>
        <w:spacing w:after="240"/>
        <w:jc w:val="center"/>
        <w:rPr>
          <w:rFonts w:ascii="Times New Roman" w:eastAsia="Calibri" w:hAnsi="Times New Roman" w:cs="Times New Roman"/>
          <w:b/>
        </w:rPr>
      </w:pPr>
      <w:r w:rsidRPr="00315F6E">
        <w:rPr>
          <w:rFonts w:ascii="Times New Roman" w:eastAsia="Calibri" w:hAnsi="Times New Roman" w:cs="Times New Roman"/>
          <w:b/>
        </w:rPr>
        <w:t>Članak 1</w:t>
      </w:r>
      <w:r w:rsidR="00F64A16" w:rsidRPr="00315F6E">
        <w:rPr>
          <w:rFonts w:ascii="Times New Roman" w:eastAsia="Calibri" w:hAnsi="Times New Roman" w:cs="Times New Roman"/>
          <w:b/>
        </w:rPr>
        <w:t>0</w:t>
      </w:r>
      <w:r w:rsidRPr="00315F6E">
        <w:rPr>
          <w:rFonts w:ascii="Times New Roman" w:eastAsia="Calibri" w:hAnsi="Times New Roman" w:cs="Times New Roman"/>
          <w:b/>
        </w:rPr>
        <w:t>.</w:t>
      </w:r>
    </w:p>
    <w:p w:rsidR="00612905" w:rsidRPr="00315F6E" w:rsidRDefault="00612905" w:rsidP="006C0B1A">
      <w:pPr>
        <w:numPr>
          <w:ilvl w:val="0"/>
          <w:numId w:val="39"/>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Postupak </w:t>
      </w:r>
      <w:r w:rsidR="002B7A8C" w:rsidRPr="00315F6E">
        <w:rPr>
          <w:rFonts w:ascii="Times New Roman" w:eastAsia="Calibri" w:hAnsi="Times New Roman" w:cs="Times New Roman"/>
        </w:rPr>
        <w:t>traženja</w:t>
      </w:r>
      <w:r w:rsidRPr="00315F6E">
        <w:rPr>
          <w:rFonts w:ascii="Times New Roman" w:eastAsia="Calibri" w:hAnsi="Times New Roman" w:cs="Times New Roman"/>
        </w:rPr>
        <w:t xml:space="preserve"> osobe nestale u Domovinskom ratu neće se pokrenuti ako:</w:t>
      </w:r>
    </w:p>
    <w:p w:rsidR="00612905" w:rsidRPr="00315F6E" w:rsidRDefault="002011B2" w:rsidP="006C0B1A">
      <w:pPr>
        <w:numPr>
          <w:ilvl w:val="0"/>
          <w:numId w:val="40"/>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lastRenderedPageBreak/>
        <w:t>podnositelj prijave iz članka 8. stav</w:t>
      </w:r>
      <w:r w:rsidR="007F01A1" w:rsidRPr="00315F6E">
        <w:rPr>
          <w:rFonts w:ascii="Times New Roman" w:eastAsia="Calibri" w:hAnsi="Times New Roman" w:cs="Times New Roman"/>
        </w:rPr>
        <w:t>a</w:t>
      </w:r>
      <w:r w:rsidRPr="00315F6E">
        <w:rPr>
          <w:rFonts w:ascii="Times New Roman" w:eastAsia="Calibri" w:hAnsi="Times New Roman" w:cs="Times New Roman"/>
        </w:rPr>
        <w:t xml:space="preserve">ka 1. ovoga Zakona </w:t>
      </w:r>
      <w:r w:rsidR="00612905" w:rsidRPr="00315F6E">
        <w:rPr>
          <w:rFonts w:ascii="Times New Roman" w:eastAsia="Calibri" w:hAnsi="Times New Roman" w:cs="Times New Roman"/>
        </w:rPr>
        <w:t>ne dostavi mini</w:t>
      </w:r>
      <w:r w:rsidRPr="00315F6E">
        <w:rPr>
          <w:rFonts w:ascii="Times New Roman" w:eastAsia="Calibri" w:hAnsi="Times New Roman" w:cs="Times New Roman"/>
        </w:rPr>
        <w:t>malne podatke sukladno članku 9</w:t>
      </w:r>
      <w:r w:rsidR="00612905" w:rsidRPr="00315F6E">
        <w:rPr>
          <w:rFonts w:ascii="Times New Roman" w:eastAsia="Calibri" w:hAnsi="Times New Roman" w:cs="Times New Roman"/>
        </w:rPr>
        <w:t>. ovoga Zakona ili</w:t>
      </w:r>
    </w:p>
    <w:p w:rsidR="00612905" w:rsidRPr="00315F6E" w:rsidRDefault="00612905" w:rsidP="006C0B1A">
      <w:pPr>
        <w:numPr>
          <w:ilvl w:val="0"/>
          <w:numId w:val="40"/>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nisu isp</w:t>
      </w:r>
      <w:r w:rsidR="007F01A1" w:rsidRPr="00315F6E">
        <w:rPr>
          <w:rFonts w:ascii="Times New Roman" w:eastAsia="Calibri" w:hAnsi="Times New Roman" w:cs="Times New Roman"/>
        </w:rPr>
        <w:t>unjeni uvjeti iz članka 4. točaka</w:t>
      </w:r>
      <w:r w:rsidRPr="00315F6E">
        <w:rPr>
          <w:rFonts w:ascii="Times New Roman" w:eastAsia="Calibri" w:hAnsi="Times New Roman" w:cs="Times New Roman"/>
        </w:rPr>
        <w:t xml:space="preserve"> 1. i 2. ovoga Zakona.</w:t>
      </w:r>
    </w:p>
    <w:p w:rsidR="00612905" w:rsidRPr="00315F6E" w:rsidRDefault="002011B2" w:rsidP="002011B2">
      <w:pPr>
        <w:numPr>
          <w:ilvl w:val="0"/>
          <w:numId w:val="39"/>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U slučaju iz stavka 1. ovoga članka, Ministarstvo će o tome obavijestiti podnositelja prijave iz članka 8. stav</w:t>
      </w:r>
      <w:r w:rsidR="007F01A1" w:rsidRPr="00315F6E">
        <w:rPr>
          <w:rFonts w:ascii="Times New Roman" w:eastAsia="Calibri" w:hAnsi="Times New Roman" w:cs="Times New Roman"/>
        </w:rPr>
        <w:t>a</w:t>
      </w:r>
      <w:r w:rsidRPr="00315F6E">
        <w:rPr>
          <w:rFonts w:ascii="Times New Roman" w:eastAsia="Calibri" w:hAnsi="Times New Roman" w:cs="Times New Roman"/>
        </w:rPr>
        <w:t>ka 1. ovoga Zakona.</w:t>
      </w:r>
    </w:p>
    <w:p w:rsidR="00896FCF" w:rsidRPr="00315F6E" w:rsidRDefault="00896FCF" w:rsidP="00896FCF">
      <w:pPr>
        <w:spacing w:after="240"/>
        <w:contextualSpacing/>
        <w:jc w:val="both"/>
        <w:rPr>
          <w:rFonts w:ascii="Times New Roman" w:eastAsia="Calibri" w:hAnsi="Times New Roman" w:cs="Times New Roman"/>
        </w:rPr>
      </w:pPr>
    </w:p>
    <w:p w:rsidR="00896FCF" w:rsidRPr="00315F6E" w:rsidRDefault="00F64A16" w:rsidP="00896FCF">
      <w:pPr>
        <w:spacing w:after="240"/>
        <w:jc w:val="center"/>
        <w:rPr>
          <w:rFonts w:ascii="Times New Roman" w:eastAsia="Calibri" w:hAnsi="Times New Roman" w:cs="Times New Roman"/>
          <w:b/>
        </w:rPr>
      </w:pPr>
      <w:r w:rsidRPr="00315F6E">
        <w:rPr>
          <w:rFonts w:ascii="Times New Roman" w:eastAsia="Calibri" w:hAnsi="Times New Roman" w:cs="Times New Roman"/>
          <w:b/>
        </w:rPr>
        <w:t>Članak 11</w:t>
      </w:r>
      <w:r w:rsidR="00896FCF" w:rsidRPr="00315F6E">
        <w:rPr>
          <w:rFonts w:ascii="Times New Roman" w:eastAsia="Calibri" w:hAnsi="Times New Roman" w:cs="Times New Roman"/>
          <w:b/>
        </w:rPr>
        <w:t>.</w:t>
      </w:r>
    </w:p>
    <w:p w:rsidR="00896FCF" w:rsidRPr="00315F6E" w:rsidRDefault="00F64A16" w:rsidP="00F64A16">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Ako su ispunjeni uvjeti za pokretanje postupka traženja osobe nestale u Domovinskom ratu sukladno ovom Zakonu, Ministarstvo će osobu nestalu u Domovinskom ratu upisati u Evidenciju osoba nestalih u Domovinskom ratu sukladno ovom Zakonu.</w:t>
      </w:r>
    </w:p>
    <w:p w:rsidR="00F64A16" w:rsidRPr="00315F6E" w:rsidRDefault="00F64A16" w:rsidP="00896FCF">
      <w:pPr>
        <w:spacing w:after="240"/>
        <w:ind w:left="360"/>
        <w:contextualSpacing/>
        <w:jc w:val="both"/>
        <w:rPr>
          <w:rFonts w:ascii="Times New Roman" w:eastAsia="Calibri" w:hAnsi="Times New Roman" w:cs="Times New Roman"/>
        </w:rPr>
      </w:pPr>
    </w:p>
    <w:p w:rsidR="00896FCF" w:rsidRPr="00315F6E" w:rsidRDefault="00896FCF" w:rsidP="00896FCF">
      <w:pPr>
        <w:spacing w:after="240"/>
        <w:jc w:val="center"/>
        <w:rPr>
          <w:rFonts w:ascii="Times New Roman" w:eastAsia="Calibri" w:hAnsi="Times New Roman" w:cs="Times New Roman"/>
          <w:b/>
        </w:rPr>
      </w:pPr>
      <w:r w:rsidRPr="00315F6E">
        <w:rPr>
          <w:rFonts w:ascii="Times New Roman" w:eastAsia="Calibri" w:hAnsi="Times New Roman" w:cs="Times New Roman"/>
          <w:b/>
        </w:rPr>
        <w:t xml:space="preserve">Članak </w:t>
      </w:r>
      <w:r w:rsidR="00F64A16" w:rsidRPr="00315F6E">
        <w:rPr>
          <w:rFonts w:ascii="Times New Roman" w:eastAsia="Calibri" w:hAnsi="Times New Roman" w:cs="Times New Roman"/>
          <w:b/>
        </w:rPr>
        <w:t>12</w:t>
      </w:r>
      <w:r w:rsidRPr="00315F6E">
        <w:rPr>
          <w:rFonts w:ascii="Times New Roman" w:eastAsia="Calibri" w:hAnsi="Times New Roman" w:cs="Times New Roman"/>
          <w:b/>
        </w:rPr>
        <w:t>.</w:t>
      </w:r>
    </w:p>
    <w:p w:rsidR="00896FCF" w:rsidRPr="00315F6E" w:rsidRDefault="00896FCF" w:rsidP="00896FCF">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Ministarstvo na zahtjev člana obitelji nestale osobe ili druge osobe ili tijela koje ima pravni interes izdaje potvrdu da se osoba nestala u Domovinskom ratu</w:t>
      </w:r>
      <w:r w:rsidR="0085024C" w:rsidRPr="00315F6E">
        <w:rPr>
          <w:rFonts w:ascii="Times New Roman" w:eastAsia="Calibri" w:hAnsi="Times New Roman" w:cs="Times New Roman"/>
        </w:rPr>
        <w:t xml:space="preserve"> vodi u </w:t>
      </w:r>
      <w:r w:rsidRPr="00315F6E">
        <w:rPr>
          <w:rFonts w:ascii="Times New Roman" w:eastAsia="Calibri" w:hAnsi="Times New Roman" w:cs="Times New Roman"/>
        </w:rPr>
        <w:t>Evidencij</w:t>
      </w:r>
      <w:r w:rsidR="0085024C" w:rsidRPr="00315F6E">
        <w:rPr>
          <w:rFonts w:ascii="Times New Roman" w:eastAsia="Calibri" w:hAnsi="Times New Roman" w:cs="Times New Roman"/>
        </w:rPr>
        <w:t>i</w:t>
      </w:r>
      <w:r w:rsidRPr="00315F6E">
        <w:rPr>
          <w:rFonts w:ascii="Times New Roman" w:eastAsia="Calibri" w:hAnsi="Times New Roman" w:cs="Times New Roman"/>
        </w:rPr>
        <w:t xml:space="preserve"> osoba nestalih u Domovinskom ratu sukladno ovom Zakonu.</w:t>
      </w:r>
    </w:p>
    <w:p w:rsidR="00896FCF" w:rsidRPr="00315F6E" w:rsidRDefault="00896FCF" w:rsidP="00896FCF">
      <w:pPr>
        <w:spacing w:after="240"/>
        <w:contextualSpacing/>
        <w:jc w:val="both"/>
        <w:rPr>
          <w:rFonts w:ascii="Times New Roman" w:eastAsia="Calibri" w:hAnsi="Times New Roman" w:cs="Times New Roman"/>
        </w:rPr>
      </w:pP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13.</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2011B2"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Odredbe članaka 8.</w:t>
      </w:r>
      <w:r w:rsidR="00612905" w:rsidRPr="00315F6E">
        <w:rPr>
          <w:rFonts w:ascii="Times New Roman" w:eastAsia="Calibri" w:hAnsi="Times New Roman" w:cs="Times New Roman"/>
        </w:rPr>
        <w:t xml:space="preserve"> do 12. ovoga Zakona, odgovarajuće se primjenjuju na </w:t>
      </w:r>
      <w:r w:rsidRPr="00315F6E">
        <w:rPr>
          <w:rFonts w:ascii="Times New Roman" w:eastAsia="Calibri" w:hAnsi="Times New Roman" w:cs="Times New Roman"/>
        </w:rPr>
        <w:t>prijave</w:t>
      </w:r>
      <w:r w:rsidR="00612905" w:rsidRPr="00315F6E">
        <w:rPr>
          <w:rFonts w:ascii="Times New Roman" w:eastAsia="Calibri" w:hAnsi="Times New Roman" w:cs="Times New Roman"/>
        </w:rPr>
        <w:t xml:space="preserve"> za traženje posmrtnih ostataka smrtno stradalih osoba u Domovinskom ratu za koje nije poznato mjesto ukopa.</w:t>
      </w:r>
    </w:p>
    <w:p w:rsidR="006C0B1A" w:rsidRPr="00315F6E" w:rsidRDefault="006C0B1A" w:rsidP="006C0B1A">
      <w:pPr>
        <w:spacing w:after="240"/>
        <w:contextualSpacing/>
        <w:jc w:val="both"/>
        <w:rPr>
          <w:rFonts w:ascii="Times New Roman" w:eastAsia="Calibri" w:hAnsi="Times New Roman" w:cs="Times New Roman"/>
        </w:rPr>
      </w:pP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GLAVA II.</w:t>
      </w:r>
    </w:p>
    <w:p w:rsidR="00612905" w:rsidRPr="00315F6E" w:rsidRDefault="00612905" w:rsidP="006C0B1A">
      <w:pPr>
        <w:keepNext/>
        <w:keepLines/>
        <w:spacing w:before="200"/>
        <w:jc w:val="center"/>
        <w:outlineLvl w:val="1"/>
        <w:rPr>
          <w:rFonts w:ascii="Times New Roman" w:eastAsia="Times New Roman" w:hAnsi="Times New Roman" w:cs="Times New Roman"/>
          <w:b/>
          <w:bCs/>
          <w:lang w:eastAsia="hr-HR"/>
        </w:rPr>
      </w:pPr>
      <w:r w:rsidRPr="00315F6E">
        <w:rPr>
          <w:rFonts w:ascii="Times New Roman" w:eastAsia="Times New Roman" w:hAnsi="Times New Roman" w:cs="Times New Roman"/>
          <w:b/>
          <w:bCs/>
          <w:lang w:eastAsia="hr-HR"/>
        </w:rPr>
        <w:t>Prikupljanje saznanja o osobama</w:t>
      </w:r>
      <w:r w:rsidRPr="00315F6E">
        <w:rPr>
          <w:rFonts w:ascii="Times New Roman" w:eastAsia="Times New Roman" w:hAnsi="Times New Roman" w:cs="Times New Roman"/>
          <w:b/>
          <w:bCs/>
        </w:rPr>
        <w:t xml:space="preserve"> </w:t>
      </w:r>
      <w:r w:rsidRPr="00315F6E">
        <w:rPr>
          <w:rFonts w:ascii="Times New Roman" w:eastAsia="Times New Roman" w:hAnsi="Times New Roman" w:cs="Times New Roman"/>
          <w:b/>
          <w:bCs/>
          <w:lang w:eastAsia="hr-HR"/>
        </w:rPr>
        <w:t>nestalim u Domovinskom ratu te pojedinačnim  i masovnim grobnicama</w:t>
      </w:r>
    </w:p>
    <w:p w:rsidR="00612905" w:rsidRPr="00315F6E" w:rsidRDefault="00612905" w:rsidP="006C0B1A">
      <w:pPr>
        <w:jc w:val="center"/>
        <w:rPr>
          <w:rFonts w:ascii="Times New Roman" w:eastAsia="Times New Roman" w:hAnsi="Times New Roman" w:cs="Times New Roman"/>
          <w:b/>
          <w:lang w:eastAsia="hr-HR"/>
        </w:rPr>
      </w:pPr>
    </w:p>
    <w:p w:rsidR="00612905" w:rsidRPr="00315F6E" w:rsidRDefault="00612905" w:rsidP="006C0B1A">
      <w:pPr>
        <w:jc w:val="center"/>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14.</w:t>
      </w:r>
    </w:p>
    <w:p w:rsidR="00612905" w:rsidRPr="00315F6E" w:rsidRDefault="00612905" w:rsidP="006C0B1A">
      <w:pPr>
        <w:jc w:val="center"/>
        <w:rPr>
          <w:rFonts w:ascii="Times New Roman" w:eastAsia="Times New Roman" w:hAnsi="Times New Roman" w:cs="Times New Roman"/>
          <w:b/>
          <w:lang w:eastAsia="hr-HR"/>
        </w:rPr>
      </w:pPr>
    </w:p>
    <w:p w:rsidR="00612905" w:rsidRPr="00315F6E" w:rsidRDefault="00612905" w:rsidP="006C0B1A">
      <w:pPr>
        <w:numPr>
          <w:ilvl w:val="0"/>
          <w:numId w:val="18"/>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Ministarstvo je u svrhu prikupljanja saznanja i građe o osobama nestalim u Domovinskom ratu i smrtno stradalim osobama iz Domovinskog rata  za koje nije poznato mjesto ukopa i mjestima masovnih i pojedinačnih grobnica ovlašteno zahtijevati od tijela državne uprave nadležnih za unutarnje poslove, vanjske i europske poslove, pravosuđe,</w:t>
      </w:r>
      <w:r w:rsidR="00E24C50">
        <w:rPr>
          <w:rFonts w:ascii="Times New Roman" w:eastAsia="Calibri" w:hAnsi="Times New Roman" w:cs="Times New Roman"/>
        </w:rPr>
        <w:t xml:space="preserve"> obranu, zdravstvo,  sigurnosno</w:t>
      </w:r>
      <w:r w:rsidRPr="00315F6E">
        <w:rPr>
          <w:rFonts w:ascii="Times New Roman" w:eastAsia="Calibri" w:hAnsi="Times New Roman" w:cs="Times New Roman"/>
        </w:rPr>
        <w:t>-obavještajni</w:t>
      </w:r>
      <w:r w:rsidR="008431AF">
        <w:rPr>
          <w:rFonts w:ascii="Times New Roman" w:eastAsia="Calibri" w:hAnsi="Times New Roman" w:cs="Times New Roman"/>
        </w:rPr>
        <w:t>h</w:t>
      </w:r>
      <w:r w:rsidR="00F021FA">
        <w:rPr>
          <w:rFonts w:ascii="Times New Roman" w:eastAsia="Calibri" w:hAnsi="Times New Roman" w:cs="Times New Roman"/>
        </w:rPr>
        <w:t xml:space="preserve"> </w:t>
      </w:r>
      <w:r w:rsidRPr="00315F6E">
        <w:rPr>
          <w:rFonts w:ascii="Times New Roman" w:eastAsia="Calibri" w:hAnsi="Times New Roman" w:cs="Times New Roman"/>
        </w:rPr>
        <w:t xml:space="preserve">agencija, pravosudnih tijela, jedinica lokalne ili područne (regionalne) samouprave, ustanova iz članka 21. stavka 2. ovoga Zakona, Hrvatskog Crvenog križa i drugih  </w:t>
      </w:r>
      <w:r w:rsidR="00E55260">
        <w:rPr>
          <w:rFonts w:ascii="Times New Roman" w:eastAsia="Calibri" w:hAnsi="Times New Roman" w:cs="Times New Roman"/>
        </w:rPr>
        <w:t xml:space="preserve">tijela </w:t>
      </w:r>
      <w:r w:rsidRPr="00315F6E">
        <w:rPr>
          <w:rFonts w:ascii="Times New Roman" w:eastAsia="Calibri" w:hAnsi="Times New Roman" w:cs="Times New Roman"/>
        </w:rPr>
        <w:t>državne uprave, organizacija, ustanova i pravnih osoba u Republici Hrvatskoj</w:t>
      </w:r>
      <w:r w:rsidR="00641700" w:rsidRPr="00315F6E">
        <w:rPr>
          <w:rFonts w:ascii="Times New Roman" w:eastAsia="Calibri" w:hAnsi="Times New Roman" w:cs="Times New Roman"/>
        </w:rPr>
        <w:t>,</w:t>
      </w:r>
      <w:r w:rsidRPr="00315F6E">
        <w:rPr>
          <w:rFonts w:ascii="Times New Roman" w:eastAsia="Calibri" w:hAnsi="Times New Roman" w:cs="Times New Roman"/>
        </w:rPr>
        <w:t xml:space="preserve"> poduzimanje aktivnosti iz njihove nadležnosti sukladno propisu kojim se uređuje ustrojstvo i djelokrug ministarstava i drugih tijela državne uprave ili aktima organizacija, ustanova i drugih pravnih osoba ili/i sukladno sklopljenim sporazumima o obavljanju poslova za potrebe Ministarstva.</w:t>
      </w:r>
    </w:p>
    <w:p w:rsidR="00612905" w:rsidRPr="00315F6E" w:rsidRDefault="00612905" w:rsidP="006C0B1A">
      <w:pPr>
        <w:numPr>
          <w:ilvl w:val="0"/>
          <w:numId w:val="18"/>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Sva tijela, organizacije, ustanove i druge pravne osobe iz stavka 1. ovoga članka, obvezna su pružiti sve raspoložive informacije i dokumentaciju te svu potrebnu  pomoć za rješavanje slučajeva osoba nestalih u Domovinskom ratu i smrtno stradalih osoba iz Domovinskog rata  za koje nije poznato mjesto ukopa</w:t>
      </w:r>
      <w:r w:rsidRPr="00315F6E">
        <w:rPr>
          <w:rFonts w:ascii="Times New Roman" w:eastAsia="Calibri" w:hAnsi="Times New Roman" w:cs="Times New Roman"/>
          <w:sz w:val="22"/>
          <w:szCs w:val="22"/>
        </w:rPr>
        <w:t xml:space="preserve"> </w:t>
      </w:r>
      <w:r w:rsidRPr="00315F6E">
        <w:rPr>
          <w:rFonts w:ascii="Times New Roman" w:eastAsia="Calibri" w:hAnsi="Times New Roman" w:cs="Times New Roman"/>
        </w:rPr>
        <w:t xml:space="preserve">sukladno ovom Zakonu i drugim propisima. </w:t>
      </w:r>
    </w:p>
    <w:p w:rsidR="006C0B1A" w:rsidRPr="00315F6E" w:rsidRDefault="006C0B1A" w:rsidP="006C0B1A">
      <w:pPr>
        <w:spacing w:after="240"/>
        <w:ind w:left="340"/>
        <w:contextualSpacing/>
        <w:jc w:val="both"/>
        <w:rPr>
          <w:rFonts w:ascii="Times New Roman" w:eastAsia="Calibri" w:hAnsi="Times New Roman" w:cs="Times New Roman"/>
        </w:rPr>
      </w:pPr>
    </w:p>
    <w:p w:rsidR="00612905" w:rsidRPr="00315F6E" w:rsidRDefault="00612905"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t>Članak 15.</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Svaka fizička osoba dužna je pružiti Ministarstvu sve informacije i dokumentaciju kojom raspolaže za rješavanje slučajeva osoba nestalih u Domovinskom ratu i smrtno strad</w:t>
      </w:r>
      <w:r w:rsidR="00816DB1" w:rsidRPr="00315F6E">
        <w:rPr>
          <w:rFonts w:ascii="Times New Roman" w:eastAsia="Calibri" w:hAnsi="Times New Roman" w:cs="Times New Roman"/>
        </w:rPr>
        <w:t xml:space="preserve">alih osoba iz Domovinskog rata </w:t>
      </w:r>
      <w:r w:rsidRPr="00315F6E">
        <w:rPr>
          <w:rFonts w:ascii="Times New Roman" w:eastAsia="Calibri" w:hAnsi="Times New Roman" w:cs="Times New Roman"/>
        </w:rPr>
        <w:t>za koje nije poznato mjesto ukopa.</w:t>
      </w:r>
    </w:p>
    <w:p w:rsidR="00612905" w:rsidRPr="00315F6E" w:rsidRDefault="00612905" w:rsidP="006C0B1A">
      <w:pPr>
        <w:spacing w:after="240"/>
        <w:jc w:val="center"/>
        <w:rPr>
          <w:rFonts w:ascii="Times New Roman" w:eastAsia="Calibri" w:hAnsi="Times New Roman" w:cs="Times New Roman"/>
          <w:b/>
        </w:rPr>
      </w:pPr>
      <w:r w:rsidRPr="00315F6E">
        <w:rPr>
          <w:rFonts w:ascii="Times New Roman" w:eastAsia="Calibri" w:hAnsi="Times New Roman" w:cs="Times New Roman"/>
          <w:b/>
        </w:rPr>
        <w:lastRenderedPageBreak/>
        <w:t>Članak 16.</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 xml:space="preserve">Ministarstvo obrađuje prikupljene podatke, saznanja i građu o osobama nestalim u Domovinskom ratu i smrtno stradalim osobama u Domovinskom ratu za koje nije poznato mjesto ukopa i mjestima masovnih i pojedinačnih grobnica te, temeljem toga, provodi aktivnosti terenskih izvida i istraživanja kao i druge aktivnosti iz svoje nadležnosti. </w:t>
      </w: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17.</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numPr>
          <w:ilvl w:val="0"/>
          <w:numId w:val="8"/>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Ministarstvo organizira, koordinira i provodi aktivnosti terenskih izvida i istraživanja, dokumentira provedene aktivnosti i o istima izrađuje izvješća te prikuplja i obrađuje podatke o terenski istraženim mjestima.   </w:t>
      </w:r>
    </w:p>
    <w:p w:rsidR="00612905" w:rsidRPr="00315F6E" w:rsidRDefault="00612905" w:rsidP="006C0B1A">
      <w:pPr>
        <w:numPr>
          <w:ilvl w:val="0"/>
          <w:numId w:val="8"/>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Poslove iz stavka 1. ovoga članka Ministarstvo obavlja u suradnji s  tijelima, organizacijama, ustanovama i drugim pravnim osobama iz članka 14. stavka 1. ovoga Zakona.</w:t>
      </w:r>
    </w:p>
    <w:p w:rsidR="006C0B1A" w:rsidRPr="00315F6E" w:rsidRDefault="006C0B1A" w:rsidP="006C0B1A">
      <w:pPr>
        <w:spacing w:after="240"/>
        <w:ind w:left="340"/>
        <w:contextualSpacing/>
        <w:jc w:val="both"/>
        <w:rPr>
          <w:rFonts w:ascii="Times New Roman" w:eastAsia="Calibri" w:hAnsi="Times New Roman" w:cs="Times New Roman"/>
        </w:rPr>
      </w:pPr>
    </w:p>
    <w:p w:rsidR="00612905" w:rsidRPr="00315F6E" w:rsidRDefault="00612905" w:rsidP="006C0B1A">
      <w:pPr>
        <w:keepNext/>
        <w:keepLines/>
        <w:spacing w:before="200"/>
        <w:jc w:val="center"/>
        <w:outlineLvl w:val="1"/>
        <w:rPr>
          <w:rFonts w:ascii="Times New Roman" w:eastAsia="Times New Roman" w:hAnsi="Times New Roman" w:cs="Times New Roman"/>
          <w:b/>
          <w:bCs/>
        </w:rPr>
      </w:pPr>
      <w:bookmarkStart w:id="2" w:name="_Toc517348695"/>
      <w:r w:rsidRPr="00315F6E">
        <w:rPr>
          <w:rFonts w:ascii="Times New Roman" w:eastAsia="Times New Roman" w:hAnsi="Times New Roman" w:cs="Times New Roman"/>
          <w:b/>
          <w:bCs/>
        </w:rPr>
        <w:t>GLAVA III.</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Ekshumacija posmrtnih ostataka</w:t>
      </w:r>
    </w:p>
    <w:p w:rsidR="00612905" w:rsidRPr="00315F6E" w:rsidRDefault="00612905" w:rsidP="006C0B1A">
      <w:pPr>
        <w:spacing w:after="200"/>
        <w:jc w:val="both"/>
        <w:rPr>
          <w:rFonts w:ascii="Times New Roman" w:eastAsia="Calibri" w:hAnsi="Times New Roman" w:cs="Times New Roman"/>
        </w:rPr>
      </w:pPr>
    </w:p>
    <w:p w:rsidR="00612905" w:rsidRPr="00315F6E" w:rsidRDefault="00612905"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t>Članak 18.</w:t>
      </w:r>
    </w:p>
    <w:bookmarkEnd w:id="2"/>
    <w:p w:rsidR="00612905" w:rsidRPr="00315F6E" w:rsidRDefault="00612905" w:rsidP="006C0B1A">
      <w:pPr>
        <w:numPr>
          <w:ilvl w:val="0"/>
          <w:numId w:val="10"/>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U slučaju opravdane sumnje ili informacije o postojanju pojedinačne, masovne ili asanacijske grobnice, Ministarstvo će o tome obavijestiti nadležno državno odvjetništvo i tijelo državne uprave nadležno za unutarnje poslove.</w:t>
      </w:r>
    </w:p>
    <w:p w:rsidR="00612905" w:rsidRPr="00315F6E" w:rsidRDefault="00612905" w:rsidP="006C0B1A">
      <w:pPr>
        <w:numPr>
          <w:ilvl w:val="0"/>
          <w:numId w:val="10"/>
        </w:numPr>
        <w:spacing w:before="120"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Ekshumacije  pojedinačnih, masovnih i asanacijskih grobnica, u slučaju kad postoji sumnja ili je očito da je smrt prouzročena kaznenim djelom ili je u vezi s počinjenjem kaznenog djela provode se sukladno propisu kojim se uređuje kazneni postupak. </w:t>
      </w:r>
    </w:p>
    <w:p w:rsidR="00612905" w:rsidRPr="00315F6E" w:rsidRDefault="00612905" w:rsidP="006C0B1A">
      <w:pPr>
        <w:numPr>
          <w:ilvl w:val="0"/>
          <w:numId w:val="10"/>
        </w:numPr>
        <w:spacing w:before="120"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 Ekshumacije pojedinačnih, masovnih i asanacijskih grobnica, u slučaju kad  ne postoji sumnja da je smrt prouzročena kaznenim djelom ili je očito da  smrt nije prouzročena kaznenim djelom ili  u vezi s počinjenjem kaznenog djela ili je kazneni postupak okončan pravomoćnom sudskom presudom provode se na temelju zahtjeva Ministarstva sukladno ovom Zakonu. </w:t>
      </w:r>
    </w:p>
    <w:p w:rsidR="00612905" w:rsidRPr="00315F6E" w:rsidRDefault="00612905" w:rsidP="006C0B1A">
      <w:pPr>
        <w:spacing w:after="200"/>
        <w:ind w:left="720"/>
        <w:contextualSpacing/>
        <w:jc w:val="both"/>
        <w:rPr>
          <w:rFonts w:ascii="Times New Roman" w:eastAsia="Calibri" w:hAnsi="Times New Roman" w:cs="Times New Roman"/>
        </w:rPr>
      </w:pPr>
    </w:p>
    <w:p w:rsidR="00612905" w:rsidRPr="00315F6E" w:rsidRDefault="00612905" w:rsidP="006C0B1A">
      <w:pPr>
        <w:spacing w:before="120"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19.</w:t>
      </w:r>
    </w:p>
    <w:p w:rsidR="00612905" w:rsidRPr="00315F6E" w:rsidRDefault="00612905" w:rsidP="006C0B1A">
      <w:pPr>
        <w:spacing w:before="120" w:after="240"/>
        <w:contextualSpacing/>
        <w:jc w:val="center"/>
        <w:rPr>
          <w:rFonts w:ascii="Times New Roman" w:eastAsia="Calibri" w:hAnsi="Times New Roman" w:cs="Times New Roman"/>
          <w:b/>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Ekshumaciju posmrtnih ostataka iz pojedinačne, masovne ili asanacijske grobnice organizira i provodi Ministarstvo u suradnji s tijelima, organizacijama, ustanovama i drugim pravnim osobama iz članka 14. stavka 1. ovoga Zakona.</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keepNext/>
        <w:keepLines/>
        <w:spacing w:before="200"/>
        <w:jc w:val="center"/>
        <w:outlineLvl w:val="1"/>
        <w:rPr>
          <w:rFonts w:ascii="Times New Roman" w:eastAsia="Times New Roman" w:hAnsi="Times New Roman" w:cs="Times New Roman"/>
          <w:b/>
          <w:bCs/>
        </w:rPr>
      </w:pPr>
      <w:bookmarkStart w:id="3" w:name="_Toc517348696"/>
      <w:r w:rsidRPr="00315F6E">
        <w:rPr>
          <w:rFonts w:ascii="Times New Roman" w:eastAsia="Times New Roman" w:hAnsi="Times New Roman" w:cs="Times New Roman"/>
          <w:b/>
          <w:bCs/>
        </w:rPr>
        <w:t>GLAVA IV.</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 xml:space="preserve">Obrada i identifikacija posmrtnih ostataka </w:t>
      </w:r>
      <w:bookmarkEnd w:id="3"/>
    </w:p>
    <w:p w:rsidR="00612905" w:rsidRPr="00315F6E" w:rsidRDefault="00612905" w:rsidP="006C0B1A">
      <w:pPr>
        <w:spacing w:after="200"/>
        <w:jc w:val="both"/>
        <w:rPr>
          <w:rFonts w:ascii="Times New Roman" w:eastAsia="Calibri" w:hAnsi="Times New Roman" w:cs="Times New Roman"/>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20.</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numPr>
          <w:ilvl w:val="0"/>
          <w:numId w:val="1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Obrada i identifikacija posmrtnih ostataka ekshumiranih iz pojedinačnih, masovnih i asanacijskih  grobnica, u slučaju kad postoji sumnja ili je očito da je smrt prouzročena kaznenim djelom ili je u vezi s počinjenjem kaznenog djela provodi se sukladno propisu o kaznenom postupku.</w:t>
      </w:r>
    </w:p>
    <w:p w:rsidR="00612905" w:rsidRPr="00315F6E" w:rsidRDefault="00612905" w:rsidP="006C0B1A">
      <w:pPr>
        <w:numPr>
          <w:ilvl w:val="0"/>
          <w:numId w:val="1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Obrada i identifikacija posmrtnih ostataka iz pojedinačnih, masovnih i asanacijskih  grobnica, u slučaju kad ne postoji sumnja ili je očito da  smrt nije prouzročena kaznenim djelom ili u </w:t>
      </w:r>
      <w:r w:rsidRPr="00315F6E">
        <w:rPr>
          <w:rFonts w:ascii="Times New Roman" w:eastAsia="Calibri" w:hAnsi="Times New Roman" w:cs="Times New Roman"/>
        </w:rPr>
        <w:lastRenderedPageBreak/>
        <w:t>vezi s počinjenjem kaznenog djela provodi se na zahtjev Ministarstva sukladno ovom Zakonu.</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21.</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numPr>
          <w:ilvl w:val="0"/>
          <w:numId w:val="12"/>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Obradu i identifikaciju posmrtnih ostataka ekshumiranih iz pojedinačnih, masovnih i asanacijskih  grobnica organizira Ministarstvo.</w:t>
      </w:r>
    </w:p>
    <w:p w:rsidR="00612905" w:rsidRPr="00315F6E" w:rsidRDefault="00612905" w:rsidP="006C0B1A">
      <w:pPr>
        <w:numPr>
          <w:ilvl w:val="0"/>
          <w:numId w:val="12"/>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 Medicinski dio poslova obrade i identifikacije ekshumiranih posmrtnih ostataka obavlja  ustanov</w:t>
      </w:r>
      <w:r w:rsidR="008431AF">
        <w:rPr>
          <w:rFonts w:ascii="Times New Roman" w:eastAsia="Calibri" w:hAnsi="Times New Roman" w:cs="Times New Roman"/>
        </w:rPr>
        <w:t>a</w:t>
      </w:r>
      <w:r w:rsidRPr="00315F6E">
        <w:rPr>
          <w:rFonts w:ascii="Times New Roman" w:eastAsia="Calibri" w:hAnsi="Times New Roman" w:cs="Times New Roman"/>
        </w:rPr>
        <w:t xml:space="preserve"> s koj</w:t>
      </w:r>
      <w:r w:rsidR="008431AF">
        <w:rPr>
          <w:rFonts w:ascii="Times New Roman" w:eastAsia="Calibri" w:hAnsi="Times New Roman" w:cs="Times New Roman"/>
        </w:rPr>
        <w:t>om</w:t>
      </w:r>
      <w:r w:rsidRPr="00315F6E">
        <w:rPr>
          <w:rFonts w:ascii="Times New Roman" w:eastAsia="Calibri" w:hAnsi="Times New Roman" w:cs="Times New Roman"/>
        </w:rPr>
        <w:t xml:space="preserve"> Ministarstvo ima sklopljen ugovor.</w:t>
      </w:r>
    </w:p>
    <w:p w:rsidR="00612905" w:rsidRPr="00315F6E" w:rsidRDefault="00612905" w:rsidP="006C0B1A">
      <w:pPr>
        <w:numPr>
          <w:ilvl w:val="0"/>
          <w:numId w:val="12"/>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Ustanova iz stavka 2. ovoga članka, obvezna je provesti obradu posmrtnih ostataka za potrebe identifikacije i utvrđivanja uzroka smrti. </w:t>
      </w:r>
    </w:p>
    <w:p w:rsidR="00612905" w:rsidRPr="00315F6E" w:rsidRDefault="00612905" w:rsidP="006C0B1A">
      <w:pPr>
        <w:numPr>
          <w:ilvl w:val="0"/>
          <w:numId w:val="12"/>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Ustanova iz stavka 2. ovoga članka odlučuje o metodama obrade posmrtnih ostataka. </w:t>
      </w:r>
    </w:p>
    <w:p w:rsidR="00612905" w:rsidRPr="00315F6E" w:rsidRDefault="00612905" w:rsidP="006C0B1A">
      <w:pPr>
        <w:numPr>
          <w:ilvl w:val="0"/>
          <w:numId w:val="12"/>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Nalaze obrade posmrtnih ostataka, uključujući nalaze o utvrđenom identitetu, ustanova iz stavka 2. ovoga članka, dostavit će Ministarstvu.</w:t>
      </w:r>
    </w:p>
    <w:p w:rsidR="00612905" w:rsidRPr="00315F6E" w:rsidRDefault="00612905" w:rsidP="006C0B1A">
      <w:pPr>
        <w:numPr>
          <w:ilvl w:val="0"/>
          <w:numId w:val="12"/>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 Nalazi iz stavka 5. ovoga članka vlasništvo su Ministarstva.</w:t>
      </w:r>
    </w:p>
    <w:p w:rsidR="006C0B1A" w:rsidRPr="00315F6E" w:rsidRDefault="006C0B1A" w:rsidP="006C0B1A">
      <w:pPr>
        <w:spacing w:after="240"/>
        <w:ind w:left="340"/>
        <w:contextualSpacing/>
        <w:jc w:val="both"/>
        <w:rPr>
          <w:rFonts w:ascii="Times New Roman" w:eastAsia="Calibri" w:hAnsi="Times New Roman" w:cs="Times New Roman"/>
        </w:rPr>
      </w:pPr>
    </w:p>
    <w:p w:rsidR="00612905" w:rsidRPr="00315F6E" w:rsidRDefault="00612905" w:rsidP="006C0B1A">
      <w:pPr>
        <w:spacing w:after="240"/>
        <w:jc w:val="center"/>
        <w:rPr>
          <w:rFonts w:ascii="Times New Roman" w:eastAsia="Calibri" w:hAnsi="Times New Roman" w:cs="Times New Roman"/>
          <w:b/>
        </w:rPr>
      </w:pPr>
      <w:r w:rsidRPr="00315F6E">
        <w:rPr>
          <w:rFonts w:ascii="Times New Roman" w:eastAsia="Calibri" w:hAnsi="Times New Roman" w:cs="Times New Roman"/>
          <w:b/>
        </w:rPr>
        <w:t xml:space="preserve">Članak 22. </w:t>
      </w:r>
    </w:p>
    <w:p w:rsidR="00612905" w:rsidRPr="00315F6E" w:rsidRDefault="00612905" w:rsidP="006C0B1A">
      <w:pPr>
        <w:numPr>
          <w:ilvl w:val="0"/>
          <w:numId w:val="38"/>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Obradu i identifikaciju posmrtnih ostataka osoba nestalih u Domovinskom ratu i smrtno stradalih osoba u Domovinskom ratu za koje nije poznato mjesto ukopa, a koji su ekshumirani na području druge države, organizira Ministarstvo nakon preuzimanja posmrtnih ostataka sukladno sklopljenim međunarodnopravnim instrumentima o suradnji iz područja traženja nestalih osoba.</w:t>
      </w:r>
    </w:p>
    <w:p w:rsidR="00612905" w:rsidRPr="00315F6E" w:rsidRDefault="00612905" w:rsidP="006C0B1A">
      <w:pPr>
        <w:numPr>
          <w:ilvl w:val="0"/>
          <w:numId w:val="38"/>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Obradu i identifikaciju posmrtnih ostataka osoba nestalih u Domovinskom ratu i smrtno stradalih osoba u Domovinskom ratu za koje nije poznato mjesto ukopa, a koji su ekshumirani na području druge države s kojom Republika Hrvatska nema sklopljene međunarodnopravne instrumente, organizira Ministarstvo nakon preuzimanja posmrtnih ostataka  prema dogovoru, a sukladno međunarodnopravnim instrumentima iz područja ljudskih prava i međunarodnog humanitarnog prava. </w:t>
      </w: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23.</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F021FA" w:rsidP="006C0B1A">
      <w:pPr>
        <w:numPr>
          <w:ilvl w:val="0"/>
          <w:numId w:val="13"/>
        </w:numPr>
        <w:spacing w:after="240"/>
        <w:contextualSpacing/>
        <w:jc w:val="both"/>
        <w:rPr>
          <w:rFonts w:ascii="Times New Roman" w:eastAsia="Calibri" w:hAnsi="Times New Roman" w:cs="Times New Roman"/>
        </w:rPr>
      </w:pPr>
      <w:r>
        <w:rPr>
          <w:rFonts w:ascii="Times New Roman" w:eastAsia="Calibri" w:hAnsi="Times New Roman" w:cs="Times New Roman"/>
        </w:rPr>
        <w:t xml:space="preserve">Temeljem nalaza </w:t>
      </w:r>
      <w:r w:rsidR="00612905" w:rsidRPr="00315F6E">
        <w:rPr>
          <w:rFonts w:ascii="Times New Roman" w:eastAsia="Calibri" w:hAnsi="Times New Roman" w:cs="Times New Roman"/>
        </w:rPr>
        <w:t>ustanov</w:t>
      </w:r>
      <w:r w:rsidR="008431AF">
        <w:rPr>
          <w:rFonts w:ascii="Times New Roman" w:eastAsia="Calibri" w:hAnsi="Times New Roman" w:cs="Times New Roman"/>
        </w:rPr>
        <w:t>e</w:t>
      </w:r>
      <w:r w:rsidR="00612905" w:rsidRPr="00315F6E">
        <w:rPr>
          <w:rFonts w:ascii="Times New Roman" w:eastAsia="Calibri" w:hAnsi="Times New Roman" w:cs="Times New Roman"/>
        </w:rPr>
        <w:t xml:space="preserve"> iz članka 21. stavka 2. ovoga Zakona o utvrđenom identitetu ekshumiranih posmrtnih ostataka, završnu identifikaciju posmrtnih ostataka organizira i koordinira Ministarstvo u suradnji s drugim nadležnim tijelima, ustanovama i organizacijama koje provode poslove iz svoje nadležnosti i/ili temeljem potpisanih sporazuma o obavljanju poslova za potrebe Ministarstva.</w:t>
      </w:r>
    </w:p>
    <w:p w:rsidR="00612905" w:rsidRPr="00315F6E" w:rsidRDefault="00612905" w:rsidP="006C0B1A">
      <w:pPr>
        <w:numPr>
          <w:ilvl w:val="0"/>
          <w:numId w:val="13"/>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Identificiranom osobom se smatra ona osoba za koju se pouzdano utvrdi da joj pronađeni posmrtni ostaci odgovaraju u fizičkim, naslijeđenim ili biološkim karakteristikama, a na temelju postupka kojeg je provela ustanova</w:t>
      </w:r>
      <w:r w:rsidRPr="00315F6E">
        <w:rPr>
          <w:rFonts w:ascii="Times New Roman" w:eastAsia="Calibri" w:hAnsi="Times New Roman" w:cs="Times New Roman"/>
          <w:sz w:val="22"/>
          <w:szCs w:val="22"/>
        </w:rPr>
        <w:t xml:space="preserve"> </w:t>
      </w:r>
      <w:r w:rsidRPr="00315F6E">
        <w:rPr>
          <w:rFonts w:ascii="Times New Roman" w:eastAsia="Calibri" w:hAnsi="Times New Roman" w:cs="Times New Roman"/>
        </w:rPr>
        <w:t>iz članka 21. stavka 2. ovoga Zakona.</w:t>
      </w:r>
    </w:p>
    <w:p w:rsidR="00612905" w:rsidRPr="00315F6E" w:rsidRDefault="00612905" w:rsidP="006C0B1A">
      <w:pPr>
        <w:numPr>
          <w:ilvl w:val="0"/>
          <w:numId w:val="13"/>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Ministarstvo će o provedenom postupku identifikacije obavijestiti nadležna pravosudna tijela u slučaju iz članka 18. stavka 2. i članka 20. stavka 1. ovoga Zakona  te druga nadležna državna tijela, ustanove i organizacije.  </w:t>
      </w:r>
    </w:p>
    <w:p w:rsidR="00612905" w:rsidRPr="00315F6E" w:rsidRDefault="00612905" w:rsidP="006C0B1A">
      <w:pPr>
        <w:spacing w:after="200"/>
        <w:ind w:left="720"/>
        <w:contextualSpacing/>
        <w:jc w:val="center"/>
        <w:rPr>
          <w:rFonts w:ascii="Times New Roman" w:eastAsia="Calibri" w:hAnsi="Times New Roman" w:cs="Times New Roman"/>
        </w:rPr>
      </w:pPr>
    </w:p>
    <w:p w:rsidR="00612905" w:rsidRPr="00315F6E" w:rsidRDefault="00612905"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t>Članak 24.</w:t>
      </w:r>
    </w:p>
    <w:p w:rsidR="00612905" w:rsidRPr="00315F6E" w:rsidRDefault="001E5B76" w:rsidP="006C0B1A">
      <w:pPr>
        <w:spacing w:after="240"/>
        <w:jc w:val="both"/>
        <w:rPr>
          <w:rFonts w:ascii="Times New Roman" w:eastAsia="Calibri" w:hAnsi="Times New Roman" w:cs="Times New Roman"/>
        </w:rPr>
      </w:pPr>
      <w:r>
        <w:rPr>
          <w:rFonts w:ascii="Times New Roman" w:eastAsia="Calibri" w:hAnsi="Times New Roman" w:cs="Times New Roman"/>
        </w:rPr>
        <w:t>Ako</w:t>
      </w:r>
      <w:r w:rsidRPr="00315F6E">
        <w:rPr>
          <w:rFonts w:ascii="Times New Roman" w:eastAsia="Calibri" w:hAnsi="Times New Roman" w:cs="Times New Roman"/>
        </w:rPr>
        <w:t xml:space="preserve"> </w:t>
      </w:r>
      <w:r w:rsidR="00612905" w:rsidRPr="00315F6E">
        <w:rPr>
          <w:rFonts w:ascii="Times New Roman" w:eastAsia="Calibri" w:hAnsi="Times New Roman" w:cs="Times New Roman"/>
        </w:rPr>
        <w:t>se temeljem nalaza ustanov</w:t>
      </w:r>
      <w:r w:rsidR="008431AF">
        <w:rPr>
          <w:rFonts w:ascii="Times New Roman" w:eastAsia="Calibri" w:hAnsi="Times New Roman" w:cs="Times New Roman"/>
        </w:rPr>
        <w:t>e</w:t>
      </w:r>
      <w:r w:rsidR="00612905" w:rsidRPr="00315F6E">
        <w:rPr>
          <w:rFonts w:ascii="Times New Roman" w:eastAsia="Calibri" w:hAnsi="Times New Roman" w:cs="Times New Roman"/>
          <w:sz w:val="22"/>
          <w:szCs w:val="22"/>
        </w:rPr>
        <w:t xml:space="preserve"> </w:t>
      </w:r>
      <w:r w:rsidR="00612905" w:rsidRPr="00315F6E">
        <w:rPr>
          <w:rFonts w:ascii="Times New Roman" w:eastAsia="Calibri" w:hAnsi="Times New Roman" w:cs="Times New Roman"/>
        </w:rPr>
        <w:t>iz članka 21. stavka 2. ovoga Zakona o utvrđenom identitetu ekshumiranih posmrtnih ostataka utvrdi da se radi  o posmrtnim ostacima  stranih državljana koji nemaju status hrvatskog branitelja iz Domovinskog rata, Ministarstvo će organizirati predaju posmrtnih ostataka državi čiji je državljanin ta osoba, sukladno sklopljenim međunarodnopravnim instrumentima o suradnji</w:t>
      </w:r>
      <w:r w:rsidR="00612905" w:rsidRPr="00315F6E">
        <w:rPr>
          <w:rFonts w:ascii="Times New Roman" w:eastAsia="Calibri" w:hAnsi="Times New Roman" w:cs="Times New Roman"/>
          <w:sz w:val="22"/>
          <w:szCs w:val="22"/>
        </w:rPr>
        <w:t xml:space="preserve"> </w:t>
      </w:r>
      <w:r w:rsidR="00612905" w:rsidRPr="00315F6E">
        <w:rPr>
          <w:rFonts w:ascii="Times New Roman" w:eastAsia="Calibri" w:hAnsi="Times New Roman" w:cs="Times New Roman"/>
        </w:rPr>
        <w:t>iz područja traženja nestalih osoba ili prema dogovoru s državama s kojima Republika Hrvatska nema sklopljene međunarodnopravne instrumente, a sukladno međunarodnopravnim instrumentima iz područja ljudskih prava i međunarodnog humanitarnog prava.</w:t>
      </w: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lastRenderedPageBreak/>
        <w:t>Članak 25.</w:t>
      </w:r>
    </w:p>
    <w:p w:rsidR="00612905" w:rsidRPr="00315F6E" w:rsidRDefault="00612905" w:rsidP="006C0B1A">
      <w:pPr>
        <w:jc w:val="center"/>
        <w:rPr>
          <w:rFonts w:ascii="Times New Roman" w:eastAsia="Calibri" w:hAnsi="Times New Roman" w:cs="Times New Roman"/>
          <w:b/>
        </w:rPr>
      </w:pPr>
    </w:p>
    <w:p w:rsidR="00612905" w:rsidRPr="00315F6E" w:rsidRDefault="00612905" w:rsidP="00816DB1">
      <w:pPr>
        <w:numPr>
          <w:ilvl w:val="0"/>
          <w:numId w:val="15"/>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Ministarstvo, u suradnji s ustanov</w:t>
      </w:r>
      <w:r w:rsidR="008431AF">
        <w:rPr>
          <w:rFonts w:ascii="Times New Roman" w:eastAsia="Calibri" w:hAnsi="Times New Roman" w:cs="Times New Roman"/>
        </w:rPr>
        <w:t>om</w:t>
      </w:r>
      <w:r w:rsidRPr="00315F6E">
        <w:rPr>
          <w:rFonts w:ascii="Times New Roman" w:eastAsia="Calibri" w:hAnsi="Times New Roman" w:cs="Times New Roman"/>
          <w:sz w:val="22"/>
          <w:szCs w:val="22"/>
        </w:rPr>
        <w:t xml:space="preserve"> </w:t>
      </w:r>
      <w:r w:rsidRPr="00315F6E">
        <w:rPr>
          <w:rFonts w:ascii="Times New Roman" w:eastAsia="Calibri" w:hAnsi="Times New Roman" w:cs="Times New Roman"/>
        </w:rPr>
        <w:t>iz članka 21. stavka 2. ovoga Zakona, drugim nadležnim tijelima, organizacijama i ustanovama, provodi aktivnosti</w:t>
      </w:r>
      <w:r w:rsidR="00816DB1" w:rsidRPr="00315F6E">
        <w:rPr>
          <w:rFonts w:ascii="Times New Roman" w:hAnsi="Times New Roman" w:cs="Times New Roman"/>
        </w:rPr>
        <w:t xml:space="preserve"> </w:t>
      </w:r>
      <w:r w:rsidR="00816DB1" w:rsidRPr="00315F6E">
        <w:rPr>
          <w:rFonts w:ascii="Times New Roman" w:eastAsia="Calibri" w:hAnsi="Times New Roman" w:cs="Times New Roman"/>
        </w:rPr>
        <w:t>radi utvrđivanja identiteta neidentificiranih posmrtnih ostataka, a koje se sastoje u prikupljanju dodatnih podataka i saznanja o osobama nestalim u Domovinskom ratu i smrtno stradalim osobama iz Domovinskog rata</w:t>
      </w:r>
      <w:r w:rsidRPr="00315F6E">
        <w:rPr>
          <w:rFonts w:ascii="Times New Roman" w:eastAsia="Calibri" w:hAnsi="Times New Roman" w:cs="Times New Roman"/>
        </w:rPr>
        <w:t xml:space="preserve"> </w:t>
      </w:r>
      <w:r w:rsidR="00816DB1" w:rsidRPr="00315F6E">
        <w:rPr>
          <w:rFonts w:ascii="Times New Roman" w:eastAsia="Calibri" w:hAnsi="Times New Roman" w:cs="Times New Roman"/>
        </w:rPr>
        <w:t>za koje nije poznato mjesto ukopa, obradi posmrtnih ostataka i drugih aktivnosti</w:t>
      </w:r>
      <w:r w:rsidR="00816DB1" w:rsidRPr="00315F6E">
        <w:rPr>
          <w:rFonts w:ascii="Times New Roman" w:hAnsi="Times New Roman" w:cs="Times New Roman"/>
        </w:rPr>
        <w:t xml:space="preserve"> </w:t>
      </w:r>
      <w:r w:rsidR="00816DB1" w:rsidRPr="00315F6E">
        <w:rPr>
          <w:rFonts w:ascii="Times New Roman" w:eastAsia="Calibri" w:hAnsi="Times New Roman" w:cs="Times New Roman"/>
        </w:rPr>
        <w:t>radi utvrđivanja identiteta neidentificiranih posmrtnih ostataka</w:t>
      </w:r>
      <w:r w:rsidRPr="00315F6E">
        <w:rPr>
          <w:rFonts w:ascii="Times New Roman" w:eastAsia="Calibri" w:hAnsi="Times New Roman" w:cs="Times New Roman"/>
        </w:rPr>
        <w:t>.</w:t>
      </w:r>
    </w:p>
    <w:p w:rsidR="00612905" w:rsidRPr="00315F6E" w:rsidRDefault="00612905" w:rsidP="006C0B1A">
      <w:pPr>
        <w:numPr>
          <w:ilvl w:val="0"/>
          <w:numId w:val="15"/>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Nalazi obrade neidentificiranih posmrtnih ostataka su aktivni kako bi se omogućila njihova buduća identifikacija. </w:t>
      </w:r>
    </w:p>
    <w:p w:rsidR="00612905" w:rsidRPr="00315F6E" w:rsidRDefault="00612905" w:rsidP="006C0B1A">
      <w:pPr>
        <w:numPr>
          <w:ilvl w:val="0"/>
          <w:numId w:val="15"/>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U cilju utvrđivanja identiteta neidentificiranih posmrtnih ostataka, Ministarstvo organizira prikupljanje podataka i uzoraka biološkog materijala krvnih srodnika osoba nestalih u Domovinskom ratu i smrtno stradalih osoba u Domovinskom ratu za koje nije poznato mjesto ukopa kao i ekshumaciju umrlih krvnih srodnika neidentificiranih posmrtnih ostataka radi  pribavljanja uzorka biološkog materijala u slučaju kada nema živih krvnih srodnika ili kad su uzorci biološkog materijala živog krvnog srodnika nedostatni za identifikaciju.</w:t>
      </w:r>
    </w:p>
    <w:p w:rsidR="00612905" w:rsidRPr="00315F6E" w:rsidRDefault="00612905" w:rsidP="006C0B1A">
      <w:pPr>
        <w:numPr>
          <w:ilvl w:val="0"/>
          <w:numId w:val="15"/>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U slučaju iz stavka 3. ovoga članka, kad postoji sumnja ili je očito da je smrt prouzročena kaznenim djelom ili je u vezi s počinjenjem kaznenog djela ekshumacija se provodi sukladno propisu kojim se uređuje kazneni postupak. </w:t>
      </w:r>
    </w:p>
    <w:p w:rsidR="00612905" w:rsidRPr="00315F6E" w:rsidRDefault="00612905" w:rsidP="006C0B1A">
      <w:pPr>
        <w:numPr>
          <w:ilvl w:val="0"/>
          <w:numId w:val="15"/>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U slučaju iz stavka 3. ovoga članka, kad ne postoji sumnja da je smrt prouzročena kaznenim djelom ili je očito da smrt nije prouzročena kaznenim djelom ili u vezi s počinjenjem kaznenog djela, ekshumacija  se provodi na zahtjev Ministarstva, sukladno ovom Zakonu.</w:t>
      </w:r>
    </w:p>
    <w:p w:rsidR="00612905" w:rsidRPr="00315F6E" w:rsidRDefault="00612905" w:rsidP="006C0B1A">
      <w:pPr>
        <w:numPr>
          <w:ilvl w:val="0"/>
          <w:numId w:val="15"/>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Ministarstvo organizira i skrbi o dostojnom zbrinjavanju neidentificiranih posmrtnih ostataka, do njihove završne identifikacije i/ili pogrebne skrbi.</w:t>
      </w:r>
    </w:p>
    <w:p w:rsidR="00612905" w:rsidRPr="00315F6E" w:rsidRDefault="00612905" w:rsidP="006C0B1A">
      <w:pPr>
        <w:spacing w:after="200"/>
        <w:ind w:left="720"/>
        <w:contextualSpacing/>
        <w:jc w:val="both"/>
        <w:rPr>
          <w:rFonts w:ascii="Times New Roman" w:eastAsia="Calibri" w:hAnsi="Times New Roman" w:cs="Times New Roman"/>
        </w:rPr>
      </w:pP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26.</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numPr>
          <w:ilvl w:val="0"/>
          <w:numId w:val="14"/>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Ponovnu ekshumaciju posmrtnih ostataka te njihovu obradu i završnu identifikaciju organizira i provodi Ministarstvo </w:t>
      </w:r>
      <w:r w:rsidR="001E5B76">
        <w:rPr>
          <w:rFonts w:ascii="Times New Roman" w:eastAsia="Calibri" w:hAnsi="Times New Roman" w:cs="Times New Roman"/>
        </w:rPr>
        <w:t xml:space="preserve">ako </w:t>
      </w:r>
      <w:r w:rsidRPr="00315F6E">
        <w:rPr>
          <w:rFonts w:ascii="Times New Roman" w:eastAsia="Calibri" w:hAnsi="Times New Roman" w:cs="Times New Roman"/>
        </w:rPr>
        <w:t>utvrdi opravdanu sumnju u pouzdanost identifikacije posmrtnih ostataka.</w:t>
      </w:r>
    </w:p>
    <w:p w:rsidR="00612905" w:rsidRPr="00315F6E" w:rsidRDefault="00612905" w:rsidP="006C0B1A">
      <w:pPr>
        <w:numPr>
          <w:ilvl w:val="0"/>
          <w:numId w:val="14"/>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Ponovna ekshumacija posmrtnih ostataka provodi se na </w:t>
      </w:r>
      <w:r w:rsidR="00EC6906" w:rsidRPr="00315F6E">
        <w:rPr>
          <w:rFonts w:ascii="Times New Roman" w:eastAsia="Calibri" w:hAnsi="Times New Roman" w:cs="Times New Roman"/>
        </w:rPr>
        <w:t>traženje</w:t>
      </w:r>
      <w:r w:rsidRPr="00315F6E">
        <w:rPr>
          <w:rFonts w:ascii="Times New Roman" w:eastAsia="Calibri" w:hAnsi="Times New Roman" w:cs="Times New Roman"/>
        </w:rPr>
        <w:t xml:space="preserve"> ili uz suglasnost osobe koja je pokrenula postupak traženja ili j</w:t>
      </w:r>
      <w:r w:rsidR="00641700" w:rsidRPr="00315F6E">
        <w:rPr>
          <w:rFonts w:ascii="Times New Roman" w:eastAsia="Calibri" w:hAnsi="Times New Roman" w:cs="Times New Roman"/>
        </w:rPr>
        <w:t>u</w:t>
      </w:r>
      <w:r w:rsidRPr="00315F6E">
        <w:rPr>
          <w:rFonts w:ascii="Times New Roman" w:eastAsia="Calibri" w:hAnsi="Times New Roman" w:cs="Times New Roman"/>
        </w:rPr>
        <w:t xml:space="preserve"> provodi Ministarstvo po službenoj dužnosti.</w:t>
      </w:r>
    </w:p>
    <w:p w:rsidR="00612905" w:rsidRPr="00315F6E" w:rsidRDefault="00612905" w:rsidP="006C0B1A">
      <w:pPr>
        <w:numPr>
          <w:ilvl w:val="0"/>
          <w:numId w:val="14"/>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Postupak  ponovne ekshumacije posmrtnih ostataka, njihove obrade i završne identifikacije, provodi se sukladno odredbama o ekshumaciji propisanih propisom kojim se uređuje kazneni postupak i ovom Zakonu.</w:t>
      </w:r>
    </w:p>
    <w:p w:rsidR="00612905" w:rsidRPr="00315F6E" w:rsidRDefault="00612905" w:rsidP="006C0B1A">
      <w:pPr>
        <w:spacing w:after="200"/>
        <w:ind w:left="720"/>
        <w:contextualSpacing/>
        <w:jc w:val="both"/>
        <w:rPr>
          <w:rFonts w:ascii="Times New Roman" w:eastAsia="Calibri" w:hAnsi="Times New Roman" w:cs="Times New Roman"/>
        </w:rPr>
      </w:pP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GLAVA V.</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Završetak postupka traženja</w:t>
      </w:r>
    </w:p>
    <w:p w:rsidR="00612905" w:rsidRPr="00315F6E" w:rsidRDefault="00612905" w:rsidP="006C0B1A">
      <w:pPr>
        <w:spacing w:after="200"/>
        <w:jc w:val="both"/>
        <w:rPr>
          <w:rFonts w:ascii="Times New Roman" w:eastAsia="Calibri" w:hAnsi="Times New Roman" w:cs="Times New Roman"/>
          <w:b/>
        </w:rPr>
      </w:pPr>
    </w:p>
    <w:p w:rsidR="00612905" w:rsidRPr="00315F6E" w:rsidRDefault="00612905"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t>Članak 27.</w:t>
      </w:r>
    </w:p>
    <w:p w:rsidR="00612905" w:rsidRPr="00315F6E" w:rsidRDefault="00FE6FB4" w:rsidP="006C0B1A">
      <w:pPr>
        <w:numPr>
          <w:ilvl w:val="0"/>
          <w:numId w:val="29"/>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Aktivnosti traženja prestaju</w:t>
      </w:r>
      <w:r w:rsidR="00612905" w:rsidRPr="00315F6E">
        <w:rPr>
          <w:rFonts w:ascii="Times New Roman" w:eastAsia="Calibri" w:hAnsi="Times New Roman" w:cs="Times New Roman"/>
        </w:rPr>
        <w:t xml:space="preserve"> kada je tražena osoba ili njeni posmrtni ostaci pronađeni, a </w:t>
      </w:r>
      <w:r w:rsidR="00816DB1" w:rsidRPr="00315F6E">
        <w:rPr>
          <w:rFonts w:ascii="Times New Roman" w:eastAsia="Calibri" w:hAnsi="Times New Roman" w:cs="Times New Roman"/>
        </w:rPr>
        <w:t>podnositelj</w:t>
      </w:r>
      <w:r w:rsidR="002011B2" w:rsidRPr="00315F6E">
        <w:rPr>
          <w:rFonts w:ascii="Times New Roman" w:eastAsia="Calibri" w:hAnsi="Times New Roman" w:cs="Times New Roman"/>
        </w:rPr>
        <w:t xml:space="preserve"> prijave iz članka 8. stav</w:t>
      </w:r>
      <w:r w:rsidR="007F01A1" w:rsidRPr="00315F6E">
        <w:rPr>
          <w:rFonts w:ascii="Times New Roman" w:eastAsia="Calibri" w:hAnsi="Times New Roman" w:cs="Times New Roman"/>
        </w:rPr>
        <w:t>a</w:t>
      </w:r>
      <w:r w:rsidR="002011B2" w:rsidRPr="00315F6E">
        <w:rPr>
          <w:rFonts w:ascii="Times New Roman" w:eastAsia="Calibri" w:hAnsi="Times New Roman" w:cs="Times New Roman"/>
        </w:rPr>
        <w:t>ka 1.  ovoga Zakona</w:t>
      </w:r>
      <w:r w:rsidR="00612905" w:rsidRPr="00315F6E">
        <w:rPr>
          <w:rFonts w:ascii="Times New Roman" w:eastAsia="Calibri" w:hAnsi="Times New Roman" w:cs="Times New Roman"/>
        </w:rPr>
        <w:t xml:space="preserve"> ili član obitelji</w:t>
      </w:r>
      <w:r w:rsidR="00612905" w:rsidRPr="00315F6E">
        <w:rPr>
          <w:rFonts w:ascii="Times New Roman" w:eastAsia="Calibri" w:hAnsi="Times New Roman" w:cs="Times New Roman"/>
          <w:sz w:val="22"/>
          <w:szCs w:val="22"/>
        </w:rPr>
        <w:t xml:space="preserve"> </w:t>
      </w:r>
      <w:r w:rsidR="00612905" w:rsidRPr="00315F6E">
        <w:rPr>
          <w:rFonts w:ascii="Times New Roman" w:eastAsia="Calibri" w:hAnsi="Times New Roman" w:cs="Times New Roman"/>
        </w:rPr>
        <w:t>osobe nestale u Domovinskom ratu o tome obaviješten.</w:t>
      </w:r>
    </w:p>
    <w:p w:rsidR="00612905" w:rsidRPr="00315F6E" w:rsidRDefault="00FE6FB4" w:rsidP="006C0B1A">
      <w:pPr>
        <w:numPr>
          <w:ilvl w:val="0"/>
          <w:numId w:val="29"/>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Pretpostavka za </w:t>
      </w:r>
      <w:r w:rsidR="00783CC0" w:rsidRPr="00315F6E">
        <w:rPr>
          <w:rFonts w:ascii="Times New Roman" w:eastAsia="Calibri" w:hAnsi="Times New Roman" w:cs="Times New Roman"/>
        </w:rPr>
        <w:t>zaključenje</w:t>
      </w:r>
      <w:r w:rsidRPr="00315F6E">
        <w:rPr>
          <w:rFonts w:ascii="Times New Roman" w:eastAsia="Calibri" w:hAnsi="Times New Roman" w:cs="Times New Roman"/>
        </w:rPr>
        <w:t xml:space="preserve"> postupka traženja osobe nestale u Domovinskom ratu jest da</w:t>
      </w:r>
      <w:r w:rsidR="00612905" w:rsidRPr="00315F6E">
        <w:rPr>
          <w:rFonts w:ascii="Times New Roman" w:eastAsia="Calibri" w:hAnsi="Times New Roman" w:cs="Times New Roman"/>
        </w:rPr>
        <w:t xml:space="preserve"> </w:t>
      </w:r>
      <w:r w:rsidR="00816DB1" w:rsidRPr="00315F6E">
        <w:rPr>
          <w:rFonts w:ascii="Times New Roman" w:eastAsia="Calibri" w:hAnsi="Times New Roman" w:cs="Times New Roman"/>
        </w:rPr>
        <w:t>podnositelj prijave iz članka 8. stav</w:t>
      </w:r>
      <w:r w:rsidR="007F01A1" w:rsidRPr="00315F6E">
        <w:rPr>
          <w:rFonts w:ascii="Times New Roman" w:eastAsia="Calibri" w:hAnsi="Times New Roman" w:cs="Times New Roman"/>
        </w:rPr>
        <w:t>a</w:t>
      </w:r>
      <w:r w:rsidR="00816DB1" w:rsidRPr="00315F6E">
        <w:rPr>
          <w:rFonts w:ascii="Times New Roman" w:eastAsia="Calibri" w:hAnsi="Times New Roman" w:cs="Times New Roman"/>
        </w:rPr>
        <w:t xml:space="preserve">ka 1. ovoga Zakona </w:t>
      </w:r>
      <w:r w:rsidR="00612905" w:rsidRPr="00315F6E">
        <w:rPr>
          <w:rFonts w:ascii="Times New Roman" w:eastAsia="Calibri" w:hAnsi="Times New Roman" w:cs="Times New Roman"/>
        </w:rPr>
        <w:t xml:space="preserve">ili član obitelji osobe nestale u Domovinskom ratu prihvati nalaze identifikacije ili Ministarstvu dostavi izjavu o </w:t>
      </w:r>
      <w:r w:rsidR="00783CC0" w:rsidRPr="00315F6E">
        <w:rPr>
          <w:rFonts w:ascii="Times New Roman" w:eastAsia="Calibri" w:hAnsi="Times New Roman" w:cs="Times New Roman"/>
        </w:rPr>
        <w:t xml:space="preserve">zaključenju </w:t>
      </w:r>
      <w:r w:rsidR="00612905" w:rsidRPr="00315F6E">
        <w:rPr>
          <w:rFonts w:ascii="Times New Roman" w:eastAsia="Calibri" w:hAnsi="Times New Roman" w:cs="Times New Roman"/>
        </w:rPr>
        <w:t>postupka traženja izravno ili putem Hrvatskog Crvenoga križa ili Međunarodnoga odbora Crvenoga križa, društva Crvenoga križa ili Crvenoga polumjeseca</w:t>
      </w:r>
      <w:r w:rsidR="00612905" w:rsidRPr="00315F6E">
        <w:rPr>
          <w:rFonts w:ascii="Times New Roman" w:eastAsia="Calibri" w:hAnsi="Times New Roman" w:cs="Times New Roman"/>
          <w:sz w:val="22"/>
          <w:szCs w:val="22"/>
        </w:rPr>
        <w:t xml:space="preserve"> </w:t>
      </w:r>
      <w:r w:rsidR="00612905" w:rsidRPr="00315F6E">
        <w:rPr>
          <w:rFonts w:ascii="Times New Roman" w:eastAsia="Calibri" w:hAnsi="Times New Roman" w:cs="Times New Roman"/>
        </w:rPr>
        <w:t>ili diplomatskih misija i konzularnih ureda Republike Hrvatske  u zemlji u kojoj boravi.</w:t>
      </w:r>
    </w:p>
    <w:p w:rsidR="00612905" w:rsidRPr="00315F6E" w:rsidRDefault="00612905" w:rsidP="006C0B1A">
      <w:pPr>
        <w:numPr>
          <w:ilvl w:val="0"/>
          <w:numId w:val="29"/>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lastRenderedPageBreak/>
        <w:t xml:space="preserve">Iznimno od stavka 2. ovoga članka, u slučaju kada je postupak traženja pokrenulo Ministarstvo ili kada je </w:t>
      </w:r>
      <w:r w:rsidR="00816DB1" w:rsidRPr="00315F6E">
        <w:rPr>
          <w:rFonts w:ascii="Times New Roman" w:eastAsia="Calibri" w:hAnsi="Times New Roman" w:cs="Times New Roman"/>
        </w:rPr>
        <w:t>podnositelj prijave iz članka 8. stav</w:t>
      </w:r>
      <w:r w:rsidR="007F01A1" w:rsidRPr="00315F6E">
        <w:rPr>
          <w:rFonts w:ascii="Times New Roman" w:eastAsia="Calibri" w:hAnsi="Times New Roman" w:cs="Times New Roman"/>
        </w:rPr>
        <w:t>a</w:t>
      </w:r>
      <w:r w:rsidR="00816DB1" w:rsidRPr="00315F6E">
        <w:rPr>
          <w:rFonts w:ascii="Times New Roman" w:eastAsia="Calibri" w:hAnsi="Times New Roman" w:cs="Times New Roman"/>
        </w:rPr>
        <w:t xml:space="preserve">ka 1.  ovoga Zakona </w:t>
      </w:r>
      <w:r w:rsidRPr="00315F6E">
        <w:rPr>
          <w:rFonts w:ascii="Times New Roman" w:eastAsia="Calibri" w:hAnsi="Times New Roman" w:cs="Times New Roman"/>
        </w:rPr>
        <w:t xml:space="preserve">umro ili nema živih članova obitelji, </w:t>
      </w:r>
      <w:r w:rsidR="00783CC0" w:rsidRPr="00315F6E">
        <w:rPr>
          <w:rFonts w:ascii="Times New Roman" w:eastAsia="Calibri" w:hAnsi="Times New Roman" w:cs="Times New Roman"/>
        </w:rPr>
        <w:t>postupak traženja osobe nestale u Domovinskom ratu se zaključuje</w:t>
      </w:r>
      <w:r w:rsidRPr="00315F6E">
        <w:rPr>
          <w:rFonts w:ascii="Times New Roman" w:eastAsia="Calibri" w:hAnsi="Times New Roman" w:cs="Times New Roman"/>
        </w:rPr>
        <w:t xml:space="preserve"> kada je tražena osoba ili njeni posmrtni ostaci pronađeni.</w:t>
      </w:r>
    </w:p>
    <w:p w:rsidR="00612905" w:rsidRPr="00315F6E" w:rsidRDefault="00612905" w:rsidP="00783CC0">
      <w:pPr>
        <w:numPr>
          <w:ilvl w:val="0"/>
          <w:numId w:val="29"/>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U slučaju kada je osoba </w:t>
      </w:r>
      <w:r w:rsidR="00783CC0" w:rsidRPr="00315F6E">
        <w:rPr>
          <w:rFonts w:ascii="Times New Roman" w:eastAsia="Calibri" w:hAnsi="Times New Roman" w:cs="Times New Roman"/>
        </w:rPr>
        <w:t xml:space="preserve">nestala u Domovinskom ratu </w:t>
      </w:r>
      <w:r w:rsidRPr="00315F6E">
        <w:rPr>
          <w:rFonts w:ascii="Times New Roman" w:eastAsia="Calibri" w:hAnsi="Times New Roman" w:cs="Times New Roman"/>
        </w:rPr>
        <w:t>proglašena umrlom</w:t>
      </w:r>
      <w:r w:rsidR="00783CC0" w:rsidRPr="00315F6E">
        <w:rPr>
          <w:rFonts w:ascii="Times New Roman" w:eastAsia="Calibri" w:hAnsi="Times New Roman" w:cs="Times New Roman"/>
        </w:rPr>
        <w:t xml:space="preserve"> sukladno propisu kojim se uređuje</w:t>
      </w:r>
      <w:r w:rsidR="00783CC0" w:rsidRPr="00315F6E">
        <w:rPr>
          <w:rFonts w:ascii="Times New Roman" w:hAnsi="Times New Roman" w:cs="Times New Roman"/>
        </w:rPr>
        <w:t xml:space="preserve"> </w:t>
      </w:r>
      <w:r w:rsidR="00783CC0" w:rsidRPr="00315F6E">
        <w:rPr>
          <w:rFonts w:ascii="Times New Roman" w:eastAsia="Calibri" w:hAnsi="Times New Roman" w:cs="Times New Roman"/>
        </w:rPr>
        <w:t>proglašenje nestalih osoba umrlima, a prije pronalaska njenih</w:t>
      </w:r>
      <w:r w:rsidRPr="00315F6E">
        <w:rPr>
          <w:rFonts w:ascii="Times New Roman" w:eastAsia="Calibri" w:hAnsi="Times New Roman" w:cs="Times New Roman"/>
        </w:rPr>
        <w:t xml:space="preserve"> posmrtni</w:t>
      </w:r>
      <w:r w:rsidR="00783CC0" w:rsidRPr="00315F6E">
        <w:rPr>
          <w:rFonts w:ascii="Times New Roman" w:eastAsia="Calibri" w:hAnsi="Times New Roman" w:cs="Times New Roman"/>
        </w:rPr>
        <w:t>h</w:t>
      </w:r>
      <w:r w:rsidRPr="00315F6E">
        <w:rPr>
          <w:rFonts w:ascii="Times New Roman" w:eastAsia="Calibri" w:hAnsi="Times New Roman" w:cs="Times New Roman"/>
        </w:rPr>
        <w:t xml:space="preserve"> </w:t>
      </w:r>
      <w:r w:rsidR="00783CC0" w:rsidRPr="00315F6E">
        <w:rPr>
          <w:rFonts w:ascii="Times New Roman" w:eastAsia="Calibri" w:hAnsi="Times New Roman" w:cs="Times New Roman"/>
        </w:rPr>
        <w:t>ostataka</w:t>
      </w:r>
      <w:r w:rsidRPr="00315F6E">
        <w:rPr>
          <w:rFonts w:ascii="Times New Roman" w:eastAsia="Calibri" w:hAnsi="Times New Roman" w:cs="Times New Roman"/>
        </w:rPr>
        <w:t xml:space="preserve">, </w:t>
      </w:r>
      <w:r w:rsidR="00783CC0" w:rsidRPr="00315F6E">
        <w:rPr>
          <w:rFonts w:ascii="Times New Roman" w:eastAsia="Calibri" w:hAnsi="Times New Roman" w:cs="Times New Roman"/>
        </w:rPr>
        <w:t>aktivnosti traženja ne prestaju</w:t>
      </w:r>
      <w:r w:rsidRPr="00315F6E">
        <w:rPr>
          <w:rFonts w:ascii="Times New Roman" w:eastAsia="Calibri" w:hAnsi="Times New Roman" w:cs="Times New Roman"/>
        </w:rPr>
        <w:t xml:space="preserve"> niti se </w:t>
      </w:r>
      <w:r w:rsidR="00783CC0" w:rsidRPr="00315F6E">
        <w:rPr>
          <w:rFonts w:ascii="Times New Roman" w:eastAsia="Calibri" w:hAnsi="Times New Roman" w:cs="Times New Roman"/>
        </w:rPr>
        <w:t>postupak traženja osobe nestale u Domovinskom ratu zaključuje</w:t>
      </w:r>
      <w:r w:rsidRPr="00315F6E">
        <w:rPr>
          <w:rFonts w:ascii="Times New Roman" w:eastAsia="Calibri" w:hAnsi="Times New Roman" w:cs="Times New Roman"/>
        </w:rPr>
        <w:t xml:space="preserve">. </w:t>
      </w:r>
    </w:p>
    <w:p w:rsidR="006C0B1A" w:rsidRPr="00315F6E" w:rsidRDefault="006C0B1A" w:rsidP="006C0B1A">
      <w:pPr>
        <w:spacing w:after="240"/>
        <w:ind w:left="360"/>
        <w:contextualSpacing/>
        <w:jc w:val="both"/>
        <w:rPr>
          <w:rFonts w:ascii="Times New Roman" w:eastAsia="Calibri" w:hAnsi="Times New Roman" w:cs="Times New Roman"/>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28.</w:t>
      </w:r>
    </w:p>
    <w:p w:rsidR="00612905" w:rsidRPr="00315F6E" w:rsidRDefault="00612905" w:rsidP="006C0B1A">
      <w:pPr>
        <w:spacing w:after="240"/>
        <w:contextualSpacing/>
        <w:jc w:val="both"/>
        <w:rPr>
          <w:rFonts w:ascii="Times New Roman" w:eastAsia="Calibri" w:hAnsi="Times New Roman" w:cs="Times New Roman"/>
          <w:b/>
        </w:rPr>
      </w:pPr>
    </w:p>
    <w:p w:rsidR="00612905" w:rsidRPr="00315F6E" w:rsidRDefault="00783CC0" w:rsidP="006C0B1A">
      <w:pPr>
        <w:numPr>
          <w:ilvl w:val="0"/>
          <w:numId w:val="30"/>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Aktivnosti</w:t>
      </w:r>
      <w:r w:rsidR="00612905" w:rsidRPr="00315F6E">
        <w:rPr>
          <w:rFonts w:ascii="Times New Roman" w:eastAsia="Calibri" w:hAnsi="Times New Roman" w:cs="Times New Roman"/>
        </w:rPr>
        <w:t xml:space="preserve"> traženja posmrtnih ostataka smrtno stradale osobe u Domovinskom ratu za koju ni</w:t>
      </w:r>
      <w:r w:rsidRPr="00315F6E">
        <w:rPr>
          <w:rFonts w:ascii="Times New Roman" w:eastAsia="Calibri" w:hAnsi="Times New Roman" w:cs="Times New Roman"/>
        </w:rPr>
        <w:t>je poznato mjesto ukopa prestaju</w:t>
      </w:r>
      <w:r w:rsidR="00612905" w:rsidRPr="00315F6E">
        <w:rPr>
          <w:rFonts w:ascii="Times New Roman" w:eastAsia="Calibri" w:hAnsi="Times New Roman" w:cs="Times New Roman"/>
        </w:rPr>
        <w:t xml:space="preserve"> kada su njeni posmrtni ostaci pronađeni, a podnositelj </w:t>
      </w:r>
      <w:r w:rsidRPr="00315F6E">
        <w:rPr>
          <w:rFonts w:ascii="Times New Roman" w:eastAsia="Calibri" w:hAnsi="Times New Roman" w:cs="Times New Roman"/>
        </w:rPr>
        <w:t>prijave</w:t>
      </w:r>
      <w:r w:rsidR="00612905" w:rsidRPr="00315F6E">
        <w:rPr>
          <w:rFonts w:ascii="Times New Roman" w:eastAsia="Calibri" w:hAnsi="Times New Roman" w:cs="Times New Roman"/>
        </w:rPr>
        <w:t xml:space="preserve"> za traženje smrtno stradale osobe u Domovinskom ratu za koju nije poznato mjesto ukopa ili član obitelji</w:t>
      </w:r>
      <w:r w:rsidR="00612905" w:rsidRPr="00315F6E">
        <w:rPr>
          <w:rFonts w:ascii="Times New Roman" w:eastAsia="Calibri" w:hAnsi="Times New Roman" w:cs="Times New Roman"/>
          <w:sz w:val="22"/>
          <w:szCs w:val="22"/>
        </w:rPr>
        <w:t xml:space="preserve"> </w:t>
      </w:r>
      <w:r w:rsidR="00612905" w:rsidRPr="00315F6E">
        <w:rPr>
          <w:rFonts w:ascii="Times New Roman" w:eastAsia="Calibri" w:hAnsi="Times New Roman" w:cs="Times New Roman"/>
        </w:rPr>
        <w:t>smrtno stradale osobe u Domovinskom ratu za koju nije poznato mjesto ukopa o tome obaviješten.</w:t>
      </w:r>
    </w:p>
    <w:p w:rsidR="00612905" w:rsidRPr="00315F6E" w:rsidRDefault="00281B90" w:rsidP="00281B90">
      <w:pPr>
        <w:numPr>
          <w:ilvl w:val="0"/>
          <w:numId w:val="30"/>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Pretpostavka za zaključenje postupka traženja </w:t>
      </w:r>
      <w:r w:rsidR="00612905" w:rsidRPr="00315F6E">
        <w:rPr>
          <w:rFonts w:ascii="Times New Roman" w:eastAsia="Calibri" w:hAnsi="Times New Roman" w:cs="Times New Roman"/>
        </w:rPr>
        <w:t xml:space="preserve">smrtno stradale osobe u Domovinskom ratu za koju nije poznato mjesto ukopa </w:t>
      </w:r>
      <w:r w:rsidRPr="00315F6E">
        <w:rPr>
          <w:rFonts w:ascii="Times New Roman" w:eastAsia="Calibri" w:hAnsi="Times New Roman" w:cs="Times New Roman"/>
        </w:rPr>
        <w:t xml:space="preserve">jest da podnositelj prijave za </w:t>
      </w:r>
      <w:r w:rsidR="00612905" w:rsidRPr="00315F6E">
        <w:rPr>
          <w:rFonts w:ascii="Times New Roman" w:eastAsia="Calibri" w:hAnsi="Times New Roman" w:cs="Times New Roman"/>
        </w:rPr>
        <w:t>traženje</w:t>
      </w:r>
      <w:r w:rsidR="00612905" w:rsidRPr="00315F6E">
        <w:rPr>
          <w:rFonts w:ascii="Times New Roman" w:eastAsia="Calibri" w:hAnsi="Times New Roman" w:cs="Times New Roman"/>
          <w:sz w:val="22"/>
          <w:szCs w:val="22"/>
        </w:rPr>
        <w:t xml:space="preserve"> </w:t>
      </w:r>
      <w:r w:rsidR="00612905" w:rsidRPr="00315F6E">
        <w:rPr>
          <w:rFonts w:ascii="Times New Roman" w:eastAsia="Calibri" w:hAnsi="Times New Roman" w:cs="Times New Roman"/>
        </w:rPr>
        <w:t>smrtno stradale osobe u Domovinskom ratu ili član obitelji smrtno stradale osobe u Domovinskom ratu za koju nije poznato mjesto ukopa prihvati nalaze identifikacije traženja izravno ili putem Hrvatskog Crvenoga križa ili Međunarodnoga odbora Crvenoga križa, društva Crvenoga križa ili Crvenoga polumjeseca</w:t>
      </w:r>
      <w:r w:rsidR="00612905" w:rsidRPr="00315F6E">
        <w:rPr>
          <w:rFonts w:ascii="Times New Roman" w:eastAsia="Calibri" w:hAnsi="Times New Roman" w:cs="Times New Roman"/>
          <w:sz w:val="22"/>
          <w:szCs w:val="22"/>
        </w:rPr>
        <w:t xml:space="preserve"> </w:t>
      </w:r>
      <w:r w:rsidR="00612905" w:rsidRPr="00315F6E">
        <w:rPr>
          <w:rFonts w:ascii="Times New Roman" w:eastAsia="Calibri" w:hAnsi="Times New Roman" w:cs="Times New Roman"/>
        </w:rPr>
        <w:t>ili diplomatskih misija i konzularnih ureda Republike Hrvatske  u zemlji u kojoj boravi.</w:t>
      </w:r>
    </w:p>
    <w:p w:rsidR="00612905" w:rsidRPr="00315F6E" w:rsidRDefault="00612905" w:rsidP="00281B90">
      <w:pPr>
        <w:numPr>
          <w:ilvl w:val="0"/>
          <w:numId w:val="30"/>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Iznimno od stavka 2. ovoga članka, u slučaju kada je postupak traženja pokrenulo Ministarstvo ili kada je podnositelj </w:t>
      </w:r>
      <w:r w:rsidR="00281B90" w:rsidRPr="00315F6E">
        <w:rPr>
          <w:rFonts w:ascii="Times New Roman" w:eastAsia="Calibri" w:hAnsi="Times New Roman" w:cs="Times New Roman"/>
        </w:rPr>
        <w:t xml:space="preserve">prijave </w:t>
      </w:r>
      <w:r w:rsidRPr="00315F6E">
        <w:rPr>
          <w:rFonts w:ascii="Times New Roman" w:eastAsia="Calibri" w:hAnsi="Times New Roman" w:cs="Times New Roman"/>
        </w:rPr>
        <w:t>za traženje smrtno stradale osobe u Domovinskom ratu za koju nije poznato mjesto ukopa umro ili nema živih članova obitelji</w:t>
      </w:r>
      <w:r w:rsidRPr="00315F6E">
        <w:rPr>
          <w:rFonts w:ascii="Times New Roman" w:eastAsia="Calibri" w:hAnsi="Times New Roman" w:cs="Times New Roman"/>
          <w:sz w:val="22"/>
          <w:szCs w:val="22"/>
        </w:rPr>
        <w:t xml:space="preserve"> </w:t>
      </w:r>
      <w:r w:rsidRPr="00315F6E">
        <w:rPr>
          <w:rFonts w:ascii="Times New Roman" w:eastAsia="Calibri" w:hAnsi="Times New Roman" w:cs="Times New Roman"/>
        </w:rPr>
        <w:t xml:space="preserve">smrtno stradale osobe u Domovinskom ratu za koju nije poznato mjesto ukopa, </w:t>
      </w:r>
      <w:r w:rsidR="00281B90" w:rsidRPr="00315F6E">
        <w:rPr>
          <w:rFonts w:ascii="Times New Roman" w:eastAsia="Calibri" w:hAnsi="Times New Roman" w:cs="Times New Roman"/>
        </w:rPr>
        <w:t xml:space="preserve">postupak traženja smrtno stradale osobe u Domovinskom ratu za koju nije poznato mjesto ukopa se zaključuje </w:t>
      </w:r>
      <w:r w:rsidRPr="00315F6E">
        <w:rPr>
          <w:rFonts w:ascii="Times New Roman" w:eastAsia="Calibri" w:hAnsi="Times New Roman" w:cs="Times New Roman"/>
        </w:rPr>
        <w:t>kada  su pronađeni njeni posmrtni ostaci.</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bookmarkStart w:id="4" w:name="_Toc517348697"/>
      <w:r w:rsidRPr="00315F6E">
        <w:rPr>
          <w:rFonts w:ascii="Times New Roman" w:eastAsia="Times New Roman" w:hAnsi="Times New Roman" w:cs="Times New Roman"/>
          <w:b/>
          <w:bCs/>
        </w:rPr>
        <w:t>GLAVA VI.</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Pogrebna skrb</w:t>
      </w:r>
      <w:bookmarkEnd w:id="4"/>
    </w:p>
    <w:p w:rsidR="00612905" w:rsidRPr="00315F6E" w:rsidRDefault="00612905" w:rsidP="006C0B1A">
      <w:pPr>
        <w:spacing w:after="200"/>
        <w:jc w:val="both"/>
        <w:rPr>
          <w:rFonts w:ascii="Times New Roman" w:eastAsia="Calibri" w:hAnsi="Times New Roman" w:cs="Times New Roman"/>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29.</w:t>
      </w:r>
    </w:p>
    <w:p w:rsidR="00612905" w:rsidRPr="00315F6E" w:rsidRDefault="00612905" w:rsidP="006C0B1A">
      <w:pPr>
        <w:jc w:val="center"/>
        <w:rPr>
          <w:rFonts w:ascii="Times New Roman" w:eastAsia="Calibri" w:hAnsi="Times New Roman" w:cs="Times New Roman"/>
          <w:b/>
        </w:rPr>
      </w:pPr>
    </w:p>
    <w:p w:rsidR="00612905" w:rsidRPr="00315F6E" w:rsidRDefault="00281B90"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Pogrebnu skrb za osobe nestale</w:t>
      </w:r>
      <w:r w:rsidR="00612905" w:rsidRPr="00315F6E">
        <w:rPr>
          <w:rFonts w:ascii="Times New Roman" w:eastAsia="Calibri" w:hAnsi="Times New Roman" w:cs="Times New Roman"/>
        </w:rPr>
        <w:t xml:space="preserve"> u Dom</w:t>
      </w:r>
      <w:r w:rsidRPr="00315F6E">
        <w:rPr>
          <w:rFonts w:ascii="Times New Roman" w:eastAsia="Calibri" w:hAnsi="Times New Roman" w:cs="Times New Roman"/>
        </w:rPr>
        <w:t>ovinskom ratu i smrtno stradale osobe</w:t>
      </w:r>
      <w:r w:rsidR="00612905" w:rsidRPr="00315F6E">
        <w:rPr>
          <w:rFonts w:ascii="Times New Roman" w:eastAsia="Calibri" w:hAnsi="Times New Roman" w:cs="Times New Roman"/>
        </w:rPr>
        <w:t xml:space="preserve"> za koje nije poznato mjesto ukopa,</w:t>
      </w:r>
      <w:r w:rsidRPr="00315F6E">
        <w:rPr>
          <w:rFonts w:ascii="Times New Roman" w:eastAsia="Calibri" w:hAnsi="Times New Roman" w:cs="Times New Roman"/>
        </w:rPr>
        <w:t xml:space="preserve"> nakon njihove identifikacije,</w:t>
      </w:r>
      <w:r w:rsidR="00EC6906" w:rsidRPr="00315F6E">
        <w:rPr>
          <w:rFonts w:ascii="Times New Roman" w:eastAsia="Calibri" w:hAnsi="Times New Roman" w:cs="Times New Roman"/>
        </w:rPr>
        <w:t xml:space="preserve"> </w:t>
      </w:r>
      <w:r w:rsidRPr="00315F6E">
        <w:rPr>
          <w:rFonts w:ascii="Times New Roman" w:eastAsia="Calibri" w:hAnsi="Times New Roman" w:cs="Times New Roman"/>
        </w:rPr>
        <w:t xml:space="preserve">organizira i koordinira </w:t>
      </w:r>
      <w:r w:rsidR="00612905" w:rsidRPr="00315F6E">
        <w:rPr>
          <w:rFonts w:ascii="Times New Roman" w:eastAsia="Calibri" w:hAnsi="Times New Roman" w:cs="Times New Roman"/>
        </w:rPr>
        <w:t xml:space="preserve">Ministarstvo u suradnji s drugim nadležnim tijelima, ustanovama, organizacijama i pravnim osobama koje provode poslove iz svoje nadležnosti i/ili temeljem potpisanih sporazuma o obavljanju </w:t>
      </w:r>
      <w:r w:rsidR="00EC6906" w:rsidRPr="00315F6E">
        <w:rPr>
          <w:rFonts w:ascii="Times New Roman" w:eastAsia="Calibri" w:hAnsi="Times New Roman" w:cs="Times New Roman"/>
        </w:rPr>
        <w:t>poslova za potrebe Ministarstva</w:t>
      </w:r>
      <w:r w:rsidR="00612905" w:rsidRPr="00315F6E">
        <w:rPr>
          <w:rFonts w:ascii="Times New Roman" w:eastAsia="Calibri" w:hAnsi="Times New Roman" w:cs="Times New Roman"/>
        </w:rPr>
        <w:t>.</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30.</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Nakon postupka ekshumacije i identifikacije, </w:t>
      </w:r>
      <w:r w:rsidR="00281B90" w:rsidRPr="00315F6E">
        <w:rPr>
          <w:rFonts w:ascii="Times New Roman" w:eastAsia="Calibri" w:hAnsi="Times New Roman" w:cs="Times New Roman"/>
        </w:rPr>
        <w:t xml:space="preserve">za </w:t>
      </w:r>
      <w:r w:rsidRPr="00315F6E">
        <w:rPr>
          <w:rFonts w:ascii="Times New Roman" w:eastAsia="Calibri" w:hAnsi="Times New Roman" w:cs="Times New Roman"/>
        </w:rPr>
        <w:t xml:space="preserve">identificirane osobe </w:t>
      </w:r>
      <w:r w:rsidR="00281B90" w:rsidRPr="00315F6E">
        <w:rPr>
          <w:rFonts w:ascii="Times New Roman" w:eastAsia="Calibri" w:hAnsi="Times New Roman" w:cs="Times New Roman"/>
        </w:rPr>
        <w:t xml:space="preserve">za koje je utvrđen </w:t>
      </w:r>
      <w:r w:rsidRPr="00315F6E">
        <w:rPr>
          <w:rFonts w:ascii="Times New Roman" w:eastAsia="Calibri" w:hAnsi="Times New Roman" w:cs="Times New Roman"/>
        </w:rPr>
        <w:t xml:space="preserve">status hrvatskoga branitelja iz Domovinskog rata </w:t>
      </w:r>
      <w:r w:rsidR="00281B90" w:rsidRPr="00315F6E">
        <w:rPr>
          <w:rFonts w:ascii="Times New Roman" w:eastAsia="Calibri" w:hAnsi="Times New Roman" w:cs="Times New Roman"/>
        </w:rPr>
        <w:t>osigurava se</w:t>
      </w:r>
      <w:r w:rsidRPr="00315F6E">
        <w:rPr>
          <w:rFonts w:ascii="Times New Roman" w:eastAsia="Calibri" w:hAnsi="Times New Roman" w:cs="Times New Roman"/>
        </w:rPr>
        <w:t xml:space="preserve"> pogrebn</w:t>
      </w:r>
      <w:r w:rsidR="00281B90" w:rsidRPr="00315F6E">
        <w:rPr>
          <w:rFonts w:ascii="Times New Roman" w:eastAsia="Calibri" w:hAnsi="Times New Roman" w:cs="Times New Roman"/>
        </w:rPr>
        <w:t>a</w:t>
      </w:r>
      <w:r w:rsidRPr="00315F6E">
        <w:rPr>
          <w:rFonts w:ascii="Times New Roman" w:eastAsia="Calibri" w:hAnsi="Times New Roman" w:cs="Times New Roman"/>
        </w:rPr>
        <w:t xml:space="preserve"> skrb sukladno propisima kojima se uređuju prava hrvatskih branitelja iz Domovinskog rata i članova njihovih obitelji.</w:t>
      </w:r>
    </w:p>
    <w:p w:rsidR="006C0B1A" w:rsidRPr="00315F6E" w:rsidRDefault="006C0B1A" w:rsidP="006C0B1A">
      <w:pPr>
        <w:spacing w:after="240"/>
        <w:contextualSpacing/>
        <w:jc w:val="both"/>
        <w:rPr>
          <w:rFonts w:ascii="Times New Roman" w:eastAsia="Calibri" w:hAnsi="Times New Roman" w:cs="Times New Roman"/>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31.</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Nakon postupka ekshumacije i identifikacije, </w:t>
      </w:r>
      <w:r w:rsidR="00281B90" w:rsidRPr="00315F6E">
        <w:rPr>
          <w:rFonts w:ascii="Times New Roman" w:eastAsia="Calibri" w:hAnsi="Times New Roman" w:cs="Times New Roman"/>
        </w:rPr>
        <w:t xml:space="preserve">za </w:t>
      </w:r>
      <w:r w:rsidRPr="00315F6E">
        <w:rPr>
          <w:rFonts w:ascii="Times New Roman" w:eastAsia="Calibri" w:hAnsi="Times New Roman" w:cs="Times New Roman"/>
        </w:rPr>
        <w:t xml:space="preserve">identificirane civilne žrtve iz Domovinskog rata </w:t>
      </w:r>
      <w:r w:rsidR="00281B90" w:rsidRPr="00315F6E">
        <w:rPr>
          <w:rFonts w:ascii="Times New Roman" w:eastAsia="Calibri" w:hAnsi="Times New Roman" w:cs="Times New Roman"/>
        </w:rPr>
        <w:t xml:space="preserve">osigurava se </w:t>
      </w:r>
      <w:r w:rsidRPr="00315F6E">
        <w:rPr>
          <w:rFonts w:ascii="Times New Roman" w:eastAsia="Calibri" w:hAnsi="Times New Roman" w:cs="Times New Roman"/>
        </w:rPr>
        <w:t>pogrebn</w:t>
      </w:r>
      <w:r w:rsidR="00281B90" w:rsidRPr="00315F6E">
        <w:rPr>
          <w:rFonts w:ascii="Times New Roman" w:eastAsia="Calibri" w:hAnsi="Times New Roman" w:cs="Times New Roman"/>
        </w:rPr>
        <w:t>a</w:t>
      </w:r>
      <w:r w:rsidRPr="00315F6E">
        <w:rPr>
          <w:rFonts w:ascii="Times New Roman" w:eastAsia="Calibri" w:hAnsi="Times New Roman" w:cs="Times New Roman"/>
        </w:rPr>
        <w:t xml:space="preserve"> skrb sukladno propisima kojima se uređuju prava civilnih stradalnika Domovinskog rata.</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bookmarkStart w:id="5" w:name="_Toc517348700"/>
      <w:r w:rsidRPr="00315F6E">
        <w:rPr>
          <w:rFonts w:ascii="Times New Roman" w:eastAsia="Times New Roman" w:hAnsi="Times New Roman" w:cs="Times New Roman"/>
          <w:b/>
          <w:bCs/>
        </w:rPr>
        <w:lastRenderedPageBreak/>
        <w:t>DIO ČETVRTI</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EVIDENCIJE</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GLAVA I.</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Evidencija osoba nestalih u Domovinskom ratu</w:t>
      </w:r>
      <w:bookmarkEnd w:id="5"/>
      <w:r w:rsidRPr="00315F6E">
        <w:rPr>
          <w:rFonts w:ascii="Times New Roman" w:eastAsia="Times New Roman" w:hAnsi="Times New Roman" w:cs="Times New Roman"/>
          <w:b/>
          <w:bCs/>
        </w:rPr>
        <w:t xml:space="preserve">  i Evidencija smrtno stradalih osoba u Domovinskom ratu za koje nije poznato mjesto ukopa</w:t>
      </w:r>
    </w:p>
    <w:p w:rsidR="00612905" w:rsidRPr="00315F6E" w:rsidRDefault="00612905" w:rsidP="006C0B1A">
      <w:pPr>
        <w:spacing w:after="200"/>
        <w:jc w:val="both"/>
        <w:rPr>
          <w:rFonts w:ascii="Times New Roman" w:eastAsia="Calibri" w:hAnsi="Times New Roman" w:cs="Times New Roman"/>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32.</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numPr>
          <w:ilvl w:val="0"/>
          <w:numId w:val="3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U svrhu prikupljanja podataka o osobama nestalim u Domovinskom ratu i njihovog pronalaska, Ministarstvo vodi, organizira i održava Evidenciju osoba nestalih u Domovinskom ratu.</w:t>
      </w:r>
    </w:p>
    <w:p w:rsidR="00612905" w:rsidRPr="00315F6E" w:rsidRDefault="00612905" w:rsidP="006C0B1A">
      <w:pPr>
        <w:numPr>
          <w:ilvl w:val="0"/>
          <w:numId w:val="3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Evidencija osoba nestalih u Domovinskom ratu je službena evidencija Ministarstva u koju se upisuju osobe nestale u Domovinskom ratu za koje je pokrenut postupak traženja sukladno međunarodnim standardima i ovom Zakonu.</w:t>
      </w:r>
    </w:p>
    <w:p w:rsidR="00612905" w:rsidRPr="00315F6E" w:rsidRDefault="00612905" w:rsidP="006C0B1A">
      <w:pPr>
        <w:spacing w:after="200"/>
        <w:ind w:left="720"/>
        <w:contextualSpacing/>
        <w:jc w:val="both"/>
        <w:rPr>
          <w:rFonts w:ascii="Times New Roman" w:eastAsia="Calibri" w:hAnsi="Times New Roman" w:cs="Times New Roman"/>
        </w:rPr>
      </w:pP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33.</w:t>
      </w:r>
    </w:p>
    <w:p w:rsidR="006C0B1A" w:rsidRPr="00315F6E" w:rsidRDefault="006C0B1A"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Evidencija osoba nestalih u Domovinskom ratu sadrži osobne podatke o nestaloj osobi, podatke o okolnostima nestanka te druge informacije koje su od značaja za traženje nestale osobe.</w:t>
      </w: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34.</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1630EA" w:rsidP="006C0B1A">
      <w:pPr>
        <w:spacing w:after="240"/>
        <w:contextualSpacing/>
        <w:jc w:val="both"/>
        <w:rPr>
          <w:rFonts w:ascii="Times New Roman" w:eastAsia="Calibri" w:hAnsi="Times New Roman" w:cs="Times New Roman"/>
        </w:rPr>
      </w:pPr>
      <w:r>
        <w:rPr>
          <w:rFonts w:ascii="Times New Roman" w:eastAsia="Calibri" w:hAnsi="Times New Roman" w:cs="Times New Roman"/>
        </w:rPr>
        <w:t xml:space="preserve">Ministarstvo obavlja </w:t>
      </w:r>
      <w:r w:rsidR="00612905" w:rsidRPr="00315F6E">
        <w:rPr>
          <w:rFonts w:ascii="Times New Roman" w:eastAsia="Calibri" w:hAnsi="Times New Roman" w:cs="Times New Roman"/>
        </w:rPr>
        <w:t>neovisn</w:t>
      </w:r>
      <w:r>
        <w:rPr>
          <w:rFonts w:ascii="Times New Roman" w:eastAsia="Calibri" w:hAnsi="Times New Roman" w:cs="Times New Roman"/>
        </w:rPr>
        <w:t>u</w:t>
      </w:r>
      <w:r w:rsidR="00612905" w:rsidRPr="00315F6E">
        <w:rPr>
          <w:rFonts w:ascii="Times New Roman" w:eastAsia="Calibri" w:hAnsi="Times New Roman" w:cs="Times New Roman"/>
        </w:rPr>
        <w:t>, nepristran</w:t>
      </w:r>
      <w:r>
        <w:rPr>
          <w:rFonts w:ascii="Times New Roman" w:eastAsia="Calibri" w:hAnsi="Times New Roman" w:cs="Times New Roman"/>
        </w:rPr>
        <w:t>u</w:t>
      </w:r>
      <w:r w:rsidR="00612905" w:rsidRPr="00315F6E">
        <w:rPr>
          <w:rFonts w:ascii="Times New Roman" w:eastAsia="Calibri" w:hAnsi="Times New Roman" w:cs="Times New Roman"/>
        </w:rPr>
        <w:t xml:space="preserve"> i temelj</w:t>
      </w:r>
      <w:r>
        <w:rPr>
          <w:rFonts w:ascii="Times New Roman" w:eastAsia="Calibri" w:hAnsi="Times New Roman" w:cs="Times New Roman"/>
        </w:rPr>
        <w:t>itu</w:t>
      </w:r>
      <w:r w:rsidR="00612905" w:rsidRPr="00315F6E">
        <w:rPr>
          <w:rFonts w:ascii="Times New Roman" w:eastAsia="Calibri" w:hAnsi="Times New Roman" w:cs="Times New Roman"/>
        </w:rPr>
        <w:t xml:space="preserve"> provjer</w:t>
      </w:r>
      <w:r>
        <w:rPr>
          <w:rFonts w:ascii="Times New Roman" w:eastAsia="Calibri" w:hAnsi="Times New Roman" w:cs="Times New Roman"/>
        </w:rPr>
        <w:t>u</w:t>
      </w:r>
      <w:r w:rsidR="00612905" w:rsidRPr="00315F6E">
        <w:rPr>
          <w:rFonts w:ascii="Times New Roman" w:eastAsia="Calibri" w:hAnsi="Times New Roman" w:cs="Times New Roman"/>
        </w:rPr>
        <w:t xml:space="preserve"> vjerodostojnosti i podudarnosti </w:t>
      </w:r>
      <w:r>
        <w:rPr>
          <w:rFonts w:ascii="Times New Roman" w:eastAsia="Calibri" w:hAnsi="Times New Roman" w:cs="Times New Roman"/>
        </w:rPr>
        <w:t>podataka</w:t>
      </w:r>
      <w:r w:rsidRPr="001630EA">
        <w:rPr>
          <w:rFonts w:ascii="Times New Roman" w:eastAsia="Calibri" w:hAnsi="Times New Roman" w:cs="Times New Roman"/>
        </w:rPr>
        <w:t xml:space="preserve"> upisani</w:t>
      </w:r>
      <w:r>
        <w:rPr>
          <w:rFonts w:ascii="Times New Roman" w:eastAsia="Calibri" w:hAnsi="Times New Roman" w:cs="Times New Roman"/>
        </w:rPr>
        <w:t>h</w:t>
      </w:r>
      <w:r w:rsidRPr="001630EA">
        <w:rPr>
          <w:rFonts w:ascii="Times New Roman" w:eastAsia="Calibri" w:hAnsi="Times New Roman" w:cs="Times New Roman"/>
        </w:rPr>
        <w:t xml:space="preserve"> u Evidenciju osoba nestalih u Domovinskom ratu </w:t>
      </w:r>
      <w:r w:rsidR="00612905" w:rsidRPr="00315F6E">
        <w:rPr>
          <w:rFonts w:ascii="Times New Roman" w:eastAsia="Calibri" w:hAnsi="Times New Roman" w:cs="Times New Roman"/>
        </w:rPr>
        <w:t>s podacima iz drugih službenih evidencija koje se vode ili su se vodile u Republici Hrvatskoj.</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 xml:space="preserve">Članak 35. </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numPr>
          <w:ilvl w:val="0"/>
          <w:numId w:val="32"/>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Podaci iz Evidencije osoba nestalih u Domovinskom ratu nisu javno dostupni, osim dijela podataka određenih Pravilnikom iz članka 37. ovoga Zakona, a sukladno propisima o zaštiti osobnih podataka.</w:t>
      </w:r>
    </w:p>
    <w:p w:rsidR="00612905" w:rsidRPr="00315F6E" w:rsidRDefault="00612905" w:rsidP="006C0B1A">
      <w:pPr>
        <w:numPr>
          <w:ilvl w:val="0"/>
          <w:numId w:val="32"/>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Iznimno od stavka 1. ovoga članka, podaci iz Evidencije osoba nestalih u Domovinskom ratu koji nisu javno dostupni mogu se učiniti dostupnim:</w:t>
      </w:r>
    </w:p>
    <w:p w:rsidR="00612905" w:rsidRPr="00315F6E" w:rsidRDefault="00612905" w:rsidP="006C0B1A">
      <w:pPr>
        <w:numPr>
          <w:ilvl w:val="1"/>
          <w:numId w:val="9"/>
        </w:numPr>
        <w:spacing w:after="240"/>
        <w:ind w:left="360"/>
        <w:contextualSpacing/>
        <w:jc w:val="both"/>
        <w:rPr>
          <w:rFonts w:ascii="Times New Roman" w:eastAsia="Calibri" w:hAnsi="Times New Roman" w:cs="Times New Roman"/>
        </w:rPr>
      </w:pPr>
      <w:r w:rsidRPr="00315F6E">
        <w:rPr>
          <w:rFonts w:ascii="Times New Roman" w:eastAsia="Calibri" w:hAnsi="Times New Roman" w:cs="Times New Roman"/>
        </w:rPr>
        <w:t>članovima obitelji osoba upisanih u Evidenciju osoba nestalih u Domovinskom ratu i njihovim pravnim zastupnicima</w:t>
      </w:r>
    </w:p>
    <w:p w:rsidR="00612905" w:rsidRPr="00315F6E" w:rsidRDefault="00612905" w:rsidP="006C0B1A">
      <w:pPr>
        <w:numPr>
          <w:ilvl w:val="1"/>
          <w:numId w:val="9"/>
        </w:numPr>
        <w:spacing w:after="240"/>
        <w:ind w:left="360"/>
        <w:contextualSpacing/>
        <w:jc w:val="both"/>
        <w:rPr>
          <w:rFonts w:ascii="Times New Roman" w:eastAsia="Calibri" w:hAnsi="Times New Roman" w:cs="Times New Roman"/>
        </w:rPr>
      </w:pPr>
      <w:r w:rsidRPr="00315F6E">
        <w:rPr>
          <w:rFonts w:ascii="Times New Roman" w:eastAsia="Calibri" w:hAnsi="Times New Roman" w:cs="Times New Roman"/>
        </w:rPr>
        <w:t>drža</w:t>
      </w:r>
      <w:r w:rsidR="00273A09" w:rsidRPr="00315F6E">
        <w:rPr>
          <w:rFonts w:ascii="Times New Roman" w:eastAsia="Calibri" w:hAnsi="Times New Roman" w:cs="Times New Roman"/>
        </w:rPr>
        <w:t xml:space="preserve">vnim tijelima, organizacijama, </w:t>
      </w:r>
      <w:r w:rsidRPr="00315F6E">
        <w:rPr>
          <w:rFonts w:ascii="Times New Roman" w:eastAsia="Calibri" w:hAnsi="Times New Roman" w:cs="Times New Roman"/>
        </w:rPr>
        <w:t xml:space="preserve">ustanovama </w:t>
      </w:r>
      <w:r w:rsidR="00273A09" w:rsidRPr="00315F6E">
        <w:rPr>
          <w:rFonts w:ascii="Times New Roman" w:eastAsia="Calibri" w:hAnsi="Times New Roman" w:cs="Times New Roman"/>
        </w:rPr>
        <w:t xml:space="preserve">i drugim pravnim osobama </w:t>
      </w:r>
      <w:r w:rsidRPr="00315F6E">
        <w:rPr>
          <w:rFonts w:ascii="Times New Roman" w:eastAsia="Calibri" w:hAnsi="Times New Roman" w:cs="Times New Roman"/>
        </w:rPr>
        <w:t xml:space="preserve">iz članka </w:t>
      </w:r>
      <w:r w:rsidR="00C57CDA" w:rsidRPr="00315F6E">
        <w:rPr>
          <w:rFonts w:ascii="Times New Roman" w:eastAsia="Calibri" w:hAnsi="Times New Roman" w:cs="Times New Roman"/>
        </w:rPr>
        <w:t>14</w:t>
      </w:r>
      <w:r w:rsidRPr="00315F6E">
        <w:rPr>
          <w:rFonts w:ascii="Times New Roman" w:eastAsia="Calibri" w:hAnsi="Times New Roman" w:cs="Times New Roman"/>
        </w:rPr>
        <w:t xml:space="preserve">. stavka </w:t>
      </w:r>
      <w:r w:rsidR="00C57CDA" w:rsidRPr="00315F6E">
        <w:rPr>
          <w:rFonts w:ascii="Times New Roman" w:eastAsia="Calibri" w:hAnsi="Times New Roman" w:cs="Times New Roman"/>
        </w:rPr>
        <w:t>1</w:t>
      </w:r>
      <w:r w:rsidRPr="00315F6E">
        <w:rPr>
          <w:rFonts w:ascii="Times New Roman" w:eastAsia="Calibri" w:hAnsi="Times New Roman" w:cs="Times New Roman"/>
        </w:rPr>
        <w:t xml:space="preserve">. ovoga Zakona i </w:t>
      </w:r>
    </w:p>
    <w:p w:rsidR="00612905" w:rsidRPr="00315F6E" w:rsidRDefault="00612905" w:rsidP="006C0B1A">
      <w:pPr>
        <w:numPr>
          <w:ilvl w:val="1"/>
          <w:numId w:val="9"/>
        </w:numPr>
        <w:spacing w:after="240"/>
        <w:ind w:left="360"/>
        <w:contextualSpacing/>
        <w:jc w:val="both"/>
        <w:rPr>
          <w:rFonts w:ascii="Times New Roman" w:eastAsia="Calibri" w:hAnsi="Times New Roman" w:cs="Times New Roman"/>
        </w:rPr>
      </w:pPr>
      <w:r w:rsidRPr="00315F6E">
        <w:rPr>
          <w:rFonts w:ascii="Times New Roman" w:eastAsia="Calibri" w:hAnsi="Times New Roman" w:cs="Times New Roman"/>
        </w:rPr>
        <w:t>ostalim osobama u svrhu zaštite prava osoba nestalih u Domovinskom ratu i članova njihovih obitelji sukladno propisima o ostvarivanju prava na pristup informacijama i zaštiti osobnih podataka.</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36.</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Odredbe članaka 32. do 35. ovoga Zakona, na odgovarajući način se primjenjuju i na Evidenciju smrtno stradalih osoba u Domovinskom ratu za koje nije poznato mjesto ukopa.</w:t>
      </w:r>
    </w:p>
    <w:p w:rsidR="006C0B1A" w:rsidRPr="00315F6E" w:rsidRDefault="006C0B1A" w:rsidP="006C0B1A">
      <w:pPr>
        <w:spacing w:after="240"/>
        <w:contextualSpacing/>
        <w:jc w:val="both"/>
        <w:rPr>
          <w:rFonts w:ascii="Times New Roman" w:eastAsia="Calibri" w:hAnsi="Times New Roman" w:cs="Times New Roman"/>
        </w:rPr>
      </w:pPr>
    </w:p>
    <w:p w:rsidR="00215754" w:rsidRDefault="00215754" w:rsidP="006C0B1A">
      <w:pPr>
        <w:spacing w:after="200"/>
        <w:jc w:val="center"/>
        <w:rPr>
          <w:rFonts w:ascii="Times New Roman" w:eastAsia="Calibri" w:hAnsi="Times New Roman" w:cs="Times New Roman"/>
          <w:b/>
        </w:rPr>
      </w:pPr>
      <w:bookmarkStart w:id="6" w:name="_Toc517348702"/>
    </w:p>
    <w:p w:rsidR="00215754" w:rsidRDefault="00215754" w:rsidP="006C0B1A">
      <w:pPr>
        <w:spacing w:after="200"/>
        <w:jc w:val="center"/>
        <w:rPr>
          <w:rFonts w:ascii="Times New Roman" w:eastAsia="Calibri" w:hAnsi="Times New Roman" w:cs="Times New Roman"/>
          <w:b/>
        </w:rPr>
      </w:pPr>
    </w:p>
    <w:p w:rsidR="00612905" w:rsidRPr="00315F6E" w:rsidRDefault="00612905"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lastRenderedPageBreak/>
        <w:t>Članak 37.</w:t>
      </w:r>
    </w:p>
    <w:bookmarkEnd w:id="6"/>
    <w:p w:rsidR="00612905" w:rsidRPr="00315F6E" w:rsidRDefault="00281B90"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Način  vođenja, sadržaj i</w:t>
      </w:r>
      <w:r w:rsidR="00612905" w:rsidRPr="00315F6E">
        <w:rPr>
          <w:rFonts w:ascii="Times New Roman" w:eastAsia="Calibri" w:hAnsi="Times New Roman" w:cs="Times New Roman"/>
        </w:rPr>
        <w:t xml:space="preserve"> ostalo u vezi vođenja Evidencije osoba nestalih u Domovinskom ratu i Evidencije smrtno stradalih osoba u Domovinskom ratu za koje nije poznato mjesto ukopa uređuje se pravilnikom kojeg donosi ministar hrvatskih branitelja.</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GLAVA II.</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Evidencija o ekshumiranim, identificiranim i neidentificiranim posmrtnim ostacima</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contextualSpacing/>
        <w:jc w:val="center"/>
        <w:rPr>
          <w:rFonts w:ascii="Times New Roman" w:eastAsia="Calibri" w:hAnsi="Times New Roman" w:cs="Times New Roman"/>
          <w:b/>
        </w:rPr>
      </w:pPr>
      <w:r w:rsidRPr="00315F6E">
        <w:rPr>
          <w:rFonts w:ascii="Times New Roman" w:eastAsia="Calibri" w:hAnsi="Times New Roman" w:cs="Times New Roman"/>
          <w:b/>
        </w:rPr>
        <w:t>Članak 38.</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numPr>
          <w:ilvl w:val="0"/>
          <w:numId w:val="33"/>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Ministarstvo vodi službenu Evidenciju o ekshumiranim identificiranim i neidentificiranim posmrtnim ostacima iz pojedinačnih, masovnih i asanacijskih  grobnica.</w:t>
      </w:r>
    </w:p>
    <w:p w:rsidR="00612905" w:rsidRPr="00315F6E" w:rsidRDefault="00F059FB" w:rsidP="006C0B1A">
      <w:pPr>
        <w:numPr>
          <w:ilvl w:val="0"/>
          <w:numId w:val="33"/>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Način vođenja, sadržaj </w:t>
      </w:r>
      <w:r w:rsidR="00612905" w:rsidRPr="00315F6E">
        <w:rPr>
          <w:rFonts w:ascii="Times New Roman" w:eastAsia="Calibri" w:hAnsi="Times New Roman" w:cs="Times New Roman"/>
        </w:rPr>
        <w:t>i ostalo u vezi vođenja Evidencije o ekshumiranim identificiranim i neidentificiranim posmrtnim ostacima iz pojedinačnih, masovnih i asanacijskih  grobnica uređuje se pravilnikom kojeg donosi ministar hrvatskih branitelja.</w:t>
      </w:r>
    </w:p>
    <w:p w:rsidR="00612905" w:rsidRPr="00315F6E" w:rsidRDefault="00612905" w:rsidP="006C0B1A">
      <w:pPr>
        <w:keepNext/>
        <w:keepLines/>
        <w:spacing w:before="480"/>
        <w:jc w:val="center"/>
        <w:outlineLvl w:val="0"/>
        <w:rPr>
          <w:rFonts w:ascii="Times New Roman" w:eastAsia="Times New Roman" w:hAnsi="Times New Roman" w:cs="Times New Roman"/>
          <w:b/>
          <w:bCs/>
          <w:lang w:eastAsia="hr-HR"/>
        </w:rPr>
      </w:pPr>
      <w:r w:rsidRPr="00315F6E">
        <w:rPr>
          <w:rFonts w:ascii="Times New Roman" w:eastAsia="Times New Roman" w:hAnsi="Times New Roman" w:cs="Times New Roman"/>
          <w:b/>
          <w:bCs/>
        </w:rPr>
        <w:t xml:space="preserve"> </w:t>
      </w:r>
      <w:r w:rsidRPr="00315F6E">
        <w:rPr>
          <w:rFonts w:ascii="Times New Roman" w:eastAsia="Times New Roman" w:hAnsi="Times New Roman" w:cs="Times New Roman"/>
          <w:b/>
          <w:bCs/>
          <w:lang w:eastAsia="hr-HR"/>
        </w:rPr>
        <w:t>DIO PETI</w:t>
      </w:r>
    </w:p>
    <w:p w:rsidR="00612905" w:rsidRPr="00315F6E" w:rsidRDefault="00612905" w:rsidP="006C0B1A">
      <w:pPr>
        <w:keepNext/>
        <w:keepLines/>
        <w:spacing w:before="480"/>
        <w:jc w:val="center"/>
        <w:outlineLvl w:val="0"/>
        <w:rPr>
          <w:rFonts w:ascii="Times New Roman" w:eastAsia="Times New Roman" w:hAnsi="Times New Roman" w:cs="Times New Roman"/>
          <w:b/>
          <w:bCs/>
          <w:lang w:eastAsia="hr-HR"/>
        </w:rPr>
      </w:pPr>
      <w:r w:rsidRPr="00315F6E">
        <w:rPr>
          <w:rFonts w:ascii="Times New Roman" w:eastAsia="Times New Roman" w:hAnsi="Times New Roman" w:cs="Times New Roman"/>
          <w:b/>
          <w:bCs/>
          <w:lang w:eastAsia="hr-HR"/>
        </w:rPr>
        <w:t xml:space="preserve"> TIJELA NADLEŽNA ZA TRAŽENJE OSOBA NESTALIH U DOMOVINSKOM RATU</w:t>
      </w:r>
    </w:p>
    <w:p w:rsidR="00612905" w:rsidRPr="00315F6E" w:rsidRDefault="00612905" w:rsidP="006C0B1A">
      <w:pPr>
        <w:spacing w:after="200"/>
        <w:jc w:val="both"/>
        <w:rPr>
          <w:rFonts w:ascii="Times New Roman" w:eastAsia="Calibri" w:hAnsi="Times New Roman" w:cs="Times New Roman"/>
          <w:lang w:eastAsia="hr-HR"/>
        </w:rPr>
      </w:pPr>
    </w:p>
    <w:p w:rsidR="00612905" w:rsidRPr="00315F6E" w:rsidRDefault="00612905" w:rsidP="006C0B1A">
      <w:pPr>
        <w:spacing w:after="200"/>
        <w:jc w:val="center"/>
        <w:rPr>
          <w:rFonts w:ascii="Times New Roman" w:eastAsia="Calibri" w:hAnsi="Times New Roman" w:cs="Times New Roman"/>
          <w:b/>
          <w:lang w:eastAsia="hr-HR"/>
        </w:rPr>
      </w:pPr>
      <w:r w:rsidRPr="00315F6E">
        <w:rPr>
          <w:rFonts w:ascii="Times New Roman" w:eastAsia="Calibri" w:hAnsi="Times New Roman" w:cs="Times New Roman"/>
          <w:b/>
          <w:lang w:eastAsia="hr-HR"/>
        </w:rPr>
        <w:t>Članak 39.</w:t>
      </w:r>
    </w:p>
    <w:p w:rsidR="00612905" w:rsidRPr="00315F6E" w:rsidRDefault="00612905" w:rsidP="006C0B1A">
      <w:pPr>
        <w:numPr>
          <w:ilvl w:val="0"/>
          <w:numId w:val="19"/>
        </w:numPr>
        <w:spacing w:after="200"/>
        <w:contextualSpacing/>
        <w:jc w:val="both"/>
        <w:rPr>
          <w:rFonts w:ascii="Times New Roman" w:eastAsia="Calibri" w:hAnsi="Times New Roman" w:cs="Times New Roman"/>
          <w:lang w:eastAsia="hr-HR"/>
        </w:rPr>
      </w:pPr>
      <w:r w:rsidRPr="00315F6E">
        <w:rPr>
          <w:rFonts w:ascii="Times New Roman" w:eastAsia="Calibri" w:hAnsi="Times New Roman" w:cs="Times New Roman"/>
          <w:lang w:eastAsia="hr-HR"/>
        </w:rPr>
        <w:t>Republika Hrvatska je, putem nadležnih tijela, nositelj aktivnosti traženja osoba nestalih u Domovinskom ratu i smrtno stradalih osoba u Domovinskom ratu za koje nije poznato mjesto ukopa.</w:t>
      </w:r>
    </w:p>
    <w:p w:rsidR="00612905" w:rsidRPr="00315F6E" w:rsidRDefault="00E24C50" w:rsidP="00E24C50">
      <w:pPr>
        <w:numPr>
          <w:ilvl w:val="0"/>
          <w:numId w:val="19"/>
        </w:numPr>
        <w:spacing w:after="200"/>
        <w:contextualSpacing/>
        <w:jc w:val="both"/>
        <w:rPr>
          <w:rFonts w:ascii="Times New Roman" w:eastAsia="Calibri" w:hAnsi="Times New Roman" w:cs="Times New Roman"/>
          <w:lang w:eastAsia="hr-HR"/>
        </w:rPr>
      </w:pPr>
      <w:r w:rsidRPr="00E24C50">
        <w:rPr>
          <w:rFonts w:ascii="Times New Roman" w:eastAsia="Calibri" w:hAnsi="Times New Roman" w:cs="Times New Roman"/>
          <w:lang w:eastAsia="hr-HR"/>
        </w:rPr>
        <w:t>Aktivnosti traženja nestalih stranih državljana koji nemaju status hrvatskog branitelja ili prijavljeno prebivalište ili boravište na području Republike Hrvatske u trenutku nestanka na području Republike Hrvatske za vrijeme Domovinskog rata provode se sukladno propisima države čiji je državljanin ta osoba i međunarodnim standardima</w:t>
      </w:r>
      <w:r w:rsidR="00EE38BA" w:rsidRPr="00315F6E">
        <w:rPr>
          <w:rFonts w:ascii="Times New Roman" w:eastAsia="Calibri" w:hAnsi="Times New Roman" w:cs="Times New Roman"/>
          <w:lang w:eastAsia="hr-HR"/>
        </w:rPr>
        <w:t>.</w:t>
      </w:r>
    </w:p>
    <w:p w:rsidR="00612905" w:rsidRPr="00315F6E" w:rsidRDefault="00612905" w:rsidP="006C0B1A">
      <w:pPr>
        <w:numPr>
          <w:ilvl w:val="0"/>
          <w:numId w:val="19"/>
        </w:numPr>
        <w:spacing w:after="200"/>
        <w:contextualSpacing/>
        <w:jc w:val="both"/>
        <w:rPr>
          <w:rFonts w:ascii="Times New Roman" w:eastAsia="Calibri" w:hAnsi="Times New Roman" w:cs="Times New Roman"/>
          <w:lang w:eastAsia="hr-HR"/>
        </w:rPr>
      </w:pPr>
      <w:r w:rsidRPr="00315F6E">
        <w:rPr>
          <w:rFonts w:ascii="Times New Roman" w:eastAsia="Calibri" w:hAnsi="Times New Roman" w:cs="Times New Roman"/>
          <w:lang w:eastAsia="hr-HR"/>
        </w:rPr>
        <w:t>U slučaju iz stavka 2. ovoga članka, Republika Hrvatska putem nadležnih tijela sudjeluje u traženju osoba iz stavka 2. ovoga članka, a na zahtjev tijela nadležnih za traženje nestalih osoba države čiji je državljanin ta osoba</w:t>
      </w:r>
      <w:r w:rsidR="00EE38BA" w:rsidRPr="00315F6E">
        <w:rPr>
          <w:rFonts w:ascii="Times New Roman" w:eastAsia="Calibri" w:hAnsi="Times New Roman" w:cs="Times New Roman"/>
          <w:lang w:eastAsia="hr-HR"/>
        </w:rPr>
        <w:t>,</w:t>
      </w:r>
      <w:r w:rsidRPr="00315F6E">
        <w:rPr>
          <w:rFonts w:ascii="Times New Roman" w:eastAsia="Calibri" w:hAnsi="Times New Roman" w:cs="Times New Roman"/>
          <w:lang w:eastAsia="hr-HR"/>
        </w:rPr>
        <w:t xml:space="preserve"> sukladno međunarodnim standardima i ovom Zakonu.</w:t>
      </w:r>
    </w:p>
    <w:p w:rsidR="006C0B1A" w:rsidRPr="00315F6E" w:rsidRDefault="006C0B1A" w:rsidP="006C0B1A">
      <w:pPr>
        <w:spacing w:after="200"/>
        <w:ind w:left="360"/>
        <w:contextualSpacing/>
        <w:jc w:val="both"/>
        <w:rPr>
          <w:rFonts w:ascii="Times New Roman" w:eastAsia="Calibri" w:hAnsi="Times New Roman" w:cs="Times New Roman"/>
          <w:lang w:eastAsia="hr-HR"/>
        </w:rPr>
      </w:pPr>
    </w:p>
    <w:p w:rsidR="00612905" w:rsidRPr="00315F6E" w:rsidRDefault="00612905" w:rsidP="006C0B1A">
      <w:pPr>
        <w:jc w:val="center"/>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4</w:t>
      </w:r>
      <w:r w:rsidR="00F059FB" w:rsidRPr="00315F6E">
        <w:rPr>
          <w:rFonts w:ascii="Times New Roman" w:eastAsia="Times New Roman" w:hAnsi="Times New Roman" w:cs="Times New Roman"/>
          <w:b/>
          <w:lang w:eastAsia="hr-HR"/>
        </w:rPr>
        <w:t>0</w:t>
      </w:r>
      <w:r w:rsidRPr="00315F6E">
        <w:rPr>
          <w:rFonts w:ascii="Times New Roman" w:eastAsia="Times New Roman" w:hAnsi="Times New Roman" w:cs="Times New Roman"/>
          <w:b/>
          <w:lang w:eastAsia="hr-HR"/>
        </w:rPr>
        <w:t>.</w:t>
      </w:r>
    </w:p>
    <w:p w:rsidR="00612905" w:rsidRPr="00315F6E" w:rsidRDefault="00612905" w:rsidP="006C0B1A">
      <w:pPr>
        <w:jc w:val="center"/>
        <w:rPr>
          <w:rFonts w:ascii="Times New Roman" w:eastAsia="Times New Roman" w:hAnsi="Times New Roman" w:cs="Times New Roman"/>
          <w:b/>
          <w:lang w:eastAsia="hr-HR"/>
        </w:rPr>
      </w:pPr>
    </w:p>
    <w:p w:rsidR="00612905" w:rsidRPr="00315F6E" w:rsidRDefault="00612905" w:rsidP="006C0B1A">
      <w:pPr>
        <w:numPr>
          <w:ilvl w:val="0"/>
          <w:numId w:val="4"/>
        </w:numPr>
        <w:spacing w:after="200"/>
        <w:contextualSpacing/>
        <w:jc w:val="both"/>
        <w:rPr>
          <w:rFonts w:ascii="Times New Roman" w:eastAsia="Calibri" w:hAnsi="Times New Roman" w:cs="Times New Roman"/>
        </w:rPr>
      </w:pPr>
      <w:r w:rsidRPr="00315F6E">
        <w:rPr>
          <w:rFonts w:ascii="Times New Roman" w:eastAsia="Times New Roman" w:hAnsi="Times New Roman" w:cs="Times New Roman"/>
          <w:lang w:eastAsia="hr-HR"/>
        </w:rPr>
        <w:t>Ministarstvo</w:t>
      </w:r>
      <w:r w:rsidRPr="00315F6E">
        <w:rPr>
          <w:rFonts w:ascii="Times New Roman" w:eastAsia="Times New Roman" w:hAnsi="Times New Roman" w:cs="Times New Roman"/>
          <w:b/>
          <w:lang w:eastAsia="hr-HR"/>
        </w:rPr>
        <w:t xml:space="preserve"> </w:t>
      </w:r>
      <w:r w:rsidRPr="00315F6E">
        <w:rPr>
          <w:rFonts w:ascii="Times New Roman" w:eastAsia="Calibri" w:hAnsi="Times New Roman" w:cs="Times New Roman"/>
        </w:rPr>
        <w:t>obavlja poslove koji se odnose na traženje osoba nestalih u Domovinskom ratu i posmrtnih ostataka  smrtno stradalih osoba u Domovinskom ratu za koje nije poznato mjesto ukopa te ekshumaciju, identifikaciju i pogrebnu skrb o osobama čiji su posmrtni ostaci pronađeni u masovnim, pojedinačnim te asanacijskim grobnicama, a osobito:</w:t>
      </w:r>
    </w:p>
    <w:p w:rsidR="00EE38BA" w:rsidRPr="00315F6E" w:rsidRDefault="00612905" w:rsidP="00273A09">
      <w:pPr>
        <w:numPr>
          <w:ilvl w:val="0"/>
          <w:numId w:val="3"/>
        </w:numPr>
        <w:ind w:left="357" w:hanging="357"/>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prikuplja i obrađuje podatke te vodi Evidenciju o osobama nestalim u Domovinskom ratu, Evidencija smrtno stradalih osoba u Domovinskom ratu za koje nije poznato mjesto ukopa i Evidenciju o ekshumiranim, identificiranim i neidentificiranim posmrtnim ostacima te izdaje uvjerenja o činjenicama o kojima vodi službene evidencije</w:t>
      </w:r>
    </w:p>
    <w:p w:rsidR="00612905" w:rsidRPr="00315F6E" w:rsidRDefault="00612905" w:rsidP="00273A09">
      <w:pPr>
        <w:numPr>
          <w:ilvl w:val="0"/>
          <w:numId w:val="3"/>
        </w:numPr>
        <w:ind w:left="357" w:hanging="357"/>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 xml:space="preserve">prikuplja, objedinjuje i obrađuje saznanja i </w:t>
      </w:r>
      <w:r w:rsidR="00794A55">
        <w:rPr>
          <w:rFonts w:ascii="Times New Roman" w:eastAsia="Times New Roman" w:hAnsi="Times New Roman" w:cs="Times New Roman"/>
          <w:lang w:eastAsia="hr-HR"/>
        </w:rPr>
        <w:t>arhivsko gradivo</w:t>
      </w:r>
      <w:r w:rsidRPr="00315F6E">
        <w:rPr>
          <w:rFonts w:ascii="Times New Roman" w:eastAsia="Times New Roman" w:hAnsi="Times New Roman" w:cs="Times New Roman"/>
          <w:lang w:eastAsia="hr-HR"/>
        </w:rPr>
        <w:t xml:space="preserve"> o osobama nestalim u Domovinskom ratu i posmrtnim ostacima</w:t>
      </w:r>
      <w:r w:rsidRPr="00315F6E">
        <w:rPr>
          <w:rFonts w:ascii="Times New Roman" w:eastAsia="Calibri" w:hAnsi="Times New Roman" w:cs="Times New Roman"/>
        </w:rPr>
        <w:t xml:space="preserve"> </w:t>
      </w:r>
      <w:r w:rsidRPr="00315F6E">
        <w:rPr>
          <w:rFonts w:ascii="Times New Roman" w:eastAsia="Times New Roman" w:hAnsi="Times New Roman" w:cs="Times New Roman"/>
          <w:lang w:eastAsia="hr-HR"/>
        </w:rPr>
        <w:t>stradalih osoba u Domovinskom ratu za koje nije poznato mjesto ukopa te mjestima pojedinačnih,</w:t>
      </w:r>
      <w:r w:rsidRPr="00315F6E">
        <w:rPr>
          <w:rFonts w:ascii="Times New Roman" w:eastAsia="Calibri" w:hAnsi="Times New Roman" w:cs="Times New Roman"/>
        </w:rPr>
        <w:t xml:space="preserve"> </w:t>
      </w:r>
      <w:r w:rsidRPr="00315F6E">
        <w:rPr>
          <w:rFonts w:ascii="Times New Roman" w:eastAsia="Times New Roman" w:hAnsi="Times New Roman" w:cs="Times New Roman"/>
          <w:lang w:eastAsia="hr-HR"/>
        </w:rPr>
        <w:t>masovnih i asanacijskih grobnica</w:t>
      </w:r>
    </w:p>
    <w:p w:rsidR="00612905" w:rsidRPr="00315F6E" w:rsidRDefault="00612905" w:rsidP="00273A09">
      <w:pPr>
        <w:numPr>
          <w:ilvl w:val="0"/>
          <w:numId w:val="3"/>
        </w:numPr>
        <w:ind w:left="357" w:hanging="357"/>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 xml:space="preserve">organizira, koordinira i sudjeluje u terenskim izvidima, istraživanjima i ekshumacijama posmrtnih ostataka iz pojedinačnih, masovnih i asanacijskih  grobnica </w:t>
      </w:r>
    </w:p>
    <w:p w:rsidR="00612905" w:rsidRPr="00315F6E" w:rsidRDefault="00612905" w:rsidP="00273A09">
      <w:pPr>
        <w:numPr>
          <w:ilvl w:val="0"/>
          <w:numId w:val="3"/>
        </w:numPr>
        <w:ind w:left="357" w:hanging="357"/>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lastRenderedPageBreak/>
        <w:t xml:space="preserve">organizira i koordinira obradu posmrtnih ostataka ekshumiranih na području Republike Hrvatske te posmrtnih ostataka preuzetih s područja drugih država i njihovu identifikaciju </w:t>
      </w:r>
    </w:p>
    <w:p w:rsidR="00612905" w:rsidRPr="00315F6E" w:rsidRDefault="00612905" w:rsidP="00273A09">
      <w:pPr>
        <w:numPr>
          <w:ilvl w:val="0"/>
          <w:numId w:val="3"/>
        </w:numPr>
        <w:ind w:left="357" w:hanging="357"/>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 xml:space="preserve">obavlja poslove pogrebne skrbi za identificirane osobe te poslove privremenog dostojnog zbrinjavanja neidentificiranih posmrtnih ostataka  </w:t>
      </w:r>
    </w:p>
    <w:p w:rsidR="00612905" w:rsidRPr="00315F6E" w:rsidRDefault="00612905" w:rsidP="00273A09">
      <w:pPr>
        <w:numPr>
          <w:ilvl w:val="0"/>
          <w:numId w:val="3"/>
        </w:numPr>
        <w:ind w:left="357" w:hanging="357"/>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provodi aktivnosti sukladno zaključenim međunarodnopravnim instrumentima</w:t>
      </w:r>
      <w:r w:rsidRPr="00315F6E" w:rsidDel="004F7A92">
        <w:rPr>
          <w:rFonts w:ascii="Times New Roman" w:eastAsia="Times New Roman" w:hAnsi="Times New Roman" w:cs="Times New Roman"/>
          <w:lang w:eastAsia="hr-HR"/>
        </w:rPr>
        <w:t xml:space="preserve"> </w:t>
      </w:r>
      <w:r w:rsidRPr="00315F6E">
        <w:rPr>
          <w:rFonts w:ascii="Times New Roman" w:eastAsia="Times New Roman" w:hAnsi="Times New Roman" w:cs="Times New Roman"/>
          <w:lang w:eastAsia="hr-HR"/>
        </w:rPr>
        <w:t>o suradnji u traženju osoba nestalih u Domovinskom ratu i smrtno stradalih osoba u Domovinskom ratu</w:t>
      </w:r>
      <w:r w:rsidRPr="00315F6E">
        <w:rPr>
          <w:rFonts w:ascii="Times New Roman" w:eastAsia="Calibri" w:hAnsi="Times New Roman" w:cs="Times New Roman"/>
        </w:rPr>
        <w:t xml:space="preserve"> </w:t>
      </w:r>
      <w:r w:rsidRPr="00315F6E">
        <w:rPr>
          <w:rFonts w:ascii="Times New Roman" w:eastAsia="Times New Roman" w:hAnsi="Times New Roman" w:cs="Times New Roman"/>
          <w:lang w:eastAsia="hr-HR"/>
        </w:rPr>
        <w:t xml:space="preserve">za koje nije poznato mjesto ukopa </w:t>
      </w:r>
    </w:p>
    <w:p w:rsidR="00612905" w:rsidRPr="00315F6E" w:rsidRDefault="00612905" w:rsidP="00273A09">
      <w:pPr>
        <w:numPr>
          <w:ilvl w:val="0"/>
          <w:numId w:val="3"/>
        </w:numPr>
        <w:ind w:left="357" w:hanging="357"/>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sudjeluje u traženju nestalih osoba iz članka 39. stavka 2. ovoga Zakona i</w:t>
      </w:r>
    </w:p>
    <w:p w:rsidR="00612905" w:rsidRPr="00315F6E" w:rsidRDefault="00612905" w:rsidP="00273A09">
      <w:pPr>
        <w:numPr>
          <w:ilvl w:val="0"/>
          <w:numId w:val="3"/>
        </w:numPr>
        <w:ind w:left="357" w:hanging="357"/>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 xml:space="preserve">provodi druge aktivnosti u vezi traženja osoba nestalih u Domovinskom ratu i smrtno stradalih osoba u Domovinskom ratu za koje nije poznato mjesto ukopa. </w:t>
      </w:r>
    </w:p>
    <w:p w:rsidR="00612905" w:rsidRPr="00315F6E" w:rsidRDefault="00612905" w:rsidP="006C0B1A">
      <w:pPr>
        <w:numPr>
          <w:ilvl w:val="0"/>
          <w:numId w:val="4"/>
        </w:numPr>
        <w:spacing w:after="200"/>
        <w:contextualSpacing/>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 xml:space="preserve">U obavljanju poslova iz stavka 1. ovoga članka, Ministarstvo  surađuje s drugim nadležnim tijelima, ustanovama, organizacijama i </w:t>
      </w:r>
      <w:r w:rsidR="00C57CDA" w:rsidRPr="00315F6E">
        <w:rPr>
          <w:rFonts w:ascii="Times New Roman" w:eastAsia="Times New Roman" w:hAnsi="Times New Roman" w:cs="Times New Roman"/>
          <w:lang w:eastAsia="hr-HR"/>
        </w:rPr>
        <w:t xml:space="preserve">drugim </w:t>
      </w:r>
      <w:r w:rsidRPr="00315F6E">
        <w:rPr>
          <w:rFonts w:ascii="Times New Roman" w:eastAsia="Times New Roman" w:hAnsi="Times New Roman" w:cs="Times New Roman"/>
          <w:lang w:eastAsia="hr-HR"/>
        </w:rPr>
        <w:t>pravnim osobama iz članka 14. stavka 1. ovoga Zakona.</w:t>
      </w:r>
    </w:p>
    <w:p w:rsidR="00612905" w:rsidRPr="00315F6E" w:rsidRDefault="00612905" w:rsidP="006C0B1A">
      <w:pPr>
        <w:numPr>
          <w:ilvl w:val="0"/>
          <w:numId w:val="4"/>
        </w:numPr>
        <w:spacing w:after="200"/>
        <w:contextualSpacing/>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 xml:space="preserve">U obavljanju poslova iz stavka 1. ovoga članka, Ministarstvo surađuje i s nadležnim tijelima drugih država, međunarodnim i humanitarnim organizacijama te udrugama koje okupljaju obitelji osoba nestalih u Domovinskom ratu i drugim udrugama </w:t>
      </w:r>
      <w:r w:rsidRPr="00315F6E">
        <w:rPr>
          <w:rFonts w:ascii="Times New Roman" w:eastAsia="Calibri" w:hAnsi="Times New Roman" w:cs="Times New Roman"/>
        </w:rPr>
        <w:t>koje se bave zaštitom prava osoba nestalih u Domovinskom ratu i članova njihovih obitelji.</w:t>
      </w:r>
    </w:p>
    <w:p w:rsidR="00612905" w:rsidRPr="00315F6E" w:rsidRDefault="00612905" w:rsidP="006C0B1A">
      <w:pPr>
        <w:numPr>
          <w:ilvl w:val="0"/>
          <w:numId w:val="4"/>
        </w:numPr>
        <w:spacing w:after="200"/>
        <w:contextualSpacing/>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Prema potrebi, Ministarstvo pruža pomoć drugim nadležnim tijelima, ustanovama i organizacijama u rješavanju slučajeva nestalih osoba iz njihove nadležnosti.</w:t>
      </w:r>
    </w:p>
    <w:p w:rsidR="00612905" w:rsidRPr="00315F6E" w:rsidRDefault="00612905" w:rsidP="006C0B1A">
      <w:pPr>
        <w:jc w:val="both"/>
        <w:rPr>
          <w:rFonts w:ascii="Times New Roman" w:eastAsia="Times New Roman" w:hAnsi="Times New Roman" w:cs="Times New Roman"/>
          <w:lang w:eastAsia="hr-HR"/>
        </w:rPr>
      </w:pPr>
    </w:p>
    <w:p w:rsidR="00612905" w:rsidRPr="00315F6E" w:rsidRDefault="00612905" w:rsidP="006C0B1A">
      <w:pPr>
        <w:jc w:val="center"/>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 xml:space="preserve">Povjerenstvo Vlade Republike Hrvatske za osobe nestale u Domovinskom ratu </w:t>
      </w:r>
    </w:p>
    <w:p w:rsidR="00612905" w:rsidRPr="00315F6E" w:rsidRDefault="00612905" w:rsidP="006C0B1A">
      <w:pPr>
        <w:jc w:val="both"/>
        <w:rPr>
          <w:rFonts w:ascii="Times New Roman" w:eastAsia="Times New Roman" w:hAnsi="Times New Roman" w:cs="Times New Roman"/>
          <w:lang w:eastAsia="hr-HR"/>
        </w:rPr>
      </w:pPr>
    </w:p>
    <w:p w:rsidR="00612905" w:rsidRPr="00315F6E" w:rsidRDefault="00F059FB" w:rsidP="006C0B1A">
      <w:pPr>
        <w:jc w:val="center"/>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41</w:t>
      </w:r>
      <w:r w:rsidR="00612905" w:rsidRPr="00315F6E">
        <w:rPr>
          <w:rFonts w:ascii="Times New Roman" w:eastAsia="Times New Roman" w:hAnsi="Times New Roman" w:cs="Times New Roman"/>
          <w:b/>
          <w:lang w:eastAsia="hr-HR"/>
        </w:rPr>
        <w:t xml:space="preserve">. </w:t>
      </w:r>
    </w:p>
    <w:p w:rsidR="00612905" w:rsidRPr="00315F6E" w:rsidRDefault="00612905" w:rsidP="006C0B1A">
      <w:pPr>
        <w:jc w:val="center"/>
        <w:rPr>
          <w:rFonts w:ascii="Times New Roman" w:eastAsia="Times New Roman" w:hAnsi="Times New Roman" w:cs="Times New Roman"/>
          <w:b/>
          <w:lang w:eastAsia="hr-HR"/>
        </w:rPr>
      </w:pPr>
    </w:p>
    <w:p w:rsidR="00612905" w:rsidRPr="00315F6E" w:rsidRDefault="00612905" w:rsidP="00794A55">
      <w:pPr>
        <w:numPr>
          <w:ilvl w:val="0"/>
          <w:numId w:val="7"/>
        </w:numPr>
        <w:spacing w:after="48"/>
        <w:contextualSpacing/>
        <w:jc w:val="both"/>
        <w:textAlignment w:val="baseline"/>
        <w:rPr>
          <w:rFonts w:ascii="Times New Roman" w:eastAsia="Calibri" w:hAnsi="Times New Roman" w:cs="Times New Roman"/>
        </w:rPr>
      </w:pPr>
      <w:r w:rsidRPr="00315F6E">
        <w:rPr>
          <w:rFonts w:ascii="Times New Roman" w:eastAsia="Calibri" w:hAnsi="Times New Roman" w:cs="Times New Roman"/>
        </w:rPr>
        <w:t xml:space="preserve">Povjerenstvo </w:t>
      </w:r>
      <w:r w:rsidR="00794A55" w:rsidRPr="00794A55">
        <w:rPr>
          <w:rFonts w:ascii="Times New Roman" w:eastAsia="Calibri" w:hAnsi="Times New Roman" w:cs="Times New Roman"/>
        </w:rPr>
        <w:t xml:space="preserve">Vlade Republike Hrvatske za osobe nestale u Domovinskom ratu </w:t>
      </w:r>
      <w:r w:rsidR="00794A55">
        <w:rPr>
          <w:rFonts w:ascii="Times New Roman" w:eastAsia="Calibri" w:hAnsi="Times New Roman" w:cs="Times New Roman"/>
        </w:rPr>
        <w:t xml:space="preserve"> (u daljnjem tekstu: Povjerenstvo) </w:t>
      </w:r>
      <w:r w:rsidRPr="00315F6E">
        <w:rPr>
          <w:rFonts w:ascii="Times New Roman" w:eastAsia="Calibri" w:hAnsi="Times New Roman" w:cs="Times New Roman"/>
        </w:rPr>
        <w:t>je savjetodavno i stručno međuresorno tijelo za pitanja osoba nestalih u Domovinskom ratu  i smrtno stradalih osoba u Domovinskom ratu za koje nije poznato mjesto ukopa.</w:t>
      </w:r>
    </w:p>
    <w:p w:rsidR="00612905" w:rsidRPr="00315F6E" w:rsidRDefault="00612905" w:rsidP="006C0B1A">
      <w:pPr>
        <w:numPr>
          <w:ilvl w:val="0"/>
          <w:numId w:val="7"/>
        </w:numPr>
        <w:spacing w:after="48"/>
        <w:contextualSpacing/>
        <w:jc w:val="both"/>
        <w:textAlignment w:val="baseline"/>
        <w:rPr>
          <w:rFonts w:ascii="Times New Roman" w:eastAsia="Calibri" w:hAnsi="Times New Roman" w:cs="Times New Roman"/>
        </w:rPr>
      </w:pPr>
      <w:r w:rsidRPr="00315F6E">
        <w:rPr>
          <w:rFonts w:ascii="Times New Roman" w:eastAsia="Calibri" w:hAnsi="Times New Roman" w:cs="Times New Roman"/>
        </w:rPr>
        <w:t>Povjerenstvo daje prijedloge, mišljenja i stručna obrazloženja iz područja traženja osoba nestalih u Domovinskom ratu  i smrtno stradalih osoba u Domovinskom ratu za koje nije poznato mjesto ukopa, te s tim u vezi Povjerenstvo:</w:t>
      </w:r>
    </w:p>
    <w:p w:rsidR="00612905" w:rsidRPr="00315F6E" w:rsidRDefault="00612905" w:rsidP="006C0B1A">
      <w:pPr>
        <w:numPr>
          <w:ilvl w:val="0"/>
          <w:numId w:val="5"/>
        </w:numPr>
        <w:spacing w:after="200"/>
        <w:contextualSpacing/>
        <w:jc w:val="both"/>
        <w:rPr>
          <w:rFonts w:ascii="Times New Roman" w:eastAsia="Times New Roman" w:hAnsi="Times New Roman" w:cs="Times New Roman"/>
          <w:lang w:eastAsia="hr-HR"/>
        </w:rPr>
      </w:pPr>
      <w:r w:rsidRPr="00315F6E">
        <w:rPr>
          <w:rFonts w:ascii="Times New Roman" w:eastAsia="Calibri" w:hAnsi="Times New Roman" w:cs="Times New Roman"/>
        </w:rPr>
        <w:t xml:space="preserve">predlaže Vladi Republike Hrvatske mjere u vezi prikupljanja saznanja </w:t>
      </w:r>
      <w:r w:rsidRPr="00315F6E">
        <w:rPr>
          <w:rFonts w:ascii="Times New Roman" w:eastAsia="Times New Roman" w:hAnsi="Times New Roman" w:cs="Times New Roman"/>
          <w:lang w:eastAsia="hr-HR"/>
        </w:rPr>
        <w:t>o osobama nestalim u Domovinskom ratu  i smrtno stradalim osobama u Domovinskom ratu za koje nije poznato mjesto ukopa i mjestima masovnih i pojedinačnih grobnica</w:t>
      </w:r>
    </w:p>
    <w:p w:rsidR="00612905" w:rsidRPr="00315F6E" w:rsidRDefault="00612905" w:rsidP="006C0B1A">
      <w:pPr>
        <w:numPr>
          <w:ilvl w:val="0"/>
          <w:numId w:val="5"/>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predlaže Vladi Republike Hrvatske mjere u vezi suradnje s drugim državama  u području traženja osoba nestalih u Domovinskom ratu  i smrtno stradalih osoba u Domovinskom ratu za koje nije poznato mjesto ukopa i mjestima masovnih i pojedinačnih grobnica</w:t>
      </w:r>
    </w:p>
    <w:p w:rsidR="00612905" w:rsidRPr="00315F6E" w:rsidRDefault="00612905" w:rsidP="006C0B1A">
      <w:pPr>
        <w:numPr>
          <w:ilvl w:val="0"/>
          <w:numId w:val="5"/>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ocjenjuje stanje u problematici osoba nestalih u Domovinskom ratu  i smrtno stradalih osoba u Domovinskom ratu za koje nije poznato mjesto ukopa, predlaže Vladi Republike Hrvatske mjere za rješavanje određenih problema te mjere za poboljšanje stanja</w:t>
      </w:r>
    </w:p>
    <w:p w:rsidR="00612905" w:rsidRPr="00315F6E" w:rsidRDefault="00612905" w:rsidP="006C0B1A">
      <w:pPr>
        <w:numPr>
          <w:ilvl w:val="0"/>
          <w:numId w:val="5"/>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prati aktivnosti poduzete od strane tijela državne uprave i drugih tijela u Republici Hrvatskoj koja se u svojem djelokrugu rada bave pitanjem osoba nestalih u Domovinskom ratu  i smrtno stradalih osoba u Domovinskom ratu za koje nije poznato mjesto ukopa te predlaže Vladi Republike Hrvatske mjere za poboljšanje odnosno povećanje učinkovitosti njihovog rada</w:t>
      </w:r>
    </w:p>
    <w:p w:rsidR="00612905" w:rsidRPr="00315F6E" w:rsidRDefault="00612905" w:rsidP="006C0B1A">
      <w:pPr>
        <w:numPr>
          <w:ilvl w:val="0"/>
          <w:numId w:val="5"/>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prati rad međunarodnih organizacija koje se u svojemu djelokrugu bave pitanjem osoba nestalih u Domovinskom ratu  i smrtno stradalih osoba u Domovinskom ratu za koje nije poznato mjesto ukopa te njihove odnose s Republikom Hrvatskom i Vladi Republike Hrvatske daje prijedloge i mišljenja o modalitetima suradnje</w:t>
      </w:r>
    </w:p>
    <w:p w:rsidR="00612905" w:rsidRPr="00315F6E" w:rsidRDefault="00612905" w:rsidP="006C0B1A">
      <w:pPr>
        <w:numPr>
          <w:ilvl w:val="0"/>
          <w:numId w:val="5"/>
        </w:numPr>
        <w:spacing w:after="48"/>
        <w:contextualSpacing/>
        <w:jc w:val="both"/>
        <w:textAlignment w:val="baseline"/>
        <w:rPr>
          <w:rFonts w:ascii="Times New Roman" w:eastAsia="Calibri" w:hAnsi="Times New Roman" w:cs="Times New Roman"/>
        </w:rPr>
      </w:pPr>
      <w:r w:rsidRPr="00315F6E">
        <w:rPr>
          <w:rFonts w:ascii="Times New Roman" w:eastAsia="Calibri" w:hAnsi="Times New Roman" w:cs="Times New Roman"/>
        </w:rPr>
        <w:t xml:space="preserve">prati aktivnosti udruga registriranih u Republici Hrvatskoj koje okupljaju obitelji osoba nestalih u Domovinskom ratu  i smrtno stradalih osoba u Domovinskom ratu za koje nije poznato mjesto ukopa  i </w:t>
      </w:r>
      <w:r w:rsidRPr="00315F6E">
        <w:rPr>
          <w:rFonts w:ascii="Times New Roman" w:eastAsia="Times New Roman" w:hAnsi="Times New Roman" w:cs="Times New Roman"/>
          <w:lang w:eastAsia="hr-HR"/>
        </w:rPr>
        <w:t xml:space="preserve">udrugama koje se bave zaštitom prava osoba nestalih u </w:t>
      </w:r>
      <w:r w:rsidRPr="00315F6E">
        <w:rPr>
          <w:rFonts w:ascii="Times New Roman" w:eastAsia="Times New Roman" w:hAnsi="Times New Roman" w:cs="Times New Roman"/>
          <w:lang w:eastAsia="hr-HR"/>
        </w:rPr>
        <w:lastRenderedPageBreak/>
        <w:t xml:space="preserve">Domovinskom ratu i smrtno stradalih osoba u Domovinskom ratu za koje nije poznato mjesto ukopa te članova njihovih obitelji </w:t>
      </w:r>
      <w:r w:rsidRPr="00315F6E">
        <w:rPr>
          <w:rFonts w:ascii="Times New Roman" w:eastAsia="Calibri" w:hAnsi="Times New Roman" w:cs="Times New Roman"/>
        </w:rPr>
        <w:t>te Vladi Republike Hrvatske daje prijedloge i mišljenja o načinu suradnje i</w:t>
      </w:r>
    </w:p>
    <w:p w:rsidR="00612905" w:rsidRPr="00315F6E" w:rsidRDefault="00612905" w:rsidP="006C0B1A">
      <w:pPr>
        <w:numPr>
          <w:ilvl w:val="0"/>
          <w:numId w:val="5"/>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prati iskustva drugih država i međunarodnih organizacija koje se bave traženjem nestalih osoba, te sukladno interesu i potrebama, predlaže Vladi Republike Hrvatske uspostavu suradnje.</w:t>
      </w:r>
    </w:p>
    <w:p w:rsidR="00612905" w:rsidRPr="00315F6E" w:rsidRDefault="00612905" w:rsidP="006C0B1A">
      <w:pPr>
        <w:spacing w:after="48"/>
        <w:jc w:val="center"/>
        <w:textAlignment w:val="baseline"/>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4</w:t>
      </w:r>
      <w:r w:rsidR="00F059FB" w:rsidRPr="00315F6E">
        <w:rPr>
          <w:rFonts w:ascii="Times New Roman" w:eastAsia="Times New Roman" w:hAnsi="Times New Roman" w:cs="Times New Roman"/>
          <w:b/>
          <w:lang w:eastAsia="hr-HR"/>
        </w:rPr>
        <w:t>2</w:t>
      </w:r>
      <w:r w:rsidRPr="00315F6E">
        <w:rPr>
          <w:rFonts w:ascii="Times New Roman" w:eastAsia="Times New Roman" w:hAnsi="Times New Roman" w:cs="Times New Roman"/>
          <w:b/>
          <w:lang w:eastAsia="hr-HR"/>
        </w:rPr>
        <w:t>.</w:t>
      </w:r>
    </w:p>
    <w:p w:rsidR="00612905" w:rsidRPr="00315F6E" w:rsidRDefault="00612905" w:rsidP="006C0B1A">
      <w:pPr>
        <w:spacing w:after="48"/>
        <w:jc w:val="both"/>
        <w:textAlignment w:val="baseline"/>
        <w:rPr>
          <w:rFonts w:ascii="Times New Roman" w:eastAsia="Times New Roman" w:hAnsi="Times New Roman" w:cs="Times New Roman"/>
          <w:lang w:eastAsia="hr-HR"/>
        </w:rPr>
      </w:pPr>
    </w:p>
    <w:p w:rsidR="00612905" w:rsidRPr="00315F6E" w:rsidRDefault="00612905" w:rsidP="006C0B1A">
      <w:pPr>
        <w:numPr>
          <w:ilvl w:val="0"/>
          <w:numId w:val="20"/>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Povjerenstvo čini po jedan predstavnik:</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Ministarstva</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tijela državne uprave nadležnog za unutarnje poslove</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tijela državne uprave nadležnog za obranu</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tijela državne uprave nadležnog za pravosuđe</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tijela državne uprave nadležnog za vanjske i europske poslove</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tijela državne uprave nadležnog za zdravstvo</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Državnog odvjetništva Republike Hrvatske</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Sigurnosno-obavještajne agencije</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Vojne sigurnosno-obavještajne agencije</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Medicinskog fakulteta u Zagrebu, Zavoda za sudsku medicinu i kriminalistiku i</w:t>
      </w:r>
    </w:p>
    <w:p w:rsidR="00612905" w:rsidRPr="00315F6E"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Hrvatskog Crvenog križa.</w:t>
      </w:r>
    </w:p>
    <w:p w:rsidR="00612905" w:rsidRPr="00315F6E" w:rsidRDefault="00612905" w:rsidP="00794A55">
      <w:pPr>
        <w:numPr>
          <w:ilvl w:val="0"/>
          <w:numId w:val="20"/>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 xml:space="preserve">Predstavnik Ministarstva je </w:t>
      </w:r>
      <w:r w:rsidR="00794A55" w:rsidRPr="00794A55">
        <w:rPr>
          <w:rFonts w:ascii="Times New Roman" w:eastAsia="Times New Roman" w:hAnsi="Times New Roman" w:cs="Times New Roman"/>
          <w:lang w:eastAsia="hr-HR"/>
        </w:rPr>
        <w:t>osoba koja upravlja radom</w:t>
      </w:r>
      <w:r w:rsidRPr="00315F6E">
        <w:rPr>
          <w:rFonts w:ascii="Times New Roman" w:eastAsia="Times New Roman" w:hAnsi="Times New Roman" w:cs="Times New Roman"/>
          <w:lang w:eastAsia="hr-HR"/>
        </w:rPr>
        <w:t xml:space="preserve"> unutarnje ustrojstvene jedinice Ministarstva nadležne za pitanja nestalih osoba, te je ujedno predsjednik Povjerenstva.</w:t>
      </w:r>
    </w:p>
    <w:p w:rsidR="00612905" w:rsidRPr="00315F6E" w:rsidRDefault="00612905" w:rsidP="006C0B1A">
      <w:pPr>
        <w:numPr>
          <w:ilvl w:val="0"/>
          <w:numId w:val="20"/>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Tajnik Povjerenstva</w:t>
      </w:r>
      <w:r w:rsidR="00F021FA">
        <w:rPr>
          <w:rFonts w:ascii="Times New Roman" w:eastAsia="Times New Roman" w:hAnsi="Times New Roman" w:cs="Times New Roman"/>
          <w:lang w:eastAsia="hr-HR"/>
        </w:rPr>
        <w:t xml:space="preserve"> </w:t>
      </w:r>
      <w:r w:rsidRPr="00315F6E">
        <w:rPr>
          <w:rFonts w:ascii="Times New Roman" w:eastAsia="Times New Roman" w:hAnsi="Times New Roman" w:cs="Times New Roman"/>
          <w:lang w:eastAsia="hr-HR"/>
        </w:rPr>
        <w:t>je državni službenik Ministarstva, unutarnje ustrojstvene jedinice nadležne za poslove nestalih osoba.</w:t>
      </w:r>
    </w:p>
    <w:p w:rsidR="00612905" w:rsidRPr="00315F6E" w:rsidRDefault="00612905" w:rsidP="006C0B1A">
      <w:pPr>
        <w:spacing w:after="48"/>
        <w:textAlignment w:val="baseline"/>
        <w:rPr>
          <w:rFonts w:ascii="Times New Roman" w:eastAsia="Times New Roman" w:hAnsi="Times New Roman" w:cs="Times New Roman"/>
          <w:lang w:eastAsia="hr-HR"/>
        </w:rPr>
      </w:pPr>
    </w:p>
    <w:p w:rsidR="00612905" w:rsidRPr="00315F6E" w:rsidRDefault="00612905" w:rsidP="006C0B1A">
      <w:pPr>
        <w:spacing w:after="48"/>
        <w:jc w:val="center"/>
        <w:textAlignment w:val="baseline"/>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4</w:t>
      </w:r>
      <w:r w:rsidR="00F059FB" w:rsidRPr="00315F6E">
        <w:rPr>
          <w:rFonts w:ascii="Times New Roman" w:eastAsia="Times New Roman" w:hAnsi="Times New Roman" w:cs="Times New Roman"/>
          <w:b/>
          <w:lang w:eastAsia="hr-HR"/>
        </w:rPr>
        <w:t>3</w:t>
      </w:r>
      <w:r w:rsidRPr="00315F6E">
        <w:rPr>
          <w:rFonts w:ascii="Times New Roman" w:eastAsia="Times New Roman" w:hAnsi="Times New Roman" w:cs="Times New Roman"/>
          <w:b/>
          <w:lang w:eastAsia="hr-HR"/>
        </w:rPr>
        <w:t>.</w:t>
      </w:r>
    </w:p>
    <w:p w:rsidR="00612905" w:rsidRPr="00315F6E" w:rsidRDefault="00612905" w:rsidP="006C0B1A">
      <w:pPr>
        <w:spacing w:after="48"/>
        <w:textAlignment w:val="baseline"/>
        <w:rPr>
          <w:rFonts w:ascii="Times New Roman" w:eastAsia="Times New Roman" w:hAnsi="Times New Roman" w:cs="Times New Roman"/>
          <w:lang w:eastAsia="hr-HR"/>
        </w:rPr>
      </w:pPr>
    </w:p>
    <w:p w:rsidR="00F059FB" w:rsidRPr="00315F6E" w:rsidRDefault="00612905" w:rsidP="006C0B1A">
      <w:pPr>
        <w:numPr>
          <w:ilvl w:val="0"/>
          <w:numId w:val="41"/>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Predsjednika, članove i tajnika Povjerenstva imenuje</w:t>
      </w:r>
      <w:r w:rsidR="00F059FB" w:rsidRPr="00315F6E">
        <w:rPr>
          <w:rFonts w:ascii="Times New Roman" w:eastAsia="Times New Roman" w:hAnsi="Times New Roman" w:cs="Times New Roman"/>
          <w:lang w:eastAsia="hr-HR"/>
        </w:rPr>
        <w:t xml:space="preserve"> i razrješuje</w:t>
      </w:r>
      <w:r w:rsidRPr="00315F6E">
        <w:rPr>
          <w:rFonts w:ascii="Times New Roman" w:eastAsia="Times New Roman" w:hAnsi="Times New Roman" w:cs="Times New Roman"/>
          <w:lang w:eastAsia="hr-HR"/>
        </w:rPr>
        <w:t xml:space="preserve"> Vlada Republike Hrvatske</w:t>
      </w:r>
      <w:r w:rsidR="00F059FB" w:rsidRPr="00315F6E">
        <w:rPr>
          <w:rFonts w:ascii="Times New Roman" w:eastAsia="Times New Roman" w:hAnsi="Times New Roman" w:cs="Times New Roman"/>
          <w:lang w:eastAsia="hr-HR"/>
        </w:rPr>
        <w:t xml:space="preserve"> rješenjem.</w:t>
      </w:r>
    </w:p>
    <w:p w:rsidR="00612905" w:rsidRPr="00315F6E" w:rsidRDefault="00F059FB" w:rsidP="006C0B1A">
      <w:pPr>
        <w:numPr>
          <w:ilvl w:val="0"/>
          <w:numId w:val="41"/>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Članove i tajnika Povjerenstva Vlada Republike Hrvatske imenuje</w:t>
      </w:r>
      <w:r w:rsidR="00612905" w:rsidRPr="00315F6E">
        <w:rPr>
          <w:rFonts w:ascii="Times New Roman" w:eastAsia="Times New Roman" w:hAnsi="Times New Roman" w:cs="Times New Roman"/>
          <w:lang w:eastAsia="hr-HR"/>
        </w:rPr>
        <w:t xml:space="preserve"> uz prethodni prijedlog čelnika tijela iz članka 4</w:t>
      </w:r>
      <w:r w:rsidRPr="00315F6E">
        <w:rPr>
          <w:rFonts w:ascii="Times New Roman" w:eastAsia="Times New Roman" w:hAnsi="Times New Roman" w:cs="Times New Roman"/>
          <w:lang w:eastAsia="hr-HR"/>
        </w:rPr>
        <w:t>2</w:t>
      </w:r>
      <w:r w:rsidR="00612905" w:rsidRPr="00315F6E">
        <w:rPr>
          <w:rFonts w:ascii="Times New Roman" w:eastAsia="Times New Roman" w:hAnsi="Times New Roman" w:cs="Times New Roman"/>
          <w:lang w:eastAsia="hr-HR"/>
        </w:rPr>
        <w:t>. stavka 1. ovoga Zakona.</w:t>
      </w:r>
    </w:p>
    <w:p w:rsidR="00612905" w:rsidRPr="00315F6E" w:rsidRDefault="00612905" w:rsidP="006C0B1A">
      <w:pPr>
        <w:spacing w:after="48"/>
        <w:ind w:firstLine="408"/>
        <w:textAlignment w:val="baseline"/>
        <w:rPr>
          <w:rFonts w:ascii="Times New Roman" w:eastAsia="Times New Roman" w:hAnsi="Times New Roman" w:cs="Times New Roman"/>
          <w:lang w:eastAsia="hr-HR"/>
        </w:rPr>
      </w:pPr>
    </w:p>
    <w:p w:rsidR="00612905" w:rsidRPr="00315F6E" w:rsidRDefault="00612905" w:rsidP="006C0B1A">
      <w:pPr>
        <w:spacing w:before="103" w:after="48"/>
        <w:jc w:val="center"/>
        <w:textAlignment w:val="baseline"/>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4</w:t>
      </w:r>
      <w:r w:rsidR="00F059FB" w:rsidRPr="00315F6E">
        <w:rPr>
          <w:rFonts w:ascii="Times New Roman" w:eastAsia="Times New Roman" w:hAnsi="Times New Roman" w:cs="Times New Roman"/>
          <w:b/>
          <w:lang w:eastAsia="hr-HR"/>
        </w:rPr>
        <w:t>4</w:t>
      </w:r>
      <w:r w:rsidRPr="00315F6E">
        <w:rPr>
          <w:rFonts w:ascii="Times New Roman" w:eastAsia="Times New Roman" w:hAnsi="Times New Roman" w:cs="Times New Roman"/>
          <w:b/>
          <w:lang w:eastAsia="hr-HR"/>
        </w:rPr>
        <w:t>.</w:t>
      </w:r>
    </w:p>
    <w:p w:rsidR="00612905" w:rsidRPr="00315F6E" w:rsidRDefault="00612905" w:rsidP="006C0B1A">
      <w:pPr>
        <w:spacing w:before="103" w:after="48"/>
        <w:jc w:val="center"/>
        <w:textAlignment w:val="baseline"/>
        <w:rPr>
          <w:rFonts w:ascii="Times New Roman" w:eastAsia="Times New Roman" w:hAnsi="Times New Roman" w:cs="Times New Roman"/>
          <w:b/>
          <w:lang w:eastAsia="hr-HR"/>
        </w:rPr>
      </w:pPr>
    </w:p>
    <w:p w:rsidR="00612905" w:rsidRPr="00315F6E" w:rsidRDefault="00612905" w:rsidP="006C0B1A">
      <w:pPr>
        <w:numPr>
          <w:ilvl w:val="0"/>
          <w:numId w:val="21"/>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Za potrebe ostvarivanja suradnje s nadležnim tijelima drugih država i međunarodnim organizacijama predsjednik Povjerenstva određuje i predvodi sastav izaslanstva.</w:t>
      </w:r>
    </w:p>
    <w:p w:rsidR="00612905" w:rsidRPr="00315F6E" w:rsidRDefault="00612905" w:rsidP="006C0B1A">
      <w:pPr>
        <w:numPr>
          <w:ilvl w:val="0"/>
          <w:numId w:val="21"/>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Članove izaslanstva iz stavka 1. ovog članka čine tajnik Povjerenstva i pojedini članovi Povjerenstva koje, ovisno o području suradnje, odredi predsjednik Povjerenstva.</w:t>
      </w:r>
    </w:p>
    <w:p w:rsidR="00612905" w:rsidRPr="00315F6E" w:rsidRDefault="00612905" w:rsidP="006C0B1A">
      <w:pPr>
        <w:spacing w:after="48"/>
        <w:ind w:firstLine="408"/>
        <w:textAlignment w:val="baseline"/>
        <w:rPr>
          <w:rFonts w:ascii="Times New Roman" w:eastAsia="Times New Roman" w:hAnsi="Times New Roman" w:cs="Times New Roman"/>
          <w:lang w:eastAsia="hr-HR"/>
        </w:rPr>
      </w:pPr>
    </w:p>
    <w:p w:rsidR="00612905" w:rsidRPr="00315F6E" w:rsidRDefault="00612905" w:rsidP="006C0B1A">
      <w:pPr>
        <w:spacing w:before="103" w:after="48"/>
        <w:jc w:val="center"/>
        <w:textAlignment w:val="baseline"/>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4</w:t>
      </w:r>
      <w:r w:rsidR="00F059FB" w:rsidRPr="00315F6E">
        <w:rPr>
          <w:rFonts w:ascii="Times New Roman" w:eastAsia="Times New Roman" w:hAnsi="Times New Roman" w:cs="Times New Roman"/>
          <w:b/>
          <w:lang w:eastAsia="hr-HR"/>
        </w:rPr>
        <w:t>5</w:t>
      </w:r>
      <w:r w:rsidRPr="00315F6E">
        <w:rPr>
          <w:rFonts w:ascii="Times New Roman" w:eastAsia="Times New Roman" w:hAnsi="Times New Roman" w:cs="Times New Roman"/>
          <w:b/>
          <w:lang w:eastAsia="hr-HR"/>
        </w:rPr>
        <w:t>.</w:t>
      </w:r>
    </w:p>
    <w:p w:rsidR="00612905" w:rsidRPr="00315F6E" w:rsidRDefault="00612905" w:rsidP="006C0B1A">
      <w:pPr>
        <w:spacing w:before="103" w:after="48"/>
        <w:jc w:val="center"/>
        <w:textAlignment w:val="baseline"/>
        <w:rPr>
          <w:rFonts w:ascii="Times New Roman" w:eastAsia="Times New Roman" w:hAnsi="Times New Roman" w:cs="Times New Roman"/>
          <w:lang w:eastAsia="hr-HR"/>
        </w:rPr>
      </w:pPr>
    </w:p>
    <w:p w:rsidR="00612905" w:rsidRPr="00315F6E" w:rsidRDefault="00612905" w:rsidP="006C0B1A">
      <w:pPr>
        <w:spacing w:after="48"/>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Stručne, administrativne i tehničke poslove potrebne za rad Povjerenstva obavlja Ministarstvo, putem tajnika Povjerenstva.</w:t>
      </w:r>
    </w:p>
    <w:p w:rsidR="00612905" w:rsidRPr="00315F6E" w:rsidRDefault="00612905" w:rsidP="006C0B1A">
      <w:pPr>
        <w:spacing w:after="48"/>
        <w:textAlignment w:val="baseline"/>
        <w:rPr>
          <w:rFonts w:ascii="Times New Roman" w:eastAsia="Times New Roman" w:hAnsi="Times New Roman" w:cs="Times New Roman"/>
          <w:lang w:eastAsia="hr-HR"/>
        </w:rPr>
      </w:pPr>
    </w:p>
    <w:p w:rsidR="00215754" w:rsidRDefault="00215754" w:rsidP="006C0B1A">
      <w:pPr>
        <w:spacing w:before="103" w:after="48"/>
        <w:jc w:val="center"/>
        <w:textAlignment w:val="baseline"/>
        <w:rPr>
          <w:rFonts w:ascii="Times New Roman" w:eastAsia="Times New Roman" w:hAnsi="Times New Roman" w:cs="Times New Roman"/>
          <w:b/>
          <w:lang w:eastAsia="hr-HR"/>
        </w:rPr>
      </w:pPr>
    </w:p>
    <w:p w:rsidR="00612905" w:rsidRPr="00315F6E" w:rsidRDefault="00612905" w:rsidP="006C0B1A">
      <w:pPr>
        <w:spacing w:before="103" w:after="48"/>
        <w:jc w:val="center"/>
        <w:textAlignment w:val="baseline"/>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lastRenderedPageBreak/>
        <w:t>Članak 4</w:t>
      </w:r>
      <w:r w:rsidR="00F059FB" w:rsidRPr="00315F6E">
        <w:rPr>
          <w:rFonts w:ascii="Times New Roman" w:eastAsia="Times New Roman" w:hAnsi="Times New Roman" w:cs="Times New Roman"/>
          <w:b/>
          <w:lang w:eastAsia="hr-HR"/>
        </w:rPr>
        <w:t>6</w:t>
      </w:r>
      <w:r w:rsidRPr="00315F6E">
        <w:rPr>
          <w:rFonts w:ascii="Times New Roman" w:eastAsia="Times New Roman" w:hAnsi="Times New Roman" w:cs="Times New Roman"/>
          <w:b/>
          <w:lang w:eastAsia="hr-HR"/>
        </w:rPr>
        <w:t>.</w:t>
      </w:r>
    </w:p>
    <w:p w:rsidR="00612905" w:rsidRPr="00315F6E" w:rsidRDefault="00612905" w:rsidP="006C0B1A">
      <w:pPr>
        <w:spacing w:before="103" w:after="48"/>
        <w:jc w:val="center"/>
        <w:textAlignment w:val="baseline"/>
        <w:rPr>
          <w:rFonts w:ascii="Times New Roman" w:eastAsia="Times New Roman" w:hAnsi="Times New Roman" w:cs="Times New Roman"/>
          <w:lang w:eastAsia="hr-HR"/>
        </w:rPr>
      </w:pPr>
    </w:p>
    <w:p w:rsidR="00612905" w:rsidRPr="00315F6E" w:rsidRDefault="00612905" w:rsidP="006C0B1A">
      <w:pPr>
        <w:numPr>
          <w:ilvl w:val="0"/>
          <w:numId w:val="37"/>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Nadzor nad provedbom ovoga Zakona obavlja Ministarstvo.</w:t>
      </w:r>
    </w:p>
    <w:p w:rsidR="00612905" w:rsidRPr="00315F6E" w:rsidRDefault="00612905" w:rsidP="006C0B1A">
      <w:pPr>
        <w:numPr>
          <w:ilvl w:val="0"/>
          <w:numId w:val="37"/>
        </w:numPr>
        <w:spacing w:after="48"/>
        <w:jc w:val="both"/>
        <w:textAlignment w:val="baseline"/>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O provedbi ovoga Zakona Ministarstvo jednom godišnje podnosi izvješće Vladi Republike Hrvatske</w:t>
      </w:r>
      <w:r w:rsidR="0028309F">
        <w:rPr>
          <w:rFonts w:ascii="Times New Roman" w:eastAsia="Times New Roman" w:hAnsi="Times New Roman" w:cs="Times New Roman"/>
          <w:lang w:eastAsia="hr-HR"/>
        </w:rPr>
        <w:t xml:space="preserve"> u mjesecu ožujku tekuće godine za prethodnu godinu.</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DIO ŠESTI</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 xml:space="preserve"> SURADNJA S DRUGIM DRŽAVAMA,  MEĐUNARODNIM ORGANIZACIJAMA I UDRUGAMA</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GLAVA I.</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Suradnja s drugim državama</w:t>
      </w:r>
    </w:p>
    <w:p w:rsidR="00612905" w:rsidRPr="00315F6E" w:rsidRDefault="00612905" w:rsidP="006C0B1A">
      <w:pPr>
        <w:spacing w:after="200"/>
        <w:jc w:val="both"/>
        <w:rPr>
          <w:rFonts w:ascii="Times New Roman" w:eastAsia="Calibri" w:hAnsi="Times New Roman" w:cs="Times New Roman"/>
        </w:rPr>
      </w:pPr>
    </w:p>
    <w:p w:rsidR="00612905" w:rsidRPr="00315F6E" w:rsidRDefault="00F059FB" w:rsidP="006C0B1A">
      <w:pPr>
        <w:jc w:val="center"/>
        <w:rPr>
          <w:rFonts w:ascii="Times New Roman" w:eastAsia="Calibri" w:hAnsi="Times New Roman" w:cs="Times New Roman"/>
          <w:b/>
        </w:rPr>
      </w:pPr>
      <w:r w:rsidRPr="00315F6E">
        <w:rPr>
          <w:rFonts w:ascii="Times New Roman" w:eastAsia="Calibri" w:hAnsi="Times New Roman" w:cs="Times New Roman"/>
          <w:b/>
        </w:rPr>
        <w:t>Članak 47</w:t>
      </w:r>
      <w:r w:rsidR="00612905"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00"/>
        <w:contextualSpacing/>
        <w:jc w:val="both"/>
        <w:rPr>
          <w:rFonts w:ascii="Times New Roman" w:eastAsia="Times New Roman" w:hAnsi="Times New Roman" w:cs="Times New Roman"/>
          <w:lang w:eastAsia="hr-HR"/>
        </w:rPr>
      </w:pPr>
      <w:r w:rsidRPr="00315F6E">
        <w:rPr>
          <w:rFonts w:ascii="Times New Roman" w:eastAsia="Calibri" w:hAnsi="Times New Roman" w:cs="Times New Roman"/>
        </w:rPr>
        <w:t>Suradnja s drugim državama u traženju osoba nestalih u Domovinskom ratu i smrtno stradalih osoba u Domovinskom ratu za koje nije poznato mjesto ukopa te osoba iz članka 39. stavka 2. ovoga Zakona, provodi se sukladno sklopljenim međunarodnopravnim instrumentima</w:t>
      </w:r>
      <w:r w:rsidRPr="00315F6E" w:rsidDel="004F7A92">
        <w:rPr>
          <w:rFonts w:ascii="Times New Roman" w:eastAsia="Calibri" w:hAnsi="Times New Roman" w:cs="Times New Roman"/>
        </w:rPr>
        <w:t xml:space="preserve"> </w:t>
      </w:r>
      <w:r w:rsidRPr="00315F6E">
        <w:rPr>
          <w:rFonts w:ascii="Times New Roman" w:eastAsia="Calibri" w:hAnsi="Times New Roman" w:cs="Times New Roman"/>
        </w:rPr>
        <w:t xml:space="preserve">o suradnji </w:t>
      </w:r>
      <w:r w:rsidR="00394989" w:rsidRPr="00315F6E">
        <w:rPr>
          <w:rFonts w:ascii="Times New Roman" w:eastAsia="Calibri" w:hAnsi="Times New Roman" w:cs="Times New Roman"/>
        </w:rPr>
        <w:t xml:space="preserve">iz područja traženja nestalih osoba </w:t>
      </w:r>
      <w:r w:rsidRPr="00315F6E">
        <w:rPr>
          <w:rFonts w:ascii="Times New Roman" w:eastAsia="Calibri" w:hAnsi="Times New Roman" w:cs="Times New Roman"/>
        </w:rPr>
        <w:t xml:space="preserve">ili prema dogovoru s državama s kojima Republika Hrvatska </w:t>
      </w:r>
      <w:r w:rsidRPr="00315F6E">
        <w:rPr>
          <w:rFonts w:ascii="Times New Roman" w:eastAsia="Times New Roman" w:hAnsi="Times New Roman" w:cs="Times New Roman"/>
          <w:lang w:eastAsia="hr-HR"/>
        </w:rPr>
        <w:t>nema sklopljene međunarodnopravne instrumente</w:t>
      </w:r>
      <w:r w:rsidR="004B1C95" w:rsidRPr="00315F6E">
        <w:rPr>
          <w:rFonts w:ascii="Times New Roman" w:eastAsia="Times New Roman" w:hAnsi="Times New Roman" w:cs="Times New Roman"/>
          <w:lang w:eastAsia="hr-HR"/>
        </w:rPr>
        <w:t xml:space="preserve">, a sukladno međunarodnopravnim </w:t>
      </w:r>
      <w:r w:rsidR="00A85C34">
        <w:rPr>
          <w:rFonts w:ascii="Times New Roman" w:eastAsia="Times New Roman" w:hAnsi="Times New Roman" w:cs="Times New Roman"/>
          <w:lang w:eastAsia="hr-HR"/>
        </w:rPr>
        <w:t>ugovorima</w:t>
      </w:r>
      <w:r w:rsidR="00A85C34" w:rsidRPr="00315F6E">
        <w:rPr>
          <w:rFonts w:ascii="Times New Roman" w:eastAsia="Times New Roman" w:hAnsi="Times New Roman" w:cs="Times New Roman"/>
          <w:lang w:eastAsia="hr-HR"/>
        </w:rPr>
        <w:t xml:space="preserve"> </w:t>
      </w:r>
      <w:r w:rsidR="004B1C95" w:rsidRPr="00315F6E">
        <w:rPr>
          <w:rFonts w:ascii="Times New Roman" w:eastAsia="Times New Roman" w:hAnsi="Times New Roman" w:cs="Times New Roman"/>
          <w:lang w:eastAsia="hr-HR"/>
        </w:rPr>
        <w:t>iz područja ljudskih prava i međunarodnog humanitarnog prava</w:t>
      </w:r>
      <w:r w:rsidRPr="00315F6E">
        <w:rPr>
          <w:rFonts w:ascii="Times New Roman" w:eastAsia="Times New Roman" w:hAnsi="Times New Roman" w:cs="Times New Roman"/>
          <w:lang w:eastAsia="hr-HR"/>
        </w:rPr>
        <w:t>.</w:t>
      </w:r>
    </w:p>
    <w:p w:rsidR="00612905" w:rsidRPr="00315F6E" w:rsidRDefault="00612905" w:rsidP="006C0B1A">
      <w:pPr>
        <w:spacing w:after="200"/>
        <w:contextualSpacing/>
        <w:jc w:val="both"/>
        <w:rPr>
          <w:rFonts w:ascii="Times New Roman" w:eastAsia="Times New Roman" w:hAnsi="Times New Roman" w:cs="Times New Roman"/>
          <w:lang w:eastAsia="hr-HR"/>
        </w:rPr>
      </w:pPr>
    </w:p>
    <w:p w:rsidR="00612905" w:rsidRPr="00315F6E" w:rsidRDefault="00F059FB" w:rsidP="006C0B1A">
      <w:pPr>
        <w:jc w:val="center"/>
        <w:rPr>
          <w:rFonts w:ascii="Times New Roman" w:eastAsia="Calibri" w:hAnsi="Times New Roman" w:cs="Times New Roman"/>
          <w:b/>
        </w:rPr>
      </w:pPr>
      <w:r w:rsidRPr="00315F6E">
        <w:rPr>
          <w:rFonts w:ascii="Times New Roman" w:eastAsia="Calibri" w:hAnsi="Times New Roman" w:cs="Times New Roman"/>
          <w:b/>
        </w:rPr>
        <w:t>Članak 48</w:t>
      </w:r>
      <w:r w:rsidR="00612905"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4B1C95">
      <w:pPr>
        <w:numPr>
          <w:ilvl w:val="0"/>
          <w:numId w:val="34"/>
        </w:numPr>
        <w:tabs>
          <w:tab w:val="left" w:pos="2255"/>
        </w:tabs>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Sukladno sklopljenim međunarodnopravnim instrumentima </w:t>
      </w:r>
      <w:r w:rsidR="00394989" w:rsidRPr="00315F6E">
        <w:rPr>
          <w:rFonts w:ascii="Times New Roman" w:eastAsia="Calibri" w:hAnsi="Times New Roman" w:cs="Times New Roman"/>
        </w:rPr>
        <w:t xml:space="preserve">iz područja traženja nestalih osoba </w:t>
      </w:r>
      <w:r w:rsidRPr="00315F6E">
        <w:rPr>
          <w:rFonts w:ascii="Times New Roman" w:eastAsia="Calibri" w:hAnsi="Times New Roman" w:cs="Times New Roman"/>
        </w:rPr>
        <w:t>ili prema dogovoru s državama s kojima Republika Hrvatska nema sklopljene međunarodnopravne instrumente</w:t>
      </w:r>
      <w:r w:rsidR="004B1C95" w:rsidRPr="00315F6E">
        <w:rPr>
          <w:rFonts w:ascii="Times New Roman" w:eastAsia="Calibri" w:hAnsi="Times New Roman" w:cs="Times New Roman"/>
        </w:rPr>
        <w:t>,</w:t>
      </w:r>
      <w:r w:rsidR="004B1C95" w:rsidRPr="00315F6E">
        <w:rPr>
          <w:rFonts w:ascii="Times New Roman" w:hAnsi="Times New Roman" w:cs="Times New Roman"/>
        </w:rPr>
        <w:t xml:space="preserve"> </w:t>
      </w:r>
      <w:r w:rsidR="004B1C95" w:rsidRPr="00315F6E">
        <w:rPr>
          <w:rFonts w:ascii="Times New Roman" w:eastAsia="Calibri" w:hAnsi="Times New Roman" w:cs="Times New Roman"/>
        </w:rPr>
        <w:t>a sukladno međunarodnopravnim instrumentima iz područja ljudskih prava i međunarodnog humanitarnog prava</w:t>
      </w:r>
      <w:r w:rsidRPr="00315F6E">
        <w:rPr>
          <w:rFonts w:ascii="Times New Roman" w:eastAsia="Calibri" w:hAnsi="Times New Roman" w:cs="Times New Roman"/>
        </w:rPr>
        <w:t>, nadležna tijela surađuju s nadležnim tijelima drugih država osobito u: traženju osoba nestalih u Domovinskom ratu i smrtno stradalih osoba u Domovinskom ratu za koje nije poznato mjesto ukopa te osoba iz članka 39. stavka 2. ovoga Zakona, prikupljanju saznanja o pojedinačnim i masovnim grobnicama, provedbi terenskih izvida i istraživanja, ekshumaciji posmrtnih ostataka i njihovoj identifikaciji, primo-predaji posmrtnih ostataka i pogrebnoj skrbi o identificiranim osobama.</w:t>
      </w:r>
    </w:p>
    <w:p w:rsidR="00612905" w:rsidRPr="00315F6E" w:rsidRDefault="00612905" w:rsidP="006C0B1A">
      <w:pPr>
        <w:numPr>
          <w:ilvl w:val="0"/>
          <w:numId w:val="34"/>
        </w:numPr>
        <w:tabs>
          <w:tab w:val="left" w:pos="2255"/>
        </w:tabs>
        <w:spacing w:after="240"/>
        <w:contextualSpacing/>
        <w:jc w:val="both"/>
        <w:rPr>
          <w:rFonts w:ascii="Times New Roman" w:eastAsia="Calibri" w:hAnsi="Times New Roman" w:cs="Times New Roman"/>
        </w:rPr>
      </w:pPr>
      <w:r w:rsidRPr="00315F6E">
        <w:rPr>
          <w:rFonts w:ascii="Times New Roman" w:eastAsia="Calibri" w:hAnsi="Times New Roman" w:cs="Times New Roman"/>
        </w:rPr>
        <w:t>Nadležna tijela surađuju s nadležnim tijelima drugih država u prijenosu znanja i iskustava u traženju nestalih osoba.</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GLAVA II.</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Suradnja s međunarodnim organizacijama</w:t>
      </w:r>
    </w:p>
    <w:p w:rsidR="00612905" w:rsidRPr="00315F6E" w:rsidRDefault="00612905" w:rsidP="006C0B1A">
      <w:pPr>
        <w:spacing w:after="200"/>
        <w:jc w:val="both"/>
        <w:rPr>
          <w:rFonts w:ascii="Times New Roman" w:eastAsia="Calibri" w:hAnsi="Times New Roman" w:cs="Times New Roman"/>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 xml:space="preserve">Članak </w:t>
      </w:r>
      <w:r w:rsidR="00F059FB" w:rsidRPr="00315F6E">
        <w:rPr>
          <w:rFonts w:ascii="Times New Roman" w:eastAsia="Calibri" w:hAnsi="Times New Roman" w:cs="Times New Roman"/>
          <w:b/>
        </w:rPr>
        <w:t>49</w:t>
      </w:r>
      <w:r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00"/>
        <w:contextualSpacing/>
        <w:jc w:val="both"/>
        <w:rPr>
          <w:rFonts w:ascii="Times New Roman" w:eastAsia="Times New Roman" w:hAnsi="Times New Roman" w:cs="Times New Roman"/>
          <w:lang w:eastAsia="hr-HR"/>
        </w:rPr>
      </w:pPr>
      <w:r w:rsidRPr="00315F6E">
        <w:rPr>
          <w:rFonts w:ascii="Times New Roman" w:eastAsia="Calibri" w:hAnsi="Times New Roman" w:cs="Times New Roman"/>
        </w:rPr>
        <w:t>Suradnja s međunarodnim organizacijama u traženju osoba nestalih u Domovinskom ratu i posmrtnih ostataka smrtno stradalih osoba u Domovinskom ratu za koje nije poznato mjesto ukopa, provodi se sukladno sklopljenim međunarodnopravnim instrumentima o suradnji iz područja traženja nestalih osoba, odnosno djelokrugu rada međunarodnih organizacija.</w:t>
      </w:r>
    </w:p>
    <w:p w:rsidR="00612905" w:rsidRPr="00315F6E" w:rsidRDefault="00612905" w:rsidP="006C0B1A">
      <w:pPr>
        <w:spacing w:after="200"/>
        <w:contextualSpacing/>
        <w:jc w:val="center"/>
        <w:rPr>
          <w:rFonts w:ascii="Times New Roman" w:eastAsia="Times New Roman" w:hAnsi="Times New Roman" w:cs="Times New Roman"/>
          <w:b/>
          <w:lang w:eastAsia="hr-HR"/>
        </w:rPr>
      </w:pPr>
    </w:p>
    <w:p w:rsidR="00612905" w:rsidRPr="00315F6E" w:rsidRDefault="00F059FB" w:rsidP="006C0B1A">
      <w:pPr>
        <w:spacing w:after="200"/>
        <w:contextualSpacing/>
        <w:jc w:val="center"/>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lastRenderedPageBreak/>
        <w:t>Članak 50</w:t>
      </w:r>
      <w:r w:rsidR="00612905" w:rsidRPr="00315F6E">
        <w:rPr>
          <w:rFonts w:ascii="Times New Roman" w:eastAsia="Times New Roman" w:hAnsi="Times New Roman" w:cs="Times New Roman"/>
          <w:b/>
          <w:lang w:eastAsia="hr-HR"/>
        </w:rPr>
        <w:t>.</w:t>
      </w:r>
    </w:p>
    <w:p w:rsidR="00612905" w:rsidRPr="00315F6E" w:rsidRDefault="00612905" w:rsidP="006C0B1A">
      <w:pPr>
        <w:spacing w:after="200"/>
        <w:contextualSpacing/>
        <w:jc w:val="center"/>
        <w:rPr>
          <w:rFonts w:ascii="Times New Roman" w:eastAsia="Times New Roman" w:hAnsi="Times New Roman" w:cs="Times New Roman"/>
          <w:b/>
          <w:lang w:eastAsia="hr-HR"/>
        </w:rPr>
      </w:pPr>
    </w:p>
    <w:p w:rsidR="00612905" w:rsidRDefault="00612905" w:rsidP="006C0B1A">
      <w:pPr>
        <w:spacing w:after="200"/>
        <w:contextualSpacing/>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Suradnja s međunarodnim organizacijama u provedbi ovoga Zakona, u nadležnosti je Ministarstva i Povjerenstva, ako nije drukčije uređeno sklopljenim međunarodnopravnim instrumentima o suradnji iz područja traženja nestalih osoba.</w:t>
      </w:r>
    </w:p>
    <w:p w:rsidR="00E55260" w:rsidRPr="00315F6E" w:rsidRDefault="00E55260" w:rsidP="006C0B1A">
      <w:pPr>
        <w:spacing w:after="200"/>
        <w:contextualSpacing/>
        <w:jc w:val="both"/>
        <w:rPr>
          <w:rFonts w:ascii="Times New Roman" w:eastAsia="Times New Roman" w:hAnsi="Times New Roman" w:cs="Times New Roman"/>
          <w:lang w:eastAsia="hr-HR"/>
        </w:rPr>
      </w:pPr>
    </w:p>
    <w:p w:rsidR="00612905" w:rsidRPr="00315F6E" w:rsidRDefault="00F059FB" w:rsidP="006C0B1A">
      <w:pPr>
        <w:jc w:val="center"/>
        <w:rPr>
          <w:rFonts w:ascii="Times New Roman" w:eastAsia="Calibri" w:hAnsi="Times New Roman" w:cs="Times New Roman"/>
          <w:b/>
        </w:rPr>
      </w:pPr>
      <w:r w:rsidRPr="00315F6E">
        <w:rPr>
          <w:rFonts w:ascii="Times New Roman" w:eastAsia="Calibri" w:hAnsi="Times New Roman" w:cs="Times New Roman"/>
          <w:b/>
        </w:rPr>
        <w:t>Članak 51</w:t>
      </w:r>
      <w:r w:rsidR="00612905"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numPr>
          <w:ilvl w:val="0"/>
          <w:numId w:val="24"/>
        </w:numPr>
        <w:tabs>
          <w:tab w:val="left" w:pos="2255"/>
        </w:tabs>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Nadležna tijela </w:t>
      </w:r>
      <w:r w:rsidR="00267F65" w:rsidRPr="00315F6E">
        <w:rPr>
          <w:rFonts w:ascii="Times New Roman" w:eastAsia="Calibri" w:hAnsi="Times New Roman" w:cs="Times New Roman"/>
        </w:rPr>
        <w:t xml:space="preserve"> iz članka 50. ovoga Zakona </w:t>
      </w:r>
      <w:r w:rsidRPr="00315F6E">
        <w:rPr>
          <w:rFonts w:ascii="Times New Roman" w:eastAsia="Calibri" w:hAnsi="Times New Roman" w:cs="Times New Roman"/>
        </w:rPr>
        <w:t xml:space="preserve">surađuju s međunarodnim organizacijama osobito u: prikupljanju podataka za vođenje Evidencije osoba nestalih u Domovinskom ratu i Evidencije smrtno stradalih osoba iz Domovinskog rata za koje nije poznato mjesto ukopa, traženju osoba nestalih u Domovinskom ratu  i smrtno stradalih osoba u Domovinskom ratu za koje nije poznato mjesto ukopa, prikupljanju saznanja o pojedinačnim i masovnim grobnicama, provedbi terenskih izvida i istraživanja, ekshumaciji i identifikaciji posmrtnih ostataka. </w:t>
      </w:r>
    </w:p>
    <w:p w:rsidR="00612905" w:rsidRPr="00315F6E" w:rsidRDefault="00612905" w:rsidP="006C0B1A">
      <w:pPr>
        <w:numPr>
          <w:ilvl w:val="0"/>
          <w:numId w:val="24"/>
        </w:numPr>
        <w:tabs>
          <w:tab w:val="left" w:pos="2255"/>
        </w:tabs>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Nadležna tijela </w:t>
      </w:r>
      <w:r w:rsidR="00B742D2">
        <w:rPr>
          <w:rFonts w:ascii="Times New Roman" w:eastAsia="Calibri" w:hAnsi="Times New Roman" w:cs="Times New Roman"/>
        </w:rPr>
        <w:t xml:space="preserve">iz članka 50. ovoga Zakona </w:t>
      </w:r>
      <w:r w:rsidRPr="00315F6E">
        <w:rPr>
          <w:rFonts w:ascii="Times New Roman" w:eastAsia="Calibri" w:hAnsi="Times New Roman" w:cs="Times New Roman"/>
        </w:rPr>
        <w:t>surađuju s međunarodnim organizacijama u prijenosu znanja i iskustava u traženju nestalih osoba.</w:t>
      </w:r>
      <w:r w:rsidRPr="00315F6E">
        <w:rPr>
          <w:rFonts w:ascii="Times New Roman" w:eastAsia="Calibri" w:hAnsi="Times New Roman" w:cs="Times New Roman"/>
          <w:b/>
        </w:rPr>
        <w:t xml:space="preserve"> </w:t>
      </w:r>
    </w:p>
    <w:p w:rsidR="00DC6FC9" w:rsidRPr="00315F6E" w:rsidRDefault="00DC6FC9" w:rsidP="00DC6FC9">
      <w:pPr>
        <w:tabs>
          <w:tab w:val="left" w:pos="2255"/>
        </w:tabs>
        <w:spacing w:after="240"/>
        <w:ind w:left="340"/>
        <w:contextualSpacing/>
        <w:jc w:val="both"/>
        <w:rPr>
          <w:rFonts w:ascii="Times New Roman" w:eastAsia="Calibri" w:hAnsi="Times New Roman" w:cs="Times New Roman"/>
        </w:rPr>
      </w:pPr>
    </w:p>
    <w:p w:rsidR="00612905" w:rsidRPr="00315F6E" w:rsidRDefault="00612905" w:rsidP="006C0B1A">
      <w:pPr>
        <w:keepNext/>
        <w:keepLines/>
        <w:spacing w:before="200"/>
        <w:jc w:val="center"/>
        <w:outlineLvl w:val="1"/>
        <w:rPr>
          <w:rFonts w:ascii="Times New Roman" w:eastAsia="Times New Roman" w:hAnsi="Times New Roman" w:cs="Times New Roman"/>
          <w:b/>
          <w:bCs/>
        </w:rPr>
      </w:pPr>
      <w:bookmarkStart w:id="7" w:name="_Toc517348692"/>
      <w:r w:rsidRPr="00315F6E">
        <w:rPr>
          <w:rFonts w:ascii="Times New Roman" w:eastAsia="Times New Roman" w:hAnsi="Times New Roman" w:cs="Times New Roman"/>
          <w:b/>
          <w:bCs/>
        </w:rPr>
        <w:t>GLAVA III.</w:t>
      </w:r>
    </w:p>
    <w:p w:rsidR="00612905" w:rsidRPr="00315F6E" w:rsidRDefault="00612905" w:rsidP="006C0B1A">
      <w:pPr>
        <w:keepNext/>
        <w:keepLines/>
        <w:spacing w:before="200"/>
        <w:jc w:val="center"/>
        <w:outlineLvl w:val="1"/>
        <w:rPr>
          <w:rFonts w:ascii="Times New Roman" w:eastAsia="Times New Roman" w:hAnsi="Times New Roman" w:cs="Times New Roman"/>
          <w:b/>
          <w:bCs/>
        </w:rPr>
      </w:pPr>
      <w:r w:rsidRPr="00315F6E">
        <w:rPr>
          <w:rFonts w:ascii="Times New Roman" w:eastAsia="Times New Roman" w:hAnsi="Times New Roman" w:cs="Times New Roman"/>
          <w:b/>
          <w:bCs/>
        </w:rPr>
        <w:t xml:space="preserve">Suradnja s </w:t>
      </w:r>
      <w:bookmarkEnd w:id="7"/>
      <w:r w:rsidRPr="00315F6E">
        <w:rPr>
          <w:rFonts w:ascii="Times New Roman" w:eastAsia="Times New Roman" w:hAnsi="Times New Roman" w:cs="Times New Roman"/>
          <w:b/>
          <w:bCs/>
        </w:rPr>
        <w:t>udrugama</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jc w:val="center"/>
        <w:rPr>
          <w:rFonts w:ascii="Times New Roman" w:eastAsia="Calibri" w:hAnsi="Times New Roman" w:cs="Times New Roman"/>
          <w:b/>
        </w:rPr>
      </w:pPr>
      <w:r w:rsidRPr="00315F6E">
        <w:rPr>
          <w:rFonts w:ascii="Times New Roman" w:eastAsia="Calibri" w:hAnsi="Times New Roman" w:cs="Times New Roman"/>
          <w:b/>
        </w:rPr>
        <w:t>Članak 5</w:t>
      </w:r>
      <w:r w:rsidR="00F059FB" w:rsidRPr="00315F6E">
        <w:rPr>
          <w:rFonts w:ascii="Times New Roman" w:eastAsia="Calibri" w:hAnsi="Times New Roman" w:cs="Times New Roman"/>
          <w:b/>
        </w:rPr>
        <w:t>2</w:t>
      </w:r>
      <w:r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E55260">
      <w:pPr>
        <w:numPr>
          <w:ilvl w:val="0"/>
          <w:numId w:val="35"/>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U cilju zaštite, unaprjeđenja i promicanja  prava osoba nestalih u Domovinskom ratu i  smrtno stradalih osoba za koje nije poznato mjesto ukopa te članova njihovih obitelji, nadležna tijela </w:t>
      </w:r>
      <w:r w:rsidR="00E55260" w:rsidRPr="00E55260">
        <w:rPr>
          <w:rFonts w:ascii="Times New Roman" w:eastAsia="Calibri" w:hAnsi="Times New Roman" w:cs="Times New Roman"/>
        </w:rPr>
        <w:t xml:space="preserve">iz članka 50. ovoga Zakona </w:t>
      </w:r>
      <w:r w:rsidRPr="00315F6E">
        <w:rPr>
          <w:rFonts w:ascii="Times New Roman" w:eastAsia="Calibri" w:hAnsi="Times New Roman" w:cs="Times New Roman"/>
        </w:rPr>
        <w:t>surađuju s udrugama koje okupljaju članove obitelji osoba nestalih u Domovinskom ratu i smrtno stradalih osoba u Domovinskom ratu za koje nije poznato mjesto ukopa, a koje su registrirane u Republici Hrvatskoj.</w:t>
      </w:r>
    </w:p>
    <w:p w:rsidR="00612905" w:rsidRPr="00315F6E" w:rsidRDefault="00612905" w:rsidP="006C0B1A">
      <w:pPr>
        <w:numPr>
          <w:ilvl w:val="0"/>
          <w:numId w:val="35"/>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Nadležna tijela </w:t>
      </w:r>
      <w:r w:rsidR="00B742D2">
        <w:rPr>
          <w:rFonts w:ascii="Times New Roman" w:eastAsia="Calibri" w:hAnsi="Times New Roman" w:cs="Times New Roman"/>
        </w:rPr>
        <w:t xml:space="preserve">iz članka 50. ovoga Zakona </w:t>
      </w:r>
      <w:r w:rsidRPr="00315F6E">
        <w:rPr>
          <w:rFonts w:ascii="Times New Roman" w:eastAsia="Calibri" w:hAnsi="Times New Roman" w:cs="Times New Roman"/>
        </w:rPr>
        <w:t>surađuju i s drugim udrugama koje se bave zaštitom prava osoba nestalih u Domovinskom ratu i smrtno stradalih osoba u Domovinskom ratu za koje nije poznato mjesto ukopa te članova njihovih obitelji.</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bookmarkStart w:id="8" w:name="_Toc517348706"/>
      <w:r w:rsidRPr="00315F6E">
        <w:rPr>
          <w:rFonts w:ascii="Times New Roman" w:eastAsia="Times New Roman" w:hAnsi="Times New Roman" w:cs="Times New Roman"/>
          <w:b/>
          <w:bCs/>
        </w:rPr>
        <w:t>DIO SEDMI</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 xml:space="preserve"> PREKRŠAJNE ODREDBE</w:t>
      </w:r>
      <w:bookmarkEnd w:id="8"/>
    </w:p>
    <w:p w:rsidR="00612905" w:rsidRPr="00315F6E" w:rsidRDefault="00612905" w:rsidP="006C0B1A">
      <w:pPr>
        <w:spacing w:after="200"/>
        <w:jc w:val="both"/>
        <w:rPr>
          <w:rFonts w:ascii="Times New Roman" w:eastAsia="Calibri" w:hAnsi="Times New Roman" w:cs="Times New Roman"/>
        </w:rPr>
      </w:pPr>
    </w:p>
    <w:p w:rsidR="00612905" w:rsidRPr="00315F6E" w:rsidRDefault="00612905" w:rsidP="006C0B1A">
      <w:pPr>
        <w:spacing w:after="240"/>
        <w:jc w:val="center"/>
        <w:rPr>
          <w:rFonts w:ascii="Times New Roman" w:eastAsia="Calibri" w:hAnsi="Times New Roman" w:cs="Times New Roman"/>
          <w:b/>
        </w:rPr>
      </w:pPr>
      <w:r w:rsidRPr="00315F6E">
        <w:rPr>
          <w:rFonts w:ascii="Times New Roman" w:eastAsia="Calibri" w:hAnsi="Times New Roman" w:cs="Times New Roman"/>
          <w:b/>
        </w:rPr>
        <w:t>Članak 5</w:t>
      </w:r>
      <w:r w:rsidR="00F059FB" w:rsidRPr="00315F6E">
        <w:rPr>
          <w:rFonts w:ascii="Times New Roman" w:eastAsia="Calibri" w:hAnsi="Times New Roman" w:cs="Times New Roman"/>
          <w:b/>
        </w:rPr>
        <w:t>3</w:t>
      </w:r>
      <w:r w:rsidRPr="00315F6E">
        <w:rPr>
          <w:rFonts w:ascii="Times New Roman" w:eastAsia="Calibri" w:hAnsi="Times New Roman" w:cs="Times New Roman"/>
          <w:b/>
        </w:rPr>
        <w:t>.</w:t>
      </w:r>
    </w:p>
    <w:p w:rsidR="00612905" w:rsidRPr="00315F6E" w:rsidRDefault="00612905" w:rsidP="006C0B1A">
      <w:pPr>
        <w:numPr>
          <w:ilvl w:val="0"/>
          <w:numId w:val="36"/>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Novčanom kaznom u iznosu od 10.000,00 do 300.000,00 kuna  kaznit će se tijela, organizacije, ustanove i druge osobe iz članka 14. stavka 1. ovoga Zakona, izuzev  tijela državne uprave i  pravosudnih tijela, koja sukladno članku 14. stavku 2. ovoga Zakona Ministarstvu ne pruže sve raspoložive informacije i dokumentaciju te svu potrebnu pomoć za rješavanje slučajeva osoba nestalih u Domovinskom ratu i smrtno stradalih osoba iz Domovinskog rata  za koje nije poznato mjesto ukopa. </w:t>
      </w:r>
    </w:p>
    <w:p w:rsidR="00612905" w:rsidRPr="00315F6E" w:rsidRDefault="00612905" w:rsidP="00794A55">
      <w:pPr>
        <w:numPr>
          <w:ilvl w:val="0"/>
          <w:numId w:val="36"/>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Novčanom kaznom u iznosu od 5.000,00 do 20.000,00 kuna kaznit će se </w:t>
      </w:r>
      <w:r w:rsidR="00794A55" w:rsidRPr="00794A55">
        <w:rPr>
          <w:rFonts w:ascii="Times New Roman" w:eastAsia="Calibri" w:hAnsi="Times New Roman" w:cs="Times New Roman"/>
        </w:rPr>
        <w:t xml:space="preserve">odgovornu osobu </w:t>
      </w:r>
      <w:r w:rsidR="00794A55">
        <w:rPr>
          <w:rFonts w:ascii="Times New Roman" w:eastAsia="Calibri" w:hAnsi="Times New Roman" w:cs="Times New Roman"/>
        </w:rPr>
        <w:t xml:space="preserve">u </w:t>
      </w:r>
      <w:r w:rsidRPr="00315F6E">
        <w:rPr>
          <w:rFonts w:ascii="Times New Roman" w:eastAsia="Calibri" w:hAnsi="Times New Roman" w:cs="Times New Roman"/>
        </w:rPr>
        <w:t>tijel</w:t>
      </w:r>
      <w:r w:rsidR="00794A55">
        <w:rPr>
          <w:rFonts w:ascii="Times New Roman" w:eastAsia="Calibri" w:hAnsi="Times New Roman" w:cs="Times New Roman"/>
        </w:rPr>
        <w:t>u</w:t>
      </w:r>
      <w:r w:rsidRPr="00315F6E">
        <w:rPr>
          <w:rFonts w:ascii="Times New Roman" w:eastAsia="Calibri" w:hAnsi="Times New Roman" w:cs="Times New Roman"/>
        </w:rPr>
        <w:t xml:space="preserve"> državne uprave i pravosudno</w:t>
      </w:r>
      <w:r w:rsidR="00794A55">
        <w:rPr>
          <w:rFonts w:ascii="Times New Roman" w:eastAsia="Calibri" w:hAnsi="Times New Roman" w:cs="Times New Roman"/>
        </w:rPr>
        <w:t>m</w:t>
      </w:r>
      <w:r w:rsidRPr="00315F6E">
        <w:rPr>
          <w:rFonts w:ascii="Times New Roman" w:eastAsia="Calibri" w:hAnsi="Times New Roman" w:cs="Times New Roman"/>
        </w:rPr>
        <w:t xml:space="preserve"> tijel</w:t>
      </w:r>
      <w:r w:rsidR="00794A55">
        <w:rPr>
          <w:rFonts w:ascii="Times New Roman" w:eastAsia="Calibri" w:hAnsi="Times New Roman" w:cs="Times New Roman"/>
        </w:rPr>
        <w:t>u</w:t>
      </w:r>
      <w:r w:rsidRPr="00315F6E">
        <w:rPr>
          <w:rFonts w:ascii="Times New Roman" w:eastAsia="Calibri" w:hAnsi="Times New Roman" w:cs="Times New Roman"/>
        </w:rPr>
        <w:t xml:space="preserve"> iz članka</w:t>
      </w:r>
      <w:r w:rsidR="00F4781A" w:rsidRPr="00315F6E">
        <w:rPr>
          <w:rFonts w:ascii="Times New Roman" w:eastAsia="Calibri" w:hAnsi="Times New Roman" w:cs="Times New Roman"/>
        </w:rPr>
        <w:t xml:space="preserve"> 14. stavka 1. ovoga Zakona koje</w:t>
      </w:r>
      <w:r w:rsidRPr="00315F6E">
        <w:rPr>
          <w:rFonts w:ascii="Times New Roman" w:eastAsia="Calibri" w:hAnsi="Times New Roman" w:cs="Times New Roman"/>
        </w:rPr>
        <w:t xml:space="preserve"> sukladno članku 14. stavku 2. ovoga Zakona Ministarstvu ne pruže sve raspoložive informacije i dokumentaciju te svu potrebnu  pomoć za rješavanje slučajeva osoba nestalih u Domovinskom ratu i smrtno stradalih osoba iz Domovinskog rata  za koje nije poznato mjesto ukopa. </w:t>
      </w:r>
    </w:p>
    <w:p w:rsidR="00612905" w:rsidRPr="00315F6E" w:rsidRDefault="00612905" w:rsidP="006C0B1A">
      <w:pPr>
        <w:numPr>
          <w:ilvl w:val="0"/>
          <w:numId w:val="36"/>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lastRenderedPageBreak/>
        <w:t>Novčanom kaznom u iznosu od 5.000,00 do 20.000,00 kuna kaznit će se fizička osoba koja sukladno članku 15. ovoga Zakona Ministarstvu ne pruži sve informacije i dokumentaciju kojom raspolaže za rješavanje slučajeva osoba nestalih u Domovinskom ratu i smrtno stradalih osoba iz Domovinskog rata  za koje nije poznato mjesto ukopa.</w:t>
      </w:r>
    </w:p>
    <w:p w:rsidR="00612905" w:rsidRPr="00315F6E" w:rsidRDefault="00612905" w:rsidP="006C0B1A">
      <w:pPr>
        <w:numPr>
          <w:ilvl w:val="0"/>
          <w:numId w:val="36"/>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Za prekršaj iz stavka 1. </w:t>
      </w:r>
      <w:r w:rsidR="00480800">
        <w:rPr>
          <w:rFonts w:ascii="Times New Roman" w:eastAsia="Calibri" w:hAnsi="Times New Roman" w:cs="Times New Roman"/>
        </w:rPr>
        <w:t xml:space="preserve">ovoga članka </w:t>
      </w:r>
      <w:r w:rsidRPr="00315F6E">
        <w:rPr>
          <w:rFonts w:ascii="Times New Roman" w:eastAsia="Calibri" w:hAnsi="Times New Roman" w:cs="Times New Roman"/>
        </w:rPr>
        <w:t>kaznit će se novčanom kaznom u iznosu od 5.000,00 do 20.000,00 kuna i odgovorna osoba u pravnoj osobi.</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bookmarkStart w:id="9" w:name="_Toc517348708"/>
      <w:r w:rsidRPr="00315F6E">
        <w:rPr>
          <w:rFonts w:ascii="Times New Roman" w:eastAsia="Times New Roman" w:hAnsi="Times New Roman" w:cs="Times New Roman"/>
          <w:b/>
          <w:bCs/>
        </w:rPr>
        <w:t>DIO OSMI</w:t>
      </w:r>
    </w:p>
    <w:p w:rsidR="00612905"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t>PRIJELAZNE I ZAVRŠNE ODREDBE</w:t>
      </w:r>
      <w:bookmarkEnd w:id="9"/>
    </w:p>
    <w:p w:rsidR="00612905" w:rsidRPr="00315F6E" w:rsidRDefault="00612905" w:rsidP="006C0B1A">
      <w:pPr>
        <w:spacing w:after="200"/>
        <w:jc w:val="both"/>
        <w:rPr>
          <w:rFonts w:ascii="Times New Roman" w:eastAsia="Calibri" w:hAnsi="Times New Roman" w:cs="Times New Roman"/>
        </w:rPr>
      </w:pPr>
    </w:p>
    <w:p w:rsidR="00612905" w:rsidRPr="00315F6E" w:rsidRDefault="00F059FB"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t>Članak 54</w:t>
      </w:r>
      <w:r w:rsidR="00612905" w:rsidRPr="00315F6E">
        <w:rPr>
          <w:rFonts w:ascii="Times New Roman" w:eastAsia="Calibri" w:hAnsi="Times New Roman" w:cs="Times New Roman"/>
          <w:b/>
        </w:rPr>
        <w:t>.</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 xml:space="preserve">Vođenje postojeće Evidencije osoba nestalih u Domovinskom ratu  i Evidencije smrtno stradalih osoba u Domovinskom ratu za koje nije poznato mjesto ukopa nastavlja se sukladno ovom Zakonu. </w:t>
      </w:r>
    </w:p>
    <w:p w:rsidR="00612905" w:rsidRPr="00315F6E" w:rsidRDefault="00612905"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t>Članak 5</w:t>
      </w:r>
      <w:r w:rsidR="00F059FB" w:rsidRPr="00315F6E">
        <w:rPr>
          <w:rFonts w:ascii="Times New Roman" w:eastAsia="Calibri" w:hAnsi="Times New Roman" w:cs="Times New Roman"/>
          <w:b/>
        </w:rPr>
        <w:t>5</w:t>
      </w:r>
      <w:r w:rsidRPr="00315F6E">
        <w:rPr>
          <w:rFonts w:ascii="Times New Roman" w:eastAsia="Calibri" w:hAnsi="Times New Roman" w:cs="Times New Roman"/>
          <w:b/>
        </w:rPr>
        <w:t>.</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 xml:space="preserve">Ministar hrvatskih branitelja donijeti će pravilnike iz članka 37. i 38. </w:t>
      </w:r>
      <w:r w:rsidR="00794A55">
        <w:rPr>
          <w:rFonts w:ascii="Times New Roman" w:eastAsia="Calibri" w:hAnsi="Times New Roman" w:cs="Times New Roman"/>
        </w:rPr>
        <w:t xml:space="preserve">stavka 2. </w:t>
      </w:r>
      <w:r w:rsidRPr="00315F6E">
        <w:rPr>
          <w:rFonts w:ascii="Times New Roman" w:eastAsia="Calibri" w:hAnsi="Times New Roman" w:cs="Times New Roman"/>
        </w:rPr>
        <w:t>ovoga Zakona u roku od šest mjeseci od dana stupanja na snagu ovoga Zakona.</w:t>
      </w:r>
    </w:p>
    <w:p w:rsidR="00612905" w:rsidRPr="00315F6E" w:rsidRDefault="00F059FB" w:rsidP="006C0B1A">
      <w:pPr>
        <w:spacing w:after="200"/>
        <w:jc w:val="center"/>
        <w:rPr>
          <w:rFonts w:ascii="Times New Roman" w:eastAsia="Calibri" w:hAnsi="Times New Roman" w:cs="Times New Roman"/>
          <w:b/>
        </w:rPr>
      </w:pPr>
      <w:r w:rsidRPr="00315F6E">
        <w:rPr>
          <w:rFonts w:ascii="Times New Roman" w:eastAsia="Calibri" w:hAnsi="Times New Roman" w:cs="Times New Roman"/>
          <w:b/>
        </w:rPr>
        <w:t>Članak 56</w:t>
      </w:r>
      <w:r w:rsidR="00612905" w:rsidRPr="00315F6E">
        <w:rPr>
          <w:rFonts w:ascii="Times New Roman" w:eastAsia="Calibri" w:hAnsi="Times New Roman" w:cs="Times New Roman"/>
          <w:b/>
        </w:rPr>
        <w:t>.</w:t>
      </w:r>
    </w:p>
    <w:p w:rsidR="00612905" w:rsidRPr="00315F6E" w:rsidRDefault="00612905" w:rsidP="006C0B1A">
      <w:pPr>
        <w:numPr>
          <w:ilvl w:val="0"/>
          <w:numId w:val="22"/>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 xml:space="preserve">Danom stupanja na snagu ovoga Zakona </w:t>
      </w:r>
      <w:r w:rsidR="00BE1360" w:rsidRPr="00315F6E">
        <w:rPr>
          <w:rFonts w:ascii="Times New Roman" w:eastAsia="Calibri" w:hAnsi="Times New Roman" w:cs="Times New Roman"/>
        </w:rPr>
        <w:t>prestaje važiti</w:t>
      </w:r>
      <w:r w:rsidRPr="00315F6E">
        <w:rPr>
          <w:rFonts w:ascii="Times New Roman" w:eastAsia="Calibri" w:hAnsi="Times New Roman" w:cs="Times New Roman"/>
        </w:rPr>
        <w:t xml:space="preserve"> Odluka o osnivanju Povjerenstva Vlade Republike Hrvatske za zatočene i nestale osobe (“Narodne novine“, br. 44/17).</w:t>
      </w:r>
    </w:p>
    <w:p w:rsidR="00612905" w:rsidRPr="00315F6E" w:rsidRDefault="00612905" w:rsidP="00B87F76">
      <w:pPr>
        <w:numPr>
          <w:ilvl w:val="0"/>
          <w:numId w:val="22"/>
        </w:numPr>
        <w:spacing w:after="200"/>
        <w:contextualSpacing/>
        <w:jc w:val="both"/>
        <w:rPr>
          <w:rFonts w:ascii="Times New Roman" w:eastAsia="Calibri" w:hAnsi="Times New Roman" w:cs="Times New Roman"/>
        </w:rPr>
      </w:pPr>
      <w:r w:rsidRPr="00315F6E">
        <w:rPr>
          <w:rFonts w:ascii="Times New Roman" w:eastAsia="Calibri" w:hAnsi="Times New Roman" w:cs="Times New Roman"/>
        </w:rPr>
        <w:t>Danom stupanja na snagu ovoga Zakona</w:t>
      </w:r>
      <w:r w:rsidR="00BE1360" w:rsidRPr="00315F6E">
        <w:rPr>
          <w:rFonts w:ascii="Times New Roman" w:eastAsia="Calibri" w:hAnsi="Times New Roman" w:cs="Times New Roman"/>
        </w:rPr>
        <w:t xml:space="preserve"> predsjednik, članovi</w:t>
      </w:r>
      <w:r w:rsidRPr="00315F6E">
        <w:rPr>
          <w:rFonts w:ascii="Times New Roman" w:eastAsia="Calibri" w:hAnsi="Times New Roman" w:cs="Times New Roman"/>
        </w:rPr>
        <w:t xml:space="preserve"> </w:t>
      </w:r>
      <w:r w:rsidR="00BE1360" w:rsidRPr="00315F6E">
        <w:rPr>
          <w:rFonts w:ascii="Times New Roman" w:eastAsia="Calibri" w:hAnsi="Times New Roman" w:cs="Times New Roman"/>
        </w:rPr>
        <w:t xml:space="preserve">i tajnik </w:t>
      </w:r>
      <w:r w:rsidRPr="00315F6E">
        <w:rPr>
          <w:rFonts w:ascii="Times New Roman" w:eastAsia="Calibri" w:hAnsi="Times New Roman" w:cs="Times New Roman"/>
        </w:rPr>
        <w:t>Povjerenstv</w:t>
      </w:r>
      <w:r w:rsidR="00BE1360" w:rsidRPr="00315F6E">
        <w:rPr>
          <w:rFonts w:ascii="Times New Roman" w:eastAsia="Calibri" w:hAnsi="Times New Roman" w:cs="Times New Roman"/>
        </w:rPr>
        <w:t>a</w:t>
      </w:r>
      <w:r w:rsidRPr="00315F6E">
        <w:rPr>
          <w:rFonts w:ascii="Times New Roman" w:eastAsia="Calibri" w:hAnsi="Times New Roman" w:cs="Times New Roman"/>
        </w:rPr>
        <w:t xml:space="preserve"> Vlade Republike Hrvatske za zatočene i nestale osobe </w:t>
      </w:r>
      <w:r w:rsidR="00BE1360" w:rsidRPr="00315F6E">
        <w:rPr>
          <w:rFonts w:ascii="Times New Roman" w:eastAsia="Calibri" w:hAnsi="Times New Roman" w:cs="Times New Roman"/>
        </w:rPr>
        <w:t>nastavljaju s radom sukladno ovom Zakonu, a do donošenja rješenja iz članka 43. stavka 1. ovoga Zakona.</w:t>
      </w:r>
    </w:p>
    <w:p w:rsidR="00BE1360" w:rsidRPr="00315F6E" w:rsidRDefault="00BE1360" w:rsidP="00BE1360">
      <w:pPr>
        <w:spacing w:after="200"/>
        <w:ind w:left="360"/>
        <w:contextualSpacing/>
        <w:jc w:val="both"/>
        <w:rPr>
          <w:rFonts w:ascii="Times New Roman" w:eastAsia="Calibri" w:hAnsi="Times New Roman" w:cs="Times New Roman"/>
        </w:rPr>
      </w:pPr>
    </w:p>
    <w:p w:rsidR="00612905" w:rsidRPr="00315F6E" w:rsidRDefault="00F059FB" w:rsidP="006C0B1A">
      <w:pPr>
        <w:spacing w:after="240"/>
        <w:jc w:val="center"/>
        <w:rPr>
          <w:rFonts w:ascii="Times New Roman" w:eastAsia="Calibri" w:hAnsi="Times New Roman" w:cs="Times New Roman"/>
          <w:b/>
        </w:rPr>
      </w:pPr>
      <w:r w:rsidRPr="00315F6E">
        <w:rPr>
          <w:rFonts w:ascii="Times New Roman" w:eastAsia="Calibri" w:hAnsi="Times New Roman" w:cs="Times New Roman"/>
          <w:b/>
        </w:rPr>
        <w:t>Članak 57</w:t>
      </w:r>
      <w:r w:rsidR="00612905" w:rsidRPr="00315F6E">
        <w:rPr>
          <w:rFonts w:ascii="Times New Roman" w:eastAsia="Calibri" w:hAnsi="Times New Roman" w:cs="Times New Roman"/>
          <w:b/>
        </w:rPr>
        <w:t>.</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Ovaj Zakon stupa na snagu osmoga dana od dana objave u  „Narodnim novinama“.</w:t>
      </w:r>
    </w:p>
    <w:p w:rsidR="00AD680D" w:rsidRPr="00315F6E" w:rsidRDefault="00612905" w:rsidP="006C0B1A">
      <w:pPr>
        <w:keepNext/>
        <w:keepLines/>
        <w:spacing w:before="480"/>
        <w:jc w:val="center"/>
        <w:outlineLvl w:val="0"/>
        <w:rPr>
          <w:rFonts w:ascii="Times New Roman" w:eastAsia="Times New Roman" w:hAnsi="Times New Roman" w:cs="Times New Roman"/>
          <w:b/>
          <w:bCs/>
        </w:rPr>
      </w:pPr>
      <w:r w:rsidRPr="00315F6E">
        <w:rPr>
          <w:rFonts w:ascii="Times New Roman" w:eastAsia="Times New Roman" w:hAnsi="Times New Roman" w:cs="Times New Roman"/>
          <w:b/>
          <w:bCs/>
        </w:rPr>
        <w:br w:type="page"/>
      </w:r>
    </w:p>
    <w:p w:rsidR="00AD680D" w:rsidRPr="00315F6E" w:rsidRDefault="00AD680D" w:rsidP="00693840">
      <w:pPr>
        <w:pStyle w:val="Heading1"/>
        <w:jc w:val="both"/>
        <w:rPr>
          <w:lang w:eastAsia="hr-HR"/>
        </w:rPr>
      </w:pPr>
      <w:r w:rsidRPr="00315F6E">
        <w:rPr>
          <w:lang w:eastAsia="hr-HR"/>
        </w:rPr>
        <w:lastRenderedPageBreak/>
        <w:t>I.</w:t>
      </w:r>
      <w:r w:rsidR="00693840" w:rsidRPr="00315F6E">
        <w:rPr>
          <w:lang w:eastAsia="hr-HR"/>
        </w:rPr>
        <w:t xml:space="preserve"> </w:t>
      </w:r>
      <w:r w:rsidRPr="00315F6E">
        <w:rPr>
          <w:lang w:eastAsia="hr-HR"/>
        </w:rPr>
        <w:t xml:space="preserve">OCJENA STANJA I OSNOVNA PITANJA KOJA SE UREĐUJU ZAKONOM TE POSLJEDICE DONOŠENJA ZAKONA </w:t>
      </w:r>
    </w:p>
    <w:p w:rsidR="00AD680D" w:rsidRPr="00315F6E" w:rsidRDefault="00AD680D" w:rsidP="00AD680D">
      <w:pPr>
        <w:rPr>
          <w:rFonts w:ascii="Times New Roman" w:hAnsi="Times New Roman" w:cs="Times New Roman"/>
          <w:lang w:eastAsia="hr-HR"/>
        </w:rPr>
      </w:pPr>
    </w:p>
    <w:p w:rsidR="00AD680D" w:rsidRPr="00315F6E" w:rsidRDefault="00AD680D" w:rsidP="00AD680D">
      <w:pPr>
        <w:spacing w:after="120"/>
        <w:jc w:val="both"/>
        <w:rPr>
          <w:rFonts w:ascii="Times New Roman" w:eastAsia="Calibri" w:hAnsi="Times New Roman" w:cs="Times New Roman"/>
          <w:color w:val="000000"/>
        </w:rPr>
      </w:pPr>
      <w:r w:rsidRPr="00315F6E">
        <w:rPr>
          <w:rFonts w:ascii="Times New Roman" w:eastAsia="Calibri" w:hAnsi="Times New Roman" w:cs="Times New Roman"/>
          <w:color w:val="000000"/>
        </w:rPr>
        <w:t>Republika Hrvatska, putem Ministarstva hrvatskih brani</w:t>
      </w:r>
      <w:r w:rsidR="00C4554C">
        <w:rPr>
          <w:rFonts w:ascii="Times New Roman" w:eastAsia="Calibri" w:hAnsi="Times New Roman" w:cs="Times New Roman"/>
          <w:color w:val="000000"/>
        </w:rPr>
        <w:t>telja, još uvijek traga za 1.488</w:t>
      </w:r>
      <w:r w:rsidRPr="00315F6E">
        <w:rPr>
          <w:rFonts w:ascii="Times New Roman" w:eastAsia="Calibri" w:hAnsi="Times New Roman" w:cs="Times New Roman"/>
          <w:color w:val="000000"/>
        </w:rPr>
        <w:t xml:space="preserve"> osobom nestalom tij</w:t>
      </w:r>
      <w:r w:rsidR="00C4554C">
        <w:rPr>
          <w:rFonts w:ascii="Times New Roman" w:eastAsia="Calibri" w:hAnsi="Times New Roman" w:cs="Times New Roman"/>
          <w:color w:val="000000"/>
        </w:rPr>
        <w:t>ekom Domovinskoga rata te za 414</w:t>
      </w:r>
      <w:r w:rsidRPr="00315F6E">
        <w:rPr>
          <w:rFonts w:ascii="Times New Roman" w:eastAsia="Calibri" w:hAnsi="Times New Roman" w:cs="Times New Roman"/>
          <w:color w:val="000000"/>
        </w:rPr>
        <w:t xml:space="preserve"> smrtno stradalih osoba u Domovinskom ratu za koje nije poznato mjesto ukopa, što sveukupno čini 1.90</w:t>
      </w:r>
      <w:r w:rsidR="00C4554C">
        <w:rPr>
          <w:rFonts w:ascii="Times New Roman" w:eastAsia="Calibri" w:hAnsi="Times New Roman" w:cs="Times New Roman"/>
          <w:color w:val="000000"/>
        </w:rPr>
        <w:t>2</w:t>
      </w:r>
      <w:r w:rsidRPr="00315F6E">
        <w:rPr>
          <w:rFonts w:ascii="Times New Roman" w:eastAsia="Calibri" w:hAnsi="Times New Roman" w:cs="Times New Roman"/>
          <w:color w:val="000000"/>
        </w:rPr>
        <w:t xml:space="preserve"> neriješena slučaja iz Domovinskoga rata</w:t>
      </w:r>
      <w:r w:rsidRPr="00315F6E">
        <w:rPr>
          <w:rFonts w:ascii="Times New Roman" w:eastAsia="Calibri" w:hAnsi="Times New Roman" w:cs="Times New Roman"/>
          <w:color w:val="000000"/>
          <w:vertAlign w:val="superscript"/>
        </w:rPr>
        <w:footnoteReference w:id="1"/>
      </w:r>
      <w:r w:rsidRPr="00315F6E">
        <w:rPr>
          <w:rFonts w:ascii="Times New Roman" w:eastAsia="Calibri" w:hAnsi="Times New Roman" w:cs="Times New Roman"/>
          <w:color w:val="000000"/>
        </w:rPr>
        <w:t xml:space="preserve">. </w:t>
      </w:r>
    </w:p>
    <w:p w:rsidR="00AD680D" w:rsidRPr="00315F6E" w:rsidRDefault="00AD680D" w:rsidP="00AD680D">
      <w:pPr>
        <w:spacing w:after="120"/>
        <w:jc w:val="both"/>
        <w:rPr>
          <w:rFonts w:ascii="Times New Roman" w:eastAsia="Calibri" w:hAnsi="Times New Roman" w:cs="Times New Roman"/>
          <w:color w:val="000000"/>
        </w:rPr>
      </w:pPr>
      <w:r w:rsidRPr="00315F6E">
        <w:rPr>
          <w:rFonts w:ascii="Times New Roman" w:eastAsia="Calibri" w:hAnsi="Times New Roman" w:cs="Times New Roman"/>
          <w:color w:val="000000"/>
        </w:rPr>
        <w:t xml:space="preserve">U Republici Hrvatskoj nema jedinstvenoga zakona koji regulira nematerijalna prava osoba nestalih u Domovinskom ratu i njihovih obitelji da saznaju sudbinu svojih nestalih članova te postupak traženja osoba nestalih u Domovinskom ratu i smrtno stradalih osoba za koje nije poznato mjesto ukopa.     </w:t>
      </w:r>
    </w:p>
    <w:p w:rsidR="00AD680D" w:rsidRPr="00315F6E" w:rsidRDefault="00AD680D" w:rsidP="00AD680D">
      <w:pPr>
        <w:spacing w:after="120"/>
        <w:jc w:val="both"/>
        <w:rPr>
          <w:rFonts w:ascii="Times New Roman" w:eastAsia="Calibri" w:hAnsi="Times New Roman" w:cs="Times New Roman"/>
        </w:rPr>
      </w:pPr>
      <w:r w:rsidRPr="00315F6E">
        <w:rPr>
          <w:rFonts w:ascii="Times New Roman" w:eastAsia="Calibri" w:hAnsi="Times New Roman" w:cs="Times New Roman"/>
          <w:color w:val="000000"/>
        </w:rPr>
        <w:t xml:space="preserve">Pravni okvir u ovom području čine Ženevske konvencije za </w:t>
      </w:r>
      <w:r w:rsidRPr="00315F6E">
        <w:rPr>
          <w:rFonts w:ascii="Times New Roman" w:eastAsia="Calibri" w:hAnsi="Times New Roman" w:cs="Times New Roman"/>
        </w:rPr>
        <w:t>zaštitu žrtava rata i njihovi Dopunski protokoli (koje je Republika Hrvatska ratificirala 1991. godine), dok su aktivnosti i nadležnosti u procesu traženja propisane Uredbom Vlade Republike Hrvatske o unutarnjem ustrojstvu Ministarstva hrvatskih branitelja i Odlukom o osnivanju Povjerenstva Vlade Republike Hrvatske za zatočene i nestale osobe.</w:t>
      </w:r>
      <w:r w:rsidRPr="00315F6E">
        <w:rPr>
          <w:rFonts w:ascii="Times New Roman" w:eastAsia="Calibri" w:hAnsi="Times New Roman" w:cs="Times New Roman"/>
          <w:sz w:val="22"/>
          <w:szCs w:val="22"/>
        </w:rPr>
        <w:t xml:space="preserve"> </w:t>
      </w:r>
      <w:r w:rsidRPr="00315F6E">
        <w:rPr>
          <w:rFonts w:ascii="Times New Roman" w:eastAsia="Calibri" w:hAnsi="Times New Roman" w:cs="Times New Roman"/>
        </w:rPr>
        <w:t>Uz navedene, primjenjuju se i opći propisi (Kazneni zakon, Zakon o kaznenom postupku, Zakon o proglašenju nestalih osoba umrlima i dokazivanju smrti</w:t>
      </w:r>
      <w:r w:rsidRPr="00315F6E" w:rsidDel="00E40F00">
        <w:rPr>
          <w:rFonts w:ascii="Times New Roman" w:eastAsia="Calibri" w:hAnsi="Times New Roman" w:cs="Times New Roman"/>
        </w:rPr>
        <w:t xml:space="preserve"> </w:t>
      </w:r>
      <w:r w:rsidRPr="00315F6E">
        <w:rPr>
          <w:rFonts w:ascii="Times New Roman" w:eastAsia="Calibri" w:hAnsi="Times New Roman" w:cs="Times New Roman"/>
        </w:rPr>
        <w:t>kao i Zakon o sustavu državne uprave, Zakon o ustrojstvu i djelokrugu ministarstava i drugih tijela državne uprave i dr.).</w:t>
      </w:r>
    </w:p>
    <w:p w:rsidR="00AD680D" w:rsidRPr="00315F6E" w:rsidRDefault="00AD680D" w:rsidP="00AD680D">
      <w:pPr>
        <w:spacing w:after="120"/>
        <w:jc w:val="both"/>
        <w:rPr>
          <w:rFonts w:ascii="Times New Roman" w:eastAsia="Calibri" w:hAnsi="Times New Roman" w:cs="Times New Roman"/>
        </w:rPr>
      </w:pPr>
      <w:r w:rsidRPr="00315F6E">
        <w:rPr>
          <w:rFonts w:ascii="Times New Roman" w:eastAsia="Calibri" w:hAnsi="Times New Roman" w:cs="Times New Roman"/>
        </w:rPr>
        <w:t>Istodobno, zbog kršenja temeljnih prava i sloboda, pitanje nestalih osoba u oružanim sukobima regulirano je nizom međunarodnopravnih instrumenata iz područja ljudskih prava i međunarodnog humanitarnog prava, a zbog sve većih razmjera problema nestalih osoba te jačanja koncepta ljudskih prava uopće, u posljednje vrijeme doneseni su novi međunarodnopravni instrumenti koji se bave nestalim osobama.</w:t>
      </w:r>
    </w:p>
    <w:p w:rsidR="00AD680D" w:rsidRPr="00315F6E" w:rsidRDefault="00AD680D" w:rsidP="00AD680D">
      <w:pPr>
        <w:spacing w:after="120"/>
        <w:jc w:val="both"/>
        <w:rPr>
          <w:rFonts w:ascii="Times New Roman" w:eastAsia="Times New Roman" w:hAnsi="Times New Roman" w:cs="Times New Roman"/>
          <w:kern w:val="24"/>
        </w:rPr>
      </w:pPr>
      <w:r w:rsidRPr="00315F6E">
        <w:rPr>
          <w:rFonts w:ascii="Times New Roman" w:eastAsia="Times New Roman" w:hAnsi="Times New Roman" w:cs="Times New Roman"/>
          <w:kern w:val="24"/>
        </w:rPr>
        <w:t>Najznačajniji instrumenti koji se bave ili su u vezi s pitanjem nestalih su:</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Opća deklaracija o ljudskim pravima iz 1948. godine</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Konvencija o sprečavanju i kažnjavanju zločina genocida iz 1948.</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Ženevske konvencije za poboljšanje položaja ranjenika i bolesnika u oružanim snagama u ratu od 12. kolovoza 1949.</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Ženevske konvencije za poboljšanje položaja ranjenika, bolesnika i brodolomaca oružanih snaga na moru od 2. kolovoza 1949.</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Ženevske konvencije o postupanju s ratnim zarobljenicima od 12. kolovoza 1949.</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Ženevske konvencije o zaštiti građanskih osoba u vrijeme rata od 12. kolovoza 1949.</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Konvencija (ETS br.5) za zaštitu ljudskih prava i temeljnih sloboda iz 1950. i Protokoli doneseni uz tu Konvenciju</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Dopunski protokol uz Ženevske konvencije od 12. kolovoza 1949. o zaštiti žrtava međunarodnih oružanih sukoba iz 1977.</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Dopunski protokol uz Ženevske konvencije od 12. kolovoza 1949. o zaštiti žrtava nemeđunarodnih oružanih sukoba iz 1977.</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Međunarodni pakt o građanskim i političkim pravima  iz 1966.</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Konvencija o pravima djeteta iz 1989.</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Rimski statut Međunarodnog kaznenog suda iz 1998.</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Međunarodna konvencija o zaštiti svih osoba od prisilnih nestanaka  iz 2006.</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Europska konvencija (ETS br.126) za sprječavanje mučenja i neljudskog ili ponižavajućeg postupanja ili kažnjavanja iz 1987.</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Protokol 1. (ETS br.151) uz Europsku konvenciju za sprječavanje mučenja i neljudskog ili ponižavajućeg postupanja ili kažnjavanja iz 1993.</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lastRenderedPageBreak/>
        <w:t xml:space="preserve">Protokol 2. (ETS br.152) uz Europsku konvenciju za sprječavanje mučenja i neljudskog ili ponižavajućeg postupanja ili kažnjavanja iz 1993. </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Rezolucija „Nestale osobe u europskim sukobima: dugi put ka pronalasku humanitarnih rješenja” (Parlamentarna skupština Vijeća Europe 2013)</w:t>
      </w:r>
    </w:p>
    <w:p w:rsidR="00AD680D" w:rsidRPr="00315F6E" w:rsidRDefault="00AD680D" w:rsidP="00AD680D">
      <w:pPr>
        <w:numPr>
          <w:ilvl w:val="0"/>
          <w:numId w:val="1"/>
        </w:numPr>
        <w:spacing w:after="240"/>
        <w:contextualSpacing/>
        <w:jc w:val="both"/>
        <w:rPr>
          <w:rFonts w:ascii="Times New Roman" w:eastAsia="Calibri" w:hAnsi="Times New Roman" w:cs="Times New Roman"/>
        </w:rPr>
      </w:pPr>
      <w:r w:rsidRPr="00315F6E">
        <w:rPr>
          <w:rFonts w:ascii="Times New Roman" w:eastAsia="Calibri" w:hAnsi="Times New Roman" w:cs="Times New Roman"/>
        </w:rPr>
        <w:t>Deklaracija o ulozi i odgovornosti države u rješavanju pitanja osoba nestalih uslijed ratnih sukoba i kršenja ljudskih prava iz 2014. te</w:t>
      </w:r>
    </w:p>
    <w:p w:rsidR="00AD680D" w:rsidRPr="00315F6E" w:rsidRDefault="00AD680D" w:rsidP="00AD680D">
      <w:pPr>
        <w:numPr>
          <w:ilvl w:val="0"/>
          <w:numId w:val="1"/>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drugi</w:t>
      </w:r>
      <w:r w:rsidRPr="00315F6E">
        <w:rPr>
          <w:rFonts w:ascii="Times New Roman" w:eastAsia="Calibri" w:hAnsi="Times New Roman" w:cs="Times New Roman"/>
          <w:sz w:val="22"/>
          <w:szCs w:val="22"/>
        </w:rPr>
        <w:t xml:space="preserve"> </w:t>
      </w:r>
      <w:r w:rsidRPr="00315F6E">
        <w:rPr>
          <w:rFonts w:ascii="Times New Roman" w:eastAsia="Calibri" w:hAnsi="Times New Roman" w:cs="Times New Roman"/>
        </w:rPr>
        <w:t>instrumenti na području međunarodnog prava o ljudskim pravima i međunarodnog humanitarnog prava.</w:t>
      </w:r>
    </w:p>
    <w:p w:rsidR="00AD680D" w:rsidRPr="00315F6E" w:rsidRDefault="00AD680D" w:rsidP="00AD680D">
      <w:pPr>
        <w:spacing w:after="120"/>
        <w:contextualSpacing/>
        <w:jc w:val="both"/>
        <w:rPr>
          <w:rFonts w:ascii="Times New Roman" w:eastAsia="Calibri" w:hAnsi="Times New Roman" w:cs="Times New Roman"/>
          <w:sz w:val="12"/>
          <w:szCs w:val="12"/>
        </w:rPr>
      </w:pPr>
    </w:p>
    <w:p w:rsidR="00AD680D" w:rsidRPr="00315F6E" w:rsidRDefault="00AD680D" w:rsidP="00AD680D">
      <w:pPr>
        <w:spacing w:after="120"/>
        <w:contextualSpacing/>
        <w:jc w:val="both"/>
        <w:rPr>
          <w:rFonts w:ascii="Times New Roman" w:eastAsia="Calibri" w:hAnsi="Times New Roman" w:cs="Times New Roman"/>
        </w:rPr>
      </w:pPr>
      <w:r w:rsidRPr="00315F6E">
        <w:rPr>
          <w:rFonts w:ascii="Times New Roman" w:eastAsia="Calibri" w:hAnsi="Times New Roman" w:cs="Times New Roman"/>
        </w:rPr>
        <w:t xml:space="preserve">U temelju svih međunarodnopravnih i drugih  instrumenata iz ovoga područja su ljudska prava nestalih osoba i njihovih obitelji da saznaju sudbinu svojih nestalih članova te predanost države u rješavanju slučajeva prisilnih nestanaka. </w:t>
      </w:r>
    </w:p>
    <w:p w:rsidR="00AD680D" w:rsidRPr="00315F6E" w:rsidRDefault="00AD680D" w:rsidP="00AD680D">
      <w:pPr>
        <w:spacing w:after="120"/>
        <w:contextualSpacing/>
        <w:jc w:val="both"/>
        <w:rPr>
          <w:rFonts w:ascii="Times New Roman" w:eastAsia="Calibri" w:hAnsi="Times New Roman" w:cs="Times New Roman"/>
          <w:sz w:val="12"/>
          <w:szCs w:val="12"/>
        </w:rPr>
      </w:pPr>
    </w:p>
    <w:p w:rsidR="00AD680D" w:rsidRPr="00315F6E" w:rsidRDefault="00AD680D" w:rsidP="00AD680D">
      <w:pPr>
        <w:spacing w:after="120"/>
        <w:contextualSpacing/>
        <w:jc w:val="both"/>
        <w:rPr>
          <w:rFonts w:ascii="Times New Roman" w:eastAsia="Calibri" w:hAnsi="Times New Roman" w:cs="Times New Roman"/>
        </w:rPr>
      </w:pPr>
      <w:r w:rsidRPr="00315F6E">
        <w:rPr>
          <w:rFonts w:ascii="Times New Roman" w:eastAsia="Calibri" w:hAnsi="Times New Roman" w:cs="Times New Roman"/>
        </w:rPr>
        <w:t>Budući da u Republici Hrvatskoj nema zakona koji regulira nematerijalna prava osoba nestalih u Domovinskom ratu i njihovih obitelji da saznaju sudbinu svojih nestalih članova, pravna regulacija ovih pitanja jedinstvenim zakonom, zaštitit će, na jednom višem stupnju, temeljna prava nestalih osoba i njihovih obitelji.</w:t>
      </w:r>
      <w:r w:rsidRPr="00315F6E">
        <w:rPr>
          <w:rFonts w:ascii="Times New Roman" w:eastAsia="Calibri" w:hAnsi="Times New Roman" w:cs="Times New Roman"/>
          <w:vertAlign w:val="superscript"/>
        </w:rPr>
        <w:footnoteReference w:id="2"/>
      </w:r>
      <w:r w:rsidRPr="00315F6E">
        <w:rPr>
          <w:rFonts w:ascii="Times New Roman" w:eastAsia="Calibri" w:hAnsi="Times New Roman" w:cs="Times New Roman"/>
        </w:rPr>
        <w:t xml:space="preserve"> Ujedno, pridonijet će očuvanju dostojanstva nestalih osoba u Domovinskom ratu, članova njihovih obitelji te očuvanju dostojanstva žrtava Domovinskoga rata u cjelini. </w:t>
      </w:r>
    </w:p>
    <w:p w:rsidR="00AD680D" w:rsidRPr="00315F6E" w:rsidRDefault="00AD680D" w:rsidP="00AD680D">
      <w:pPr>
        <w:spacing w:after="120"/>
        <w:contextualSpacing/>
        <w:jc w:val="both"/>
        <w:rPr>
          <w:rFonts w:ascii="Times New Roman" w:eastAsia="Calibri" w:hAnsi="Times New Roman" w:cs="Times New Roman"/>
          <w:sz w:val="12"/>
          <w:szCs w:val="12"/>
        </w:rPr>
      </w:pPr>
    </w:p>
    <w:p w:rsidR="00AD680D" w:rsidRPr="00315F6E" w:rsidRDefault="00AD680D" w:rsidP="00AD680D">
      <w:pPr>
        <w:spacing w:after="120"/>
        <w:jc w:val="both"/>
        <w:rPr>
          <w:rFonts w:ascii="Times New Roman" w:eastAsia="Calibri" w:hAnsi="Times New Roman" w:cs="Times New Roman"/>
        </w:rPr>
      </w:pPr>
      <w:r w:rsidRPr="00315F6E">
        <w:rPr>
          <w:rFonts w:ascii="Times New Roman" w:eastAsia="Calibri" w:hAnsi="Times New Roman" w:cs="Times New Roman"/>
        </w:rPr>
        <w:t>Nadalje,</w:t>
      </w:r>
      <w:r w:rsidRPr="00315F6E">
        <w:rPr>
          <w:rFonts w:ascii="Times New Roman" w:eastAsia="Calibri" w:hAnsi="Times New Roman" w:cs="Times New Roman"/>
          <w:color w:val="00B050"/>
        </w:rPr>
        <w:t xml:space="preserve"> </w:t>
      </w:r>
      <w:r w:rsidRPr="00315F6E">
        <w:rPr>
          <w:rFonts w:ascii="Times New Roman" w:eastAsia="Calibri" w:hAnsi="Times New Roman" w:cs="Times New Roman"/>
        </w:rPr>
        <w:t xml:space="preserve">aktivnosti u procesu traženja osoba nestalih u Domovinskom ratu i smrtno stradalih osoba u Domovinskom ratu za koje nije poznao mjesto ukopa – od evidentiranja nestalih osoba, prikupljanja saznanja, provedbe  postupaka ekshumacija, identifikacija, pogrebne skrbi i dr., zahtijevaju interdisciplinarni pristup i suradnju svih nadležnih tijela u Republici Hrvatskoj, organizacija i ustanova i to: </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Ministarstva hrvatskih branitelja, prvenstveno Uprave za zatočene i nestale</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Ministarstva unutarnjih poslova</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Ministarstva obrane</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Ministarstva vanjskih i europskih poslova</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Ministarstva pravosuđa</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Ministarstva zdravstva</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nadležnih pravosudnih tijela -  županijskih državnih odvjetništava i sudova</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sigurnosno-obavještajnih agencija</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ureda državne uprave u županijama</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znanstvenih i medicinskih ustanova</w:t>
      </w:r>
    </w:p>
    <w:p w:rsidR="00AD680D" w:rsidRPr="00315F6E" w:rsidRDefault="00AD680D" w:rsidP="00AD680D">
      <w:pPr>
        <w:numPr>
          <w:ilvl w:val="0"/>
          <w:numId w:val="26"/>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Hrvatskog Crvenoga križa i dr.</w:t>
      </w:r>
    </w:p>
    <w:p w:rsidR="00AD680D" w:rsidRPr="00315F6E" w:rsidRDefault="00AD680D" w:rsidP="00AD680D">
      <w:pPr>
        <w:spacing w:after="120"/>
        <w:ind w:left="720"/>
        <w:contextualSpacing/>
        <w:rPr>
          <w:rFonts w:ascii="Times New Roman" w:eastAsia="Calibri" w:hAnsi="Times New Roman" w:cs="Times New Roman"/>
        </w:rPr>
      </w:pPr>
    </w:p>
    <w:p w:rsidR="00AD680D" w:rsidRPr="00315F6E" w:rsidRDefault="00AD680D" w:rsidP="00AD680D">
      <w:pPr>
        <w:spacing w:after="120"/>
        <w:jc w:val="both"/>
        <w:rPr>
          <w:rFonts w:ascii="Times New Roman" w:eastAsia="Calibri" w:hAnsi="Times New Roman" w:cs="Times New Roman"/>
        </w:rPr>
      </w:pPr>
      <w:r w:rsidRPr="00315F6E">
        <w:rPr>
          <w:rFonts w:ascii="Times New Roman" w:eastAsia="Calibri" w:hAnsi="Times New Roman" w:cs="Times New Roman"/>
        </w:rPr>
        <w:t xml:space="preserve">Sve aktivnosti u procesu traženja koordinirane su iz Ministarstva hrvatskih branitelja, odnosno Uprave za zatočene i nestale čiji je djelokrug rada propisan Uredbom Vlade Republike Hrvatske o unutarnjem ustrojstvu Ministarstva hrvatskih branitelja. </w:t>
      </w:r>
    </w:p>
    <w:p w:rsidR="00AD680D" w:rsidRPr="00315F6E" w:rsidRDefault="00AD680D" w:rsidP="00AD680D">
      <w:pPr>
        <w:spacing w:after="120"/>
        <w:contextualSpacing/>
        <w:jc w:val="both"/>
        <w:rPr>
          <w:rFonts w:ascii="Times New Roman" w:eastAsia="Calibri" w:hAnsi="Times New Roman" w:cs="Times New Roman"/>
        </w:rPr>
      </w:pPr>
      <w:r w:rsidRPr="00315F6E">
        <w:rPr>
          <w:rFonts w:ascii="Times New Roman" w:eastAsia="Calibri" w:hAnsi="Times New Roman" w:cs="Times New Roman"/>
        </w:rPr>
        <w:t>Iako nadležna tijela, organizacije i ustanove obavljaju poslove iz svoje nadležnosti sukladno Zakonu o ustrojstvu i djelokrugu ministarstava i drugih tijela državne uprave  ili aktima organizacija, ustanova i drugih pravnih osoba  ili/i sukladno sklopljenim sporazumima o obavljanju poslova za potrebe Ministarstva, ne postoji sveobuhvatan pravni temelj koji jednoznačno i jasno propisuje njihove obveze u procesu traženja nestalih osoba i smrtno stradalih osoba za koje nije poznato mjesto ukopa. Pravna disperziranost otvara mogućnost pojave pravnih praznina i neispravne interpretacije postojećeg pravnog okvira. Iz tog razloga potrebno je donošenje Zakon o osobama nestalim u Domovinskom ratu radi učinkovitije koordinacije aktivnosti iz nadležnog tijela tj. Ministarstva hrvatskih branitelja te minimiziranja ponekad nužne improvizacije u provedbi.</w:t>
      </w:r>
    </w:p>
    <w:p w:rsidR="00AD680D" w:rsidRPr="00315F6E" w:rsidRDefault="00AD680D" w:rsidP="00AD680D">
      <w:pPr>
        <w:jc w:val="both"/>
        <w:rPr>
          <w:rFonts w:ascii="Times New Roman" w:eastAsia="Calibri" w:hAnsi="Times New Roman" w:cs="Times New Roman"/>
        </w:rPr>
      </w:pPr>
      <w:r w:rsidRPr="00315F6E">
        <w:rPr>
          <w:rFonts w:ascii="Times New Roman" w:eastAsia="Calibri" w:hAnsi="Times New Roman" w:cs="Times New Roman"/>
        </w:rPr>
        <w:lastRenderedPageBreak/>
        <w:t>Također, donošenje Zakona o osobama nestalim u Domovinskom ratu potrebno je i radi stvaranja pravnog temelja za postupanje Ministarstva hrvatskih branitelja prilikom provedbe aktivnosti traženja nestalih osoba  i smrtno stradalih osoba za koje nije poznato mjesto ukopa u slučajevima kada nema sumnje na nasilnu smrt, a što do sada nije bilo moguće budući da se radnje ekshumacije te obrade i identifikacije posmrtnih ostataka provode temeljem Zakona o kaznenom postupku.</w:t>
      </w:r>
    </w:p>
    <w:p w:rsidR="00AD680D" w:rsidRPr="00315F6E" w:rsidRDefault="00AD680D" w:rsidP="00AD680D">
      <w:pPr>
        <w:jc w:val="both"/>
        <w:rPr>
          <w:rFonts w:ascii="Times New Roman" w:eastAsia="Calibri" w:hAnsi="Times New Roman" w:cs="Times New Roman"/>
          <w:sz w:val="12"/>
          <w:szCs w:val="12"/>
        </w:rPr>
      </w:pPr>
    </w:p>
    <w:p w:rsidR="00AD680D" w:rsidRPr="00315F6E" w:rsidRDefault="00AD680D" w:rsidP="00AD680D">
      <w:pPr>
        <w:spacing w:after="120"/>
        <w:jc w:val="both"/>
        <w:rPr>
          <w:rFonts w:ascii="Times New Roman" w:eastAsia="Calibri" w:hAnsi="Times New Roman" w:cs="Times New Roman"/>
        </w:rPr>
      </w:pPr>
      <w:r w:rsidRPr="00315F6E">
        <w:rPr>
          <w:rFonts w:ascii="Times New Roman" w:eastAsia="Calibri" w:hAnsi="Times New Roman" w:cs="Times New Roman"/>
        </w:rPr>
        <w:t>Uz navedeno, potrebno je istaknuti i sljedeće: u državama nastalim raspadom bivše Jugoslavije, u odnosu s kojima Republika Hrvatska ima otvoreno pitanje nestalih osoba, ovo je pitanje regulirano zakonom. Tako je Bosna i Hercegovina 2004. godine donijela Zakon o nestalim osobama koji specifično uređuje pitanja nestalih osoba u razdoblju od 1991. do 1996. godine, dok je u Republici Srbiji pitanje nestalih osoba u razdoblju od 1991. do 1996. godine uređeno Zakonom o upravljanju migracijama iz  2012. godine.</w:t>
      </w:r>
      <w:r w:rsidRPr="00315F6E">
        <w:rPr>
          <w:rFonts w:ascii="Times New Roman" w:eastAsia="Calibri" w:hAnsi="Times New Roman" w:cs="Times New Roman"/>
          <w:color w:val="FF0000"/>
        </w:rPr>
        <w:t xml:space="preserve"> </w:t>
      </w:r>
      <w:r w:rsidRPr="00315F6E">
        <w:rPr>
          <w:rFonts w:ascii="Times New Roman" w:eastAsia="Calibri" w:hAnsi="Times New Roman" w:cs="Times New Roman"/>
        </w:rPr>
        <w:t>Nedostatak pravnog okvira u Republici Hrvatskoj te istodobno pozitivnog zakonodavstva u ovom području u susjednim državama, može proizvesti negativne učinke na Republiku Hrvatsku posebice kad se uzme u obzir mogućnost relativiziranja podacima o nestalim osobama koji posljedično otvaraju prostor i za relativiziranje povijesnih činjenica.</w:t>
      </w:r>
    </w:p>
    <w:p w:rsidR="00AD680D" w:rsidRPr="00315F6E" w:rsidRDefault="00AD680D" w:rsidP="00AD680D">
      <w:pPr>
        <w:spacing w:after="120"/>
        <w:jc w:val="both"/>
        <w:rPr>
          <w:rFonts w:ascii="Times New Roman" w:eastAsia="Calibri" w:hAnsi="Times New Roman" w:cs="Times New Roman"/>
        </w:rPr>
      </w:pPr>
      <w:r w:rsidRPr="00315F6E">
        <w:rPr>
          <w:rFonts w:ascii="Times New Roman" w:eastAsia="Calibri" w:hAnsi="Times New Roman" w:cs="Times New Roman"/>
        </w:rPr>
        <w:t xml:space="preserve">K tome, zakonsko uređenje prava nestalih osoba i njihovih obitelji da saznaju sudbinu svojih nestalih članova te postupka traženja, preporuka je:     </w:t>
      </w:r>
    </w:p>
    <w:p w:rsidR="00AD680D" w:rsidRPr="00315F6E" w:rsidRDefault="00AD680D" w:rsidP="00AD680D">
      <w:pPr>
        <w:numPr>
          <w:ilvl w:val="0"/>
          <w:numId w:val="26"/>
        </w:numPr>
        <w:spacing w:after="200"/>
        <w:ind w:left="357" w:hanging="357"/>
        <w:contextualSpacing/>
        <w:jc w:val="both"/>
        <w:rPr>
          <w:rFonts w:ascii="Times New Roman" w:eastAsia="Calibri" w:hAnsi="Times New Roman" w:cs="Times New Roman"/>
        </w:rPr>
      </w:pPr>
      <w:r w:rsidRPr="00315F6E">
        <w:rPr>
          <w:rFonts w:ascii="Times New Roman" w:eastAsia="Calibri" w:hAnsi="Times New Roman" w:cs="Times New Roman"/>
        </w:rPr>
        <w:t>Radne skupine Ujedinjenih naroda za prisilne i nedobrovoljne nestanke,</w:t>
      </w:r>
    </w:p>
    <w:p w:rsidR="00AD680D" w:rsidRPr="00315F6E" w:rsidRDefault="00AD680D" w:rsidP="00AD680D">
      <w:pPr>
        <w:numPr>
          <w:ilvl w:val="0"/>
          <w:numId w:val="25"/>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 xml:space="preserve">Rezolucije 1956 Parlamentarne skupštine Vijeća Europe pod nazivom </w:t>
      </w:r>
      <w:r w:rsidRPr="00315F6E">
        <w:rPr>
          <w:rFonts w:ascii="Times New Roman" w:eastAsia="Calibri" w:hAnsi="Times New Roman" w:cs="Times New Roman"/>
          <w:i/>
        </w:rPr>
        <w:t>Nestale osobe iz europskih sukoba: dug put do pronalaženja humanitarnih odgovora</w:t>
      </w:r>
      <w:r w:rsidRPr="00315F6E">
        <w:rPr>
          <w:rFonts w:ascii="Times New Roman" w:eastAsia="Calibri" w:hAnsi="Times New Roman" w:cs="Times New Roman"/>
        </w:rPr>
        <w:t>, koja u 7.2. kao prioritet navodi razvoj i promicanje nacionalnog zakonodavstva kao ključnog u rješavanju sudbine nestalih osoba i</w:t>
      </w:r>
    </w:p>
    <w:p w:rsidR="00AD680D" w:rsidRPr="00315F6E" w:rsidRDefault="00AD680D" w:rsidP="00AD680D">
      <w:pPr>
        <w:numPr>
          <w:ilvl w:val="0"/>
          <w:numId w:val="25"/>
        </w:numPr>
        <w:spacing w:after="120"/>
        <w:contextualSpacing/>
        <w:jc w:val="both"/>
        <w:rPr>
          <w:rFonts w:ascii="Times New Roman" w:eastAsia="Calibri" w:hAnsi="Times New Roman" w:cs="Times New Roman"/>
        </w:rPr>
      </w:pPr>
      <w:r w:rsidRPr="00315F6E">
        <w:rPr>
          <w:rFonts w:ascii="Times New Roman" w:eastAsia="Calibri" w:hAnsi="Times New Roman" w:cs="Times New Roman"/>
          <w:i/>
        </w:rPr>
        <w:t>Deklaracije o ulozi države u rješavanju pitanja osoba nestalih uslijed ratnih sukoba i kršenja ljudskih prava</w:t>
      </w:r>
      <w:r w:rsidRPr="00315F6E">
        <w:rPr>
          <w:rFonts w:ascii="Times New Roman" w:eastAsia="Calibri" w:hAnsi="Times New Roman" w:cs="Times New Roman"/>
        </w:rPr>
        <w:t xml:space="preserve"> (koju je Republika Hrvatska potpisala u kolovozu 2014. godine),  a u čijoj se točki 8. naglašava posebna predanost u donošenju zakonodavnih odredaba s ciljem primjene svih principa utvrđenih Deklaracijom.</w:t>
      </w:r>
    </w:p>
    <w:p w:rsidR="00AD680D" w:rsidRPr="00315F6E" w:rsidRDefault="00AD680D" w:rsidP="00AD680D">
      <w:pPr>
        <w:spacing w:after="120"/>
        <w:contextualSpacing/>
        <w:jc w:val="both"/>
        <w:rPr>
          <w:rFonts w:ascii="Times New Roman" w:eastAsia="Calibri" w:hAnsi="Times New Roman" w:cs="Times New Roman"/>
          <w:sz w:val="12"/>
          <w:szCs w:val="12"/>
        </w:rPr>
      </w:pPr>
    </w:p>
    <w:p w:rsidR="00AD680D" w:rsidRPr="00315F6E" w:rsidRDefault="00AD680D" w:rsidP="00AD680D">
      <w:pPr>
        <w:spacing w:after="120"/>
        <w:ind w:left="360"/>
        <w:contextualSpacing/>
        <w:jc w:val="both"/>
        <w:rPr>
          <w:rFonts w:ascii="Times New Roman" w:eastAsia="Calibri" w:hAnsi="Times New Roman" w:cs="Times New Roman"/>
          <w:sz w:val="12"/>
          <w:szCs w:val="12"/>
        </w:rPr>
      </w:pPr>
    </w:p>
    <w:p w:rsidR="00AD680D" w:rsidRPr="00315F6E" w:rsidRDefault="00AD680D" w:rsidP="00AD680D">
      <w:pPr>
        <w:spacing w:after="120"/>
        <w:jc w:val="both"/>
        <w:rPr>
          <w:rFonts w:ascii="Times New Roman" w:eastAsia="Calibri" w:hAnsi="Times New Roman" w:cs="Times New Roman"/>
        </w:rPr>
      </w:pPr>
      <w:r w:rsidRPr="00315F6E">
        <w:rPr>
          <w:rFonts w:ascii="Times New Roman" w:eastAsia="Calibri" w:hAnsi="Times New Roman" w:cs="Times New Roman"/>
        </w:rPr>
        <w:t>Područja koja uređuje ovaj Zakon:</w:t>
      </w:r>
    </w:p>
    <w:p w:rsidR="00AD680D" w:rsidRPr="00315F6E" w:rsidRDefault="00AD680D" w:rsidP="00AD680D">
      <w:pPr>
        <w:numPr>
          <w:ilvl w:val="0"/>
          <w:numId w:val="27"/>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 xml:space="preserve">prikupljanje i obrada podataka i arhivske građe o nestalim osobama; </w:t>
      </w:r>
    </w:p>
    <w:p w:rsidR="00AD680D" w:rsidRPr="00315F6E" w:rsidRDefault="00AD680D" w:rsidP="00AD680D">
      <w:pPr>
        <w:spacing w:after="120"/>
        <w:ind w:left="360"/>
        <w:contextualSpacing/>
        <w:jc w:val="both"/>
        <w:rPr>
          <w:rFonts w:ascii="Times New Roman" w:eastAsia="Calibri" w:hAnsi="Times New Roman" w:cs="Times New Roman"/>
        </w:rPr>
      </w:pPr>
      <w:r w:rsidRPr="00315F6E">
        <w:rPr>
          <w:rFonts w:ascii="Times New Roman" w:eastAsia="Calibri" w:hAnsi="Times New Roman" w:cs="Times New Roman"/>
        </w:rPr>
        <w:t>vođenje evidencije nestalih osoba</w:t>
      </w:r>
    </w:p>
    <w:p w:rsidR="00AD680D" w:rsidRPr="00315F6E" w:rsidRDefault="00AD680D" w:rsidP="00AD680D">
      <w:pPr>
        <w:numPr>
          <w:ilvl w:val="0"/>
          <w:numId w:val="27"/>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 xml:space="preserve">prikupljanje saznanja o sudbini nestalih osoba te mogućim grobnim mjestima </w:t>
      </w:r>
    </w:p>
    <w:p w:rsidR="00AD680D" w:rsidRPr="00315F6E" w:rsidRDefault="00AD680D" w:rsidP="00AD680D">
      <w:pPr>
        <w:numPr>
          <w:ilvl w:val="0"/>
          <w:numId w:val="27"/>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istraživanje prikrivenih masovnih i pojedinačnih grobnica te ekshumacija posmrtnih ostataka iz prikrivenih i registriranih grobnica u suradnji s relevantnim subjektima</w:t>
      </w:r>
    </w:p>
    <w:p w:rsidR="00AD680D" w:rsidRPr="00315F6E" w:rsidRDefault="00AD680D" w:rsidP="00AD680D">
      <w:pPr>
        <w:spacing w:after="120"/>
        <w:ind w:left="360"/>
        <w:contextualSpacing/>
        <w:jc w:val="both"/>
        <w:rPr>
          <w:rFonts w:ascii="Times New Roman" w:eastAsia="Calibri" w:hAnsi="Times New Roman" w:cs="Times New Roman"/>
        </w:rPr>
      </w:pPr>
      <w:r w:rsidRPr="00315F6E">
        <w:rPr>
          <w:rFonts w:ascii="Times New Roman" w:eastAsia="Calibri" w:hAnsi="Times New Roman" w:cs="Times New Roman"/>
        </w:rPr>
        <w:t>vođenje evidencije svih utvrđenih mjesta masovnih i pojedinačnih grobnica</w:t>
      </w:r>
    </w:p>
    <w:p w:rsidR="00AD680D" w:rsidRPr="00315F6E" w:rsidRDefault="00AD680D" w:rsidP="00AD680D">
      <w:pPr>
        <w:numPr>
          <w:ilvl w:val="0"/>
          <w:numId w:val="27"/>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obrada i identifikacija posmrtnih ostataka te sahrana i trajno dostojno zbrinjavanje</w:t>
      </w:r>
    </w:p>
    <w:p w:rsidR="00AD680D" w:rsidRPr="00315F6E" w:rsidRDefault="00AD680D" w:rsidP="00AD680D">
      <w:pPr>
        <w:spacing w:after="120"/>
        <w:ind w:left="360"/>
        <w:contextualSpacing/>
        <w:jc w:val="both"/>
        <w:rPr>
          <w:rFonts w:ascii="Times New Roman" w:eastAsia="Calibri" w:hAnsi="Times New Roman" w:cs="Times New Roman"/>
        </w:rPr>
      </w:pPr>
      <w:r w:rsidRPr="00315F6E">
        <w:rPr>
          <w:rFonts w:ascii="Times New Roman" w:eastAsia="Calibri" w:hAnsi="Times New Roman" w:cs="Times New Roman"/>
        </w:rPr>
        <w:t>vođenje evidencije o svim  identificiranim žrtvama</w:t>
      </w:r>
    </w:p>
    <w:p w:rsidR="00AD680D" w:rsidRPr="00315F6E" w:rsidRDefault="00AD680D" w:rsidP="00AD680D">
      <w:pPr>
        <w:numPr>
          <w:ilvl w:val="0"/>
          <w:numId w:val="27"/>
        </w:numPr>
        <w:spacing w:after="120"/>
        <w:contextualSpacing/>
        <w:jc w:val="both"/>
        <w:rPr>
          <w:rFonts w:ascii="Times New Roman" w:eastAsia="Calibri" w:hAnsi="Times New Roman" w:cs="Times New Roman"/>
        </w:rPr>
      </w:pPr>
      <w:r w:rsidRPr="00315F6E">
        <w:rPr>
          <w:rFonts w:ascii="Times New Roman" w:eastAsia="Calibri" w:hAnsi="Times New Roman" w:cs="Times New Roman"/>
        </w:rPr>
        <w:t>suradnja s nadležnim tijelima drugih država i međunarodnim organizacijama</w:t>
      </w:r>
    </w:p>
    <w:p w:rsidR="00AD680D" w:rsidRPr="00315F6E" w:rsidRDefault="00AD680D" w:rsidP="00AD680D">
      <w:pPr>
        <w:numPr>
          <w:ilvl w:val="0"/>
          <w:numId w:val="27"/>
        </w:numPr>
        <w:spacing w:after="120"/>
        <w:ind w:left="357" w:hanging="357"/>
        <w:contextualSpacing/>
        <w:jc w:val="both"/>
        <w:rPr>
          <w:rFonts w:ascii="Times New Roman" w:eastAsia="Calibri" w:hAnsi="Times New Roman" w:cs="Times New Roman"/>
        </w:rPr>
      </w:pPr>
      <w:r w:rsidRPr="00315F6E">
        <w:rPr>
          <w:rFonts w:ascii="Times New Roman" w:eastAsia="Calibri" w:hAnsi="Times New Roman" w:cs="Times New Roman"/>
        </w:rPr>
        <w:t xml:space="preserve">nadležna tijela za provedbu Zakona i njihov djelokrug </w:t>
      </w:r>
    </w:p>
    <w:p w:rsidR="00AD680D" w:rsidRPr="00315F6E" w:rsidRDefault="00693840" w:rsidP="00693840">
      <w:pPr>
        <w:pStyle w:val="Heading1"/>
        <w:jc w:val="both"/>
        <w:rPr>
          <w:rFonts w:eastAsia="Calibri"/>
          <w:lang w:eastAsia="hr-HR"/>
        </w:rPr>
      </w:pPr>
      <w:r w:rsidRPr="00315F6E">
        <w:rPr>
          <w:rFonts w:eastAsia="Calibri"/>
          <w:lang w:eastAsia="hr-HR"/>
        </w:rPr>
        <w:t xml:space="preserve">II. </w:t>
      </w:r>
      <w:r w:rsidR="00AD680D" w:rsidRPr="00315F6E">
        <w:rPr>
          <w:rFonts w:eastAsia="Calibri"/>
          <w:lang w:eastAsia="hr-HR"/>
        </w:rPr>
        <w:t>OBRAZLOŽENJE ODREDBI PREDLOŽENOG ZAKONA</w:t>
      </w:r>
    </w:p>
    <w:p w:rsidR="00215754" w:rsidRDefault="00215754" w:rsidP="006C0B1A">
      <w:pPr>
        <w:spacing w:after="240"/>
        <w:jc w:val="both"/>
        <w:rPr>
          <w:rFonts w:ascii="Times New Roman" w:eastAsia="Calibri" w:hAnsi="Times New Roman" w:cs="Times New Roman"/>
          <w:b/>
        </w:rPr>
      </w:pPr>
    </w:p>
    <w:p w:rsidR="00612905" w:rsidRPr="00315F6E" w:rsidRDefault="00612905" w:rsidP="006C0B1A">
      <w:pPr>
        <w:spacing w:after="240"/>
        <w:jc w:val="both"/>
        <w:rPr>
          <w:rFonts w:ascii="Times New Roman" w:eastAsia="Calibri" w:hAnsi="Times New Roman" w:cs="Times New Roman"/>
          <w:b/>
        </w:rPr>
      </w:pPr>
      <w:r w:rsidRPr="00315F6E">
        <w:rPr>
          <w:rFonts w:ascii="Times New Roman" w:eastAsia="Calibri" w:hAnsi="Times New Roman" w:cs="Times New Roman"/>
          <w:b/>
        </w:rPr>
        <w:t>Članak 1.</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 xml:space="preserve">Sukladno Jedinstvenim metodološko-nomotehničkim pravilima za izradu akata koje donosi Hrvatski sabor (NN, br. 74/15) u  1. članku  uvodnih, odnosno osnovnih odredbi se određuje bit i upućuje na osnovni predmet odnosno sadržaj propisa koji se kroz Zakon detaljnije razrađuje. </w:t>
      </w:r>
    </w:p>
    <w:p w:rsidR="00215754" w:rsidRDefault="00215754" w:rsidP="006C0B1A">
      <w:pPr>
        <w:spacing w:after="240"/>
        <w:jc w:val="both"/>
        <w:rPr>
          <w:rFonts w:ascii="Times New Roman" w:eastAsia="Calibri" w:hAnsi="Times New Roman" w:cs="Times New Roman"/>
          <w:b/>
        </w:rPr>
      </w:pPr>
    </w:p>
    <w:p w:rsidR="00612905" w:rsidRPr="00315F6E" w:rsidRDefault="00612905" w:rsidP="006C0B1A">
      <w:pPr>
        <w:spacing w:after="240"/>
        <w:jc w:val="both"/>
        <w:rPr>
          <w:rFonts w:ascii="Times New Roman" w:eastAsia="Calibri" w:hAnsi="Times New Roman" w:cs="Times New Roman"/>
          <w:b/>
        </w:rPr>
      </w:pPr>
      <w:r w:rsidRPr="00315F6E">
        <w:rPr>
          <w:rFonts w:ascii="Times New Roman" w:eastAsia="Calibri" w:hAnsi="Times New Roman" w:cs="Times New Roman"/>
          <w:b/>
        </w:rPr>
        <w:lastRenderedPageBreak/>
        <w:t>Članak 2.</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Jedno od načela na kojima se temelji Zakon je i da osobe nestale u Domovinskom ratu i smrtno stradale osobe u Domovinskom ratu za koje nije poznato mjesto ukopa te članovi njihovih obitelji, u smislu ovoga Zakona, imaju jednaka prava bez ikakve razlike prema tome jesu li bili pripadnici oružanih snaga ili civili, prema rasi, spolu, jeziku, vjeroispovijesti, političkom mišljenju, nacionalnom ili socijalnom podrijetlu, imovinskom stanju ili bilo kojem drugom osobnom statusu.</w:t>
      </w:r>
    </w:p>
    <w:p w:rsidR="00612905" w:rsidRPr="00315F6E" w:rsidRDefault="00612905" w:rsidP="006C0B1A">
      <w:pPr>
        <w:spacing w:after="240"/>
        <w:jc w:val="both"/>
        <w:rPr>
          <w:rFonts w:ascii="Times New Roman" w:eastAsia="Calibri" w:hAnsi="Times New Roman" w:cs="Times New Roman"/>
          <w:b/>
        </w:rPr>
      </w:pPr>
      <w:r w:rsidRPr="00315F6E">
        <w:rPr>
          <w:rFonts w:ascii="Times New Roman" w:eastAsia="Calibri" w:hAnsi="Times New Roman" w:cs="Times New Roman"/>
          <w:b/>
        </w:rPr>
        <w:t>Članak 3.</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Ovim člankom određuje se da je traženje osoba nestalih u Domovinskom ratu i posmrtnih ostataka smrtno stradalih osoba u Domovinskom ratu za koje nije poznato mjesto ukopa obveza Republike Hrvatske.</w:t>
      </w:r>
    </w:p>
    <w:p w:rsidR="00612905" w:rsidRPr="00315F6E" w:rsidRDefault="00612905" w:rsidP="006C0B1A">
      <w:pPr>
        <w:spacing w:after="240"/>
        <w:jc w:val="both"/>
        <w:rPr>
          <w:rFonts w:ascii="Times New Roman" w:eastAsia="Calibri" w:hAnsi="Times New Roman" w:cs="Times New Roman"/>
          <w:b/>
        </w:rPr>
      </w:pPr>
      <w:r w:rsidRPr="00315F6E">
        <w:rPr>
          <w:rFonts w:ascii="Times New Roman" w:eastAsia="Calibri" w:hAnsi="Times New Roman" w:cs="Times New Roman"/>
          <w:b/>
        </w:rPr>
        <w:t>Članak 4.</w:t>
      </w:r>
    </w:p>
    <w:p w:rsidR="00662ED0"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Radi jasnoće, manjeg opterećenja i izbjegavanja nepotrebne duljine teksta propisa, u ovom članku  daju se objašnjenja, odnosno definicije pojmova koje se koriste u daljnjem tekstu Zakona.</w:t>
      </w:r>
    </w:p>
    <w:p w:rsidR="00612905" w:rsidRPr="00315F6E" w:rsidRDefault="00612905" w:rsidP="006C0B1A">
      <w:pPr>
        <w:spacing w:after="240"/>
        <w:jc w:val="both"/>
        <w:rPr>
          <w:rFonts w:ascii="Times New Roman" w:eastAsia="Calibri" w:hAnsi="Times New Roman" w:cs="Times New Roman"/>
          <w:b/>
        </w:rPr>
      </w:pPr>
      <w:r w:rsidRPr="00315F6E">
        <w:rPr>
          <w:rFonts w:ascii="Times New Roman" w:eastAsia="Calibri" w:hAnsi="Times New Roman" w:cs="Times New Roman"/>
          <w:b/>
        </w:rPr>
        <w:t>Članak 5.</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Odredba je sukladna članku 13. Jedinstvenih metodološko-nomotehničkih pravilima za izradu akata koje donosi Hrvatski sabor (NN, br. 74/15).</w:t>
      </w:r>
    </w:p>
    <w:p w:rsidR="00612905" w:rsidRPr="00315F6E" w:rsidRDefault="00612905" w:rsidP="006C0B1A">
      <w:pPr>
        <w:rPr>
          <w:rFonts w:ascii="Times New Roman" w:eastAsia="Calibri" w:hAnsi="Times New Roman" w:cs="Times New Roman"/>
          <w:b/>
        </w:rPr>
      </w:pPr>
      <w:r w:rsidRPr="00315F6E">
        <w:rPr>
          <w:rFonts w:ascii="Times New Roman" w:eastAsia="Calibri" w:hAnsi="Times New Roman" w:cs="Times New Roman"/>
          <w:b/>
        </w:rPr>
        <w:t>Članak 6.</w:t>
      </w:r>
    </w:p>
    <w:p w:rsidR="00612905" w:rsidRPr="00315F6E" w:rsidRDefault="00612905" w:rsidP="006C0B1A">
      <w:pPr>
        <w:rPr>
          <w:rFonts w:ascii="Times New Roman" w:eastAsia="Calibri" w:hAnsi="Times New Roman" w:cs="Times New Roman"/>
          <w:b/>
        </w:rPr>
      </w:pP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 xml:space="preserve">Za nestale osobe treba se pretpostaviti da su žive dok se ne utvrdi njihova sudbina, odnosno dok se ne pronađe mjesto ukopa nestale osobe ili dok se nestala osoba ne proglasi umrlom sukladno Zakonu o proglašenju nestalih osoba umrlima i dokazivanju smrti (NN, br. 10/74). </w:t>
      </w:r>
    </w:p>
    <w:p w:rsidR="00612905" w:rsidRPr="00315F6E" w:rsidRDefault="00612905" w:rsidP="006C0B1A">
      <w:pPr>
        <w:spacing w:after="240"/>
        <w:rPr>
          <w:rFonts w:ascii="Times New Roman" w:eastAsia="Calibri" w:hAnsi="Times New Roman" w:cs="Times New Roman"/>
          <w:b/>
        </w:rPr>
      </w:pPr>
      <w:r w:rsidRPr="00315F6E">
        <w:rPr>
          <w:rFonts w:ascii="Times New Roman" w:eastAsia="Calibri" w:hAnsi="Times New Roman" w:cs="Times New Roman"/>
          <w:b/>
        </w:rPr>
        <w:t xml:space="preserve">Članak </w:t>
      </w:r>
      <w:r w:rsidR="00F64A16" w:rsidRPr="00315F6E">
        <w:rPr>
          <w:rFonts w:ascii="Times New Roman" w:eastAsia="Calibri" w:hAnsi="Times New Roman" w:cs="Times New Roman"/>
          <w:b/>
        </w:rPr>
        <w:t>7</w:t>
      </w:r>
      <w:r w:rsidRPr="00315F6E">
        <w:rPr>
          <w:rFonts w:ascii="Times New Roman" w:eastAsia="Calibri" w:hAnsi="Times New Roman" w:cs="Times New Roman"/>
          <w:b/>
        </w:rPr>
        <w:t>.</w:t>
      </w:r>
    </w:p>
    <w:p w:rsidR="00612905" w:rsidRPr="00315F6E" w:rsidRDefault="00612905" w:rsidP="006C0B1A">
      <w:pPr>
        <w:jc w:val="both"/>
        <w:rPr>
          <w:rFonts w:ascii="Times New Roman" w:eastAsia="Calibri" w:hAnsi="Times New Roman" w:cs="Times New Roman"/>
        </w:rPr>
      </w:pPr>
      <w:r w:rsidRPr="00315F6E">
        <w:rPr>
          <w:rFonts w:ascii="Times New Roman" w:eastAsia="Calibri" w:hAnsi="Times New Roman" w:cs="Times New Roman"/>
        </w:rPr>
        <w:t>Ovim člankom regulirana su temeljna prava članova obitelji osobe nestale u Domovinskom ratu ili smrtno stradale osobe u Domovinskom ratu za koje nije poznato mjesto ukopa.</w:t>
      </w:r>
    </w:p>
    <w:p w:rsidR="00612905" w:rsidRPr="00315F6E" w:rsidRDefault="00612905" w:rsidP="006C0B1A">
      <w:pPr>
        <w:jc w:val="both"/>
        <w:rPr>
          <w:rFonts w:ascii="Times New Roman" w:eastAsia="Calibri" w:hAnsi="Times New Roman" w:cs="Times New Roman"/>
        </w:rPr>
      </w:pPr>
      <w:r w:rsidRPr="00315F6E">
        <w:rPr>
          <w:rFonts w:ascii="Times New Roman" w:eastAsia="Calibri" w:hAnsi="Times New Roman" w:cs="Times New Roman"/>
        </w:rPr>
        <w:t>Pravo obitelji da sazna sudbinu nestalog člana obitelji predviđeno je u međunarodnim humanitarnim pravom.</w:t>
      </w:r>
    </w:p>
    <w:p w:rsidR="00612905" w:rsidRPr="00315F6E" w:rsidRDefault="00612905" w:rsidP="006C0B1A">
      <w:pPr>
        <w:spacing w:after="200"/>
        <w:ind w:left="720"/>
        <w:contextualSpacing/>
        <w:jc w:val="both"/>
        <w:rPr>
          <w:rFonts w:ascii="Times New Roman" w:eastAsia="Calibri" w:hAnsi="Times New Roman" w:cs="Times New Roman"/>
          <w:b/>
        </w:rPr>
      </w:pPr>
    </w:p>
    <w:p w:rsidR="00612905" w:rsidRPr="00315F6E" w:rsidRDefault="00612905" w:rsidP="006C0B1A">
      <w:pPr>
        <w:rPr>
          <w:rFonts w:ascii="Times New Roman" w:eastAsia="Calibri" w:hAnsi="Times New Roman" w:cs="Times New Roman"/>
          <w:b/>
        </w:rPr>
      </w:pPr>
      <w:r w:rsidRPr="00315F6E">
        <w:rPr>
          <w:rFonts w:ascii="Times New Roman" w:eastAsia="Calibri" w:hAnsi="Times New Roman" w:cs="Times New Roman"/>
          <w:b/>
        </w:rPr>
        <w:t xml:space="preserve">Članak </w:t>
      </w:r>
      <w:r w:rsidR="00F64A16" w:rsidRPr="00315F6E">
        <w:rPr>
          <w:rFonts w:ascii="Times New Roman" w:eastAsia="Calibri" w:hAnsi="Times New Roman" w:cs="Times New Roman"/>
          <w:b/>
        </w:rPr>
        <w:t>8</w:t>
      </w:r>
      <w:r w:rsidRPr="00315F6E">
        <w:rPr>
          <w:rFonts w:ascii="Times New Roman" w:eastAsia="Calibri" w:hAnsi="Times New Roman" w:cs="Times New Roman"/>
          <w:b/>
        </w:rPr>
        <w:t>.</w:t>
      </w:r>
    </w:p>
    <w:p w:rsidR="006C0B1A" w:rsidRPr="00315F6E" w:rsidRDefault="006C0B1A" w:rsidP="006C0B1A">
      <w:pPr>
        <w:rPr>
          <w:rFonts w:ascii="Times New Roman" w:eastAsia="Calibri" w:hAnsi="Times New Roman" w:cs="Times New Roman"/>
          <w:b/>
        </w:rPr>
      </w:pPr>
    </w:p>
    <w:p w:rsidR="00612905" w:rsidRPr="00315F6E" w:rsidRDefault="00612905" w:rsidP="006C0B1A">
      <w:pPr>
        <w:jc w:val="both"/>
        <w:rPr>
          <w:rFonts w:ascii="Times New Roman" w:eastAsia="Calibri" w:hAnsi="Times New Roman" w:cs="Times New Roman"/>
        </w:rPr>
      </w:pPr>
      <w:r w:rsidRPr="00315F6E">
        <w:rPr>
          <w:rFonts w:ascii="Times New Roman" w:eastAsia="Calibri" w:hAnsi="Times New Roman" w:cs="Times New Roman"/>
        </w:rPr>
        <w:t xml:space="preserve">Ovim člankom određuju se osobe </w:t>
      </w:r>
      <w:r w:rsidR="002B7A8C" w:rsidRPr="00315F6E">
        <w:rPr>
          <w:rFonts w:ascii="Times New Roman" w:eastAsia="Calibri" w:hAnsi="Times New Roman" w:cs="Times New Roman"/>
        </w:rPr>
        <w:t>koje mogu podnijeti prijavu za pokretanje</w:t>
      </w:r>
      <w:r w:rsidRPr="00315F6E">
        <w:rPr>
          <w:rFonts w:ascii="Times New Roman" w:eastAsia="Calibri" w:hAnsi="Times New Roman" w:cs="Times New Roman"/>
        </w:rPr>
        <w:t xml:space="preserve"> postupka traženja osoba nestalih u Domovinskom ratu koji se jednako primjenjuje i  na pokretanje postupka traženja smrtno stradalih osoba u Domovinskom ratu za koje nije poznato mjesto ukopa.</w:t>
      </w:r>
    </w:p>
    <w:p w:rsidR="00612905" w:rsidRPr="00315F6E" w:rsidRDefault="00612905" w:rsidP="006C0B1A">
      <w:pPr>
        <w:jc w:val="both"/>
        <w:rPr>
          <w:rFonts w:ascii="Times New Roman" w:eastAsia="Calibri" w:hAnsi="Times New Roman" w:cs="Times New Roman"/>
        </w:rPr>
      </w:pPr>
      <w:r w:rsidRPr="00315F6E">
        <w:rPr>
          <w:rFonts w:ascii="Times New Roman" w:eastAsia="Calibri" w:hAnsi="Times New Roman" w:cs="Times New Roman"/>
        </w:rPr>
        <w:t>Ovaj članak predstavlja pravni temelj (koji dosad nije postojao) da, osim članova obitelji, postupak traženja osobe nestale u Domovinskom ratu može pokrenuti i Ministarstvo po službenoj dužnosti na temelju pouzdanih podataka o nestanku osobe.</w:t>
      </w:r>
    </w:p>
    <w:p w:rsidR="00612905" w:rsidRPr="00315F6E" w:rsidRDefault="00612905" w:rsidP="006C0B1A">
      <w:pPr>
        <w:jc w:val="both"/>
        <w:rPr>
          <w:rFonts w:ascii="Times New Roman" w:eastAsia="Calibri" w:hAnsi="Times New Roman" w:cs="Times New Roman"/>
          <w:sz w:val="22"/>
          <w:szCs w:val="22"/>
        </w:rPr>
      </w:pPr>
    </w:p>
    <w:p w:rsidR="00612905" w:rsidRPr="00315F6E" w:rsidRDefault="00612905" w:rsidP="006C0B1A">
      <w:pPr>
        <w:rPr>
          <w:rFonts w:ascii="Times New Roman" w:eastAsia="Calibri" w:hAnsi="Times New Roman" w:cs="Times New Roman"/>
          <w:b/>
        </w:rPr>
      </w:pPr>
      <w:r w:rsidRPr="00315F6E">
        <w:rPr>
          <w:rFonts w:ascii="Times New Roman" w:eastAsia="Calibri" w:hAnsi="Times New Roman" w:cs="Times New Roman"/>
          <w:b/>
        </w:rPr>
        <w:t xml:space="preserve">Članak </w:t>
      </w:r>
      <w:r w:rsidR="00F64A16" w:rsidRPr="00315F6E">
        <w:rPr>
          <w:rFonts w:ascii="Times New Roman" w:eastAsia="Calibri" w:hAnsi="Times New Roman" w:cs="Times New Roman"/>
          <w:b/>
        </w:rPr>
        <w:t>9</w:t>
      </w:r>
      <w:r w:rsidRPr="00315F6E">
        <w:rPr>
          <w:rFonts w:ascii="Times New Roman" w:eastAsia="Calibri" w:hAnsi="Times New Roman" w:cs="Times New Roman"/>
          <w:b/>
        </w:rPr>
        <w:t>. i 1</w:t>
      </w:r>
      <w:r w:rsidR="00F64A16" w:rsidRPr="00315F6E">
        <w:rPr>
          <w:rFonts w:ascii="Times New Roman" w:eastAsia="Calibri" w:hAnsi="Times New Roman" w:cs="Times New Roman"/>
          <w:b/>
        </w:rPr>
        <w:t>0</w:t>
      </w:r>
      <w:r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Ovim člancima uređuju se uvjeti koji moraju biti ispunjeni da bi se pokrenuo postupak traženja.</w:t>
      </w:r>
    </w:p>
    <w:p w:rsidR="00215754" w:rsidRDefault="00215754" w:rsidP="006C0B1A">
      <w:pPr>
        <w:spacing w:after="240"/>
        <w:jc w:val="both"/>
        <w:rPr>
          <w:rFonts w:ascii="Times New Roman" w:eastAsia="Calibri" w:hAnsi="Times New Roman" w:cs="Times New Roman"/>
          <w:b/>
        </w:rPr>
      </w:pPr>
    </w:p>
    <w:p w:rsidR="00F64A16" w:rsidRPr="00315F6E" w:rsidRDefault="00F64A16" w:rsidP="006C0B1A">
      <w:pPr>
        <w:spacing w:after="240"/>
        <w:jc w:val="both"/>
        <w:rPr>
          <w:rFonts w:ascii="Times New Roman" w:eastAsia="Calibri" w:hAnsi="Times New Roman" w:cs="Times New Roman"/>
          <w:b/>
        </w:rPr>
      </w:pPr>
      <w:r w:rsidRPr="00315F6E">
        <w:rPr>
          <w:rFonts w:ascii="Times New Roman" w:eastAsia="Calibri" w:hAnsi="Times New Roman" w:cs="Times New Roman"/>
          <w:b/>
        </w:rPr>
        <w:lastRenderedPageBreak/>
        <w:t>Članak 11. i 12.</w:t>
      </w:r>
    </w:p>
    <w:p w:rsidR="00F64A16" w:rsidRPr="00315F6E" w:rsidRDefault="00F64A16" w:rsidP="006C0B1A">
      <w:pPr>
        <w:spacing w:after="240"/>
        <w:jc w:val="both"/>
        <w:rPr>
          <w:rFonts w:ascii="Times New Roman" w:eastAsia="Calibri" w:hAnsi="Times New Roman" w:cs="Times New Roman"/>
        </w:rPr>
      </w:pPr>
      <w:r w:rsidRPr="00315F6E">
        <w:rPr>
          <w:rFonts w:ascii="Times New Roman" w:eastAsia="Calibri" w:hAnsi="Times New Roman" w:cs="Times New Roman"/>
        </w:rPr>
        <w:t>Ovim člancima uređuje se upis osoba nestalih u Domovinskom ratu u Evidenciju osoba nestalih u Domovinskom ratu i izdavanje potvrda iz navedene Evidencije.</w:t>
      </w:r>
    </w:p>
    <w:p w:rsidR="00612905" w:rsidRPr="00315F6E" w:rsidRDefault="00612905" w:rsidP="006C0B1A">
      <w:pPr>
        <w:spacing w:after="240"/>
        <w:contextualSpacing/>
        <w:rPr>
          <w:rFonts w:ascii="Times New Roman" w:eastAsia="Calibri" w:hAnsi="Times New Roman" w:cs="Times New Roman"/>
          <w:b/>
        </w:rPr>
      </w:pPr>
      <w:r w:rsidRPr="00315F6E">
        <w:rPr>
          <w:rFonts w:ascii="Times New Roman" w:eastAsia="Calibri" w:hAnsi="Times New Roman" w:cs="Times New Roman"/>
          <w:b/>
        </w:rPr>
        <w:t>Članak 13.</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odre</w:t>
      </w:r>
      <w:r w:rsidR="002B7A8C" w:rsidRPr="00315F6E">
        <w:rPr>
          <w:rFonts w:ascii="Times New Roman" w:eastAsia="Calibri" w:hAnsi="Times New Roman" w:cs="Times New Roman"/>
        </w:rPr>
        <w:t>đuje se da se odredbe članaka 8</w:t>
      </w:r>
      <w:r w:rsidRPr="00315F6E">
        <w:rPr>
          <w:rFonts w:ascii="Times New Roman" w:eastAsia="Calibri" w:hAnsi="Times New Roman" w:cs="Times New Roman"/>
        </w:rPr>
        <w:t xml:space="preserve">. do 12. ovoga Zakona kojima se uređuje postupak traženja osoba nestalih u Domovinskom ratu, odgovarajuće  primjenjuju na </w:t>
      </w:r>
      <w:r w:rsidR="002B7A8C" w:rsidRPr="00315F6E">
        <w:rPr>
          <w:rFonts w:ascii="Times New Roman" w:eastAsia="Calibri" w:hAnsi="Times New Roman" w:cs="Times New Roman"/>
        </w:rPr>
        <w:t>postupak traženja</w:t>
      </w:r>
      <w:r w:rsidRPr="00315F6E">
        <w:rPr>
          <w:rFonts w:ascii="Times New Roman" w:eastAsia="Calibri" w:hAnsi="Times New Roman" w:cs="Times New Roman"/>
        </w:rPr>
        <w:t xml:space="preserve"> posmrtnih ostataka smrtno stradalih osoba u Domovinskom ratu za koje nije poznato mjesto ukopa.</w:t>
      </w:r>
    </w:p>
    <w:p w:rsidR="006C0B1A" w:rsidRPr="00315F6E" w:rsidRDefault="006C0B1A" w:rsidP="006C0B1A">
      <w:pPr>
        <w:spacing w:after="240"/>
        <w:contextualSpacing/>
        <w:jc w:val="both"/>
        <w:rPr>
          <w:rFonts w:ascii="Times New Roman" w:eastAsia="Calibri" w:hAnsi="Times New Roman" w:cs="Times New Roman"/>
        </w:rPr>
      </w:pPr>
    </w:p>
    <w:p w:rsidR="00612905" w:rsidRPr="00315F6E" w:rsidRDefault="00612905" w:rsidP="006C0B1A">
      <w:pPr>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14. do 17.</w:t>
      </w:r>
    </w:p>
    <w:p w:rsidR="00612905" w:rsidRPr="00315F6E" w:rsidRDefault="00612905" w:rsidP="006C0B1A">
      <w:pPr>
        <w:rPr>
          <w:rFonts w:ascii="Times New Roman" w:eastAsia="Times New Roman" w:hAnsi="Times New Roman" w:cs="Times New Roman"/>
          <w:b/>
          <w:lang w:eastAsia="hr-HR"/>
        </w:rPr>
      </w:pPr>
    </w:p>
    <w:p w:rsidR="00612905" w:rsidRPr="00315F6E" w:rsidRDefault="00612905" w:rsidP="006C0B1A">
      <w:pPr>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Ovim člancima uređuje se prikupljanje saznanja o osobama nestalim u Domovinskom ratu  kao i obveza nadležnih tijela u Republici Hrvatskoj te drug</w:t>
      </w:r>
      <w:r w:rsidR="006C0B1A" w:rsidRPr="00315F6E">
        <w:rPr>
          <w:rFonts w:ascii="Times New Roman" w:eastAsia="Times New Roman" w:hAnsi="Times New Roman" w:cs="Times New Roman"/>
          <w:lang w:eastAsia="hr-HR"/>
        </w:rPr>
        <w:t xml:space="preserve">ih pravnih i fizičkih osoba da </w:t>
      </w:r>
      <w:r w:rsidRPr="00315F6E">
        <w:rPr>
          <w:rFonts w:ascii="Times New Roman" w:eastAsia="Times New Roman" w:hAnsi="Times New Roman" w:cs="Times New Roman"/>
          <w:lang w:eastAsia="hr-HR"/>
        </w:rPr>
        <w:t>pruže sve raspoložive informacije za pronalazak nestalih osoba.</w:t>
      </w:r>
    </w:p>
    <w:p w:rsidR="00612905" w:rsidRPr="00315F6E" w:rsidRDefault="00612905" w:rsidP="006C0B1A">
      <w:pPr>
        <w:jc w:val="both"/>
        <w:rPr>
          <w:rFonts w:ascii="Times New Roman" w:eastAsia="Calibri" w:hAnsi="Times New Roman" w:cs="Times New Roman"/>
          <w:sz w:val="22"/>
          <w:szCs w:val="22"/>
        </w:rPr>
      </w:pPr>
    </w:p>
    <w:p w:rsidR="00612905" w:rsidRPr="00315F6E" w:rsidRDefault="00612905" w:rsidP="006C0B1A">
      <w:pPr>
        <w:spacing w:after="200"/>
        <w:rPr>
          <w:rFonts w:ascii="Times New Roman" w:eastAsia="Calibri" w:hAnsi="Times New Roman" w:cs="Times New Roman"/>
          <w:b/>
        </w:rPr>
      </w:pPr>
      <w:r w:rsidRPr="00315F6E">
        <w:rPr>
          <w:rFonts w:ascii="Times New Roman" w:eastAsia="Calibri" w:hAnsi="Times New Roman" w:cs="Times New Roman"/>
          <w:b/>
        </w:rPr>
        <w:t>Članak 18.</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U slučaju kad postoji sumnja ili je očito da je smrt prouzročena kaznenim djelom ili je u vezi s počinjenjem kaznenog djela ekshumacija se provodi na temelju članka 319. Zakona o kaznenom postupku (NN, br. 152/08, 76/09, 80/11, 121/11, 91/12, 143/12, 56/13, 145/13, 152/14 i 70/17).</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U dosadašnjoj praksi problem su predstavljale situacije na koje se nije mogao primijeniti članak 319. Zakona o kaznenom postupku.</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Iz tog razloga stavak 3. ovoga članka predstavlja pravni temelj za provođenje ekshumacija u slučajevima na koje se ne može primijeniti članak 319. Zakona o kaznenom postupku jer ne postoji sumnja da je smrt prouzročena kaznenim djelom ili je očito da smrt nije prouzročena kaznenim djelom ili u vezi s počinjenjem kaznenog djela ili je kazneni postupak okončan pravomoćnom sudskom presudom.</w:t>
      </w:r>
    </w:p>
    <w:p w:rsidR="00612905" w:rsidRPr="00315F6E" w:rsidRDefault="00612905" w:rsidP="006C0B1A">
      <w:pPr>
        <w:spacing w:before="120" w:after="240"/>
        <w:contextualSpacing/>
        <w:rPr>
          <w:rFonts w:ascii="Times New Roman" w:eastAsia="Calibri" w:hAnsi="Times New Roman" w:cs="Times New Roman"/>
          <w:b/>
        </w:rPr>
      </w:pPr>
      <w:r w:rsidRPr="00315F6E">
        <w:rPr>
          <w:rFonts w:ascii="Times New Roman" w:eastAsia="Calibri" w:hAnsi="Times New Roman" w:cs="Times New Roman"/>
          <w:b/>
        </w:rPr>
        <w:t>Članak 19.</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određuje se da ekshumaciju posmrtnih ostataka iz pojedinačne, masovne ili asanacijske grobnice organizira i provodi Ministarstvo u suradnji s drugim nadležnim tijelima, ustanovama, organizacijama i pravnim osobama koje obavljaju poslove iz svoje nadležnosti i/ili temeljem potpisanih sporazuma o obavljanju poslova za potrebe Ministarstva.</w:t>
      </w:r>
    </w:p>
    <w:p w:rsidR="00264083" w:rsidRPr="00315F6E" w:rsidRDefault="00264083" w:rsidP="006C0B1A">
      <w:pPr>
        <w:spacing w:after="240"/>
        <w:contextualSpacing/>
        <w:jc w:val="both"/>
        <w:rPr>
          <w:rFonts w:ascii="Times New Roman" w:eastAsia="Calibri" w:hAnsi="Times New Roman" w:cs="Times New Roman"/>
        </w:rPr>
      </w:pPr>
    </w:p>
    <w:p w:rsidR="00612905" w:rsidRPr="00315F6E" w:rsidRDefault="00612905" w:rsidP="006C0B1A">
      <w:pPr>
        <w:rPr>
          <w:rFonts w:ascii="Times New Roman" w:eastAsia="Calibri" w:hAnsi="Times New Roman" w:cs="Times New Roman"/>
          <w:b/>
        </w:rPr>
      </w:pPr>
      <w:r w:rsidRPr="00315F6E">
        <w:rPr>
          <w:rFonts w:ascii="Times New Roman" w:eastAsia="Calibri" w:hAnsi="Times New Roman" w:cs="Times New Roman"/>
          <w:b/>
        </w:rPr>
        <w:t>Članak 20.</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U slučaju kad postoji sumnja ili je očito da je smrt prouzročena kaznenim djelom ili je u vezi s počinjenjem kaznenog djela  obrada i identifikacija posmrtnih ostataka se provodi na temelju Zakona o kaznenom postupku (NN, br. 152/08, 76/09, 80/11, 121/11, 91/12, 143/12, 56/13, 145/13, 152/14 i 70/17).</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U dosadašnjoj praksi problem su predstavljale situacije na koje se nije mogao primijeniti Zakon o kaznenom postupku.</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Iz tog razloga  stavak 2. ovoga članka predstavlja pravni temelj za obradu i identifikaciju posmrtnih ostataka u slučajevima na koje se ne može primijeniti Zakon o kaznenom postupku jer ne postoji sumnja da je smrt prouzročena kaznenim djelom ili je očito da smrt nije prouzročena kaznenim djelom ili  u vezi s počinjenjem kaznenog djela.</w:t>
      </w:r>
    </w:p>
    <w:p w:rsidR="00612905" w:rsidRPr="00315F6E" w:rsidRDefault="00612905" w:rsidP="006C0B1A">
      <w:pPr>
        <w:spacing w:after="240"/>
        <w:contextualSpacing/>
        <w:rPr>
          <w:rFonts w:ascii="Times New Roman" w:eastAsia="Calibri" w:hAnsi="Times New Roman" w:cs="Times New Roman"/>
          <w:b/>
        </w:rPr>
      </w:pPr>
      <w:r w:rsidRPr="00315F6E">
        <w:rPr>
          <w:rFonts w:ascii="Times New Roman" w:eastAsia="Calibri" w:hAnsi="Times New Roman" w:cs="Times New Roman"/>
          <w:b/>
        </w:rPr>
        <w:lastRenderedPageBreak/>
        <w:t>Članak 21.</w:t>
      </w:r>
    </w:p>
    <w:p w:rsidR="00612905" w:rsidRPr="00315F6E" w:rsidRDefault="00612905" w:rsidP="006C0B1A">
      <w:pPr>
        <w:spacing w:after="240"/>
        <w:contextualSpacing/>
        <w:jc w:val="both"/>
        <w:rPr>
          <w:rFonts w:ascii="Times New Roman" w:eastAsia="Calibri" w:hAnsi="Times New Roman" w:cs="Times New Roman"/>
          <w:b/>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 xml:space="preserve">Ovim člankom određuje se da obradu i identifikaciju posmrtnih ostataka ekshumiranih iz pojedinačnih, masovnih i asanacijskih  grobnica organizira Ministarstvo, a medicinski dio poslova obrade i identifikacije ekshumiranih posmrtnih ostataka obavljaju ustanove s kojima Ministarstvo ima sklopljen ugovor. Dosad Ministarstvo ima sklopljene </w:t>
      </w:r>
      <w:r w:rsidR="0020569A" w:rsidRPr="00315F6E">
        <w:rPr>
          <w:rFonts w:ascii="Times New Roman" w:eastAsia="Calibri" w:hAnsi="Times New Roman" w:cs="Times New Roman"/>
        </w:rPr>
        <w:t>ugovore sa</w:t>
      </w:r>
      <w:r w:rsidRPr="00315F6E">
        <w:rPr>
          <w:rFonts w:ascii="Times New Roman" w:eastAsia="Calibri" w:hAnsi="Times New Roman" w:cs="Times New Roman"/>
        </w:rPr>
        <w:t xml:space="preserve"> Zavodom za sudsku medicinu Medicinskog fakulteta u Zagrebu, KBC-om u Splitu, KBC-om u Osijeku, Medicinskim fakultet u Osijeku te Općom županijskom bolnicom Vukovar i bolnicom hrvatskih veterana.</w:t>
      </w:r>
    </w:p>
    <w:p w:rsidR="00264083" w:rsidRPr="00315F6E" w:rsidRDefault="00264083" w:rsidP="006C0B1A">
      <w:pPr>
        <w:spacing w:after="240"/>
        <w:contextualSpacing/>
        <w:jc w:val="both"/>
        <w:rPr>
          <w:rFonts w:ascii="Times New Roman" w:eastAsia="Calibri" w:hAnsi="Times New Roman" w:cs="Times New Roman"/>
        </w:rPr>
      </w:pPr>
    </w:p>
    <w:p w:rsidR="00612905" w:rsidRPr="00315F6E" w:rsidRDefault="00612905" w:rsidP="006C0B1A">
      <w:pPr>
        <w:spacing w:after="240"/>
        <w:rPr>
          <w:rFonts w:ascii="Times New Roman" w:eastAsia="Calibri" w:hAnsi="Times New Roman" w:cs="Times New Roman"/>
          <w:b/>
        </w:rPr>
      </w:pPr>
      <w:r w:rsidRPr="00315F6E">
        <w:rPr>
          <w:rFonts w:ascii="Times New Roman" w:eastAsia="Calibri" w:hAnsi="Times New Roman" w:cs="Times New Roman"/>
          <w:b/>
        </w:rPr>
        <w:t xml:space="preserve">Članak 22. </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Ovim člankom uređuje se nadležnost Ministarstva za obradu i identifikaciju  posmrtnih ostataka osoba nestalih u Domovinskom ratu i smrtno stradalih osoba u Domovinskom ratu za koje nije poznato mjesto ukopa, a koji su ekshumirani na području druge države.</w:t>
      </w:r>
    </w:p>
    <w:p w:rsidR="00612905" w:rsidRPr="00315F6E" w:rsidRDefault="00612905" w:rsidP="006C0B1A">
      <w:pPr>
        <w:spacing w:after="240"/>
        <w:contextualSpacing/>
        <w:rPr>
          <w:rFonts w:ascii="Times New Roman" w:eastAsia="Calibri" w:hAnsi="Times New Roman" w:cs="Times New Roman"/>
          <w:b/>
        </w:rPr>
      </w:pPr>
      <w:r w:rsidRPr="00315F6E">
        <w:rPr>
          <w:rFonts w:ascii="Times New Roman" w:eastAsia="Calibri" w:hAnsi="Times New Roman" w:cs="Times New Roman"/>
          <w:b/>
        </w:rPr>
        <w:t>Članak 23.</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uređuje se završna identifikacija posmrtnih ostataka.</w:t>
      </w:r>
    </w:p>
    <w:p w:rsidR="00264083" w:rsidRPr="00315F6E" w:rsidRDefault="00264083" w:rsidP="006C0B1A">
      <w:pPr>
        <w:spacing w:after="240"/>
        <w:contextualSpacing/>
        <w:jc w:val="both"/>
        <w:rPr>
          <w:rFonts w:ascii="Times New Roman" w:eastAsia="Calibri" w:hAnsi="Times New Roman" w:cs="Times New Roman"/>
        </w:rPr>
      </w:pPr>
    </w:p>
    <w:p w:rsidR="00612905" w:rsidRPr="00315F6E" w:rsidRDefault="00612905" w:rsidP="006C0B1A">
      <w:pPr>
        <w:spacing w:after="200"/>
        <w:rPr>
          <w:rFonts w:ascii="Times New Roman" w:eastAsia="Calibri" w:hAnsi="Times New Roman" w:cs="Times New Roman"/>
          <w:b/>
        </w:rPr>
      </w:pPr>
      <w:r w:rsidRPr="00315F6E">
        <w:rPr>
          <w:rFonts w:ascii="Times New Roman" w:eastAsia="Calibri" w:hAnsi="Times New Roman" w:cs="Times New Roman"/>
          <w:b/>
        </w:rPr>
        <w:t>Članak 24.</w:t>
      </w:r>
    </w:p>
    <w:p w:rsidR="00612905" w:rsidRPr="00315F6E" w:rsidRDefault="001E5B76" w:rsidP="006C0B1A">
      <w:pPr>
        <w:spacing w:after="240"/>
        <w:jc w:val="both"/>
        <w:rPr>
          <w:rFonts w:ascii="Times New Roman" w:eastAsia="Calibri" w:hAnsi="Times New Roman" w:cs="Times New Roman"/>
        </w:rPr>
      </w:pPr>
      <w:r>
        <w:rPr>
          <w:rFonts w:ascii="Times New Roman" w:eastAsia="Calibri" w:hAnsi="Times New Roman" w:cs="Times New Roman"/>
        </w:rPr>
        <w:t>Ako</w:t>
      </w:r>
      <w:r w:rsidRPr="00315F6E">
        <w:rPr>
          <w:rFonts w:ascii="Times New Roman" w:eastAsia="Calibri" w:hAnsi="Times New Roman" w:cs="Times New Roman"/>
        </w:rPr>
        <w:t xml:space="preserve"> </w:t>
      </w:r>
      <w:r w:rsidR="00612905" w:rsidRPr="00315F6E">
        <w:rPr>
          <w:rFonts w:ascii="Times New Roman" w:eastAsia="Calibri" w:hAnsi="Times New Roman" w:cs="Times New Roman"/>
        </w:rPr>
        <w:t>se temeljem nalaza ustanova</w:t>
      </w:r>
      <w:r w:rsidR="00612905" w:rsidRPr="00315F6E">
        <w:rPr>
          <w:rFonts w:ascii="Times New Roman" w:eastAsia="Calibri" w:hAnsi="Times New Roman" w:cs="Times New Roman"/>
          <w:sz w:val="22"/>
          <w:szCs w:val="22"/>
        </w:rPr>
        <w:t xml:space="preserve"> </w:t>
      </w:r>
      <w:r w:rsidR="00612905" w:rsidRPr="00315F6E">
        <w:rPr>
          <w:rFonts w:ascii="Times New Roman" w:eastAsia="Calibri" w:hAnsi="Times New Roman" w:cs="Times New Roman"/>
        </w:rPr>
        <w:t>iz članka 21. ovoga Zakona o utvrđenom identitetu ekshumiranih posmrtnih ostataka utvrdi da se radi  o posmrtnim ostacima  stranih državljana koji nemaju status hrvatskog branitelja iz Domovinskog rata, Ministarstvo će  organizirati predaju posmrtnih ostataka državi čiji je državljanin ta osoba, sukladno sklopljenim međunarodnopravnim instrumentima o suradnji ili prema dogovoru s država</w:t>
      </w:r>
      <w:r w:rsidR="00264083" w:rsidRPr="00315F6E">
        <w:rPr>
          <w:rFonts w:ascii="Times New Roman" w:eastAsia="Calibri" w:hAnsi="Times New Roman" w:cs="Times New Roman"/>
        </w:rPr>
        <w:t>ma</w:t>
      </w:r>
      <w:r w:rsidR="00612905" w:rsidRPr="00315F6E">
        <w:rPr>
          <w:rFonts w:ascii="Times New Roman" w:eastAsia="Calibri" w:hAnsi="Times New Roman" w:cs="Times New Roman"/>
        </w:rPr>
        <w:t xml:space="preserve"> s kojima Republika Hrvatska nema sklopljene međunarodnopravne instrumente.</w:t>
      </w:r>
    </w:p>
    <w:p w:rsidR="00612905" w:rsidRPr="00315F6E" w:rsidRDefault="00612905" w:rsidP="006C0B1A">
      <w:pPr>
        <w:rPr>
          <w:rFonts w:ascii="Times New Roman" w:eastAsia="Calibri" w:hAnsi="Times New Roman" w:cs="Times New Roman"/>
          <w:b/>
        </w:rPr>
      </w:pPr>
      <w:r w:rsidRPr="00315F6E">
        <w:rPr>
          <w:rFonts w:ascii="Times New Roman" w:eastAsia="Calibri" w:hAnsi="Times New Roman" w:cs="Times New Roman"/>
          <w:b/>
        </w:rPr>
        <w:t>Članak 25.</w:t>
      </w:r>
    </w:p>
    <w:p w:rsidR="00612905" w:rsidRPr="00315F6E" w:rsidRDefault="00612905" w:rsidP="006C0B1A">
      <w:pPr>
        <w:rPr>
          <w:rFonts w:ascii="Times New Roman" w:eastAsia="Calibri" w:hAnsi="Times New Roman" w:cs="Times New Roman"/>
          <w:b/>
        </w:rPr>
      </w:pPr>
    </w:p>
    <w:p w:rsidR="00612905" w:rsidRPr="00315F6E" w:rsidRDefault="00612905" w:rsidP="006C0B1A">
      <w:pPr>
        <w:jc w:val="both"/>
        <w:rPr>
          <w:rFonts w:ascii="Times New Roman" w:eastAsia="Calibri" w:hAnsi="Times New Roman" w:cs="Times New Roman"/>
        </w:rPr>
      </w:pPr>
      <w:r w:rsidRPr="00315F6E">
        <w:rPr>
          <w:rFonts w:ascii="Times New Roman" w:eastAsia="Calibri" w:hAnsi="Times New Roman" w:cs="Times New Roman"/>
        </w:rPr>
        <w:t>U dosadašnjoj praksi problem su predstavljale situacije na koje nije mogao primijeniti Zakon o kaznenom postupku, a bila je potrebna ekshumacija umrlih krvnih srodnika neidentificiranih posmrtnih ostataka radi  pribavljanja uzorka biološkog materijala u slučaju kada nema živih krvnih srodnika ili kad su uzorci biološkog materijala živog krvnog srodnika nedostatni za identifikaciju neidentificiranih posmrtnih ostataka.</w:t>
      </w:r>
    </w:p>
    <w:p w:rsidR="00612905" w:rsidRPr="00315F6E" w:rsidRDefault="00612905" w:rsidP="006C0B1A">
      <w:pPr>
        <w:jc w:val="both"/>
        <w:rPr>
          <w:rFonts w:ascii="Times New Roman" w:eastAsia="Calibri" w:hAnsi="Times New Roman" w:cs="Times New Roman"/>
          <w:b/>
        </w:rPr>
      </w:pPr>
    </w:p>
    <w:p w:rsidR="00612905" w:rsidRPr="00315F6E" w:rsidRDefault="00612905" w:rsidP="006C0B1A">
      <w:pPr>
        <w:spacing w:after="200"/>
        <w:contextualSpacing/>
        <w:jc w:val="both"/>
        <w:rPr>
          <w:rFonts w:ascii="Times New Roman" w:eastAsia="Calibri" w:hAnsi="Times New Roman" w:cs="Times New Roman"/>
        </w:rPr>
      </w:pPr>
      <w:r w:rsidRPr="00315F6E">
        <w:rPr>
          <w:rFonts w:ascii="Times New Roman" w:eastAsia="Calibri" w:hAnsi="Times New Roman" w:cs="Times New Roman"/>
        </w:rPr>
        <w:t>Zbog toga ovaj članak sadrži pravni temelj za postupanje u slučaju kad ne postoji sumnja da je smrt prouzročena kaznenim djelom ili je očito da je smrt nije prouzročena kaznenim djelom ili  u vezi s počinjenjem kaznenog djela te je određeno da se u takvim situacijama ekshumaciju provodi na zahtjev Ministarstva.</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rPr>
          <w:rFonts w:ascii="Times New Roman" w:eastAsia="Calibri" w:hAnsi="Times New Roman" w:cs="Times New Roman"/>
          <w:b/>
        </w:rPr>
      </w:pPr>
      <w:r w:rsidRPr="00315F6E">
        <w:rPr>
          <w:rFonts w:ascii="Times New Roman" w:eastAsia="Calibri" w:hAnsi="Times New Roman" w:cs="Times New Roman"/>
          <w:b/>
        </w:rPr>
        <w:t>Članak 26.</w:t>
      </w:r>
    </w:p>
    <w:p w:rsidR="00264083" w:rsidRPr="00315F6E" w:rsidRDefault="00264083" w:rsidP="006C0B1A">
      <w:pPr>
        <w:spacing w:after="240"/>
        <w:contextualSpacing/>
        <w:rPr>
          <w:rFonts w:ascii="Times New Roman" w:eastAsia="Calibri" w:hAnsi="Times New Roman" w:cs="Times New Roman"/>
          <w:b/>
        </w:rPr>
      </w:pP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Ovim člankom uređuje se postupak s ponovne ekshumacije posmrtnih ostataka te njihova obrada i završna identifikacija u slučaju opravdane sumnje u pouzdanost identifikacije posmrtnih ostataka.</w:t>
      </w:r>
    </w:p>
    <w:p w:rsidR="00612905" w:rsidRPr="00315F6E" w:rsidRDefault="00612905" w:rsidP="006C0B1A">
      <w:pPr>
        <w:spacing w:after="200"/>
        <w:rPr>
          <w:rFonts w:ascii="Times New Roman" w:eastAsia="Calibri" w:hAnsi="Times New Roman" w:cs="Times New Roman"/>
          <w:b/>
        </w:rPr>
      </w:pPr>
      <w:r w:rsidRPr="00315F6E">
        <w:rPr>
          <w:rFonts w:ascii="Times New Roman" w:eastAsia="Calibri" w:hAnsi="Times New Roman" w:cs="Times New Roman"/>
          <w:b/>
        </w:rPr>
        <w:t>Članak 27. i 28.</w:t>
      </w: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člancima uređuju se uvjeti za završetak postupka traženje osobe nestale u Domovinskom</w:t>
      </w:r>
      <w:r w:rsidR="002B7A8C" w:rsidRPr="00315F6E">
        <w:rPr>
          <w:rFonts w:ascii="Times New Roman" w:eastAsia="Calibri" w:hAnsi="Times New Roman" w:cs="Times New Roman"/>
        </w:rPr>
        <w:t xml:space="preserve"> ratu</w:t>
      </w:r>
      <w:r w:rsidRPr="00315F6E">
        <w:rPr>
          <w:rFonts w:ascii="Times New Roman" w:eastAsia="Calibri" w:hAnsi="Times New Roman" w:cs="Times New Roman"/>
        </w:rPr>
        <w:t xml:space="preserve"> i posmrtnih ostataka smrtno stradale osobe u Domovinskom ratu za koju nije poznato mjesto ukopa.</w:t>
      </w:r>
    </w:p>
    <w:p w:rsidR="00264083" w:rsidRPr="00315F6E" w:rsidRDefault="00264083" w:rsidP="006C0B1A">
      <w:pPr>
        <w:rPr>
          <w:rFonts w:ascii="Times New Roman" w:eastAsia="Calibri" w:hAnsi="Times New Roman" w:cs="Times New Roman"/>
          <w:b/>
        </w:rPr>
      </w:pPr>
    </w:p>
    <w:p w:rsidR="00612905" w:rsidRPr="00315F6E" w:rsidRDefault="00612905" w:rsidP="006C0B1A">
      <w:pPr>
        <w:rPr>
          <w:rFonts w:ascii="Times New Roman" w:eastAsia="Calibri" w:hAnsi="Times New Roman" w:cs="Times New Roman"/>
          <w:b/>
        </w:rPr>
      </w:pPr>
      <w:r w:rsidRPr="00315F6E">
        <w:rPr>
          <w:rFonts w:ascii="Times New Roman" w:eastAsia="Calibri" w:hAnsi="Times New Roman" w:cs="Times New Roman"/>
          <w:b/>
        </w:rPr>
        <w:t>Članak 29. do 31.</w:t>
      </w:r>
    </w:p>
    <w:p w:rsidR="00612905" w:rsidRPr="00315F6E" w:rsidRDefault="00612905" w:rsidP="006C0B1A">
      <w:pPr>
        <w:rPr>
          <w:rFonts w:ascii="Times New Roman" w:eastAsia="Calibri" w:hAnsi="Times New Roman" w:cs="Times New Roman"/>
          <w:b/>
        </w:rPr>
      </w:pPr>
    </w:p>
    <w:p w:rsidR="00612905" w:rsidRPr="00315F6E" w:rsidRDefault="00612905" w:rsidP="006C0B1A">
      <w:pPr>
        <w:jc w:val="both"/>
        <w:rPr>
          <w:rFonts w:ascii="Times New Roman" w:eastAsia="Calibri" w:hAnsi="Times New Roman" w:cs="Times New Roman"/>
        </w:rPr>
      </w:pPr>
      <w:r w:rsidRPr="00315F6E">
        <w:rPr>
          <w:rFonts w:ascii="Times New Roman" w:eastAsia="Calibri" w:hAnsi="Times New Roman" w:cs="Times New Roman"/>
        </w:rPr>
        <w:t>Ovim Zakonom se ne uređuje pitanje pogrebne skrbi, ali se radi cjelovitosti uređenja područja traženja nestalih osoba upućuje na posebne propise kojima je uređena pogrebna skrb nakon ekshumacije i dentifikacije hrvatskih branitelja iz Domovinskog rata (Zakon o hrvatskim braniteljima iz Domovinskog rata i članovima njihovih obitelji) i civilnih žrtava Domovinskog rata (Zakon o zaštiti vojnih i civilnih invalida rata).</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rPr>
          <w:rFonts w:ascii="Times New Roman" w:eastAsia="Calibri" w:hAnsi="Times New Roman" w:cs="Times New Roman"/>
          <w:b/>
        </w:rPr>
      </w:pPr>
      <w:r w:rsidRPr="00315F6E">
        <w:rPr>
          <w:rFonts w:ascii="Times New Roman" w:eastAsia="Calibri" w:hAnsi="Times New Roman" w:cs="Times New Roman"/>
          <w:b/>
        </w:rPr>
        <w:t xml:space="preserve">Članak 32. </w:t>
      </w:r>
    </w:p>
    <w:p w:rsidR="00612905" w:rsidRPr="00315F6E" w:rsidRDefault="00612905" w:rsidP="006C0B1A">
      <w:pPr>
        <w:spacing w:after="240"/>
        <w:contextualSpacing/>
        <w:jc w:val="both"/>
        <w:rPr>
          <w:rFonts w:ascii="Times New Roman" w:eastAsia="Calibri" w:hAnsi="Times New Roman" w:cs="Times New Roman"/>
          <w:b/>
        </w:rPr>
      </w:pPr>
      <w:r w:rsidRPr="00315F6E">
        <w:rPr>
          <w:rFonts w:ascii="Times New Roman" w:eastAsia="Calibri" w:hAnsi="Times New Roman" w:cs="Times New Roman"/>
          <w:b/>
        </w:rPr>
        <w:t xml:space="preserve"> </w:t>
      </w: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uređuje se svrha vođenja Evidencije osoba nestalih u Domovinskom ratu.</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rPr>
          <w:rFonts w:ascii="Times New Roman" w:eastAsia="Calibri" w:hAnsi="Times New Roman" w:cs="Times New Roman"/>
          <w:b/>
        </w:rPr>
      </w:pPr>
      <w:r w:rsidRPr="00315F6E">
        <w:rPr>
          <w:rFonts w:ascii="Times New Roman" w:eastAsia="Calibri" w:hAnsi="Times New Roman" w:cs="Times New Roman"/>
          <w:b/>
        </w:rPr>
        <w:t>Članak 33.</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Ovim člankom određuju se osnovni podaci koje sadrži Evidencija osoba nestalih u Domovinskom, a koji se biti detaljnije određeni pravilnikom kojeg donosi ministar hrvatskih branitelja (Članak 37.).</w:t>
      </w:r>
    </w:p>
    <w:p w:rsidR="00612905" w:rsidRPr="00315F6E" w:rsidRDefault="00612905" w:rsidP="006C0B1A">
      <w:pPr>
        <w:spacing w:after="240"/>
        <w:contextualSpacing/>
        <w:rPr>
          <w:rFonts w:ascii="Times New Roman" w:eastAsia="Calibri" w:hAnsi="Times New Roman" w:cs="Times New Roman"/>
          <w:b/>
        </w:rPr>
      </w:pPr>
      <w:r w:rsidRPr="00315F6E">
        <w:rPr>
          <w:rFonts w:ascii="Times New Roman" w:eastAsia="Calibri" w:hAnsi="Times New Roman" w:cs="Times New Roman"/>
          <w:b/>
        </w:rPr>
        <w:t>Članak 34.</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određeno je da podaci upisani u Evidenciju osoba nestalih u Domovinskom ratu podliježu neovisnoj, nepristranoj i temeljitoj provjeri vjerodostojnosti i podudarnosti s podacima iz službenih evidencija koje se vode ili su se vodile u Republici Hrvatskoj.</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rPr>
          <w:rFonts w:ascii="Times New Roman" w:eastAsia="Calibri" w:hAnsi="Times New Roman" w:cs="Times New Roman"/>
          <w:b/>
        </w:rPr>
      </w:pPr>
      <w:r w:rsidRPr="00315F6E">
        <w:rPr>
          <w:rFonts w:ascii="Times New Roman" w:eastAsia="Calibri" w:hAnsi="Times New Roman" w:cs="Times New Roman"/>
          <w:b/>
        </w:rPr>
        <w:t xml:space="preserve">Članak 35. </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u</w:t>
      </w:r>
      <w:r w:rsidR="002B7A8C" w:rsidRPr="00315F6E">
        <w:rPr>
          <w:rFonts w:ascii="Times New Roman" w:eastAsia="Calibri" w:hAnsi="Times New Roman" w:cs="Times New Roman"/>
        </w:rPr>
        <w:t>pućuje se na propise o zaštiti osobnih</w:t>
      </w:r>
      <w:r w:rsidRPr="00315F6E">
        <w:rPr>
          <w:rFonts w:ascii="Times New Roman" w:eastAsia="Calibri" w:hAnsi="Times New Roman" w:cs="Times New Roman"/>
        </w:rPr>
        <w:t xml:space="preserve"> podataka </w:t>
      </w:r>
      <w:r w:rsidR="002B7A8C" w:rsidRPr="00315F6E">
        <w:rPr>
          <w:rFonts w:ascii="Times New Roman" w:eastAsia="Calibri" w:hAnsi="Times New Roman" w:cs="Times New Roman"/>
        </w:rPr>
        <w:t xml:space="preserve">pri postupanju s podacima </w:t>
      </w:r>
      <w:r w:rsidRPr="00315F6E">
        <w:rPr>
          <w:rFonts w:ascii="Times New Roman" w:eastAsia="Calibri" w:hAnsi="Times New Roman" w:cs="Times New Roman"/>
        </w:rPr>
        <w:t>iz Evidencije osoba nestalih u Domovinskom ratu.</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rPr>
          <w:rFonts w:ascii="Times New Roman" w:eastAsia="Calibri" w:hAnsi="Times New Roman" w:cs="Times New Roman"/>
          <w:b/>
        </w:rPr>
      </w:pPr>
      <w:r w:rsidRPr="00315F6E">
        <w:rPr>
          <w:rFonts w:ascii="Times New Roman" w:eastAsia="Calibri" w:hAnsi="Times New Roman" w:cs="Times New Roman"/>
          <w:b/>
        </w:rPr>
        <w:t>Članak 36.</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određuje se da se odredbe članaka 32. do 35. ovoga Zakona koje se odnose na vođenje Evidencije osoba nestalih u Domovinskom ratu, na odgovarajući način primjenjuju i na  vođenje Evidencije smrtno stradalih osoba u Domovinskom ratu za koje nije poznato mjesto ukopa.</w:t>
      </w:r>
    </w:p>
    <w:p w:rsidR="00264083" w:rsidRPr="00315F6E" w:rsidRDefault="00264083" w:rsidP="006C0B1A">
      <w:pPr>
        <w:spacing w:after="240"/>
        <w:contextualSpacing/>
        <w:jc w:val="both"/>
        <w:rPr>
          <w:rFonts w:ascii="Times New Roman" w:eastAsia="Calibri" w:hAnsi="Times New Roman" w:cs="Times New Roman"/>
        </w:rPr>
      </w:pPr>
    </w:p>
    <w:p w:rsidR="00612905" w:rsidRPr="00315F6E" w:rsidRDefault="00612905" w:rsidP="006C0B1A">
      <w:pPr>
        <w:spacing w:after="200"/>
        <w:rPr>
          <w:rFonts w:ascii="Times New Roman" w:eastAsia="Calibri" w:hAnsi="Times New Roman" w:cs="Times New Roman"/>
          <w:b/>
        </w:rPr>
      </w:pPr>
      <w:r w:rsidRPr="00315F6E">
        <w:rPr>
          <w:rFonts w:ascii="Times New Roman" w:eastAsia="Calibri" w:hAnsi="Times New Roman" w:cs="Times New Roman"/>
          <w:b/>
        </w:rPr>
        <w:t>Članak 37.</w:t>
      </w: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predviđeno je donošenje pravilnika kojim će se ur</w:t>
      </w:r>
      <w:r w:rsidR="00C57CDA" w:rsidRPr="00315F6E">
        <w:rPr>
          <w:rFonts w:ascii="Times New Roman" w:eastAsia="Calibri" w:hAnsi="Times New Roman" w:cs="Times New Roman"/>
        </w:rPr>
        <w:t>editi način vođenja, sadržaj i</w:t>
      </w:r>
      <w:r w:rsidRPr="00315F6E">
        <w:rPr>
          <w:rFonts w:ascii="Times New Roman" w:eastAsia="Calibri" w:hAnsi="Times New Roman" w:cs="Times New Roman"/>
        </w:rPr>
        <w:t xml:space="preserve"> ostalo u vezi Evidencije osoba nestalih u Domovinskom ratu i Evidencije smrtno stradalih osoba u Domovinskom ratu za koje nije poznato mjesto ukopa, a kojeg donosi ministar hrvatskih branitelja.</w:t>
      </w:r>
    </w:p>
    <w:p w:rsidR="00612905" w:rsidRPr="00315F6E" w:rsidRDefault="00612905" w:rsidP="006C0B1A">
      <w:pPr>
        <w:spacing w:after="240"/>
        <w:contextualSpacing/>
        <w:jc w:val="center"/>
        <w:rPr>
          <w:rFonts w:ascii="Times New Roman" w:eastAsia="Calibri" w:hAnsi="Times New Roman" w:cs="Times New Roman"/>
          <w:b/>
        </w:rPr>
      </w:pPr>
    </w:p>
    <w:p w:rsidR="00612905" w:rsidRPr="00315F6E" w:rsidRDefault="00612905" w:rsidP="006C0B1A">
      <w:pPr>
        <w:spacing w:after="240"/>
        <w:contextualSpacing/>
        <w:rPr>
          <w:rFonts w:ascii="Times New Roman" w:eastAsia="Calibri" w:hAnsi="Times New Roman" w:cs="Times New Roman"/>
          <w:b/>
        </w:rPr>
      </w:pPr>
      <w:r w:rsidRPr="00315F6E">
        <w:rPr>
          <w:rFonts w:ascii="Times New Roman" w:eastAsia="Calibri" w:hAnsi="Times New Roman" w:cs="Times New Roman"/>
          <w:b/>
        </w:rPr>
        <w:t>Članak 38.</w:t>
      </w:r>
    </w:p>
    <w:p w:rsidR="00612905" w:rsidRPr="00315F6E" w:rsidRDefault="00612905" w:rsidP="006C0B1A">
      <w:pPr>
        <w:spacing w:after="240"/>
        <w:contextualSpacing/>
        <w:jc w:val="both"/>
        <w:rPr>
          <w:rFonts w:ascii="Times New Roman" w:eastAsia="Calibri" w:hAnsi="Times New Roman" w:cs="Times New Roman"/>
        </w:rPr>
      </w:pPr>
    </w:p>
    <w:p w:rsidR="00612905" w:rsidRPr="00315F6E" w:rsidRDefault="00612905" w:rsidP="006C0B1A">
      <w:pPr>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predviđeno je da Ministarstvo vodi službenu Evidenciju o ekshumiranim identificiranim i neidentificiranim posmrtnim ostacima iz pojedinačnih, masovnih i asanacijskih  grobnica, a n</w:t>
      </w:r>
      <w:r w:rsidR="00C57CDA" w:rsidRPr="00315F6E">
        <w:rPr>
          <w:rFonts w:ascii="Times New Roman" w:eastAsia="Calibri" w:hAnsi="Times New Roman" w:cs="Times New Roman"/>
        </w:rPr>
        <w:t xml:space="preserve">ačin vođenja, sadržaj </w:t>
      </w:r>
      <w:r w:rsidRPr="00315F6E">
        <w:rPr>
          <w:rFonts w:ascii="Times New Roman" w:eastAsia="Calibri" w:hAnsi="Times New Roman" w:cs="Times New Roman"/>
        </w:rPr>
        <w:t xml:space="preserve">i ostalo u vezi Evidencije uređuje se pravilnikom kojeg donosi ministar hrvatskih branitelja. </w:t>
      </w:r>
    </w:p>
    <w:p w:rsidR="00264083" w:rsidRPr="00315F6E" w:rsidRDefault="00264083" w:rsidP="006C0B1A">
      <w:pPr>
        <w:spacing w:after="240"/>
        <w:contextualSpacing/>
        <w:jc w:val="both"/>
        <w:rPr>
          <w:rFonts w:ascii="Times New Roman" w:eastAsia="Calibri" w:hAnsi="Times New Roman" w:cs="Times New Roman"/>
          <w:lang w:eastAsia="hr-HR"/>
        </w:rPr>
      </w:pPr>
    </w:p>
    <w:p w:rsidR="00215754" w:rsidRDefault="00215754" w:rsidP="006C0B1A">
      <w:pPr>
        <w:spacing w:after="200"/>
        <w:rPr>
          <w:rFonts w:ascii="Times New Roman" w:eastAsia="Calibri" w:hAnsi="Times New Roman" w:cs="Times New Roman"/>
          <w:b/>
          <w:lang w:eastAsia="hr-HR"/>
        </w:rPr>
      </w:pPr>
    </w:p>
    <w:p w:rsidR="00215754" w:rsidRDefault="00215754" w:rsidP="006C0B1A">
      <w:pPr>
        <w:spacing w:after="200"/>
        <w:rPr>
          <w:rFonts w:ascii="Times New Roman" w:eastAsia="Calibri" w:hAnsi="Times New Roman" w:cs="Times New Roman"/>
          <w:b/>
          <w:lang w:eastAsia="hr-HR"/>
        </w:rPr>
      </w:pPr>
    </w:p>
    <w:p w:rsidR="00612905" w:rsidRPr="00315F6E" w:rsidRDefault="00612905" w:rsidP="006C0B1A">
      <w:pPr>
        <w:spacing w:after="200"/>
        <w:rPr>
          <w:rFonts w:ascii="Times New Roman" w:eastAsia="Calibri" w:hAnsi="Times New Roman" w:cs="Times New Roman"/>
          <w:b/>
          <w:lang w:eastAsia="hr-HR"/>
        </w:rPr>
      </w:pPr>
      <w:r w:rsidRPr="00315F6E">
        <w:rPr>
          <w:rFonts w:ascii="Times New Roman" w:eastAsia="Calibri" w:hAnsi="Times New Roman" w:cs="Times New Roman"/>
          <w:b/>
          <w:lang w:eastAsia="hr-HR"/>
        </w:rPr>
        <w:lastRenderedPageBreak/>
        <w:t>Članak 39.</w:t>
      </w:r>
    </w:p>
    <w:p w:rsidR="00612905" w:rsidRPr="00315F6E" w:rsidRDefault="00612905" w:rsidP="006C0B1A">
      <w:pPr>
        <w:spacing w:after="200"/>
        <w:jc w:val="both"/>
        <w:rPr>
          <w:rFonts w:ascii="Times New Roman" w:eastAsia="Calibri" w:hAnsi="Times New Roman" w:cs="Times New Roman"/>
          <w:lang w:eastAsia="hr-HR"/>
        </w:rPr>
      </w:pPr>
      <w:r w:rsidRPr="00315F6E">
        <w:rPr>
          <w:rFonts w:ascii="Times New Roman" w:eastAsia="Calibri" w:hAnsi="Times New Roman" w:cs="Times New Roman"/>
          <w:lang w:eastAsia="hr-HR"/>
        </w:rPr>
        <w:t>Ovim člankom definira se da je Republika</w:t>
      </w:r>
      <w:r w:rsidR="0098011E">
        <w:rPr>
          <w:rFonts w:ascii="Times New Roman" w:eastAsia="Calibri" w:hAnsi="Times New Roman" w:cs="Times New Roman"/>
          <w:lang w:eastAsia="hr-HR"/>
        </w:rPr>
        <w:t xml:space="preserve"> Hrvatska</w:t>
      </w:r>
      <w:r w:rsidRPr="00315F6E">
        <w:rPr>
          <w:rFonts w:ascii="Times New Roman" w:eastAsia="Calibri" w:hAnsi="Times New Roman" w:cs="Times New Roman"/>
          <w:lang w:eastAsia="hr-HR"/>
        </w:rPr>
        <w:t xml:space="preserve"> nositelj aktivnosti traženja osoba nestalih u Domovinskom ratu i smrtno stradalih osoba u Domovinskom ratu za koje nije poznato mjesto ukopa, te da sudjeluje u traženju nestalih osoba koje nemaju status hrvatskog branitelja ili prijavljeno prebivalište ili boravište na području Republike Hrvatske u trenutku nestanka na području Republike Hrvatske za vrijeme Domovinskog rata. U članku 32. IV Ženevske konvencije nalaže se stranama u sukobu da omoguće upite o osobama nestalima uslijed neprijateljstava. Dopunski protokol Ženevske konvencije iz 1977. godine “zahtijeva od svih strana u sukobu traganje za osobama čiji je nestanak prijavila neprijateljska strana”.  U pitanju su odredbe komplementarne univerzalnim jamstvima koje su utemeljene u ljudskim pravima. Pravnim aktima, poput Europske konvencije o ljudskim pravima (EKLJP), se utvrđuje obveza države o provođenju učinkovite istrage vezano za nestale osobe.</w:t>
      </w:r>
    </w:p>
    <w:p w:rsidR="00612905" w:rsidRPr="00315F6E" w:rsidRDefault="00612905" w:rsidP="006C0B1A">
      <w:pPr>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4</w:t>
      </w:r>
      <w:r w:rsidR="00F059FB" w:rsidRPr="00315F6E">
        <w:rPr>
          <w:rFonts w:ascii="Times New Roman" w:eastAsia="Times New Roman" w:hAnsi="Times New Roman" w:cs="Times New Roman"/>
          <w:b/>
          <w:lang w:eastAsia="hr-HR"/>
        </w:rPr>
        <w:t>0</w:t>
      </w:r>
      <w:r w:rsidRPr="00315F6E">
        <w:rPr>
          <w:rFonts w:ascii="Times New Roman" w:eastAsia="Times New Roman" w:hAnsi="Times New Roman" w:cs="Times New Roman"/>
          <w:b/>
          <w:lang w:eastAsia="hr-HR"/>
        </w:rPr>
        <w:t>.</w:t>
      </w:r>
    </w:p>
    <w:p w:rsidR="00612905" w:rsidRPr="00315F6E" w:rsidRDefault="00612905" w:rsidP="006C0B1A">
      <w:pPr>
        <w:jc w:val="center"/>
        <w:rPr>
          <w:rFonts w:ascii="Times New Roman" w:eastAsia="Times New Roman" w:hAnsi="Times New Roman" w:cs="Times New Roman"/>
          <w:b/>
          <w:lang w:eastAsia="hr-HR"/>
        </w:rPr>
      </w:pPr>
    </w:p>
    <w:p w:rsidR="00612905" w:rsidRPr="00315F6E" w:rsidRDefault="00612905" w:rsidP="006C0B1A">
      <w:pPr>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Ovim člankom određuju se poslovi koje obavlja Ministarstvo, a</w:t>
      </w:r>
      <w:r w:rsidRPr="00315F6E">
        <w:rPr>
          <w:rFonts w:ascii="Times New Roman" w:eastAsia="Calibri" w:hAnsi="Times New Roman" w:cs="Times New Roman"/>
        </w:rPr>
        <w:t xml:space="preserve"> koji se odnose na traženje osoba nestalih u Domovinskom ratu i posmrtnih ostataka  smrtno stradalih osoba u Domovinskom ratu te ekshumaciju, identifikaciju i pogrebnu skrb o osobama čiji su posmrtni ostaci pronađeni u masovnim, pojedinačnim te asanacijskim grobnicama.</w:t>
      </w:r>
    </w:p>
    <w:p w:rsidR="00612905" w:rsidRPr="00315F6E" w:rsidRDefault="00612905" w:rsidP="006C0B1A">
      <w:pPr>
        <w:jc w:val="both"/>
        <w:rPr>
          <w:rFonts w:ascii="Times New Roman" w:eastAsia="Times New Roman" w:hAnsi="Times New Roman" w:cs="Times New Roman"/>
          <w:lang w:eastAsia="hr-HR"/>
        </w:rPr>
      </w:pPr>
    </w:p>
    <w:p w:rsidR="00612905" w:rsidRPr="00315F6E" w:rsidRDefault="00264083" w:rsidP="006C0B1A">
      <w:pPr>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4</w:t>
      </w:r>
      <w:r w:rsidR="00F059FB" w:rsidRPr="00315F6E">
        <w:rPr>
          <w:rFonts w:ascii="Times New Roman" w:eastAsia="Times New Roman" w:hAnsi="Times New Roman" w:cs="Times New Roman"/>
          <w:b/>
          <w:lang w:eastAsia="hr-HR"/>
        </w:rPr>
        <w:t>1.  do  45</w:t>
      </w:r>
      <w:r w:rsidR="00612905" w:rsidRPr="00315F6E">
        <w:rPr>
          <w:rFonts w:ascii="Times New Roman" w:eastAsia="Times New Roman" w:hAnsi="Times New Roman" w:cs="Times New Roman"/>
          <w:b/>
          <w:lang w:eastAsia="hr-HR"/>
        </w:rPr>
        <w:t>.</w:t>
      </w:r>
    </w:p>
    <w:p w:rsidR="00DC6FC9" w:rsidRPr="00315F6E" w:rsidRDefault="00DC6FC9" w:rsidP="006C0B1A">
      <w:pPr>
        <w:rPr>
          <w:rFonts w:ascii="Times New Roman" w:eastAsia="Times New Roman" w:hAnsi="Times New Roman" w:cs="Times New Roman"/>
          <w:b/>
          <w:lang w:eastAsia="hr-HR"/>
        </w:rPr>
      </w:pPr>
    </w:p>
    <w:p w:rsidR="00612905" w:rsidRPr="00315F6E" w:rsidRDefault="00612905" w:rsidP="006C0B1A">
      <w:pPr>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Ovim člankom uređuju se  nadležnost, sastav i ostalo u vezi rada Povjerenstva Vlade Republike Hrvatske za osobe nestale u Domovinskom ratu.</w:t>
      </w:r>
    </w:p>
    <w:p w:rsidR="00612905" w:rsidRPr="00315F6E" w:rsidRDefault="00612905" w:rsidP="006C0B1A">
      <w:pPr>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 xml:space="preserve">Riječ je o Povjerenstvu koje je već osnovano Odlukom o osnivanju Povjerenstva Vlade Republike Hrvatske za zatočene i nestale osobe (“Narodne novine“, br. 44/17). Danom stupanja na snagu ovoga Zakona </w:t>
      </w:r>
      <w:r w:rsidR="00C57CDA" w:rsidRPr="00315F6E">
        <w:rPr>
          <w:rFonts w:ascii="Times New Roman" w:eastAsia="Times New Roman" w:hAnsi="Times New Roman" w:cs="Times New Roman"/>
          <w:lang w:eastAsia="hr-HR"/>
        </w:rPr>
        <w:t>prestaje važiti</w:t>
      </w:r>
      <w:r w:rsidRPr="00315F6E">
        <w:rPr>
          <w:rFonts w:ascii="Times New Roman" w:eastAsia="Times New Roman" w:hAnsi="Times New Roman" w:cs="Times New Roman"/>
          <w:lang w:eastAsia="hr-HR"/>
        </w:rPr>
        <w:t xml:space="preserve"> Odluka o osnivanju Povjerenstva Vlade Republike Hrvatske za zatočene i nestale osobe, a predsjednik, članovi i tajnik Povjerenstva Vlade Republike Hrvatske za zatočene i nestale osobe imenovani temeljem Odluke o osnivanju Povjerenstva Vlade Republike Hrvatske za zatočene i nestale osobe (“Narodne novine“, br. 44/17) nastavljaju s radom</w:t>
      </w:r>
      <w:r w:rsidR="00C57CDA" w:rsidRPr="00315F6E">
        <w:rPr>
          <w:rFonts w:ascii="Times New Roman" w:eastAsia="Times New Roman" w:hAnsi="Times New Roman" w:cs="Times New Roman"/>
          <w:lang w:eastAsia="hr-HR"/>
        </w:rPr>
        <w:t xml:space="preserve"> sukladno ovom Zakonu do imenovanja novog predsjednika i novih članova i tajnika</w:t>
      </w:r>
      <w:r w:rsidR="00897D91" w:rsidRPr="00315F6E">
        <w:rPr>
          <w:rFonts w:ascii="Times New Roman" w:eastAsia="Times New Roman" w:hAnsi="Times New Roman" w:cs="Times New Roman"/>
          <w:lang w:eastAsia="hr-HR"/>
        </w:rPr>
        <w:t>.</w:t>
      </w:r>
      <w:r w:rsidRPr="00315F6E">
        <w:rPr>
          <w:rFonts w:ascii="Times New Roman" w:eastAsia="Times New Roman" w:hAnsi="Times New Roman" w:cs="Times New Roman"/>
          <w:lang w:eastAsia="hr-HR"/>
        </w:rPr>
        <w:t xml:space="preserve"> </w:t>
      </w:r>
    </w:p>
    <w:p w:rsidR="00612905" w:rsidRPr="00315F6E" w:rsidRDefault="00612905" w:rsidP="006C0B1A">
      <w:pPr>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Zakon preuzima odredbe Odluke u cilju stvaranja jedinstvenog zakona o uređenju postupka traženja osoba nestalih u Domovinskom ratu.</w:t>
      </w:r>
    </w:p>
    <w:p w:rsidR="00612905" w:rsidRPr="00315F6E" w:rsidRDefault="00612905" w:rsidP="006C0B1A">
      <w:pPr>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 xml:space="preserve">Naziv Povjerenstva je promijenjen kako bi naziv što više upućivao na nadležnost Povjerenstva. Naime, Povjerenstvo nije nadležno za pitanja u vezi zatočenika iz Domovinskog rata, </w:t>
      </w:r>
      <w:r w:rsidR="00C57CDA" w:rsidRPr="00315F6E">
        <w:rPr>
          <w:rFonts w:ascii="Times New Roman" w:eastAsia="Times New Roman" w:hAnsi="Times New Roman" w:cs="Times New Roman"/>
          <w:lang w:eastAsia="hr-HR"/>
        </w:rPr>
        <w:t>nego</w:t>
      </w:r>
      <w:r w:rsidRPr="00315F6E">
        <w:rPr>
          <w:rFonts w:ascii="Times New Roman" w:eastAsia="Times New Roman" w:hAnsi="Times New Roman" w:cs="Times New Roman"/>
          <w:lang w:eastAsia="hr-HR"/>
        </w:rPr>
        <w:t xml:space="preserve"> osoba nestalih u Domovinskom ratu.</w:t>
      </w:r>
    </w:p>
    <w:p w:rsidR="00264083" w:rsidRPr="00315F6E" w:rsidRDefault="00264083" w:rsidP="006C0B1A">
      <w:pPr>
        <w:jc w:val="both"/>
        <w:rPr>
          <w:rFonts w:ascii="Times New Roman" w:eastAsia="Times New Roman" w:hAnsi="Times New Roman" w:cs="Times New Roman"/>
          <w:lang w:eastAsia="hr-HR"/>
        </w:rPr>
      </w:pPr>
    </w:p>
    <w:p w:rsidR="00264083" w:rsidRPr="00315F6E" w:rsidRDefault="00264083" w:rsidP="006C0B1A">
      <w:pPr>
        <w:jc w:val="both"/>
        <w:rPr>
          <w:rFonts w:ascii="Times New Roman" w:eastAsia="Times New Roman" w:hAnsi="Times New Roman" w:cs="Times New Roman"/>
          <w:b/>
          <w:lang w:eastAsia="hr-HR"/>
        </w:rPr>
      </w:pPr>
      <w:r w:rsidRPr="00315F6E">
        <w:rPr>
          <w:rFonts w:ascii="Times New Roman" w:eastAsia="Times New Roman" w:hAnsi="Times New Roman" w:cs="Times New Roman"/>
          <w:b/>
          <w:lang w:eastAsia="hr-HR"/>
        </w:rPr>
        <w:t>Članak 4</w:t>
      </w:r>
      <w:r w:rsidR="00F059FB" w:rsidRPr="00315F6E">
        <w:rPr>
          <w:rFonts w:ascii="Times New Roman" w:eastAsia="Times New Roman" w:hAnsi="Times New Roman" w:cs="Times New Roman"/>
          <w:b/>
          <w:lang w:eastAsia="hr-HR"/>
        </w:rPr>
        <w:t>6</w:t>
      </w:r>
      <w:r w:rsidRPr="00315F6E">
        <w:rPr>
          <w:rFonts w:ascii="Times New Roman" w:eastAsia="Times New Roman" w:hAnsi="Times New Roman" w:cs="Times New Roman"/>
          <w:b/>
          <w:lang w:eastAsia="hr-HR"/>
        </w:rPr>
        <w:t>.</w:t>
      </w:r>
    </w:p>
    <w:p w:rsidR="00612905" w:rsidRPr="00315F6E" w:rsidRDefault="00612905" w:rsidP="006C0B1A">
      <w:pPr>
        <w:rPr>
          <w:rFonts w:ascii="Times New Roman" w:eastAsia="Times New Roman" w:hAnsi="Times New Roman" w:cs="Times New Roman"/>
          <w:lang w:eastAsia="hr-HR"/>
        </w:rPr>
      </w:pPr>
    </w:p>
    <w:p w:rsidR="00264083" w:rsidRPr="00315F6E" w:rsidRDefault="00264083" w:rsidP="00C57CDA">
      <w:pPr>
        <w:jc w:val="both"/>
        <w:rPr>
          <w:rFonts w:ascii="Times New Roman" w:eastAsia="Times New Roman" w:hAnsi="Times New Roman" w:cs="Times New Roman"/>
          <w:lang w:eastAsia="hr-HR"/>
        </w:rPr>
      </w:pPr>
      <w:r w:rsidRPr="00315F6E">
        <w:rPr>
          <w:rFonts w:ascii="Times New Roman" w:eastAsia="Times New Roman" w:hAnsi="Times New Roman" w:cs="Times New Roman"/>
          <w:lang w:eastAsia="hr-HR"/>
        </w:rPr>
        <w:t>Ovim člankom određeno je</w:t>
      </w:r>
      <w:r w:rsidR="00C57CDA" w:rsidRPr="00315F6E">
        <w:rPr>
          <w:rFonts w:ascii="Times New Roman" w:eastAsia="Times New Roman" w:hAnsi="Times New Roman" w:cs="Times New Roman"/>
          <w:lang w:eastAsia="hr-HR"/>
        </w:rPr>
        <w:t xml:space="preserve"> da</w:t>
      </w:r>
      <w:r w:rsidRPr="00315F6E">
        <w:rPr>
          <w:rFonts w:ascii="Times New Roman" w:eastAsia="Times New Roman" w:hAnsi="Times New Roman" w:cs="Times New Roman"/>
          <w:lang w:eastAsia="hr-HR"/>
        </w:rPr>
        <w:t xml:space="preserve"> nadzor nad provedbom ovoga Zakona provodi Ministarstvo hrvatskih branitelja te da jednom godišnje Vladi podnosi izvješće o provedbi ovoga Zakona.</w:t>
      </w:r>
    </w:p>
    <w:p w:rsidR="00264083" w:rsidRPr="00315F6E" w:rsidRDefault="00264083" w:rsidP="006C0B1A">
      <w:pPr>
        <w:rPr>
          <w:rFonts w:ascii="Times New Roman" w:eastAsia="Times New Roman" w:hAnsi="Times New Roman" w:cs="Times New Roman"/>
          <w:lang w:eastAsia="hr-HR"/>
        </w:rPr>
      </w:pPr>
    </w:p>
    <w:p w:rsidR="00612905" w:rsidRPr="00315F6E" w:rsidRDefault="00F059FB" w:rsidP="006C0B1A">
      <w:pPr>
        <w:rPr>
          <w:rFonts w:ascii="Times New Roman" w:eastAsia="Calibri" w:hAnsi="Times New Roman" w:cs="Times New Roman"/>
          <w:b/>
        </w:rPr>
      </w:pPr>
      <w:r w:rsidRPr="00315F6E">
        <w:rPr>
          <w:rFonts w:ascii="Times New Roman" w:eastAsia="Calibri" w:hAnsi="Times New Roman" w:cs="Times New Roman"/>
          <w:b/>
        </w:rPr>
        <w:t>Članak 47</w:t>
      </w:r>
      <w:r w:rsidR="00612905"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00"/>
        <w:contextualSpacing/>
        <w:jc w:val="both"/>
        <w:rPr>
          <w:rFonts w:ascii="Times New Roman" w:eastAsia="Times New Roman" w:hAnsi="Times New Roman" w:cs="Times New Roman"/>
          <w:lang w:eastAsia="hr-HR"/>
        </w:rPr>
      </w:pPr>
      <w:r w:rsidRPr="00315F6E">
        <w:rPr>
          <w:rFonts w:ascii="Times New Roman" w:eastAsia="Calibri" w:hAnsi="Times New Roman" w:cs="Times New Roman"/>
        </w:rPr>
        <w:t>Ovim člankom se određuje da se suradnja s drugim državama u traženju osoba nestalih u Domovinskom ratu i smrtno stradalih osoba u Domovinskom ratu te nestalih stranih državljana koji nemaju status hrvatskog branitelja ili prijavljeno prebivalište ili boravište na području Republike Hrvatske u trenutku nestanka na području Republike Hrvatske za vrijeme Domovinskog rata, provodi se sukladno sklopljenim međunarodnopravnima instrumentima</w:t>
      </w:r>
      <w:r w:rsidRPr="00315F6E" w:rsidDel="004F7A92">
        <w:rPr>
          <w:rFonts w:ascii="Times New Roman" w:eastAsia="Calibri" w:hAnsi="Times New Roman" w:cs="Times New Roman"/>
        </w:rPr>
        <w:t xml:space="preserve"> </w:t>
      </w:r>
      <w:r w:rsidRPr="00315F6E">
        <w:rPr>
          <w:rFonts w:ascii="Times New Roman" w:eastAsia="Calibri" w:hAnsi="Times New Roman" w:cs="Times New Roman"/>
        </w:rPr>
        <w:t xml:space="preserve">o suradnji ili prema dogovoru s državama s kojima Republika Hrvatska </w:t>
      </w:r>
      <w:r w:rsidRPr="00315F6E">
        <w:rPr>
          <w:rFonts w:ascii="Times New Roman" w:eastAsia="Times New Roman" w:hAnsi="Times New Roman" w:cs="Times New Roman"/>
          <w:lang w:eastAsia="hr-HR"/>
        </w:rPr>
        <w:t>nema sklopljene međunarodnopravne instrumente.</w:t>
      </w:r>
    </w:p>
    <w:p w:rsidR="00264083" w:rsidRPr="00315F6E" w:rsidRDefault="00264083" w:rsidP="006C0B1A">
      <w:pPr>
        <w:spacing w:after="200"/>
        <w:contextualSpacing/>
        <w:jc w:val="both"/>
        <w:rPr>
          <w:rFonts w:ascii="Times New Roman" w:eastAsia="Times New Roman" w:hAnsi="Times New Roman" w:cs="Times New Roman"/>
          <w:lang w:eastAsia="hr-HR"/>
        </w:rPr>
      </w:pPr>
    </w:p>
    <w:p w:rsidR="00612905" w:rsidRPr="00315F6E" w:rsidRDefault="00F059FB" w:rsidP="006C0B1A">
      <w:pPr>
        <w:rPr>
          <w:rFonts w:ascii="Times New Roman" w:eastAsia="Calibri" w:hAnsi="Times New Roman" w:cs="Times New Roman"/>
          <w:b/>
        </w:rPr>
      </w:pPr>
      <w:r w:rsidRPr="00315F6E">
        <w:rPr>
          <w:rFonts w:ascii="Times New Roman" w:eastAsia="Calibri" w:hAnsi="Times New Roman" w:cs="Times New Roman"/>
          <w:b/>
        </w:rPr>
        <w:t>Članak 48</w:t>
      </w:r>
      <w:r w:rsidR="00612905" w:rsidRPr="00315F6E">
        <w:rPr>
          <w:rFonts w:ascii="Times New Roman" w:eastAsia="Calibri" w:hAnsi="Times New Roman" w:cs="Times New Roman"/>
          <w:b/>
        </w:rPr>
        <w:t>.</w:t>
      </w:r>
    </w:p>
    <w:p w:rsidR="00612905" w:rsidRPr="00315F6E" w:rsidRDefault="00612905" w:rsidP="006C0B1A">
      <w:pPr>
        <w:tabs>
          <w:tab w:val="left" w:pos="2255"/>
        </w:tabs>
        <w:spacing w:after="240"/>
        <w:contextualSpacing/>
        <w:jc w:val="both"/>
        <w:rPr>
          <w:rFonts w:ascii="Times New Roman" w:eastAsia="Calibri" w:hAnsi="Times New Roman" w:cs="Times New Roman"/>
          <w:b/>
        </w:rPr>
      </w:pPr>
    </w:p>
    <w:p w:rsidR="00612905" w:rsidRPr="00315F6E" w:rsidRDefault="00612905" w:rsidP="006C0B1A">
      <w:pPr>
        <w:tabs>
          <w:tab w:val="left" w:pos="2255"/>
        </w:tabs>
        <w:spacing w:after="240"/>
        <w:contextualSpacing/>
        <w:jc w:val="both"/>
        <w:rPr>
          <w:rFonts w:ascii="Times New Roman" w:eastAsia="Calibri" w:hAnsi="Times New Roman" w:cs="Times New Roman"/>
        </w:rPr>
      </w:pPr>
      <w:r w:rsidRPr="00315F6E">
        <w:rPr>
          <w:rFonts w:ascii="Times New Roman" w:eastAsia="Calibri" w:hAnsi="Times New Roman" w:cs="Times New Roman"/>
        </w:rPr>
        <w:t>Ovim člankom  uređuje se u čemu se sastoji suradnja s nadležnim tijelima drugih država u traženju nestalih osoba.</w:t>
      </w:r>
    </w:p>
    <w:p w:rsidR="00C57CDA" w:rsidRPr="00315F6E" w:rsidRDefault="00C57CDA" w:rsidP="006C0B1A">
      <w:pPr>
        <w:tabs>
          <w:tab w:val="left" w:pos="2255"/>
        </w:tabs>
        <w:spacing w:after="240"/>
        <w:contextualSpacing/>
        <w:jc w:val="both"/>
        <w:rPr>
          <w:rFonts w:ascii="Times New Roman" w:eastAsia="Calibri" w:hAnsi="Times New Roman" w:cs="Times New Roman"/>
        </w:rPr>
      </w:pPr>
    </w:p>
    <w:p w:rsidR="00612905" w:rsidRPr="00315F6E" w:rsidRDefault="00F059FB" w:rsidP="006C0B1A">
      <w:pPr>
        <w:rPr>
          <w:rFonts w:ascii="Times New Roman" w:eastAsia="Calibri" w:hAnsi="Times New Roman" w:cs="Times New Roman"/>
          <w:b/>
        </w:rPr>
      </w:pPr>
      <w:r w:rsidRPr="00315F6E">
        <w:rPr>
          <w:rFonts w:ascii="Times New Roman" w:eastAsia="Calibri" w:hAnsi="Times New Roman" w:cs="Times New Roman"/>
          <w:b/>
        </w:rPr>
        <w:t>Članak 49. do 51</w:t>
      </w:r>
      <w:r w:rsidR="00612905"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00"/>
        <w:contextualSpacing/>
        <w:jc w:val="both"/>
        <w:rPr>
          <w:rFonts w:ascii="Times New Roman" w:eastAsia="Calibri" w:hAnsi="Times New Roman" w:cs="Times New Roman"/>
        </w:rPr>
      </w:pPr>
      <w:r w:rsidRPr="00315F6E">
        <w:rPr>
          <w:rFonts w:ascii="Times New Roman" w:eastAsia="Calibri" w:hAnsi="Times New Roman" w:cs="Times New Roman"/>
        </w:rPr>
        <w:t>Ovim člancima uređuje se suradnja s međunarodnim organizacijama u traženju osoba nestalih u Domovinskom ratu i posmrtnih ostataka smrtno stradalih osoba u Domovinskom ratu za koje nije poznato mjesto ukopa.</w:t>
      </w:r>
    </w:p>
    <w:p w:rsidR="00264083" w:rsidRPr="00315F6E" w:rsidRDefault="00264083" w:rsidP="006C0B1A">
      <w:pPr>
        <w:spacing w:after="200"/>
        <w:contextualSpacing/>
        <w:jc w:val="both"/>
        <w:rPr>
          <w:rFonts w:ascii="Times New Roman" w:eastAsia="Calibri" w:hAnsi="Times New Roman" w:cs="Times New Roman"/>
          <w:b/>
        </w:rPr>
      </w:pPr>
    </w:p>
    <w:p w:rsidR="00612905" w:rsidRPr="00315F6E" w:rsidRDefault="00F059FB" w:rsidP="006C0B1A">
      <w:pPr>
        <w:rPr>
          <w:rFonts w:ascii="Times New Roman" w:eastAsia="Calibri" w:hAnsi="Times New Roman" w:cs="Times New Roman"/>
          <w:b/>
        </w:rPr>
      </w:pPr>
      <w:r w:rsidRPr="00315F6E">
        <w:rPr>
          <w:rFonts w:ascii="Times New Roman" w:eastAsia="Calibri" w:hAnsi="Times New Roman" w:cs="Times New Roman"/>
          <w:b/>
        </w:rPr>
        <w:t>Članak 52</w:t>
      </w:r>
      <w:r w:rsidR="00612905" w:rsidRPr="00315F6E">
        <w:rPr>
          <w:rFonts w:ascii="Times New Roman" w:eastAsia="Calibri" w:hAnsi="Times New Roman" w:cs="Times New Roman"/>
          <w:b/>
        </w:rPr>
        <w:t>.</w:t>
      </w:r>
    </w:p>
    <w:p w:rsidR="00612905" w:rsidRPr="00315F6E" w:rsidRDefault="00612905" w:rsidP="006C0B1A">
      <w:pPr>
        <w:jc w:val="center"/>
        <w:rPr>
          <w:rFonts w:ascii="Times New Roman" w:eastAsia="Calibri" w:hAnsi="Times New Roman" w:cs="Times New Roman"/>
          <w:b/>
        </w:rPr>
      </w:pPr>
    </w:p>
    <w:p w:rsidR="00612905" w:rsidRPr="00315F6E" w:rsidRDefault="00612905" w:rsidP="006C0B1A">
      <w:pPr>
        <w:spacing w:after="200"/>
        <w:contextualSpacing/>
        <w:jc w:val="both"/>
        <w:rPr>
          <w:rFonts w:ascii="Times New Roman" w:eastAsia="Calibri" w:hAnsi="Times New Roman" w:cs="Times New Roman"/>
        </w:rPr>
      </w:pPr>
      <w:r w:rsidRPr="00315F6E">
        <w:rPr>
          <w:rFonts w:ascii="Times New Roman" w:eastAsia="Calibri" w:hAnsi="Times New Roman" w:cs="Times New Roman"/>
        </w:rPr>
        <w:t>Ovim člankom uređuje se suradnja s udrugama koje okupljaju članove obitelji osoba nestalih u Domovinskom ratu i smrtno stradalih osoba u Domovinskom ratu za koje nije poznato mjesto ukopa, a koje su registrirane u Republici Hrvatskoj.</w:t>
      </w:r>
    </w:p>
    <w:p w:rsidR="00264083" w:rsidRPr="00315F6E" w:rsidRDefault="00264083" w:rsidP="006C0B1A">
      <w:pPr>
        <w:spacing w:after="200"/>
        <w:contextualSpacing/>
        <w:jc w:val="both"/>
        <w:rPr>
          <w:rFonts w:ascii="Times New Roman" w:eastAsia="Calibri" w:hAnsi="Times New Roman" w:cs="Times New Roman"/>
        </w:rPr>
      </w:pPr>
    </w:p>
    <w:p w:rsidR="00612905" w:rsidRPr="00315F6E" w:rsidRDefault="00F059FB" w:rsidP="006C0B1A">
      <w:pPr>
        <w:spacing w:after="240"/>
        <w:rPr>
          <w:rFonts w:ascii="Times New Roman" w:eastAsia="Calibri" w:hAnsi="Times New Roman" w:cs="Times New Roman"/>
          <w:b/>
        </w:rPr>
      </w:pPr>
      <w:r w:rsidRPr="00315F6E">
        <w:rPr>
          <w:rFonts w:ascii="Times New Roman" w:eastAsia="Calibri" w:hAnsi="Times New Roman" w:cs="Times New Roman"/>
          <w:b/>
        </w:rPr>
        <w:t>Članak 53</w:t>
      </w:r>
      <w:r w:rsidR="00612905" w:rsidRPr="00315F6E">
        <w:rPr>
          <w:rFonts w:ascii="Times New Roman" w:eastAsia="Calibri" w:hAnsi="Times New Roman" w:cs="Times New Roman"/>
          <w:b/>
        </w:rPr>
        <w:t>.</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Ovim člankom definiranu se prekršaji i novčane kazne za nepoštivanje odredbi ovoga Zakona.</w:t>
      </w:r>
    </w:p>
    <w:p w:rsidR="00612905" w:rsidRPr="00315F6E" w:rsidRDefault="00F059FB" w:rsidP="006C0B1A">
      <w:pPr>
        <w:spacing w:after="200"/>
        <w:rPr>
          <w:rFonts w:ascii="Times New Roman" w:eastAsia="Calibri" w:hAnsi="Times New Roman" w:cs="Times New Roman"/>
          <w:b/>
        </w:rPr>
      </w:pPr>
      <w:r w:rsidRPr="00315F6E">
        <w:rPr>
          <w:rFonts w:ascii="Times New Roman" w:eastAsia="Calibri" w:hAnsi="Times New Roman" w:cs="Times New Roman"/>
          <w:b/>
        </w:rPr>
        <w:t>Članak 54</w:t>
      </w:r>
      <w:r w:rsidR="00612905" w:rsidRPr="00315F6E">
        <w:rPr>
          <w:rFonts w:ascii="Times New Roman" w:eastAsia="Calibri" w:hAnsi="Times New Roman" w:cs="Times New Roman"/>
          <w:b/>
        </w:rPr>
        <w:t>.</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 xml:space="preserve">Člancima 32. do 38. </w:t>
      </w:r>
      <w:r w:rsidR="00264083" w:rsidRPr="00315F6E">
        <w:rPr>
          <w:rFonts w:ascii="Times New Roman" w:eastAsia="Calibri" w:hAnsi="Times New Roman" w:cs="Times New Roman"/>
        </w:rPr>
        <w:t>regulirano je</w:t>
      </w:r>
      <w:r w:rsidRPr="00315F6E">
        <w:rPr>
          <w:rFonts w:ascii="Times New Roman" w:eastAsia="Calibri" w:hAnsi="Times New Roman" w:cs="Times New Roman"/>
        </w:rPr>
        <w:t xml:space="preserve"> vođenje Evidencije osoba nestalih u Domovinskom ratu i Evidencije smrtno stradalih osoba u Domovinskom ratu za koje nije poznato mjesto ukopa</w:t>
      </w:r>
      <w:r w:rsidR="00264083" w:rsidRPr="00315F6E">
        <w:rPr>
          <w:rFonts w:ascii="Times New Roman" w:eastAsia="Calibri" w:hAnsi="Times New Roman" w:cs="Times New Roman"/>
        </w:rPr>
        <w:t>. S obzirom da se ovim Zakonom vođenje Evidencija</w:t>
      </w:r>
      <w:r w:rsidRPr="00315F6E">
        <w:rPr>
          <w:rFonts w:ascii="Times New Roman" w:eastAsia="Calibri" w:hAnsi="Times New Roman" w:cs="Times New Roman"/>
        </w:rPr>
        <w:t xml:space="preserve"> regulira prema postojećoj praksi vođenja navedenih Evidencija, dodana je prijelazna odredba kojom se određuje da se nastavlja s vođenjem postojećih Evidencija, obzirom da se ne radi o ustrojavanju novih Evidencija.</w:t>
      </w:r>
    </w:p>
    <w:p w:rsidR="00612905" w:rsidRPr="00315F6E" w:rsidRDefault="00612905" w:rsidP="006C0B1A">
      <w:pPr>
        <w:spacing w:after="200"/>
        <w:rPr>
          <w:rFonts w:ascii="Times New Roman" w:eastAsia="Calibri" w:hAnsi="Times New Roman" w:cs="Times New Roman"/>
          <w:b/>
        </w:rPr>
      </w:pPr>
      <w:r w:rsidRPr="00315F6E">
        <w:rPr>
          <w:rFonts w:ascii="Times New Roman" w:eastAsia="Calibri" w:hAnsi="Times New Roman" w:cs="Times New Roman"/>
          <w:b/>
        </w:rPr>
        <w:t>Članak 5</w:t>
      </w:r>
      <w:r w:rsidR="00F059FB" w:rsidRPr="00315F6E">
        <w:rPr>
          <w:rFonts w:ascii="Times New Roman" w:eastAsia="Calibri" w:hAnsi="Times New Roman" w:cs="Times New Roman"/>
          <w:b/>
        </w:rPr>
        <w:t>5</w:t>
      </w:r>
      <w:r w:rsidRPr="00315F6E">
        <w:rPr>
          <w:rFonts w:ascii="Times New Roman" w:eastAsia="Calibri" w:hAnsi="Times New Roman" w:cs="Times New Roman"/>
          <w:b/>
        </w:rPr>
        <w:t>.</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 xml:space="preserve">Ovim člankom određuje se rok za donošenje pravilnika kojim se uređuje način  vođenja, sadržaj  </w:t>
      </w:r>
      <w:r w:rsidR="00C57CDA" w:rsidRPr="00315F6E">
        <w:rPr>
          <w:rFonts w:ascii="Times New Roman" w:eastAsia="Calibri" w:hAnsi="Times New Roman" w:cs="Times New Roman"/>
        </w:rPr>
        <w:t>i</w:t>
      </w:r>
      <w:r w:rsidRPr="00315F6E">
        <w:rPr>
          <w:rFonts w:ascii="Times New Roman" w:eastAsia="Calibri" w:hAnsi="Times New Roman" w:cs="Times New Roman"/>
        </w:rPr>
        <w:t xml:space="preserve"> ostalo u vezi Evidencije osoba nestalih u Domovinskom ratu i Evidencije smrtno stradalih osoba u Domovinskom ratu za koje nije poznato mjesto ukopa i pravilnika kojim se </w:t>
      </w:r>
      <w:r w:rsidR="00C57CDA" w:rsidRPr="00315F6E">
        <w:rPr>
          <w:rFonts w:ascii="Times New Roman" w:eastAsia="Calibri" w:hAnsi="Times New Roman" w:cs="Times New Roman"/>
        </w:rPr>
        <w:t xml:space="preserve">uređuje način vođenja, sadržaj </w:t>
      </w:r>
      <w:r w:rsidRPr="00315F6E">
        <w:rPr>
          <w:rFonts w:ascii="Times New Roman" w:eastAsia="Calibri" w:hAnsi="Times New Roman" w:cs="Times New Roman"/>
        </w:rPr>
        <w:t>i ostalo u vezi Evidencije o ekshumiranim identificiranim i neidentificiranim posmrtnim ostacima iz pojedinačnih, masovnih i asanacijskih  grobnica. Navedenim Pravilnicima normirat će se postojeća praksa u vođenju navedenih Evidencija.</w:t>
      </w:r>
    </w:p>
    <w:p w:rsidR="00612905" w:rsidRPr="00315F6E" w:rsidRDefault="00612905" w:rsidP="006C0B1A">
      <w:pPr>
        <w:spacing w:after="200"/>
        <w:rPr>
          <w:rFonts w:ascii="Times New Roman" w:eastAsia="Calibri" w:hAnsi="Times New Roman" w:cs="Times New Roman"/>
          <w:b/>
        </w:rPr>
      </w:pPr>
      <w:r w:rsidRPr="00315F6E">
        <w:rPr>
          <w:rFonts w:ascii="Times New Roman" w:eastAsia="Calibri" w:hAnsi="Times New Roman" w:cs="Times New Roman"/>
          <w:b/>
        </w:rPr>
        <w:t>Članak 5</w:t>
      </w:r>
      <w:r w:rsidR="00F059FB" w:rsidRPr="00315F6E">
        <w:rPr>
          <w:rFonts w:ascii="Times New Roman" w:eastAsia="Calibri" w:hAnsi="Times New Roman" w:cs="Times New Roman"/>
          <w:b/>
        </w:rPr>
        <w:t>6</w:t>
      </w:r>
      <w:r w:rsidRPr="00315F6E">
        <w:rPr>
          <w:rFonts w:ascii="Times New Roman" w:eastAsia="Calibri" w:hAnsi="Times New Roman" w:cs="Times New Roman"/>
          <w:b/>
        </w:rPr>
        <w:t>.</w:t>
      </w:r>
    </w:p>
    <w:p w:rsidR="00612905" w:rsidRPr="00315F6E" w:rsidRDefault="00612905" w:rsidP="006C0B1A">
      <w:pPr>
        <w:spacing w:after="200"/>
        <w:jc w:val="both"/>
        <w:rPr>
          <w:rFonts w:ascii="Times New Roman" w:eastAsia="Calibri" w:hAnsi="Times New Roman" w:cs="Times New Roman"/>
        </w:rPr>
      </w:pPr>
      <w:r w:rsidRPr="00315F6E">
        <w:rPr>
          <w:rFonts w:ascii="Times New Roman" w:eastAsia="Calibri" w:hAnsi="Times New Roman" w:cs="Times New Roman"/>
        </w:rPr>
        <w:t xml:space="preserve">Ovom odredbom predviđeno je da se danom stupanja na snagu ovoga Zakona </w:t>
      </w:r>
      <w:r w:rsidR="00C57CDA" w:rsidRPr="00315F6E">
        <w:rPr>
          <w:rFonts w:ascii="Times New Roman" w:eastAsia="Calibri" w:hAnsi="Times New Roman" w:cs="Times New Roman"/>
        </w:rPr>
        <w:t>prestaje važiti</w:t>
      </w:r>
      <w:r w:rsidRPr="00315F6E">
        <w:rPr>
          <w:rFonts w:ascii="Times New Roman" w:eastAsia="Calibri" w:hAnsi="Times New Roman" w:cs="Times New Roman"/>
        </w:rPr>
        <w:t xml:space="preserve"> Odluka o osnivanju Povjerenstva Vlade Republike Hrvatske za zatočene i nestale osobe (“Narodne novine“, br. 44/17).</w:t>
      </w:r>
    </w:p>
    <w:p w:rsidR="00612905" w:rsidRPr="00315F6E" w:rsidRDefault="00612905" w:rsidP="006C0B1A">
      <w:pPr>
        <w:spacing w:after="240"/>
        <w:rPr>
          <w:rFonts w:ascii="Times New Roman" w:eastAsia="Calibri" w:hAnsi="Times New Roman" w:cs="Times New Roman"/>
          <w:b/>
        </w:rPr>
      </w:pPr>
      <w:r w:rsidRPr="00315F6E">
        <w:rPr>
          <w:rFonts w:ascii="Times New Roman" w:eastAsia="Calibri" w:hAnsi="Times New Roman" w:cs="Times New Roman"/>
          <w:b/>
        </w:rPr>
        <w:t>Članak 5</w:t>
      </w:r>
      <w:r w:rsidR="00F059FB" w:rsidRPr="00315F6E">
        <w:rPr>
          <w:rFonts w:ascii="Times New Roman" w:eastAsia="Calibri" w:hAnsi="Times New Roman" w:cs="Times New Roman"/>
          <w:b/>
        </w:rPr>
        <w:t>7</w:t>
      </w:r>
      <w:r w:rsidRPr="00315F6E">
        <w:rPr>
          <w:rFonts w:ascii="Times New Roman" w:eastAsia="Calibri" w:hAnsi="Times New Roman" w:cs="Times New Roman"/>
          <w:b/>
        </w:rPr>
        <w:t>.</w:t>
      </w:r>
    </w:p>
    <w:p w:rsidR="00612905" w:rsidRPr="00315F6E" w:rsidRDefault="00612905" w:rsidP="006C0B1A">
      <w:pPr>
        <w:spacing w:after="240"/>
        <w:jc w:val="both"/>
        <w:rPr>
          <w:rFonts w:ascii="Times New Roman" w:eastAsia="Calibri" w:hAnsi="Times New Roman" w:cs="Times New Roman"/>
        </w:rPr>
      </w:pPr>
      <w:r w:rsidRPr="00315F6E">
        <w:rPr>
          <w:rFonts w:ascii="Times New Roman" w:eastAsia="Calibri" w:hAnsi="Times New Roman" w:cs="Times New Roman"/>
        </w:rPr>
        <w:t>Ovim člankom je određeno da Zakon stupa na snagu osmoga dana od dana objave u  „Narodnim novinama“.</w:t>
      </w:r>
    </w:p>
    <w:p w:rsidR="00AD680D" w:rsidRPr="00315F6E" w:rsidRDefault="00AD680D" w:rsidP="00693840">
      <w:pPr>
        <w:pStyle w:val="Heading1"/>
        <w:jc w:val="both"/>
        <w:rPr>
          <w:lang w:eastAsia="hr-HR"/>
        </w:rPr>
      </w:pPr>
      <w:r w:rsidRPr="00315F6E">
        <w:rPr>
          <w:lang w:eastAsia="hr-HR"/>
        </w:rPr>
        <w:t xml:space="preserve">III. OCJENA I IZVORI POTREBNIH SREDSTAVA ZA PROVOĐENJE ZAKONA </w:t>
      </w:r>
    </w:p>
    <w:p w:rsidR="00AD680D" w:rsidRPr="00315F6E" w:rsidRDefault="00AD680D" w:rsidP="00AD680D">
      <w:pPr>
        <w:rPr>
          <w:rFonts w:ascii="Times New Roman" w:hAnsi="Times New Roman" w:cs="Times New Roman"/>
          <w:lang w:eastAsia="hr-HR"/>
        </w:rPr>
      </w:pPr>
    </w:p>
    <w:p w:rsidR="00AD680D" w:rsidRPr="00315F6E" w:rsidRDefault="00AD680D" w:rsidP="00AD680D">
      <w:pPr>
        <w:jc w:val="both"/>
        <w:rPr>
          <w:rFonts w:ascii="Times New Roman" w:eastAsia="Times New Roman" w:hAnsi="Times New Roman" w:cs="Times New Roman"/>
          <w:bCs/>
          <w:color w:val="000000"/>
          <w:lang w:eastAsia="hr-HR"/>
        </w:rPr>
      </w:pPr>
      <w:r w:rsidRPr="00315F6E">
        <w:rPr>
          <w:rFonts w:ascii="Times New Roman" w:eastAsia="Times New Roman" w:hAnsi="Times New Roman" w:cs="Times New Roman"/>
          <w:bCs/>
          <w:color w:val="000000"/>
          <w:lang w:eastAsia="hr-HR"/>
        </w:rPr>
        <w:t xml:space="preserve">Za provedbu zakona nisu potrebna dodatna financijska sredstva, budući da istim nije predviđeno reguliranje materijalnih statusnih prava obitelji osoba nestalih u Domovinskom ratu i članova </w:t>
      </w:r>
      <w:r w:rsidRPr="00315F6E">
        <w:rPr>
          <w:rFonts w:ascii="Times New Roman" w:eastAsia="Times New Roman" w:hAnsi="Times New Roman" w:cs="Times New Roman"/>
          <w:bCs/>
          <w:color w:val="000000"/>
          <w:lang w:eastAsia="hr-HR"/>
        </w:rPr>
        <w:lastRenderedPageBreak/>
        <w:t>njihovih obitelji (koje je predviđeno u okviru drugog normativnog akta) nego se radi o normativnom uređenju postupka traženja osoba nestalih u Domovinskom ratu  za koje aktivnosti su se i dosad sredstva osiguravala na poziciji Ministarstva hrvatskih branitelja.</w:t>
      </w:r>
    </w:p>
    <w:p w:rsidR="00AD680D" w:rsidRPr="00315F6E" w:rsidRDefault="00AD680D" w:rsidP="00AD680D">
      <w:pPr>
        <w:jc w:val="both"/>
        <w:rPr>
          <w:rFonts w:ascii="Times New Roman" w:eastAsia="Times New Roman" w:hAnsi="Times New Roman" w:cs="Times New Roman"/>
          <w:b/>
          <w:bCs/>
          <w:color w:val="000000"/>
          <w:lang w:eastAsia="hr-HR"/>
        </w:rPr>
      </w:pPr>
    </w:p>
    <w:p w:rsidR="00AD680D" w:rsidRPr="00315F6E" w:rsidRDefault="00AD680D" w:rsidP="00693840">
      <w:pPr>
        <w:pStyle w:val="Heading1"/>
        <w:jc w:val="both"/>
        <w:rPr>
          <w:lang w:eastAsia="hr-HR"/>
        </w:rPr>
      </w:pPr>
      <w:r w:rsidRPr="00315F6E">
        <w:rPr>
          <w:lang w:eastAsia="hr-HR"/>
        </w:rPr>
        <w:t>IV. RAZLIKE IZMEĐU RJEŠENJA KOJA SE PREDLAŽU KONAČNIM PRIJEDLOGOM ZAKONA U ODNOSU NA RJEŠENJA IZ PRIJEDLOGA ZAKONA I RAZLOZI ZBOG KOJIH SU TE RAZLIKE NASTALE</w:t>
      </w:r>
    </w:p>
    <w:p w:rsidR="00612905" w:rsidRPr="00315F6E" w:rsidRDefault="00612905" w:rsidP="006C0B1A">
      <w:pPr>
        <w:spacing w:after="200"/>
        <w:rPr>
          <w:rFonts w:ascii="Times New Roman" w:eastAsia="Calibri" w:hAnsi="Times New Roman" w:cs="Times New Roman"/>
        </w:rPr>
      </w:pPr>
    </w:p>
    <w:p w:rsidR="003B61FD" w:rsidRPr="00315F6E" w:rsidRDefault="003B61FD" w:rsidP="00B448A7">
      <w:pPr>
        <w:spacing w:after="200"/>
        <w:jc w:val="both"/>
        <w:rPr>
          <w:rFonts w:ascii="Times New Roman" w:eastAsia="Calibri" w:hAnsi="Times New Roman" w:cs="Times New Roman"/>
        </w:rPr>
      </w:pPr>
      <w:r w:rsidRPr="00315F6E">
        <w:rPr>
          <w:rFonts w:ascii="Times New Roman" w:eastAsia="Calibri" w:hAnsi="Times New Roman" w:cs="Times New Roman"/>
        </w:rPr>
        <w:t>U odnosu na tekst Prijedloga zakona koji je bio u prvom čitanju i koji je prihvaćen u Hrvatskome saboru, u Konačnom prijedlogu zakona nastale su određene razlike kao rezultat uvažavanja prijedloga i primjedbi iznijetih između prvog i drugog čitanja.</w:t>
      </w:r>
    </w:p>
    <w:p w:rsidR="003B61FD" w:rsidRPr="00315F6E" w:rsidRDefault="003B61FD" w:rsidP="00B448A7">
      <w:pPr>
        <w:spacing w:after="200"/>
        <w:jc w:val="both"/>
        <w:rPr>
          <w:rFonts w:ascii="Times New Roman" w:eastAsia="Calibri" w:hAnsi="Times New Roman" w:cs="Times New Roman"/>
        </w:rPr>
      </w:pPr>
      <w:r w:rsidRPr="00315F6E">
        <w:rPr>
          <w:rFonts w:ascii="Times New Roman" w:eastAsia="Calibri" w:hAnsi="Times New Roman" w:cs="Times New Roman"/>
        </w:rPr>
        <w:t>Na 11. sjednici 5. travnja 2019. donesen je zaključak da se prihvaća Prijedlog zakona. Sve primjedbe, prijedlozi i mišljenja upućeni su predlagatelju radi pripreme Konačnog prijedloga zakona.</w:t>
      </w:r>
    </w:p>
    <w:p w:rsidR="003B61FD" w:rsidRPr="00315F6E" w:rsidRDefault="003B61FD" w:rsidP="00B448A7">
      <w:pPr>
        <w:spacing w:after="200"/>
        <w:jc w:val="both"/>
        <w:rPr>
          <w:rFonts w:ascii="Times New Roman" w:eastAsia="Calibri" w:hAnsi="Times New Roman" w:cs="Times New Roman"/>
        </w:rPr>
      </w:pPr>
      <w:r w:rsidRPr="00315F6E">
        <w:rPr>
          <w:rFonts w:ascii="Times New Roman" w:eastAsia="Calibri" w:hAnsi="Times New Roman" w:cs="Times New Roman"/>
        </w:rPr>
        <w:t>U odnosu na Prijedlog zakona,  prema primjedbama, prijedlozima i mišljenjima iznesenih u raspravi ili u izvješću radnih tijela Hrvatskog sabora, u tekstu Konačnog prijedloga zakona nastale su sljedeće razlike:</w:t>
      </w:r>
    </w:p>
    <w:p w:rsidR="00C124DB" w:rsidRPr="00315F6E" w:rsidRDefault="00C124DB" w:rsidP="00C124DB">
      <w:pPr>
        <w:pStyle w:val="ListParagraph"/>
        <w:numPr>
          <w:ilvl w:val="0"/>
          <w:numId w:val="45"/>
        </w:numPr>
        <w:spacing w:after="200"/>
        <w:jc w:val="both"/>
        <w:rPr>
          <w:rFonts w:ascii="Times New Roman" w:eastAsia="Calibri" w:hAnsi="Times New Roman" w:cs="Times New Roman"/>
        </w:rPr>
      </w:pPr>
      <w:r w:rsidRPr="00315F6E">
        <w:rPr>
          <w:rFonts w:ascii="Times New Roman" w:eastAsia="Calibri" w:hAnsi="Times New Roman" w:cs="Times New Roman"/>
        </w:rPr>
        <w:t>na prijedlog Odbora za zakonodavstvo u član</w:t>
      </w:r>
      <w:r w:rsidR="00693840" w:rsidRPr="00315F6E">
        <w:rPr>
          <w:rFonts w:ascii="Times New Roman" w:eastAsia="Calibri" w:hAnsi="Times New Roman" w:cs="Times New Roman"/>
        </w:rPr>
        <w:t>ku</w:t>
      </w:r>
      <w:r w:rsidRPr="00315F6E">
        <w:rPr>
          <w:rFonts w:ascii="Times New Roman" w:eastAsia="Calibri" w:hAnsi="Times New Roman" w:cs="Times New Roman"/>
        </w:rPr>
        <w:t xml:space="preserve"> 4. promijenjena </w:t>
      </w:r>
      <w:r w:rsidR="00693840" w:rsidRPr="00315F6E">
        <w:rPr>
          <w:rFonts w:ascii="Times New Roman" w:eastAsia="Calibri" w:hAnsi="Times New Roman" w:cs="Times New Roman"/>
        </w:rPr>
        <w:t xml:space="preserve">je </w:t>
      </w:r>
      <w:r w:rsidRPr="00315F6E">
        <w:rPr>
          <w:rFonts w:ascii="Times New Roman" w:eastAsia="Calibri" w:hAnsi="Times New Roman" w:cs="Times New Roman"/>
        </w:rPr>
        <w:t>uvodna rečenica</w:t>
      </w:r>
    </w:p>
    <w:p w:rsidR="00B448A7" w:rsidRPr="00315F6E" w:rsidRDefault="00C124DB" w:rsidP="0085024C">
      <w:pPr>
        <w:pStyle w:val="ListParagraph"/>
        <w:numPr>
          <w:ilvl w:val="0"/>
          <w:numId w:val="45"/>
        </w:numPr>
        <w:spacing w:after="200"/>
        <w:jc w:val="both"/>
        <w:rPr>
          <w:rFonts w:ascii="Times New Roman" w:eastAsia="Calibri" w:hAnsi="Times New Roman" w:cs="Times New Roman"/>
        </w:rPr>
      </w:pPr>
      <w:r w:rsidRPr="00315F6E">
        <w:rPr>
          <w:rFonts w:ascii="Times New Roman" w:eastAsia="Calibri" w:hAnsi="Times New Roman" w:cs="Times New Roman"/>
        </w:rPr>
        <w:t xml:space="preserve">sukladno prijedlogu Odbora za zakonodavstvo, a u vezi </w:t>
      </w:r>
      <w:r w:rsidR="00B448A7" w:rsidRPr="00315F6E">
        <w:rPr>
          <w:rFonts w:ascii="Times New Roman" w:eastAsia="Calibri" w:hAnsi="Times New Roman" w:cs="Times New Roman"/>
        </w:rPr>
        <w:t>prijedlog</w:t>
      </w:r>
      <w:r w:rsidR="001E5B76">
        <w:rPr>
          <w:rFonts w:ascii="Times New Roman" w:eastAsia="Calibri" w:hAnsi="Times New Roman" w:cs="Times New Roman"/>
        </w:rPr>
        <w:t>a</w:t>
      </w:r>
      <w:r w:rsidR="00B448A7" w:rsidRPr="00315F6E">
        <w:rPr>
          <w:rFonts w:ascii="Times New Roman" w:eastAsia="Calibri" w:hAnsi="Times New Roman" w:cs="Times New Roman"/>
        </w:rPr>
        <w:t xml:space="preserve"> Odbora za veterana</w:t>
      </w:r>
      <w:r w:rsidRPr="00315F6E">
        <w:rPr>
          <w:rFonts w:ascii="Times New Roman" w:eastAsia="Calibri" w:hAnsi="Times New Roman" w:cs="Times New Roman"/>
        </w:rPr>
        <w:t>,</w:t>
      </w:r>
      <w:r w:rsidR="0085024C" w:rsidRPr="00315F6E">
        <w:rPr>
          <w:rFonts w:ascii="Times New Roman" w:eastAsia="Calibri" w:hAnsi="Times New Roman" w:cs="Times New Roman"/>
        </w:rPr>
        <w:t xml:space="preserve"> </w:t>
      </w:r>
      <w:r w:rsidRPr="00315F6E">
        <w:rPr>
          <w:rFonts w:ascii="Times New Roman" w:eastAsia="Calibri" w:hAnsi="Times New Roman" w:cs="Times New Roman"/>
        </w:rPr>
        <w:t xml:space="preserve">prilikom prvog navođenja </w:t>
      </w:r>
      <w:r w:rsidR="0085024C" w:rsidRPr="00315F6E">
        <w:rPr>
          <w:rFonts w:ascii="Times New Roman" w:eastAsia="Calibri" w:hAnsi="Times New Roman" w:cs="Times New Roman"/>
        </w:rPr>
        <w:t xml:space="preserve">tijela državne uprave nadležnog za hrvatske branitelje </w:t>
      </w:r>
      <w:r w:rsidRPr="00315F6E">
        <w:rPr>
          <w:rFonts w:ascii="Times New Roman" w:eastAsia="Calibri" w:hAnsi="Times New Roman" w:cs="Times New Roman"/>
        </w:rPr>
        <w:t xml:space="preserve">u članku 7. naveden je puni naziv, </w:t>
      </w:r>
      <w:r w:rsidR="0085024C" w:rsidRPr="00315F6E">
        <w:rPr>
          <w:rFonts w:ascii="Times New Roman" w:eastAsia="Calibri" w:hAnsi="Times New Roman" w:cs="Times New Roman"/>
        </w:rPr>
        <w:t xml:space="preserve">a u daljnjem tekstu je tako definiran izraz skraćen u Ministarstvo te ga s obzirom na navedeno nema potrebe definirati </w:t>
      </w:r>
      <w:r w:rsidRPr="00315F6E">
        <w:rPr>
          <w:rFonts w:ascii="Times New Roman" w:eastAsia="Calibri" w:hAnsi="Times New Roman" w:cs="Times New Roman"/>
        </w:rPr>
        <w:t xml:space="preserve">i </w:t>
      </w:r>
      <w:r w:rsidR="00693840" w:rsidRPr="00315F6E">
        <w:rPr>
          <w:rFonts w:ascii="Times New Roman" w:eastAsia="Calibri" w:hAnsi="Times New Roman" w:cs="Times New Roman"/>
        </w:rPr>
        <w:t>u članku</w:t>
      </w:r>
      <w:r w:rsidR="0085024C" w:rsidRPr="00315F6E">
        <w:rPr>
          <w:rFonts w:ascii="Times New Roman" w:eastAsia="Calibri" w:hAnsi="Times New Roman" w:cs="Times New Roman"/>
        </w:rPr>
        <w:t xml:space="preserve"> 4.</w:t>
      </w:r>
    </w:p>
    <w:p w:rsidR="0085024C" w:rsidRPr="00315F6E" w:rsidRDefault="0085024C" w:rsidP="0085024C">
      <w:pPr>
        <w:pStyle w:val="ListParagraph"/>
        <w:numPr>
          <w:ilvl w:val="0"/>
          <w:numId w:val="45"/>
        </w:numPr>
        <w:spacing w:after="200"/>
        <w:jc w:val="both"/>
        <w:rPr>
          <w:rFonts w:ascii="Times New Roman" w:eastAsia="Calibri" w:hAnsi="Times New Roman" w:cs="Times New Roman"/>
        </w:rPr>
      </w:pPr>
      <w:r w:rsidRPr="00315F6E">
        <w:rPr>
          <w:rFonts w:ascii="Times New Roman" w:eastAsia="Calibri" w:hAnsi="Times New Roman" w:cs="Times New Roman"/>
        </w:rPr>
        <w:t>u članku 12. iza riječi ”Domovinskom ratu” dodana riječ ”vodi” radi jasnijeg smisla rečenice</w:t>
      </w:r>
    </w:p>
    <w:p w:rsidR="0085024C" w:rsidRPr="00315F6E" w:rsidRDefault="00C124DB" w:rsidP="0085024C">
      <w:pPr>
        <w:pStyle w:val="ListParagraph"/>
        <w:numPr>
          <w:ilvl w:val="0"/>
          <w:numId w:val="45"/>
        </w:numPr>
        <w:spacing w:after="200"/>
        <w:jc w:val="both"/>
        <w:rPr>
          <w:rFonts w:ascii="Times New Roman" w:eastAsia="Calibri" w:hAnsi="Times New Roman" w:cs="Times New Roman"/>
        </w:rPr>
      </w:pPr>
      <w:r w:rsidRPr="00315F6E">
        <w:rPr>
          <w:rFonts w:ascii="Times New Roman" w:eastAsia="Calibri" w:hAnsi="Times New Roman" w:cs="Times New Roman"/>
        </w:rPr>
        <w:t>u članku 8. stavak 1. i 2. su spojeni kako bi se izbjeglo da se u dosadašnjem stavku 3.</w:t>
      </w:r>
      <w:r w:rsidR="00927307" w:rsidRPr="00315F6E">
        <w:rPr>
          <w:rFonts w:ascii="Times New Roman" w:eastAsia="Calibri" w:hAnsi="Times New Roman" w:cs="Times New Roman"/>
        </w:rPr>
        <w:t>, koji sada postaje stavak 2.,</w:t>
      </w:r>
      <w:r w:rsidRPr="00315F6E">
        <w:rPr>
          <w:rFonts w:ascii="Times New Roman" w:eastAsia="Calibri" w:hAnsi="Times New Roman" w:cs="Times New Roman"/>
        </w:rPr>
        <w:t xml:space="preserve"> </w:t>
      </w:r>
      <w:r w:rsidR="00B47BFB" w:rsidRPr="00315F6E">
        <w:rPr>
          <w:rFonts w:ascii="Times New Roman" w:eastAsia="Calibri" w:hAnsi="Times New Roman" w:cs="Times New Roman"/>
        </w:rPr>
        <w:t>propisuje iznimka od iznimke, na što je ukazao Odbor za zakonodavstvo</w:t>
      </w:r>
    </w:p>
    <w:p w:rsidR="00AD680D" w:rsidRPr="00315F6E" w:rsidRDefault="00AD680D" w:rsidP="00AD680D">
      <w:pPr>
        <w:pStyle w:val="Heading1"/>
        <w:rPr>
          <w:lang w:eastAsia="hr-HR"/>
        </w:rPr>
      </w:pPr>
      <w:r w:rsidRPr="00315F6E">
        <w:rPr>
          <w:lang w:eastAsia="hr-HR"/>
        </w:rPr>
        <w:t>V. PRIJEDLOZI, PRIMJEDBE I MIŠLJENJA DANI NA PRIJEDLOG ZAKONA KOJE PREDLAGATELJ NIJE PRIHVATIO TE RAZLOZI NEPRIHVAĆANJA</w:t>
      </w:r>
    </w:p>
    <w:p w:rsidR="00B448A7" w:rsidRPr="00315F6E" w:rsidRDefault="00B448A7" w:rsidP="00B448A7">
      <w:pPr>
        <w:rPr>
          <w:rFonts w:ascii="Times New Roman" w:hAnsi="Times New Roman" w:cs="Times New Roman"/>
          <w:lang w:eastAsia="hr-HR"/>
        </w:rPr>
      </w:pPr>
    </w:p>
    <w:p w:rsidR="00B448A7" w:rsidRPr="00B448A7" w:rsidRDefault="00B448A7" w:rsidP="00B448A7">
      <w:pPr>
        <w:jc w:val="both"/>
        <w:rPr>
          <w:rFonts w:ascii="Times New Roman" w:eastAsia="Times New Roman" w:hAnsi="Times New Roman" w:cs="Times New Roman"/>
          <w:bCs/>
        </w:rPr>
      </w:pPr>
      <w:r w:rsidRPr="00B448A7">
        <w:rPr>
          <w:rFonts w:ascii="Times New Roman" w:eastAsia="Times New Roman" w:hAnsi="Times New Roman" w:cs="Times New Roman"/>
          <w:bCs/>
        </w:rPr>
        <w:t>Prijedlozi i mišljenja na Prijedlog zakona izneseni na raspravi u Hrvatskome saboru i njegovim radnim tijelima, a koje predlagatelj nije mogao prihvatiti navode se u nastavku.</w:t>
      </w:r>
    </w:p>
    <w:p w:rsidR="0011432D" w:rsidRPr="00315F6E" w:rsidRDefault="0011432D" w:rsidP="006C0B1A">
      <w:pPr>
        <w:rPr>
          <w:rFonts w:ascii="Times New Roman" w:hAnsi="Times New Roman" w:cs="Times New Roman"/>
        </w:rPr>
      </w:pPr>
    </w:p>
    <w:p w:rsidR="00AA0118" w:rsidRPr="00315F6E" w:rsidRDefault="00AA0118" w:rsidP="00AA0118">
      <w:pPr>
        <w:jc w:val="both"/>
        <w:rPr>
          <w:rFonts w:ascii="Times New Roman" w:hAnsi="Times New Roman" w:cs="Times New Roman"/>
        </w:rPr>
      </w:pPr>
      <w:r w:rsidRPr="00315F6E">
        <w:rPr>
          <w:rFonts w:ascii="Times New Roman" w:hAnsi="Times New Roman" w:cs="Times New Roman"/>
        </w:rPr>
        <w:t>Prijedlog Odbora za ratne veterane da se  u članku 15. iza riječi „mjesto ukopa“, dodaju riječi „stradavanja ili pogubljenja“  nije moguće prihvatiti. Naime,  u članku 4. točki 2. definiran je pojam smrtno stradale osobe u Domovinskom ratu za koju nije poznato mjesto ukopa te je takav izraz korišten u cijelom tekstu Prijedloga zakona. Ujedno, navedena definicija obuhvaća i navedeni prijedlog, no s aspekta Prijedloga zakona, relevantna je činjenica da nije poznato mjesto ukopa, a ne način stradavanja.</w:t>
      </w:r>
    </w:p>
    <w:p w:rsidR="00AA0118" w:rsidRPr="00315F6E" w:rsidRDefault="00AA0118" w:rsidP="00AA0118">
      <w:pPr>
        <w:jc w:val="both"/>
        <w:rPr>
          <w:rFonts w:ascii="Times New Roman" w:hAnsi="Times New Roman" w:cs="Times New Roman"/>
        </w:rPr>
      </w:pPr>
    </w:p>
    <w:p w:rsidR="00AA0118" w:rsidRPr="00315F6E" w:rsidRDefault="00AA0118" w:rsidP="00AA0118">
      <w:pPr>
        <w:jc w:val="both"/>
        <w:rPr>
          <w:rFonts w:ascii="Times New Roman" w:hAnsi="Times New Roman" w:cs="Times New Roman"/>
        </w:rPr>
      </w:pPr>
      <w:r w:rsidRPr="00315F6E">
        <w:rPr>
          <w:rFonts w:ascii="Times New Roman" w:hAnsi="Times New Roman" w:cs="Times New Roman"/>
        </w:rPr>
        <w:t xml:space="preserve">Nije prihvaćen prijedlog Odbora za ratne veterane da se u članku 15. doda stavak kojim se predviđa institut nagrađivanja informacija, a koji bi otprilike glasio: „Svaka fizička osoba koja Ministarstvu hrvatskih branitelja ustupi informacije ili dokumentaciju, bit će nagrađena prema Pravilniku kojega donosi Ministarstvo…“  U vezi s ovim prijedlogom, ističemo sljedeće: Ministarstvo hrvatskih branitelja, prema utvrđenoj nadležnosti, djeluje kao provedbeno i operativno tijelo zaduženo za stručne poslove koji se odnose na traženje nestalih osoba i posmrtnih ostataka tijekom Domovinskog rata te ekshumaciju, identifikaciju i sahranu osoba čiji </w:t>
      </w:r>
      <w:r w:rsidRPr="00315F6E">
        <w:rPr>
          <w:rFonts w:ascii="Times New Roman" w:hAnsi="Times New Roman" w:cs="Times New Roman"/>
        </w:rPr>
        <w:lastRenderedPageBreak/>
        <w:t xml:space="preserve">su posmrtni ostaci pronađeni u masovnim, pojedinačnim i zajedničkim grobnicama nastalim u razdoblju Domovinskog rata u Republici Hrvatskoj. Uprava za zatočene i nestale zaprima dokumentaciju, informacije i saznanja koja se odnose na moguća mjesta prikrivenih masovnih i pojedinačnih grobnica te iste objedinjuje, analizira i obrađuje kako bi pristupila provođenju terenskih aktivnosti odnosno provjeri dostavljenih saznanja. </w:t>
      </w:r>
    </w:p>
    <w:p w:rsidR="00AA0118" w:rsidRPr="00315F6E" w:rsidRDefault="00AA0118" w:rsidP="00AA0118">
      <w:pPr>
        <w:jc w:val="both"/>
        <w:rPr>
          <w:rFonts w:ascii="Times New Roman" w:hAnsi="Times New Roman" w:cs="Times New Roman"/>
        </w:rPr>
      </w:pPr>
      <w:r w:rsidRPr="00315F6E">
        <w:rPr>
          <w:rFonts w:ascii="Times New Roman" w:hAnsi="Times New Roman" w:cs="Times New Roman"/>
        </w:rPr>
        <w:t>Neposredno prikupljanje informacija o mogućim mjestima prikrivenih masovnih i pojedinačnih grobnica s posmrtnim ostacima osoba nestalih tijekom Domovinskog rata pretežno provode Ministarstvo unutarnjih poslova i sigurnosne agencije, sukladno propisima o svome radu, uključujući i pravila nagrađiva</w:t>
      </w:r>
      <w:r w:rsidR="00351181" w:rsidRPr="00315F6E">
        <w:rPr>
          <w:rFonts w:ascii="Times New Roman" w:hAnsi="Times New Roman" w:cs="Times New Roman"/>
        </w:rPr>
        <w:t>nja za dostavljene informacije, a ovaj zakon u tom području upućuje na opće propise.</w:t>
      </w:r>
    </w:p>
    <w:p w:rsidR="00AA0118" w:rsidRPr="00315F6E" w:rsidRDefault="00AA0118" w:rsidP="00AA0118">
      <w:pPr>
        <w:jc w:val="both"/>
        <w:rPr>
          <w:rFonts w:ascii="Times New Roman" w:hAnsi="Times New Roman" w:cs="Times New Roman"/>
        </w:rPr>
      </w:pPr>
      <w:r w:rsidRPr="00315F6E">
        <w:rPr>
          <w:rFonts w:ascii="Times New Roman" w:hAnsi="Times New Roman" w:cs="Times New Roman"/>
        </w:rPr>
        <w:t>Dakle, pravila nagrađivanja informacija već su definirana</w:t>
      </w:r>
      <w:r w:rsidR="00351181" w:rsidRPr="00315F6E">
        <w:rPr>
          <w:rFonts w:ascii="Times New Roman" w:hAnsi="Times New Roman" w:cs="Times New Roman"/>
        </w:rPr>
        <w:t xml:space="preserve"> u okviru propisa iz nadležnosti</w:t>
      </w:r>
      <w:r w:rsidRPr="00315F6E">
        <w:rPr>
          <w:rFonts w:ascii="Times New Roman" w:hAnsi="Times New Roman" w:cs="Times New Roman"/>
        </w:rPr>
        <w:t xml:space="preserve"> tijela primarno nadležnih za prikupljanje informacija.</w:t>
      </w:r>
    </w:p>
    <w:p w:rsidR="00B25E09" w:rsidRPr="00315F6E" w:rsidRDefault="00B25E09" w:rsidP="00AA0118">
      <w:pPr>
        <w:jc w:val="both"/>
        <w:rPr>
          <w:rFonts w:ascii="Times New Roman" w:hAnsi="Times New Roman" w:cs="Times New Roman"/>
        </w:rPr>
      </w:pPr>
    </w:p>
    <w:p w:rsidR="006A6036" w:rsidRPr="00315F6E" w:rsidRDefault="006A6036" w:rsidP="00AA0118">
      <w:pPr>
        <w:jc w:val="both"/>
        <w:rPr>
          <w:rFonts w:ascii="Times New Roman" w:hAnsi="Times New Roman" w:cs="Times New Roman"/>
        </w:rPr>
      </w:pPr>
      <w:r w:rsidRPr="00315F6E">
        <w:rPr>
          <w:rFonts w:ascii="Times New Roman" w:hAnsi="Times New Roman" w:cs="Times New Roman"/>
        </w:rPr>
        <w:t>Nije prihvaćen prijedlog Kluba zastupnika Stranke rada i solidarnosti i nezavisnih zastupnika da se u članku 53. stavku 1.  smanji raspon propisane kazne. Naime navedena odredba  je sukladna članku 33. stavku 1. Prekršajnog zakona koji propisuje da za počinitelja pravnu osobu zakonom  ne može biti propisana kazna u iznosu manjem od 2.000,00 kn ni većem od 1.000.000,00 kn</w:t>
      </w:r>
      <w:r w:rsidR="0088226D" w:rsidRPr="00315F6E">
        <w:rPr>
          <w:rFonts w:ascii="Times New Roman" w:hAnsi="Times New Roman" w:cs="Times New Roman"/>
        </w:rPr>
        <w:t>.</w:t>
      </w:r>
    </w:p>
    <w:p w:rsidR="0088226D" w:rsidRPr="00315F6E" w:rsidRDefault="0088226D" w:rsidP="00AA0118">
      <w:pPr>
        <w:jc w:val="both"/>
        <w:rPr>
          <w:rFonts w:ascii="Times New Roman" w:hAnsi="Times New Roman" w:cs="Times New Roman"/>
        </w:rPr>
      </w:pPr>
    </w:p>
    <w:p w:rsidR="0088226D" w:rsidRPr="00315F6E" w:rsidRDefault="0088226D" w:rsidP="00AA0118">
      <w:pPr>
        <w:jc w:val="both"/>
        <w:rPr>
          <w:rFonts w:ascii="Times New Roman" w:hAnsi="Times New Roman" w:cs="Times New Roman"/>
        </w:rPr>
      </w:pPr>
      <w:r w:rsidRPr="00315F6E">
        <w:rPr>
          <w:rFonts w:ascii="Times New Roman" w:hAnsi="Times New Roman" w:cs="Times New Roman"/>
        </w:rPr>
        <w:t xml:space="preserve">Prijedlozi izneseni u raspravi  u vezi naziva Zakona, odnosno da se </w:t>
      </w:r>
      <w:r w:rsidR="00693840" w:rsidRPr="00315F6E">
        <w:rPr>
          <w:rFonts w:ascii="Times New Roman" w:hAnsi="Times New Roman" w:cs="Times New Roman"/>
        </w:rPr>
        <w:t xml:space="preserve">u </w:t>
      </w:r>
      <w:r w:rsidRPr="00315F6E">
        <w:rPr>
          <w:rFonts w:ascii="Times New Roman" w:hAnsi="Times New Roman" w:cs="Times New Roman"/>
        </w:rPr>
        <w:t>naziv</w:t>
      </w:r>
      <w:r w:rsidR="00693840" w:rsidRPr="00315F6E">
        <w:rPr>
          <w:rFonts w:ascii="Times New Roman" w:hAnsi="Times New Roman" w:cs="Times New Roman"/>
        </w:rPr>
        <w:t>u</w:t>
      </w:r>
      <w:r w:rsidRPr="00315F6E">
        <w:rPr>
          <w:rFonts w:ascii="Times New Roman" w:hAnsi="Times New Roman" w:cs="Times New Roman"/>
        </w:rPr>
        <w:t xml:space="preserve"> Zakona navede da je Domovinski rat bio posljedica velikosrpske agresije nije prihvaćen. Naime Domovinski rat je definiran u Ustavu Republike Hrvatske i Deklaraciji o Domovinskom ratu, a i u članku 1. ovoga Zakona. Sukladno Jedinstvenim metodološko-nomotehničkim pravilima za izradu akata koje donosi Hrvatski sabor (NN, br. 74/15) naziv zakona treba biti kratak te sažeto izražavati vrstu propisa i predmet uređenja kojim se identificira sadržaj njegova uređivanja.</w:t>
      </w:r>
    </w:p>
    <w:p w:rsidR="0088226D" w:rsidRPr="00315F6E" w:rsidRDefault="0088226D" w:rsidP="00AA0118">
      <w:pPr>
        <w:jc w:val="both"/>
        <w:rPr>
          <w:rFonts w:ascii="Times New Roman" w:hAnsi="Times New Roman" w:cs="Times New Roman"/>
        </w:rPr>
      </w:pPr>
    </w:p>
    <w:p w:rsidR="00B25E09" w:rsidRPr="00315F6E" w:rsidRDefault="00B25E09" w:rsidP="00AA0118">
      <w:pPr>
        <w:jc w:val="both"/>
        <w:rPr>
          <w:rFonts w:ascii="Times New Roman" w:hAnsi="Times New Roman" w:cs="Times New Roman"/>
        </w:rPr>
      </w:pPr>
      <w:r w:rsidRPr="00315F6E">
        <w:rPr>
          <w:rFonts w:ascii="Times New Roman" w:hAnsi="Times New Roman" w:cs="Times New Roman"/>
        </w:rPr>
        <w:t xml:space="preserve">Sve ostale primjedbe i prijedlozi već </w:t>
      </w:r>
      <w:r w:rsidR="00230825">
        <w:rPr>
          <w:rFonts w:ascii="Times New Roman" w:hAnsi="Times New Roman" w:cs="Times New Roman"/>
        </w:rPr>
        <w:t xml:space="preserve"> su </w:t>
      </w:r>
      <w:r w:rsidRPr="00315F6E">
        <w:rPr>
          <w:rFonts w:ascii="Times New Roman" w:hAnsi="Times New Roman" w:cs="Times New Roman"/>
        </w:rPr>
        <w:t>na odgovarajući način uređeni ovim Zakonom te ih nije potrebno ponovo navoditi ili su izvan opsega predmeta uređenja ovoga Zakona.</w:t>
      </w:r>
    </w:p>
    <w:sectPr w:rsidR="00B25E09" w:rsidRPr="00315F6E" w:rsidSect="006C0B1A">
      <w:footerReference w:type="default" r:id="rId1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1D" w:rsidRDefault="006A021D" w:rsidP="00140829">
      <w:r>
        <w:separator/>
      </w:r>
    </w:p>
  </w:endnote>
  <w:endnote w:type="continuationSeparator" w:id="0">
    <w:p w:rsidR="006A021D" w:rsidRDefault="006A021D" w:rsidP="001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EA" w:rsidRPr="00215754" w:rsidRDefault="001630EA" w:rsidP="00140829">
    <w:pPr>
      <w:pStyle w:val="Footer"/>
      <w:pBdr>
        <w:top w:val="single" w:sz="4" w:space="1" w:color="404040"/>
      </w:pBdr>
      <w:jc w:val="center"/>
      <w:rPr>
        <w:rFonts w:ascii="Times New Roman" w:hAnsi="Times New Roman" w:cs="Times New Roman"/>
        <w:color w:val="404040"/>
        <w:spacing w:val="20"/>
        <w:sz w:val="20"/>
      </w:rPr>
    </w:pPr>
    <w:r w:rsidRPr="00215754">
      <w:rPr>
        <w:rFonts w:ascii="Times New Roman" w:hAnsi="Times New Roman" w:cs="Times New Roman"/>
        <w:color w:val="404040"/>
        <w:spacing w:val="20"/>
        <w:sz w:val="20"/>
      </w:rPr>
      <w:t>Banski dvori | Trg Sv. Marka 2  | 10000 Zagreb | tel. 01 4569 2</w:t>
    </w:r>
    <w:r w:rsidR="00215754" w:rsidRPr="00215754">
      <w:rPr>
        <w:rFonts w:ascii="Times New Roman" w:hAnsi="Times New Roman" w:cs="Times New Roman"/>
        <w:color w:val="404040"/>
        <w:spacing w:val="20"/>
        <w:sz w:val="20"/>
      </w:rPr>
      <w:t>22</w:t>
    </w:r>
    <w:r w:rsidRPr="00215754">
      <w:rPr>
        <w:rFonts w:ascii="Times New Roman" w:hAnsi="Times New Roman" w:cs="Times New Roman"/>
        <w:color w:val="404040"/>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6387"/>
      <w:docPartObj>
        <w:docPartGallery w:val="Page Numbers (Bottom of Page)"/>
        <w:docPartUnique/>
      </w:docPartObj>
    </w:sdtPr>
    <w:sdtEndPr/>
    <w:sdtContent>
      <w:p w:rsidR="001630EA" w:rsidRDefault="001630EA">
        <w:pPr>
          <w:pStyle w:val="Footer"/>
        </w:pPr>
        <w:r>
          <w:rPr>
            <w:noProof/>
            <w:lang w:eastAsia="hr-HR"/>
          </w:rPr>
          <mc:AlternateContent>
            <mc:Choice Requires="wps">
              <w:drawing>
                <wp:anchor distT="0" distB="0" distL="114300" distR="114300" simplePos="0" relativeHeight="251659264" behindDoc="0" locked="0" layoutInCell="1" allowOverlap="1" wp14:anchorId="0E26CE73" wp14:editId="01CABFB6">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630EA" w:rsidRPr="00612905" w:rsidRDefault="001630EA" w:rsidP="00612905">
                              <w:pPr>
                                <w:pBdr>
                                  <w:top w:val="single" w:sz="4" w:space="1" w:color="7F7F7F"/>
                                </w:pBdr>
                                <w:jc w:val="center"/>
                                <w:rPr>
                                  <w:color w:val="C0504D"/>
                                </w:rPr>
                              </w:pPr>
                              <w:r w:rsidRPr="00612905">
                                <w:fldChar w:fldCharType="begin"/>
                              </w:r>
                              <w:r>
                                <w:instrText>PAGE   \* MERGEFORMAT</w:instrText>
                              </w:r>
                              <w:r w:rsidRPr="00612905">
                                <w:fldChar w:fldCharType="separate"/>
                              </w:r>
                              <w:r w:rsidR="00124573" w:rsidRPr="00124573">
                                <w:rPr>
                                  <w:noProof/>
                                  <w:color w:val="C0504D"/>
                                </w:rPr>
                                <w:t>2</w:t>
                              </w:r>
                              <w:r w:rsidRPr="00612905">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26CE73"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1630EA" w:rsidRPr="00612905" w:rsidRDefault="001630EA" w:rsidP="00612905">
                        <w:pPr>
                          <w:pBdr>
                            <w:top w:val="single" w:sz="4" w:space="1" w:color="7F7F7F"/>
                          </w:pBdr>
                          <w:jc w:val="center"/>
                          <w:rPr>
                            <w:color w:val="C0504D"/>
                          </w:rPr>
                        </w:pPr>
                        <w:r w:rsidRPr="00612905">
                          <w:fldChar w:fldCharType="begin"/>
                        </w:r>
                        <w:r>
                          <w:instrText>PAGE   \* MERGEFORMAT</w:instrText>
                        </w:r>
                        <w:r w:rsidRPr="00612905">
                          <w:fldChar w:fldCharType="separate"/>
                        </w:r>
                        <w:r w:rsidR="00124573" w:rsidRPr="00124573">
                          <w:rPr>
                            <w:noProof/>
                            <w:color w:val="C0504D"/>
                          </w:rPr>
                          <w:t>2</w:t>
                        </w:r>
                        <w:r w:rsidRPr="00612905">
                          <w:rPr>
                            <w:color w:val="C0504D"/>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1D" w:rsidRDefault="006A021D" w:rsidP="00140829">
      <w:r>
        <w:separator/>
      </w:r>
    </w:p>
  </w:footnote>
  <w:footnote w:type="continuationSeparator" w:id="0">
    <w:p w:rsidR="006A021D" w:rsidRDefault="006A021D" w:rsidP="00140829">
      <w:r>
        <w:continuationSeparator/>
      </w:r>
    </w:p>
  </w:footnote>
  <w:footnote w:id="1">
    <w:p w:rsidR="001630EA" w:rsidRDefault="001630EA" w:rsidP="00AD680D">
      <w:pPr>
        <w:pStyle w:val="FootnoteText"/>
      </w:pPr>
      <w:r>
        <w:rPr>
          <w:rStyle w:val="FootnoteReference"/>
        </w:rPr>
        <w:footnoteRef/>
      </w:r>
      <w:r>
        <w:t xml:space="preserve"> </w:t>
      </w:r>
      <w:r w:rsidRPr="00224CFA">
        <w:t xml:space="preserve">stanje evidencija na dan </w:t>
      </w:r>
      <w:r w:rsidR="00C4554C">
        <w:t>4. lipnja</w:t>
      </w:r>
      <w:r>
        <w:t xml:space="preserve"> 2019</w:t>
      </w:r>
      <w:r w:rsidRPr="00224CFA">
        <w:t>.</w:t>
      </w:r>
    </w:p>
  </w:footnote>
  <w:footnote w:id="2">
    <w:p w:rsidR="001630EA" w:rsidRDefault="001630EA" w:rsidP="00AD680D">
      <w:pPr>
        <w:pStyle w:val="FootnoteText"/>
      </w:pPr>
      <w:r>
        <w:rPr>
          <w:rStyle w:val="FootnoteReference"/>
        </w:rPr>
        <w:footnoteRef/>
      </w:r>
      <w:r>
        <w:t xml:space="preserve"> Materijalna prava članova obitelji osoba nestalih u Domovinskom ratu regulirana su Zakonom o hrvatskim braniteljima iz Domovinskog rata i članovima njihovih obitelji i Zakonom o zaštiti vojnih i civilnih invalida rata.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8DD"/>
    <w:multiLevelType w:val="hybridMultilevel"/>
    <w:tmpl w:val="545CB02C"/>
    <w:lvl w:ilvl="0" w:tplc="638A298C">
      <w:start w:val="1"/>
      <w:numFmt w:val="decimal"/>
      <w:lvlText w:val="(%1)"/>
      <w:lvlJc w:val="left"/>
      <w:pPr>
        <w:ind w:left="340" w:hanging="34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3264D"/>
    <w:multiLevelType w:val="hybridMultilevel"/>
    <w:tmpl w:val="8F182B5C"/>
    <w:lvl w:ilvl="0" w:tplc="DB562D9E">
      <w:start w:val="1"/>
      <w:numFmt w:val="decimal"/>
      <w:lvlText w:val="(%1)"/>
      <w:lvlJc w:val="left"/>
      <w:pPr>
        <w:ind w:left="340" w:hanging="34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A1164EA"/>
    <w:multiLevelType w:val="hybridMultilevel"/>
    <w:tmpl w:val="C99863DC"/>
    <w:lvl w:ilvl="0" w:tplc="65140BEC">
      <w:start w:val="1"/>
      <w:numFmt w:val="decimal"/>
      <w:lvlText w:val="(%1)"/>
      <w:lvlJc w:val="left"/>
      <w:pPr>
        <w:ind w:left="340" w:hanging="340"/>
      </w:pPr>
      <w:rPr>
        <w:rFonts w:hint="default"/>
        <w:b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BC232E8"/>
    <w:multiLevelType w:val="hybridMultilevel"/>
    <w:tmpl w:val="2E9A3D2A"/>
    <w:lvl w:ilvl="0" w:tplc="3C5A947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BDB0E2F"/>
    <w:multiLevelType w:val="hybridMultilevel"/>
    <w:tmpl w:val="C79E7B5E"/>
    <w:lvl w:ilvl="0" w:tplc="53E62542">
      <w:start w:val="1"/>
      <w:numFmt w:val="decimal"/>
      <w:lvlText w:val="%1."/>
      <w:lvlJc w:val="left"/>
      <w:pPr>
        <w:ind w:left="340" w:hanging="340"/>
      </w:pPr>
      <w:rPr>
        <w:rFonts w:hint="default"/>
        <w:b/>
        <w:color w:val="000000" w:themeColor="text1"/>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621FEA"/>
    <w:multiLevelType w:val="hybridMultilevel"/>
    <w:tmpl w:val="3C005EF0"/>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0C913D9"/>
    <w:multiLevelType w:val="hybridMultilevel"/>
    <w:tmpl w:val="179053C4"/>
    <w:lvl w:ilvl="0" w:tplc="041A0017">
      <w:start w:val="1"/>
      <w:numFmt w:val="lowerLetter"/>
      <w:lvlText w:val="%1)"/>
      <w:lvlJc w:val="left"/>
      <w:pPr>
        <w:tabs>
          <w:tab w:val="num" w:pos="360"/>
        </w:tabs>
        <w:ind w:left="360" w:hanging="360"/>
      </w:pPr>
      <w:rPr>
        <w:rFonts w:hint="default"/>
      </w:rPr>
    </w:lvl>
    <w:lvl w:ilvl="1" w:tplc="041A0005">
      <w:start w:val="1"/>
      <w:numFmt w:val="bullet"/>
      <w:lvlText w:val=""/>
      <w:lvlJc w:val="left"/>
      <w:pPr>
        <w:tabs>
          <w:tab w:val="num" w:pos="1080"/>
        </w:tabs>
        <w:ind w:left="1080" w:hanging="360"/>
      </w:pPr>
      <w:rPr>
        <w:rFonts w:ascii="Wingdings" w:hAnsi="Wingding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15:restartNumberingAfterBreak="0">
    <w:nsid w:val="12B44A25"/>
    <w:multiLevelType w:val="hybridMultilevel"/>
    <w:tmpl w:val="373C72C6"/>
    <w:lvl w:ilvl="0" w:tplc="B94AD730">
      <w:start w:val="1"/>
      <w:numFmt w:val="decimal"/>
      <w:lvlText w:val="(%1)"/>
      <w:lvlJc w:val="left"/>
      <w:pPr>
        <w:ind w:left="360" w:hanging="360"/>
      </w:pPr>
      <w:rPr>
        <w:rFonts w:hint="default"/>
      </w:rPr>
    </w:lvl>
    <w:lvl w:ilvl="1" w:tplc="041A0017">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3C05E0F"/>
    <w:multiLevelType w:val="hybridMultilevel"/>
    <w:tmpl w:val="4C222042"/>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4A06DDD"/>
    <w:multiLevelType w:val="hybridMultilevel"/>
    <w:tmpl w:val="2FFC4294"/>
    <w:lvl w:ilvl="0" w:tplc="3B0EF60E">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A9295B"/>
    <w:multiLevelType w:val="hybridMultilevel"/>
    <w:tmpl w:val="ACE8BDEE"/>
    <w:lvl w:ilvl="0" w:tplc="D0E8F384">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2278F0"/>
    <w:multiLevelType w:val="hybridMultilevel"/>
    <w:tmpl w:val="CCE85F52"/>
    <w:lvl w:ilvl="0" w:tplc="FE7C5E0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9FA3430"/>
    <w:multiLevelType w:val="hybridMultilevel"/>
    <w:tmpl w:val="2AFEA138"/>
    <w:lvl w:ilvl="0" w:tplc="ACEE91DC">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5446CD"/>
    <w:multiLevelType w:val="hybridMultilevel"/>
    <w:tmpl w:val="032C2CF8"/>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A991C99"/>
    <w:multiLevelType w:val="hybridMultilevel"/>
    <w:tmpl w:val="6E763C0E"/>
    <w:lvl w:ilvl="0" w:tplc="D17C4082">
      <w:start w:val="1"/>
      <w:numFmt w:val="decimal"/>
      <w:lvlText w:val="(%1)"/>
      <w:lvlJc w:val="left"/>
      <w:pPr>
        <w:ind w:left="360" w:hanging="360"/>
      </w:pPr>
      <w:rPr>
        <w:rFonts w:eastAsia="Times New Roman"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B4B4960"/>
    <w:multiLevelType w:val="hybridMultilevel"/>
    <w:tmpl w:val="4094C70C"/>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1E0D1B95"/>
    <w:multiLevelType w:val="hybridMultilevel"/>
    <w:tmpl w:val="B372CF94"/>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4F214C6"/>
    <w:multiLevelType w:val="hybridMultilevel"/>
    <w:tmpl w:val="950EBC82"/>
    <w:lvl w:ilvl="0" w:tplc="4EE039B8">
      <w:start w:val="1"/>
      <w:numFmt w:val="decimal"/>
      <w:lvlText w:val="(%1)"/>
      <w:lvlJc w:val="left"/>
      <w:pPr>
        <w:tabs>
          <w:tab w:val="num" w:pos="0"/>
        </w:tabs>
        <w:ind w:left="34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EF613B"/>
    <w:multiLevelType w:val="hybridMultilevel"/>
    <w:tmpl w:val="B42C8D42"/>
    <w:lvl w:ilvl="0" w:tplc="041A0017">
      <w:start w:val="1"/>
      <w:numFmt w:val="lowerLetter"/>
      <w:lvlText w:val="%1)"/>
      <w:lvlJc w:val="left"/>
      <w:pPr>
        <w:ind w:left="340" w:hanging="340"/>
      </w:pPr>
      <w:rPr>
        <w:rFonts w:hint="default"/>
        <w:b/>
        <w:color w:val="000000" w:themeColor="text1"/>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C853E7"/>
    <w:multiLevelType w:val="hybridMultilevel"/>
    <w:tmpl w:val="14206074"/>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D3254D7"/>
    <w:multiLevelType w:val="hybridMultilevel"/>
    <w:tmpl w:val="D79AB06E"/>
    <w:lvl w:ilvl="0" w:tplc="041A0017">
      <w:start w:val="1"/>
      <w:numFmt w:val="lowerLetter"/>
      <w:lvlText w:val="%1)"/>
      <w:lvlJc w:val="left"/>
      <w:pPr>
        <w:ind w:left="360" w:hanging="360"/>
      </w:pPr>
      <w:rPr>
        <w:rFonts w:hint="default"/>
      </w:rPr>
    </w:lvl>
    <w:lvl w:ilvl="1" w:tplc="D054E1A0">
      <w:numFmt w:val="bullet"/>
      <w:lvlText w:val="–"/>
      <w:lvlJc w:val="left"/>
      <w:pPr>
        <w:ind w:left="1335" w:hanging="615"/>
      </w:pPr>
      <w:rPr>
        <w:rFonts w:ascii="Times New Roman" w:eastAsia="Times New Roman"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F4029BE"/>
    <w:multiLevelType w:val="hybridMultilevel"/>
    <w:tmpl w:val="D17AB452"/>
    <w:lvl w:ilvl="0" w:tplc="B94AD730">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00F45BE"/>
    <w:multiLevelType w:val="hybridMultilevel"/>
    <w:tmpl w:val="793085B2"/>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0634EFE"/>
    <w:multiLevelType w:val="hybridMultilevel"/>
    <w:tmpl w:val="114CFDBE"/>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704297C"/>
    <w:multiLevelType w:val="hybridMultilevel"/>
    <w:tmpl w:val="AEF223BC"/>
    <w:lvl w:ilvl="0" w:tplc="EA00C164">
      <w:start w:val="1"/>
      <w:numFmt w:val="decimal"/>
      <w:suff w:val="space"/>
      <w:lvlText w:val="(%1)"/>
      <w:lvlJc w:val="left"/>
      <w:pPr>
        <w:ind w:left="0" w:firstLine="0"/>
      </w:pPr>
      <w:rPr>
        <w:rFonts w:hint="default"/>
        <w:b w:val="0"/>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6E1BBB"/>
    <w:multiLevelType w:val="hybridMultilevel"/>
    <w:tmpl w:val="FC4C928C"/>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A41665B"/>
    <w:multiLevelType w:val="hybridMultilevel"/>
    <w:tmpl w:val="0FB4E894"/>
    <w:lvl w:ilvl="0" w:tplc="575A6E18">
      <w:start w:val="1"/>
      <w:numFmt w:val="decimal"/>
      <w:lvlText w:val="(%1)"/>
      <w:lvlJc w:val="left"/>
      <w:pPr>
        <w:ind w:left="340" w:hanging="34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4A987F4B"/>
    <w:multiLevelType w:val="hybridMultilevel"/>
    <w:tmpl w:val="CA42FC56"/>
    <w:lvl w:ilvl="0" w:tplc="1870C966">
      <w:start w:val="1"/>
      <w:numFmt w:val="bullet"/>
      <w:lvlText w:val="­"/>
      <w:lvlJc w:val="left"/>
      <w:pPr>
        <w:ind w:left="360" w:hanging="360"/>
      </w:pPr>
      <w:rPr>
        <w:rFonts w:ascii="Times New Roman" w:hAnsi="Times New Roman" w:cs="Times New Roman"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E066F2D"/>
    <w:multiLevelType w:val="hybridMultilevel"/>
    <w:tmpl w:val="23A03866"/>
    <w:lvl w:ilvl="0" w:tplc="7AA8FBF2">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D61CAE"/>
    <w:multiLevelType w:val="hybridMultilevel"/>
    <w:tmpl w:val="0D3AD598"/>
    <w:lvl w:ilvl="0" w:tplc="189C8C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095DAA"/>
    <w:multiLevelType w:val="hybridMultilevel"/>
    <w:tmpl w:val="FD9E3EEE"/>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3B21271"/>
    <w:multiLevelType w:val="hybridMultilevel"/>
    <w:tmpl w:val="673ABB08"/>
    <w:lvl w:ilvl="0" w:tplc="041A0017">
      <w:start w:val="1"/>
      <w:numFmt w:val="lowerLetter"/>
      <w:lvlText w:val="%1)"/>
      <w:lvlJc w:val="left"/>
      <w:pPr>
        <w:ind w:left="340" w:hanging="340"/>
      </w:pPr>
      <w:rPr>
        <w:rFonts w:hint="default"/>
        <w:b/>
        <w:color w:val="000000" w:themeColor="text1"/>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427151F"/>
    <w:multiLevelType w:val="hybridMultilevel"/>
    <w:tmpl w:val="82C0782E"/>
    <w:lvl w:ilvl="0" w:tplc="1870C966">
      <w:start w:val="1"/>
      <w:numFmt w:val="bullet"/>
      <w:lvlText w:val="­"/>
      <w:lvlJc w:val="left"/>
      <w:pPr>
        <w:ind w:left="360" w:hanging="360"/>
      </w:pPr>
      <w:rPr>
        <w:rFonts w:ascii="Times New Roman" w:hAnsi="Times New Roman" w:cs="Times New Roman"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4964690"/>
    <w:multiLevelType w:val="hybridMultilevel"/>
    <w:tmpl w:val="7A209222"/>
    <w:lvl w:ilvl="0" w:tplc="E9B2D448">
      <w:start w:val="1"/>
      <w:numFmt w:val="decimal"/>
      <w:lvlText w:val="(%1)"/>
      <w:lvlJc w:val="left"/>
      <w:pPr>
        <w:ind w:left="340" w:hanging="34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A3B4451"/>
    <w:multiLevelType w:val="hybridMultilevel"/>
    <w:tmpl w:val="0AD86D44"/>
    <w:lvl w:ilvl="0" w:tplc="F1E0AC9A">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ECF696B"/>
    <w:multiLevelType w:val="hybridMultilevel"/>
    <w:tmpl w:val="AD8086F0"/>
    <w:lvl w:ilvl="0" w:tplc="B94AD730">
      <w:start w:val="1"/>
      <w:numFmt w:val="decimal"/>
      <w:lvlText w:val="(%1)"/>
      <w:lvlJc w:val="left"/>
      <w:pPr>
        <w:ind w:left="360" w:hanging="360"/>
      </w:pPr>
      <w:rPr>
        <w:rFonts w:hint="default"/>
      </w:rPr>
    </w:lvl>
    <w:lvl w:ilvl="1" w:tplc="041A0017">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5F1D24D5"/>
    <w:multiLevelType w:val="hybridMultilevel"/>
    <w:tmpl w:val="434C07E4"/>
    <w:lvl w:ilvl="0" w:tplc="967A3ECA">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A20E77"/>
    <w:multiLevelType w:val="hybridMultilevel"/>
    <w:tmpl w:val="532E628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84D1B4C"/>
    <w:multiLevelType w:val="hybridMultilevel"/>
    <w:tmpl w:val="6B6451CC"/>
    <w:lvl w:ilvl="0" w:tplc="66264318">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A53213"/>
    <w:multiLevelType w:val="hybridMultilevel"/>
    <w:tmpl w:val="6224983E"/>
    <w:lvl w:ilvl="0" w:tplc="B94AD730">
      <w:start w:val="1"/>
      <w:numFmt w:val="decimal"/>
      <w:lvlText w:val="(%1)"/>
      <w:lvlJc w:val="left"/>
      <w:pPr>
        <w:ind w:left="360" w:hanging="360"/>
      </w:pPr>
      <w:rPr>
        <w:rFonts w:hint="default"/>
      </w:rPr>
    </w:lvl>
    <w:lvl w:ilvl="1" w:tplc="1098DED2">
      <w:numFmt w:val="bullet"/>
      <w:lvlText w:val=""/>
      <w:lvlJc w:val="left"/>
      <w:pPr>
        <w:ind w:left="1080" w:hanging="360"/>
      </w:pPr>
      <w:rPr>
        <w:rFonts w:ascii="Symbol" w:eastAsia="Times New Roman" w:hAnsi="Symbol"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C1E7CD6"/>
    <w:multiLevelType w:val="hybridMultilevel"/>
    <w:tmpl w:val="E9F88B36"/>
    <w:lvl w:ilvl="0" w:tplc="041A0017">
      <w:start w:val="1"/>
      <w:numFmt w:val="lowerLetter"/>
      <w:lvlText w:val="%1)"/>
      <w:lvlJc w:val="left"/>
      <w:pPr>
        <w:ind w:left="360" w:hanging="360"/>
      </w:pPr>
      <w:rPr>
        <w:rFonts w:hint="default"/>
      </w:rPr>
    </w:lvl>
    <w:lvl w:ilvl="1" w:tplc="041A0017">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D70321B"/>
    <w:multiLevelType w:val="hybridMultilevel"/>
    <w:tmpl w:val="EA0C90EC"/>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18D7F42"/>
    <w:multiLevelType w:val="hybridMultilevel"/>
    <w:tmpl w:val="AE046D08"/>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26F5AD6"/>
    <w:multiLevelType w:val="hybridMultilevel"/>
    <w:tmpl w:val="41E427E2"/>
    <w:lvl w:ilvl="0" w:tplc="1870C966">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7B566925"/>
    <w:multiLevelType w:val="hybridMultilevel"/>
    <w:tmpl w:val="EA847CE8"/>
    <w:lvl w:ilvl="0" w:tplc="6DAE0CFE">
      <w:start w:val="1"/>
      <w:numFmt w:val="decimal"/>
      <w:lvlText w:val="(%1)"/>
      <w:lvlJc w:val="left"/>
      <w:pPr>
        <w:ind w:left="340" w:hanging="34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17"/>
  </w:num>
  <w:num w:numId="3">
    <w:abstractNumId w:val="6"/>
  </w:num>
  <w:num w:numId="4">
    <w:abstractNumId w:val="33"/>
  </w:num>
  <w:num w:numId="5">
    <w:abstractNumId w:val="20"/>
  </w:num>
  <w:num w:numId="6">
    <w:abstractNumId w:val="28"/>
  </w:num>
  <w:num w:numId="7">
    <w:abstractNumId w:val="34"/>
  </w:num>
  <w:num w:numId="8">
    <w:abstractNumId w:val="44"/>
  </w:num>
  <w:num w:numId="9">
    <w:abstractNumId w:val="24"/>
  </w:num>
  <w:num w:numId="10">
    <w:abstractNumId w:val="10"/>
  </w:num>
  <w:num w:numId="11">
    <w:abstractNumId w:val="1"/>
  </w:num>
  <w:num w:numId="12">
    <w:abstractNumId w:val="2"/>
  </w:num>
  <w:num w:numId="13">
    <w:abstractNumId w:val="26"/>
  </w:num>
  <w:num w:numId="14">
    <w:abstractNumId w:val="12"/>
  </w:num>
  <w:num w:numId="15">
    <w:abstractNumId w:val="38"/>
  </w:num>
  <w:num w:numId="16">
    <w:abstractNumId w:val="4"/>
  </w:num>
  <w:num w:numId="17">
    <w:abstractNumId w:val="14"/>
  </w:num>
  <w:num w:numId="18">
    <w:abstractNumId w:val="9"/>
  </w:num>
  <w:num w:numId="19">
    <w:abstractNumId w:val="35"/>
  </w:num>
  <w:num w:numId="20">
    <w:abstractNumId w:val="7"/>
  </w:num>
  <w:num w:numId="21">
    <w:abstractNumId w:val="25"/>
  </w:num>
  <w:num w:numId="22">
    <w:abstractNumId w:val="5"/>
  </w:num>
  <w:num w:numId="23">
    <w:abstractNumId w:val="23"/>
  </w:num>
  <w:num w:numId="24">
    <w:abstractNumId w:val="36"/>
  </w:num>
  <w:num w:numId="25">
    <w:abstractNumId w:val="32"/>
  </w:num>
  <w:num w:numId="26">
    <w:abstractNumId w:val="3"/>
  </w:num>
  <w:num w:numId="27">
    <w:abstractNumId w:val="43"/>
  </w:num>
  <w:num w:numId="28">
    <w:abstractNumId w:val="8"/>
  </w:num>
  <w:num w:numId="29">
    <w:abstractNumId w:val="22"/>
  </w:num>
  <w:num w:numId="30">
    <w:abstractNumId w:val="30"/>
  </w:num>
  <w:num w:numId="31">
    <w:abstractNumId w:val="42"/>
  </w:num>
  <w:num w:numId="32">
    <w:abstractNumId w:val="19"/>
  </w:num>
  <w:num w:numId="33">
    <w:abstractNumId w:val="15"/>
  </w:num>
  <w:num w:numId="34">
    <w:abstractNumId w:val="21"/>
  </w:num>
  <w:num w:numId="35">
    <w:abstractNumId w:val="16"/>
  </w:num>
  <w:num w:numId="36">
    <w:abstractNumId w:val="41"/>
  </w:num>
  <w:num w:numId="37">
    <w:abstractNumId w:val="39"/>
  </w:num>
  <w:num w:numId="38">
    <w:abstractNumId w:val="11"/>
  </w:num>
  <w:num w:numId="39">
    <w:abstractNumId w:val="13"/>
  </w:num>
  <w:num w:numId="40">
    <w:abstractNumId w:val="37"/>
  </w:num>
  <w:num w:numId="41">
    <w:abstractNumId w:val="0"/>
  </w:num>
  <w:num w:numId="42">
    <w:abstractNumId w:val="31"/>
  </w:num>
  <w:num w:numId="43">
    <w:abstractNumId w:val="18"/>
  </w:num>
  <w:num w:numId="44">
    <w:abstractNumId w:val="40"/>
  </w:num>
  <w:num w:numId="45">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2D"/>
    <w:rsid w:val="000B089A"/>
    <w:rsid w:val="00106701"/>
    <w:rsid w:val="0011432D"/>
    <w:rsid w:val="00124573"/>
    <w:rsid w:val="00140829"/>
    <w:rsid w:val="00142D2E"/>
    <w:rsid w:val="001630EA"/>
    <w:rsid w:val="00181D30"/>
    <w:rsid w:val="001E5B76"/>
    <w:rsid w:val="002011B2"/>
    <w:rsid w:val="00203B01"/>
    <w:rsid w:val="0020569A"/>
    <w:rsid w:val="00215754"/>
    <w:rsid w:val="0022002E"/>
    <w:rsid w:val="00230825"/>
    <w:rsid w:val="00264083"/>
    <w:rsid w:val="00267F65"/>
    <w:rsid w:val="00273A09"/>
    <w:rsid w:val="00281B90"/>
    <w:rsid w:val="0028309F"/>
    <w:rsid w:val="002B55CC"/>
    <w:rsid w:val="002B7A8C"/>
    <w:rsid w:val="00315F6E"/>
    <w:rsid w:val="003324AE"/>
    <w:rsid w:val="00351181"/>
    <w:rsid w:val="00394989"/>
    <w:rsid w:val="003B61FD"/>
    <w:rsid w:val="003D0EED"/>
    <w:rsid w:val="003F6DE9"/>
    <w:rsid w:val="00401605"/>
    <w:rsid w:val="0042449A"/>
    <w:rsid w:val="0046076C"/>
    <w:rsid w:val="00480800"/>
    <w:rsid w:val="004B1C95"/>
    <w:rsid w:val="004B537A"/>
    <w:rsid w:val="004B5811"/>
    <w:rsid w:val="004C6982"/>
    <w:rsid w:val="004D1828"/>
    <w:rsid w:val="005B16D1"/>
    <w:rsid w:val="00612905"/>
    <w:rsid w:val="00621317"/>
    <w:rsid w:val="00632E17"/>
    <w:rsid w:val="00635EBC"/>
    <w:rsid w:val="00641700"/>
    <w:rsid w:val="00647BBE"/>
    <w:rsid w:val="00650C7E"/>
    <w:rsid w:val="00662ED0"/>
    <w:rsid w:val="00693840"/>
    <w:rsid w:val="006A021D"/>
    <w:rsid w:val="006A6036"/>
    <w:rsid w:val="006C0B1A"/>
    <w:rsid w:val="006C53E0"/>
    <w:rsid w:val="0072352A"/>
    <w:rsid w:val="00740D28"/>
    <w:rsid w:val="00783CC0"/>
    <w:rsid w:val="00794A55"/>
    <w:rsid w:val="007E6039"/>
    <w:rsid w:val="007F01A1"/>
    <w:rsid w:val="00816DB1"/>
    <w:rsid w:val="008431AF"/>
    <w:rsid w:val="0085024C"/>
    <w:rsid w:val="0088226D"/>
    <w:rsid w:val="00892F09"/>
    <w:rsid w:val="00896FCF"/>
    <w:rsid w:val="00897D91"/>
    <w:rsid w:val="008D303A"/>
    <w:rsid w:val="00927307"/>
    <w:rsid w:val="0098011E"/>
    <w:rsid w:val="009E0618"/>
    <w:rsid w:val="009E7BBC"/>
    <w:rsid w:val="00A403BD"/>
    <w:rsid w:val="00A85C34"/>
    <w:rsid w:val="00A86FA1"/>
    <w:rsid w:val="00AA0118"/>
    <w:rsid w:val="00AA32FA"/>
    <w:rsid w:val="00AB7592"/>
    <w:rsid w:val="00AC1683"/>
    <w:rsid w:val="00AD680D"/>
    <w:rsid w:val="00B22CD8"/>
    <w:rsid w:val="00B25E09"/>
    <w:rsid w:val="00B33E97"/>
    <w:rsid w:val="00B4424B"/>
    <w:rsid w:val="00B448A7"/>
    <w:rsid w:val="00B47BFB"/>
    <w:rsid w:val="00B742D2"/>
    <w:rsid w:val="00B87F76"/>
    <w:rsid w:val="00BA530C"/>
    <w:rsid w:val="00BC3B00"/>
    <w:rsid w:val="00BE1360"/>
    <w:rsid w:val="00C0610D"/>
    <w:rsid w:val="00C124DB"/>
    <w:rsid w:val="00C40DA9"/>
    <w:rsid w:val="00C4554C"/>
    <w:rsid w:val="00C57CDA"/>
    <w:rsid w:val="00C62B29"/>
    <w:rsid w:val="00CB41D8"/>
    <w:rsid w:val="00CC60C8"/>
    <w:rsid w:val="00D02B72"/>
    <w:rsid w:val="00D51797"/>
    <w:rsid w:val="00D70377"/>
    <w:rsid w:val="00DB2A3A"/>
    <w:rsid w:val="00DC6FC9"/>
    <w:rsid w:val="00DE23A3"/>
    <w:rsid w:val="00DF161A"/>
    <w:rsid w:val="00E24C50"/>
    <w:rsid w:val="00E55260"/>
    <w:rsid w:val="00E724F0"/>
    <w:rsid w:val="00E737F3"/>
    <w:rsid w:val="00EA2F53"/>
    <w:rsid w:val="00EC6906"/>
    <w:rsid w:val="00EE38BA"/>
    <w:rsid w:val="00F021FA"/>
    <w:rsid w:val="00F059FB"/>
    <w:rsid w:val="00F4781A"/>
    <w:rsid w:val="00F64A16"/>
    <w:rsid w:val="00FD1E60"/>
    <w:rsid w:val="00FE6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BE62-153F-4167-BB5C-588D97F1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80D"/>
    <w:pPr>
      <w:keepNext/>
      <w:keepLines/>
      <w:spacing w:before="240"/>
      <w:outlineLvl w:val="0"/>
    </w:pPr>
    <w:rPr>
      <w:rFonts w:ascii="Times New Roman" w:eastAsia="Times New Roman" w:hAnsi="Times New Roman" w:cs="Times New Roman"/>
      <w:b/>
      <w:bCs/>
      <w:szCs w:val="28"/>
    </w:rPr>
  </w:style>
  <w:style w:type="paragraph" w:styleId="Heading2">
    <w:name w:val="heading 2"/>
    <w:basedOn w:val="Normal"/>
    <w:next w:val="Normal"/>
    <w:link w:val="Heading2Char"/>
    <w:uiPriority w:val="9"/>
    <w:semiHidden/>
    <w:unhideWhenUsed/>
    <w:qFormat/>
    <w:rsid w:val="00612905"/>
    <w:pPr>
      <w:keepNext/>
      <w:keepLines/>
      <w:spacing w:before="40"/>
      <w:outlineLvl w:val="1"/>
    </w:pPr>
    <w:rPr>
      <w:rFonts w:eastAsia="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A3"/>
    <w:pPr>
      <w:ind w:left="720"/>
      <w:contextualSpacing/>
    </w:pPr>
  </w:style>
  <w:style w:type="paragraph" w:styleId="Header">
    <w:name w:val="header"/>
    <w:basedOn w:val="Normal"/>
    <w:link w:val="HeaderChar"/>
    <w:uiPriority w:val="99"/>
    <w:unhideWhenUsed/>
    <w:rsid w:val="00140829"/>
    <w:pPr>
      <w:tabs>
        <w:tab w:val="center" w:pos="4536"/>
        <w:tab w:val="right" w:pos="9072"/>
      </w:tabs>
    </w:pPr>
  </w:style>
  <w:style w:type="character" w:customStyle="1" w:styleId="HeaderChar">
    <w:name w:val="Header Char"/>
    <w:basedOn w:val="DefaultParagraphFont"/>
    <w:link w:val="Header"/>
    <w:uiPriority w:val="99"/>
    <w:rsid w:val="00140829"/>
  </w:style>
  <w:style w:type="paragraph" w:styleId="Footer">
    <w:name w:val="footer"/>
    <w:basedOn w:val="Normal"/>
    <w:link w:val="FooterChar"/>
    <w:uiPriority w:val="99"/>
    <w:unhideWhenUsed/>
    <w:rsid w:val="00140829"/>
    <w:pPr>
      <w:tabs>
        <w:tab w:val="center" w:pos="4536"/>
        <w:tab w:val="right" w:pos="9072"/>
      </w:tabs>
    </w:pPr>
  </w:style>
  <w:style w:type="character" w:customStyle="1" w:styleId="FooterChar">
    <w:name w:val="Footer Char"/>
    <w:basedOn w:val="DefaultParagraphFont"/>
    <w:link w:val="Footer"/>
    <w:uiPriority w:val="99"/>
    <w:rsid w:val="00140829"/>
  </w:style>
  <w:style w:type="table" w:styleId="TableGrid">
    <w:name w:val="Table Grid"/>
    <w:basedOn w:val="TableNormal"/>
    <w:rsid w:val="00140829"/>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00"/>
    <w:rPr>
      <w:rFonts w:ascii="Segoe UI" w:hAnsi="Segoe UI" w:cs="Segoe UI"/>
      <w:sz w:val="18"/>
      <w:szCs w:val="18"/>
    </w:rPr>
  </w:style>
  <w:style w:type="paragraph" w:styleId="FootnoteText">
    <w:name w:val="footnote text"/>
    <w:basedOn w:val="Normal"/>
    <w:link w:val="FootnoteTextChar"/>
    <w:uiPriority w:val="99"/>
    <w:semiHidden/>
    <w:unhideWhenUsed/>
    <w:rsid w:val="009E0618"/>
    <w:rPr>
      <w:sz w:val="20"/>
      <w:szCs w:val="20"/>
    </w:rPr>
  </w:style>
  <w:style w:type="character" w:customStyle="1" w:styleId="FootnoteTextChar">
    <w:name w:val="Footnote Text Char"/>
    <w:basedOn w:val="DefaultParagraphFont"/>
    <w:link w:val="FootnoteText"/>
    <w:uiPriority w:val="99"/>
    <w:semiHidden/>
    <w:rsid w:val="009E0618"/>
    <w:rPr>
      <w:sz w:val="20"/>
      <w:szCs w:val="20"/>
    </w:rPr>
  </w:style>
  <w:style w:type="character" w:styleId="FootnoteReference">
    <w:name w:val="footnote reference"/>
    <w:basedOn w:val="DefaultParagraphFont"/>
    <w:uiPriority w:val="99"/>
    <w:semiHidden/>
    <w:unhideWhenUsed/>
    <w:rsid w:val="009E0618"/>
    <w:rPr>
      <w:vertAlign w:val="superscript"/>
    </w:rPr>
  </w:style>
  <w:style w:type="paragraph" w:customStyle="1" w:styleId="Naslov11">
    <w:name w:val="Naslov 11"/>
    <w:basedOn w:val="Normal"/>
    <w:next w:val="Normal"/>
    <w:uiPriority w:val="9"/>
    <w:qFormat/>
    <w:rsid w:val="00612905"/>
    <w:pPr>
      <w:keepNext/>
      <w:keepLines/>
      <w:spacing w:before="480" w:line="276" w:lineRule="auto"/>
      <w:jc w:val="center"/>
      <w:outlineLvl w:val="0"/>
    </w:pPr>
    <w:rPr>
      <w:rFonts w:ascii="Times New Roman" w:eastAsia="Times New Roman" w:hAnsi="Times New Roman" w:cs="Times New Roman"/>
      <w:b/>
      <w:bCs/>
      <w:szCs w:val="28"/>
    </w:rPr>
  </w:style>
  <w:style w:type="paragraph" w:customStyle="1" w:styleId="Naslov21">
    <w:name w:val="Naslov 21"/>
    <w:basedOn w:val="Normal"/>
    <w:next w:val="Normal"/>
    <w:uiPriority w:val="9"/>
    <w:unhideWhenUsed/>
    <w:qFormat/>
    <w:rsid w:val="00612905"/>
    <w:pPr>
      <w:keepNext/>
      <w:keepLines/>
      <w:spacing w:before="200" w:line="276" w:lineRule="auto"/>
      <w:jc w:val="center"/>
      <w:outlineLvl w:val="1"/>
    </w:pPr>
    <w:rPr>
      <w:rFonts w:ascii="Times New Roman" w:eastAsia="Times New Roman" w:hAnsi="Times New Roman" w:cs="Times New Roman"/>
      <w:b/>
      <w:bCs/>
      <w:sz w:val="22"/>
      <w:szCs w:val="26"/>
    </w:rPr>
  </w:style>
  <w:style w:type="numbering" w:customStyle="1" w:styleId="Bezpopisa1">
    <w:name w:val="Bez popisa1"/>
    <w:next w:val="NoList"/>
    <w:uiPriority w:val="99"/>
    <w:semiHidden/>
    <w:unhideWhenUsed/>
    <w:rsid w:val="00612905"/>
  </w:style>
  <w:style w:type="character" w:customStyle="1" w:styleId="Heading1Char">
    <w:name w:val="Heading 1 Char"/>
    <w:basedOn w:val="DefaultParagraphFont"/>
    <w:link w:val="Heading1"/>
    <w:uiPriority w:val="9"/>
    <w:rsid w:val="00AD680D"/>
    <w:rPr>
      <w:rFonts w:ascii="Times New Roman" w:eastAsia="Times New Roman" w:hAnsi="Times New Roman" w:cs="Times New Roman"/>
      <w:b/>
      <w:bCs/>
      <w:szCs w:val="28"/>
    </w:rPr>
  </w:style>
  <w:style w:type="paragraph" w:customStyle="1" w:styleId="TOCNaslov1">
    <w:name w:val="TOC Naslov1"/>
    <w:basedOn w:val="Heading1"/>
    <w:next w:val="Normal"/>
    <w:uiPriority w:val="39"/>
    <w:unhideWhenUsed/>
    <w:qFormat/>
    <w:rsid w:val="00612905"/>
  </w:style>
  <w:style w:type="paragraph" w:customStyle="1" w:styleId="Sadraj21">
    <w:name w:val="Sadržaj 21"/>
    <w:basedOn w:val="Normal"/>
    <w:next w:val="Normal"/>
    <w:autoRedefine/>
    <w:uiPriority w:val="39"/>
    <w:unhideWhenUsed/>
    <w:qFormat/>
    <w:rsid w:val="00612905"/>
    <w:pPr>
      <w:spacing w:after="100" w:line="276" w:lineRule="auto"/>
      <w:ind w:left="220"/>
    </w:pPr>
    <w:rPr>
      <w:rFonts w:eastAsia="Times New Roman"/>
      <w:sz w:val="22"/>
      <w:szCs w:val="22"/>
      <w:lang w:eastAsia="hr-HR"/>
    </w:rPr>
  </w:style>
  <w:style w:type="paragraph" w:customStyle="1" w:styleId="Sadraj11">
    <w:name w:val="Sadržaj 11"/>
    <w:basedOn w:val="Normal"/>
    <w:next w:val="Normal"/>
    <w:autoRedefine/>
    <w:uiPriority w:val="39"/>
    <w:unhideWhenUsed/>
    <w:qFormat/>
    <w:rsid w:val="00612905"/>
    <w:pPr>
      <w:tabs>
        <w:tab w:val="right" w:leader="dot" w:pos="9344"/>
      </w:tabs>
      <w:spacing w:after="100"/>
    </w:pPr>
    <w:rPr>
      <w:rFonts w:eastAsia="Times New Roman"/>
      <w:sz w:val="22"/>
      <w:szCs w:val="22"/>
      <w:lang w:eastAsia="hr-HR"/>
    </w:rPr>
  </w:style>
  <w:style w:type="paragraph" w:customStyle="1" w:styleId="Sadraj31">
    <w:name w:val="Sadržaj 31"/>
    <w:basedOn w:val="Normal"/>
    <w:next w:val="Normal"/>
    <w:autoRedefine/>
    <w:uiPriority w:val="39"/>
    <w:unhideWhenUsed/>
    <w:qFormat/>
    <w:rsid w:val="00612905"/>
    <w:pPr>
      <w:spacing w:after="100" w:line="276" w:lineRule="auto"/>
      <w:ind w:left="440"/>
    </w:pPr>
    <w:rPr>
      <w:rFonts w:eastAsia="Times New Roman"/>
      <w:sz w:val="22"/>
      <w:szCs w:val="22"/>
      <w:lang w:eastAsia="hr-HR"/>
    </w:rPr>
  </w:style>
  <w:style w:type="character" w:customStyle="1" w:styleId="Hiperveza1">
    <w:name w:val="Hiperveza1"/>
    <w:basedOn w:val="DefaultParagraphFont"/>
    <w:uiPriority w:val="99"/>
    <w:unhideWhenUsed/>
    <w:rsid w:val="00612905"/>
    <w:rPr>
      <w:color w:val="0000FF"/>
      <w:u w:val="single"/>
    </w:rPr>
  </w:style>
  <w:style w:type="character" w:customStyle="1" w:styleId="Heading2Char">
    <w:name w:val="Heading 2 Char"/>
    <w:basedOn w:val="DefaultParagraphFont"/>
    <w:link w:val="Heading2"/>
    <w:uiPriority w:val="9"/>
    <w:rsid w:val="00612905"/>
    <w:rPr>
      <w:rFonts w:eastAsia="Times New Roman" w:cs="Times New Roman"/>
      <w:b/>
      <w:bCs/>
      <w:szCs w:val="26"/>
    </w:rPr>
  </w:style>
  <w:style w:type="character" w:styleId="CommentReference">
    <w:name w:val="annotation reference"/>
    <w:basedOn w:val="DefaultParagraphFont"/>
    <w:uiPriority w:val="99"/>
    <w:semiHidden/>
    <w:unhideWhenUsed/>
    <w:rsid w:val="00612905"/>
    <w:rPr>
      <w:sz w:val="16"/>
      <w:szCs w:val="16"/>
    </w:rPr>
  </w:style>
  <w:style w:type="paragraph" w:styleId="CommentText">
    <w:name w:val="annotation text"/>
    <w:basedOn w:val="Normal"/>
    <w:link w:val="CommentTextChar"/>
    <w:uiPriority w:val="99"/>
    <w:semiHidden/>
    <w:unhideWhenUsed/>
    <w:rsid w:val="00612905"/>
    <w:pPr>
      <w:spacing w:after="200"/>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29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2905"/>
    <w:rPr>
      <w:b/>
      <w:bCs/>
    </w:rPr>
  </w:style>
  <w:style w:type="character" w:customStyle="1" w:styleId="CommentSubjectChar">
    <w:name w:val="Comment Subject Char"/>
    <w:basedOn w:val="CommentTextChar"/>
    <w:link w:val="CommentSubject"/>
    <w:uiPriority w:val="99"/>
    <w:semiHidden/>
    <w:rsid w:val="00612905"/>
    <w:rPr>
      <w:rFonts w:ascii="Times New Roman" w:hAnsi="Times New Roman" w:cs="Times New Roman"/>
      <w:b/>
      <w:bCs/>
      <w:sz w:val="20"/>
      <w:szCs w:val="20"/>
    </w:rPr>
  </w:style>
  <w:style w:type="paragraph" w:customStyle="1" w:styleId="box454421">
    <w:name w:val="box_454421"/>
    <w:basedOn w:val="Normal"/>
    <w:rsid w:val="00612905"/>
    <w:pPr>
      <w:spacing w:before="100" w:beforeAutospacing="1" w:after="100" w:afterAutospacing="1"/>
    </w:pPr>
    <w:rPr>
      <w:rFonts w:ascii="Times New Roman" w:eastAsia="Times New Roman" w:hAnsi="Times New Roman" w:cs="Times New Roman"/>
      <w:lang w:eastAsia="hr-HR"/>
    </w:rPr>
  </w:style>
  <w:style w:type="table" w:customStyle="1" w:styleId="Reetkatablice1">
    <w:name w:val="Rešetka tablice1"/>
    <w:basedOn w:val="TableNormal"/>
    <w:next w:val="TableGrid"/>
    <w:uiPriority w:val="59"/>
    <w:rsid w:val="00612905"/>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Isticanje11">
    <w:name w:val="Svijetla rešetka - Isticanje 11"/>
    <w:basedOn w:val="TableNormal"/>
    <w:next w:val="LightGrid-Accent1"/>
    <w:uiPriority w:val="62"/>
    <w:rsid w:val="00612905"/>
    <w:rPr>
      <w:rFonts w:ascii="Times New Roman" w:hAnsi="Times New Roman"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vijetlosjenanje-Isticanje11">
    <w:name w:val="Svijetlo sjenčanje - Isticanje 11"/>
    <w:basedOn w:val="TableNormal"/>
    <w:next w:val="LightShading-Accent1"/>
    <w:uiPriority w:val="60"/>
    <w:rsid w:val="00612905"/>
    <w:rPr>
      <w:rFonts w:ascii="Times New Roman" w:hAnsi="Times New Roman"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000002">
    <w:name w:val="normal-000002"/>
    <w:basedOn w:val="Normal"/>
    <w:rsid w:val="00612905"/>
    <w:pPr>
      <w:jc w:val="both"/>
    </w:pPr>
    <w:rPr>
      <w:rFonts w:ascii="Times New Roman" w:eastAsia="Times New Roman" w:hAnsi="Times New Roman" w:cs="Times New Roman"/>
      <w:lang w:eastAsia="hr-HR"/>
    </w:rPr>
  </w:style>
  <w:style w:type="character" w:customStyle="1" w:styleId="defaultparagraphfont-000004">
    <w:name w:val="defaultparagraphfont-000004"/>
    <w:basedOn w:val="DefaultParagraphFont"/>
    <w:rsid w:val="00612905"/>
    <w:rPr>
      <w:rFonts w:ascii="Times New Roman" w:hAnsi="Times New Roman" w:cs="Times New Roman" w:hint="default"/>
      <w:b/>
      <w:bCs/>
      <w:sz w:val="24"/>
      <w:szCs w:val="24"/>
    </w:rPr>
  </w:style>
  <w:style w:type="paragraph" w:customStyle="1" w:styleId="clanak">
    <w:name w:val="clanak"/>
    <w:basedOn w:val="Normal"/>
    <w:rsid w:val="00612905"/>
    <w:pPr>
      <w:spacing w:before="100" w:beforeAutospacing="1" w:after="100" w:afterAutospacing="1"/>
    </w:pPr>
    <w:rPr>
      <w:rFonts w:ascii="Times New Roman" w:eastAsia="Times New Roman" w:hAnsi="Times New Roman" w:cs="Times New Roman"/>
      <w:lang w:eastAsia="hr-HR"/>
    </w:rPr>
  </w:style>
  <w:style w:type="paragraph" w:customStyle="1" w:styleId="t-9-8">
    <w:name w:val="t-9-8"/>
    <w:basedOn w:val="Normal"/>
    <w:rsid w:val="00612905"/>
    <w:pPr>
      <w:spacing w:before="100" w:beforeAutospacing="1" w:after="100" w:afterAutospacing="1"/>
    </w:pPr>
    <w:rPr>
      <w:rFonts w:ascii="Times New Roman" w:eastAsia="Times New Roman" w:hAnsi="Times New Roman" w:cs="Times New Roman"/>
      <w:lang w:eastAsia="hr-HR"/>
    </w:rPr>
  </w:style>
  <w:style w:type="paragraph" w:styleId="NoSpacing">
    <w:name w:val="No Spacing"/>
    <w:uiPriority w:val="1"/>
    <w:qFormat/>
    <w:rsid w:val="00612905"/>
    <w:pPr>
      <w:jc w:val="both"/>
    </w:pPr>
    <w:rPr>
      <w:rFonts w:ascii="Times New Roman" w:hAnsi="Times New Roman" w:cs="Times New Roman"/>
      <w:sz w:val="22"/>
      <w:szCs w:val="22"/>
    </w:rPr>
  </w:style>
  <w:style w:type="character" w:customStyle="1" w:styleId="Naslov1Char1">
    <w:name w:val="Naslov 1 Char1"/>
    <w:basedOn w:val="DefaultParagraphFont"/>
    <w:uiPriority w:val="9"/>
    <w:rsid w:val="0061290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12905"/>
    <w:rPr>
      <w:color w:val="0563C1" w:themeColor="hyperlink"/>
      <w:u w:val="single"/>
    </w:rPr>
  </w:style>
  <w:style w:type="character" w:customStyle="1" w:styleId="Naslov2Char1">
    <w:name w:val="Naslov 2 Char1"/>
    <w:basedOn w:val="DefaultParagraphFont"/>
    <w:uiPriority w:val="9"/>
    <w:semiHidden/>
    <w:rsid w:val="00612905"/>
    <w:rPr>
      <w:rFonts w:asciiTheme="majorHAnsi" w:eastAsiaTheme="majorEastAsia" w:hAnsiTheme="majorHAnsi" w:cstheme="majorBidi"/>
      <w:color w:val="2F5496" w:themeColor="accent1" w:themeShade="BF"/>
      <w:sz w:val="26"/>
      <w:szCs w:val="26"/>
    </w:rPr>
  </w:style>
  <w:style w:type="table" w:styleId="LightGrid-Accent1">
    <w:name w:val="Light Grid Accent 1"/>
    <w:basedOn w:val="TableNormal"/>
    <w:uiPriority w:val="62"/>
    <w:semiHidden/>
    <w:unhideWhenUsed/>
    <w:rsid w:val="00612905"/>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Shading-Accent1">
    <w:name w:val="Light Shading Accent 1"/>
    <w:basedOn w:val="TableNormal"/>
    <w:uiPriority w:val="60"/>
    <w:semiHidden/>
    <w:unhideWhenUsed/>
    <w:rsid w:val="0061290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B9B2-2A40-4C08-8849-EF8AC89447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DEEAE2-640D-4F0C-B428-8E9748073B9B}">
  <ds:schemaRefs>
    <ds:schemaRef ds:uri="http://schemas.microsoft.com/sharepoint/v3/contenttype/forms"/>
  </ds:schemaRefs>
</ds:datastoreItem>
</file>

<file path=customXml/itemProps3.xml><?xml version="1.0" encoding="utf-8"?>
<ds:datastoreItem xmlns:ds="http://schemas.openxmlformats.org/officeDocument/2006/customXml" ds:itemID="{707A11EE-30E8-42B0-91CD-A918F97C36C2}">
  <ds:schemaRefs>
    <ds:schemaRef ds:uri="http://schemas.microsoft.com/sharepoint/events"/>
  </ds:schemaRefs>
</ds:datastoreItem>
</file>

<file path=customXml/itemProps4.xml><?xml version="1.0" encoding="utf-8"?>
<ds:datastoreItem xmlns:ds="http://schemas.openxmlformats.org/officeDocument/2006/customXml" ds:itemID="{27C69EDA-DF6E-43CB-969A-30726976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92CAA4-05FB-458A-B494-C068B430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10355</Words>
  <Characters>59026</Characters>
  <Application>Microsoft Office Word</Application>
  <DocSecurity>0</DocSecurity>
  <Lines>491</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69243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Vlatka Šelimber</cp:lastModifiedBy>
  <cp:revision>2</cp:revision>
  <cp:lastPrinted>2019-06-03T07:44:00Z</cp:lastPrinted>
  <dcterms:created xsi:type="dcterms:W3CDTF">2019-06-05T14:29:00Z</dcterms:created>
  <dcterms:modified xsi:type="dcterms:W3CDTF">2019-06-05T14:29:00Z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