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60E44">
        <w:t>1</w:t>
      </w:r>
      <w:r w:rsidR="00426982">
        <w:t>3</w:t>
      </w:r>
      <w:r w:rsidRPr="003A2F05">
        <w:t xml:space="preserve">. </w:t>
      </w:r>
      <w:r w:rsidR="00426982">
        <w:t>lipnja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C5097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C5097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501927" w:rsidRDefault="00A60E44" w:rsidP="00501927">
            <w:pPr>
              <w:spacing w:line="360" w:lineRule="auto"/>
              <w:jc w:val="both"/>
            </w:pPr>
            <w:r w:rsidRPr="00A60E44">
              <w:t xml:space="preserve">Prijedlog odluke o ukidanju statusa javnog dobra u općoj uporabi dijela županijske ceste ŽC 2260 i lokalne ceste LC 26017 u k.o. </w:t>
            </w:r>
            <w:proofErr w:type="spellStart"/>
            <w:r w:rsidRPr="00A60E44">
              <w:t>Torčec</w:t>
            </w:r>
            <w:proofErr w:type="spellEnd"/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A60E44" w:rsidRDefault="00A60E44" w:rsidP="00CE78D1"/>
    <w:p w:rsidR="00A60E44" w:rsidRDefault="00A60E44" w:rsidP="00A60E44"/>
    <w:p w:rsidR="00A60E44" w:rsidRPr="00A60E44" w:rsidRDefault="00A60E44" w:rsidP="00A60E44"/>
    <w:p w:rsidR="00A60E44" w:rsidRDefault="00A60E44" w:rsidP="00A60E44"/>
    <w:p w:rsidR="008F0DD4" w:rsidRDefault="008F0DD4" w:rsidP="00A60E44">
      <w:pPr>
        <w:jc w:val="right"/>
      </w:pPr>
    </w:p>
    <w:p w:rsidR="00A60E44" w:rsidRPr="00CE78D1" w:rsidRDefault="00A60E44" w:rsidP="00A60E4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A60E44" w:rsidRDefault="00A60E44" w:rsidP="00A60E44">
      <w:pPr>
        <w:pStyle w:val="NormalWeb"/>
        <w:spacing w:before="0" w:beforeAutospacing="0" w:after="0" w:afterAutospacing="0"/>
        <w:ind w:left="4956" w:firstLine="708"/>
        <w:jc w:val="right"/>
        <w:rPr>
          <w:b/>
        </w:rPr>
      </w:pPr>
      <w:r w:rsidRPr="00A60E44">
        <w:rPr>
          <w:b/>
        </w:rPr>
        <w:lastRenderedPageBreak/>
        <w:t>Prijedlog</w:t>
      </w:r>
    </w:p>
    <w:p w:rsidR="00A60E44" w:rsidRDefault="00A60E44" w:rsidP="00A60E44">
      <w:pPr>
        <w:pStyle w:val="NormalWeb"/>
        <w:spacing w:before="0" w:beforeAutospacing="0" w:after="0" w:afterAutospacing="0"/>
        <w:ind w:left="4956" w:firstLine="708"/>
        <w:jc w:val="right"/>
        <w:rPr>
          <w:b/>
        </w:rPr>
      </w:pPr>
      <w:bookmarkStart w:id="0" w:name="_GoBack"/>
      <w:bookmarkEnd w:id="0"/>
    </w:p>
    <w:p w:rsidR="00A60E44" w:rsidRDefault="00A60E44" w:rsidP="00A60E44">
      <w:pPr>
        <w:pStyle w:val="NormalWeb"/>
        <w:spacing w:before="0" w:beforeAutospacing="0" w:after="0" w:afterAutospacing="0"/>
        <w:ind w:left="4956" w:firstLine="708"/>
        <w:jc w:val="right"/>
        <w:rPr>
          <w:b/>
        </w:rPr>
      </w:pPr>
    </w:p>
    <w:p w:rsidR="00A60E44" w:rsidRPr="00A60E44" w:rsidRDefault="00A60E44" w:rsidP="00A60E44">
      <w:pPr>
        <w:pStyle w:val="NormalWeb"/>
        <w:spacing w:before="0" w:beforeAutospacing="0" w:after="0" w:afterAutospacing="0"/>
        <w:ind w:left="4956" w:firstLine="708"/>
        <w:jc w:val="right"/>
        <w:rPr>
          <w:b/>
        </w:rPr>
      </w:pPr>
    </w:p>
    <w:p w:rsidR="00A60E44" w:rsidRDefault="00A60E44" w:rsidP="00A60E44">
      <w:pPr>
        <w:pStyle w:val="NormalWeb"/>
        <w:spacing w:before="0" w:beforeAutospacing="0" w:after="0" w:afterAutospacing="0"/>
        <w:ind w:firstLine="1416"/>
        <w:jc w:val="both"/>
      </w:pPr>
      <w:r w:rsidRPr="00A60E44">
        <w:t>Na temelju članka 5. stavka 2. Z</w:t>
      </w:r>
      <w:r>
        <w:t>akona o cestama (Narodne novine, br.</w:t>
      </w:r>
      <w:r w:rsidRPr="00A60E44">
        <w:t xml:space="preserve"> 84/11, 22/13, 54/13, 148/13 i 92/14)</w:t>
      </w:r>
      <w:r>
        <w:t>,</w:t>
      </w:r>
      <w:r w:rsidRPr="00A60E44">
        <w:t xml:space="preserve"> Vlada Republike Hrvatske je na sjednici održanoj ________ 2019. godine donijela</w:t>
      </w:r>
    </w:p>
    <w:p w:rsidR="00A60E44" w:rsidRDefault="00A60E44" w:rsidP="00A60E44">
      <w:pPr>
        <w:pStyle w:val="NormalWeb"/>
        <w:spacing w:before="0" w:beforeAutospacing="0" w:after="0" w:afterAutospacing="0"/>
        <w:ind w:firstLine="1416"/>
        <w:jc w:val="both"/>
      </w:pPr>
    </w:p>
    <w:p w:rsidR="00A60E44" w:rsidRPr="00A60E44" w:rsidRDefault="00A60E44" w:rsidP="00A60E44">
      <w:pPr>
        <w:pStyle w:val="NormalWeb"/>
        <w:spacing w:before="0" w:beforeAutospacing="0" w:after="0" w:afterAutospacing="0"/>
        <w:ind w:firstLine="1416"/>
        <w:jc w:val="both"/>
      </w:pPr>
    </w:p>
    <w:p w:rsidR="00A60E44" w:rsidRDefault="00A60E44" w:rsidP="00A60E44">
      <w:pPr>
        <w:jc w:val="center"/>
        <w:outlineLvl w:val="1"/>
        <w:rPr>
          <w:b/>
          <w:bCs/>
        </w:rPr>
      </w:pPr>
      <w:r w:rsidRPr="00A60E44">
        <w:rPr>
          <w:b/>
          <w:bCs/>
        </w:rPr>
        <w:t>O</w:t>
      </w:r>
      <w:r>
        <w:rPr>
          <w:b/>
          <w:bCs/>
        </w:rPr>
        <w:t xml:space="preserve"> </w:t>
      </w:r>
      <w:r w:rsidRPr="00A60E44">
        <w:rPr>
          <w:b/>
          <w:bCs/>
        </w:rPr>
        <w:t>D</w:t>
      </w:r>
      <w:r>
        <w:rPr>
          <w:b/>
          <w:bCs/>
        </w:rPr>
        <w:t xml:space="preserve"> </w:t>
      </w:r>
      <w:r w:rsidRPr="00A60E44">
        <w:rPr>
          <w:b/>
          <w:bCs/>
        </w:rPr>
        <w:t>L</w:t>
      </w:r>
      <w:r>
        <w:rPr>
          <w:b/>
          <w:bCs/>
        </w:rPr>
        <w:t xml:space="preserve"> </w:t>
      </w:r>
      <w:r w:rsidRPr="00A60E44">
        <w:rPr>
          <w:b/>
          <w:bCs/>
        </w:rPr>
        <w:t>U</w:t>
      </w:r>
      <w:r>
        <w:rPr>
          <w:b/>
          <w:bCs/>
        </w:rPr>
        <w:t xml:space="preserve"> </w:t>
      </w:r>
      <w:r w:rsidRPr="00A60E44">
        <w:rPr>
          <w:b/>
          <w:bCs/>
        </w:rPr>
        <w:t>K</w:t>
      </w:r>
      <w:r>
        <w:rPr>
          <w:b/>
          <w:bCs/>
        </w:rPr>
        <w:t xml:space="preserve"> </w:t>
      </w:r>
      <w:r w:rsidRPr="00A60E44">
        <w:rPr>
          <w:b/>
          <w:bCs/>
        </w:rPr>
        <w:t>U</w:t>
      </w:r>
    </w:p>
    <w:p w:rsidR="00A60E44" w:rsidRPr="00A60E44" w:rsidRDefault="00A60E44" w:rsidP="00A60E44">
      <w:pPr>
        <w:jc w:val="center"/>
        <w:outlineLvl w:val="1"/>
        <w:rPr>
          <w:b/>
          <w:bCs/>
        </w:rPr>
      </w:pPr>
    </w:p>
    <w:p w:rsidR="00A60E44" w:rsidRPr="00A60E44" w:rsidRDefault="00A60E44" w:rsidP="00A60E44">
      <w:pPr>
        <w:jc w:val="center"/>
        <w:rPr>
          <w:b/>
        </w:rPr>
      </w:pPr>
      <w:r w:rsidRPr="00A60E44">
        <w:rPr>
          <w:b/>
        </w:rPr>
        <w:t xml:space="preserve">o ukidanju statusa javnog dobra u općoj uporabi dijela županijske ceste ŽC 2260 i lokalne ceste LC 26017 u k.o. </w:t>
      </w:r>
      <w:proofErr w:type="spellStart"/>
      <w:r w:rsidRPr="00A60E44">
        <w:rPr>
          <w:b/>
        </w:rPr>
        <w:t>Torčec</w:t>
      </w:r>
      <w:proofErr w:type="spellEnd"/>
    </w:p>
    <w:p w:rsidR="00A60E44" w:rsidRPr="00A60E44" w:rsidRDefault="00A60E44" w:rsidP="00A60E44">
      <w:pPr>
        <w:jc w:val="center"/>
        <w:rPr>
          <w:b/>
        </w:rPr>
      </w:pPr>
    </w:p>
    <w:p w:rsidR="00A60E44" w:rsidRPr="00A60E44" w:rsidRDefault="00A60E44" w:rsidP="00A60E44">
      <w:pPr>
        <w:jc w:val="center"/>
        <w:rPr>
          <w:b/>
        </w:rPr>
      </w:pPr>
      <w:r w:rsidRPr="00A60E44">
        <w:rPr>
          <w:b/>
        </w:rPr>
        <w:t xml:space="preserve">  </w:t>
      </w:r>
    </w:p>
    <w:p w:rsidR="00A60E44" w:rsidRPr="00A60E44" w:rsidRDefault="00A60E44" w:rsidP="00A60E44">
      <w:pPr>
        <w:jc w:val="center"/>
        <w:rPr>
          <w:b/>
        </w:rPr>
      </w:pPr>
      <w:r w:rsidRPr="00A60E44">
        <w:rPr>
          <w:b/>
        </w:rPr>
        <w:t>I.</w:t>
      </w:r>
    </w:p>
    <w:p w:rsidR="00A60E44" w:rsidRPr="00A60E44" w:rsidRDefault="00A60E44" w:rsidP="00A60E44">
      <w:pPr>
        <w:jc w:val="center"/>
        <w:rPr>
          <w:b/>
        </w:rPr>
      </w:pPr>
    </w:p>
    <w:p w:rsidR="00A60E44" w:rsidRPr="00A60E44" w:rsidRDefault="00A60E44" w:rsidP="00A60E44">
      <w:pPr>
        <w:ind w:firstLine="1416"/>
        <w:jc w:val="both"/>
      </w:pPr>
      <w:r w:rsidRPr="00A60E44">
        <w:t xml:space="preserve">Utvrđuje se da je trajno prestala potreba korištenja dijela </w:t>
      </w:r>
      <w:r w:rsidRPr="00A60E44">
        <w:rPr>
          <w:color w:val="000000"/>
        </w:rPr>
        <w:t>županijske ceste ŽC 2260 i</w:t>
      </w:r>
      <w:r>
        <w:rPr>
          <w:color w:val="000000"/>
        </w:rPr>
        <w:t xml:space="preserve"> </w:t>
      </w:r>
      <w:r w:rsidRPr="00A60E44">
        <w:rPr>
          <w:color w:val="000000"/>
        </w:rPr>
        <w:t>lokalne ceste LC 26017</w:t>
      </w:r>
      <w:r w:rsidRPr="00A60E44">
        <w:t>, u ukupnoj površini od 6</w:t>
      </w:r>
      <w:r>
        <w:t>.</w:t>
      </w:r>
      <w:r w:rsidRPr="00A60E44">
        <w:t>459 m</w:t>
      </w:r>
      <w:r w:rsidRPr="00A60E44">
        <w:rPr>
          <w:vertAlign w:val="superscript"/>
        </w:rPr>
        <w:t>2</w:t>
      </w:r>
      <w:r w:rsidRPr="00A60E44">
        <w:t>, koju čine kč.br. 394/3, površine 354 m</w:t>
      </w:r>
      <w:r w:rsidRPr="00A60E44">
        <w:rPr>
          <w:vertAlign w:val="superscript"/>
        </w:rPr>
        <w:t>2</w:t>
      </w:r>
      <w:r w:rsidRPr="00A60E44">
        <w:t>, k.č.br. 395/2, površine 156 m</w:t>
      </w:r>
      <w:r w:rsidRPr="00A60E44">
        <w:rPr>
          <w:vertAlign w:val="superscript"/>
        </w:rPr>
        <w:t>2</w:t>
      </w:r>
      <w:r w:rsidRPr="00A60E44">
        <w:t>,  k.č.br. 3974/6, površine 546 m</w:t>
      </w:r>
      <w:r w:rsidRPr="00A60E44">
        <w:rPr>
          <w:vertAlign w:val="superscript"/>
        </w:rPr>
        <w:t>2</w:t>
      </w:r>
      <w:r w:rsidRPr="00A60E44">
        <w:t>, k.č.br. 3974/7, površine 912 m</w:t>
      </w:r>
      <w:r w:rsidRPr="00A60E44">
        <w:rPr>
          <w:vertAlign w:val="superscript"/>
        </w:rPr>
        <w:t>2</w:t>
      </w:r>
      <w:r w:rsidRPr="00A60E44">
        <w:t>, k.č.br. 3974/10, površine 67 m</w:t>
      </w:r>
      <w:r w:rsidRPr="00A60E44">
        <w:rPr>
          <w:vertAlign w:val="superscript"/>
        </w:rPr>
        <w:t>2</w:t>
      </w:r>
      <w:r w:rsidRPr="00A60E44">
        <w:t>, k.č.br. 3985/16, površine 1582 m</w:t>
      </w:r>
      <w:r w:rsidRPr="00A60E44">
        <w:rPr>
          <w:vertAlign w:val="superscript"/>
        </w:rPr>
        <w:t>2</w:t>
      </w:r>
      <w:r w:rsidRPr="00A60E44">
        <w:t>, k.č.br. 3985/31, površine 70 m</w:t>
      </w:r>
      <w:r w:rsidRPr="00A60E44">
        <w:rPr>
          <w:vertAlign w:val="superscript"/>
        </w:rPr>
        <w:t>2</w:t>
      </w:r>
      <w:r w:rsidRPr="00A60E44">
        <w:t>, k.č.br. 3992/5, površine 2608 m</w:t>
      </w:r>
      <w:r w:rsidRPr="00A60E44">
        <w:rPr>
          <w:vertAlign w:val="superscript"/>
        </w:rPr>
        <w:t>2</w:t>
      </w:r>
      <w:r w:rsidRPr="00A60E44">
        <w:t xml:space="preserve"> i k.č.br. 3992/6, površine 164 m</w:t>
      </w:r>
      <w:r w:rsidRPr="00A60E44">
        <w:rPr>
          <w:vertAlign w:val="superscript"/>
        </w:rPr>
        <w:t>2</w:t>
      </w:r>
      <w:r w:rsidRPr="00A60E44">
        <w:rPr>
          <w:b/>
        </w:rPr>
        <w:t xml:space="preserve">, </w:t>
      </w:r>
      <w:r w:rsidRPr="00A60E44">
        <w:t>u zk.ul.br. 2495, 2182, 2243, 2313 i 2244</w:t>
      </w:r>
      <w:r w:rsidRPr="00A60E44">
        <w:rPr>
          <w:b/>
        </w:rPr>
        <w:t xml:space="preserve">, </w:t>
      </w:r>
      <w:r w:rsidRPr="00A60E44">
        <w:t xml:space="preserve">u k.o. </w:t>
      </w:r>
      <w:proofErr w:type="spellStart"/>
      <w:r w:rsidRPr="00A60E44">
        <w:t>Torčec</w:t>
      </w:r>
      <w:proofErr w:type="spellEnd"/>
      <w:r w:rsidRPr="00A60E44">
        <w:t xml:space="preserve"> označene na kopij</w:t>
      </w:r>
      <w:r>
        <w:t>ama</w:t>
      </w:r>
      <w:r w:rsidRPr="00A60E44">
        <w:t xml:space="preserve"> katastarsk</w:t>
      </w:r>
      <w:r>
        <w:t>ih</w:t>
      </w:r>
      <w:r w:rsidRPr="00A60E44">
        <w:t xml:space="preserve"> plan</w:t>
      </w:r>
      <w:r>
        <w:t>ova</w:t>
      </w:r>
      <w:r w:rsidRPr="00A60E44">
        <w:t>, koj</w:t>
      </w:r>
      <w:r>
        <w:t>i</w:t>
      </w:r>
      <w:r w:rsidRPr="00A60E44">
        <w:t xml:space="preserve"> čin</w:t>
      </w:r>
      <w:r>
        <w:t>e</w:t>
      </w:r>
      <w:r w:rsidRPr="00A60E44">
        <w:t xml:space="preserve"> sastavni dio ove Odluke.</w:t>
      </w:r>
    </w:p>
    <w:p w:rsidR="00A60E44" w:rsidRPr="00A60E44" w:rsidRDefault="00A60E44" w:rsidP="00A60E44"/>
    <w:p w:rsidR="00A60E44" w:rsidRPr="00A60E44" w:rsidRDefault="00A60E44" w:rsidP="00A60E44">
      <w:pPr>
        <w:rPr>
          <w:b/>
        </w:rPr>
      </w:pPr>
      <w:r w:rsidRPr="00A60E44">
        <w:rPr>
          <w:b/>
        </w:rPr>
        <w:t xml:space="preserve">                                                                         II.</w:t>
      </w:r>
    </w:p>
    <w:p w:rsidR="00A60E44" w:rsidRPr="00A60E44" w:rsidRDefault="00A60E44" w:rsidP="00A60E44">
      <w:pPr>
        <w:rPr>
          <w:b/>
        </w:rPr>
      </w:pPr>
    </w:p>
    <w:p w:rsidR="00A60E44" w:rsidRPr="00A60E44" w:rsidRDefault="00A60E44" w:rsidP="00A60E44">
      <w:pPr>
        <w:ind w:firstLine="1416"/>
        <w:jc w:val="both"/>
      </w:pPr>
      <w:r w:rsidRPr="00A60E44">
        <w:t xml:space="preserve">Slijedom utvrđenoga u točci I. ove Odluke, ukida se status javnog dobra u općoj uporabi  dijelu </w:t>
      </w:r>
      <w:r w:rsidRPr="00A60E44">
        <w:rPr>
          <w:color w:val="000000"/>
        </w:rPr>
        <w:t>županijske ceste ŽC 2260 i lokalne ceste LC 26017</w:t>
      </w:r>
      <w:r w:rsidRPr="00A60E44">
        <w:t>, u ukupnoj površini od 6459 m</w:t>
      </w:r>
      <w:r w:rsidRPr="00A60E44">
        <w:rPr>
          <w:vertAlign w:val="superscript"/>
        </w:rPr>
        <w:t>2</w:t>
      </w:r>
      <w:r w:rsidRPr="00A60E44">
        <w:t>, koju čine k.č.br. 394/3,</w:t>
      </w:r>
      <w:r w:rsidRPr="00A60E44">
        <w:rPr>
          <w:b/>
        </w:rPr>
        <w:t xml:space="preserve"> </w:t>
      </w:r>
      <w:r w:rsidRPr="00A60E44">
        <w:t>površine 354 m</w:t>
      </w:r>
      <w:r w:rsidRPr="00A60E44">
        <w:rPr>
          <w:vertAlign w:val="superscript"/>
        </w:rPr>
        <w:t>2</w:t>
      </w:r>
      <w:r w:rsidRPr="00A60E44">
        <w:t>, k.č.br. 395/2, površine 156 m</w:t>
      </w:r>
      <w:r w:rsidRPr="00A60E44">
        <w:rPr>
          <w:vertAlign w:val="superscript"/>
        </w:rPr>
        <w:t>2</w:t>
      </w:r>
      <w:r w:rsidRPr="00A60E44">
        <w:t>, k.č.br. 3974/6, površine 546 m</w:t>
      </w:r>
      <w:r w:rsidRPr="00A60E44">
        <w:rPr>
          <w:vertAlign w:val="superscript"/>
        </w:rPr>
        <w:t>2</w:t>
      </w:r>
      <w:r w:rsidRPr="00A60E44">
        <w:t>, k.č.br. 3974/7, površine 912 m</w:t>
      </w:r>
      <w:r w:rsidRPr="00A60E44">
        <w:rPr>
          <w:vertAlign w:val="superscript"/>
        </w:rPr>
        <w:t>2</w:t>
      </w:r>
      <w:r w:rsidRPr="00A60E44">
        <w:t>, k.č.br. 3974/10, površine 67 m</w:t>
      </w:r>
      <w:r w:rsidRPr="00A60E44">
        <w:rPr>
          <w:vertAlign w:val="superscript"/>
        </w:rPr>
        <w:t>2</w:t>
      </w:r>
      <w:r w:rsidRPr="00A60E44">
        <w:t>, k.č.br. 3985/16, površine 1582 m</w:t>
      </w:r>
      <w:r w:rsidRPr="00A60E44">
        <w:rPr>
          <w:vertAlign w:val="superscript"/>
        </w:rPr>
        <w:t>2</w:t>
      </w:r>
      <w:r w:rsidRPr="00A60E44">
        <w:t>, k.č.br. 3985/31, površine 70 m</w:t>
      </w:r>
      <w:r w:rsidRPr="00A60E44">
        <w:rPr>
          <w:vertAlign w:val="superscript"/>
        </w:rPr>
        <w:t>2</w:t>
      </w:r>
      <w:r w:rsidRPr="00A60E44">
        <w:t>, k.č.br. 3992/5, površine 2608 m</w:t>
      </w:r>
      <w:r w:rsidRPr="00A60E44">
        <w:rPr>
          <w:vertAlign w:val="superscript"/>
        </w:rPr>
        <w:t>2</w:t>
      </w:r>
      <w:r w:rsidRPr="00A60E44">
        <w:t xml:space="preserve"> i k.č.br. 3992/6, površine 164 m</w:t>
      </w:r>
      <w:r w:rsidRPr="00A60E44">
        <w:rPr>
          <w:vertAlign w:val="superscript"/>
        </w:rPr>
        <w:t>2</w:t>
      </w:r>
      <w:r w:rsidRPr="00A60E44">
        <w:t xml:space="preserve">, u zk.ul.br. 2495, 2182, 2243, 2313 i 2244, u k.o. </w:t>
      </w:r>
      <w:proofErr w:type="spellStart"/>
      <w:r w:rsidRPr="00A60E44">
        <w:t>Torčec</w:t>
      </w:r>
      <w:proofErr w:type="spellEnd"/>
      <w:r>
        <w:t xml:space="preserve"> sukladno oznakama</w:t>
      </w:r>
      <w:r w:rsidRPr="00A60E44">
        <w:t xml:space="preserve"> na kopij</w:t>
      </w:r>
      <w:r>
        <w:t>ama</w:t>
      </w:r>
      <w:r w:rsidRPr="00A60E44">
        <w:t xml:space="preserve"> katastarsk</w:t>
      </w:r>
      <w:r>
        <w:t>ih</w:t>
      </w:r>
      <w:r w:rsidRPr="00A60E44">
        <w:t xml:space="preserve"> plan</w:t>
      </w:r>
      <w:r>
        <w:t>ova</w:t>
      </w:r>
      <w:r w:rsidRPr="00A60E44">
        <w:t>.</w:t>
      </w:r>
    </w:p>
    <w:p w:rsidR="00A60E44" w:rsidRPr="00A60E44" w:rsidRDefault="00A60E44" w:rsidP="00A60E44">
      <w:pPr>
        <w:jc w:val="center"/>
        <w:rPr>
          <w:b/>
        </w:rPr>
      </w:pPr>
    </w:p>
    <w:p w:rsidR="00A60E44" w:rsidRPr="00A60E44" w:rsidRDefault="00A60E44" w:rsidP="00A60E44">
      <w:pPr>
        <w:jc w:val="center"/>
        <w:rPr>
          <w:b/>
        </w:rPr>
      </w:pPr>
      <w:r w:rsidRPr="00A60E44">
        <w:rPr>
          <w:b/>
        </w:rPr>
        <w:t>III.</w:t>
      </w:r>
    </w:p>
    <w:p w:rsidR="00A60E44" w:rsidRPr="00A60E44" w:rsidRDefault="00A60E44" w:rsidP="00A60E44">
      <w:pPr>
        <w:rPr>
          <w:b/>
        </w:rPr>
      </w:pPr>
    </w:p>
    <w:p w:rsidR="00A60E44" w:rsidRPr="00A60E44" w:rsidRDefault="00A60E44" w:rsidP="00A60E44">
      <w:pPr>
        <w:ind w:firstLine="1416"/>
        <w:jc w:val="both"/>
      </w:pPr>
      <w:r w:rsidRPr="00A60E44">
        <w:t>Na temelju ove Odluke provest će se upis brisanja u zemljišnim knjigama dijela županijske i lokalne ceste iz točke I. ove Odluke kao javnog dobra u općoj uporabi.</w:t>
      </w:r>
    </w:p>
    <w:p w:rsidR="00A60E44" w:rsidRPr="00A60E44" w:rsidRDefault="00A60E44" w:rsidP="00A60E44"/>
    <w:p w:rsidR="00A60E44" w:rsidRPr="00A60E44" w:rsidRDefault="00A60E44" w:rsidP="00A60E44">
      <w:pPr>
        <w:rPr>
          <w:b/>
        </w:rPr>
      </w:pPr>
      <w:r w:rsidRPr="00A60E44">
        <w:rPr>
          <w:b/>
        </w:rPr>
        <w:t xml:space="preserve">                                                                         IV.</w:t>
      </w:r>
    </w:p>
    <w:p w:rsidR="00A60E44" w:rsidRPr="00A60E44" w:rsidRDefault="00A60E44" w:rsidP="00A60E44">
      <w:pPr>
        <w:rPr>
          <w:b/>
        </w:rPr>
      </w:pPr>
      <w:r w:rsidRPr="00A60E44">
        <w:rPr>
          <w:b/>
        </w:rPr>
        <w:t xml:space="preserve">                                                                                                                                             </w:t>
      </w:r>
    </w:p>
    <w:p w:rsidR="00A60E44" w:rsidRPr="00A60E44" w:rsidRDefault="00A60E44" w:rsidP="00A60E44">
      <w:pPr>
        <w:ind w:left="708" w:firstLine="708"/>
        <w:jc w:val="both"/>
      </w:pPr>
      <w:r>
        <w:t>Ova O</w:t>
      </w:r>
      <w:r w:rsidRPr="00A60E44">
        <w:t>dluka stupa na snagu danom donošenja.</w:t>
      </w:r>
    </w:p>
    <w:p w:rsidR="00A60E44" w:rsidRPr="00A60E44" w:rsidRDefault="00A60E44" w:rsidP="00A60E44"/>
    <w:p w:rsidR="00A60E44" w:rsidRPr="00A60E44" w:rsidRDefault="00A60E44" w:rsidP="00A60E44">
      <w:r w:rsidRPr="00A60E44">
        <w:t xml:space="preserve">Klasa: </w:t>
      </w:r>
    </w:p>
    <w:p w:rsidR="00A60E44" w:rsidRPr="00A60E44" w:rsidRDefault="00A60E44" w:rsidP="00A60E44">
      <w:proofErr w:type="spellStart"/>
      <w:r w:rsidRPr="00A60E44">
        <w:t>Urbroj</w:t>
      </w:r>
      <w:proofErr w:type="spellEnd"/>
      <w:r w:rsidRPr="00A60E44">
        <w:t xml:space="preserve">: </w:t>
      </w:r>
    </w:p>
    <w:p w:rsidR="00A60E44" w:rsidRPr="00A60E44" w:rsidRDefault="00A60E44" w:rsidP="00A60E44">
      <w:pPr>
        <w:jc w:val="center"/>
      </w:pPr>
    </w:p>
    <w:p w:rsidR="00A60E44" w:rsidRDefault="00A60E44" w:rsidP="00A60E44">
      <w:r w:rsidRPr="00A60E44">
        <w:t xml:space="preserve">Zagreb,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E44">
        <w:t>Predsjednik</w:t>
      </w:r>
    </w:p>
    <w:p w:rsidR="00A60E44" w:rsidRPr="00A60E44" w:rsidRDefault="00A60E44" w:rsidP="00A60E44">
      <w:pPr>
        <w:ind w:left="4500"/>
        <w:jc w:val="center"/>
      </w:pPr>
    </w:p>
    <w:p w:rsidR="00A60E44" w:rsidRPr="00A60E44" w:rsidRDefault="00A60E44" w:rsidP="00A60E44">
      <w:pPr>
        <w:ind w:left="5916" w:firstLine="456"/>
        <w:jc w:val="center"/>
      </w:pPr>
      <w:r w:rsidRPr="00A60E44">
        <w:t>mr.</w:t>
      </w:r>
      <w:r>
        <w:t xml:space="preserve"> </w:t>
      </w:r>
      <w:r w:rsidRPr="00A60E44">
        <w:t>sc. Andrej Plenković</w:t>
      </w:r>
    </w:p>
    <w:p w:rsidR="00A60E44" w:rsidRPr="00A60E44" w:rsidRDefault="00A60E44" w:rsidP="00A60E44">
      <w:pPr>
        <w:jc w:val="center"/>
        <w:rPr>
          <w:b/>
        </w:rPr>
      </w:pPr>
      <w:r w:rsidRPr="00A60E44">
        <w:rPr>
          <w:b/>
        </w:rPr>
        <w:br w:type="page"/>
      </w:r>
      <w:r w:rsidRPr="00A60E44">
        <w:rPr>
          <w:b/>
        </w:rPr>
        <w:lastRenderedPageBreak/>
        <w:t>O B R A Z L O Ž E N J E</w:t>
      </w:r>
    </w:p>
    <w:p w:rsidR="00A60E44" w:rsidRPr="00A60E44" w:rsidRDefault="00A60E44" w:rsidP="00A60E44">
      <w:pPr>
        <w:jc w:val="center"/>
        <w:rPr>
          <w:b/>
        </w:rPr>
      </w:pPr>
    </w:p>
    <w:p w:rsidR="00A60E44" w:rsidRPr="00A60E44" w:rsidRDefault="00A60E44" w:rsidP="00A60E44">
      <w:pPr>
        <w:jc w:val="center"/>
        <w:rPr>
          <w:b/>
        </w:rPr>
      </w:pPr>
    </w:p>
    <w:p w:rsidR="00A60E44" w:rsidRPr="00A60E44" w:rsidRDefault="00A60E44" w:rsidP="00A60E44">
      <w:pPr>
        <w:jc w:val="both"/>
      </w:pPr>
      <w:r w:rsidRPr="00A60E44">
        <w:t>Zakon o cestama („Narodne novine“, broj: 84/11, 22/13, 54/13, 148/13 i 92/14) člankom 5. stavkom 2. definira da odluku o ukidanju statusa javnog dobra u općoj uporabi javnoj cesti ili njezinom dijelu na prijedlog Ministarstva mora, prometa i infrastrukture donosi Vlada Republike Hrvatske.</w:t>
      </w:r>
    </w:p>
    <w:p w:rsidR="00A60E44" w:rsidRPr="00A60E44" w:rsidRDefault="00A60E44" w:rsidP="00A60E44">
      <w:pPr>
        <w:jc w:val="both"/>
      </w:pPr>
    </w:p>
    <w:p w:rsidR="00A60E44" w:rsidRPr="00A60E44" w:rsidRDefault="00A60E44" w:rsidP="00A60E44">
      <w:pPr>
        <w:jc w:val="both"/>
      </w:pPr>
      <w:r w:rsidRPr="00A60E44">
        <w:t xml:space="preserve">Županijska uprava za upravljanje županijskim i lokalnim cestama Koprivničko-križevačke županije je sukladno navedenom temelju, uputila ovom ministarstvu prijedlog za ukidanje statusa javnog dobra u općoj uporabi dijela </w:t>
      </w:r>
      <w:r w:rsidRPr="00A60E44">
        <w:rPr>
          <w:color w:val="000000"/>
        </w:rPr>
        <w:t>županijske ceste ŽC 2260 i lokalne ceste LC</w:t>
      </w:r>
      <w:r w:rsidRPr="00A60E44">
        <w:rPr>
          <w:b/>
          <w:color w:val="000000"/>
        </w:rPr>
        <w:t xml:space="preserve"> </w:t>
      </w:r>
      <w:r w:rsidRPr="00A60E44">
        <w:rPr>
          <w:color w:val="000000"/>
        </w:rPr>
        <w:t>26017</w:t>
      </w:r>
      <w:r w:rsidRPr="00A60E44">
        <w:t>, u ukupnoj površini od 6459 m</w:t>
      </w:r>
      <w:r w:rsidRPr="00A60E44">
        <w:rPr>
          <w:vertAlign w:val="superscript"/>
        </w:rPr>
        <w:t>2</w:t>
      </w:r>
      <w:r w:rsidRPr="00A60E44">
        <w:t>, za: k.č.br. 394/3, površine 354 m</w:t>
      </w:r>
      <w:r w:rsidRPr="00A60E44">
        <w:rPr>
          <w:vertAlign w:val="superscript"/>
        </w:rPr>
        <w:t>2</w:t>
      </w:r>
      <w:r w:rsidRPr="00A60E44">
        <w:t>, k.č.br. 395/2, površine 156 m</w:t>
      </w:r>
      <w:r w:rsidRPr="00A60E44">
        <w:rPr>
          <w:vertAlign w:val="superscript"/>
        </w:rPr>
        <w:t>2</w:t>
      </w:r>
      <w:r w:rsidRPr="00A60E44">
        <w:t>, k.č.br. 3974/6, površine 546 m</w:t>
      </w:r>
      <w:r w:rsidRPr="00A60E44">
        <w:rPr>
          <w:vertAlign w:val="superscript"/>
        </w:rPr>
        <w:t>2</w:t>
      </w:r>
      <w:r w:rsidRPr="00A60E44">
        <w:t>, k.č.br. 3974/7, površine 912 m</w:t>
      </w:r>
      <w:r w:rsidRPr="00A60E44">
        <w:rPr>
          <w:vertAlign w:val="superscript"/>
        </w:rPr>
        <w:t>2</w:t>
      </w:r>
      <w:r w:rsidRPr="00A60E44">
        <w:t>, k.č.br. 3974/10, površine 67 m</w:t>
      </w:r>
      <w:r w:rsidRPr="00A60E44">
        <w:rPr>
          <w:vertAlign w:val="superscript"/>
        </w:rPr>
        <w:t>2</w:t>
      </w:r>
      <w:r w:rsidRPr="00A60E44">
        <w:t>,  k.č.br. 3985/16, površine 1582 m</w:t>
      </w:r>
      <w:r w:rsidRPr="00A60E44">
        <w:rPr>
          <w:vertAlign w:val="superscript"/>
        </w:rPr>
        <w:t>2</w:t>
      </w:r>
      <w:r w:rsidRPr="00A60E44">
        <w:t>, k.č.br. 3985/31, površine 70 m</w:t>
      </w:r>
      <w:r w:rsidRPr="00A60E44">
        <w:rPr>
          <w:vertAlign w:val="superscript"/>
        </w:rPr>
        <w:t>2</w:t>
      </w:r>
      <w:r w:rsidRPr="00A60E44">
        <w:t>, k.č.br. 3992/5, površine 2608 m</w:t>
      </w:r>
      <w:r w:rsidRPr="00A60E44">
        <w:rPr>
          <w:vertAlign w:val="superscript"/>
        </w:rPr>
        <w:t>2</w:t>
      </w:r>
      <w:r w:rsidRPr="00A60E44">
        <w:t xml:space="preserve"> i k.č.br. 3992/6, površine 164 m</w:t>
      </w:r>
      <w:r w:rsidRPr="00A60E44">
        <w:rPr>
          <w:vertAlign w:val="superscript"/>
        </w:rPr>
        <w:t>2</w:t>
      </w:r>
      <w:r w:rsidRPr="00A60E44">
        <w:t>, zk.ul.br. 2495, 2182, 2243, 2313 i 2244,</w:t>
      </w:r>
      <w:r w:rsidRPr="00A60E44">
        <w:rPr>
          <w:b/>
        </w:rPr>
        <w:t xml:space="preserve"> </w:t>
      </w:r>
      <w:r w:rsidRPr="00A60E44">
        <w:t xml:space="preserve">u k.o. </w:t>
      </w:r>
      <w:proofErr w:type="spellStart"/>
      <w:r w:rsidRPr="00A60E44">
        <w:t>Torčec</w:t>
      </w:r>
      <w:proofErr w:type="spellEnd"/>
      <w:r w:rsidRPr="00A60E44">
        <w:t xml:space="preserve"> označene na kopiji katastarskog plana, koja čini sastavni dio ove Odluke.</w:t>
      </w:r>
    </w:p>
    <w:p w:rsidR="00A60E44" w:rsidRPr="00A60E44" w:rsidRDefault="00A60E44" w:rsidP="00A60E44">
      <w:pPr>
        <w:tabs>
          <w:tab w:val="left" w:pos="5940"/>
        </w:tabs>
        <w:jc w:val="both"/>
      </w:pPr>
    </w:p>
    <w:p w:rsidR="00A60E44" w:rsidRPr="00A60E44" w:rsidRDefault="00A60E44" w:rsidP="00A60E44">
      <w:pPr>
        <w:jc w:val="both"/>
      </w:pPr>
      <w:r w:rsidRPr="00A60E44">
        <w:t>Ministarstvo je razmotrilo zaprimljeni prijedlog, te utvrdilo opravdanost pokretanja postupka ukidanja statusa javnog dobra u općoj uporabi dijela</w:t>
      </w:r>
      <w:r w:rsidRPr="00A60E44">
        <w:rPr>
          <w:color w:val="000000"/>
        </w:rPr>
        <w:t xml:space="preserve"> županijske ceste ŽC 2260 i lokalne ceste LC 26017</w:t>
      </w:r>
      <w:r w:rsidRPr="00A60E44">
        <w:t>, na navedenim česticama. Osnovni razlog pokretanja postupka je što k.č.br.  394/3, površine 354 m</w:t>
      </w:r>
      <w:r w:rsidRPr="00A60E44">
        <w:rPr>
          <w:vertAlign w:val="superscript"/>
        </w:rPr>
        <w:t>2</w:t>
      </w:r>
      <w:r w:rsidRPr="00A60E44">
        <w:t>, k.č.br. 395/2, površine 156 m</w:t>
      </w:r>
      <w:r w:rsidRPr="00A60E44">
        <w:rPr>
          <w:vertAlign w:val="superscript"/>
        </w:rPr>
        <w:t>2</w:t>
      </w:r>
      <w:r w:rsidRPr="00A60E44">
        <w:t>, k.č.br. 3974/6, površine 546 m</w:t>
      </w:r>
      <w:r w:rsidRPr="00A60E44">
        <w:rPr>
          <w:vertAlign w:val="superscript"/>
        </w:rPr>
        <w:t>2</w:t>
      </w:r>
      <w:r w:rsidRPr="00A60E44">
        <w:t>, k.č.br. 3974/7, površine 912 m</w:t>
      </w:r>
      <w:r w:rsidRPr="00A60E44">
        <w:rPr>
          <w:vertAlign w:val="superscript"/>
        </w:rPr>
        <w:t>2</w:t>
      </w:r>
      <w:r w:rsidRPr="00A60E44">
        <w:t>, k.č.br. 3974/10, površine 67 m</w:t>
      </w:r>
      <w:r w:rsidRPr="00A60E44">
        <w:rPr>
          <w:vertAlign w:val="superscript"/>
        </w:rPr>
        <w:t>2</w:t>
      </w:r>
      <w:r w:rsidRPr="00A60E44">
        <w:t>, k.č.br. 3985/16, površine 1582 m</w:t>
      </w:r>
      <w:r w:rsidRPr="00A60E44">
        <w:rPr>
          <w:vertAlign w:val="superscript"/>
        </w:rPr>
        <w:t>2</w:t>
      </w:r>
      <w:r w:rsidRPr="00A60E44">
        <w:t>, k.č.br. 3985/31, površine 70 m</w:t>
      </w:r>
      <w:r w:rsidRPr="00A60E44">
        <w:rPr>
          <w:vertAlign w:val="superscript"/>
        </w:rPr>
        <w:t>2</w:t>
      </w:r>
      <w:r w:rsidRPr="00A60E44">
        <w:t>, k.č.br. 3992/5, površine 2608 m</w:t>
      </w:r>
      <w:r w:rsidRPr="00A60E44">
        <w:rPr>
          <w:vertAlign w:val="superscript"/>
        </w:rPr>
        <w:t>2</w:t>
      </w:r>
      <w:r w:rsidRPr="00A60E44">
        <w:t xml:space="preserve"> i  k.č.br. 3992/6, površine 164 m</w:t>
      </w:r>
      <w:r w:rsidRPr="00A60E44">
        <w:rPr>
          <w:vertAlign w:val="superscript"/>
        </w:rPr>
        <w:t>2</w:t>
      </w:r>
      <w:r w:rsidRPr="00A60E44">
        <w:t xml:space="preserve">, u naravi ne predstavljaju javnu cestu, te se na istima radi rješavanja imovinsko-pravnih odnosa predlaže ukidanje statusa javnog dobra u općoj uporabi dijela javne ceste. </w:t>
      </w:r>
    </w:p>
    <w:p w:rsidR="00A60E44" w:rsidRPr="00A60E44" w:rsidRDefault="00A60E44" w:rsidP="00A60E44">
      <w:pPr>
        <w:jc w:val="both"/>
      </w:pPr>
    </w:p>
    <w:p w:rsidR="00A60E44" w:rsidRPr="00A60E44" w:rsidRDefault="00A60E44" w:rsidP="00A60E44">
      <w:pPr>
        <w:jc w:val="both"/>
      </w:pPr>
      <w:r w:rsidRPr="00A60E44">
        <w:t>Nakon ukidanja statusa javnog dobra na nekretninama k.č.br. 394/3, 395/2, 3974/6, 3974/10 i 3992/6,</w:t>
      </w:r>
      <w:r w:rsidRPr="00A60E44">
        <w:rPr>
          <w:b/>
        </w:rPr>
        <w:t xml:space="preserve"> </w:t>
      </w:r>
      <w:r w:rsidRPr="00A60E44">
        <w:t xml:space="preserve">koje su u naravi javne „zelene“ površine, istima će upravljati Općina </w:t>
      </w:r>
      <w:proofErr w:type="spellStart"/>
      <w:r w:rsidRPr="00A60E44">
        <w:t>Drnje</w:t>
      </w:r>
      <w:proofErr w:type="spellEnd"/>
      <w:r w:rsidRPr="00A60E44">
        <w:t xml:space="preserve"> (Koprivničko-križevačka županija), koja je na svojim proračunskim pozicijama, osigurala sredstva za njihovo održavanje (kao i održavanje groblja) u iznosu od 239.500,00 kuna, dok su čestice k.č.br. 3974/7, 3985/16, 3985/31 i 3992/5, u naravi obiteljske kuće ili oranice koje održavaju i koriste fizičke osobe.</w:t>
      </w:r>
    </w:p>
    <w:p w:rsidR="00A60E44" w:rsidRPr="00A60E44" w:rsidRDefault="00A60E44" w:rsidP="00A60E44"/>
    <w:p w:rsidR="00A60E44" w:rsidRPr="00A60E44" w:rsidRDefault="00A60E44" w:rsidP="00A60E44">
      <w:pPr>
        <w:jc w:val="right"/>
      </w:pPr>
    </w:p>
    <w:sectPr w:rsidR="00A60E44" w:rsidRPr="00A60E44" w:rsidSect="008C5097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C7" w:rsidRDefault="00685AC7" w:rsidP="0011560A">
      <w:r>
        <w:separator/>
      </w:r>
    </w:p>
  </w:endnote>
  <w:endnote w:type="continuationSeparator" w:id="0">
    <w:p w:rsidR="00685AC7" w:rsidRDefault="00685AC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C7" w:rsidRDefault="00685AC7" w:rsidP="0011560A">
      <w:r>
        <w:separator/>
      </w:r>
    </w:p>
  </w:footnote>
  <w:footnote w:type="continuationSeparator" w:id="0">
    <w:p w:rsidR="00685AC7" w:rsidRDefault="00685AC7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2F2B"/>
    <w:rsid w:val="00063520"/>
    <w:rsid w:val="00086A6C"/>
    <w:rsid w:val="000A1D60"/>
    <w:rsid w:val="000A3A3B"/>
    <w:rsid w:val="000D1A50"/>
    <w:rsid w:val="000D42D6"/>
    <w:rsid w:val="000E44EE"/>
    <w:rsid w:val="001015C6"/>
    <w:rsid w:val="00110E6C"/>
    <w:rsid w:val="0011560A"/>
    <w:rsid w:val="00121355"/>
    <w:rsid w:val="00135F1A"/>
    <w:rsid w:val="00146B79"/>
    <w:rsid w:val="00147DE9"/>
    <w:rsid w:val="00170226"/>
    <w:rsid w:val="001741AA"/>
    <w:rsid w:val="001917B2"/>
    <w:rsid w:val="001A13E7"/>
    <w:rsid w:val="001B7A97"/>
    <w:rsid w:val="001E4A96"/>
    <w:rsid w:val="001E7218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3EE8"/>
    <w:rsid w:val="003F5623"/>
    <w:rsid w:val="004039BD"/>
    <w:rsid w:val="00426982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1927"/>
    <w:rsid w:val="00504248"/>
    <w:rsid w:val="00504285"/>
    <w:rsid w:val="005146D6"/>
    <w:rsid w:val="005307C8"/>
    <w:rsid w:val="00535E09"/>
    <w:rsid w:val="0056038F"/>
    <w:rsid w:val="00562C8C"/>
    <w:rsid w:val="0056365A"/>
    <w:rsid w:val="00571F6C"/>
    <w:rsid w:val="005836D6"/>
    <w:rsid w:val="005861F2"/>
    <w:rsid w:val="005906BB"/>
    <w:rsid w:val="005B6C95"/>
    <w:rsid w:val="005C3A4C"/>
    <w:rsid w:val="005E7CAB"/>
    <w:rsid w:val="005F4727"/>
    <w:rsid w:val="006228A8"/>
    <w:rsid w:val="00633454"/>
    <w:rsid w:val="00652604"/>
    <w:rsid w:val="0066110E"/>
    <w:rsid w:val="00675B44"/>
    <w:rsid w:val="0068013E"/>
    <w:rsid w:val="00685AC7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041B"/>
    <w:rsid w:val="00833808"/>
    <w:rsid w:val="008353A1"/>
    <w:rsid w:val="008365FD"/>
    <w:rsid w:val="00837846"/>
    <w:rsid w:val="00845466"/>
    <w:rsid w:val="00856CC8"/>
    <w:rsid w:val="00881BBB"/>
    <w:rsid w:val="0089283D"/>
    <w:rsid w:val="008C0768"/>
    <w:rsid w:val="008C1D0A"/>
    <w:rsid w:val="008C5097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070D"/>
    <w:rsid w:val="00983EC6"/>
    <w:rsid w:val="009930CA"/>
    <w:rsid w:val="009C33E1"/>
    <w:rsid w:val="009C7815"/>
    <w:rsid w:val="00A15F08"/>
    <w:rsid w:val="00A175E9"/>
    <w:rsid w:val="00A21819"/>
    <w:rsid w:val="00A24200"/>
    <w:rsid w:val="00A41A00"/>
    <w:rsid w:val="00A45CF4"/>
    <w:rsid w:val="00A52A71"/>
    <w:rsid w:val="00A54A50"/>
    <w:rsid w:val="00A573DC"/>
    <w:rsid w:val="00A60E44"/>
    <w:rsid w:val="00A6339A"/>
    <w:rsid w:val="00A725A4"/>
    <w:rsid w:val="00A83290"/>
    <w:rsid w:val="00A86611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6740"/>
    <w:rsid w:val="00C337A4"/>
    <w:rsid w:val="00C44327"/>
    <w:rsid w:val="00C805C8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77589"/>
    <w:rsid w:val="00D8016C"/>
    <w:rsid w:val="00D92A3D"/>
    <w:rsid w:val="00DB0A6B"/>
    <w:rsid w:val="00DB28EB"/>
    <w:rsid w:val="00DB6366"/>
    <w:rsid w:val="00DC75FD"/>
    <w:rsid w:val="00DD5D88"/>
    <w:rsid w:val="00DF4873"/>
    <w:rsid w:val="00E21CF5"/>
    <w:rsid w:val="00E24CC7"/>
    <w:rsid w:val="00E25569"/>
    <w:rsid w:val="00E32F39"/>
    <w:rsid w:val="00E601A2"/>
    <w:rsid w:val="00E77198"/>
    <w:rsid w:val="00E83E23"/>
    <w:rsid w:val="00E97C66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A60E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A60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1E3A-EC7F-4EFC-B8A3-B312AFBC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2019-05-27T08:14:00Z</cp:lastPrinted>
  <dcterms:created xsi:type="dcterms:W3CDTF">2019-06-04T09:49:00Z</dcterms:created>
  <dcterms:modified xsi:type="dcterms:W3CDTF">2019-06-04T09:49:00Z</dcterms:modified>
</cp:coreProperties>
</file>