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E4AC7" w14:textId="77777777" w:rsidR="009A6560" w:rsidRPr="00FD70F5" w:rsidRDefault="009A6560" w:rsidP="009A656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</w:p>
    <w:p w14:paraId="14F7715D" w14:textId="77777777" w:rsidR="009A6560" w:rsidRPr="00FD70F5" w:rsidRDefault="009A6560" w:rsidP="009A6560">
      <w:pPr>
        <w:jc w:val="center"/>
        <w:rPr>
          <w:szCs w:val="24"/>
        </w:rPr>
      </w:pPr>
      <w:r w:rsidRPr="00FD70F5">
        <w:rPr>
          <w:noProof/>
          <w:szCs w:val="24"/>
          <w:lang w:eastAsia="hr-HR"/>
        </w:rPr>
        <w:drawing>
          <wp:inline distT="0" distB="0" distL="0" distR="0" wp14:anchorId="775F57E3" wp14:editId="1FBB913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0F5">
        <w:rPr>
          <w:szCs w:val="24"/>
        </w:rPr>
        <w:fldChar w:fldCharType="begin"/>
      </w:r>
      <w:r w:rsidRPr="00FD70F5">
        <w:rPr>
          <w:szCs w:val="24"/>
        </w:rPr>
        <w:instrText xml:space="preserve"> INCLUDEPICTURE "http://www.inet.hr/~box/images/grb-rh.gif" \* MERGEFORMATINET </w:instrText>
      </w:r>
      <w:r w:rsidRPr="00FD70F5">
        <w:rPr>
          <w:szCs w:val="24"/>
        </w:rPr>
        <w:fldChar w:fldCharType="end"/>
      </w:r>
    </w:p>
    <w:p w14:paraId="73C4B1AF" w14:textId="77777777" w:rsidR="009A6560" w:rsidRPr="00FD70F5" w:rsidRDefault="009A6560" w:rsidP="009A6560">
      <w:pPr>
        <w:spacing w:before="60" w:after="1680"/>
        <w:jc w:val="center"/>
        <w:rPr>
          <w:szCs w:val="24"/>
        </w:rPr>
      </w:pPr>
      <w:r w:rsidRPr="00FD70F5">
        <w:rPr>
          <w:szCs w:val="24"/>
        </w:rPr>
        <w:t>VLADA REPUBLIKE HRVATSKE</w:t>
      </w:r>
    </w:p>
    <w:p w14:paraId="5BE1698E" w14:textId="77777777" w:rsidR="009A6560" w:rsidRDefault="009A6560" w:rsidP="009A6560">
      <w:pPr>
        <w:rPr>
          <w:szCs w:val="24"/>
        </w:rPr>
      </w:pPr>
    </w:p>
    <w:p w14:paraId="719B4479" w14:textId="77777777" w:rsidR="00777FB2" w:rsidRPr="00FD70F5" w:rsidRDefault="00777FB2" w:rsidP="009A6560">
      <w:pPr>
        <w:rPr>
          <w:szCs w:val="24"/>
        </w:rPr>
      </w:pPr>
    </w:p>
    <w:p w14:paraId="6C9ED8A1" w14:textId="48731477" w:rsidR="009A6560" w:rsidRPr="00FD70F5" w:rsidRDefault="00D169EC" w:rsidP="009A6560">
      <w:pPr>
        <w:jc w:val="right"/>
        <w:rPr>
          <w:szCs w:val="24"/>
        </w:rPr>
      </w:pPr>
      <w:r>
        <w:rPr>
          <w:szCs w:val="24"/>
        </w:rPr>
        <w:t>Zagreb, 27</w:t>
      </w:r>
      <w:r w:rsidR="009A6560" w:rsidRPr="00FD70F5">
        <w:rPr>
          <w:szCs w:val="24"/>
        </w:rPr>
        <w:t>. lipnja 2019.</w:t>
      </w:r>
    </w:p>
    <w:p w14:paraId="24E9904D" w14:textId="77777777" w:rsidR="009A6560" w:rsidRPr="00FD70F5" w:rsidRDefault="009A6560" w:rsidP="009A6560">
      <w:pPr>
        <w:jc w:val="right"/>
        <w:rPr>
          <w:szCs w:val="24"/>
        </w:rPr>
      </w:pPr>
    </w:p>
    <w:p w14:paraId="2F519E89" w14:textId="77777777" w:rsidR="009A6560" w:rsidRPr="00FD70F5" w:rsidRDefault="009A6560" w:rsidP="009A6560">
      <w:pPr>
        <w:jc w:val="right"/>
        <w:rPr>
          <w:szCs w:val="24"/>
        </w:rPr>
      </w:pPr>
    </w:p>
    <w:p w14:paraId="693BA8F6" w14:textId="77777777" w:rsidR="009A6560" w:rsidRPr="00FD70F5" w:rsidRDefault="009A6560" w:rsidP="009A6560">
      <w:pPr>
        <w:jc w:val="right"/>
        <w:rPr>
          <w:szCs w:val="24"/>
        </w:rPr>
      </w:pPr>
    </w:p>
    <w:p w14:paraId="30CDD23D" w14:textId="77777777" w:rsidR="009A6560" w:rsidRDefault="009A6560" w:rsidP="009A6560">
      <w:pPr>
        <w:jc w:val="right"/>
        <w:rPr>
          <w:szCs w:val="24"/>
        </w:rPr>
      </w:pPr>
    </w:p>
    <w:p w14:paraId="63074513" w14:textId="77777777" w:rsidR="009A6560" w:rsidRDefault="009A6560" w:rsidP="009A6560">
      <w:pPr>
        <w:jc w:val="right"/>
        <w:rPr>
          <w:szCs w:val="24"/>
        </w:rPr>
      </w:pPr>
    </w:p>
    <w:p w14:paraId="28F1DEB8" w14:textId="77777777" w:rsidR="009A6560" w:rsidRDefault="009A6560" w:rsidP="009A6560">
      <w:pPr>
        <w:jc w:val="right"/>
        <w:rPr>
          <w:szCs w:val="24"/>
        </w:rPr>
      </w:pPr>
    </w:p>
    <w:p w14:paraId="61F9F323" w14:textId="77777777" w:rsidR="00777FB2" w:rsidRDefault="00777FB2" w:rsidP="009A6560">
      <w:pPr>
        <w:jc w:val="right"/>
        <w:rPr>
          <w:szCs w:val="24"/>
        </w:rPr>
      </w:pPr>
    </w:p>
    <w:p w14:paraId="4CF16BB1" w14:textId="77777777" w:rsidR="00777FB2" w:rsidRDefault="00777FB2" w:rsidP="009A6560">
      <w:pPr>
        <w:jc w:val="right"/>
        <w:rPr>
          <w:szCs w:val="24"/>
        </w:rPr>
      </w:pPr>
    </w:p>
    <w:p w14:paraId="64BD474E" w14:textId="77777777" w:rsidR="00777FB2" w:rsidRPr="00FD70F5" w:rsidRDefault="00777FB2" w:rsidP="009A6560">
      <w:pPr>
        <w:jc w:val="right"/>
        <w:rPr>
          <w:szCs w:val="24"/>
        </w:rPr>
      </w:pPr>
    </w:p>
    <w:p w14:paraId="4C656BA7" w14:textId="77777777" w:rsidR="009A6560" w:rsidRPr="00FD70F5" w:rsidRDefault="009A6560" w:rsidP="009A6560">
      <w:pPr>
        <w:rPr>
          <w:szCs w:val="24"/>
        </w:rPr>
      </w:pPr>
    </w:p>
    <w:p w14:paraId="69DFCA38" w14:textId="77777777" w:rsidR="009A6560" w:rsidRPr="00FD70F5" w:rsidRDefault="009A6560" w:rsidP="009A6560">
      <w:pPr>
        <w:rPr>
          <w:szCs w:val="24"/>
        </w:rPr>
      </w:pPr>
      <w:r w:rsidRPr="00FD70F5">
        <w:rPr>
          <w:szCs w:val="24"/>
        </w:rPr>
        <w:t>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A6560" w:rsidRPr="00FD70F5" w14:paraId="7CF05622" w14:textId="77777777" w:rsidTr="00240F15">
        <w:tc>
          <w:tcPr>
            <w:tcW w:w="1951" w:type="dxa"/>
          </w:tcPr>
          <w:p w14:paraId="495DBD68" w14:textId="77777777" w:rsidR="009A6560" w:rsidRPr="00FD70F5" w:rsidRDefault="009A6560" w:rsidP="00240F15">
            <w:pPr>
              <w:spacing w:line="360" w:lineRule="auto"/>
              <w:jc w:val="right"/>
              <w:rPr>
                <w:szCs w:val="24"/>
              </w:rPr>
            </w:pPr>
            <w:r w:rsidRPr="00FD70F5">
              <w:rPr>
                <w:b/>
                <w:smallCaps/>
                <w:szCs w:val="24"/>
              </w:rPr>
              <w:t>Predlagatelj</w:t>
            </w:r>
            <w:r w:rsidRPr="00FD70F5">
              <w:rPr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2C380A4F" w14:textId="77777777" w:rsidR="009A6560" w:rsidRPr="00FD70F5" w:rsidRDefault="009A6560" w:rsidP="00240F15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Ured za zakonodavstvo</w:t>
            </w:r>
          </w:p>
        </w:tc>
      </w:tr>
    </w:tbl>
    <w:p w14:paraId="2B254399" w14:textId="77777777" w:rsidR="009A6560" w:rsidRPr="00FD70F5" w:rsidRDefault="009A6560" w:rsidP="009A6560">
      <w:pPr>
        <w:rPr>
          <w:szCs w:val="24"/>
        </w:rPr>
      </w:pPr>
      <w:r w:rsidRPr="00FD70F5">
        <w:rPr>
          <w:szCs w:val="24"/>
        </w:rPr>
        <w:t>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9A6560" w:rsidRPr="00FD70F5" w14:paraId="72B26CDA" w14:textId="77777777" w:rsidTr="00240F15">
        <w:tc>
          <w:tcPr>
            <w:tcW w:w="1939" w:type="dxa"/>
          </w:tcPr>
          <w:p w14:paraId="4F9F1820" w14:textId="77777777" w:rsidR="009A6560" w:rsidRPr="00FD70F5" w:rsidRDefault="009A6560" w:rsidP="00240F15">
            <w:pPr>
              <w:spacing w:line="360" w:lineRule="auto"/>
              <w:jc w:val="right"/>
              <w:rPr>
                <w:szCs w:val="24"/>
              </w:rPr>
            </w:pPr>
            <w:r w:rsidRPr="00FD70F5">
              <w:rPr>
                <w:smallCaps/>
                <w:szCs w:val="24"/>
              </w:rPr>
              <w:t>Predmet</w:t>
            </w:r>
            <w:r w:rsidRPr="00FD70F5">
              <w:rPr>
                <w:szCs w:val="24"/>
              </w:rPr>
              <w:t>:</w:t>
            </w:r>
          </w:p>
        </w:tc>
        <w:tc>
          <w:tcPr>
            <w:tcW w:w="7133" w:type="dxa"/>
          </w:tcPr>
          <w:p w14:paraId="256D71C6" w14:textId="77777777" w:rsidR="009A6560" w:rsidRPr="00FD70F5" w:rsidRDefault="009A6560" w:rsidP="009A6560">
            <w:pPr>
              <w:spacing w:line="360" w:lineRule="auto"/>
              <w:jc w:val="both"/>
              <w:rPr>
                <w:szCs w:val="24"/>
                <w:highlight w:val="yellow"/>
              </w:rPr>
            </w:pPr>
            <w:r w:rsidRPr="00FD70F5">
              <w:rPr>
                <w:szCs w:val="24"/>
              </w:rPr>
              <w:t xml:space="preserve">Prijedlog uredbe o </w:t>
            </w:r>
            <w:r>
              <w:rPr>
                <w:szCs w:val="24"/>
              </w:rPr>
              <w:t>izmjeni Uredbe o Uredu za udruge</w:t>
            </w:r>
            <w:r w:rsidRPr="00FD70F5">
              <w:rPr>
                <w:szCs w:val="24"/>
              </w:rPr>
              <w:t xml:space="preserve"> </w:t>
            </w:r>
          </w:p>
        </w:tc>
      </w:tr>
    </w:tbl>
    <w:p w14:paraId="4206E2AD" w14:textId="77777777" w:rsidR="009A6560" w:rsidRPr="00FD70F5" w:rsidRDefault="009A6560" w:rsidP="009A6560">
      <w:pPr>
        <w:rPr>
          <w:szCs w:val="24"/>
        </w:rPr>
      </w:pPr>
      <w:r w:rsidRPr="00FD70F5">
        <w:rPr>
          <w:szCs w:val="24"/>
        </w:rPr>
        <w:t>________________________________________________________________________</w:t>
      </w:r>
    </w:p>
    <w:p w14:paraId="1D32EDE0" w14:textId="77777777" w:rsidR="009A6560" w:rsidRDefault="009A6560" w:rsidP="009A6560">
      <w:pPr>
        <w:rPr>
          <w:szCs w:val="24"/>
        </w:rPr>
      </w:pPr>
    </w:p>
    <w:p w14:paraId="45DC7AD9" w14:textId="77777777" w:rsidR="009A6560" w:rsidRDefault="009A6560" w:rsidP="009A6560">
      <w:pPr>
        <w:rPr>
          <w:szCs w:val="24"/>
        </w:rPr>
      </w:pPr>
    </w:p>
    <w:p w14:paraId="3661B3D2" w14:textId="77777777" w:rsidR="009A6560" w:rsidRPr="00FD70F5" w:rsidRDefault="009A6560" w:rsidP="009A6560">
      <w:pPr>
        <w:rPr>
          <w:szCs w:val="24"/>
        </w:rPr>
      </w:pPr>
    </w:p>
    <w:p w14:paraId="5D3C42B9" w14:textId="77777777" w:rsidR="009A6560" w:rsidRPr="00FD70F5" w:rsidRDefault="009A6560" w:rsidP="009A6560">
      <w:pPr>
        <w:rPr>
          <w:szCs w:val="24"/>
        </w:rPr>
      </w:pPr>
    </w:p>
    <w:p w14:paraId="6BD89F54" w14:textId="77777777" w:rsidR="009A6560" w:rsidRPr="00FD70F5" w:rsidRDefault="009A6560" w:rsidP="009A6560">
      <w:pPr>
        <w:rPr>
          <w:szCs w:val="24"/>
        </w:rPr>
      </w:pPr>
    </w:p>
    <w:p w14:paraId="70653779" w14:textId="77777777" w:rsidR="009A6560" w:rsidRPr="00FD70F5" w:rsidRDefault="009A6560" w:rsidP="009A6560">
      <w:pPr>
        <w:rPr>
          <w:szCs w:val="24"/>
        </w:rPr>
      </w:pPr>
    </w:p>
    <w:p w14:paraId="760E14C4" w14:textId="77777777" w:rsidR="009A6560" w:rsidRPr="00FD70F5" w:rsidRDefault="009A6560" w:rsidP="009A6560">
      <w:pPr>
        <w:rPr>
          <w:szCs w:val="24"/>
        </w:rPr>
      </w:pPr>
    </w:p>
    <w:p w14:paraId="153F8E21" w14:textId="77777777" w:rsidR="009A6560" w:rsidRPr="00FD70F5" w:rsidRDefault="009A6560" w:rsidP="009A6560">
      <w:pPr>
        <w:tabs>
          <w:tab w:val="left" w:pos="5715"/>
        </w:tabs>
        <w:rPr>
          <w:szCs w:val="24"/>
        </w:rPr>
      </w:pPr>
    </w:p>
    <w:p w14:paraId="423C4342" w14:textId="77777777" w:rsidR="009A6560" w:rsidRPr="00FD70F5" w:rsidRDefault="009A6560" w:rsidP="009A6560">
      <w:pPr>
        <w:tabs>
          <w:tab w:val="left" w:pos="5715"/>
        </w:tabs>
        <w:rPr>
          <w:szCs w:val="24"/>
        </w:rPr>
      </w:pPr>
    </w:p>
    <w:p w14:paraId="1CED0874" w14:textId="77777777" w:rsidR="009A6560" w:rsidRDefault="009A6560" w:rsidP="009A6560">
      <w:pPr>
        <w:rPr>
          <w:szCs w:val="24"/>
        </w:rPr>
      </w:pPr>
    </w:p>
    <w:p w14:paraId="4C6A1CF0" w14:textId="77777777" w:rsidR="00777FB2" w:rsidRDefault="00777FB2" w:rsidP="009A6560">
      <w:pPr>
        <w:rPr>
          <w:szCs w:val="24"/>
        </w:rPr>
      </w:pPr>
    </w:p>
    <w:p w14:paraId="1DE4F204" w14:textId="77777777" w:rsidR="00777FB2" w:rsidRDefault="00777FB2" w:rsidP="009A6560">
      <w:pPr>
        <w:rPr>
          <w:szCs w:val="24"/>
        </w:rPr>
      </w:pPr>
    </w:p>
    <w:p w14:paraId="73253A39" w14:textId="77777777" w:rsidR="00777FB2" w:rsidRDefault="00777FB2" w:rsidP="009A6560">
      <w:pPr>
        <w:rPr>
          <w:szCs w:val="24"/>
        </w:rPr>
      </w:pPr>
    </w:p>
    <w:p w14:paraId="76379471" w14:textId="77777777" w:rsidR="00777FB2" w:rsidRDefault="00777FB2" w:rsidP="009A6560">
      <w:pPr>
        <w:rPr>
          <w:szCs w:val="24"/>
        </w:rPr>
      </w:pPr>
    </w:p>
    <w:p w14:paraId="4D469714" w14:textId="77777777" w:rsidR="00777FB2" w:rsidRDefault="00777FB2" w:rsidP="009A6560">
      <w:pPr>
        <w:rPr>
          <w:szCs w:val="24"/>
        </w:rPr>
      </w:pPr>
    </w:p>
    <w:p w14:paraId="281EC6FD" w14:textId="77777777" w:rsidR="00777FB2" w:rsidRDefault="00777FB2" w:rsidP="009A6560">
      <w:pPr>
        <w:rPr>
          <w:szCs w:val="24"/>
        </w:rPr>
      </w:pPr>
    </w:p>
    <w:p w14:paraId="3FC4A0E4" w14:textId="77777777" w:rsidR="00777FB2" w:rsidRDefault="00777FB2" w:rsidP="009A6560">
      <w:pPr>
        <w:rPr>
          <w:szCs w:val="24"/>
        </w:rPr>
      </w:pPr>
    </w:p>
    <w:p w14:paraId="755D2184" w14:textId="77777777" w:rsidR="00777FB2" w:rsidRPr="00FD70F5" w:rsidRDefault="00777FB2" w:rsidP="009A6560">
      <w:pPr>
        <w:rPr>
          <w:szCs w:val="24"/>
        </w:rPr>
      </w:pPr>
    </w:p>
    <w:p w14:paraId="10DBCB3A" w14:textId="77777777" w:rsidR="009A6560" w:rsidRPr="00FD70F5" w:rsidRDefault="009A6560" w:rsidP="009A6560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/>
          <w:color w:val="404040" w:themeColor="text1" w:themeTint="BF"/>
          <w:spacing w:val="20"/>
        </w:rPr>
      </w:pPr>
      <w:r w:rsidRPr="00FD70F5">
        <w:rPr>
          <w:rFonts w:ascii="Times New Roman" w:hAnsi="Times New Roman"/>
          <w:color w:val="404040" w:themeColor="text1" w:themeTint="BF"/>
          <w:spacing w:val="20"/>
        </w:rPr>
        <w:t>Banski dvori | Trg Sv. Marka 2 | 10000 Zagreb | tel. 01 4569 222 | vlada.gov.hr</w:t>
      </w:r>
    </w:p>
    <w:p w14:paraId="5B1036BA" w14:textId="77777777" w:rsidR="009A6560" w:rsidRDefault="009A6560" w:rsidP="00A157D0">
      <w:pPr>
        <w:pStyle w:val="t-9-8"/>
        <w:jc w:val="both"/>
        <w:rPr>
          <w:color w:val="000000" w:themeColor="text1"/>
        </w:rPr>
      </w:pPr>
    </w:p>
    <w:p w14:paraId="1810626D" w14:textId="77777777" w:rsidR="00DD611E" w:rsidRDefault="00DD611E" w:rsidP="00A157D0">
      <w:pPr>
        <w:pStyle w:val="t-9-8"/>
        <w:jc w:val="both"/>
        <w:rPr>
          <w:color w:val="000000" w:themeColor="text1"/>
        </w:rPr>
      </w:pPr>
      <w:r w:rsidRPr="003812E3">
        <w:rPr>
          <w:color w:val="000000" w:themeColor="text1"/>
        </w:rPr>
        <w:t>Na temelju članka 27. stavka 3. Zakona o Vladi Republike Hrvatske</w:t>
      </w:r>
      <w:r w:rsidR="007800AC">
        <w:rPr>
          <w:color w:val="000000" w:themeColor="text1"/>
        </w:rPr>
        <w:t xml:space="preserve"> (»Narodne novine«, broj 150/1</w:t>
      </w:r>
      <w:r w:rsidRPr="003812E3">
        <w:rPr>
          <w:color w:val="000000" w:themeColor="text1"/>
        </w:rPr>
        <w:t>1</w:t>
      </w:r>
      <w:r w:rsidR="007800AC">
        <w:rPr>
          <w:color w:val="000000" w:themeColor="text1"/>
        </w:rPr>
        <w:t>, 119/14, 93/16 i 116/18</w:t>
      </w:r>
      <w:r w:rsidRPr="003812E3">
        <w:rPr>
          <w:color w:val="000000" w:themeColor="text1"/>
        </w:rPr>
        <w:t>)</w:t>
      </w:r>
      <w:r w:rsidR="00DE06AA">
        <w:rPr>
          <w:color w:val="000000" w:themeColor="text1"/>
        </w:rPr>
        <w:t xml:space="preserve"> </w:t>
      </w:r>
      <w:r w:rsidRPr="003812E3">
        <w:rPr>
          <w:color w:val="000000" w:themeColor="text1"/>
        </w:rPr>
        <w:t xml:space="preserve">Vlada Republike Hrvatske je na sjednici održanoj </w:t>
      </w:r>
      <w:r w:rsidR="007800AC">
        <w:rPr>
          <w:color w:val="000000" w:themeColor="text1"/>
        </w:rPr>
        <w:t>____________</w:t>
      </w:r>
      <w:r w:rsidRPr="003812E3">
        <w:rPr>
          <w:color w:val="000000" w:themeColor="text1"/>
        </w:rPr>
        <w:t xml:space="preserve"> godine donijela</w:t>
      </w:r>
    </w:p>
    <w:p w14:paraId="479CB5CE" w14:textId="77777777" w:rsidR="00082AFE" w:rsidRPr="003812E3" w:rsidRDefault="00082AFE" w:rsidP="003812E3">
      <w:pPr>
        <w:pStyle w:val="t-9-8"/>
        <w:jc w:val="center"/>
        <w:rPr>
          <w:color w:val="000000" w:themeColor="text1"/>
        </w:rPr>
      </w:pPr>
    </w:p>
    <w:p w14:paraId="61F7813E" w14:textId="77777777" w:rsidR="00DD611E" w:rsidRPr="0056491D" w:rsidRDefault="00DD611E" w:rsidP="003812E3">
      <w:pPr>
        <w:pStyle w:val="tb-na16"/>
        <w:jc w:val="center"/>
        <w:rPr>
          <w:b/>
          <w:color w:val="000000" w:themeColor="text1"/>
        </w:rPr>
      </w:pPr>
      <w:r w:rsidRPr="0056491D">
        <w:rPr>
          <w:b/>
          <w:color w:val="000000" w:themeColor="text1"/>
        </w:rPr>
        <w:t>UREDBU</w:t>
      </w:r>
      <w:r w:rsidR="00D6341C">
        <w:rPr>
          <w:b/>
          <w:color w:val="000000" w:themeColor="text1"/>
        </w:rPr>
        <w:t xml:space="preserve"> O </w:t>
      </w:r>
      <w:r w:rsidR="0017614F">
        <w:rPr>
          <w:b/>
          <w:color w:val="000000" w:themeColor="text1"/>
        </w:rPr>
        <w:t>IZMJENI</w:t>
      </w:r>
      <w:r w:rsidR="007800AC" w:rsidRPr="0056491D">
        <w:rPr>
          <w:b/>
          <w:color w:val="000000" w:themeColor="text1"/>
        </w:rPr>
        <w:t xml:space="preserve"> UREDBE</w:t>
      </w:r>
    </w:p>
    <w:p w14:paraId="6F260674" w14:textId="77777777" w:rsidR="00082AFE" w:rsidRDefault="00DD611E" w:rsidP="005267F8">
      <w:pPr>
        <w:pStyle w:val="t-12-9-fett-s"/>
        <w:jc w:val="center"/>
        <w:rPr>
          <w:b/>
          <w:color w:val="000000" w:themeColor="text1"/>
        </w:rPr>
      </w:pPr>
      <w:r w:rsidRPr="0056491D">
        <w:rPr>
          <w:b/>
          <w:color w:val="000000" w:themeColor="text1"/>
        </w:rPr>
        <w:t>O UREDU ZA UDRUGE</w:t>
      </w:r>
    </w:p>
    <w:p w14:paraId="20D295AA" w14:textId="77777777" w:rsidR="007C5D89" w:rsidRDefault="007C5D89" w:rsidP="005267F8">
      <w:pPr>
        <w:pStyle w:val="t-12-9-fett-s"/>
        <w:jc w:val="center"/>
        <w:rPr>
          <w:b/>
          <w:color w:val="000000" w:themeColor="text1"/>
        </w:rPr>
      </w:pPr>
    </w:p>
    <w:p w14:paraId="49C4689C" w14:textId="77777777" w:rsidR="00DD611E" w:rsidRPr="003812E3" w:rsidRDefault="00DD611E" w:rsidP="003812E3">
      <w:pPr>
        <w:pStyle w:val="t-10-9-sred"/>
        <w:jc w:val="center"/>
        <w:rPr>
          <w:color w:val="000000" w:themeColor="text1"/>
        </w:rPr>
      </w:pPr>
      <w:r w:rsidRPr="003812E3">
        <w:rPr>
          <w:color w:val="000000" w:themeColor="text1"/>
        </w:rPr>
        <w:t>Članak 1.</w:t>
      </w:r>
    </w:p>
    <w:p w14:paraId="0EEDF7F3" w14:textId="77777777" w:rsidR="00F534F6" w:rsidRDefault="007800AC" w:rsidP="005267F8">
      <w:pPr>
        <w:pStyle w:val="t-9-8"/>
        <w:jc w:val="both"/>
        <w:rPr>
          <w:color w:val="000000" w:themeColor="text1"/>
        </w:rPr>
      </w:pPr>
      <w:r>
        <w:rPr>
          <w:color w:val="000000" w:themeColor="text1"/>
        </w:rPr>
        <w:t>U Uredbi o Uredu za udruge ("</w:t>
      </w:r>
      <w:r w:rsidR="00505DE8">
        <w:rPr>
          <w:color w:val="000000" w:themeColor="text1"/>
        </w:rPr>
        <w:t>Narodne</w:t>
      </w:r>
      <w:r>
        <w:rPr>
          <w:color w:val="000000" w:themeColor="text1"/>
        </w:rPr>
        <w:t xml:space="preserve"> novine"</w:t>
      </w:r>
      <w:r w:rsidR="00AB6E1E">
        <w:rPr>
          <w:color w:val="000000" w:themeColor="text1"/>
        </w:rPr>
        <w:t xml:space="preserve"> br.</w:t>
      </w:r>
      <w:r w:rsidR="00D6341C">
        <w:rPr>
          <w:color w:val="000000" w:themeColor="text1"/>
        </w:rPr>
        <w:t xml:space="preserve"> 34/12</w:t>
      </w:r>
      <w:r w:rsidR="00F534F6">
        <w:rPr>
          <w:color w:val="000000" w:themeColor="text1"/>
        </w:rPr>
        <w:t>.</w:t>
      </w:r>
      <w:r w:rsidR="00D6341C">
        <w:rPr>
          <w:color w:val="000000" w:themeColor="text1"/>
        </w:rPr>
        <w:t>) u članku 2. stavku 1.</w:t>
      </w:r>
      <w:r>
        <w:rPr>
          <w:color w:val="000000" w:themeColor="text1"/>
        </w:rPr>
        <w:t xml:space="preserve"> </w:t>
      </w:r>
      <w:r w:rsidR="00AB6E1E">
        <w:rPr>
          <w:color w:val="000000" w:themeColor="text1"/>
        </w:rPr>
        <w:t>podsta</w:t>
      </w:r>
      <w:r w:rsidR="00D6341C">
        <w:rPr>
          <w:color w:val="000000" w:themeColor="text1"/>
        </w:rPr>
        <w:t>vak 9.  mijenja se i glasi</w:t>
      </w:r>
      <w:r>
        <w:rPr>
          <w:color w:val="000000" w:themeColor="text1"/>
        </w:rPr>
        <w:t>:</w:t>
      </w:r>
    </w:p>
    <w:p w14:paraId="5A4DDF7F" w14:textId="77777777" w:rsidR="00DD611E" w:rsidRDefault="007800AC" w:rsidP="005267F8">
      <w:pPr>
        <w:pStyle w:val="t-9-8"/>
        <w:jc w:val="both"/>
        <w:rPr>
          <w:color w:val="000000" w:themeColor="text1"/>
        </w:rPr>
      </w:pPr>
      <w:r>
        <w:rPr>
          <w:color w:val="000000" w:themeColor="text1"/>
        </w:rPr>
        <w:t xml:space="preserve"> "</w:t>
      </w:r>
      <w:r w:rsidR="00024B4C">
        <w:rPr>
          <w:color w:val="000000" w:themeColor="text1"/>
        </w:rPr>
        <w:t>uključivanja udruga i ostalih organizacija civilnoga društva te građana u donošenje, provedbu i vrednovanje javnih politika;".</w:t>
      </w:r>
    </w:p>
    <w:p w14:paraId="7883EA25" w14:textId="77777777" w:rsidR="0056491D" w:rsidRDefault="007C5D89" w:rsidP="007C5D89">
      <w:pPr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</w:p>
    <w:p w14:paraId="77BA7391" w14:textId="77777777" w:rsidR="00A410D2" w:rsidRDefault="00A410D2" w:rsidP="007C5D89">
      <w:pPr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</w:p>
    <w:p w14:paraId="46F071B2" w14:textId="77777777" w:rsidR="0097647C" w:rsidRDefault="0097647C" w:rsidP="00A410D2">
      <w:pPr>
        <w:jc w:val="center"/>
        <w:rPr>
          <w:rFonts w:eastAsia="Times New Roman" w:cs="Times New Roman"/>
          <w:color w:val="000000" w:themeColor="text1"/>
          <w:szCs w:val="24"/>
          <w:lang w:eastAsia="hr-HR"/>
        </w:rPr>
      </w:pPr>
      <w:r>
        <w:rPr>
          <w:rFonts w:eastAsia="Times New Roman" w:cs="Times New Roman"/>
          <w:color w:val="000000" w:themeColor="text1"/>
          <w:szCs w:val="24"/>
          <w:lang w:eastAsia="hr-HR"/>
        </w:rPr>
        <w:t>Članak 2.</w:t>
      </w:r>
    </w:p>
    <w:p w14:paraId="1146826C" w14:textId="77777777" w:rsidR="0097647C" w:rsidRDefault="0097647C" w:rsidP="007C5D89">
      <w:pPr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</w:p>
    <w:p w14:paraId="59062B05" w14:textId="77777777" w:rsidR="00DD611E" w:rsidRDefault="00DD611E">
      <w:pPr>
        <w:rPr>
          <w:rFonts w:cs="Times New Roman"/>
          <w:color w:val="000000" w:themeColor="text1"/>
          <w:szCs w:val="24"/>
        </w:rPr>
      </w:pPr>
    </w:p>
    <w:p w14:paraId="5CAD4B16" w14:textId="77777777" w:rsidR="00DE06AA" w:rsidRDefault="0097647C" w:rsidP="00A55A7B">
      <w:pPr>
        <w:jc w:val="both"/>
        <w:rPr>
          <w:rFonts w:cs="Times New Roman"/>
          <w:szCs w:val="24"/>
        </w:rPr>
      </w:pPr>
      <w:r w:rsidRPr="00A55A7B">
        <w:rPr>
          <w:rFonts w:cs="Times New Roman"/>
          <w:szCs w:val="24"/>
        </w:rPr>
        <w:t xml:space="preserve">Okvirni broj državnih službenika </w:t>
      </w:r>
      <w:r w:rsidR="00A55A7B" w:rsidRPr="00A55A7B">
        <w:rPr>
          <w:rFonts w:cs="Times New Roman"/>
          <w:szCs w:val="24"/>
        </w:rPr>
        <w:t>potrebnih</w:t>
      </w:r>
      <w:r w:rsidRPr="00A55A7B">
        <w:rPr>
          <w:rFonts w:cs="Times New Roman"/>
          <w:szCs w:val="24"/>
        </w:rPr>
        <w:t xml:space="preserve"> za obavljanje poslova </w:t>
      </w:r>
      <w:r w:rsidR="00A55A7B" w:rsidRPr="00A55A7B">
        <w:rPr>
          <w:rFonts w:cs="Times New Roman"/>
          <w:szCs w:val="24"/>
        </w:rPr>
        <w:t>iz djelokruga Ureda</w:t>
      </w:r>
      <w:r w:rsidRPr="00A55A7B">
        <w:rPr>
          <w:rFonts w:cs="Times New Roman"/>
          <w:szCs w:val="24"/>
        </w:rPr>
        <w:t xml:space="preserve"> </w:t>
      </w:r>
      <w:r w:rsidR="00A55A7B" w:rsidRPr="00A55A7B">
        <w:rPr>
          <w:rFonts w:cs="Times New Roman"/>
          <w:szCs w:val="24"/>
        </w:rPr>
        <w:t xml:space="preserve">određen </w:t>
      </w:r>
      <w:r w:rsidRPr="00A55A7B">
        <w:rPr>
          <w:rFonts w:cs="Times New Roman"/>
          <w:szCs w:val="24"/>
        </w:rPr>
        <w:t xml:space="preserve">u tablici koja je sastavni dio Uredbe o </w:t>
      </w:r>
      <w:r w:rsidR="00A55A7B" w:rsidRPr="00A55A7B">
        <w:rPr>
          <w:rFonts w:cs="Times New Roman"/>
          <w:szCs w:val="24"/>
        </w:rPr>
        <w:t>Uredu za udruge (</w:t>
      </w:r>
      <w:r w:rsidR="00A410D2">
        <w:rPr>
          <w:rFonts w:cs="Times New Roman"/>
          <w:szCs w:val="24"/>
        </w:rPr>
        <w:t>"</w:t>
      </w:r>
      <w:r w:rsidR="00A55A7B" w:rsidRPr="00A55A7B">
        <w:rPr>
          <w:rFonts w:cs="Times New Roman"/>
          <w:szCs w:val="24"/>
        </w:rPr>
        <w:t>Narodne novine</w:t>
      </w:r>
      <w:r w:rsidR="00A410D2">
        <w:rPr>
          <w:rFonts w:cs="Times New Roman"/>
          <w:szCs w:val="24"/>
        </w:rPr>
        <w:t>"</w:t>
      </w:r>
      <w:r w:rsidR="00A55A7B" w:rsidRPr="00A55A7B">
        <w:rPr>
          <w:rFonts w:cs="Times New Roman"/>
          <w:szCs w:val="24"/>
        </w:rPr>
        <w:t>, broj 34/12</w:t>
      </w:r>
      <w:r w:rsidRPr="00A55A7B">
        <w:rPr>
          <w:rFonts w:cs="Times New Roman"/>
          <w:szCs w:val="24"/>
        </w:rPr>
        <w:t xml:space="preserve">), zamjenjuje se Okvirnim brojem državnih službenika </w:t>
      </w:r>
      <w:r w:rsidR="00A55A7B" w:rsidRPr="00A55A7B">
        <w:rPr>
          <w:rFonts w:cs="Times New Roman"/>
          <w:szCs w:val="24"/>
        </w:rPr>
        <w:t>potrebnih za obavljanje poslova iz djelokruga Ureda</w:t>
      </w:r>
      <w:r w:rsidRPr="00A55A7B">
        <w:rPr>
          <w:rFonts w:cs="Times New Roman"/>
          <w:szCs w:val="24"/>
        </w:rPr>
        <w:t xml:space="preserve"> koji je </w:t>
      </w:r>
      <w:r w:rsidR="00A55A7B" w:rsidRPr="00A55A7B">
        <w:rPr>
          <w:rFonts w:cs="Times New Roman"/>
          <w:szCs w:val="24"/>
        </w:rPr>
        <w:t xml:space="preserve">određen </w:t>
      </w:r>
      <w:r w:rsidRPr="00A55A7B">
        <w:rPr>
          <w:rFonts w:cs="Times New Roman"/>
          <w:szCs w:val="24"/>
        </w:rPr>
        <w:t>u tablici koja je sastavni dio ove Uredbe.</w:t>
      </w:r>
    </w:p>
    <w:p w14:paraId="7F2676E3" w14:textId="77777777" w:rsidR="00A55A7B" w:rsidRDefault="00A55A7B" w:rsidP="00A55A7B">
      <w:pPr>
        <w:jc w:val="both"/>
        <w:rPr>
          <w:rFonts w:cs="Times New Roman"/>
          <w:szCs w:val="24"/>
        </w:rPr>
      </w:pPr>
    </w:p>
    <w:p w14:paraId="01ABD1E3" w14:textId="77777777" w:rsidR="00A410D2" w:rsidRDefault="00A410D2" w:rsidP="00A55A7B">
      <w:pPr>
        <w:jc w:val="center"/>
        <w:rPr>
          <w:rFonts w:cs="Times New Roman"/>
          <w:szCs w:val="24"/>
        </w:rPr>
      </w:pPr>
    </w:p>
    <w:p w14:paraId="379FA8D6" w14:textId="77777777" w:rsidR="00A410D2" w:rsidRDefault="00A410D2" w:rsidP="00A55A7B">
      <w:pPr>
        <w:jc w:val="center"/>
        <w:rPr>
          <w:rFonts w:cs="Times New Roman"/>
          <w:szCs w:val="24"/>
        </w:rPr>
      </w:pPr>
    </w:p>
    <w:p w14:paraId="031CFC81" w14:textId="77777777" w:rsidR="00A55A7B" w:rsidRDefault="00A55A7B" w:rsidP="00A55A7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Članak 3.</w:t>
      </w:r>
    </w:p>
    <w:p w14:paraId="0A0F946B" w14:textId="77777777" w:rsidR="00A55A7B" w:rsidRDefault="00A55A7B" w:rsidP="00A55A7B">
      <w:pPr>
        <w:jc w:val="center"/>
        <w:rPr>
          <w:rFonts w:cs="Times New Roman"/>
          <w:szCs w:val="24"/>
        </w:rPr>
      </w:pPr>
    </w:p>
    <w:p w14:paraId="12BD7F27" w14:textId="77777777" w:rsidR="00A55A7B" w:rsidRPr="00A55A7B" w:rsidRDefault="00A55A7B" w:rsidP="00A55A7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Ova Uredba stupa na snagu osmoga dana od dana objave u "Narodnim novinama". </w:t>
      </w:r>
    </w:p>
    <w:p w14:paraId="0AC3C112" w14:textId="77777777" w:rsidR="00DE06AA" w:rsidRDefault="00DE06AA">
      <w:pPr>
        <w:rPr>
          <w:rFonts w:cs="Times New Roman"/>
          <w:color w:val="000000" w:themeColor="text1"/>
          <w:szCs w:val="24"/>
        </w:rPr>
      </w:pPr>
    </w:p>
    <w:p w14:paraId="12D285D4" w14:textId="77777777" w:rsidR="00DE06AA" w:rsidRDefault="00DE06AA">
      <w:pPr>
        <w:rPr>
          <w:rFonts w:cs="Times New Roman"/>
          <w:color w:val="000000" w:themeColor="text1"/>
          <w:szCs w:val="24"/>
        </w:rPr>
      </w:pPr>
    </w:p>
    <w:p w14:paraId="3164CD47" w14:textId="77777777" w:rsidR="00A410D2" w:rsidRPr="00A410D2" w:rsidRDefault="00A410D2" w:rsidP="00A410D2">
      <w:pPr>
        <w:rPr>
          <w:rFonts w:cs="Times New Roman"/>
          <w:color w:val="000000" w:themeColor="text1"/>
          <w:szCs w:val="24"/>
        </w:rPr>
      </w:pPr>
      <w:r w:rsidRPr="00A410D2">
        <w:rPr>
          <w:rFonts w:cs="Times New Roman"/>
          <w:color w:val="000000" w:themeColor="text1"/>
          <w:szCs w:val="24"/>
        </w:rPr>
        <w:t xml:space="preserve">Klasa: </w:t>
      </w:r>
    </w:p>
    <w:p w14:paraId="0323E1EB" w14:textId="77777777" w:rsidR="00A410D2" w:rsidRPr="00A410D2" w:rsidRDefault="00A410D2" w:rsidP="00A410D2">
      <w:pPr>
        <w:rPr>
          <w:rFonts w:cs="Times New Roman"/>
          <w:color w:val="000000" w:themeColor="text1"/>
          <w:szCs w:val="24"/>
        </w:rPr>
      </w:pPr>
      <w:r w:rsidRPr="00A410D2">
        <w:rPr>
          <w:rFonts w:cs="Times New Roman"/>
          <w:color w:val="000000" w:themeColor="text1"/>
          <w:szCs w:val="24"/>
        </w:rPr>
        <w:t xml:space="preserve">Urbroj: </w:t>
      </w:r>
    </w:p>
    <w:p w14:paraId="129EAA49" w14:textId="77777777" w:rsidR="00A410D2" w:rsidRDefault="00A410D2" w:rsidP="00A410D2">
      <w:pPr>
        <w:rPr>
          <w:rFonts w:cs="Times New Roman"/>
          <w:color w:val="000000" w:themeColor="text1"/>
          <w:szCs w:val="24"/>
        </w:rPr>
      </w:pPr>
      <w:r w:rsidRPr="00A410D2">
        <w:rPr>
          <w:rFonts w:cs="Times New Roman"/>
          <w:color w:val="000000" w:themeColor="text1"/>
          <w:szCs w:val="24"/>
        </w:rPr>
        <w:t xml:space="preserve">Zagreb, </w:t>
      </w:r>
    </w:p>
    <w:p w14:paraId="6BF76D4D" w14:textId="77777777" w:rsidR="00A410D2" w:rsidRDefault="00A410D2" w:rsidP="00A410D2">
      <w:pPr>
        <w:rPr>
          <w:rFonts w:cs="Times New Roman"/>
          <w:color w:val="000000" w:themeColor="text1"/>
          <w:szCs w:val="24"/>
        </w:rPr>
      </w:pPr>
    </w:p>
    <w:p w14:paraId="0E2913B5" w14:textId="77777777" w:rsidR="00A410D2" w:rsidRDefault="00A410D2" w:rsidP="00A410D2">
      <w:pPr>
        <w:jc w:val="center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                                                                                                   </w:t>
      </w:r>
      <w:r w:rsidR="000B7361">
        <w:rPr>
          <w:rFonts w:cs="Times New Roman"/>
          <w:color w:val="000000" w:themeColor="text1"/>
          <w:szCs w:val="24"/>
        </w:rPr>
        <w:t xml:space="preserve">      </w:t>
      </w:r>
      <w:r>
        <w:rPr>
          <w:rFonts w:cs="Times New Roman"/>
          <w:color w:val="000000" w:themeColor="text1"/>
          <w:szCs w:val="24"/>
        </w:rPr>
        <w:t xml:space="preserve"> </w:t>
      </w:r>
      <w:r w:rsidRPr="00A410D2">
        <w:rPr>
          <w:rFonts w:cs="Times New Roman"/>
          <w:color w:val="000000" w:themeColor="text1"/>
          <w:szCs w:val="24"/>
        </w:rPr>
        <w:t>Predsjednik</w:t>
      </w:r>
    </w:p>
    <w:p w14:paraId="58E5B1D6" w14:textId="77777777" w:rsidR="00A410D2" w:rsidRPr="00A410D2" w:rsidRDefault="00A410D2" w:rsidP="00A410D2">
      <w:pPr>
        <w:jc w:val="right"/>
        <w:rPr>
          <w:rFonts w:cs="Times New Roman"/>
          <w:color w:val="000000" w:themeColor="text1"/>
          <w:szCs w:val="24"/>
        </w:rPr>
      </w:pPr>
    </w:p>
    <w:p w14:paraId="7EE44996" w14:textId="77777777" w:rsidR="00A410D2" w:rsidRDefault="00A410D2" w:rsidP="00A410D2">
      <w:pPr>
        <w:jc w:val="right"/>
        <w:rPr>
          <w:rFonts w:cs="Times New Roman"/>
          <w:color w:val="000000" w:themeColor="text1"/>
          <w:szCs w:val="24"/>
        </w:rPr>
      </w:pPr>
      <w:r w:rsidRPr="00A410D2">
        <w:rPr>
          <w:rFonts w:cs="Times New Roman"/>
          <w:color w:val="000000" w:themeColor="text1"/>
          <w:szCs w:val="24"/>
        </w:rPr>
        <w:t xml:space="preserve">mr. sc. Andrej Plenković </w:t>
      </w:r>
    </w:p>
    <w:p w14:paraId="16E80072" w14:textId="77777777" w:rsidR="00A410D2" w:rsidRDefault="00A410D2">
      <w:pPr>
        <w:rPr>
          <w:rFonts w:cs="Times New Roman"/>
          <w:color w:val="000000" w:themeColor="text1"/>
          <w:szCs w:val="24"/>
        </w:rPr>
      </w:pPr>
    </w:p>
    <w:p w14:paraId="5D65E01E" w14:textId="77777777" w:rsidR="00A410D2" w:rsidRDefault="00A410D2">
      <w:pPr>
        <w:rPr>
          <w:rFonts w:cs="Times New Roman"/>
          <w:color w:val="000000" w:themeColor="text1"/>
          <w:szCs w:val="24"/>
        </w:rPr>
      </w:pPr>
    </w:p>
    <w:p w14:paraId="2853BC69" w14:textId="77777777" w:rsidR="00A410D2" w:rsidRDefault="00A410D2">
      <w:pPr>
        <w:rPr>
          <w:rFonts w:cs="Times New Roman"/>
          <w:color w:val="000000" w:themeColor="text1"/>
          <w:szCs w:val="24"/>
        </w:rPr>
      </w:pPr>
    </w:p>
    <w:p w14:paraId="2F6FD5FF" w14:textId="77777777" w:rsidR="00A410D2" w:rsidRDefault="00A410D2">
      <w:pPr>
        <w:rPr>
          <w:rFonts w:cs="Times New Roman"/>
          <w:color w:val="000000" w:themeColor="text1"/>
          <w:szCs w:val="24"/>
        </w:rPr>
      </w:pPr>
    </w:p>
    <w:p w14:paraId="707166E9" w14:textId="77777777" w:rsidR="00A410D2" w:rsidRDefault="00A410D2">
      <w:pPr>
        <w:rPr>
          <w:rFonts w:cs="Times New Roman"/>
          <w:color w:val="000000" w:themeColor="text1"/>
          <w:szCs w:val="24"/>
        </w:rPr>
      </w:pPr>
    </w:p>
    <w:p w14:paraId="4985D93A" w14:textId="77777777" w:rsidR="00A410D2" w:rsidRDefault="00A410D2">
      <w:pPr>
        <w:rPr>
          <w:rFonts w:cs="Times New Roman"/>
          <w:color w:val="000000" w:themeColor="text1"/>
          <w:szCs w:val="24"/>
        </w:rPr>
      </w:pPr>
    </w:p>
    <w:p w14:paraId="2EEB6528" w14:textId="77777777" w:rsidR="0097647C" w:rsidRPr="0097647C" w:rsidRDefault="0097647C" w:rsidP="0097647C">
      <w:pPr>
        <w:spacing w:before="100" w:beforeAutospacing="1" w:after="225"/>
        <w:jc w:val="center"/>
        <w:rPr>
          <w:rFonts w:eastAsia="Times New Roman" w:cs="Times New Roman"/>
          <w:color w:val="000000" w:themeColor="text1"/>
          <w:szCs w:val="24"/>
          <w:lang w:eastAsia="hr-HR"/>
        </w:rPr>
      </w:pPr>
      <w:r w:rsidRPr="0097647C">
        <w:rPr>
          <w:rFonts w:eastAsia="Times New Roman" w:cs="Times New Roman"/>
          <w:color w:val="000000" w:themeColor="text1"/>
          <w:szCs w:val="24"/>
          <w:lang w:eastAsia="hr-HR"/>
        </w:rPr>
        <w:t>OKVIRNI BROJ DRŽAVNIH SLUŽBENIKA U UREDU ZA UDRUGE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4"/>
        <w:gridCol w:w="5803"/>
        <w:gridCol w:w="2341"/>
      </w:tblGrid>
      <w:tr w:rsidR="0097647C" w:rsidRPr="0097647C" w14:paraId="3BAF3EC0" w14:textId="77777777" w:rsidTr="0097647C">
        <w:tc>
          <w:tcPr>
            <w:tcW w:w="0" w:type="auto"/>
            <w:hideMark/>
          </w:tcPr>
          <w:p w14:paraId="17947644" w14:textId="77777777" w:rsidR="0097647C" w:rsidRPr="0097647C" w:rsidRDefault="0097647C" w:rsidP="0097647C">
            <w:pPr>
              <w:spacing w:before="100" w:beforeAutospacing="1" w:after="225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97647C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Redni broj</w:t>
            </w:r>
          </w:p>
        </w:tc>
        <w:tc>
          <w:tcPr>
            <w:tcW w:w="0" w:type="auto"/>
            <w:hideMark/>
          </w:tcPr>
          <w:p w14:paraId="3589D42A" w14:textId="77777777" w:rsidR="0097647C" w:rsidRPr="0097647C" w:rsidRDefault="0097647C" w:rsidP="0097647C">
            <w:pPr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14:paraId="039D1159" w14:textId="77777777" w:rsidR="0097647C" w:rsidRPr="0097647C" w:rsidRDefault="0097647C" w:rsidP="0097647C">
            <w:pPr>
              <w:spacing w:before="100" w:beforeAutospacing="1" w:after="225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97647C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Broj državnih službenika</w:t>
            </w:r>
          </w:p>
        </w:tc>
      </w:tr>
      <w:tr w:rsidR="0097647C" w:rsidRPr="0097647C" w14:paraId="416683CF" w14:textId="77777777" w:rsidTr="0097647C">
        <w:tc>
          <w:tcPr>
            <w:tcW w:w="0" w:type="auto"/>
            <w:hideMark/>
          </w:tcPr>
          <w:p w14:paraId="4D072729" w14:textId="77777777" w:rsidR="0097647C" w:rsidRPr="0097647C" w:rsidRDefault="0097647C" w:rsidP="0097647C">
            <w:pPr>
              <w:spacing w:before="100" w:beforeAutospacing="1" w:after="225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97647C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hideMark/>
          </w:tcPr>
          <w:p w14:paraId="267640D0" w14:textId="77777777" w:rsidR="0097647C" w:rsidRPr="0097647C" w:rsidRDefault="0097647C" w:rsidP="0097647C">
            <w:pPr>
              <w:spacing w:before="100" w:beforeAutospacing="1" w:after="225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97647C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Ravnatelj Ureda</w:t>
            </w:r>
          </w:p>
        </w:tc>
        <w:tc>
          <w:tcPr>
            <w:tcW w:w="0" w:type="auto"/>
            <w:hideMark/>
          </w:tcPr>
          <w:p w14:paraId="21A13B23" w14:textId="77777777" w:rsidR="0097647C" w:rsidRPr="0097647C" w:rsidRDefault="0097647C" w:rsidP="0097647C">
            <w:pPr>
              <w:spacing w:before="100" w:beforeAutospacing="1" w:after="225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97647C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1</w:t>
            </w:r>
          </w:p>
        </w:tc>
      </w:tr>
      <w:tr w:rsidR="0097647C" w:rsidRPr="0097647C" w14:paraId="02E90B2F" w14:textId="77777777" w:rsidTr="0097647C">
        <w:tc>
          <w:tcPr>
            <w:tcW w:w="0" w:type="auto"/>
            <w:hideMark/>
          </w:tcPr>
          <w:p w14:paraId="14DB6ABA" w14:textId="77777777" w:rsidR="0097647C" w:rsidRPr="0097647C" w:rsidRDefault="0097647C" w:rsidP="0097647C">
            <w:pPr>
              <w:spacing w:before="100" w:beforeAutospacing="1" w:after="225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97647C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hideMark/>
          </w:tcPr>
          <w:p w14:paraId="409A22D5" w14:textId="77777777" w:rsidR="0097647C" w:rsidRPr="0097647C" w:rsidRDefault="0097647C" w:rsidP="0097647C">
            <w:pPr>
              <w:spacing w:before="100" w:beforeAutospacing="1" w:after="225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97647C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Zamjenik ravnatelja Ureda</w:t>
            </w:r>
          </w:p>
        </w:tc>
        <w:tc>
          <w:tcPr>
            <w:tcW w:w="0" w:type="auto"/>
            <w:hideMark/>
          </w:tcPr>
          <w:p w14:paraId="7437273B" w14:textId="77777777" w:rsidR="0097647C" w:rsidRPr="0097647C" w:rsidRDefault="0097647C" w:rsidP="0097647C">
            <w:pPr>
              <w:spacing w:before="100" w:beforeAutospacing="1" w:after="225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97647C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1</w:t>
            </w:r>
          </w:p>
        </w:tc>
      </w:tr>
      <w:tr w:rsidR="0097647C" w:rsidRPr="0097647C" w14:paraId="28DDBB57" w14:textId="77777777" w:rsidTr="0097647C">
        <w:tc>
          <w:tcPr>
            <w:tcW w:w="0" w:type="auto"/>
            <w:hideMark/>
          </w:tcPr>
          <w:p w14:paraId="415EAA38" w14:textId="77777777" w:rsidR="0097647C" w:rsidRPr="0097647C" w:rsidRDefault="0097647C" w:rsidP="0097647C">
            <w:pPr>
              <w:spacing w:before="100" w:beforeAutospacing="1" w:after="225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97647C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hideMark/>
          </w:tcPr>
          <w:p w14:paraId="67B4FD43" w14:textId="77777777" w:rsidR="0097647C" w:rsidRPr="0097647C" w:rsidRDefault="0097647C" w:rsidP="0097647C">
            <w:pPr>
              <w:spacing w:before="100" w:beforeAutospacing="1" w:after="225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97647C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 xml:space="preserve">Administrativni tajnik </w:t>
            </w:r>
          </w:p>
        </w:tc>
        <w:tc>
          <w:tcPr>
            <w:tcW w:w="0" w:type="auto"/>
            <w:hideMark/>
          </w:tcPr>
          <w:p w14:paraId="2564D8CB" w14:textId="77777777" w:rsidR="0097647C" w:rsidRPr="0097647C" w:rsidRDefault="0097647C" w:rsidP="0097647C">
            <w:pPr>
              <w:spacing w:before="100" w:beforeAutospacing="1" w:after="225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97647C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1</w:t>
            </w:r>
          </w:p>
        </w:tc>
      </w:tr>
      <w:tr w:rsidR="0097647C" w:rsidRPr="0097647C" w14:paraId="7B8A3316" w14:textId="77777777" w:rsidTr="0097647C">
        <w:tc>
          <w:tcPr>
            <w:tcW w:w="0" w:type="auto"/>
            <w:hideMark/>
          </w:tcPr>
          <w:p w14:paraId="5D68B90B" w14:textId="77777777" w:rsidR="0097647C" w:rsidRPr="0097647C" w:rsidRDefault="0097647C" w:rsidP="0097647C">
            <w:pPr>
              <w:spacing w:before="100" w:beforeAutospacing="1" w:after="225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97647C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hideMark/>
          </w:tcPr>
          <w:p w14:paraId="158FBCEE" w14:textId="77777777" w:rsidR="0097647C" w:rsidRPr="0097647C" w:rsidRDefault="0097647C" w:rsidP="0097647C">
            <w:pPr>
              <w:spacing w:before="100" w:beforeAutospacing="1" w:after="225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97647C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Odjel za strateško planiranje, programiranje i informiranje</w:t>
            </w:r>
          </w:p>
        </w:tc>
        <w:tc>
          <w:tcPr>
            <w:tcW w:w="0" w:type="auto"/>
            <w:hideMark/>
          </w:tcPr>
          <w:p w14:paraId="464FB972" w14:textId="77777777" w:rsidR="0097647C" w:rsidRPr="0097647C" w:rsidRDefault="00A410D2" w:rsidP="00A410D2">
            <w:pPr>
              <w:spacing w:before="100" w:beforeAutospacing="1" w:after="225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6</w:t>
            </w:r>
          </w:p>
        </w:tc>
      </w:tr>
      <w:tr w:rsidR="0097647C" w:rsidRPr="0097647C" w14:paraId="71BB81C5" w14:textId="77777777" w:rsidTr="0097647C">
        <w:tc>
          <w:tcPr>
            <w:tcW w:w="0" w:type="auto"/>
            <w:hideMark/>
          </w:tcPr>
          <w:p w14:paraId="7FD6C9AD" w14:textId="77777777" w:rsidR="0097647C" w:rsidRPr="0097647C" w:rsidRDefault="0097647C" w:rsidP="0097647C">
            <w:pPr>
              <w:spacing w:before="100" w:beforeAutospacing="1" w:after="225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97647C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hideMark/>
          </w:tcPr>
          <w:p w14:paraId="6E03E742" w14:textId="77777777" w:rsidR="0097647C" w:rsidRPr="0097647C" w:rsidRDefault="0097647C" w:rsidP="0097647C">
            <w:pPr>
              <w:spacing w:before="100" w:beforeAutospacing="1" w:after="225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97647C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Odjel za provedbu programa Europske unije i međunarodnu suradnju</w:t>
            </w:r>
          </w:p>
        </w:tc>
        <w:tc>
          <w:tcPr>
            <w:tcW w:w="0" w:type="auto"/>
            <w:hideMark/>
          </w:tcPr>
          <w:p w14:paraId="26CBC118" w14:textId="77777777" w:rsidR="0097647C" w:rsidRPr="0097647C" w:rsidRDefault="0097647C" w:rsidP="0097647C">
            <w:pPr>
              <w:spacing w:before="100" w:beforeAutospacing="1" w:after="225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97647C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7</w:t>
            </w:r>
          </w:p>
        </w:tc>
      </w:tr>
      <w:tr w:rsidR="0097647C" w:rsidRPr="0097647C" w14:paraId="2B891355" w14:textId="77777777" w:rsidTr="0097647C">
        <w:tc>
          <w:tcPr>
            <w:tcW w:w="0" w:type="auto"/>
            <w:hideMark/>
          </w:tcPr>
          <w:p w14:paraId="416E4A6B" w14:textId="77777777" w:rsidR="0097647C" w:rsidRPr="0097647C" w:rsidRDefault="0097647C" w:rsidP="0097647C">
            <w:pPr>
              <w:spacing w:before="100" w:beforeAutospacing="1" w:after="225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97647C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hideMark/>
          </w:tcPr>
          <w:p w14:paraId="3F29BB6B" w14:textId="77777777" w:rsidR="0097647C" w:rsidRPr="0097647C" w:rsidRDefault="0097647C" w:rsidP="0097647C">
            <w:pPr>
              <w:spacing w:before="100" w:beforeAutospacing="1" w:after="225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97647C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Odjel za financijsko upravljanje i osiguranje kvalitete</w:t>
            </w:r>
          </w:p>
        </w:tc>
        <w:tc>
          <w:tcPr>
            <w:tcW w:w="0" w:type="auto"/>
            <w:hideMark/>
          </w:tcPr>
          <w:p w14:paraId="3F07DBD3" w14:textId="77777777" w:rsidR="0097647C" w:rsidRPr="0097647C" w:rsidRDefault="0097647C" w:rsidP="0097647C">
            <w:pPr>
              <w:spacing w:before="100" w:beforeAutospacing="1" w:after="225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97647C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6</w:t>
            </w:r>
          </w:p>
        </w:tc>
      </w:tr>
      <w:tr w:rsidR="0097647C" w:rsidRPr="0097647C" w14:paraId="633C0ADD" w14:textId="77777777" w:rsidTr="0097647C">
        <w:tc>
          <w:tcPr>
            <w:tcW w:w="0" w:type="auto"/>
            <w:hideMark/>
          </w:tcPr>
          <w:p w14:paraId="44B76A03" w14:textId="77777777" w:rsidR="0097647C" w:rsidRPr="0097647C" w:rsidRDefault="0097647C" w:rsidP="0097647C">
            <w:pPr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14:paraId="4B6ACF87" w14:textId="77777777" w:rsidR="0097647C" w:rsidRPr="0097647C" w:rsidRDefault="0097647C" w:rsidP="0097647C">
            <w:pPr>
              <w:spacing w:before="100" w:beforeAutospacing="1" w:after="225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97647C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UKUPNO</w:t>
            </w:r>
          </w:p>
        </w:tc>
        <w:tc>
          <w:tcPr>
            <w:tcW w:w="0" w:type="auto"/>
            <w:hideMark/>
          </w:tcPr>
          <w:p w14:paraId="5BA85119" w14:textId="77777777" w:rsidR="0097647C" w:rsidRPr="0097647C" w:rsidRDefault="0097647C" w:rsidP="00A410D2">
            <w:pPr>
              <w:spacing w:before="100" w:beforeAutospacing="1" w:after="225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97647C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2</w:t>
            </w:r>
            <w:r w:rsidR="00A410D2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2</w:t>
            </w:r>
          </w:p>
        </w:tc>
      </w:tr>
    </w:tbl>
    <w:p w14:paraId="1179B7E0" w14:textId="77777777" w:rsidR="00DE06AA" w:rsidRDefault="00DE06AA">
      <w:pPr>
        <w:rPr>
          <w:rFonts w:cs="Times New Roman"/>
          <w:color w:val="000000" w:themeColor="text1"/>
          <w:szCs w:val="24"/>
        </w:rPr>
      </w:pPr>
    </w:p>
    <w:p w14:paraId="058FBBF5" w14:textId="77777777" w:rsidR="00A410D2" w:rsidRDefault="00A410D2" w:rsidP="00DE06AA">
      <w:pPr>
        <w:jc w:val="center"/>
        <w:rPr>
          <w:rFonts w:cs="Times New Roman"/>
          <w:b/>
          <w:color w:val="000000" w:themeColor="text1"/>
          <w:szCs w:val="24"/>
        </w:rPr>
      </w:pPr>
    </w:p>
    <w:p w14:paraId="762A6697" w14:textId="77777777" w:rsidR="00A410D2" w:rsidRDefault="00A410D2" w:rsidP="00DE06AA">
      <w:pPr>
        <w:jc w:val="center"/>
        <w:rPr>
          <w:rFonts w:cs="Times New Roman"/>
          <w:b/>
          <w:color w:val="000000" w:themeColor="text1"/>
          <w:szCs w:val="24"/>
        </w:rPr>
      </w:pPr>
    </w:p>
    <w:p w14:paraId="53AE9EB9" w14:textId="77777777" w:rsidR="00A410D2" w:rsidRDefault="00A410D2" w:rsidP="00DE06AA">
      <w:pPr>
        <w:jc w:val="center"/>
        <w:rPr>
          <w:rFonts w:cs="Times New Roman"/>
          <w:b/>
          <w:color w:val="000000" w:themeColor="text1"/>
          <w:szCs w:val="24"/>
        </w:rPr>
      </w:pPr>
    </w:p>
    <w:p w14:paraId="6D0C0063" w14:textId="77777777" w:rsidR="00A410D2" w:rsidRDefault="00A410D2" w:rsidP="00DE06AA">
      <w:pPr>
        <w:jc w:val="center"/>
        <w:rPr>
          <w:rFonts w:cs="Times New Roman"/>
          <w:b/>
          <w:color w:val="000000" w:themeColor="text1"/>
          <w:szCs w:val="24"/>
        </w:rPr>
      </w:pPr>
    </w:p>
    <w:p w14:paraId="0077C65D" w14:textId="77777777" w:rsidR="00A410D2" w:rsidRDefault="00A410D2" w:rsidP="00DE06AA">
      <w:pPr>
        <w:jc w:val="center"/>
        <w:rPr>
          <w:rFonts w:cs="Times New Roman"/>
          <w:b/>
          <w:color w:val="000000" w:themeColor="text1"/>
          <w:szCs w:val="24"/>
        </w:rPr>
      </w:pPr>
    </w:p>
    <w:p w14:paraId="0E017C96" w14:textId="77777777" w:rsidR="00A410D2" w:rsidRDefault="00A410D2" w:rsidP="00DE06AA">
      <w:pPr>
        <w:jc w:val="center"/>
        <w:rPr>
          <w:rFonts w:cs="Times New Roman"/>
          <w:b/>
          <w:color w:val="000000" w:themeColor="text1"/>
          <w:szCs w:val="24"/>
        </w:rPr>
      </w:pPr>
    </w:p>
    <w:p w14:paraId="6A152CB4" w14:textId="77777777" w:rsidR="00A410D2" w:rsidRDefault="00A410D2" w:rsidP="00DE06AA">
      <w:pPr>
        <w:jc w:val="center"/>
        <w:rPr>
          <w:rFonts w:cs="Times New Roman"/>
          <w:b/>
          <w:color w:val="000000" w:themeColor="text1"/>
          <w:szCs w:val="24"/>
        </w:rPr>
      </w:pPr>
    </w:p>
    <w:p w14:paraId="4960F328" w14:textId="77777777" w:rsidR="00A410D2" w:rsidRDefault="00A410D2" w:rsidP="00DE06AA">
      <w:pPr>
        <w:jc w:val="center"/>
        <w:rPr>
          <w:rFonts w:cs="Times New Roman"/>
          <w:b/>
          <w:color w:val="000000" w:themeColor="text1"/>
          <w:szCs w:val="24"/>
        </w:rPr>
      </w:pPr>
    </w:p>
    <w:p w14:paraId="275D2E22" w14:textId="77777777" w:rsidR="00A410D2" w:rsidRDefault="00A410D2" w:rsidP="00DE06AA">
      <w:pPr>
        <w:jc w:val="center"/>
        <w:rPr>
          <w:rFonts w:cs="Times New Roman"/>
          <w:b/>
          <w:color w:val="000000" w:themeColor="text1"/>
          <w:szCs w:val="24"/>
        </w:rPr>
      </w:pPr>
    </w:p>
    <w:p w14:paraId="3CBF97B5" w14:textId="77777777" w:rsidR="00A410D2" w:rsidRDefault="00A410D2" w:rsidP="00DE06AA">
      <w:pPr>
        <w:jc w:val="center"/>
        <w:rPr>
          <w:rFonts w:cs="Times New Roman"/>
          <w:b/>
          <w:color w:val="000000" w:themeColor="text1"/>
          <w:szCs w:val="24"/>
        </w:rPr>
      </w:pPr>
    </w:p>
    <w:p w14:paraId="1D2BCDED" w14:textId="77777777" w:rsidR="00A410D2" w:rsidRDefault="00A410D2" w:rsidP="00DE06AA">
      <w:pPr>
        <w:jc w:val="center"/>
        <w:rPr>
          <w:rFonts w:cs="Times New Roman"/>
          <w:b/>
          <w:color w:val="000000" w:themeColor="text1"/>
          <w:szCs w:val="24"/>
        </w:rPr>
      </w:pPr>
    </w:p>
    <w:p w14:paraId="3487C867" w14:textId="77777777" w:rsidR="00A410D2" w:rsidRDefault="00A410D2" w:rsidP="00DE06AA">
      <w:pPr>
        <w:jc w:val="center"/>
        <w:rPr>
          <w:rFonts w:cs="Times New Roman"/>
          <w:b/>
          <w:color w:val="000000" w:themeColor="text1"/>
          <w:szCs w:val="24"/>
        </w:rPr>
      </w:pPr>
    </w:p>
    <w:p w14:paraId="581FDFF3" w14:textId="77777777" w:rsidR="00A410D2" w:rsidRDefault="00A410D2" w:rsidP="00DE06AA">
      <w:pPr>
        <w:jc w:val="center"/>
        <w:rPr>
          <w:rFonts w:cs="Times New Roman"/>
          <w:b/>
          <w:color w:val="000000" w:themeColor="text1"/>
          <w:szCs w:val="24"/>
        </w:rPr>
      </w:pPr>
    </w:p>
    <w:p w14:paraId="59DF4085" w14:textId="77777777" w:rsidR="00A410D2" w:rsidRDefault="00A410D2" w:rsidP="00DE06AA">
      <w:pPr>
        <w:jc w:val="center"/>
        <w:rPr>
          <w:rFonts w:cs="Times New Roman"/>
          <w:b/>
          <w:color w:val="000000" w:themeColor="text1"/>
          <w:szCs w:val="24"/>
        </w:rPr>
      </w:pPr>
    </w:p>
    <w:p w14:paraId="64BB26F3" w14:textId="77777777" w:rsidR="00A410D2" w:rsidRDefault="00A410D2" w:rsidP="00DE06AA">
      <w:pPr>
        <w:jc w:val="center"/>
        <w:rPr>
          <w:rFonts w:cs="Times New Roman"/>
          <w:b/>
          <w:color w:val="000000" w:themeColor="text1"/>
          <w:szCs w:val="24"/>
        </w:rPr>
      </w:pPr>
    </w:p>
    <w:p w14:paraId="7AD2230C" w14:textId="77777777" w:rsidR="00A410D2" w:rsidRDefault="00A410D2" w:rsidP="00DE06AA">
      <w:pPr>
        <w:jc w:val="center"/>
        <w:rPr>
          <w:rFonts w:cs="Times New Roman"/>
          <w:b/>
          <w:color w:val="000000" w:themeColor="text1"/>
          <w:szCs w:val="24"/>
        </w:rPr>
      </w:pPr>
    </w:p>
    <w:p w14:paraId="6A977D57" w14:textId="77777777" w:rsidR="00A410D2" w:rsidRDefault="00A410D2" w:rsidP="00DE06AA">
      <w:pPr>
        <w:jc w:val="center"/>
        <w:rPr>
          <w:rFonts w:cs="Times New Roman"/>
          <w:b/>
          <w:color w:val="000000" w:themeColor="text1"/>
          <w:szCs w:val="24"/>
        </w:rPr>
      </w:pPr>
    </w:p>
    <w:p w14:paraId="50B067B8" w14:textId="77777777" w:rsidR="00A410D2" w:rsidRDefault="00A410D2" w:rsidP="00DE06AA">
      <w:pPr>
        <w:jc w:val="center"/>
        <w:rPr>
          <w:rFonts w:cs="Times New Roman"/>
          <w:b/>
          <w:color w:val="000000" w:themeColor="text1"/>
          <w:szCs w:val="24"/>
        </w:rPr>
      </w:pPr>
    </w:p>
    <w:p w14:paraId="1A87D404" w14:textId="77777777" w:rsidR="00A410D2" w:rsidRDefault="00A410D2" w:rsidP="00DE06AA">
      <w:pPr>
        <w:jc w:val="center"/>
        <w:rPr>
          <w:rFonts w:cs="Times New Roman"/>
          <w:b/>
          <w:color w:val="000000" w:themeColor="text1"/>
          <w:szCs w:val="24"/>
        </w:rPr>
      </w:pPr>
    </w:p>
    <w:p w14:paraId="67DD4C95" w14:textId="77777777" w:rsidR="00A410D2" w:rsidRDefault="00A410D2" w:rsidP="00DE06AA">
      <w:pPr>
        <w:jc w:val="center"/>
        <w:rPr>
          <w:rFonts w:cs="Times New Roman"/>
          <w:b/>
          <w:color w:val="000000" w:themeColor="text1"/>
          <w:szCs w:val="24"/>
        </w:rPr>
      </w:pPr>
    </w:p>
    <w:p w14:paraId="2FCFD3A3" w14:textId="77777777" w:rsidR="00A410D2" w:rsidRDefault="00A410D2" w:rsidP="00DE06AA">
      <w:pPr>
        <w:jc w:val="center"/>
        <w:rPr>
          <w:rFonts w:cs="Times New Roman"/>
          <w:b/>
          <w:color w:val="000000" w:themeColor="text1"/>
          <w:szCs w:val="24"/>
        </w:rPr>
      </w:pPr>
    </w:p>
    <w:p w14:paraId="52F6D015" w14:textId="77777777" w:rsidR="00A410D2" w:rsidRDefault="00A410D2" w:rsidP="00DE06AA">
      <w:pPr>
        <w:jc w:val="center"/>
        <w:rPr>
          <w:rFonts w:cs="Times New Roman"/>
          <w:b/>
          <w:color w:val="000000" w:themeColor="text1"/>
          <w:szCs w:val="24"/>
        </w:rPr>
      </w:pPr>
    </w:p>
    <w:p w14:paraId="6199947D" w14:textId="77777777" w:rsidR="00A410D2" w:rsidRDefault="00A410D2" w:rsidP="00DE06AA">
      <w:pPr>
        <w:jc w:val="center"/>
        <w:rPr>
          <w:rFonts w:cs="Times New Roman"/>
          <w:b/>
          <w:color w:val="000000" w:themeColor="text1"/>
          <w:szCs w:val="24"/>
        </w:rPr>
      </w:pPr>
    </w:p>
    <w:p w14:paraId="5BE25799" w14:textId="77777777" w:rsidR="00A410D2" w:rsidRDefault="00A410D2" w:rsidP="00DE06AA">
      <w:pPr>
        <w:jc w:val="center"/>
        <w:rPr>
          <w:rFonts w:cs="Times New Roman"/>
          <w:b/>
          <w:color w:val="000000" w:themeColor="text1"/>
          <w:szCs w:val="24"/>
        </w:rPr>
      </w:pPr>
    </w:p>
    <w:p w14:paraId="154780C5" w14:textId="77777777" w:rsidR="00A410D2" w:rsidRDefault="00A410D2" w:rsidP="00DE06AA">
      <w:pPr>
        <w:jc w:val="center"/>
        <w:rPr>
          <w:rFonts w:cs="Times New Roman"/>
          <w:b/>
          <w:color w:val="000000" w:themeColor="text1"/>
          <w:szCs w:val="24"/>
        </w:rPr>
      </w:pPr>
    </w:p>
    <w:p w14:paraId="7323C687" w14:textId="77777777" w:rsidR="00A410D2" w:rsidRDefault="00A410D2" w:rsidP="00DE06AA">
      <w:pPr>
        <w:jc w:val="center"/>
        <w:rPr>
          <w:rFonts w:cs="Times New Roman"/>
          <w:b/>
          <w:color w:val="000000" w:themeColor="text1"/>
          <w:szCs w:val="24"/>
        </w:rPr>
      </w:pPr>
    </w:p>
    <w:p w14:paraId="3E841564" w14:textId="77777777" w:rsidR="00A410D2" w:rsidRDefault="00A410D2" w:rsidP="00DE06AA">
      <w:pPr>
        <w:jc w:val="center"/>
        <w:rPr>
          <w:rFonts w:cs="Times New Roman"/>
          <w:b/>
          <w:color w:val="000000" w:themeColor="text1"/>
          <w:szCs w:val="24"/>
        </w:rPr>
      </w:pPr>
    </w:p>
    <w:p w14:paraId="6C3569FA" w14:textId="77777777" w:rsidR="00A410D2" w:rsidRDefault="00A410D2" w:rsidP="00DE06AA">
      <w:pPr>
        <w:jc w:val="center"/>
        <w:rPr>
          <w:rFonts w:cs="Times New Roman"/>
          <w:b/>
          <w:color w:val="000000" w:themeColor="text1"/>
          <w:szCs w:val="24"/>
        </w:rPr>
      </w:pPr>
    </w:p>
    <w:p w14:paraId="582F950E" w14:textId="77777777" w:rsidR="00DE06AA" w:rsidRDefault="00DE06AA" w:rsidP="00DE06AA">
      <w:pPr>
        <w:jc w:val="center"/>
        <w:rPr>
          <w:rFonts w:cs="Times New Roman"/>
          <w:b/>
          <w:color w:val="000000" w:themeColor="text1"/>
          <w:szCs w:val="24"/>
        </w:rPr>
      </w:pPr>
      <w:r w:rsidRPr="00DE06AA">
        <w:rPr>
          <w:rFonts w:cs="Times New Roman"/>
          <w:b/>
          <w:color w:val="000000" w:themeColor="text1"/>
          <w:szCs w:val="24"/>
        </w:rPr>
        <w:t>OBRAZLOŽENJE</w:t>
      </w:r>
    </w:p>
    <w:p w14:paraId="34761008" w14:textId="77777777" w:rsidR="00DE06AA" w:rsidRDefault="00DE06AA" w:rsidP="00DE06AA">
      <w:pPr>
        <w:jc w:val="center"/>
        <w:rPr>
          <w:rFonts w:cs="Times New Roman"/>
          <w:b/>
          <w:color w:val="000000" w:themeColor="text1"/>
          <w:szCs w:val="24"/>
        </w:rPr>
      </w:pPr>
    </w:p>
    <w:p w14:paraId="3051C37F" w14:textId="77777777" w:rsidR="00DE06AA" w:rsidRDefault="00DE06AA" w:rsidP="00DE06AA">
      <w:pPr>
        <w:jc w:val="center"/>
        <w:rPr>
          <w:rFonts w:cs="Times New Roman"/>
          <w:b/>
          <w:color w:val="000000" w:themeColor="text1"/>
          <w:szCs w:val="24"/>
        </w:rPr>
      </w:pPr>
    </w:p>
    <w:p w14:paraId="4BC5A8A4" w14:textId="77777777" w:rsidR="00DE06AA" w:rsidRDefault="00DE06AA" w:rsidP="00DE06AA">
      <w:pPr>
        <w:jc w:val="center"/>
        <w:rPr>
          <w:rFonts w:cs="Times New Roman"/>
          <w:b/>
          <w:color w:val="000000" w:themeColor="text1"/>
          <w:szCs w:val="24"/>
        </w:rPr>
      </w:pPr>
    </w:p>
    <w:p w14:paraId="78E37CAF" w14:textId="77777777" w:rsidR="00656964" w:rsidRPr="00656964" w:rsidRDefault="00DE06AA" w:rsidP="00656964">
      <w:pPr>
        <w:jc w:val="both"/>
        <w:rPr>
          <w:rFonts w:cs="Times New Roman"/>
          <w:color w:val="000000" w:themeColor="text1"/>
          <w:szCs w:val="24"/>
        </w:rPr>
      </w:pPr>
      <w:r w:rsidRPr="00DE06AA">
        <w:rPr>
          <w:rFonts w:cs="Times New Roman"/>
          <w:color w:val="000000" w:themeColor="text1"/>
          <w:szCs w:val="24"/>
        </w:rPr>
        <w:t>Ovim Prijedlogom uredbe o izmjen</w:t>
      </w:r>
      <w:r w:rsidR="00656964">
        <w:rPr>
          <w:rFonts w:cs="Times New Roman"/>
          <w:color w:val="000000" w:themeColor="text1"/>
          <w:szCs w:val="24"/>
        </w:rPr>
        <w:t>ama</w:t>
      </w:r>
      <w:r w:rsidRPr="00DE06AA">
        <w:rPr>
          <w:rFonts w:cs="Times New Roman"/>
          <w:color w:val="000000" w:themeColor="text1"/>
          <w:szCs w:val="24"/>
        </w:rPr>
        <w:t xml:space="preserve"> Uredbe o Uredu za udruge izvršena je manja izmjena djelokruga Ureda</w:t>
      </w:r>
      <w:r w:rsidR="00C62478">
        <w:rPr>
          <w:rFonts w:cs="Times New Roman"/>
          <w:color w:val="000000" w:themeColor="text1"/>
          <w:szCs w:val="24"/>
        </w:rPr>
        <w:t xml:space="preserve"> za udruge</w:t>
      </w:r>
      <w:r w:rsidRPr="00DE06AA">
        <w:rPr>
          <w:rFonts w:cs="Times New Roman"/>
          <w:color w:val="000000" w:themeColor="text1"/>
          <w:szCs w:val="24"/>
        </w:rPr>
        <w:t xml:space="preserve"> propisanog člankom 2. Uredbe</w:t>
      </w:r>
      <w:r w:rsidR="00656964">
        <w:rPr>
          <w:rFonts w:cs="Times New Roman"/>
          <w:color w:val="000000" w:themeColor="text1"/>
          <w:szCs w:val="24"/>
        </w:rPr>
        <w:t xml:space="preserve"> te s tim u vezi i o</w:t>
      </w:r>
      <w:r w:rsidR="00656964" w:rsidRPr="00656964">
        <w:rPr>
          <w:rFonts w:cs="Times New Roman"/>
          <w:color w:val="000000" w:themeColor="text1"/>
          <w:szCs w:val="24"/>
        </w:rPr>
        <w:t>kvirni broj državnih službenika potrebnih za obavljanje poslova iz djelokruga Ureda koji je određen u tablici koja je sastavni dio ove Uredbe.</w:t>
      </w:r>
    </w:p>
    <w:p w14:paraId="4A332EFF" w14:textId="77777777" w:rsidR="00DE06AA" w:rsidRPr="00DE06AA" w:rsidRDefault="00DE06AA" w:rsidP="00061A45">
      <w:pPr>
        <w:jc w:val="both"/>
        <w:rPr>
          <w:rFonts w:cs="Times New Roman"/>
          <w:color w:val="000000" w:themeColor="text1"/>
          <w:szCs w:val="24"/>
        </w:rPr>
      </w:pPr>
    </w:p>
    <w:p w14:paraId="289EDC5B" w14:textId="77777777" w:rsidR="00DE06AA" w:rsidRDefault="00DE06AA" w:rsidP="00061A45">
      <w:pPr>
        <w:jc w:val="both"/>
        <w:rPr>
          <w:rFonts w:cs="Times New Roman"/>
          <w:color w:val="000000" w:themeColor="text1"/>
          <w:szCs w:val="24"/>
        </w:rPr>
      </w:pPr>
      <w:r w:rsidRPr="00DE06AA">
        <w:rPr>
          <w:rFonts w:cs="Times New Roman"/>
          <w:color w:val="000000" w:themeColor="text1"/>
          <w:szCs w:val="24"/>
        </w:rPr>
        <w:t>U skladu sa odlukom Vlade Republike Hrvatske da se poslovi koordinacije rada tijela državne uprave na području razvoja savjetovanja sa zainteresiranom javnošću u postupcima donošenja zakona, drugih propisa i akata prenesu u nadležnost Ureda za zakonodavstvo, u članku 2. stavku 1. podstavku 9.  mijenja se važeća odredba te bi stupanjem na snagu ove Uredbe, Ured</w:t>
      </w:r>
      <w:r>
        <w:rPr>
          <w:rFonts w:cs="Times New Roman"/>
          <w:color w:val="000000" w:themeColor="text1"/>
          <w:szCs w:val="24"/>
        </w:rPr>
        <w:t>u</w:t>
      </w:r>
      <w:r w:rsidR="00F62C77">
        <w:rPr>
          <w:rFonts w:cs="Times New Roman"/>
          <w:color w:val="000000" w:themeColor="text1"/>
          <w:szCs w:val="24"/>
        </w:rPr>
        <w:t xml:space="preserve"> za udruge ostala nadležnost obavljanja</w:t>
      </w:r>
      <w:r w:rsidRPr="00DE06AA">
        <w:rPr>
          <w:rFonts w:cs="Times New Roman"/>
          <w:color w:val="000000" w:themeColor="text1"/>
          <w:szCs w:val="24"/>
        </w:rPr>
        <w:t xml:space="preserve"> poslova uključivanja udruga i ostalih organizacija civilnoga društva te građana u donošenje</w:t>
      </w:r>
      <w:r>
        <w:rPr>
          <w:rFonts w:cs="Times New Roman"/>
          <w:color w:val="000000" w:themeColor="text1"/>
          <w:szCs w:val="24"/>
        </w:rPr>
        <w:t>,</w:t>
      </w:r>
      <w:r w:rsidRPr="00DE06AA">
        <w:rPr>
          <w:rFonts w:cs="Times New Roman"/>
          <w:color w:val="000000" w:themeColor="text1"/>
          <w:szCs w:val="24"/>
        </w:rPr>
        <w:t xml:space="preserve"> provedbu i vrednovanje javnih politika</w:t>
      </w:r>
      <w:r>
        <w:rPr>
          <w:rFonts w:cs="Times New Roman"/>
          <w:color w:val="000000" w:themeColor="text1"/>
          <w:szCs w:val="24"/>
        </w:rPr>
        <w:t>.</w:t>
      </w:r>
    </w:p>
    <w:p w14:paraId="7178623A" w14:textId="77777777" w:rsidR="00DE06AA" w:rsidRDefault="00DE06AA" w:rsidP="00061A45">
      <w:pPr>
        <w:jc w:val="both"/>
        <w:rPr>
          <w:rFonts w:cs="Times New Roman"/>
          <w:color w:val="000000" w:themeColor="text1"/>
          <w:szCs w:val="24"/>
        </w:rPr>
      </w:pPr>
    </w:p>
    <w:p w14:paraId="325D3CBD" w14:textId="77777777" w:rsidR="00F62C77" w:rsidRDefault="00C62478" w:rsidP="00061A45">
      <w:pPr>
        <w:jc w:val="both"/>
        <w:rPr>
          <w:lang w:eastAsia="hr-HR"/>
        </w:rPr>
      </w:pPr>
      <w:r>
        <w:rPr>
          <w:rFonts w:cs="Times New Roman"/>
          <w:color w:val="000000" w:themeColor="text1"/>
          <w:szCs w:val="24"/>
        </w:rPr>
        <w:t xml:space="preserve">Obzirom </w:t>
      </w:r>
      <w:r w:rsidR="00DE06AA">
        <w:rPr>
          <w:rFonts w:cs="Times New Roman"/>
          <w:color w:val="000000" w:themeColor="text1"/>
          <w:szCs w:val="24"/>
        </w:rPr>
        <w:t xml:space="preserve"> je prioritetna nadležnost Ureda za udruge</w:t>
      </w:r>
      <w:r w:rsidR="001C1287">
        <w:rPr>
          <w:rFonts w:cs="Times New Roman"/>
          <w:color w:val="000000" w:themeColor="text1"/>
          <w:szCs w:val="24"/>
        </w:rPr>
        <w:t xml:space="preserve"> vezana uz</w:t>
      </w:r>
      <w:r w:rsidR="001C1287" w:rsidRPr="001C1287">
        <w:rPr>
          <w:lang w:eastAsia="hr-HR"/>
        </w:rPr>
        <w:t xml:space="preserve"> </w:t>
      </w:r>
      <w:r w:rsidR="001C1287">
        <w:rPr>
          <w:lang w:eastAsia="hr-HR"/>
        </w:rPr>
        <w:t>obavljanje poslova stvaranja uvjeta za razvoj učinkovite suradnje s udrugama i drugim organizacijama civilnog društva</w:t>
      </w:r>
      <w:r w:rsidR="003A70C3">
        <w:rPr>
          <w:lang w:eastAsia="hr-HR"/>
        </w:rPr>
        <w:t xml:space="preserve"> u Republici Hrvatskoj i poslova</w:t>
      </w:r>
      <w:r w:rsidR="001C1287">
        <w:rPr>
          <w:lang w:eastAsia="hr-HR"/>
        </w:rPr>
        <w:t xml:space="preserve"> pripreme, koordinacije i provedbe projekata i programa Europske unije i drugih međunarodnih organizacija za po</w:t>
      </w:r>
      <w:r w:rsidR="003A70C3">
        <w:rPr>
          <w:lang w:eastAsia="hr-HR"/>
        </w:rPr>
        <w:t xml:space="preserve">tporu razvoju civilnoga društva, predloženo je da </w:t>
      </w:r>
      <w:r w:rsidR="00F62C77">
        <w:rPr>
          <w:lang w:eastAsia="hr-HR"/>
        </w:rPr>
        <w:t>se poslovi</w:t>
      </w:r>
      <w:r w:rsidR="003A70C3">
        <w:rPr>
          <w:lang w:eastAsia="hr-HR"/>
        </w:rPr>
        <w:t xml:space="preserve"> koordinacije i razvoja savjetova</w:t>
      </w:r>
      <w:r w:rsidR="0096775E">
        <w:rPr>
          <w:lang w:eastAsia="hr-HR"/>
        </w:rPr>
        <w:t>nja sa zainteresiranom javnošću u postupcima donošenja zakona, drugih propisa i akata prenesu u na</w:t>
      </w:r>
      <w:r w:rsidR="00F62C77">
        <w:rPr>
          <w:lang w:eastAsia="hr-HR"/>
        </w:rPr>
        <w:t>dležnost Ureda za zakonodavstvo.</w:t>
      </w:r>
    </w:p>
    <w:p w14:paraId="3DEFE744" w14:textId="77777777" w:rsidR="00F62C77" w:rsidRDefault="00F62C77" w:rsidP="00F62C77">
      <w:pPr>
        <w:spacing w:line="276" w:lineRule="auto"/>
        <w:jc w:val="both"/>
        <w:rPr>
          <w:lang w:eastAsia="hr-HR"/>
        </w:rPr>
      </w:pPr>
    </w:p>
    <w:p w14:paraId="3787F5EB" w14:textId="77777777" w:rsidR="00680D36" w:rsidRDefault="00C62478" w:rsidP="00061A45">
      <w:pPr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>
        <w:rPr>
          <w:lang w:eastAsia="hr-HR"/>
        </w:rPr>
        <w:t xml:space="preserve">Kako je </w:t>
      </w:r>
      <w:r w:rsidR="00F62C77">
        <w:rPr>
          <w:lang w:eastAsia="hr-HR"/>
        </w:rPr>
        <w:t xml:space="preserve">Ured za zakonodavstvo nadležan </w:t>
      </w:r>
      <w:r w:rsidR="0096775E">
        <w:rPr>
          <w:lang w:eastAsia="hr-HR"/>
        </w:rPr>
        <w:t xml:space="preserve"> </w:t>
      </w:r>
      <w:r w:rsidR="00F62C77">
        <w:rPr>
          <w:lang w:eastAsia="hr-HR"/>
        </w:rPr>
        <w:t xml:space="preserve">za </w:t>
      </w:r>
      <w:r w:rsidR="00F62C77">
        <w:rPr>
          <w:rFonts w:eastAsia="Times New Roman" w:cs="Times New Roman"/>
          <w:color w:val="000000" w:themeColor="text1"/>
          <w:szCs w:val="24"/>
          <w:lang w:eastAsia="hr-HR"/>
        </w:rPr>
        <w:t>poslove</w:t>
      </w:r>
      <w:r w:rsidR="00F62C77" w:rsidRPr="009F28AB">
        <w:rPr>
          <w:rFonts w:eastAsia="Times New Roman" w:cs="Times New Roman"/>
          <w:color w:val="000000" w:themeColor="text1"/>
          <w:szCs w:val="24"/>
          <w:lang w:eastAsia="hr-HR"/>
        </w:rPr>
        <w:t xml:space="preserve"> koordinacije sustava procjene učinaka propisa </w:t>
      </w:r>
      <w:r w:rsidR="00F62C77">
        <w:rPr>
          <w:rFonts w:eastAsia="Times New Roman" w:cs="Times New Roman"/>
          <w:color w:val="000000" w:themeColor="text1"/>
          <w:szCs w:val="24"/>
          <w:lang w:eastAsia="hr-HR"/>
        </w:rPr>
        <w:t xml:space="preserve">i poslove </w:t>
      </w:r>
      <w:r w:rsidR="00F62C77" w:rsidRPr="009F28AB">
        <w:rPr>
          <w:rFonts w:eastAsia="Times New Roman" w:cs="Times New Roman"/>
          <w:color w:val="000000" w:themeColor="text1"/>
          <w:szCs w:val="24"/>
          <w:lang w:eastAsia="hr-HR"/>
        </w:rPr>
        <w:t>nadzor</w:t>
      </w:r>
      <w:r w:rsidR="00F62C77">
        <w:rPr>
          <w:rFonts w:eastAsia="Times New Roman" w:cs="Times New Roman"/>
          <w:color w:val="000000" w:themeColor="text1"/>
          <w:szCs w:val="24"/>
          <w:lang w:eastAsia="hr-HR"/>
        </w:rPr>
        <w:t>a provedbe Z</w:t>
      </w:r>
      <w:r w:rsidR="00F62C77" w:rsidRPr="009F28AB">
        <w:rPr>
          <w:rFonts w:eastAsia="Times New Roman" w:cs="Times New Roman"/>
          <w:color w:val="000000" w:themeColor="text1"/>
          <w:szCs w:val="24"/>
          <w:lang w:eastAsia="hr-HR"/>
        </w:rPr>
        <w:t>akona o procjeni učinaka propisa</w:t>
      </w:r>
      <w:r w:rsidR="00F62C77">
        <w:rPr>
          <w:rFonts w:eastAsia="Times New Roman" w:cs="Times New Roman"/>
          <w:color w:val="000000" w:themeColor="text1"/>
          <w:szCs w:val="24"/>
          <w:lang w:eastAsia="hr-HR"/>
        </w:rPr>
        <w:t xml:space="preserve">, </w:t>
      </w:r>
      <w:r w:rsidR="00922415">
        <w:rPr>
          <w:rFonts w:eastAsia="Times New Roman" w:cs="Times New Roman"/>
          <w:color w:val="000000" w:themeColor="text1"/>
          <w:szCs w:val="24"/>
          <w:lang w:eastAsia="hr-HR"/>
        </w:rPr>
        <w:t xml:space="preserve"> preuzimanjem poslova koordinacije i razvoja sustava savjetovanja sa zainteresiranom javnošću od Ureda za Udruge, osiguravaju se pretpostavke za komplementaran i ujednačen razvoj sustava procjene učinaka propisa i sustava savjetovanja sa zainteresiranom javnošću, u okviru nadležnosti jednoga tijela.</w:t>
      </w:r>
    </w:p>
    <w:p w14:paraId="75F20685" w14:textId="77777777" w:rsidR="00680D36" w:rsidRPr="00DE06AA" w:rsidRDefault="00680D36" w:rsidP="00922415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</w:p>
    <w:p w14:paraId="60F10776" w14:textId="77777777" w:rsidR="00680D36" w:rsidRPr="00061A45" w:rsidRDefault="00680D36" w:rsidP="00061A45">
      <w:pPr>
        <w:pStyle w:val="Default"/>
        <w:jc w:val="both"/>
        <w:rPr>
          <w:rFonts w:ascii="Times New Roman" w:hAnsi="Times New Roman" w:cs="Times New Roman"/>
        </w:rPr>
      </w:pPr>
      <w:r w:rsidRPr="00061A45">
        <w:rPr>
          <w:rFonts w:ascii="Times New Roman" w:hAnsi="Times New Roman" w:cs="Times New Roman"/>
        </w:rPr>
        <w:t xml:space="preserve">Središnji državni ured za razvoj digitalnog društva od Ureda za udruge preuzeti </w:t>
      </w:r>
      <w:r w:rsidR="00061A45" w:rsidRPr="00061A45">
        <w:rPr>
          <w:rFonts w:ascii="Times New Roman" w:hAnsi="Times New Roman" w:cs="Times New Roman"/>
        </w:rPr>
        <w:t xml:space="preserve">će </w:t>
      </w:r>
      <w:r w:rsidRPr="00061A45">
        <w:rPr>
          <w:rFonts w:ascii="Times New Roman" w:hAnsi="Times New Roman" w:cs="Times New Roman"/>
        </w:rPr>
        <w:t>poslove tehničkog održavanja Središnjeg državnog internetskog portala za savjetovanje s javnošću (e-Savjetovanje), dokumentaciju i programsku opremu, razmjerni dio financijskih sredstva, prava i ugovorne obveze Ureda za udruge u dijelu</w:t>
      </w:r>
      <w:r w:rsidR="00061A45" w:rsidRPr="00061A45">
        <w:rPr>
          <w:rFonts w:ascii="Times New Roman" w:hAnsi="Times New Roman" w:cs="Times New Roman"/>
        </w:rPr>
        <w:t xml:space="preserve"> preuzetih poslova kao i jednog državnog službenika zatečenog</w:t>
      </w:r>
      <w:r w:rsidRPr="00061A45">
        <w:rPr>
          <w:rFonts w:ascii="Times New Roman" w:hAnsi="Times New Roman" w:cs="Times New Roman"/>
        </w:rPr>
        <w:t xml:space="preserve"> na obavljanju preuzetih poslova. </w:t>
      </w:r>
    </w:p>
    <w:p w14:paraId="19B8307B" w14:textId="77777777" w:rsidR="00061A45" w:rsidRPr="00061A45" w:rsidRDefault="00061A45" w:rsidP="00061A45">
      <w:pPr>
        <w:pStyle w:val="Default"/>
        <w:jc w:val="both"/>
        <w:rPr>
          <w:rFonts w:ascii="Times New Roman" w:hAnsi="Times New Roman" w:cs="Times New Roman"/>
        </w:rPr>
      </w:pPr>
    </w:p>
    <w:p w14:paraId="4A28A6C4" w14:textId="77777777" w:rsidR="00061A45" w:rsidRPr="00061A45" w:rsidRDefault="00680D36" w:rsidP="00061A45">
      <w:pPr>
        <w:jc w:val="both"/>
        <w:rPr>
          <w:rFonts w:cs="Times New Roman"/>
          <w:color w:val="000000" w:themeColor="text1"/>
          <w:szCs w:val="24"/>
        </w:rPr>
      </w:pPr>
      <w:r w:rsidRPr="00061A45">
        <w:rPr>
          <w:rFonts w:cs="Times New Roman"/>
          <w:szCs w:val="24"/>
        </w:rPr>
        <w:t xml:space="preserve">Kako će se poslovi unaprjeđenja Središnjeg državnog internetskog portala za savjetovanje s javnošću (e-Savjetovanje) nastaviti obavljati u suradnji s Uredom za zakonodavstvo, koji od Ureda za udruge preuzima poslove koordinacije rada središnjih tijela državne uprave u području savjetovanja sa javnošću, </w:t>
      </w:r>
      <w:r w:rsidR="00061A45">
        <w:rPr>
          <w:rFonts w:cs="Times New Roman"/>
          <w:szCs w:val="24"/>
        </w:rPr>
        <w:t>i</w:t>
      </w:r>
      <w:r w:rsidR="00061A45" w:rsidRPr="00061A45">
        <w:rPr>
          <w:rFonts w:cs="Times New Roman"/>
          <w:color w:val="000000" w:themeColor="text1"/>
          <w:szCs w:val="24"/>
        </w:rPr>
        <w:t xml:space="preserve">stovremeno sa Prijedlogom uredbe o </w:t>
      </w:r>
      <w:r w:rsidR="00061A45">
        <w:rPr>
          <w:rFonts w:cs="Times New Roman"/>
          <w:color w:val="000000" w:themeColor="text1"/>
          <w:szCs w:val="24"/>
        </w:rPr>
        <w:t xml:space="preserve">izmjenama </w:t>
      </w:r>
      <w:r w:rsidR="00061A45" w:rsidRPr="00061A45">
        <w:rPr>
          <w:rFonts w:cs="Times New Roman"/>
          <w:color w:val="000000" w:themeColor="text1"/>
          <w:szCs w:val="24"/>
        </w:rPr>
        <w:t>Ured</w:t>
      </w:r>
      <w:r w:rsidR="00061A45">
        <w:rPr>
          <w:rFonts w:cs="Times New Roman"/>
          <w:color w:val="000000" w:themeColor="text1"/>
          <w:szCs w:val="24"/>
        </w:rPr>
        <w:t>a</w:t>
      </w:r>
      <w:r w:rsidR="00061A45" w:rsidRPr="00061A45">
        <w:rPr>
          <w:rFonts w:cs="Times New Roman"/>
          <w:color w:val="000000" w:themeColor="text1"/>
          <w:szCs w:val="24"/>
        </w:rPr>
        <w:t xml:space="preserve"> za </w:t>
      </w:r>
      <w:r w:rsidR="00061A45">
        <w:rPr>
          <w:rFonts w:cs="Times New Roman"/>
          <w:color w:val="000000" w:themeColor="text1"/>
          <w:szCs w:val="24"/>
        </w:rPr>
        <w:t xml:space="preserve">udruge </w:t>
      </w:r>
      <w:r w:rsidR="00061A45" w:rsidRPr="00061A45">
        <w:rPr>
          <w:rFonts w:cs="Times New Roman"/>
          <w:color w:val="000000" w:themeColor="text1"/>
          <w:szCs w:val="24"/>
        </w:rPr>
        <w:t xml:space="preserve"> potrebno je u postupak donošenja </w:t>
      </w:r>
      <w:r w:rsidR="00061A45">
        <w:rPr>
          <w:rFonts w:cs="Times New Roman"/>
          <w:color w:val="000000" w:themeColor="text1"/>
          <w:szCs w:val="24"/>
        </w:rPr>
        <w:t xml:space="preserve">uputiti </w:t>
      </w:r>
      <w:r w:rsidR="00061A45" w:rsidRPr="00061A45">
        <w:rPr>
          <w:rFonts w:cs="Times New Roman"/>
          <w:color w:val="000000" w:themeColor="text1"/>
          <w:szCs w:val="24"/>
        </w:rPr>
        <w:t xml:space="preserve">Prijedlog uredbe o unutarnjem ustrojstvu Središnjeg državnog ureda za razvoj digitalnog društva i Prijedlog uredbe </w:t>
      </w:r>
      <w:r w:rsidR="00061A45">
        <w:rPr>
          <w:rFonts w:cs="Times New Roman"/>
          <w:color w:val="000000" w:themeColor="text1"/>
          <w:szCs w:val="24"/>
        </w:rPr>
        <w:t>o</w:t>
      </w:r>
      <w:r w:rsidR="00061A45" w:rsidRPr="00061A45">
        <w:rPr>
          <w:rFonts w:cs="Times New Roman"/>
          <w:color w:val="000000" w:themeColor="text1"/>
          <w:szCs w:val="24"/>
        </w:rPr>
        <w:t xml:space="preserve"> Uredu za </w:t>
      </w:r>
      <w:r w:rsidR="00061A45">
        <w:rPr>
          <w:rFonts w:cs="Times New Roman"/>
          <w:color w:val="000000" w:themeColor="text1"/>
          <w:szCs w:val="24"/>
        </w:rPr>
        <w:t>zakonodavstvo</w:t>
      </w:r>
      <w:r w:rsidR="00061A45" w:rsidRPr="00061A45">
        <w:rPr>
          <w:rFonts w:cs="Times New Roman"/>
          <w:color w:val="000000" w:themeColor="text1"/>
          <w:szCs w:val="24"/>
        </w:rPr>
        <w:t xml:space="preserve">, kako bi sve predviđene promjene mogle biti donesene i stupiti na snagu istodobno.  </w:t>
      </w:r>
    </w:p>
    <w:p w14:paraId="14927D01" w14:textId="77777777" w:rsidR="00061A45" w:rsidRPr="00061A45" w:rsidRDefault="00061A45" w:rsidP="00061A45">
      <w:pPr>
        <w:jc w:val="both"/>
        <w:rPr>
          <w:rFonts w:cs="Times New Roman"/>
          <w:color w:val="000000" w:themeColor="text1"/>
          <w:szCs w:val="24"/>
        </w:rPr>
      </w:pPr>
    </w:p>
    <w:sectPr w:rsidR="00061A45" w:rsidRPr="00061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1E"/>
    <w:rsid w:val="00024B4C"/>
    <w:rsid w:val="00061A45"/>
    <w:rsid w:val="00082AFE"/>
    <w:rsid w:val="0008701C"/>
    <w:rsid w:val="000B7361"/>
    <w:rsid w:val="001474C7"/>
    <w:rsid w:val="0017614F"/>
    <w:rsid w:val="00191D83"/>
    <w:rsid w:val="001C1287"/>
    <w:rsid w:val="003812E3"/>
    <w:rsid w:val="00382117"/>
    <w:rsid w:val="003A70C3"/>
    <w:rsid w:val="004962A9"/>
    <w:rsid w:val="004B5D7F"/>
    <w:rsid w:val="00505DE8"/>
    <w:rsid w:val="005267F8"/>
    <w:rsid w:val="0056491D"/>
    <w:rsid w:val="00656964"/>
    <w:rsid w:val="006648F1"/>
    <w:rsid w:val="00680D36"/>
    <w:rsid w:val="00696C8A"/>
    <w:rsid w:val="006F5A68"/>
    <w:rsid w:val="00777FB2"/>
    <w:rsid w:val="007800AC"/>
    <w:rsid w:val="007C5D89"/>
    <w:rsid w:val="007F3CED"/>
    <w:rsid w:val="008C396D"/>
    <w:rsid w:val="00922415"/>
    <w:rsid w:val="0096775E"/>
    <w:rsid w:val="0097647C"/>
    <w:rsid w:val="009A6560"/>
    <w:rsid w:val="00A157D0"/>
    <w:rsid w:val="00A410D2"/>
    <w:rsid w:val="00A55A7B"/>
    <w:rsid w:val="00AB6E1E"/>
    <w:rsid w:val="00B70139"/>
    <w:rsid w:val="00C20E67"/>
    <w:rsid w:val="00C62478"/>
    <w:rsid w:val="00D10B45"/>
    <w:rsid w:val="00D169EC"/>
    <w:rsid w:val="00D6341C"/>
    <w:rsid w:val="00DD611E"/>
    <w:rsid w:val="00DE06AA"/>
    <w:rsid w:val="00F534F6"/>
    <w:rsid w:val="00F62C77"/>
    <w:rsid w:val="00F6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4EBE"/>
  <w15:docId w15:val="{304F53D2-F594-4F35-86D0-12F2D0AC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DD611E"/>
    <w:pPr>
      <w:spacing w:before="100" w:beforeAutospacing="1" w:after="225"/>
    </w:pPr>
    <w:rPr>
      <w:rFonts w:eastAsia="Times New Roman" w:cs="Times New Roman"/>
      <w:szCs w:val="24"/>
      <w:lang w:eastAsia="hr-HR"/>
    </w:rPr>
  </w:style>
  <w:style w:type="paragraph" w:customStyle="1" w:styleId="tb-na16">
    <w:name w:val="tb-na16"/>
    <w:basedOn w:val="Normal"/>
    <w:rsid w:val="00DD611E"/>
    <w:pPr>
      <w:spacing w:before="100" w:beforeAutospacing="1" w:after="225"/>
    </w:pPr>
    <w:rPr>
      <w:rFonts w:eastAsia="Times New Roman" w:cs="Times New Roman"/>
      <w:szCs w:val="24"/>
      <w:lang w:eastAsia="hr-HR"/>
    </w:rPr>
  </w:style>
  <w:style w:type="paragraph" w:customStyle="1" w:styleId="t-12-9-fett-s">
    <w:name w:val="t-12-9-fett-s"/>
    <w:basedOn w:val="Normal"/>
    <w:rsid w:val="00DD611E"/>
    <w:pPr>
      <w:spacing w:before="100" w:beforeAutospacing="1" w:after="225"/>
    </w:pPr>
    <w:rPr>
      <w:rFonts w:eastAsia="Times New Roman" w:cs="Times New Roman"/>
      <w:szCs w:val="24"/>
      <w:lang w:eastAsia="hr-HR"/>
    </w:rPr>
  </w:style>
  <w:style w:type="paragraph" w:customStyle="1" w:styleId="t-11-9-sred">
    <w:name w:val="t-11-9-sred"/>
    <w:basedOn w:val="Normal"/>
    <w:rsid w:val="00DD611E"/>
    <w:pPr>
      <w:spacing w:before="100" w:beforeAutospacing="1" w:after="225"/>
    </w:pPr>
    <w:rPr>
      <w:rFonts w:eastAsia="Times New Roman" w:cs="Times New Roman"/>
      <w:szCs w:val="24"/>
      <w:lang w:eastAsia="hr-HR"/>
    </w:rPr>
  </w:style>
  <w:style w:type="paragraph" w:customStyle="1" w:styleId="t-10-9-sred">
    <w:name w:val="t-10-9-sred"/>
    <w:basedOn w:val="Normal"/>
    <w:rsid w:val="00DD611E"/>
    <w:pPr>
      <w:spacing w:before="100" w:beforeAutospacing="1" w:after="225"/>
    </w:pPr>
    <w:rPr>
      <w:rFonts w:eastAsia="Times New Roman" w:cs="Times New Roman"/>
      <w:szCs w:val="24"/>
      <w:lang w:eastAsia="hr-HR"/>
    </w:rPr>
  </w:style>
  <w:style w:type="paragraph" w:customStyle="1" w:styleId="clanak">
    <w:name w:val="clanak"/>
    <w:basedOn w:val="Normal"/>
    <w:rsid w:val="00DD611E"/>
    <w:pPr>
      <w:spacing w:before="100" w:beforeAutospacing="1" w:after="225"/>
    </w:pPr>
    <w:rPr>
      <w:rFonts w:eastAsia="Times New Roman" w:cs="Times New Roman"/>
      <w:szCs w:val="24"/>
      <w:lang w:eastAsia="hr-HR"/>
    </w:rPr>
  </w:style>
  <w:style w:type="paragraph" w:customStyle="1" w:styleId="t-12-9-sred">
    <w:name w:val="t-12-9-sred"/>
    <w:basedOn w:val="Normal"/>
    <w:rsid w:val="0097647C"/>
    <w:pPr>
      <w:spacing w:before="100" w:beforeAutospacing="1" w:after="225"/>
    </w:pPr>
    <w:rPr>
      <w:rFonts w:eastAsia="Times New Roman" w:cs="Times New Roman"/>
      <w:szCs w:val="24"/>
      <w:lang w:eastAsia="hr-HR"/>
    </w:rPr>
  </w:style>
  <w:style w:type="paragraph" w:customStyle="1" w:styleId="t-9-8-bez-uvl">
    <w:name w:val="t-9-8-bez-uvl"/>
    <w:basedOn w:val="Normal"/>
    <w:rsid w:val="0097647C"/>
    <w:pPr>
      <w:spacing w:before="100" w:beforeAutospacing="1" w:after="225"/>
    </w:pPr>
    <w:rPr>
      <w:rFonts w:eastAsia="Times New Roman" w:cs="Times New Roman"/>
      <w:szCs w:val="24"/>
      <w:lang w:eastAsia="hr-HR"/>
    </w:rPr>
  </w:style>
  <w:style w:type="table" w:styleId="TableGrid">
    <w:name w:val="Table Grid"/>
    <w:basedOn w:val="TableNormal"/>
    <w:rsid w:val="00976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0D36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Footer">
    <w:name w:val="footer"/>
    <w:aliases w:val="Char1"/>
    <w:basedOn w:val="Normal"/>
    <w:link w:val="FooterChar"/>
    <w:uiPriority w:val="99"/>
    <w:rsid w:val="009A6560"/>
    <w:pPr>
      <w:tabs>
        <w:tab w:val="center" w:pos="4680"/>
        <w:tab w:val="right" w:pos="9360"/>
      </w:tabs>
      <w:suppressAutoHyphens/>
      <w:autoSpaceDN w:val="0"/>
    </w:pPr>
    <w:rPr>
      <w:rFonts w:ascii="Calibri" w:eastAsia="Calibri" w:hAnsi="Calibri" w:cs="Times New Roman"/>
      <w:sz w:val="22"/>
    </w:rPr>
  </w:style>
  <w:style w:type="character" w:customStyle="1" w:styleId="FooterChar">
    <w:name w:val="Footer Char"/>
    <w:aliases w:val="Char1 Char"/>
    <w:basedOn w:val="DefaultParagraphFont"/>
    <w:link w:val="Footer"/>
    <w:uiPriority w:val="99"/>
    <w:rsid w:val="009A6560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1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53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9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424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0648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44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2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84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4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7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309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16451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7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19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36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9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62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6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0464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9611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4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1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59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1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7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388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3955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7929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45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91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D790B6-31E9-4666-9B59-A63A4F6458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B36E8-999E-4E32-85D7-C33431614E8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1CEC5EF-4717-4C9C-92EB-196E05523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02E072-1E13-4BD5-9033-992A4113DC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Badovinac</dc:creator>
  <cp:keywords/>
  <dc:description/>
  <cp:lastModifiedBy>Vlatka Šelimber</cp:lastModifiedBy>
  <cp:revision>2</cp:revision>
  <cp:lastPrinted>2019-06-17T14:55:00Z</cp:lastPrinted>
  <dcterms:created xsi:type="dcterms:W3CDTF">2019-06-27T07:25:00Z</dcterms:created>
  <dcterms:modified xsi:type="dcterms:W3CDTF">2019-06-27T07:25:00Z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