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9B36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D103B5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C222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6953" w14:textId="7609E9C9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293ABB">
        <w:rPr>
          <w:rFonts w:ascii="Times New Roman" w:hAnsi="Times New Roman" w:cs="Times New Roman"/>
          <w:sz w:val="24"/>
          <w:szCs w:val="24"/>
        </w:rPr>
        <w:t xml:space="preserve">3. listopada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14:paraId="360957E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E7F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8D1F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C58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9EC0F7B" w14:textId="77777777" w:rsidTr="00427D0F">
        <w:tc>
          <w:tcPr>
            <w:tcW w:w="1951" w:type="dxa"/>
          </w:tcPr>
          <w:p w14:paraId="3EED006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35BEF9" w14:textId="77777777" w:rsidR="000C3EEE" w:rsidRPr="00800462" w:rsidRDefault="00697435" w:rsidP="000C3EEE">
            <w:pPr>
              <w:spacing w:line="360" w:lineRule="auto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101A9DE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49E5D520" w14:textId="77777777" w:rsidTr="00427D0F">
        <w:tc>
          <w:tcPr>
            <w:tcW w:w="1951" w:type="dxa"/>
          </w:tcPr>
          <w:p w14:paraId="682968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985447" w14:textId="30034464" w:rsidR="000C3EEE" w:rsidRPr="00800462" w:rsidRDefault="00697435" w:rsidP="00996D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>Pr</w:t>
            </w:r>
            <w:r w:rsidR="00293ABB">
              <w:rPr>
                <w:sz w:val="24"/>
                <w:szCs w:val="24"/>
              </w:rPr>
              <w:t xml:space="preserve">ijedlog Zaključka Vlade Republike Hrvatske o prihvaćanju pokroviteljstva nad konferencijom „Dani regionalnoga razvoja i </w:t>
            </w:r>
            <w:r w:rsidR="00996DF1">
              <w:rPr>
                <w:sz w:val="24"/>
                <w:szCs w:val="24"/>
              </w:rPr>
              <w:t xml:space="preserve">EU </w:t>
            </w:r>
            <w:r w:rsidR="00293ABB">
              <w:rPr>
                <w:sz w:val="24"/>
                <w:szCs w:val="24"/>
              </w:rPr>
              <w:t>fondova“ (Šibenik, 4. do 6. listopada 2019.)</w:t>
            </w:r>
          </w:p>
        </w:tc>
      </w:tr>
    </w:tbl>
    <w:p w14:paraId="112E02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1CBC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5BB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18C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318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F5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01171" w14:textId="77777777" w:rsidR="005222AE" w:rsidRDefault="005222AE" w:rsidP="005222AE">
      <w:pPr>
        <w:pStyle w:val="Header"/>
      </w:pPr>
    </w:p>
    <w:p w14:paraId="20DA2745" w14:textId="77777777" w:rsidR="005222AE" w:rsidRDefault="005222AE" w:rsidP="005222AE"/>
    <w:p w14:paraId="6C21486C" w14:textId="77777777" w:rsidR="005222AE" w:rsidRDefault="005222AE" w:rsidP="005222AE">
      <w:pPr>
        <w:pStyle w:val="Footer"/>
      </w:pPr>
    </w:p>
    <w:p w14:paraId="53E44694" w14:textId="77777777" w:rsidR="005222AE" w:rsidRDefault="005222AE" w:rsidP="005222AE"/>
    <w:p w14:paraId="7774729B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665DCF" w14:textId="77777777"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A4BD" w14:textId="6F663457" w:rsidR="00D84D48" w:rsidRPr="00D84D48" w:rsidRDefault="00293ABB" w:rsidP="0029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84D48" w:rsidRPr="00D84D48">
        <w:rPr>
          <w:rFonts w:ascii="Times New Roman" w:hAnsi="Times New Roman" w:cs="Times New Roman"/>
          <w:sz w:val="24"/>
          <w:szCs w:val="24"/>
        </w:rPr>
        <w:t>PRIJEDLOG</w:t>
      </w:r>
    </w:p>
    <w:p w14:paraId="4E22D03C" w14:textId="77777777" w:rsidR="00D84D48" w:rsidRPr="003377F5" w:rsidRDefault="00D84D48" w:rsidP="00D8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E5EEB" w14:textId="77777777" w:rsidR="00293ABB" w:rsidRDefault="00293ABB" w:rsidP="00293A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29CD45" w14:textId="14FAAEF3" w:rsidR="00293ABB" w:rsidRPr="00293ABB" w:rsidRDefault="00293ABB" w:rsidP="00293A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ABB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broj 150/11, 119/14</w:t>
      </w:r>
      <w:r w:rsidR="00CD631D">
        <w:rPr>
          <w:rFonts w:ascii="Times New Roman" w:hAnsi="Times New Roman" w:cs="Times New Roman"/>
          <w:sz w:val="24"/>
          <w:szCs w:val="24"/>
        </w:rPr>
        <w:t>,</w:t>
      </w:r>
      <w:r w:rsidRPr="00293ABB">
        <w:rPr>
          <w:rFonts w:ascii="Times New Roman" w:hAnsi="Times New Roman" w:cs="Times New Roman"/>
          <w:sz w:val="24"/>
          <w:szCs w:val="24"/>
        </w:rPr>
        <w:t xml:space="preserve"> 93/16</w:t>
      </w:r>
      <w:r w:rsidR="00CD631D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293ABB">
        <w:rPr>
          <w:rFonts w:ascii="Times New Roman" w:hAnsi="Times New Roman" w:cs="Times New Roman"/>
          <w:sz w:val="24"/>
          <w:szCs w:val="24"/>
        </w:rPr>
        <w:t xml:space="preserve">) i točaka II. i III. Odluke o kriterijima i postupku za prihvaćanje pokroviteljstva Vlade Republike Hrvatske (Narodne novine, broj 44/16),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 xml:space="preserve">3. listopada 2019. </w:t>
      </w:r>
      <w:r w:rsidRPr="00293ABB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26B4CD46" w14:textId="77777777" w:rsidR="00293ABB" w:rsidRPr="00293ABB" w:rsidRDefault="00293ABB" w:rsidP="00293ABB">
      <w:pPr>
        <w:rPr>
          <w:rFonts w:ascii="Times New Roman" w:hAnsi="Times New Roman" w:cs="Times New Roman"/>
          <w:sz w:val="24"/>
          <w:szCs w:val="24"/>
        </w:rPr>
      </w:pPr>
    </w:p>
    <w:p w14:paraId="0133BDEA" w14:textId="77777777" w:rsidR="00293ABB" w:rsidRPr="00293ABB" w:rsidRDefault="00293ABB" w:rsidP="00293ABB">
      <w:pPr>
        <w:rPr>
          <w:rFonts w:ascii="Times New Roman" w:hAnsi="Times New Roman" w:cs="Times New Roman"/>
          <w:sz w:val="24"/>
          <w:szCs w:val="24"/>
        </w:rPr>
      </w:pPr>
    </w:p>
    <w:p w14:paraId="3B5DACD7" w14:textId="26445E95" w:rsidR="00293ABB" w:rsidRPr="00293ABB" w:rsidRDefault="00293ABB" w:rsidP="00293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93ABB">
        <w:rPr>
          <w:rFonts w:ascii="Times New Roman" w:hAnsi="Times New Roman" w:cs="Times New Roman"/>
          <w:b/>
          <w:bCs/>
          <w:sz w:val="24"/>
          <w:szCs w:val="24"/>
        </w:rPr>
        <w:t>Z A K LJ U Č A K</w:t>
      </w:r>
    </w:p>
    <w:p w14:paraId="13BC7EBD" w14:textId="77777777" w:rsidR="00293ABB" w:rsidRPr="00293ABB" w:rsidRDefault="00293ABB" w:rsidP="00293ABB">
      <w:pPr>
        <w:rPr>
          <w:rFonts w:ascii="Times New Roman" w:hAnsi="Times New Roman" w:cs="Times New Roman"/>
          <w:sz w:val="24"/>
          <w:szCs w:val="24"/>
        </w:rPr>
      </w:pPr>
    </w:p>
    <w:p w14:paraId="3963B214" w14:textId="7A4350E2" w:rsidR="00293ABB" w:rsidRPr="00293ABB" w:rsidRDefault="00293ABB" w:rsidP="00293AB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</w:t>
      </w:r>
      <w:r w:rsidRPr="00293ABB">
        <w:rPr>
          <w:rFonts w:ascii="Times New Roman" w:hAnsi="Times New Roman" w:cs="Times New Roman"/>
          <w:sz w:val="24"/>
          <w:szCs w:val="24"/>
        </w:rPr>
        <w:t>lada Republike Hrvatske prihvaća pokroviteljstvo nad konferencijom</w:t>
      </w:r>
      <w:r>
        <w:rPr>
          <w:rFonts w:ascii="Times New Roman" w:hAnsi="Times New Roman" w:cs="Times New Roman"/>
          <w:sz w:val="24"/>
          <w:szCs w:val="24"/>
        </w:rPr>
        <w:t xml:space="preserve"> „Dani regionalnoga razvoja i </w:t>
      </w:r>
      <w:r w:rsidR="00996DF1"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fondova“ (Šibenik, 4. do 6. listopada 2019.)</w:t>
      </w:r>
      <w:r w:rsidR="00AC7807">
        <w:rPr>
          <w:rFonts w:ascii="Times New Roman" w:hAnsi="Times New Roman" w:cs="Times New Roman"/>
          <w:sz w:val="24"/>
          <w:szCs w:val="24"/>
        </w:rPr>
        <w:t>, sukladno zamolbi Ministarstva regionalnoga razvoja i fondova Europske unije.</w:t>
      </w:r>
      <w:r w:rsidRPr="00293AB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015C75D" w14:textId="652F7086" w:rsidR="00293ABB" w:rsidRPr="00293ABB" w:rsidRDefault="00293ABB" w:rsidP="00293AB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293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Prihvaćanjem pokroviteljstva nad konferencijom Vlada Republike Hrvatske ne preuzima financijske obveze.</w:t>
      </w:r>
    </w:p>
    <w:p w14:paraId="1E8E080A" w14:textId="77777777" w:rsidR="00293ABB" w:rsidRPr="00293ABB" w:rsidRDefault="00293ABB" w:rsidP="00293AB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D72586" w14:textId="77777777" w:rsidR="00293ABB" w:rsidRPr="00293ABB" w:rsidRDefault="00293ABB" w:rsidP="00293AB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C760DE" w14:textId="77777777" w:rsidR="00293ABB" w:rsidRPr="00293ABB" w:rsidRDefault="00293ABB" w:rsidP="00293ABB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93AB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KLASA: </w:t>
      </w:r>
    </w:p>
    <w:p w14:paraId="44DC00A9" w14:textId="77777777" w:rsidR="00293ABB" w:rsidRPr="00293ABB" w:rsidRDefault="00293ABB" w:rsidP="00293ABB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93AB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URBROJ: </w:t>
      </w:r>
    </w:p>
    <w:p w14:paraId="47122F55" w14:textId="77777777" w:rsidR="00293ABB" w:rsidRPr="00293ABB" w:rsidRDefault="00293ABB" w:rsidP="00293ABB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293ABB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Zagreb, </w:t>
      </w:r>
    </w:p>
    <w:p w14:paraId="1FAEA4DA" w14:textId="77777777" w:rsidR="00293ABB" w:rsidRPr="00293ABB" w:rsidRDefault="00293ABB" w:rsidP="00293ABB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F6F1ED" w14:textId="77777777" w:rsidR="00293ABB" w:rsidRPr="00293ABB" w:rsidRDefault="00293ABB" w:rsidP="00293ABB">
      <w:pPr>
        <w:ind w:left="4956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ABC373" w14:textId="0B6AA1C9" w:rsidR="00293ABB" w:rsidRPr="00293ABB" w:rsidRDefault="00293ABB" w:rsidP="00293ABB">
      <w:pPr>
        <w:ind w:left="4956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293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PREDSJEDNIK</w:t>
      </w:r>
    </w:p>
    <w:p w14:paraId="1575EF04" w14:textId="77777777" w:rsidR="00293ABB" w:rsidRPr="00293ABB" w:rsidRDefault="00293ABB" w:rsidP="00293ABB">
      <w:pPr>
        <w:ind w:left="4956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5F36EE" w14:textId="211D4111" w:rsidR="00293ABB" w:rsidRPr="00293ABB" w:rsidRDefault="00293ABB" w:rsidP="00293ABB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293AB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mr. sc. Andrej Plenković</w:t>
      </w:r>
    </w:p>
    <w:p w14:paraId="27CB376E" w14:textId="77777777" w:rsidR="00293ABB" w:rsidRPr="00293ABB" w:rsidRDefault="00293ABB" w:rsidP="00293ABB">
      <w:pPr>
        <w:pStyle w:val="NormalWeb"/>
        <w:ind w:firstLine="708"/>
        <w:jc w:val="center"/>
      </w:pPr>
    </w:p>
    <w:p w14:paraId="3A1A512D" w14:textId="77777777" w:rsidR="00293ABB" w:rsidRPr="00293ABB" w:rsidRDefault="00293ABB" w:rsidP="00293ABB">
      <w:pPr>
        <w:pStyle w:val="NormalWeb"/>
        <w:ind w:firstLine="708"/>
        <w:jc w:val="center"/>
      </w:pPr>
    </w:p>
    <w:p w14:paraId="1EA8F980" w14:textId="77777777" w:rsidR="00293ABB" w:rsidRPr="00293ABB" w:rsidRDefault="00293ABB" w:rsidP="00293ABB">
      <w:pPr>
        <w:pStyle w:val="NormalWeb"/>
        <w:ind w:firstLine="708"/>
        <w:jc w:val="center"/>
      </w:pPr>
    </w:p>
    <w:p w14:paraId="53786849" w14:textId="77777777" w:rsidR="00293ABB" w:rsidRPr="00293ABB" w:rsidRDefault="00293ABB" w:rsidP="00293ABB">
      <w:pPr>
        <w:pStyle w:val="NormalWeb"/>
        <w:ind w:firstLine="708"/>
        <w:jc w:val="center"/>
      </w:pPr>
    </w:p>
    <w:p w14:paraId="4D45889E" w14:textId="77777777" w:rsidR="00293ABB" w:rsidRPr="00293ABB" w:rsidRDefault="00293ABB" w:rsidP="00293ABB">
      <w:pPr>
        <w:pStyle w:val="NormalWeb"/>
        <w:ind w:firstLine="708"/>
        <w:jc w:val="center"/>
      </w:pPr>
    </w:p>
    <w:p w14:paraId="21EB7E45" w14:textId="77777777" w:rsidR="00293ABB" w:rsidRDefault="00293ABB" w:rsidP="00293ABB">
      <w:pPr>
        <w:pStyle w:val="NormalWeb"/>
      </w:pPr>
    </w:p>
    <w:p w14:paraId="580A4E0B" w14:textId="3DF8A6A8" w:rsidR="00293ABB" w:rsidRPr="00293ABB" w:rsidRDefault="00293ABB" w:rsidP="00293ABB">
      <w:pPr>
        <w:pStyle w:val="NormalWeb"/>
        <w:rPr>
          <w:b/>
          <w:bCs/>
        </w:rPr>
      </w:pPr>
      <w:r>
        <w:t xml:space="preserve">                                                           </w:t>
      </w:r>
      <w:r w:rsidRPr="00293ABB">
        <w:rPr>
          <w:b/>
          <w:bCs/>
        </w:rPr>
        <w:t>OBRAZLOŽENJE</w:t>
      </w:r>
    </w:p>
    <w:p w14:paraId="1E60EBA4" w14:textId="37C87A87" w:rsidR="00293ABB" w:rsidRPr="00293ABB" w:rsidRDefault="00293ABB" w:rsidP="00293ABB">
      <w:pPr>
        <w:pStyle w:val="NormalWeb"/>
        <w:ind w:firstLine="708"/>
        <w:jc w:val="both"/>
        <w:rPr>
          <w:rStyle w:val="Strong"/>
          <w:bCs w:val="0"/>
        </w:rPr>
      </w:pPr>
      <w:r w:rsidRPr="00293ABB">
        <w:t>Ministarstvo regionalnoga razvoja i fondova Europske unije, kao središnje tijelo državne uprave nadležno za planiranje, programiranje, provedbu i vrednovanje regionalnih razvojnih programa i projekata, organizira konferenciju pod nazivom </w:t>
      </w:r>
      <w:r w:rsidRPr="00293ABB">
        <w:rPr>
          <w:rStyle w:val="Strong"/>
        </w:rPr>
        <w:t>„Dani regionalnoga razvoja i EU fondova“ (u daljnjem tekstu: Konferencija)</w:t>
      </w:r>
      <w:r w:rsidRPr="00293ABB">
        <w:rPr>
          <w:b/>
        </w:rPr>
        <w:t xml:space="preserve">. </w:t>
      </w:r>
      <w:r w:rsidRPr="00293ABB">
        <w:t>Konferencija će se održati </w:t>
      </w:r>
      <w:r w:rsidRPr="00293ABB">
        <w:rPr>
          <w:rStyle w:val="Strong"/>
        </w:rPr>
        <w:t>od 4. do 6. listopada 201</w:t>
      </w:r>
      <w:r>
        <w:rPr>
          <w:rStyle w:val="Strong"/>
        </w:rPr>
        <w:t>9</w:t>
      </w:r>
      <w:r w:rsidRPr="00293ABB">
        <w:rPr>
          <w:rStyle w:val="Strong"/>
        </w:rPr>
        <w:t>.</w:t>
      </w:r>
      <w:r w:rsidRPr="00293ABB">
        <w:t> u</w:t>
      </w:r>
      <w:r w:rsidRPr="00293ABB">
        <w:rPr>
          <w:rStyle w:val="Strong"/>
        </w:rPr>
        <w:t> Šibeniku.</w:t>
      </w:r>
    </w:p>
    <w:p w14:paraId="073CBEC9" w14:textId="77777777" w:rsidR="00293ABB" w:rsidRPr="00293ABB" w:rsidRDefault="00293ABB" w:rsidP="00293ABB">
      <w:pPr>
        <w:pStyle w:val="NormalWeb"/>
        <w:ind w:firstLine="708"/>
        <w:jc w:val="both"/>
      </w:pPr>
      <w:r w:rsidRPr="00293ABB">
        <w:t>Na Konferenciji će se predstaviti aktualne politike i razvojni programi čiji je cilj omogućiti ravnomjerni regionalni razvoj svih krajeva Republike Hrvatske kao i mogućnosti financiranja regionalnoga razvoja sredstvima fondova i programa Europske unije.</w:t>
      </w:r>
    </w:p>
    <w:p w14:paraId="406FCE15" w14:textId="77777777" w:rsidR="00293ABB" w:rsidRPr="00293ABB" w:rsidRDefault="00293ABB" w:rsidP="00293ABB">
      <w:pPr>
        <w:pStyle w:val="t-9-8"/>
        <w:ind w:firstLine="708"/>
        <w:jc w:val="both"/>
      </w:pPr>
      <w:r w:rsidRPr="00293ABB">
        <w:t>Točkom II. Odluke o kriterijima i postupku za prihvaćanje pokroviteljstva Vlade Republike Hrvatske (Narodne novine, broj 44/16, u daljnjem tekstu: Odluka), određeno je da Vlada Republike Hrvatske može prihvatiti pokroviteljstvo nad domaćim i međunarodnim javnim događanjima u Republici Hrvatskoj ukoliko se sadržajem, ciljevima, brojem sudionika i važnošću pridonosi razvoju i promicanju određenog područja, ako je to događanje od nacionalne ili međunarodne važnosti, ili ima jubilarni značaj, tradiciju ili humanitarno značenje na nacionalnoj razini.</w:t>
      </w:r>
    </w:p>
    <w:p w14:paraId="1C41C3CA" w14:textId="21115CC5" w:rsidR="00293ABB" w:rsidRPr="00293ABB" w:rsidRDefault="00293ABB" w:rsidP="00293ABB">
      <w:pPr>
        <w:pStyle w:val="NormalWeb"/>
        <w:ind w:firstLine="708"/>
        <w:jc w:val="both"/>
      </w:pPr>
      <w:r w:rsidRPr="00293ABB">
        <w:t xml:space="preserve">Tijekom trodnevne konferencije predstavnicima državne uprave te lokalne i područne (regionalne) samouprave će kroz stručna predavanja i radionice biti predstavljeni dosadašnji rezultati, ali i aktualne mogućnosti financiranja projekata iz europskih strukturnih i investicijskih fondova te programi europske teritorijalne suradnje. </w:t>
      </w:r>
    </w:p>
    <w:p w14:paraId="2200CCCA" w14:textId="77777777" w:rsidR="00293ABB" w:rsidRPr="00293ABB" w:rsidRDefault="00293ABB" w:rsidP="00293ABB">
      <w:pPr>
        <w:pStyle w:val="NormalWeb"/>
        <w:ind w:firstLine="708"/>
        <w:jc w:val="both"/>
      </w:pPr>
      <w:r w:rsidRPr="00293ABB">
        <w:t>Sadržaj Konferencije usmjeren je na daljnje jačanje povezanosti lokalnih i regionalnih razvojnih potreba s razvojnim prioritetima na nacionalnoj razini te ciljevima kohezijske politike Europske unije koji se odnose na potporu slabije razvijenim područjima za povećanje i optimalno korištenje vlastitog razvojnog potencijala otklanjanjem uzroka razvojnih teškoća; odgovarajuće mjere za ravnomjeran i održiv razvoj jedinica lokalne i područne (regionalne) samouprave u pograničnom području; poticanje teritorijalne suradnje te učinkovito korištenje sredstava europskih strukturnih i investicijskih fondova namijenjenih regionalnom i urbanom razvoju.</w:t>
      </w:r>
    </w:p>
    <w:p w14:paraId="59CA3717" w14:textId="197D0217" w:rsidR="00293ABB" w:rsidRPr="00293ABB" w:rsidRDefault="00293ABB" w:rsidP="00293ABB">
      <w:pPr>
        <w:pStyle w:val="NormalWeb"/>
        <w:jc w:val="both"/>
      </w:pPr>
      <w:r>
        <w:t xml:space="preserve">            </w:t>
      </w:r>
      <w:r w:rsidRPr="00293ABB">
        <w:t xml:space="preserve">Na konferenciji je predviđeno sudjelovanje iznimno velikog broja sudionika (okvirno 700) te vodeći računa o važnosti navedenog događaja i činjenici da isti nedvojbeno pridonosi upoznavanju svih sudionika s aktualnim politikama, razvojnim programima i mogućnostima financiranja iz europskih strukturnih i investicijskih fondova, Ministarstvo regionalnoga razvoja i fondova Europske Unije predlaže da Vlada Republike Hrvatske donese priloženi Zaključak kojim prihvaća pokroviteljstvo nad Konferencijom. </w:t>
      </w:r>
    </w:p>
    <w:p w14:paraId="3DB05296" w14:textId="77777777" w:rsidR="00293ABB" w:rsidRPr="00293ABB" w:rsidRDefault="00293ABB" w:rsidP="00293ABB">
      <w:pPr>
        <w:pStyle w:val="t-9-8"/>
        <w:ind w:firstLine="708"/>
        <w:jc w:val="both"/>
      </w:pPr>
      <w:r w:rsidRPr="00293ABB">
        <w:t>U skladu s točkom III. Odluke, prihvaćanjem pokroviteljstva nad Konferencijom Vlada Republike Hrvatske ne preuzima financijske i organizacijske obveze.</w:t>
      </w:r>
    </w:p>
    <w:p w14:paraId="760E363A" w14:textId="3C38D8C1" w:rsidR="00697435" w:rsidRPr="003529B9" w:rsidRDefault="00697435" w:rsidP="0035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435" w:rsidRPr="003529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BA40" w14:textId="77777777" w:rsidR="00D25A99" w:rsidRDefault="00D25A99" w:rsidP="0016213C">
      <w:pPr>
        <w:spacing w:after="0" w:line="240" w:lineRule="auto"/>
      </w:pPr>
      <w:r>
        <w:separator/>
      </w:r>
    </w:p>
  </w:endnote>
  <w:endnote w:type="continuationSeparator" w:id="0">
    <w:p w14:paraId="0A0F1CC9" w14:textId="77777777" w:rsidR="00D25A99" w:rsidRDefault="00D25A9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20F" w14:textId="77777777" w:rsidR="0016213C" w:rsidRDefault="0016213C">
    <w:pPr>
      <w:pStyle w:val="Footer"/>
      <w:jc w:val="right"/>
    </w:pPr>
  </w:p>
  <w:p w14:paraId="7527111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914C" w14:textId="77777777" w:rsidR="00D25A99" w:rsidRDefault="00D25A99" w:rsidP="0016213C">
      <w:pPr>
        <w:spacing w:after="0" w:line="240" w:lineRule="auto"/>
      </w:pPr>
      <w:r>
        <w:separator/>
      </w:r>
    </w:p>
  </w:footnote>
  <w:footnote w:type="continuationSeparator" w:id="0">
    <w:p w14:paraId="7C457D8C" w14:textId="77777777" w:rsidR="00D25A99" w:rsidRDefault="00D25A9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25"/>
    <w:multiLevelType w:val="hybridMultilevel"/>
    <w:tmpl w:val="03040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56"/>
    <w:multiLevelType w:val="hybridMultilevel"/>
    <w:tmpl w:val="1D3A8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254"/>
    <w:multiLevelType w:val="hybridMultilevel"/>
    <w:tmpl w:val="47227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FA0"/>
    <w:multiLevelType w:val="hybridMultilevel"/>
    <w:tmpl w:val="256E48E0"/>
    <w:lvl w:ilvl="0" w:tplc="674EA26A">
      <w:start w:val="2019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A35"/>
    <w:multiLevelType w:val="hybridMultilevel"/>
    <w:tmpl w:val="A2FC0728"/>
    <w:lvl w:ilvl="0" w:tplc="6BF89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6642"/>
    <w:rsid w:val="00014A0B"/>
    <w:rsid w:val="000200FA"/>
    <w:rsid w:val="00056526"/>
    <w:rsid w:val="000956D5"/>
    <w:rsid w:val="00096AC1"/>
    <w:rsid w:val="000C17DD"/>
    <w:rsid w:val="000C3EEE"/>
    <w:rsid w:val="001370EF"/>
    <w:rsid w:val="00137193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3ABB"/>
    <w:rsid w:val="00295CAA"/>
    <w:rsid w:val="002965CD"/>
    <w:rsid w:val="002B2F89"/>
    <w:rsid w:val="002C37F5"/>
    <w:rsid w:val="002D67BD"/>
    <w:rsid w:val="00305F6C"/>
    <w:rsid w:val="003377F5"/>
    <w:rsid w:val="0034044C"/>
    <w:rsid w:val="003529B9"/>
    <w:rsid w:val="003C5922"/>
    <w:rsid w:val="003D43A7"/>
    <w:rsid w:val="004171DD"/>
    <w:rsid w:val="00422BD4"/>
    <w:rsid w:val="00451401"/>
    <w:rsid w:val="00475133"/>
    <w:rsid w:val="00505B89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56D8E"/>
    <w:rsid w:val="006675A7"/>
    <w:rsid w:val="00697435"/>
    <w:rsid w:val="006C5322"/>
    <w:rsid w:val="00703036"/>
    <w:rsid w:val="007135C0"/>
    <w:rsid w:val="00736983"/>
    <w:rsid w:val="00747E04"/>
    <w:rsid w:val="00785E25"/>
    <w:rsid w:val="00786D1C"/>
    <w:rsid w:val="007900BB"/>
    <w:rsid w:val="007917B2"/>
    <w:rsid w:val="007C2EF7"/>
    <w:rsid w:val="00802C79"/>
    <w:rsid w:val="008163F2"/>
    <w:rsid w:val="0086636B"/>
    <w:rsid w:val="00880DF1"/>
    <w:rsid w:val="00881D8E"/>
    <w:rsid w:val="008B02E7"/>
    <w:rsid w:val="008E2228"/>
    <w:rsid w:val="008E7074"/>
    <w:rsid w:val="008F5C36"/>
    <w:rsid w:val="00927EE4"/>
    <w:rsid w:val="009313BF"/>
    <w:rsid w:val="00936739"/>
    <w:rsid w:val="00953DF9"/>
    <w:rsid w:val="00954B0E"/>
    <w:rsid w:val="00966A54"/>
    <w:rsid w:val="009819F8"/>
    <w:rsid w:val="00996DF1"/>
    <w:rsid w:val="009E61A4"/>
    <w:rsid w:val="00A30E2E"/>
    <w:rsid w:val="00A655FB"/>
    <w:rsid w:val="00A66B93"/>
    <w:rsid w:val="00AC4E47"/>
    <w:rsid w:val="00AC7807"/>
    <w:rsid w:val="00AF76BF"/>
    <w:rsid w:val="00B02BC5"/>
    <w:rsid w:val="00B06361"/>
    <w:rsid w:val="00B20C17"/>
    <w:rsid w:val="00B62398"/>
    <w:rsid w:val="00B75937"/>
    <w:rsid w:val="00C5332D"/>
    <w:rsid w:val="00C6534E"/>
    <w:rsid w:val="00CA0251"/>
    <w:rsid w:val="00CB37DB"/>
    <w:rsid w:val="00CD631D"/>
    <w:rsid w:val="00CD79E1"/>
    <w:rsid w:val="00CE6E27"/>
    <w:rsid w:val="00D10749"/>
    <w:rsid w:val="00D10AED"/>
    <w:rsid w:val="00D25A99"/>
    <w:rsid w:val="00D737AC"/>
    <w:rsid w:val="00D84D48"/>
    <w:rsid w:val="00DA32DB"/>
    <w:rsid w:val="00DD016B"/>
    <w:rsid w:val="00DE40B8"/>
    <w:rsid w:val="00DF12CD"/>
    <w:rsid w:val="00E1201B"/>
    <w:rsid w:val="00E17202"/>
    <w:rsid w:val="00E42084"/>
    <w:rsid w:val="00E55D5F"/>
    <w:rsid w:val="00E72511"/>
    <w:rsid w:val="00E7483E"/>
    <w:rsid w:val="00E75431"/>
    <w:rsid w:val="00EC0853"/>
    <w:rsid w:val="00EF38DC"/>
    <w:rsid w:val="00F04E05"/>
    <w:rsid w:val="00F33F1E"/>
    <w:rsid w:val="00F55C7B"/>
    <w:rsid w:val="00F85E3A"/>
    <w:rsid w:val="00FB240F"/>
    <w:rsid w:val="00FC65C3"/>
    <w:rsid w:val="00FC78E8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E51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293ABB"/>
    <w:rPr>
      <w:b/>
      <w:bCs/>
    </w:rPr>
  </w:style>
  <w:style w:type="paragraph" w:styleId="NoSpacing">
    <w:name w:val="No Spacing"/>
    <w:uiPriority w:val="1"/>
    <w:qFormat/>
    <w:rsid w:val="00293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9F0B-967D-4FA6-ABFB-2FADA67D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2019-09-25T07:38:00Z</cp:lastPrinted>
  <dcterms:created xsi:type="dcterms:W3CDTF">2019-10-03T07:28:00Z</dcterms:created>
  <dcterms:modified xsi:type="dcterms:W3CDTF">2019-10-03T07:28:00Z</dcterms:modified>
</cp:coreProperties>
</file>