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D6" w:rsidRPr="00C208B8" w:rsidRDefault="007850D6" w:rsidP="007850D6">
      <w:pPr>
        <w:jc w:val="center"/>
      </w:pPr>
      <w:bookmarkStart w:id="0" w:name="_GoBack"/>
      <w:bookmarkEnd w:id="0"/>
      <w:r>
        <w:rPr>
          <w:noProof/>
        </w:rPr>
        <w:drawing>
          <wp:inline distT="0" distB="0" distL="0" distR="0" wp14:anchorId="6A5391C5" wp14:editId="230C33F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7850D6" w:rsidRPr="001A7C04" w:rsidRDefault="007850D6" w:rsidP="007850D6">
      <w:pPr>
        <w:spacing w:before="60" w:after="1680"/>
        <w:jc w:val="center"/>
        <w:rPr>
          <w:sz w:val="28"/>
        </w:rPr>
      </w:pPr>
      <w:r w:rsidRPr="001A7C04">
        <w:rPr>
          <w:sz w:val="28"/>
        </w:rPr>
        <w:t>VLADA REPUBLIKE HRVATSKE</w:t>
      </w:r>
    </w:p>
    <w:p w:rsidR="007850D6" w:rsidRPr="001A7C04" w:rsidRDefault="007850D6" w:rsidP="007850D6"/>
    <w:p w:rsidR="007850D6" w:rsidRPr="001A7C04" w:rsidRDefault="007850D6" w:rsidP="007850D6">
      <w:pPr>
        <w:spacing w:after="2400"/>
        <w:jc w:val="right"/>
      </w:pPr>
      <w:r w:rsidRPr="001A7C04">
        <w:t xml:space="preserve">Zagreb, </w:t>
      </w:r>
      <w:r w:rsidR="003366C4">
        <w:t>10</w:t>
      </w:r>
      <w:r>
        <w:t xml:space="preserve">. listopada </w:t>
      </w:r>
      <w:r w:rsidRPr="001A7C04">
        <w:t>2019.</w:t>
      </w:r>
    </w:p>
    <w:p w:rsidR="007850D6" w:rsidRPr="002179F8" w:rsidRDefault="007850D6" w:rsidP="007850D6">
      <w:pPr>
        <w:spacing w:line="360" w:lineRule="auto"/>
      </w:pPr>
      <w:r w:rsidRPr="002179F8">
        <w:t>__________________________________________________________________________</w:t>
      </w:r>
    </w:p>
    <w:p w:rsidR="007850D6" w:rsidRDefault="007850D6" w:rsidP="007850D6">
      <w:pPr>
        <w:tabs>
          <w:tab w:val="right" w:pos="1701"/>
          <w:tab w:val="left" w:pos="1843"/>
        </w:tabs>
        <w:spacing w:line="360" w:lineRule="auto"/>
        <w:ind w:left="1843" w:hanging="1843"/>
        <w:rPr>
          <w:b/>
          <w:smallCaps/>
        </w:rPr>
        <w:sectPr w:rsidR="007850D6" w:rsidSect="007E7AEC">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850D6" w:rsidRPr="001F0E07" w:rsidTr="007634B1">
        <w:tc>
          <w:tcPr>
            <w:tcW w:w="1951" w:type="dxa"/>
          </w:tcPr>
          <w:p w:rsidR="007850D6" w:rsidRPr="001F0E07" w:rsidRDefault="007850D6" w:rsidP="007634B1">
            <w:pPr>
              <w:spacing w:line="360" w:lineRule="auto"/>
              <w:jc w:val="right"/>
              <w:rPr>
                <w:rFonts w:ascii="Times New Roman" w:hAnsi="Times New Roman"/>
              </w:rPr>
            </w:pPr>
            <w:r w:rsidRPr="001F0E07">
              <w:rPr>
                <w:rFonts w:ascii="Times New Roman" w:hAnsi="Times New Roman"/>
                <w:b/>
                <w:smallCaps/>
              </w:rPr>
              <w:t>Predlagatelj</w:t>
            </w:r>
            <w:r w:rsidRPr="001F0E07">
              <w:rPr>
                <w:rFonts w:ascii="Times New Roman" w:hAnsi="Times New Roman"/>
                <w:b/>
              </w:rPr>
              <w:t>:</w:t>
            </w:r>
          </w:p>
        </w:tc>
        <w:tc>
          <w:tcPr>
            <w:tcW w:w="7229" w:type="dxa"/>
          </w:tcPr>
          <w:p w:rsidR="007850D6" w:rsidRPr="001F0E07" w:rsidRDefault="007850D6" w:rsidP="007634B1">
            <w:pPr>
              <w:spacing w:line="360" w:lineRule="auto"/>
              <w:rPr>
                <w:rFonts w:ascii="Times New Roman" w:hAnsi="Times New Roman"/>
              </w:rPr>
            </w:pPr>
            <w:r w:rsidRPr="001F0E07">
              <w:rPr>
                <w:rFonts w:ascii="Times New Roman" w:hAnsi="Times New Roman"/>
              </w:rPr>
              <w:t xml:space="preserve">Ministarstvo uprave </w:t>
            </w:r>
          </w:p>
        </w:tc>
      </w:tr>
    </w:tbl>
    <w:p w:rsidR="007850D6" w:rsidRPr="001F0E07" w:rsidRDefault="007850D6" w:rsidP="007850D6">
      <w:pPr>
        <w:spacing w:line="360" w:lineRule="auto"/>
      </w:pPr>
      <w:r w:rsidRPr="001F0E07">
        <w:t>__________________________________________________________________________</w:t>
      </w:r>
    </w:p>
    <w:p w:rsidR="007850D6" w:rsidRPr="001F0E07" w:rsidRDefault="007850D6" w:rsidP="007850D6">
      <w:pPr>
        <w:tabs>
          <w:tab w:val="right" w:pos="1701"/>
          <w:tab w:val="left" w:pos="1843"/>
        </w:tabs>
        <w:spacing w:line="360" w:lineRule="auto"/>
        <w:ind w:left="1843" w:hanging="1843"/>
        <w:rPr>
          <w:b/>
          <w:smallCaps/>
        </w:rPr>
        <w:sectPr w:rsidR="007850D6" w:rsidRPr="001F0E07" w:rsidSect="007E7AE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850D6" w:rsidRPr="001F0E07" w:rsidTr="007634B1">
        <w:tc>
          <w:tcPr>
            <w:tcW w:w="1951" w:type="dxa"/>
          </w:tcPr>
          <w:p w:rsidR="007850D6" w:rsidRPr="001F0E07" w:rsidRDefault="007850D6" w:rsidP="007634B1">
            <w:pPr>
              <w:spacing w:line="360" w:lineRule="auto"/>
              <w:jc w:val="right"/>
              <w:rPr>
                <w:rFonts w:ascii="Times New Roman" w:hAnsi="Times New Roman"/>
              </w:rPr>
            </w:pPr>
            <w:r w:rsidRPr="001F0E07">
              <w:rPr>
                <w:rFonts w:ascii="Times New Roman" w:hAnsi="Times New Roman"/>
                <w:b/>
                <w:smallCaps/>
              </w:rPr>
              <w:t>Predmet</w:t>
            </w:r>
            <w:r w:rsidRPr="001F0E07">
              <w:rPr>
                <w:rFonts w:ascii="Times New Roman" w:hAnsi="Times New Roman"/>
                <w:b/>
              </w:rPr>
              <w:t>:</w:t>
            </w:r>
          </w:p>
        </w:tc>
        <w:tc>
          <w:tcPr>
            <w:tcW w:w="7229" w:type="dxa"/>
          </w:tcPr>
          <w:p w:rsidR="007850D6" w:rsidRPr="001F0E07" w:rsidRDefault="00691E34" w:rsidP="00691E34">
            <w:pPr>
              <w:rPr>
                <w:rFonts w:ascii="Times New Roman" w:hAnsi="Times New Roman"/>
                <w:color w:val="000000" w:themeColor="text1"/>
              </w:rPr>
            </w:pPr>
            <w:r>
              <w:rPr>
                <w:rFonts w:ascii="Times New Roman" w:hAnsi="Times New Roman"/>
                <w:color w:val="000000" w:themeColor="text1"/>
              </w:rPr>
              <w:t>Nacrt prijedloga</w:t>
            </w:r>
            <w:r w:rsidR="007850D6" w:rsidRPr="001F0E07">
              <w:rPr>
                <w:rFonts w:ascii="Times New Roman" w:hAnsi="Times New Roman"/>
                <w:color w:val="000000" w:themeColor="text1"/>
              </w:rPr>
              <w:t xml:space="preserve"> </w:t>
            </w:r>
            <w:r w:rsidR="003366C4">
              <w:rPr>
                <w:rFonts w:ascii="Times New Roman" w:hAnsi="Times New Roman"/>
                <w:color w:val="000000" w:themeColor="text1"/>
              </w:rPr>
              <w:t>z</w:t>
            </w:r>
            <w:r w:rsidR="007850D6" w:rsidRPr="001F0E07">
              <w:rPr>
                <w:rFonts w:ascii="Times New Roman" w:hAnsi="Times New Roman"/>
                <w:color w:val="000000" w:themeColor="text1"/>
              </w:rPr>
              <w:t>akona o izmjen</w:t>
            </w:r>
            <w:r w:rsidR="007850D6">
              <w:rPr>
                <w:rFonts w:ascii="Times New Roman" w:hAnsi="Times New Roman"/>
                <w:color w:val="000000" w:themeColor="text1"/>
              </w:rPr>
              <w:t xml:space="preserve">i </w:t>
            </w:r>
            <w:r w:rsidR="007850D6" w:rsidRPr="001F0E07">
              <w:rPr>
                <w:rFonts w:ascii="Times New Roman" w:hAnsi="Times New Roman"/>
              </w:rPr>
              <w:t xml:space="preserve">Zakona o </w:t>
            </w:r>
            <w:r w:rsidR="007850D6">
              <w:rPr>
                <w:rFonts w:ascii="Times New Roman" w:hAnsi="Times New Roman"/>
              </w:rPr>
              <w:t xml:space="preserve">državnim </w:t>
            </w:r>
            <w:r w:rsidR="007850D6" w:rsidRPr="001F0E07">
              <w:rPr>
                <w:rFonts w:ascii="Times New Roman" w:hAnsi="Times New Roman"/>
              </w:rPr>
              <w:t>službenicima</w:t>
            </w:r>
            <w:r w:rsidR="007850D6" w:rsidRPr="001F0E07">
              <w:rPr>
                <w:rFonts w:ascii="Times New Roman" w:hAnsi="Times New Roman"/>
                <w:color w:val="000000" w:themeColor="text1"/>
              </w:rPr>
              <w:t xml:space="preserve">, s </w:t>
            </w:r>
            <w:r w:rsidR="003366C4">
              <w:rPr>
                <w:rFonts w:ascii="Times New Roman" w:hAnsi="Times New Roman"/>
                <w:color w:val="000000" w:themeColor="text1"/>
              </w:rPr>
              <w:t>Nacrtom konačnog</w:t>
            </w:r>
            <w:r w:rsidR="007850D6" w:rsidRPr="001F0E07">
              <w:rPr>
                <w:rFonts w:ascii="Times New Roman" w:hAnsi="Times New Roman"/>
                <w:color w:val="000000" w:themeColor="text1"/>
              </w:rPr>
              <w:t xml:space="preserve"> prijedlog</w:t>
            </w:r>
            <w:r w:rsidR="003366C4">
              <w:rPr>
                <w:rFonts w:ascii="Times New Roman" w:hAnsi="Times New Roman"/>
                <w:color w:val="000000" w:themeColor="text1"/>
              </w:rPr>
              <w:t>a</w:t>
            </w:r>
            <w:r w:rsidR="007850D6" w:rsidRPr="001F0E07">
              <w:rPr>
                <w:rFonts w:ascii="Times New Roman" w:hAnsi="Times New Roman"/>
                <w:color w:val="000000" w:themeColor="text1"/>
              </w:rPr>
              <w:t xml:space="preserve"> zakona</w:t>
            </w:r>
            <w:r w:rsidR="007850D6" w:rsidRPr="001F0E07">
              <w:rPr>
                <w:rFonts w:ascii="Times New Roman" w:hAnsi="Times New Roman"/>
              </w:rPr>
              <w:t xml:space="preserve"> </w:t>
            </w:r>
          </w:p>
        </w:tc>
      </w:tr>
    </w:tbl>
    <w:p w:rsidR="007850D6" w:rsidRPr="001F0E07" w:rsidRDefault="007850D6" w:rsidP="007850D6">
      <w:pPr>
        <w:tabs>
          <w:tab w:val="left" w:pos="1843"/>
        </w:tabs>
        <w:spacing w:line="360" w:lineRule="auto"/>
        <w:ind w:left="1843" w:hanging="1843"/>
      </w:pPr>
      <w:r w:rsidRPr="001F0E07">
        <w:t>__________________________________________________________________________</w:t>
      </w:r>
    </w:p>
    <w:p w:rsidR="007850D6" w:rsidRDefault="007850D6" w:rsidP="007850D6"/>
    <w:p w:rsidR="007850D6" w:rsidRPr="00CE78D1" w:rsidRDefault="007850D6" w:rsidP="007850D6"/>
    <w:p w:rsidR="007850D6" w:rsidRPr="00CE78D1" w:rsidRDefault="007850D6" w:rsidP="007850D6"/>
    <w:p w:rsidR="007850D6" w:rsidRPr="00CE78D1" w:rsidRDefault="007850D6" w:rsidP="007850D6"/>
    <w:p w:rsidR="007850D6" w:rsidRPr="00CE78D1" w:rsidRDefault="007850D6" w:rsidP="007850D6"/>
    <w:p w:rsidR="007850D6" w:rsidRPr="00CE78D1" w:rsidRDefault="007850D6" w:rsidP="007850D6"/>
    <w:p w:rsidR="007850D6" w:rsidRDefault="007850D6" w:rsidP="007850D6"/>
    <w:p w:rsidR="007850D6" w:rsidRDefault="007850D6" w:rsidP="007850D6"/>
    <w:p w:rsidR="007850D6" w:rsidRDefault="007850D6" w:rsidP="007850D6">
      <w:pPr>
        <w:sectPr w:rsidR="007850D6" w:rsidSect="007E7AEC">
          <w:footerReference w:type="default" r:id="rId14"/>
          <w:type w:val="continuous"/>
          <w:pgSz w:w="11906" w:h="16838"/>
          <w:pgMar w:top="993" w:right="1417" w:bottom="1417" w:left="1417" w:header="709" w:footer="658" w:gutter="0"/>
          <w:cols w:space="708"/>
          <w:docGrid w:linePitch="360"/>
        </w:sectPr>
      </w:pPr>
    </w:p>
    <w:p w:rsidR="007850D6" w:rsidRDefault="007850D6" w:rsidP="004238C2">
      <w:pPr>
        <w:suppressAutoHyphens/>
        <w:spacing w:after="120"/>
        <w:jc w:val="center"/>
        <w:rPr>
          <w:b/>
          <w:bCs/>
          <w:spacing w:val="-3"/>
        </w:rPr>
      </w:pPr>
    </w:p>
    <w:p w:rsidR="004238C2" w:rsidRPr="00F715FC" w:rsidRDefault="007850D6" w:rsidP="004238C2">
      <w:pPr>
        <w:suppressAutoHyphens/>
        <w:spacing w:after="120"/>
        <w:jc w:val="center"/>
        <w:rPr>
          <w:spacing w:val="-3"/>
        </w:rPr>
      </w:pPr>
      <w:r>
        <w:rPr>
          <w:b/>
          <w:bCs/>
          <w:spacing w:val="-3"/>
        </w:rPr>
        <w:t xml:space="preserve">VLADA REPUBLIKE HRVATSKE </w:t>
      </w:r>
      <w:r w:rsidR="004238C2" w:rsidRPr="00F715FC">
        <w:rPr>
          <w:spacing w:val="-3"/>
        </w:rPr>
        <w:fldChar w:fldCharType="begin"/>
      </w:r>
      <w:r w:rsidR="004238C2" w:rsidRPr="00F715FC">
        <w:rPr>
          <w:spacing w:val="-3"/>
        </w:rPr>
        <w:instrText xml:space="preserve">PRIVATE </w:instrText>
      </w:r>
      <w:r w:rsidR="004238C2" w:rsidRPr="00F715FC">
        <w:rPr>
          <w:spacing w:val="-3"/>
        </w:rPr>
        <w:fldChar w:fldCharType="end"/>
      </w:r>
    </w:p>
    <w:p w:rsidR="004238C2" w:rsidRPr="00F715FC" w:rsidRDefault="004238C2" w:rsidP="004238C2">
      <w:pPr>
        <w:suppressAutoHyphens/>
        <w:spacing w:after="120"/>
        <w:jc w:val="both"/>
        <w:rPr>
          <w:b/>
          <w:bCs/>
          <w:spacing w:val="-3"/>
        </w:rPr>
      </w:pPr>
      <w:r w:rsidRPr="00F715FC">
        <w:rPr>
          <w:b/>
          <w:bCs/>
          <w:spacing w:val="-3"/>
        </w:rPr>
        <w:t>_____________________________________________________________________________</w:t>
      </w:r>
    </w:p>
    <w:p w:rsidR="004238C2" w:rsidRPr="00F715FC" w:rsidRDefault="004238C2" w:rsidP="004238C2">
      <w:pPr>
        <w:suppressAutoHyphens/>
        <w:spacing w:after="120"/>
        <w:jc w:val="both"/>
        <w:rPr>
          <w:b/>
          <w:bCs/>
          <w:spacing w:val="-3"/>
        </w:rPr>
      </w:pPr>
    </w:p>
    <w:p w:rsidR="004238C2" w:rsidRPr="00F715FC" w:rsidRDefault="004238C2" w:rsidP="004238C2">
      <w:pPr>
        <w:suppressAutoHyphens/>
        <w:spacing w:after="120"/>
        <w:jc w:val="both"/>
        <w:rPr>
          <w:b/>
          <w:bCs/>
          <w:spacing w:val="-3"/>
        </w:rPr>
      </w:pPr>
    </w:p>
    <w:p w:rsidR="004238C2" w:rsidRPr="00F715FC" w:rsidRDefault="004238C2" w:rsidP="004238C2">
      <w:pPr>
        <w:suppressAutoHyphens/>
        <w:spacing w:after="120"/>
        <w:jc w:val="right"/>
        <w:rPr>
          <w:b/>
          <w:bCs/>
          <w:i/>
          <w:spacing w:val="50"/>
        </w:rPr>
      </w:pPr>
      <w:r w:rsidRPr="00F715FC">
        <w:rPr>
          <w:b/>
          <w:bCs/>
          <w:i/>
          <w:spacing w:val="50"/>
        </w:rPr>
        <w:t>Nacrt</w:t>
      </w: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4238C2" w:rsidRPr="00F715FC" w:rsidRDefault="004238C2" w:rsidP="004238C2">
      <w:pPr>
        <w:suppressAutoHyphens/>
        <w:spacing w:after="120"/>
        <w:jc w:val="both"/>
        <w:rPr>
          <w:spacing w:val="-3"/>
        </w:rPr>
      </w:pPr>
    </w:p>
    <w:p w:rsidR="00371D4B" w:rsidRPr="00F715FC" w:rsidRDefault="00890373" w:rsidP="00507C56">
      <w:pPr>
        <w:tabs>
          <w:tab w:val="center" w:pos="4513"/>
        </w:tabs>
        <w:suppressAutoHyphens/>
        <w:spacing w:after="120"/>
        <w:jc w:val="center"/>
        <w:rPr>
          <w:b/>
          <w:bCs/>
          <w:spacing w:val="-3"/>
        </w:rPr>
      </w:pPr>
      <w:r>
        <w:rPr>
          <w:b/>
          <w:bCs/>
          <w:spacing w:val="-3"/>
        </w:rPr>
        <w:t>PRIJEDLOG ZAKONA O IZMJENI</w:t>
      </w:r>
      <w:r w:rsidR="004238C2" w:rsidRPr="00F715FC">
        <w:rPr>
          <w:b/>
          <w:bCs/>
          <w:spacing w:val="-3"/>
        </w:rPr>
        <w:t xml:space="preserve"> ZAKONA O </w:t>
      </w:r>
      <w:r w:rsidR="005F1861">
        <w:rPr>
          <w:b/>
          <w:bCs/>
          <w:spacing w:val="-3"/>
        </w:rPr>
        <w:t>DRŽAVNIM SLUŽBENICIMA</w:t>
      </w:r>
      <w:r w:rsidR="00507C56" w:rsidRPr="00F715FC">
        <w:rPr>
          <w:b/>
          <w:bCs/>
          <w:spacing w:val="-3"/>
        </w:rPr>
        <w:t xml:space="preserve"> </w:t>
      </w:r>
    </w:p>
    <w:p w:rsidR="004238C2" w:rsidRPr="00F715FC" w:rsidRDefault="00507C56" w:rsidP="00371D4B">
      <w:pPr>
        <w:tabs>
          <w:tab w:val="center" w:pos="4513"/>
        </w:tabs>
        <w:suppressAutoHyphens/>
        <w:spacing w:after="120"/>
        <w:jc w:val="center"/>
        <w:rPr>
          <w:b/>
          <w:bCs/>
          <w:spacing w:val="-3"/>
        </w:rPr>
      </w:pPr>
      <w:r w:rsidRPr="00F715FC">
        <w:rPr>
          <w:b/>
          <w:bCs/>
          <w:spacing w:val="-3"/>
        </w:rPr>
        <w:t>S KONAČNIM PRIJEDLOGOM ZAKONA</w:t>
      </w:r>
    </w:p>
    <w:p w:rsidR="004238C2" w:rsidRPr="00F715FC" w:rsidRDefault="004238C2" w:rsidP="00507C56">
      <w:pPr>
        <w:tabs>
          <w:tab w:val="center" w:pos="4513"/>
        </w:tabs>
        <w:suppressAutoHyphens/>
        <w:spacing w:after="120"/>
        <w:jc w:val="center"/>
        <w:rPr>
          <w:b/>
          <w:bCs/>
          <w:spacing w:val="-3"/>
        </w:rPr>
      </w:pPr>
    </w:p>
    <w:p w:rsidR="004238C2" w:rsidRPr="00F715FC" w:rsidRDefault="004238C2" w:rsidP="004238C2">
      <w:pPr>
        <w:tabs>
          <w:tab w:val="center" w:pos="4513"/>
        </w:tabs>
        <w:suppressAutoHyphens/>
        <w:spacing w:after="120"/>
        <w:jc w:val="center"/>
        <w:rPr>
          <w:b/>
          <w:bCs/>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Default="004238C2" w:rsidP="004238C2">
      <w:pPr>
        <w:tabs>
          <w:tab w:val="left" w:pos="-720"/>
        </w:tabs>
        <w:suppressAutoHyphens/>
        <w:spacing w:after="120"/>
        <w:jc w:val="both"/>
        <w:rPr>
          <w:spacing w:val="-3"/>
        </w:rPr>
      </w:pPr>
    </w:p>
    <w:p w:rsidR="007850D6" w:rsidRPr="00F715FC" w:rsidRDefault="007850D6"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spacing w:val="-3"/>
        </w:rPr>
      </w:pPr>
    </w:p>
    <w:p w:rsidR="004238C2" w:rsidRPr="00F715FC" w:rsidRDefault="004238C2" w:rsidP="004238C2">
      <w:pPr>
        <w:tabs>
          <w:tab w:val="left" w:pos="-720"/>
        </w:tabs>
        <w:suppressAutoHyphens/>
        <w:spacing w:after="120"/>
        <w:jc w:val="both"/>
        <w:rPr>
          <w:b/>
          <w:bCs/>
          <w:spacing w:val="-3"/>
        </w:rPr>
      </w:pPr>
      <w:r w:rsidRPr="00F715FC">
        <w:rPr>
          <w:b/>
          <w:bCs/>
          <w:spacing w:val="-3"/>
        </w:rPr>
        <w:t>_____________________________________________________________________________</w:t>
      </w:r>
    </w:p>
    <w:p w:rsidR="004238C2" w:rsidRDefault="00A201D9" w:rsidP="004238C2">
      <w:pPr>
        <w:tabs>
          <w:tab w:val="left" w:pos="-720"/>
        </w:tabs>
        <w:suppressAutoHyphens/>
        <w:spacing w:after="120"/>
        <w:jc w:val="center"/>
        <w:rPr>
          <w:b/>
          <w:bCs/>
          <w:spacing w:val="-3"/>
        </w:rPr>
      </w:pPr>
      <w:r w:rsidRPr="00F715FC">
        <w:rPr>
          <w:b/>
          <w:bCs/>
          <w:spacing w:val="-3"/>
        </w:rPr>
        <w:t xml:space="preserve">Zagreb, </w:t>
      </w:r>
      <w:r w:rsidR="00CF32AF">
        <w:rPr>
          <w:b/>
          <w:bCs/>
          <w:spacing w:val="-3"/>
        </w:rPr>
        <w:t xml:space="preserve">listopad </w:t>
      </w:r>
      <w:r w:rsidRPr="00F715FC">
        <w:rPr>
          <w:b/>
          <w:bCs/>
          <w:spacing w:val="-3"/>
        </w:rPr>
        <w:t>2019</w:t>
      </w:r>
      <w:r w:rsidR="004238C2" w:rsidRPr="00F715FC">
        <w:rPr>
          <w:b/>
          <w:bCs/>
          <w:spacing w:val="-3"/>
        </w:rPr>
        <w:t>.</w:t>
      </w:r>
    </w:p>
    <w:p w:rsidR="007850D6" w:rsidRDefault="007850D6">
      <w:pPr>
        <w:rPr>
          <w:b/>
          <w:bCs/>
          <w:spacing w:val="-3"/>
        </w:rPr>
      </w:pPr>
      <w:r>
        <w:rPr>
          <w:b/>
          <w:bCs/>
          <w:spacing w:val="-3"/>
        </w:rPr>
        <w:br w:type="page"/>
      </w:r>
    </w:p>
    <w:p w:rsidR="007850D6" w:rsidRDefault="007850D6" w:rsidP="004238C2">
      <w:pPr>
        <w:tabs>
          <w:tab w:val="left" w:pos="-720"/>
        </w:tabs>
        <w:suppressAutoHyphens/>
        <w:spacing w:after="120"/>
        <w:jc w:val="center"/>
        <w:rPr>
          <w:b/>
          <w:bCs/>
          <w:spacing w:val="-3"/>
        </w:rPr>
      </w:pPr>
    </w:p>
    <w:p w:rsidR="00AE3284" w:rsidRPr="002A7000" w:rsidRDefault="00AE3284" w:rsidP="00AE3284">
      <w:pPr>
        <w:pStyle w:val="Title"/>
        <w:rPr>
          <w:sz w:val="24"/>
          <w:szCs w:val="24"/>
          <w:lang w:val="hr-HR"/>
        </w:rPr>
      </w:pPr>
      <w:r w:rsidRPr="002A7000">
        <w:rPr>
          <w:sz w:val="24"/>
          <w:szCs w:val="24"/>
          <w:lang w:val="hr-HR"/>
        </w:rPr>
        <w:t>PRIJEDLOG ZAKONA O IZMJEN</w:t>
      </w:r>
      <w:r>
        <w:rPr>
          <w:sz w:val="24"/>
          <w:szCs w:val="24"/>
          <w:lang w:val="hr-HR"/>
        </w:rPr>
        <w:t>I</w:t>
      </w:r>
      <w:r w:rsidRPr="002A7000">
        <w:rPr>
          <w:sz w:val="24"/>
          <w:szCs w:val="24"/>
          <w:lang w:val="hr-HR"/>
        </w:rPr>
        <w:t xml:space="preserve"> </w:t>
      </w:r>
    </w:p>
    <w:p w:rsidR="00F8599B" w:rsidRDefault="00AE3284" w:rsidP="00AE3284">
      <w:pPr>
        <w:tabs>
          <w:tab w:val="left" w:pos="-720"/>
        </w:tabs>
        <w:suppressAutoHyphens/>
        <w:spacing w:after="120"/>
        <w:jc w:val="center"/>
        <w:rPr>
          <w:b/>
        </w:rPr>
      </w:pPr>
      <w:r w:rsidRPr="002A7000">
        <w:rPr>
          <w:b/>
        </w:rPr>
        <w:t>ZAKONA O DRŽAVNIM SLUŽBENICIMA</w:t>
      </w:r>
    </w:p>
    <w:p w:rsidR="00AE3284" w:rsidRDefault="00AE3284" w:rsidP="00AE3284">
      <w:pPr>
        <w:tabs>
          <w:tab w:val="left" w:pos="-720"/>
        </w:tabs>
        <w:suppressAutoHyphens/>
        <w:spacing w:after="120"/>
        <w:jc w:val="center"/>
        <w:rPr>
          <w:b/>
        </w:rPr>
      </w:pPr>
    </w:p>
    <w:p w:rsidR="00AE3284" w:rsidRPr="00F715FC" w:rsidRDefault="00AE3284" w:rsidP="00AE3284">
      <w:pPr>
        <w:tabs>
          <w:tab w:val="left" w:pos="-720"/>
        </w:tabs>
        <w:suppressAutoHyphens/>
        <w:spacing w:after="120"/>
        <w:jc w:val="center"/>
        <w:rPr>
          <w:b/>
          <w:bCs/>
          <w:spacing w:val="-3"/>
        </w:rPr>
      </w:pPr>
    </w:p>
    <w:p w:rsidR="005F1861" w:rsidRPr="005F1861" w:rsidRDefault="005F1861" w:rsidP="005F1861">
      <w:pPr>
        <w:jc w:val="both"/>
        <w:rPr>
          <w:b/>
          <w:color w:val="000000"/>
        </w:rPr>
      </w:pPr>
      <w:r w:rsidRPr="005F1861">
        <w:rPr>
          <w:b/>
          <w:color w:val="000000"/>
        </w:rPr>
        <w:t xml:space="preserve">I. </w:t>
      </w:r>
      <w:r w:rsidRPr="005F1861">
        <w:rPr>
          <w:b/>
          <w:color w:val="000000"/>
        </w:rPr>
        <w:tab/>
        <w:t>USTAVNA OSNOVA ZA DONOŠENJE ZAKONA</w:t>
      </w:r>
    </w:p>
    <w:p w:rsidR="005F1861" w:rsidRPr="005F1861" w:rsidRDefault="005F1861" w:rsidP="005F1861">
      <w:pPr>
        <w:jc w:val="both"/>
        <w:rPr>
          <w:color w:val="000000"/>
        </w:rPr>
      </w:pPr>
    </w:p>
    <w:p w:rsidR="005F1861" w:rsidRPr="005F1861" w:rsidRDefault="005F1861" w:rsidP="00260484">
      <w:pPr>
        <w:jc w:val="both"/>
        <w:rPr>
          <w:color w:val="000000"/>
        </w:rPr>
      </w:pPr>
      <w:r w:rsidRPr="005F1861">
        <w:rPr>
          <w:color w:val="000000"/>
        </w:rPr>
        <w:t>Ustavna osnova</w:t>
      </w:r>
      <w:r w:rsidR="00890373">
        <w:rPr>
          <w:color w:val="000000"/>
        </w:rPr>
        <w:t xml:space="preserve"> za donošenje Zakona o izmjeni</w:t>
      </w:r>
      <w:r w:rsidRPr="005F1861">
        <w:rPr>
          <w:color w:val="000000"/>
        </w:rPr>
        <w:t xml:space="preserve"> Zakona o državnim službenicima sadržana je u odredbi članka 2. stavka 4. podstavka 1. Ustava Republike Hrvatske (Narodne novine, br. 85/10 – pročišćeni tekst i 5/14 – Odluka Ustavnog suda Republike Hrvatske). </w:t>
      </w:r>
    </w:p>
    <w:p w:rsidR="005F1861" w:rsidRPr="005F1861" w:rsidRDefault="005F1861" w:rsidP="005F1861">
      <w:pPr>
        <w:jc w:val="both"/>
        <w:rPr>
          <w:color w:val="000000"/>
        </w:rPr>
      </w:pPr>
    </w:p>
    <w:p w:rsidR="005F1861" w:rsidRPr="005F1861" w:rsidRDefault="005F1861" w:rsidP="005F1861">
      <w:pPr>
        <w:jc w:val="both"/>
        <w:rPr>
          <w:b/>
          <w:color w:val="000000"/>
        </w:rPr>
      </w:pPr>
    </w:p>
    <w:p w:rsidR="005F1861" w:rsidRPr="005F1861" w:rsidRDefault="005F1861" w:rsidP="005F1861">
      <w:pPr>
        <w:ind w:left="709" w:hanging="709"/>
        <w:jc w:val="both"/>
        <w:rPr>
          <w:b/>
          <w:color w:val="000000"/>
        </w:rPr>
      </w:pPr>
      <w:r w:rsidRPr="005F1861">
        <w:rPr>
          <w:b/>
          <w:color w:val="000000"/>
        </w:rPr>
        <w:t xml:space="preserve">II. </w:t>
      </w:r>
      <w:r w:rsidRPr="005F1861">
        <w:rPr>
          <w:b/>
          <w:color w:val="000000"/>
        </w:rPr>
        <w:tab/>
        <w:t>OCJENA STANJA I OSNOVNA PITANJA KOJA SE TREBAJU UREDITI ZAKONOM, TE POSLJEDICE KOJE ĆE DONOŠENJEM ZAKONA PROISTEĆI</w:t>
      </w:r>
    </w:p>
    <w:p w:rsidR="005F1861" w:rsidRPr="005F1861" w:rsidRDefault="005F1861" w:rsidP="005F1861">
      <w:pPr>
        <w:jc w:val="both"/>
        <w:rPr>
          <w:b/>
          <w:color w:val="000000"/>
        </w:rPr>
      </w:pPr>
    </w:p>
    <w:p w:rsidR="005638B4" w:rsidRDefault="005638B4" w:rsidP="005638B4">
      <w:pPr>
        <w:jc w:val="both"/>
      </w:pPr>
      <w:r>
        <w:t xml:space="preserve">U članku 137. stavku 1. točki 3. </w:t>
      </w:r>
      <w:r w:rsidRPr="005638B4">
        <w:t>Zakona o državnim službenicima („Narodne novine“, broj 92/05, 107/07, 27/08, 34/11, 49/11, 150/11, 34/12, 49/12 - pročišćeni tekst, 37/13, 38/13, 1/15, 138/15 - Odluka Ustavnog suda Republike Hrvatske, 61/17 i 70/19</w:t>
      </w:r>
      <w:r>
        <w:t xml:space="preserve">) propisano je da službeniku prestaje državna služba po sili zakona </w:t>
      </w:r>
      <w:r w:rsidRPr="0003001E">
        <w:t>kad navrši 65 godina života i na</w:t>
      </w:r>
      <w:r>
        <w:t xml:space="preserve">jmanje 15 godina mirovinskog staža, </w:t>
      </w:r>
      <w:r w:rsidRPr="005638B4">
        <w:t>osim ako se čelnik tijela i državni službenik drukčije ne dogovore, vodeći računa o potrebama službe</w:t>
      </w:r>
      <w:r w:rsidR="00417DE5">
        <w:t>. U tom slučaju</w:t>
      </w:r>
      <w:r>
        <w:t xml:space="preserve"> d</w:t>
      </w:r>
      <w:r w:rsidRPr="005638B4">
        <w:t>ržavnom službeniku državna služba prestaje najkasnije posljednjeg dana godine u kojoj je navršio 65 godina života i najmanje 15 godina mirovinskog staža</w:t>
      </w:r>
      <w:r>
        <w:t>.</w:t>
      </w:r>
    </w:p>
    <w:p w:rsidR="005638B4" w:rsidRDefault="005638B4" w:rsidP="005638B4">
      <w:pPr>
        <w:jc w:val="both"/>
      </w:pPr>
    </w:p>
    <w:p w:rsidR="00C94425" w:rsidRDefault="005638B4" w:rsidP="005638B4">
      <w:pPr>
        <w:jc w:val="both"/>
      </w:pPr>
      <w:r>
        <w:t>S obzirom da je Vlada Republike Hrvatske prihvatila</w:t>
      </w:r>
      <w:r w:rsidR="00C94425">
        <w:t xml:space="preserve"> prijedloge referendumske</w:t>
      </w:r>
      <w:r>
        <w:t xml:space="preserve"> inicijativ</w:t>
      </w:r>
      <w:r w:rsidR="00C94425">
        <w:t>e</w:t>
      </w:r>
      <w:r>
        <w:t xml:space="preserve"> „67 je previše“</w:t>
      </w:r>
      <w:r w:rsidR="00C94425">
        <w:t>,</w:t>
      </w:r>
      <w:r>
        <w:t xml:space="preserve"> </w:t>
      </w:r>
      <w:r w:rsidRPr="00A62416">
        <w:t xml:space="preserve">službenik ostvaruje uvjete za starosnu mirovinu iz članka 33. i članka 180. </w:t>
      </w:r>
      <w:r w:rsidR="00C94425">
        <w:t xml:space="preserve">Zakona o mirovinskom osiguranju. </w:t>
      </w:r>
      <w:r w:rsidR="00C94425" w:rsidRPr="00C94425">
        <w:t xml:space="preserve">Opisane zakonske mogućnosti promatrane s pozicija odnosa na tržištu rada, u neskladu </w:t>
      </w:r>
      <w:r w:rsidR="00C94425">
        <w:t>su s iskazanim interesom radnika i službenika</w:t>
      </w:r>
      <w:r w:rsidR="00C94425" w:rsidRPr="00C94425">
        <w:t xml:space="preserve"> za nastavljanjem rada </w:t>
      </w:r>
      <w:r w:rsidR="00C94425">
        <w:t>u radnom odnosu odnosno u državnoj službi.</w:t>
      </w:r>
    </w:p>
    <w:p w:rsidR="00C94425" w:rsidRDefault="00C94425" w:rsidP="005638B4">
      <w:pPr>
        <w:jc w:val="both"/>
      </w:pPr>
    </w:p>
    <w:p w:rsidR="0068434B" w:rsidRDefault="00C94425" w:rsidP="005638B4">
      <w:pPr>
        <w:jc w:val="both"/>
      </w:pPr>
      <w:r w:rsidRPr="00C94425">
        <w:t xml:space="preserve">Stoga se predlaže da službeniku prestaje služba po sili zakona kad navrši 68 godina života i najmanje 15 godina mirovinskog staža </w:t>
      </w:r>
      <w:r w:rsidR="0068434B" w:rsidRPr="0068434B">
        <w:t xml:space="preserve">te </w:t>
      </w:r>
      <w:r w:rsidR="0068434B">
        <w:t>daje mogućnost da iznimno službenik ostaje u službi, vodeći računa o potrebama službe, najkasnije do posljednjeg dana godine u kojoj ostvaruje prethodno navedene uvjete. Međutim, službenik koji ispunjava uvjete za starosnu mirovinu sukladno propisima o mir</w:t>
      </w:r>
      <w:r w:rsidR="003967A0">
        <w:t>ovinskom</w:t>
      </w:r>
      <w:r w:rsidR="0068434B">
        <w:t xml:space="preserve"> osiguranju može otići u mirovinu ukoliko to želi (uz prestanak službe sporazumom s čelnikom tijela).</w:t>
      </w:r>
    </w:p>
    <w:p w:rsidR="005638B4" w:rsidRPr="0068434B" w:rsidRDefault="005638B4" w:rsidP="005638B4">
      <w:pPr>
        <w:jc w:val="both"/>
        <w:rPr>
          <w:rFonts w:eastAsia="Calibri"/>
          <w:shd w:val="clear" w:color="auto" w:fill="FFFFFF"/>
          <w:lang w:eastAsia="en-US"/>
        </w:rPr>
      </w:pPr>
    </w:p>
    <w:p w:rsidR="00C94425" w:rsidRDefault="005638B4" w:rsidP="005638B4">
      <w:pPr>
        <w:jc w:val="both"/>
        <w:rPr>
          <w:rFonts w:eastAsia="Calibri"/>
          <w:shd w:val="clear" w:color="auto" w:fill="FFFFFF"/>
          <w:lang w:eastAsia="en-US"/>
        </w:rPr>
      </w:pPr>
      <w:r w:rsidRPr="0068434B">
        <w:t xml:space="preserve">Posljedice koje će proisteći donošenjem Zakona imati će učinak na </w:t>
      </w:r>
      <w:r w:rsidRPr="0068434B">
        <w:rPr>
          <w:rFonts w:eastAsia="Calibri"/>
          <w:shd w:val="clear" w:color="auto" w:fill="FFFFFF"/>
          <w:lang w:eastAsia="en-US"/>
        </w:rPr>
        <w:t xml:space="preserve">kasniji odlazak u starosnu mirovinu dijela službenika koji ostvare uvjete za mirovinu, </w:t>
      </w:r>
      <w:r w:rsidR="00C94425" w:rsidRPr="0068434B">
        <w:rPr>
          <w:rFonts w:eastAsia="Calibri"/>
          <w:shd w:val="clear" w:color="auto" w:fill="FFFFFF"/>
          <w:lang w:eastAsia="en-US"/>
        </w:rPr>
        <w:t>čime se očekuje veća održivost mirovinskoga sustava.</w:t>
      </w:r>
    </w:p>
    <w:p w:rsidR="005F1861" w:rsidRPr="006965FD" w:rsidRDefault="005F1861" w:rsidP="005F1861">
      <w:pPr>
        <w:spacing w:after="200" w:line="276" w:lineRule="auto"/>
        <w:jc w:val="both"/>
        <w:rPr>
          <w:rFonts w:eastAsia="Calibri"/>
          <w:shd w:val="clear" w:color="auto" w:fill="FFFFFF"/>
          <w:lang w:eastAsia="en-US"/>
        </w:rPr>
      </w:pPr>
    </w:p>
    <w:p w:rsidR="005F1861" w:rsidRPr="005F1861" w:rsidRDefault="005F1861" w:rsidP="005F1861">
      <w:pPr>
        <w:jc w:val="both"/>
        <w:rPr>
          <w:b/>
          <w:color w:val="000000"/>
        </w:rPr>
      </w:pPr>
      <w:r w:rsidRPr="005F1861">
        <w:rPr>
          <w:b/>
          <w:color w:val="000000"/>
        </w:rPr>
        <w:t xml:space="preserve">III. </w:t>
      </w:r>
      <w:r w:rsidRPr="005F1861">
        <w:rPr>
          <w:b/>
          <w:color w:val="000000"/>
        </w:rPr>
        <w:tab/>
        <w:t xml:space="preserve">OCJENA SREDSTAVA POTREBNIH ZA PROVEDBU ZAKONA </w:t>
      </w:r>
    </w:p>
    <w:p w:rsidR="005F1861" w:rsidRPr="005F1861" w:rsidRDefault="005F1861" w:rsidP="005F1861">
      <w:pPr>
        <w:jc w:val="both"/>
        <w:rPr>
          <w:b/>
          <w:color w:val="000000"/>
        </w:rPr>
      </w:pPr>
    </w:p>
    <w:p w:rsidR="005F1861" w:rsidRDefault="005638B4" w:rsidP="005F1861">
      <w:pPr>
        <w:spacing w:after="200" w:line="276" w:lineRule="auto"/>
        <w:rPr>
          <w:color w:val="000000"/>
        </w:rPr>
      </w:pPr>
      <w:r w:rsidRPr="005638B4">
        <w:rPr>
          <w:color w:val="000000"/>
        </w:rPr>
        <w:t>Provedba ovoga Zakona neće zahtijevati osiguranje dodatnih sredstava u državnom proračunu Republike Hrvatske.</w:t>
      </w:r>
    </w:p>
    <w:p w:rsidR="008A2DAD" w:rsidRPr="005F1861" w:rsidRDefault="008A2DAD" w:rsidP="005F1861">
      <w:pPr>
        <w:spacing w:after="200" w:line="276" w:lineRule="auto"/>
        <w:rPr>
          <w:rFonts w:ascii="Calibri" w:eastAsia="Calibri" w:hAnsi="Calibri"/>
          <w:sz w:val="22"/>
          <w:szCs w:val="22"/>
          <w:lang w:eastAsia="en-US"/>
        </w:rPr>
      </w:pPr>
      <w:r w:rsidRPr="008A2DAD">
        <w:rPr>
          <w:color w:val="000000"/>
        </w:rPr>
        <w:lastRenderedPageBreak/>
        <w:t>Eventualni troškovi koji nastanu podmirit će se u okviru ukupnih rashoda svakog pojedinog tijela državne uprave.</w:t>
      </w:r>
      <w:r>
        <w:rPr>
          <w:color w:val="000000"/>
        </w:rPr>
        <w:t xml:space="preserve"> </w:t>
      </w:r>
    </w:p>
    <w:p w:rsidR="00907549" w:rsidRPr="00F715FC" w:rsidRDefault="00907549" w:rsidP="00907549">
      <w:pPr>
        <w:rPr>
          <w:b/>
        </w:rPr>
      </w:pPr>
      <w:r w:rsidRPr="00F715FC">
        <w:rPr>
          <w:b/>
        </w:rPr>
        <w:t>IV. PRIJEDLOG DA SE ZAKON DONESE PO HITNOM POSTUPKU</w:t>
      </w:r>
    </w:p>
    <w:p w:rsidR="00C54B05" w:rsidRPr="00C54B05" w:rsidRDefault="00C54B05" w:rsidP="00C54B05">
      <w:pPr>
        <w:jc w:val="both"/>
        <w:outlineLvl w:val="0"/>
        <w:rPr>
          <w:rFonts w:eastAsia="Calibri"/>
          <w:lang w:eastAsia="en-US"/>
        </w:rPr>
      </w:pPr>
    </w:p>
    <w:p w:rsidR="00C54B05" w:rsidRPr="00C54B05" w:rsidRDefault="00C54B05" w:rsidP="00C54B05">
      <w:pPr>
        <w:jc w:val="both"/>
        <w:outlineLvl w:val="0"/>
        <w:rPr>
          <w:rFonts w:eastAsia="Calibri"/>
          <w:lang w:eastAsia="en-US"/>
        </w:rPr>
      </w:pPr>
      <w:r w:rsidRPr="00C54B05">
        <w:rPr>
          <w:rFonts w:eastAsia="Calibri"/>
          <w:lang w:eastAsia="en-US"/>
        </w:rPr>
        <w:t>Sukladno članku 204. stavku 1. Poslovnika Hrvatskoga sabora, predlaže se donošenje ovoga Zakona po hitnom postupku, radi rješavanja problema u odnosima na tržištu rada i  osiguravanja zakonskih preduvjeta za jačanje održivosti sustava socijalne sigurnosti.</w:t>
      </w:r>
    </w:p>
    <w:p w:rsidR="00C54B05" w:rsidRPr="00C54B05" w:rsidRDefault="00C54B05" w:rsidP="00C54B05">
      <w:pPr>
        <w:jc w:val="both"/>
        <w:outlineLvl w:val="0"/>
        <w:rPr>
          <w:rFonts w:eastAsia="Calibri"/>
          <w:lang w:eastAsia="en-US"/>
        </w:rPr>
      </w:pPr>
    </w:p>
    <w:p w:rsidR="009D7CBE" w:rsidRPr="00F715FC" w:rsidRDefault="00907549" w:rsidP="00907549">
      <w:pPr>
        <w:jc w:val="both"/>
        <w:outlineLvl w:val="0"/>
        <w:rPr>
          <w:b/>
          <w:spacing w:val="-3"/>
        </w:rPr>
      </w:pPr>
      <w:r w:rsidRPr="00F715FC">
        <w:rPr>
          <w:b/>
          <w:spacing w:val="-3"/>
        </w:rPr>
        <w:t xml:space="preserve">V. </w:t>
      </w:r>
      <w:r w:rsidR="009D7CBE" w:rsidRPr="00F715FC">
        <w:rPr>
          <w:b/>
          <w:spacing w:val="-3"/>
        </w:rPr>
        <w:t>TEKST PRIJEDLOGA ZAKONA, S OBRAZLOŽENJEM</w:t>
      </w:r>
    </w:p>
    <w:p w:rsidR="009D7CBE" w:rsidRPr="00F715FC" w:rsidRDefault="009D7CBE" w:rsidP="009D7CBE">
      <w:pPr>
        <w:ind w:left="709"/>
        <w:jc w:val="both"/>
        <w:outlineLvl w:val="0"/>
        <w:rPr>
          <w:b/>
          <w:spacing w:val="-3"/>
        </w:rPr>
      </w:pPr>
    </w:p>
    <w:p w:rsidR="009D7CBE" w:rsidRPr="00F715FC" w:rsidRDefault="009D7CBE" w:rsidP="009D7CBE">
      <w:pPr>
        <w:jc w:val="both"/>
      </w:pPr>
      <w:r w:rsidRPr="00F715FC">
        <w:t xml:space="preserve">Uz prijedlog za donošenje ovog Zakona </w:t>
      </w:r>
      <w:r w:rsidR="00AE3284">
        <w:t xml:space="preserve">po hitnom postupku </w:t>
      </w:r>
      <w:r w:rsidRPr="00F715FC">
        <w:t xml:space="preserve">dostavlja se tekst </w:t>
      </w:r>
      <w:r w:rsidR="00907549" w:rsidRPr="00F715FC">
        <w:t>Konačnog p</w:t>
      </w:r>
      <w:r w:rsidR="00890373">
        <w:t>rijedloga zakona o izmjeni</w:t>
      </w:r>
      <w:r w:rsidRPr="00F715FC">
        <w:t xml:space="preserve"> </w:t>
      </w:r>
      <w:r w:rsidR="00056CAF">
        <w:t>Zakona o državnim službenicima</w:t>
      </w:r>
      <w:r w:rsidR="00E90EA9" w:rsidRPr="00F715FC">
        <w:t>, s obrazloženjem</w:t>
      </w:r>
      <w:r w:rsidRPr="00F715FC">
        <w:t>.</w:t>
      </w:r>
    </w:p>
    <w:p w:rsidR="009D7CBE" w:rsidRPr="00F715FC" w:rsidRDefault="009D7CBE" w:rsidP="009D7CBE">
      <w:pPr>
        <w:jc w:val="both"/>
        <w:rPr>
          <w:spacing w:val="-3"/>
        </w:rPr>
      </w:pPr>
    </w:p>
    <w:p w:rsidR="00BF3D8F" w:rsidRDefault="00BF3D8F">
      <w:r>
        <w:br w:type="page"/>
      </w:r>
    </w:p>
    <w:p w:rsidR="00056CAF" w:rsidRDefault="00056CAF" w:rsidP="009D7CBE">
      <w:pPr>
        <w:jc w:val="both"/>
      </w:pPr>
    </w:p>
    <w:p w:rsidR="004238C2" w:rsidRPr="003D37A6" w:rsidRDefault="00E873CF" w:rsidP="00BB785C">
      <w:pPr>
        <w:tabs>
          <w:tab w:val="left" w:pos="-720"/>
        </w:tabs>
        <w:suppressAutoHyphens/>
        <w:spacing w:after="120"/>
        <w:jc w:val="center"/>
        <w:rPr>
          <w:b/>
          <w:bCs/>
          <w:color w:val="000000" w:themeColor="text1"/>
          <w:spacing w:val="-3"/>
        </w:rPr>
      </w:pPr>
      <w:r w:rsidRPr="003D37A6">
        <w:rPr>
          <w:b/>
          <w:color w:val="000000" w:themeColor="text1"/>
          <w:spacing w:val="-3"/>
        </w:rPr>
        <w:t>KONAČNI PRIJEDLOG</w:t>
      </w:r>
      <w:r w:rsidR="00890373" w:rsidRPr="003D37A6">
        <w:rPr>
          <w:b/>
          <w:color w:val="000000" w:themeColor="text1"/>
          <w:spacing w:val="-3"/>
        </w:rPr>
        <w:t xml:space="preserve"> ZAKONA O IZMJENI</w:t>
      </w:r>
      <w:r w:rsidR="004238C2" w:rsidRPr="003D37A6">
        <w:rPr>
          <w:b/>
          <w:color w:val="000000" w:themeColor="text1"/>
          <w:spacing w:val="-3"/>
        </w:rPr>
        <w:t xml:space="preserve"> </w:t>
      </w:r>
      <w:r w:rsidR="00056CAF" w:rsidRPr="003D37A6">
        <w:rPr>
          <w:b/>
          <w:color w:val="000000" w:themeColor="text1"/>
          <w:spacing w:val="-3"/>
        </w:rPr>
        <w:t>ZAKONA O DRŽAVNIM SLUŽBENICIMA</w:t>
      </w:r>
    </w:p>
    <w:p w:rsidR="004238C2" w:rsidRPr="003D37A6" w:rsidRDefault="004238C2" w:rsidP="006709AE">
      <w:pPr>
        <w:tabs>
          <w:tab w:val="left" w:pos="-720"/>
        </w:tabs>
        <w:suppressAutoHyphens/>
        <w:jc w:val="center"/>
        <w:rPr>
          <w:b/>
          <w:bCs/>
          <w:color w:val="000000" w:themeColor="text1"/>
          <w:spacing w:val="-3"/>
        </w:rPr>
      </w:pPr>
    </w:p>
    <w:p w:rsidR="00F9283A" w:rsidRPr="003D37A6" w:rsidRDefault="00F9283A" w:rsidP="006709AE">
      <w:pPr>
        <w:jc w:val="center"/>
        <w:rPr>
          <w:b/>
          <w:color w:val="000000" w:themeColor="text1"/>
        </w:rPr>
      </w:pPr>
      <w:r w:rsidRPr="003D37A6">
        <w:rPr>
          <w:b/>
          <w:color w:val="000000" w:themeColor="text1"/>
        </w:rPr>
        <w:t>Članak 1.</w:t>
      </w:r>
    </w:p>
    <w:p w:rsidR="006709AE" w:rsidRPr="003D37A6" w:rsidRDefault="006709AE" w:rsidP="006709AE">
      <w:pPr>
        <w:jc w:val="center"/>
        <w:rPr>
          <w:b/>
          <w:color w:val="000000" w:themeColor="text1"/>
        </w:rPr>
      </w:pPr>
    </w:p>
    <w:p w:rsidR="00890373" w:rsidRPr="003D37A6" w:rsidRDefault="00056CAF" w:rsidP="006709AE">
      <w:pPr>
        <w:tabs>
          <w:tab w:val="left" w:pos="284"/>
        </w:tabs>
        <w:jc w:val="both"/>
        <w:rPr>
          <w:color w:val="000000" w:themeColor="text1"/>
        </w:rPr>
      </w:pPr>
      <w:r w:rsidRPr="003D37A6">
        <w:rPr>
          <w:color w:val="000000" w:themeColor="text1"/>
        </w:rPr>
        <w:t>U</w:t>
      </w:r>
      <w:r w:rsidRPr="003D37A6">
        <w:rPr>
          <w:rFonts w:ascii="Calibri" w:eastAsia="Calibri" w:hAnsi="Calibri"/>
          <w:color w:val="000000" w:themeColor="text1"/>
          <w:sz w:val="22"/>
          <w:szCs w:val="22"/>
          <w:lang w:eastAsia="en-US"/>
        </w:rPr>
        <w:t xml:space="preserve"> </w:t>
      </w:r>
      <w:r w:rsidRPr="003D37A6">
        <w:rPr>
          <w:rFonts w:eastAsia="Calibri"/>
          <w:color w:val="000000" w:themeColor="text1"/>
          <w:lang w:eastAsia="en-US"/>
        </w:rPr>
        <w:t>Zakonu o državnim službenicima (</w:t>
      </w:r>
      <w:r w:rsidR="00BF7D50" w:rsidRPr="003D37A6">
        <w:rPr>
          <w:rFonts w:eastAsia="Calibri"/>
          <w:color w:val="000000" w:themeColor="text1"/>
          <w:lang w:eastAsia="en-US"/>
        </w:rPr>
        <w:t>„</w:t>
      </w:r>
      <w:r w:rsidRPr="003D37A6">
        <w:rPr>
          <w:rFonts w:eastAsia="Calibri"/>
          <w:color w:val="000000" w:themeColor="text1"/>
          <w:lang w:eastAsia="en-US"/>
        </w:rPr>
        <w:t>Narodne novine</w:t>
      </w:r>
      <w:r w:rsidR="00BF7D50" w:rsidRPr="003D37A6">
        <w:rPr>
          <w:rFonts w:eastAsia="Calibri"/>
          <w:color w:val="000000" w:themeColor="text1"/>
          <w:lang w:eastAsia="en-US"/>
        </w:rPr>
        <w:t>“</w:t>
      </w:r>
      <w:r w:rsidRPr="003D37A6">
        <w:rPr>
          <w:rFonts w:eastAsia="Calibri"/>
          <w:color w:val="000000" w:themeColor="text1"/>
          <w:lang w:eastAsia="en-US"/>
        </w:rPr>
        <w:t>, br. 92/05, 107/07, 27/08, 34/11, 49/11, 150/11, 34/12, 49/12, 37/13, 38/13, 138/15 - Odluka Ustavnog suda Republike Hrvatske</w:t>
      </w:r>
      <w:r w:rsidR="00AD6E09" w:rsidRPr="003D37A6">
        <w:rPr>
          <w:rFonts w:eastAsia="Calibri"/>
          <w:color w:val="000000" w:themeColor="text1"/>
          <w:lang w:eastAsia="en-US"/>
        </w:rPr>
        <w:t>,</w:t>
      </w:r>
      <w:r w:rsidRPr="003D37A6">
        <w:rPr>
          <w:rFonts w:eastAsia="Calibri"/>
          <w:color w:val="000000" w:themeColor="text1"/>
          <w:lang w:eastAsia="en-US"/>
        </w:rPr>
        <w:t xml:space="preserve"> 61/17</w:t>
      </w:r>
      <w:r w:rsidR="00AD6E09" w:rsidRPr="003D37A6">
        <w:rPr>
          <w:rFonts w:eastAsia="Calibri"/>
          <w:color w:val="000000" w:themeColor="text1"/>
          <w:lang w:eastAsia="en-US"/>
        </w:rPr>
        <w:t xml:space="preserve"> i 70/19</w:t>
      </w:r>
      <w:r w:rsidRPr="003D37A6">
        <w:rPr>
          <w:rFonts w:eastAsia="Calibri"/>
          <w:color w:val="000000" w:themeColor="text1"/>
          <w:lang w:eastAsia="en-US"/>
        </w:rPr>
        <w:t>)</w:t>
      </w:r>
      <w:r w:rsidR="00FC0083" w:rsidRPr="003D37A6">
        <w:rPr>
          <w:rFonts w:eastAsia="Calibri"/>
          <w:color w:val="000000" w:themeColor="text1"/>
          <w:lang w:eastAsia="en-US"/>
        </w:rPr>
        <w:t xml:space="preserve">, </w:t>
      </w:r>
      <w:r w:rsidR="009E64A8" w:rsidRPr="003D37A6">
        <w:rPr>
          <w:rFonts w:eastAsia="Calibri"/>
          <w:color w:val="000000" w:themeColor="text1"/>
          <w:lang w:eastAsia="en-US"/>
        </w:rPr>
        <w:t xml:space="preserve">u </w:t>
      </w:r>
      <w:r w:rsidR="00890373" w:rsidRPr="003D37A6">
        <w:rPr>
          <w:color w:val="000000" w:themeColor="text1"/>
        </w:rPr>
        <w:t>članku 137</w:t>
      </w:r>
      <w:r w:rsidRPr="003D37A6">
        <w:rPr>
          <w:color w:val="000000" w:themeColor="text1"/>
        </w:rPr>
        <w:t>.</w:t>
      </w:r>
      <w:r w:rsidR="00890373" w:rsidRPr="003D37A6">
        <w:rPr>
          <w:color w:val="000000" w:themeColor="text1"/>
        </w:rPr>
        <w:t xml:space="preserve"> stavku 1. točka 3.</w:t>
      </w:r>
      <w:r w:rsidRPr="003D37A6">
        <w:rPr>
          <w:rFonts w:eastAsia="Calibri"/>
          <w:color w:val="000000" w:themeColor="text1"/>
          <w:lang w:eastAsia="en-US"/>
        </w:rPr>
        <w:t xml:space="preserve"> </w:t>
      </w:r>
      <w:r w:rsidR="00AB3045" w:rsidRPr="003D37A6">
        <w:rPr>
          <w:color w:val="000000" w:themeColor="text1"/>
        </w:rPr>
        <w:t>broj</w:t>
      </w:r>
      <w:r w:rsidRPr="003D37A6">
        <w:rPr>
          <w:color w:val="000000" w:themeColor="text1"/>
        </w:rPr>
        <w:t>: „</w:t>
      </w:r>
      <w:r w:rsidR="00890373" w:rsidRPr="003D37A6">
        <w:rPr>
          <w:color w:val="000000" w:themeColor="text1"/>
        </w:rPr>
        <w:t>65</w:t>
      </w:r>
      <w:r w:rsidR="00AB3045" w:rsidRPr="003D37A6">
        <w:rPr>
          <w:color w:val="000000" w:themeColor="text1"/>
        </w:rPr>
        <w:t>“</w:t>
      </w:r>
      <w:r w:rsidR="0066701F" w:rsidRPr="003D37A6">
        <w:rPr>
          <w:color w:val="000000" w:themeColor="text1"/>
        </w:rPr>
        <w:t xml:space="preserve"> </w:t>
      </w:r>
      <w:r w:rsidR="00890373" w:rsidRPr="003D37A6">
        <w:rPr>
          <w:color w:val="000000" w:themeColor="text1"/>
        </w:rPr>
        <w:t xml:space="preserve">zamjenjuju se </w:t>
      </w:r>
      <w:r w:rsidR="00AB3045" w:rsidRPr="003D37A6">
        <w:rPr>
          <w:color w:val="000000" w:themeColor="text1"/>
        </w:rPr>
        <w:t>brojem</w:t>
      </w:r>
      <w:r w:rsidR="00890373" w:rsidRPr="003D37A6">
        <w:rPr>
          <w:color w:val="000000" w:themeColor="text1"/>
        </w:rPr>
        <w:t>: „68</w:t>
      </w:r>
      <w:r w:rsidR="00AB3045" w:rsidRPr="003D37A6">
        <w:rPr>
          <w:color w:val="000000" w:themeColor="text1"/>
        </w:rPr>
        <w:t>“</w:t>
      </w:r>
      <w:r w:rsidR="00F326AD" w:rsidRPr="003D37A6">
        <w:rPr>
          <w:color w:val="000000" w:themeColor="text1"/>
        </w:rPr>
        <w:t>.</w:t>
      </w:r>
      <w:r w:rsidR="00890373" w:rsidRPr="003D37A6">
        <w:rPr>
          <w:color w:val="000000" w:themeColor="text1"/>
        </w:rPr>
        <w:t xml:space="preserve"> </w:t>
      </w:r>
    </w:p>
    <w:p w:rsidR="00AB3045" w:rsidRPr="003D37A6" w:rsidRDefault="00AB3045" w:rsidP="006709AE">
      <w:pPr>
        <w:tabs>
          <w:tab w:val="left" w:pos="284"/>
        </w:tabs>
        <w:jc w:val="both"/>
        <w:rPr>
          <w:color w:val="000000" w:themeColor="text1"/>
        </w:rPr>
      </w:pPr>
    </w:p>
    <w:p w:rsidR="00890373" w:rsidRPr="003D37A6" w:rsidRDefault="00FD2A52" w:rsidP="006709AE">
      <w:pPr>
        <w:tabs>
          <w:tab w:val="left" w:pos="284"/>
        </w:tabs>
        <w:jc w:val="both"/>
        <w:rPr>
          <w:color w:val="000000" w:themeColor="text1"/>
        </w:rPr>
      </w:pPr>
      <w:r w:rsidRPr="003D37A6">
        <w:rPr>
          <w:color w:val="000000" w:themeColor="text1"/>
        </w:rPr>
        <w:t>U s</w:t>
      </w:r>
      <w:r w:rsidR="00A315E2" w:rsidRPr="003D37A6">
        <w:rPr>
          <w:color w:val="000000" w:themeColor="text1"/>
        </w:rPr>
        <w:t>tav</w:t>
      </w:r>
      <w:r w:rsidRPr="003D37A6">
        <w:rPr>
          <w:color w:val="000000" w:themeColor="text1"/>
        </w:rPr>
        <w:t xml:space="preserve">ku 2. </w:t>
      </w:r>
      <w:r w:rsidR="00180B16" w:rsidRPr="003D37A6">
        <w:rPr>
          <w:color w:val="000000" w:themeColor="text1"/>
        </w:rPr>
        <w:t xml:space="preserve">riječ: „najkasnije“ briše se, a </w:t>
      </w:r>
      <w:r w:rsidRPr="003D37A6">
        <w:rPr>
          <w:color w:val="000000" w:themeColor="text1"/>
        </w:rPr>
        <w:t>broj: „65“ zamjenjuj</w:t>
      </w:r>
      <w:r w:rsidR="00180B16" w:rsidRPr="003D37A6">
        <w:rPr>
          <w:color w:val="000000" w:themeColor="text1"/>
        </w:rPr>
        <w:t>e</w:t>
      </w:r>
      <w:r w:rsidRPr="003D37A6">
        <w:rPr>
          <w:color w:val="000000" w:themeColor="text1"/>
        </w:rPr>
        <w:t xml:space="preserve"> </w:t>
      </w:r>
      <w:r w:rsidR="00E64758" w:rsidRPr="003D37A6">
        <w:rPr>
          <w:color w:val="000000" w:themeColor="text1"/>
        </w:rPr>
        <w:t xml:space="preserve">se </w:t>
      </w:r>
      <w:r w:rsidRPr="003D37A6">
        <w:rPr>
          <w:color w:val="000000" w:themeColor="text1"/>
        </w:rPr>
        <w:t xml:space="preserve">brojem: „68“ </w:t>
      </w:r>
      <w:r w:rsidR="00A315E2" w:rsidRPr="003D37A6">
        <w:rPr>
          <w:color w:val="000000" w:themeColor="text1"/>
        </w:rPr>
        <w:t>.</w:t>
      </w:r>
    </w:p>
    <w:p w:rsidR="006709AE" w:rsidRPr="003D37A6" w:rsidRDefault="006709AE" w:rsidP="006709AE">
      <w:pPr>
        <w:jc w:val="center"/>
        <w:rPr>
          <w:b/>
          <w:color w:val="000000" w:themeColor="text1"/>
        </w:rPr>
      </w:pPr>
    </w:p>
    <w:p w:rsidR="006709AE" w:rsidRPr="003D37A6" w:rsidRDefault="006709AE" w:rsidP="006709AE">
      <w:pPr>
        <w:jc w:val="center"/>
        <w:rPr>
          <w:b/>
          <w:color w:val="000000" w:themeColor="text1"/>
        </w:rPr>
      </w:pPr>
      <w:r w:rsidRPr="003D37A6">
        <w:rPr>
          <w:b/>
          <w:color w:val="000000" w:themeColor="text1"/>
        </w:rPr>
        <w:t>Članak 2.</w:t>
      </w:r>
    </w:p>
    <w:p w:rsidR="00056CAF" w:rsidRPr="003D37A6" w:rsidRDefault="00056CAF" w:rsidP="006709AE">
      <w:pPr>
        <w:tabs>
          <w:tab w:val="left" w:pos="284"/>
        </w:tabs>
        <w:jc w:val="both"/>
        <w:rPr>
          <w:color w:val="000000" w:themeColor="text1"/>
        </w:rPr>
      </w:pPr>
    </w:p>
    <w:p w:rsidR="00DB1198" w:rsidRPr="00DB1198" w:rsidRDefault="00DB1198" w:rsidP="00DB1198">
      <w:pPr>
        <w:jc w:val="both"/>
        <w:rPr>
          <w:rFonts w:eastAsia="Calibri"/>
        </w:rPr>
      </w:pPr>
      <w:r w:rsidRPr="00DB1198">
        <w:t>Iznimno od članka 137. stavka 1. točke 3. i stavka 2. Zakona o državnim službenicima (</w:t>
      </w:r>
      <w:r w:rsidRPr="00DB1198">
        <w:rPr>
          <w:rFonts w:eastAsia="Calibri"/>
        </w:rPr>
        <w:t>Narodne novine, br. 92/05, 107/07, 27/08, 34/11, 49/11, 150/11, 34/12, 49/12, 37/13, 38/13, 138/15 - Odluka Ustavnog suda Republike Hrvatske, 61/17 i 70/19), zatečeni državni službenici i namještenici, koji do 31. prosinca 2019. godine ispune uvjete za prestanak državne službe po sili zakona, mogu ostati u državnoj službi do navršenih 68 godina života i najmanje 15 godina mirovinskog staža odnosno, ako se tako čelnik tijela i službenik i/ili namještenik dogovore, do posljednjeg dana godine u kojoj je službenik i/ili namještenik navršio 68 godina života i najmanje 15 godina mirovinskog staža.</w:t>
      </w:r>
    </w:p>
    <w:p w:rsidR="00DB1198" w:rsidRPr="003D37A6" w:rsidRDefault="00DB1198" w:rsidP="006709AE">
      <w:pPr>
        <w:jc w:val="center"/>
        <w:rPr>
          <w:color w:val="000000" w:themeColor="text1"/>
        </w:rPr>
      </w:pPr>
    </w:p>
    <w:p w:rsidR="002A32CA" w:rsidRPr="003D37A6" w:rsidRDefault="00890373" w:rsidP="006709AE">
      <w:pPr>
        <w:jc w:val="center"/>
        <w:rPr>
          <w:b/>
          <w:color w:val="000000" w:themeColor="text1"/>
        </w:rPr>
      </w:pPr>
      <w:r w:rsidRPr="003D37A6">
        <w:rPr>
          <w:color w:val="000000" w:themeColor="text1"/>
        </w:rPr>
        <w:t>Č</w:t>
      </w:r>
      <w:r w:rsidRPr="003D37A6">
        <w:rPr>
          <w:b/>
          <w:color w:val="000000" w:themeColor="text1"/>
        </w:rPr>
        <w:t xml:space="preserve">lanak </w:t>
      </w:r>
      <w:r w:rsidR="006709AE" w:rsidRPr="003D37A6">
        <w:rPr>
          <w:b/>
          <w:color w:val="000000" w:themeColor="text1"/>
        </w:rPr>
        <w:t>3</w:t>
      </w:r>
      <w:r w:rsidR="002A32CA" w:rsidRPr="003D37A6">
        <w:rPr>
          <w:b/>
          <w:color w:val="000000" w:themeColor="text1"/>
        </w:rPr>
        <w:t>.</w:t>
      </w:r>
    </w:p>
    <w:p w:rsidR="005A508E" w:rsidRPr="003D37A6" w:rsidRDefault="005A508E" w:rsidP="006709AE">
      <w:pPr>
        <w:jc w:val="center"/>
        <w:rPr>
          <w:b/>
          <w:color w:val="000000" w:themeColor="text1"/>
        </w:rPr>
      </w:pPr>
    </w:p>
    <w:p w:rsidR="005A508E" w:rsidRPr="003D37A6" w:rsidRDefault="005A508E" w:rsidP="006709AE">
      <w:pPr>
        <w:jc w:val="both"/>
        <w:rPr>
          <w:bCs/>
          <w:color w:val="000000" w:themeColor="text1"/>
        </w:rPr>
      </w:pPr>
      <w:r w:rsidRPr="003D37A6">
        <w:rPr>
          <w:bCs/>
          <w:color w:val="000000" w:themeColor="text1"/>
        </w:rPr>
        <w:t>Ministarstvo uprave će u roku od dvije godine od dana stupanja na snagu ovoga Zakona provesti naknadnu procjenu učinaka ovoga Zakona.</w:t>
      </w:r>
    </w:p>
    <w:p w:rsidR="005A508E" w:rsidRPr="003D37A6" w:rsidRDefault="005A508E" w:rsidP="006709AE">
      <w:pPr>
        <w:jc w:val="both"/>
        <w:rPr>
          <w:bCs/>
          <w:color w:val="000000" w:themeColor="text1"/>
        </w:rPr>
      </w:pPr>
    </w:p>
    <w:p w:rsidR="005A508E" w:rsidRPr="003D37A6" w:rsidRDefault="005A508E" w:rsidP="006709AE">
      <w:pPr>
        <w:jc w:val="center"/>
        <w:rPr>
          <w:b/>
          <w:color w:val="000000" w:themeColor="text1"/>
        </w:rPr>
      </w:pPr>
      <w:r w:rsidRPr="003D37A6">
        <w:rPr>
          <w:b/>
          <w:color w:val="000000" w:themeColor="text1"/>
        </w:rPr>
        <w:t xml:space="preserve">Članak </w:t>
      </w:r>
      <w:r w:rsidR="006709AE" w:rsidRPr="003D37A6">
        <w:rPr>
          <w:b/>
          <w:color w:val="000000" w:themeColor="text1"/>
        </w:rPr>
        <w:t>4</w:t>
      </w:r>
      <w:r w:rsidRPr="003D37A6">
        <w:rPr>
          <w:b/>
          <w:color w:val="000000" w:themeColor="text1"/>
        </w:rPr>
        <w:t>.</w:t>
      </w:r>
    </w:p>
    <w:p w:rsidR="006709AE" w:rsidRPr="003D37A6" w:rsidRDefault="006709AE" w:rsidP="006709AE">
      <w:pPr>
        <w:jc w:val="center"/>
        <w:rPr>
          <w:b/>
          <w:color w:val="000000" w:themeColor="text1"/>
        </w:rPr>
      </w:pPr>
    </w:p>
    <w:p w:rsidR="00F9283A" w:rsidRPr="003D37A6" w:rsidRDefault="006709AE" w:rsidP="002569B8">
      <w:pPr>
        <w:pStyle w:val="box456822"/>
        <w:shd w:val="clear" w:color="auto" w:fill="FFFFFF"/>
        <w:spacing w:before="0" w:beforeAutospacing="0" w:after="0" w:afterAutospacing="0"/>
        <w:jc w:val="both"/>
        <w:textAlignment w:val="baseline"/>
        <w:rPr>
          <w:color w:val="000000" w:themeColor="text1"/>
        </w:rPr>
      </w:pPr>
      <w:r w:rsidRPr="003D37A6">
        <w:rPr>
          <w:color w:val="000000" w:themeColor="text1"/>
        </w:rPr>
        <w:t>Ovaj Zakon stupa na snagu osmoga dana od dana objave u „Narodnim novinama“, osim odredaba članka 1., koje stupaju na snagu 1. siječnja 2020. godine.</w:t>
      </w:r>
    </w:p>
    <w:p w:rsidR="00F8599B" w:rsidRPr="003D37A6" w:rsidRDefault="00F8599B" w:rsidP="006709AE">
      <w:pPr>
        <w:jc w:val="center"/>
        <w:rPr>
          <w:b/>
          <w:bCs/>
          <w:i/>
          <w:color w:val="000000" w:themeColor="text1"/>
        </w:rPr>
      </w:pPr>
    </w:p>
    <w:p w:rsidR="008055C5" w:rsidRPr="003D37A6" w:rsidRDefault="008055C5">
      <w:pPr>
        <w:rPr>
          <w:b/>
          <w:bCs/>
          <w:i/>
          <w:color w:val="000000" w:themeColor="text1"/>
        </w:rPr>
      </w:pPr>
      <w:r w:rsidRPr="003D37A6">
        <w:rPr>
          <w:b/>
          <w:bCs/>
          <w:i/>
          <w:color w:val="000000" w:themeColor="text1"/>
        </w:rPr>
        <w:br w:type="page"/>
      </w:r>
    </w:p>
    <w:p w:rsidR="00F8599B" w:rsidRPr="003D37A6" w:rsidRDefault="00F8599B" w:rsidP="00273E08">
      <w:pPr>
        <w:spacing w:after="120"/>
        <w:jc w:val="center"/>
        <w:rPr>
          <w:b/>
          <w:bCs/>
          <w:i/>
          <w:color w:val="000000" w:themeColor="text1"/>
        </w:rPr>
      </w:pPr>
    </w:p>
    <w:p w:rsidR="00273E08" w:rsidRPr="003D37A6" w:rsidRDefault="00273E08" w:rsidP="00273E08">
      <w:pPr>
        <w:spacing w:after="120"/>
        <w:jc w:val="center"/>
        <w:rPr>
          <w:b/>
          <w:bCs/>
          <w:i/>
          <w:color w:val="000000" w:themeColor="text1"/>
        </w:rPr>
      </w:pPr>
      <w:r w:rsidRPr="003D37A6">
        <w:rPr>
          <w:b/>
          <w:bCs/>
          <w:i/>
          <w:color w:val="000000" w:themeColor="text1"/>
        </w:rPr>
        <w:t>O b r a z l o ž e n j e</w:t>
      </w:r>
    </w:p>
    <w:p w:rsidR="00F8599B" w:rsidRPr="003D37A6" w:rsidRDefault="00F8599B" w:rsidP="00273E08">
      <w:pPr>
        <w:spacing w:after="120"/>
        <w:jc w:val="center"/>
        <w:rPr>
          <w:b/>
          <w:bCs/>
          <w:i/>
          <w:color w:val="000000" w:themeColor="text1"/>
        </w:rPr>
      </w:pPr>
    </w:p>
    <w:p w:rsidR="00DA7719" w:rsidRPr="003D37A6" w:rsidRDefault="00DA7719" w:rsidP="00DA7719">
      <w:pPr>
        <w:pStyle w:val="t-9-8"/>
        <w:spacing w:before="0" w:beforeAutospacing="0" w:after="0" w:afterAutospacing="0"/>
        <w:jc w:val="both"/>
        <w:rPr>
          <w:b/>
          <w:color w:val="000000" w:themeColor="text1"/>
        </w:rPr>
      </w:pPr>
      <w:r w:rsidRPr="003D37A6">
        <w:rPr>
          <w:b/>
          <w:color w:val="000000" w:themeColor="text1"/>
        </w:rPr>
        <w:t>Uz članak 1.</w:t>
      </w:r>
    </w:p>
    <w:p w:rsidR="00C54B05" w:rsidRPr="003D37A6" w:rsidRDefault="00C54B05" w:rsidP="00DA7719">
      <w:pPr>
        <w:pStyle w:val="t-9-8"/>
        <w:spacing w:before="0" w:beforeAutospacing="0" w:after="0" w:afterAutospacing="0"/>
        <w:jc w:val="both"/>
        <w:rPr>
          <w:b/>
          <w:color w:val="000000" w:themeColor="text1"/>
        </w:rPr>
      </w:pPr>
    </w:p>
    <w:p w:rsidR="00E33711" w:rsidRPr="003D37A6" w:rsidRDefault="00C54B05" w:rsidP="00DA7719">
      <w:pPr>
        <w:pStyle w:val="t-9-8"/>
        <w:spacing w:before="0" w:beforeAutospacing="0" w:after="0" w:afterAutospacing="0"/>
        <w:jc w:val="both"/>
        <w:rPr>
          <w:color w:val="000000" w:themeColor="text1"/>
        </w:rPr>
      </w:pPr>
      <w:r w:rsidRPr="003D37A6">
        <w:rPr>
          <w:color w:val="000000" w:themeColor="text1"/>
        </w:rPr>
        <w:t xml:space="preserve">Ovim člankom se propisuje izmjena dobne granice za prestanak državne službe po sili zakona, pod uvjetima koje propisuje Zakon, odnosno utvrđuje </w:t>
      </w:r>
      <w:r w:rsidR="00890373" w:rsidRPr="003D37A6">
        <w:rPr>
          <w:color w:val="000000" w:themeColor="text1"/>
        </w:rPr>
        <w:t>se prestanak državne službe po sili zakona kad službenik navrši 68 godina i najmanje 15 godina mirovinskog staža, osim ako se čelnik tijela i državni službenik drugačije ne dogovore, vodeći računa o potrebama službe</w:t>
      </w:r>
      <w:r w:rsidR="00FD2A52" w:rsidRPr="003D37A6">
        <w:rPr>
          <w:color w:val="000000" w:themeColor="text1"/>
        </w:rPr>
        <w:t>, a najkasnije posljednjeg dana godine u kojoj je navršio 68 godina i najmanje 15 godina mirovinskog staža</w:t>
      </w:r>
      <w:r w:rsidR="0075274A" w:rsidRPr="003D37A6">
        <w:rPr>
          <w:color w:val="000000" w:themeColor="text1"/>
        </w:rPr>
        <w:t>.</w:t>
      </w:r>
      <w:r w:rsidR="00FD2A52" w:rsidRPr="003D37A6">
        <w:rPr>
          <w:color w:val="000000" w:themeColor="text1"/>
        </w:rPr>
        <w:t xml:space="preserve"> </w:t>
      </w:r>
    </w:p>
    <w:p w:rsidR="005A508E" w:rsidRPr="003D37A6" w:rsidRDefault="005A508E" w:rsidP="00DA7719">
      <w:pPr>
        <w:pStyle w:val="t-9-8"/>
        <w:spacing w:before="0" w:beforeAutospacing="0" w:after="0" w:afterAutospacing="0"/>
        <w:jc w:val="both"/>
        <w:rPr>
          <w:color w:val="000000" w:themeColor="text1"/>
        </w:rPr>
      </w:pPr>
    </w:p>
    <w:p w:rsidR="00180B16" w:rsidRPr="003D37A6" w:rsidRDefault="00180B16" w:rsidP="00DA7719">
      <w:pPr>
        <w:pStyle w:val="t-9-8"/>
        <w:spacing w:before="0" w:beforeAutospacing="0" w:after="0" w:afterAutospacing="0"/>
        <w:jc w:val="both"/>
        <w:rPr>
          <w:b/>
          <w:color w:val="000000" w:themeColor="text1"/>
        </w:rPr>
      </w:pPr>
      <w:r w:rsidRPr="003D37A6">
        <w:rPr>
          <w:b/>
          <w:color w:val="000000" w:themeColor="text1"/>
        </w:rPr>
        <w:t xml:space="preserve">Uz članak 2. </w:t>
      </w:r>
    </w:p>
    <w:p w:rsidR="00180B16" w:rsidRPr="003D37A6" w:rsidRDefault="00180B16" w:rsidP="00DA7719">
      <w:pPr>
        <w:pStyle w:val="t-9-8"/>
        <w:spacing w:before="0" w:beforeAutospacing="0" w:after="0" w:afterAutospacing="0"/>
        <w:jc w:val="both"/>
        <w:rPr>
          <w:b/>
          <w:color w:val="000000" w:themeColor="text1"/>
        </w:rPr>
      </w:pPr>
    </w:p>
    <w:p w:rsidR="009F64EF" w:rsidRPr="003D37A6" w:rsidRDefault="00180B16" w:rsidP="00180B16">
      <w:pPr>
        <w:jc w:val="both"/>
        <w:rPr>
          <w:rFonts w:eastAsia="Calibri"/>
          <w:color w:val="000000" w:themeColor="text1"/>
        </w:rPr>
      </w:pPr>
      <w:r w:rsidRPr="003D37A6">
        <w:rPr>
          <w:color w:val="000000" w:themeColor="text1"/>
        </w:rPr>
        <w:t>Ovim člankom utvrđuje se da iznimno od članka 137. stavka 1. točke 3. i stavka 2. Zakona o državnim službenicima (</w:t>
      </w:r>
      <w:r w:rsidR="008055C5" w:rsidRPr="003D37A6">
        <w:rPr>
          <w:color w:val="000000" w:themeColor="text1"/>
        </w:rPr>
        <w:t>„</w:t>
      </w:r>
      <w:r w:rsidRPr="003D37A6">
        <w:rPr>
          <w:rFonts w:eastAsia="Calibri"/>
          <w:color w:val="000000" w:themeColor="text1"/>
          <w:lang w:eastAsia="en-US"/>
        </w:rPr>
        <w:t>Narodne novine</w:t>
      </w:r>
      <w:r w:rsidR="008055C5" w:rsidRPr="003D37A6">
        <w:rPr>
          <w:rFonts w:eastAsia="Calibri"/>
          <w:color w:val="000000" w:themeColor="text1"/>
          <w:lang w:eastAsia="en-US"/>
        </w:rPr>
        <w:t>“</w:t>
      </w:r>
      <w:r w:rsidRPr="003D37A6">
        <w:rPr>
          <w:rFonts w:eastAsia="Calibri"/>
          <w:color w:val="000000" w:themeColor="text1"/>
          <w:lang w:eastAsia="en-US"/>
        </w:rPr>
        <w:t>, br. 92/05, 107/07, 27/08, 34/11, 49/11, 150/11, 34/12, 49/12, 37/13, 38/13, 138/15 - Odluka Ustavnog suda Republike Hrvatske, 61/17 i 70/19)</w:t>
      </w:r>
      <w:r w:rsidRPr="003D37A6">
        <w:rPr>
          <w:rFonts w:eastAsia="Calibri"/>
          <w:color w:val="000000" w:themeColor="text1"/>
        </w:rPr>
        <w:t xml:space="preserve">, zatečeni državni službenici i namještenici koji do 31. prosinca 2019. godine ispune uvjete za prestanak državne službe po sili zakona, mogu ostati </w:t>
      </w:r>
      <w:r w:rsidR="00B91F9A" w:rsidRPr="003D37A6">
        <w:rPr>
          <w:rFonts w:eastAsia="Calibri"/>
          <w:color w:val="000000" w:themeColor="text1"/>
        </w:rPr>
        <w:t xml:space="preserve">u državnoj službi do navršenih 68 godina života i najmanje 15 godina mirovinskog staža, odnosno do posljednjeg dana godine u kojoj navrše 68 godina života i najmanje 15 godina mirovinskog staža ako se tako dogovore s čelnikom tijela. </w:t>
      </w:r>
      <w:r w:rsidR="009F64EF" w:rsidRPr="003D37A6">
        <w:rPr>
          <w:rFonts w:eastAsia="Calibri"/>
          <w:color w:val="000000" w:themeColor="text1"/>
        </w:rPr>
        <w:t xml:space="preserve">Slijedom toga, navedenim državnim službenicima i namještenicima državna služba neće prestati po sili zakona na dan kada navrše 65 godina života i najmanje 15 godina mirovinskoga staža, odnosno posljednjeg dana godine u kojoj ispune te uvjete, nego kao i ostalim državnim službenicima i namještenicima (kada navrše 68 godina života). </w:t>
      </w:r>
    </w:p>
    <w:p w:rsidR="009F64EF" w:rsidRPr="003D37A6" w:rsidRDefault="009F64EF" w:rsidP="00180B16">
      <w:pPr>
        <w:jc w:val="both"/>
        <w:rPr>
          <w:rFonts w:eastAsia="Calibri"/>
          <w:color w:val="000000" w:themeColor="text1"/>
        </w:rPr>
      </w:pPr>
    </w:p>
    <w:p w:rsidR="00040047" w:rsidRPr="003D37A6" w:rsidRDefault="00180B16" w:rsidP="00180B16">
      <w:pPr>
        <w:jc w:val="both"/>
        <w:rPr>
          <w:rFonts w:eastAsia="Calibri"/>
          <w:color w:val="000000" w:themeColor="text1"/>
        </w:rPr>
      </w:pPr>
      <w:r w:rsidRPr="003D37A6">
        <w:rPr>
          <w:rFonts w:eastAsia="Calibri"/>
          <w:color w:val="000000" w:themeColor="text1"/>
        </w:rPr>
        <w:t>Navedena mogućnost odnosi se</w:t>
      </w:r>
      <w:r w:rsidR="00040047" w:rsidRPr="003D37A6">
        <w:rPr>
          <w:rFonts w:eastAsia="Calibri"/>
          <w:color w:val="000000" w:themeColor="text1"/>
        </w:rPr>
        <w:t xml:space="preserve"> ne samo na zatečene državne službenike i namještenike koji nakon stupanja na snagu ovoga Zakona navrše 65 godina života, nego i na </w:t>
      </w:r>
      <w:r w:rsidRPr="003D37A6">
        <w:rPr>
          <w:rFonts w:eastAsia="Calibri"/>
          <w:color w:val="000000" w:themeColor="text1"/>
        </w:rPr>
        <w:t>državn</w:t>
      </w:r>
      <w:r w:rsidR="00040047" w:rsidRPr="003D37A6">
        <w:rPr>
          <w:rFonts w:eastAsia="Calibri"/>
          <w:color w:val="000000" w:themeColor="text1"/>
        </w:rPr>
        <w:t>e</w:t>
      </w:r>
      <w:r w:rsidRPr="003D37A6">
        <w:rPr>
          <w:rFonts w:eastAsia="Calibri"/>
          <w:color w:val="000000" w:themeColor="text1"/>
        </w:rPr>
        <w:t xml:space="preserve"> službeni</w:t>
      </w:r>
      <w:r w:rsidR="00040047" w:rsidRPr="003D37A6">
        <w:rPr>
          <w:rFonts w:eastAsia="Calibri"/>
          <w:color w:val="000000" w:themeColor="text1"/>
        </w:rPr>
        <w:t>ke</w:t>
      </w:r>
      <w:r w:rsidRPr="003D37A6">
        <w:rPr>
          <w:rFonts w:eastAsia="Calibri"/>
          <w:color w:val="000000" w:themeColor="text1"/>
        </w:rPr>
        <w:t xml:space="preserve"> i namješteni</w:t>
      </w:r>
      <w:r w:rsidR="00040047" w:rsidRPr="003D37A6">
        <w:rPr>
          <w:rFonts w:eastAsia="Calibri"/>
          <w:color w:val="000000" w:themeColor="text1"/>
        </w:rPr>
        <w:t>ke</w:t>
      </w:r>
      <w:r w:rsidRPr="003D37A6">
        <w:rPr>
          <w:rFonts w:eastAsia="Calibri"/>
          <w:color w:val="000000" w:themeColor="text1"/>
        </w:rPr>
        <w:t xml:space="preserve"> </w:t>
      </w:r>
      <w:r w:rsidR="00040047" w:rsidRPr="003D37A6">
        <w:rPr>
          <w:rFonts w:eastAsia="Calibri"/>
          <w:color w:val="000000" w:themeColor="text1"/>
        </w:rPr>
        <w:t xml:space="preserve">koji su, sukladno potrebama službe, ostali u državnoj službi do kraja 2019. godine na temelju dogovora s čelnikom tijela. </w:t>
      </w:r>
    </w:p>
    <w:p w:rsidR="009F64EF" w:rsidRPr="003D37A6" w:rsidRDefault="009F64EF" w:rsidP="00DA7719">
      <w:pPr>
        <w:pStyle w:val="t-9-8"/>
        <w:spacing w:before="0" w:beforeAutospacing="0" w:after="0" w:afterAutospacing="0"/>
        <w:jc w:val="both"/>
        <w:rPr>
          <w:b/>
          <w:color w:val="000000" w:themeColor="text1"/>
        </w:rPr>
      </w:pPr>
    </w:p>
    <w:p w:rsidR="005A508E" w:rsidRPr="003D37A6" w:rsidRDefault="005A508E" w:rsidP="00DA7719">
      <w:pPr>
        <w:pStyle w:val="t-9-8"/>
        <w:spacing w:before="0" w:beforeAutospacing="0" w:after="0" w:afterAutospacing="0"/>
        <w:jc w:val="both"/>
        <w:rPr>
          <w:b/>
          <w:color w:val="000000" w:themeColor="text1"/>
        </w:rPr>
      </w:pPr>
      <w:r w:rsidRPr="003D37A6">
        <w:rPr>
          <w:b/>
          <w:color w:val="000000" w:themeColor="text1"/>
        </w:rPr>
        <w:t xml:space="preserve">Uz članak </w:t>
      </w:r>
      <w:r w:rsidR="00180B16" w:rsidRPr="003D37A6">
        <w:rPr>
          <w:b/>
          <w:color w:val="000000" w:themeColor="text1"/>
        </w:rPr>
        <w:t>3</w:t>
      </w:r>
      <w:r w:rsidRPr="003D37A6">
        <w:rPr>
          <w:b/>
          <w:color w:val="000000" w:themeColor="text1"/>
        </w:rPr>
        <w:t>.</w:t>
      </w:r>
    </w:p>
    <w:p w:rsidR="005A508E" w:rsidRPr="003D37A6" w:rsidRDefault="005A508E" w:rsidP="00DA7719">
      <w:pPr>
        <w:pStyle w:val="t-9-8"/>
        <w:spacing w:before="0" w:beforeAutospacing="0" w:after="0" w:afterAutospacing="0"/>
        <w:jc w:val="both"/>
        <w:rPr>
          <w:b/>
          <w:color w:val="000000" w:themeColor="text1"/>
        </w:rPr>
      </w:pPr>
    </w:p>
    <w:p w:rsidR="005A508E" w:rsidRPr="003D37A6" w:rsidRDefault="005A508E" w:rsidP="00DA7719">
      <w:pPr>
        <w:pStyle w:val="t-9-8"/>
        <w:spacing w:before="0" w:beforeAutospacing="0" w:after="0" w:afterAutospacing="0"/>
        <w:jc w:val="both"/>
        <w:rPr>
          <w:color w:val="000000" w:themeColor="text1"/>
        </w:rPr>
      </w:pPr>
      <w:r w:rsidRPr="003D37A6">
        <w:rPr>
          <w:color w:val="000000" w:themeColor="text1"/>
        </w:rPr>
        <w:t>Ovom se odredbom propisuje n</w:t>
      </w:r>
      <w:r w:rsidR="00777B8E" w:rsidRPr="003D37A6">
        <w:rPr>
          <w:color w:val="000000" w:themeColor="text1"/>
        </w:rPr>
        <w:t>aknadna procjena učinaka Zakona</w:t>
      </w:r>
      <w:r w:rsidRPr="003D37A6">
        <w:rPr>
          <w:color w:val="000000" w:themeColor="text1"/>
        </w:rPr>
        <w:t>.</w:t>
      </w:r>
    </w:p>
    <w:p w:rsidR="002641E6" w:rsidRPr="003D37A6" w:rsidRDefault="002641E6" w:rsidP="00DA7719">
      <w:pPr>
        <w:pStyle w:val="t-9-8"/>
        <w:spacing w:before="0" w:beforeAutospacing="0" w:after="0" w:afterAutospacing="0"/>
        <w:jc w:val="both"/>
        <w:rPr>
          <w:color w:val="000000" w:themeColor="text1"/>
        </w:rPr>
      </w:pPr>
    </w:p>
    <w:p w:rsidR="002641E6" w:rsidRPr="003D37A6" w:rsidRDefault="002641E6" w:rsidP="002641E6">
      <w:pPr>
        <w:jc w:val="both"/>
        <w:rPr>
          <w:color w:val="000000" w:themeColor="text1"/>
        </w:rPr>
      </w:pPr>
      <w:r w:rsidRPr="003D37A6">
        <w:rPr>
          <w:color w:val="000000" w:themeColor="text1"/>
        </w:rPr>
        <w:t>Za nacrte prijedloga zakona, koji nose očekivane velike učinke provodi se puna procjena učinaka propisa. Međutim, u slučajevima kada se zakon donosi radi zaštite interesa Republike Hrvatske, žurnog otklanjanja prijeteće opasnosti od nastanka štete ili zaštite osobitog gospodarskog odnosno socijalnog interesa, takvi zakoni mogu se izuzeti iz tog postupka, uz detaljno navođenje razloga.</w:t>
      </w:r>
    </w:p>
    <w:p w:rsidR="002641E6" w:rsidRPr="003D37A6" w:rsidRDefault="002641E6" w:rsidP="002641E6">
      <w:pPr>
        <w:jc w:val="both"/>
        <w:rPr>
          <w:color w:val="000000" w:themeColor="text1"/>
        </w:rPr>
      </w:pPr>
    </w:p>
    <w:p w:rsidR="002641E6" w:rsidRPr="003D37A6" w:rsidRDefault="002641E6" w:rsidP="002641E6">
      <w:pPr>
        <w:jc w:val="both"/>
        <w:rPr>
          <w:color w:val="000000" w:themeColor="text1"/>
        </w:rPr>
      </w:pPr>
      <w:r w:rsidRPr="003D37A6">
        <w:rPr>
          <w:color w:val="000000" w:themeColor="text1"/>
        </w:rPr>
        <w:t xml:space="preserve">Tada je stručni nositelj dužan naknadno provesti procjenu učinaka propisa najkasnije u roku od dvije godine od dana stupanja na snagu zakona. Ta obveza utvrđuje se u prijelaznim odredbama tog nacrta prijedloga zakona. </w:t>
      </w:r>
    </w:p>
    <w:p w:rsidR="002641E6" w:rsidRPr="003D37A6" w:rsidRDefault="002641E6" w:rsidP="002641E6">
      <w:pPr>
        <w:jc w:val="both"/>
        <w:rPr>
          <w:color w:val="000000" w:themeColor="text1"/>
        </w:rPr>
      </w:pPr>
    </w:p>
    <w:p w:rsidR="002641E6" w:rsidRPr="003D37A6" w:rsidRDefault="002641E6" w:rsidP="002641E6">
      <w:pPr>
        <w:jc w:val="both"/>
        <w:rPr>
          <w:color w:val="000000" w:themeColor="text1"/>
        </w:rPr>
      </w:pPr>
      <w:r w:rsidRPr="003D37A6">
        <w:rPr>
          <w:color w:val="000000" w:themeColor="text1"/>
        </w:rPr>
        <w:t>Naknadna procjena učinaka propisa utvrđena je člankom 17. Zakona o procjeni učinaka propisa („Narodne novine“, broj 44/17). Svrha naknadne procjene učinaka propisa je analizirati postignute rezultate primjene zakona i izravne učinke nastalih primjenom zakona.</w:t>
      </w:r>
    </w:p>
    <w:p w:rsidR="002641E6" w:rsidRPr="003D37A6" w:rsidRDefault="002641E6" w:rsidP="002641E6">
      <w:pPr>
        <w:jc w:val="both"/>
        <w:rPr>
          <w:color w:val="000000" w:themeColor="text1"/>
        </w:rPr>
      </w:pPr>
      <w:r w:rsidRPr="003D37A6">
        <w:rPr>
          <w:color w:val="000000" w:themeColor="text1"/>
        </w:rPr>
        <w:lastRenderedPageBreak/>
        <w:t>Naknadna procjena učinaka propisa konkretizacija je i odredbi Zakona o sustavu državne uprave ("Narodne novine", broj 66/19) vezanih uz praćenje učinkovitosti provedbe zakona.</w:t>
      </w:r>
    </w:p>
    <w:p w:rsidR="002641E6" w:rsidRPr="003D37A6" w:rsidRDefault="002641E6" w:rsidP="002641E6">
      <w:pPr>
        <w:jc w:val="both"/>
        <w:rPr>
          <w:color w:val="000000" w:themeColor="text1"/>
        </w:rPr>
      </w:pPr>
      <w:r w:rsidRPr="003D37A6">
        <w:rPr>
          <w:color w:val="000000" w:themeColor="text1"/>
        </w:rPr>
        <w:t>Kroz naknadnu procjenu analiziraju se postignuti rezultati primjene zakona, obuhvaćaju se informacije što se postiglo primjenom zakona te koji su utvrđeni izravni učinci primjene zakona tako da se iskaže izravna posljedica primjene normi u praksi.</w:t>
      </w:r>
    </w:p>
    <w:p w:rsidR="002641E6" w:rsidRPr="003D37A6" w:rsidRDefault="002641E6" w:rsidP="002641E6">
      <w:pPr>
        <w:jc w:val="both"/>
        <w:rPr>
          <w:color w:val="000000" w:themeColor="text1"/>
        </w:rPr>
      </w:pPr>
    </w:p>
    <w:p w:rsidR="002641E6" w:rsidRPr="003D37A6" w:rsidRDefault="002641E6" w:rsidP="002641E6">
      <w:pPr>
        <w:pStyle w:val="t-9-8"/>
        <w:spacing w:before="0" w:beforeAutospacing="0" w:after="0" w:afterAutospacing="0"/>
        <w:jc w:val="both"/>
        <w:rPr>
          <w:color w:val="000000" w:themeColor="text1"/>
        </w:rPr>
      </w:pPr>
      <w:r w:rsidRPr="003D37A6">
        <w:rPr>
          <w:color w:val="000000" w:themeColor="text1"/>
        </w:rPr>
        <w:t>Na naknadnu procjenu učinaka propisa odgovarajuće se primjenjuju odredbe Zakona o procjeni učinaka propisa, tako da se za propis provodi savjetovanje u trajanju od 30 dana uz javno izlaganje materije koja je predmet savjetovanja</w:t>
      </w:r>
      <w:r w:rsidR="00F326AD" w:rsidRPr="003D37A6">
        <w:rPr>
          <w:color w:val="000000" w:themeColor="text1"/>
        </w:rPr>
        <w:t>.</w:t>
      </w:r>
    </w:p>
    <w:p w:rsidR="00890373" w:rsidRPr="003D37A6" w:rsidRDefault="00890373" w:rsidP="00DA7719">
      <w:pPr>
        <w:pStyle w:val="t-9-8"/>
        <w:spacing w:before="0" w:beforeAutospacing="0" w:after="0" w:afterAutospacing="0"/>
        <w:jc w:val="both"/>
        <w:rPr>
          <w:color w:val="000000" w:themeColor="text1"/>
        </w:rPr>
      </w:pPr>
    </w:p>
    <w:p w:rsidR="00890373" w:rsidRPr="003D37A6" w:rsidRDefault="005A508E" w:rsidP="00890373">
      <w:pPr>
        <w:pStyle w:val="t-9-8"/>
        <w:spacing w:before="0" w:beforeAutospacing="0" w:after="0" w:afterAutospacing="0"/>
        <w:jc w:val="both"/>
        <w:rPr>
          <w:b/>
          <w:color w:val="000000" w:themeColor="text1"/>
        </w:rPr>
      </w:pPr>
      <w:r w:rsidRPr="003D37A6">
        <w:rPr>
          <w:b/>
          <w:color w:val="000000" w:themeColor="text1"/>
        </w:rPr>
        <w:t xml:space="preserve">Uz članak </w:t>
      </w:r>
      <w:r w:rsidR="00180B16" w:rsidRPr="003D37A6">
        <w:rPr>
          <w:b/>
          <w:color w:val="000000" w:themeColor="text1"/>
        </w:rPr>
        <w:t>4</w:t>
      </w:r>
      <w:r w:rsidR="00DA7719" w:rsidRPr="003D37A6">
        <w:rPr>
          <w:b/>
          <w:color w:val="000000" w:themeColor="text1"/>
        </w:rPr>
        <w:t>.</w:t>
      </w:r>
    </w:p>
    <w:p w:rsidR="00890373" w:rsidRPr="003D37A6" w:rsidRDefault="00890373" w:rsidP="00890373">
      <w:pPr>
        <w:pStyle w:val="t-9-8"/>
        <w:spacing w:before="0" w:beforeAutospacing="0" w:after="0" w:afterAutospacing="0"/>
        <w:jc w:val="both"/>
        <w:rPr>
          <w:b/>
          <w:color w:val="000000" w:themeColor="text1"/>
          <w:u w:val="single"/>
        </w:rPr>
      </w:pPr>
    </w:p>
    <w:p w:rsidR="00BF7D50" w:rsidRPr="003D37A6" w:rsidRDefault="00BF7D50" w:rsidP="00BF7D50">
      <w:pPr>
        <w:pStyle w:val="box456822"/>
        <w:shd w:val="clear" w:color="auto" w:fill="FFFFFF"/>
        <w:spacing w:before="0" w:beforeAutospacing="0" w:after="0" w:afterAutospacing="0"/>
        <w:jc w:val="both"/>
        <w:textAlignment w:val="baseline"/>
        <w:rPr>
          <w:color w:val="000000" w:themeColor="text1"/>
        </w:rPr>
      </w:pPr>
      <w:r w:rsidRPr="003D37A6">
        <w:rPr>
          <w:color w:val="000000" w:themeColor="text1"/>
        </w:rPr>
        <w:t xml:space="preserve">Ovim člankom uređuje se stupanje na snagu Zakona osmoga dana od dana objave u „Narodnim novinama“, osim odredaba članka 1., koje stupaju na snagu 1. siječnja 2020. </w:t>
      </w:r>
      <w:r w:rsidR="009F64EF" w:rsidRPr="003D37A6">
        <w:rPr>
          <w:color w:val="000000" w:themeColor="text1"/>
        </w:rPr>
        <w:t>g</w:t>
      </w:r>
      <w:r w:rsidRPr="003D37A6">
        <w:rPr>
          <w:color w:val="000000" w:themeColor="text1"/>
        </w:rPr>
        <w:t>odine</w:t>
      </w:r>
      <w:r w:rsidR="009F64EF" w:rsidRPr="003D37A6">
        <w:rPr>
          <w:color w:val="000000" w:themeColor="text1"/>
        </w:rPr>
        <w:t>, kada stupaju na snagu i izmjene odredaba Zakona o radu i ostalih zakona kojima se pomiče dobna granica za prestanak ugovora o radu odnosno službe sa 65 na 68 godina života radnika odnosno službenika.</w:t>
      </w:r>
    </w:p>
    <w:p w:rsidR="00BF7D50" w:rsidRPr="003D37A6" w:rsidRDefault="00BF7D50" w:rsidP="00BF7D50">
      <w:pPr>
        <w:pStyle w:val="box456822"/>
        <w:shd w:val="clear" w:color="auto" w:fill="FFFFFF"/>
        <w:spacing w:before="0" w:beforeAutospacing="0" w:after="0" w:afterAutospacing="0"/>
        <w:jc w:val="both"/>
        <w:textAlignment w:val="baseline"/>
        <w:rPr>
          <w:color w:val="000000" w:themeColor="text1"/>
        </w:rPr>
      </w:pPr>
    </w:p>
    <w:p w:rsidR="00BF7D50" w:rsidRPr="003D37A6" w:rsidRDefault="00BF7D50" w:rsidP="00BF7D50">
      <w:pPr>
        <w:pStyle w:val="box456822"/>
        <w:shd w:val="clear" w:color="auto" w:fill="FFFFFF"/>
        <w:spacing w:before="0" w:beforeAutospacing="0" w:after="0" w:afterAutospacing="0"/>
        <w:jc w:val="both"/>
        <w:textAlignment w:val="baseline"/>
        <w:rPr>
          <w:color w:val="000000" w:themeColor="text1"/>
        </w:rPr>
      </w:pPr>
    </w:p>
    <w:p w:rsidR="00430DAC" w:rsidRPr="003D37A6" w:rsidRDefault="00430DAC" w:rsidP="00890373">
      <w:pPr>
        <w:pStyle w:val="t-9-8"/>
        <w:spacing w:before="0" w:beforeAutospacing="0" w:after="0" w:afterAutospacing="0"/>
        <w:jc w:val="both"/>
        <w:rPr>
          <w:color w:val="000000" w:themeColor="text1"/>
        </w:rPr>
      </w:pPr>
    </w:p>
    <w:p w:rsidR="00BF3D8F" w:rsidRPr="003D37A6" w:rsidRDefault="00BF3D8F">
      <w:pPr>
        <w:rPr>
          <w:b/>
          <w:color w:val="000000" w:themeColor="text1"/>
        </w:rPr>
      </w:pPr>
      <w:r w:rsidRPr="003D37A6">
        <w:rPr>
          <w:b/>
          <w:color w:val="000000" w:themeColor="text1"/>
        </w:rPr>
        <w:br w:type="page"/>
      </w:r>
    </w:p>
    <w:p w:rsidR="00273E08" w:rsidRPr="003D37A6" w:rsidRDefault="00E50AC6" w:rsidP="00A315E2">
      <w:pPr>
        <w:pStyle w:val="clanak"/>
        <w:rPr>
          <w:b/>
          <w:color w:val="000000" w:themeColor="text1"/>
        </w:rPr>
      </w:pPr>
      <w:r w:rsidRPr="003D37A6">
        <w:rPr>
          <w:b/>
          <w:color w:val="000000" w:themeColor="text1"/>
        </w:rPr>
        <w:lastRenderedPageBreak/>
        <w:t>T</w:t>
      </w:r>
      <w:r w:rsidR="00273E08" w:rsidRPr="003D37A6">
        <w:rPr>
          <w:b/>
          <w:color w:val="000000" w:themeColor="text1"/>
        </w:rPr>
        <w:t>EKST ODREDABA VAŽEĆEG ZAKONA KOJE SE MIJENJAJU</w:t>
      </w:r>
    </w:p>
    <w:p w:rsidR="00273E08" w:rsidRPr="003D37A6" w:rsidRDefault="00273E08" w:rsidP="00273E08">
      <w:pPr>
        <w:pStyle w:val="clanak"/>
        <w:spacing w:before="0" w:beforeAutospacing="0" w:after="0" w:afterAutospacing="0"/>
        <w:rPr>
          <w:b/>
          <w:color w:val="000000" w:themeColor="text1"/>
        </w:rPr>
      </w:pPr>
      <w:r w:rsidRPr="003D37A6">
        <w:rPr>
          <w:b/>
          <w:color w:val="000000" w:themeColor="text1"/>
        </w:rPr>
        <w:t xml:space="preserve">ZAKON O </w:t>
      </w:r>
      <w:r w:rsidR="00F8599B" w:rsidRPr="003D37A6">
        <w:rPr>
          <w:b/>
          <w:color w:val="000000" w:themeColor="text1"/>
        </w:rPr>
        <w:t>DRŽAVNIM SLUŽBENICIMA</w:t>
      </w:r>
    </w:p>
    <w:p w:rsidR="00273E08" w:rsidRPr="003D37A6" w:rsidRDefault="00F8599B" w:rsidP="00273E08">
      <w:pPr>
        <w:pStyle w:val="clanak"/>
        <w:spacing w:before="0" w:beforeAutospacing="0" w:after="0" w:afterAutospacing="0"/>
        <w:rPr>
          <w:b/>
          <w:color w:val="000000" w:themeColor="text1"/>
        </w:rPr>
      </w:pPr>
      <w:r w:rsidRPr="003D37A6">
        <w:rPr>
          <w:b/>
          <w:color w:val="000000" w:themeColor="text1"/>
        </w:rPr>
        <w:t>(„Narodne novine“, broj 92/05, 107/07, 27/08, 34/11, 49/11, 150/11, 34/12, 49/12 - pročišćeni tekst, 37/13, 38/13, 1/15, 138/15 - Odluka Ustavnog suda Republike Hrvatske</w:t>
      </w:r>
      <w:r w:rsidR="0066701F" w:rsidRPr="003D37A6">
        <w:rPr>
          <w:b/>
          <w:color w:val="000000" w:themeColor="text1"/>
        </w:rPr>
        <w:t>,</w:t>
      </w:r>
      <w:r w:rsidRPr="003D37A6">
        <w:rPr>
          <w:b/>
          <w:color w:val="000000" w:themeColor="text1"/>
        </w:rPr>
        <w:t xml:space="preserve">  61/17</w:t>
      </w:r>
      <w:r w:rsidR="0066701F" w:rsidRPr="003D37A6">
        <w:rPr>
          <w:b/>
          <w:color w:val="000000" w:themeColor="text1"/>
        </w:rPr>
        <w:t xml:space="preserve"> i 70/19</w:t>
      </w:r>
      <w:r w:rsidR="00273E08" w:rsidRPr="003D37A6">
        <w:rPr>
          <w:b/>
          <w:color w:val="000000" w:themeColor="text1"/>
        </w:rPr>
        <w:t>)</w:t>
      </w:r>
    </w:p>
    <w:p w:rsidR="00E50AC6" w:rsidRPr="003D37A6" w:rsidRDefault="00E50AC6" w:rsidP="00273E08">
      <w:pPr>
        <w:pStyle w:val="clanak"/>
        <w:spacing w:before="0" w:beforeAutospacing="0" w:after="0" w:afterAutospacing="0"/>
        <w:rPr>
          <w:b/>
          <w:color w:val="000000" w:themeColor="text1"/>
        </w:rPr>
      </w:pPr>
    </w:p>
    <w:p w:rsidR="00E50AC6" w:rsidRPr="003D37A6" w:rsidRDefault="00E50AC6" w:rsidP="00E50AC6">
      <w:pPr>
        <w:spacing w:beforeLines="30" w:before="72" w:afterLines="30" w:after="72"/>
        <w:jc w:val="center"/>
        <w:rPr>
          <w:iCs/>
          <w:color w:val="000000" w:themeColor="text1"/>
        </w:rPr>
      </w:pPr>
      <w:r w:rsidRPr="003D37A6">
        <w:rPr>
          <w:iCs/>
          <w:color w:val="000000" w:themeColor="text1"/>
        </w:rPr>
        <w:t>Prestanak državne službe po sili zakona</w:t>
      </w:r>
    </w:p>
    <w:p w:rsidR="00E50AC6" w:rsidRPr="003D37A6" w:rsidRDefault="00E50AC6" w:rsidP="00E50AC6">
      <w:pPr>
        <w:spacing w:beforeLines="30" w:before="72" w:afterLines="30" w:after="72"/>
        <w:jc w:val="center"/>
        <w:rPr>
          <w:color w:val="000000" w:themeColor="text1"/>
        </w:rPr>
      </w:pPr>
      <w:r w:rsidRPr="003D37A6">
        <w:rPr>
          <w:color w:val="000000" w:themeColor="text1"/>
        </w:rPr>
        <w:t xml:space="preserve">Članak 137. </w:t>
      </w:r>
    </w:p>
    <w:p w:rsidR="00E50AC6" w:rsidRPr="003D37A6" w:rsidRDefault="00E50AC6" w:rsidP="00E50AC6">
      <w:pPr>
        <w:spacing w:beforeLines="30" w:before="72" w:afterLines="30" w:after="72"/>
        <w:jc w:val="both"/>
        <w:rPr>
          <w:color w:val="000000" w:themeColor="text1"/>
        </w:rPr>
      </w:pPr>
      <w:r w:rsidRPr="003D37A6">
        <w:rPr>
          <w:color w:val="000000" w:themeColor="text1"/>
        </w:rPr>
        <w:t>(1) Državnom službeniku prestaje državna služba po sili zakona:</w:t>
      </w:r>
    </w:p>
    <w:p w:rsidR="00E50AC6" w:rsidRPr="003D37A6" w:rsidRDefault="00E50AC6" w:rsidP="00E50AC6">
      <w:pPr>
        <w:spacing w:beforeLines="30" w:before="72" w:afterLines="30" w:after="72"/>
        <w:jc w:val="both"/>
        <w:rPr>
          <w:color w:val="000000" w:themeColor="text1"/>
        </w:rPr>
      </w:pPr>
      <w:r w:rsidRPr="003D37A6">
        <w:rPr>
          <w:color w:val="000000" w:themeColor="text1"/>
        </w:rPr>
        <w:t>1. smrću,</w:t>
      </w:r>
    </w:p>
    <w:p w:rsidR="00E50AC6" w:rsidRPr="003D37A6" w:rsidRDefault="00E50AC6" w:rsidP="00E50AC6">
      <w:pPr>
        <w:spacing w:beforeLines="30" w:before="72" w:afterLines="30" w:after="72"/>
        <w:jc w:val="both"/>
        <w:rPr>
          <w:color w:val="000000" w:themeColor="text1"/>
        </w:rPr>
      </w:pPr>
      <w:r w:rsidRPr="003D37A6">
        <w:rPr>
          <w:color w:val="000000" w:themeColor="text1"/>
        </w:rPr>
        <w:t>2. dostavom pravomoćnog rješenja o priznanju prava na invalidsku mirovinu zbog opće nesposobnosti za rad,</w:t>
      </w:r>
    </w:p>
    <w:p w:rsidR="00E50AC6" w:rsidRPr="003D37A6" w:rsidRDefault="00E50AC6" w:rsidP="00E50AC6">
      <w:pPr>
        <w:spacing w:beforeLines="30" w:before="72" w:afterLines="30" w:after="72"/>
        <w:jc w:val="both"/>
        <w:rPr>
          <w:color w:val="000000" w:themeColor="text1"/>
        </w:rPr>
      </w:pPr>
      <w:r w:rsidRPr="003D37A6">
        <w:rPr>
          <w:color w:val="000000" w:themeColor="text1"/>
        </w:rPr>
        <w:t>3. kad navrši 65 godina života i najma</w:t>
      </w:r>
      <w:r w:rsidR="00FD2A52" w:rsidRPr="003D37A6">
        <w:rPr>
          <w:color w:val="000000" w:themeColor="text1"/>
        </w:rPr>
        <w:t>nje 15 godina mirovinskog staža,</w:t>
      </w:r>
      <w:r w:rsidRPr="003D37A6">
        <w:rPr>
          <w:color w:val="000000" w:themeColor="text1"/>
        </w:rPr>
        <w:t xml:space="preserve"> </w:t>
      </w:r>
      <w:r w:rsidRPr="003D37A6">
        <w:rPr>
          <w:rFonts w:eastAsia="Calibri"/>
          <w:color w:val="000000" w:themeColor="text1"/>
          <w:lang w:eastAsia="en-US"/>
        </w:rPr>
        <w:t>osim ako se čelnik tijela i državni službenik drukčije ne dogovore, vodeći računa o potrebama službe</w:t>
      </w:r>
      <w:r w:rsidRPr="003D37A6">
        <w:rPr>
          <w:color w:val="000000" w:themeColor="text1"/>
        </w:rPr>
        <w:t>,</w:t>
      </w:r>
    </w:p>
    <w:p w:rsidR="00E50AC6" w:rsidRPr="003D37A6" w:rsidRDefault="00E50AC6" w:rsidP="00E50AC6">
      <w:pPr>
        <w:spacing w:beforeLines="30" w:before="72" w:afterLines="30" w:after="72"/>
        <w:jc w:val="both"/>
        <w:rPr>
          <w:color w:val="000000" w:themeColor="text1"/>
        </w:rPr>
      </w:pPr>
      <w:r w:rsidRPr="003D37A6">
        <w:rPr>
          <w:rFonts w:eastAsia="Calibri"/>
          <w:color w:val="000000" w:themeColor="text1"/>
          <w:lang w:eastAsia="en-US"/>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r w:rsidRPr="003D37A6">
        <w:rPr>
          <w:color w:val="000000" w:themeColor="text1"/>
        </w:rPr>
        <w:t>,</w:t>
      </w:r>
    </w:p>
    <w:p w:rsidR="00E50AC6" w:rsidRPr="003D37A6" w:rsidRDefault="00E50AC6" w:rsidP="00E50AC6">
      <w:pPr>
        <w:spacing w:beforeLines="30" w:before="72" w:afterLines="30" w:after="72"/>
        <w:jc w:val="both"/>
        <w:rPr>
          <w:color w:val="000000" w:themeColor="text1"/>
        </w:rPr>
      </w:pPr>
      <w:r w:rsidRPr="003D37A6">
        <w:rPr>
          <w:color w:val="000000" w:themeColor="text1"/>
        </w:rPr>
        <w:t>5. kad neopravdano izostane s rada pet radnih dana uzastopce – danom napuštanja službe, odnosno prvog dana odsutnosti s rada,</w:t>
      </w:r>
    </w:p>
    <w:p w:rsidR="00E50AC6" w:rsidRPr="003D37A6" w:rsidRDefault="00E50AC6" w:rsidP="00E50AC6">
      <w:pPr>
        <w:spacing w:beforeLines="30" w:before="72" w:afterLines="30" w:after="72"/>
        <w:jc w:val="both"/>
        <w:rPr>
          <w:color w:val="000000" w:themeColor="text1"/>
        </w:rPr>
      </w:pPr>
      <w:r w:rsidRPr="003D37A6">
        <w:rPr>
          <w:color w:val="000000" w:themeColor="text1"/>
        </w:rPr>
        <w:t>6. ako ne položi državni ispit u propisanom roku – istekom roka u kojem je bio obvezan položiti državni ispit, ako ovim Zakonom nije drukčije propisano,</w:t>
      </w:r>
    </w:p>
    <w:p w:rsidR="00E50AC6" w:rsidRPr="003D37A6" w:rsidRDefault="00E50AC6" w:rsidP="00E50AC6">
      <w:pPr>
        <w:spacing w:beforeLines="30" w:before="72" w:afterLines="30" w:after="72"/>
        <w:jc w:val="both"/>
        <w:rPr>
          <w:color w:val="000000" w:themeColor="text1"/>
        </w:rPr>
      </w:pPr>
      <w:r w:rsidRPr="003D37A6">
        <w:rPr>
          <w:color w:val="000000" w:themeColor="text1"/>
        </w:rPr>
        <w:t>7. ako se sazna da u vrijeme prijma u državnu službu nije ispunjavao uvjete za prijam u državnu službu propisane ovim ili drugim zakonom ili da je u vrijeme prijma u državnu službu postojala zapreka za prijam u državnu službu propisana ovim Zakonom – danom saznanja za to,</w:t>
      </w:r>
    </w:p>
    <w:p w:rsidR="00E50AC6" w:rsidRPr="003D37A6" w:rsidRDefault="00E50AC6" w:rsidP="00E50AC6">
      <w:pPr>
        <w:spacing w:beforeLines="30" w:before="72" w:afterLines="30" w:after="72"/>
        <w:jc w:val="both"/>
        <w:rPr>
          <w:color w:val="000000" w:themeColor="text1"/>
        </w:rPr>
      </w:pPr>
      <w:r w:rsidRPr="003D37A6">
        <w:rPr>
          <w:color w:val="000000" w:themeColor="text1"/>
        </w:rPr>
        <w:t>8. kad mu je izrečena kazna prestanka državne službe zbog teške povrede službene dužnosti – danom izvršnosti rješenja službeničkog suda,</w:t>
      </w:r>
    </w:p>
    <w:p w:rsidR="00E50AC6" w:rsidRPr="003D37A6" w:rsidRDefault="00E50AC6" w:rsidP="00E50AC6">
      <w:pPr>
        <w:spacing w:beforeLines="30" w:before="72" w:afterLines="30" w:after="72"/>
        <w:jc w:val="both"/>
        <w:rPr>
          <w:color w:val="000000" w:themeColor="text1"/>
        </w:rPr>
      </w:pPr>
      <w:r w:rsidRPr="003D37A6">
        <w:rPr>
          <w:color w:val="000000" w:themeColor="text1"/>
        </w:rPr>
        <w:t>9. ako se kod premještaja ne javi na novu dužnost u utvrđenom roku – danom kojim se morao javiti na dužnost,</w:t>
      </w:r>
    </w:p>
    <w:p w:rsidR="00E50AC6" w:rsidRPr="003D37A6" w:rsidRDefault="00E50AC6" w:rsidP="00E50AC6">
      <w:pPr>
        <w:spacing w:beforeLines="30" w:before="72" w:afterLines="30" w:after="72"/>
        <w:jc w:val="both"/>
        <w:rPr>
          <w:color w:val="000000" w:themeColor="text1"/>
        </w:rPr>
      </w:pPr>
      <w:r w:rsidRPr="003D37A6">
        <w:rPr>
          <w:color w:val="000000" w:themeColor="text1"/>
        </w:rPr>
        <w:t>10. u drugim slučajevima utvrđenim zakonom.</w:t>
      </w:r>
    </w:p>
    <w:p w:rsidR="00E50AC6" w:rsidRPr="003D37A6" w:rsidRDefault="00E50AC6" w:rsidP="00E50AC6">
      <w:pPr>
        <w:spacing w:beforeLines="30" w:before="72" w:afterLines="30" w:after="72"/>
        <w:jc w:val="both"/>
        <w:textAlignment w:val="baseline"/>
        <w:rPr>
          <w:color w:val="000000" w:themeColor="text1"/>
        </w:rPr>
      </w:pPr>
      <w:r w:rsidRPr="003D37A6">
        <w:rPr>
          <w:color w:val="000000" w:themeColor="text1"/>
        </w:rPr>
        <w:t>(2) Državnom službeniku iz stavka 1. točke 3. ovoga članka državna služba prestaje najkasnije posljednjeg dana godine u kojoj je navršio 65 godina života i najmanje 15 godina mirovinskog staža.</w:t>
      </w:r>
    </w:p>
    <w:p w:rsidR="00E50AC6" w:rsidRPr="00E50AC6" w:rsidRDefault="00E50AC6" w:rsidP="00E50AC6">
      <w:pPr>
        <w:spacing w:beforeLines="30" w:before="72" w:afterLines="30" w:after="72"/>
        <w:jc w:val="both"/>
        <w:textAlignment w:val="baseline"/>
        <w:rPr>
          <w:color w:val="231F20"/>
        </w:rPr>
      </w:pPr>
      <w:r w:rsidRPr="003D37A6">
        <w:rPr>
          <w:color w:val="000000" w:themeColor="text1"/>
        </w:rPr>
        <w:t>(3) Drž</w:t>
      </w:r>
      <w:r w:rsidRPr="00E50AC6">
        <w:rPr>
          <w:color w:val="231F20"/>
        </w:rPr>
        <w:t>avnom službeniku iz stavka 1. točke 4. ovoga članka kojem je izrečena uvjetna osuda te sud donese odluku o opozivu izrečene uvjetne osude, državna služba prestaje danom saznanja za pravomoćnost odluke o opozivu uvjetne osude.</w:t>
      </w:r>
    </w:p>
    <w:p w:rsidR="00E50AC6" w:rsidRPr="00E50AC6" w:rsidRDefault="00E50AC6" w:rsidP="00E50AC6">
      <w:pPr>
        <w:spacing w:beforeLines="30" w:before="72" w:afterLines="30" w:after="72"/>
        <w:jc w:val="both"/>
        <w:rPr>
          <w:color w:val="000000"/>
        </w:rPr>
      </w:pPr>
      <w:r w:rsidRPr="00E50AC6">
        <w:rPr>
          <w:rFonts w:eastAsia="Calibri"/>
          <w:color w:val="231F20"/>
          <w:lang w:eastAsia="en-US"/>
        </w:rPr>
        <w:t>(4) Državnom službeniku iz stavka 1. točke 4. ovoga članka kojem je kazna zatvora zamijenjena radom za opće dobro te sud donese odluku kojom određuje izvršenje izrečene kazne zatvora u neizvršenom dijelu ili u cijelosti, državna služba prestaje danom saznanja za pravomoćnost odluke o izvršenju izrečene kazne zatvora.</w:t>
      </w:r>
    </w:p>
    <w:p w:rsidR="00E50AC6" w:rsidRPr="00F715FC" w:rsidRDefault="00E50AC6" w:rsidP="00273E08">
      <w:pPr>
        <w:pStyle w:val="clanak"/>
        <w:spacing w:before="0" w:beforeAutospacing="0" w:after="0" w:afterAutospacing="0"/>
        <w:rPr>
          <w:b/>
        </w:rPr>
      </w:pPr>
    </w:p>
    <w:sectPr w:rsidR="00E50AC6" w:rsidRPr="00F715FC" w:rsidSect="00586F8B">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6B" w:rsidRDefault="00CE346B" w:rsidP="00586F8B">
      <w:r>
        <w:separator/>
      </w:r>
    </w:p>
  </w:endnote>
  <w:endnote w:type="continuationSeparator" w:id="0">
    <w:p w:rsidR="00CE346B" w:rsidRDefault="00CE346B" w:rsidP="0058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D6" w:rsidRPr="001A7C04" w:rsidRDefault="007850D6" w:rsidP="007E7AEC">
    <w:pPr>
      <w:pStyle w:val="Footer"/>
      <w:pBdr>
        <w:top w:val="single" w:sz="4" w:space="1" w:color="404040" w:themeColor="text1" w:themeTint="BF"/>
      </w:pBdr>
      <w:jc w:val="center"/>
      <w:rPr>
        <w:color w:val="404040" w:themeColor="text1" w:themeTint="BF"/>
        <w:spacing w:val="20"/>
        <w:sz w:val="20"/>
      </w:rPr>
    </w:pPr>
    <w:r w:rsidRPr="001A7C04">
      <w:rPr>
        <w:color w:val="404040" w:themeColor="text1" w:themeTint="BF"/>
        <w:spacing w:val="20"/>
        <w:sz w:val="20"/>
      </w:rPr>
      <w:t>B</w:t>
    </w:r>
    <w:r w:rsidR="003366C4">
      <w:rPr>
        <w:color w:val="404040" w:themeColor="text1" w:themeTint="BF"/>
        <w:spacing w:val="20"/>
        <w:sz w:val="20"/>
      </w:rPr>
      <w:t>anski dvori | Trg Sv. Marka 2</w:t>
    </w:r>
    <w:r w:rsidRPr="001A7C04">
      <w:rPr>
        <w:color w:val="404040" w:themeColor="text1" w:themeTint="BF"/>
        <w:spacing w:val="20"/>
        <w:sz w:val="20"/>
      </w:rPr>
      <w:t xml:space="preserve">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D6" w:rsidRPr="00CE78D1" w:rsidRDefault="007850D6" w:rsidP="007E7AEC">
    <w:pPr>
      <w:pStyle w:val="Footer"/>
      <w:pBdr>
        <w:top w:val="single" w:sz="4" w:space="1" w:color="404040" w:themeColor="text1" w:themeTint="BF"/>
      </w:pBdr>
      <w:jc w:val="center"/>
      <w:rPr>
        <w:color w:val="404040" w:themeColor="text1" w:themeTint="BF"/>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B" w:rsidRDefault="00586F8B">
    <w:pPr>
      <w:pStyle w:val="Footer"/>
      <w:jc w:val="center"/>
    </w:pPr>
    <w:r>
      <w:fldChar w:fldCharType="begin"/>
    </w:r>
    <w:r>
      <w:instrText>PAGE   \* MERGEFORMAT</w:instrText>
    </w:r>
    <w:r>
      <w:fldChar w:fldCharType="separate"/>
    </w:r>
    <w:r w:rsidR="00825DB4">
      <w:rPr>
        <w:noProof/>
      </w:rPr>
      <w:t>8</w:t>
    </w:r>
    <w:r>
      <w:fldChar w:fldCharType="end"/>
    </w:r>
  </w:p>
  <w:p w:rsidR="00586F8B" w:rsidRDefault="0058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6B" w:rsidRDefault="00CE346B" w:rsidP="00586F8B">
      <w:r>
        <w:separator/>
      </w:r>
    </w:p>
  </w:footnote>
  <w:footnote w:type="continuationSeparator" w:id="0">
    <w:p w:rsidR="00CE346B" w:rsidRDefault="00CE346B" w:rsidP="00586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03"/>
    <w:multiLevelType w:val="hybridMultilevel"/>
    <w:tmpl w:val="667630F4"/>
    <w:lvl w:ilvl="0" w:tplc="810875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A37"/>
    <w:multiLevelType w:val="hybridMultilevel"/>
    <w:tmpl w:val="EF96D242"/>
    <w:lvl w:ilvl="0" w:tplc="46C2E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E8661A"/>
    <w:multiLevelType w:val="hybridMultilevel"/>
    <w:tmpl w:val="8D4E5868"/>
    <w:lvl w:ilvl="0" w:tplc="CC94E26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56C20"/>
    <w:multiLevelType w:val="hybridMultilevel"/>
    <w:tmpl w:val="BB2C0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126EC7"/>
    <w:multiLevelType w:val="hybridMultilevel"/>
    <w:tmpl w:val="40182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591DF6"/>
    <w:multiLevelType w:val="hybridMultilevel"/>
    <w:tmpl w:val="BB2295D0"/>
    <w:lvl w:ilvl="0" w:tplc="98AEDF72">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B0"/>
    <w:rsid w:val="000001E6"/>
    <w:rsid w:val="000006F2"/>
    <w:rsid w:val="0000361E"/>
    <w:rsid w:val="0000463D"/>
    <w:rsid w:val="00004E61"/>
    <w:rsid w:val="00013509"/>
    <w:rsid w:val="0001411B"/>
    <w:rsid w:val="000158E0"/>
    <w:rsid w:val="000164F7"/>
    <w:rsid w:val="000177BC"/>
    <w:rsid w:val="00021570"/>
    <w:rsid w:val="00025095"/>
    <w:rsid w:val="000261CC"/>
    <w:rsid w:val="00027BF1"/>
    <w:rsid w:val="00027E6A"/>
    <w:rsid w:val="000342D9"/>
    <w:rsid w:val="00037028"/>
    <w:rsid w:val="00037A63"/>
    <w:rsid w:val="00040047"/>
    <w:rsid w:val="0004098F"/>
    <w:rsid w:val="0004206E"/>
    <w:rsid w:val="000434AB"/>
    <w:rsid w:val="00044151"/>
    <w:rsid w:val="00044256"/>
    <w:rsid w:val="00045846"/>
    <w:rsid w:val="00045B22"/>
    <w:rsid w:val="000469D3"/>
    <w:rsid w:val="000501AB"/>
    <w:rsid w:val="0005678F"/>
    <w:rsid w:val="00056CAF"/>
    <w:rsid w:val="000662B5"/>
    <w:rsid w:val="00075C37"/>
    <w:rsid w:val="000838ED"/>
    <w:rsid w:val="0008754D"/>
    <w:rsid w:val="00095CE1"/>
    <w:rsid w:val="000A055E"/>
    <w:rsid w:val="000A1A7F"/>
    <w:rsid w:val="000A262D"/>
    <w:rsid w:val="000B0472"/>
    <w:rsid w:val="000B14DE"/>
    <w:rsid w:val="000B4678"/>
    <w:rsid w:val="000C150C"/>
    <w:rsid w:val="000D48AA"/>
    <w:rsid w:val="000D4D9C"/>
    <w:rsid w:val="000D512B"/>
    <w:rsid w:val="000E057D"/>
    <w:rsid w:val="000E388A"/>
    <w:rsid w:val="000E5D7E"/>
    <w:rsid w:val="000E6FA7"/>
    <w:rsid w:val="000E737D"/>
    <w:rsid w:val="000F326C"/>
    <w:rsid w:val="000F4FD1"/>
    <w:rsid w:val="000F5F0C"/>
    <w:rsid w:val="000F638D"/>
    <w:rsid w:val="001041BA"/>
    <w:rsid w:val="0011256E"/>
    <w:rsid w:val="00112FAA"/>
    <w:rsid w:val="0011484E"/>
    <w:rsid w:val="00116B2A"/>
    <w:rsid w:val="00116D14"/>
    <w:rsid w:val="00117168"/>
    <w:rsid w:val="00117CF8"/>
    <w:rsid w:val="00126170"/>
    <w:rsid w:val="001279AC"/>
    <w:rsid w:val="0013286C"/>
    <w:rsid w:val="001342FB"/>
    <w:rsid w:val="00134824"/>
    <w:rsid w:val="00136986"/>
    <w:rsid w:val="0013725F"/>
    <w:rsid w:val="00144274"/>
    <w:rsid w:val="00145389"/>
    <w:rsid w:val="001561C6"/>
    <w:rsid w:val="00167A22"/>
    <w:rsid w:val="00170013"/>
    <w:rsid w:val="00177FA9"/>
    <w:rsid w:val="001805BE"/>
    <w:rsid w:val="00180B16"/>
    <w:rsid w:val="00180EFF"/>
    <w:rsid w:val="00182140"/>
    <w:rsid w:val="00187DAF"/>
    <w:rsid w:val="0019469D"/>
    <w:rsid w:val="0019503B"/>
    <w:rsid w:val="0019695D"/>
    <w:rsid w:val="001A124A"/>
    <w:rsid w:val="001A2708"/>
    <w:rsid w:val="001A463B"/>
    <w:rsid w:val="001A501B"/>
    <w:rsid w:val="001A5D15"/>
    <w:rsid w:val="001A6CD0"/>
    <w:rsid w:val="001B09CB"/>
    <w:rsid w:val="001C0F98"/>
    <w:rsid w:val="001C195D"/>
    <w:rsid w:val="001C3A8B"/>
    <w:rsid w:val="001C4262"/>
    <w:rsid w:val="001C5499"/>
    <w:rsid w:val="001C62A7"/>
    <w:rsid w:val="001D38F0"/>
    <w:rsid w:val="001D51FC"/>
    <w:rsid w:val="001D5971"/>
    <w:rsid w:val="001D59FB"/>
    <w:rsid w:val="001E0697"/>
    <w:rsid w:val="001F27AA"/>
    <w:rsid w:val="001F5DE7"/>
    <w:rsid w:val="001F6B91"/>
    <w:rsid w:val="001F6CE4"/>
    <w:rsid w:val="001F6F1A"/>
    <w:rsid w:val="00201A62"/>
    <w:rsid w:val="0020290A"/>
    <w:rsid w:val="00207C63"/>
    <w:rsid w:val="00211CD4"/>
    <w:rsid w:val="0021279A"/>
    <w:rsid w:val="002203C0"/>
    <w:rsid w:val="00227589"/>
    <w:rsid w:val="00230150"/>
    <w:rsid w:val="00232E41"/>
    <w:rsid w:val="00234B73"/>
    <w:rsid w:val="002351A0"/>
    <w:rsid w:val="00235A06"/>
    <w:rsid w:val="00235E98"/>
    <w:rsid w:val="002362F6"/>
    <w:rsid w:val="00236F9C"/>
    <w:rsid w:val="00237995"/>
    <w:rsid w:val="002405F4"/>
    <w:rsid w:val="0024265E"/>
    <w:rsid w:val="0024579F"/>
    <w:rsid w:val="00246ED6"/>
    <w:rsid w:val="00250C38"/>
    <w:rsid w:val="00254338"/>
    <w:rsid w:val="00254D4A"/>
    <w:rsid w:val="002569B8"/>
    <w:rsid w:val="00257439"/>
    <w:rsid w:val="00260484"/>
    <w:rsid w:val="00263D40"/>
    <w:rsid w:val="002641E6"/>
    <w:rsid w:val="0026767E"/>
    <w:rsid w:val="00270D37"/>
    <w:rsid w:val="00272FA9"/>
    <w:rsid w:val="00273E08"/>
    <w:rsid w:val="00273E92"/>
    <w:rsid w:val="00275C21"/>
    <w:rsid w:val="00275E3B"/>
    <w:rsid w:val="00276593"/>
    <w:rsid w:val="00276E67"/>
    <w:rsid w:val="00277DBE"/>
    <w:rsid w:val="00282DED"/>
    <w:rsid w:val="00284479"/>
    <w:rsid w:val="00285513"/>
    <w:rsid w:val="00292F9D"/>
    <w:rsid w:val="00293170"/>
    <w:rsid w:val="0029584E"/>
    <w:rsid w:val="002A0813"/>
    <w:rsid w:val="002A1550"/>
    <w:rsid w:val="002A2293"/>
    <w:rsid w:val="002A32CA"/>
    <w:rsid w:val="002A3F6F"/>
    <w:rsid w:val="002A7661"/>
    <w:rsid w:val="002B3B91"/>
    <w:rsid w:val="002B419C"/>
    <w:rsid w:val="002C5B09"/>
    <w:rsid w:val="002D11D0"/>
    <w:rsid w:val="002D3177"/>
    <w:rsid w:val="002E2482"/>
    <w:rsid w:val="002E3C3F"/>
    <w:rsid w:val="002E5D54"/>
    <w:rsid w:val="002E7D94"/>
    <w:rsid w:val="002F5D75"/>
    <w:rsid w:val="002F6964"/>
    <w:rsid w:val="002F7FC8"/>
    <w:rsid w:val="00300887"/>
    <w:rsid w:val="00307D37"/>
    <w:rsid w:val="00322942"/>
    <w:rsid w:val="003266BF"/>
    <w:rsid w:val="00326766"/>
    <w:rsid w:val="00332B10"/>
    <w:rsid w:val="003366C4"/>
    <w:rsid w:val="0034628A"/>
    <w:rsid w:val="00350228"/>
    <w:rsid w:val="00350C88"/>
    <w:rsid w:val="00352F4E"/>
    <w:rsid w:val="00355A5C"/>
    <w:rsid w:val="0035727E"/>
    <w:rsid w:val="00364F64"/>
    <w:rsid w:val="0036564D"/>
    <w:rsid w:val="0036620A"/>
    <w:rsid w:val="00366E0A"/>
    <w:rsid w:val="00371A3B"/>
    <w:rsid w:val="00371CEA"/>
    <w:rsid w:val="00371D4B"/>
    <w:rsid w:val="00380380"/>
    <w:rsid w:val="003850FC"/>
    <w:rsid w:val="00386910"/>
    <w:rsid w:val="003922B4"/>
    <w:rsid w:val="0039283D"/>
    <w:rsid w:val="00396219"/>
    <w:rsid w:val="003967A0"/>
    <w:rsid w:val="003A3295"/>
    <w:rsid w:val="003A39CF"/>
    <w:rsid w:val="003A5BAE"/>
    <w:rsid w:val="003A6175"/>
    <w:rsid w:val="003A6328"/>
    <w:rsid w:val="003A674B"/>
    <w:rsid w:val="003A73C4"/>
    <w:rsid w:val="003B1666"/>
    <w:rsid w:val="003B2628"/>
    <w:rsid w:val="003B4A50"/>
    <w:rsid w:val="003B55EA"/>
    <w:rsid w:val="003B7851"/>
    <w:rsid w:val="003C4AC2"/>
    <w:rsid w:val="003C5485"/>
    <w:rsid w:val="003D25AB"/>
    <w:rsid w:val="003D2C3F"/>
    <w:rsid w:val="003D37A6"/>
    <w:rsid w:val="003D7B1B"/>
    <w:rsid w:val="003E4B11"/>
    <w:rsid w:val="003E5D08"/>
    <w:rsid w:val="003E700B"/>
    <w:rsid w:val="003F09AD"/>
    <w:rsid w:val="003F09D4"/>
    <w:rsid w:val="003F7275"/>
    <w:rsid w:val="004000C1"/>
    <w:rsid w:val="004025E6"/>
    <w:rsid w:val="00402BFB"/>
    <w:rsid w:val="00405D19"/>
    <w:rsid w:val="004079A2"/>
    <w:rsid w:val="004104C9"/>
    <w:rsid w:val="004107CE"/>
    <w:rsid w:val="00414871"/>
    <w:rsid w:val="00416979"/>
    <w:rsid w:val="0041762D"/>
    <w:rsid w:val="0041787F"/>
    <w:rsid w:val="00417DE5"/>
    <w:rsid w:val="004238C2"/>
    <w:rsid w:val="004253F3"/>
    <w:rsid w:val="00427BE4"/>
    <w:rsid w:val="00430DAC"/>
    <w:rsid w:val="004338FE"/>
    <w:rsid w:val="00433A3A"/>
    <w:rsid w:val="004377DA"/>
    <w:rsid w:val="0044081B"/>
    <w:rsid w:val="00440EFA"/>
    <w:rsid w:val="0044237D"/>
    <w:rsid w:val="00444929"/>
    <w:rsid w:val="004526C9"/>
    <w:rsid w:val="004529F0"/>
    <w:rsid w:val="00464F15"/>
    <w:rsid w:val="0046589D"/>
    <w:rsid w:val="0047008A"/>
    <w:rsid w:val="00473E16"/>
    <w:rsid w:val="00474959"/>
    <w:rsid w:val="004754DA"/>
    <w:rsid w:val="00475B41"/>
    <w:rsid w:val="004773AA"/>
    <w:rsid w:val="0048180A"/>
    <w:rsid w:val="00481C7B"/>
    <w:rsid w:val="00482675"/>
    <w:rsid w:val="00482EE0"/>
    <w:rsid w:val="00483196"/>
    <w:rsid w:val="0048427C"/>
    <w:rsid w:val="004849C9"/>
    <w:rsid w:val="00487164"/>
    <w:rsid w:val="0049089F"/>
    <w:rsid w:val="0049797B"/>
    <w:rsid w:val="004A1469"/>
    <w:rsid w:val="004A3658"/>
    <w:rsid w:val="004A4A51"/>
    <w:rsid w:val="004A5635"/>
    <w:rsid w:val="004B01AC"/>
    <w:rsid w:val="004B0569"/>
    <w:rsid w:val="004B09D4"/>
    <w:rsid w:val="004B5008"/>
    <w:rsid w:val="004C2831"/>
    <w:rsid w:val="004C5514"/>
    <w:rsid w:val="004C60BC"/>
    <w:rsid w:val="004D14FA"/>
    <w:rsid w:val="004D7F91"/>
    <w:rsid w:val="004E0452"/>
    <w:rsid w:val="004E3541"/>
    <w:rsid w:val="004E530D"/>
    <w:rsid w:val="004F2101"/>
    <w:rsid w:val="004F7409"/>
    <w:rsid w:val="00507976"/>
    <w:rsid w:val="00507C56"/>
    <w:rsid w:val="00514198"/>
    <w:rsid w:val="00514F4D"/>
    <w:rsid w:val="005336DB"/>
    <w:rsid w:val="0054159D"/>
    <w:rsid w:val="005418CD"/>
    <w:rsid w:val="00542DF5"/>
    <w:rsid w:val="005432B8"/>
    <w:rsid w:val="005447EB"/>
    <w:rsid w:val="0055239E"/>
    <w:rsid w:val="0055336A"/>
    <w:rsid w:val="00554CF1"/>
    <w:rsid w:val="00557732"/>
    <w:rsid w:val="00557A0A"/>
    <w:rsid w:val="005638B4"/>
    <w:rsid w:val="00565984"/>
    <w:rsid w:val="0056656A"/>
    <w:rsid w:val="00567749"/>
    <w:rsid w:val="00567BBF"/>
    <w:rsid w:val="00572A11"/>
    <w:rsid w:val="005768A6"/>
    <w:rsid w:val="005802BE"/>
    <w:rsid w:val="00581E10"/>
    <w:rsid w:val="00582C00"/>
    <w:rsid w:val="00586F8B"/>
    <w:rsid w:val="005910EB"/>
    <w:rsid w:val="00591333"/>
    <w:rsid w:val="00595EE3"/>
    <w:rsid w:val="005A02BB"/>
    <w:rsid w:val="005A32B6"/>
    <w:rsid w:val="005A508E"/>
    <w:rsid w:val="005C08E7"/>
    <w:rsid w:val="005C66AA"/>
    <w:rsid w:val="005D0460"/>
    <w:rsid w:val="005D1F6A"/>
    <w:rsid w:val="005D24E0"/>
    <w:rsid w:val="005D5009"/>
    <w:rsid w:val="005D62FE"/>
    <w:rsid w:val="005E2829"/>
    <w:rsid w:val="005E76DD"/>
    <w:rsid w:val="005F0408"/>
    <w:rsid w:val="005F1861"/>
    <w:rsid w:val="005F3CB0"/>
    <w:rsid w:val="005F4D86"/>
    <w:rsid w:val="005F51C7"/>
    <w:rsid w:val="005F5C11"/>
    <w:rsid w:val="0060011D"/>
    <w:rsid w:val="00600EC4"/>
    <w:rsid w:val="006068FC"/>
    <w:rsid w:val="00614384"/>
    <w:rsid w:val="006166F8"/>
    <w:rsid w:val="00617485"/>
    <w:rsid w:val="006219D2"/>
    <w:rsid w:val="00624278"/>
    <w:rsid w:val="0063118E"/>
    <w:rsid w:val="00632307"/>
    <w:rsid w:val="00632BA5"/>
    <w:rsid w:val="006352B0"/>
    <w:rsid w:val="00635C94"/>
    <w:rsid w:val="0063614B"/>
    <w:rsid w:val="00643630"/>
    <w:rsid w:val="0064605E"/>
    <w:rsid w:val="00650D87"/>
    <w:rsid w:val="00657D64"/>
    <w:rsid w:val="006627AD"/>
    <w:rsid w:val="00666144"/>
    <w:rsid w:val="0066701F"/>
    <w:rsid w:val="006709AE"/>
    <w:rsid w:val="00670C45"/>
    <w:rsid w:val="00671270"/>
    <w:rsid w:val="006758BC"/>
    <w:rsid w:val="00675DF0"/>
    <w:rsid w:val="006825FB"/>
    <w:rsid w:val="00682850"/>
    <w:rsid w:val="00683CF1"/>
    <w:rsid w:val="0068434B"/>
    <w:rsid w:val="006875BE"/>
    <w:rsid w:val="00691A1B"/>
    <w:rsid w:val="00691E34"/>
    <w:rsid w:val="0069278A"/>
    <w:rsid w:val="006965FD"/>
    <w:rsid w:val="006B30C3"/>
    <w:rsid w:val="006B370E"/>
    <w:rsid w:val="006B6498"/>
    <w:rsid w:val="006C08E9"/>
    <w:rsid w:val="006C21FD"/>
    <w:rsid w:val="006C5114"/>
    <w:rsid w:val="006C6752"/>
    <w:rsid w:val="006D3473"/>
    <w:rsid w:val="006E5FF3"/>
    <w:rsid w:val="006F460D"/>
    <w:rsid w:val="00702250"/>
    <w:rsid w:val="00702458"/>
    <w:rsid w:val="0070479C"/>
    <w:rsid w:val="00704F38"/>
    <w:rsid w:val="007062C7"/>
    <w:rsid w:val="007068BF"/>
    <w:rsid w:val="007112C7"/>
    <w:rsid w:val="00713F02"/>
    <w:rsid w:val="00715724"/>
    <w:rsid w:val="00721423"/>
    <w:rsid w:val="00724A37"/>
    <w:rsid w:val="00725006"/>
    <w:rsid w:val="00725093"/>
    <w:rsid w:val="00727835"/>
    <w:rsid w:val="00732A1C"/>
    <w:rsid w:val="0073300E"/>
    <w:rsid w:val="0073310A"/>
    <w:rsid w:val="00740335"/>
    <w:rsid w:val="0074159D"/>
    <w:rsid w:val="00741899"/>
    <w:rsid w:val="00742739"/>
    <w:rsid w:val="007453FA"/>
    <w:rsid w:val="0074688D"/>
    <w:rsid w:val="0075274A"/>
    <w:rsid w:val="00754045"/>
    <w:rsid w:val="00755E1F"/>
    <w:rsid w:val="007626BD"/>
    <w:rsid w:val="0076359F"/>
    <w:rsid w:val="0076533E"/>
    <w:rsid w:val="00771EFF"/>
    <w:rsid w:val="00772D72"/>
    <w:rsid w:val="007763FB"/>
    <w:rsid w:val="00777B8E"/>
    <w:rsid w:val="00780BC6"/>
    <w:rsid w:val="00781AA2"/>
    <w:rsid w:val="007846DE"/>
    <w:rsid w:val="007847A6"/>
    <w:rsid w:val="007850D6"/>
    <w:rsid w:val="0079065D"/>
    <w:rsid w:val="00791664"/>
    <w:rsid w:val="007970C0"/>
    <w:rsid w:val="00797759"/>
    <w:rsid w:val="007A4C36"/>
    <w:rsid w:val="007A5435"/>
    <w:rsid w:val="007A5F97"/>
    <w:rsid w:val="007B5A2F"/>
    <w:rsid w:val="007C305E"/>
    <w:rsid w:val="007D0505"/>
    <w:rsid w:val="007D149B"/>
    <w:rsid w:val="007D2C3D"/>
    <w:rsid w:val="007D314D"/>
    <w:rsid w:val="007D66F6"/>
    <w:rsid w:val="007E31D9"/>
    <w:rsid w:val="007E4119"/>
    <w:rsid w:val="007F2769"/>
    <w:rsid w:val="007F2FA9"/>
    <w:rsid w:val="007F3CC0"/>
    <w:rsid w:val="00802C52"/>
    <w:rsid w:val="00803875"/>
    <w:rsid w:val="00803C16"/>
    <w:rsid w:val="00804325"/>
    <w:rsid w:val="00804611"/>
    <w:rsid w:val="008055C5"/>
    <w:rsid w:val="00806054"/>
    <w:rsid w:val="00814600"/>
    <w:rsid w:val="00814EC1"/>
    <w:rsid w:val="008209E3"/>
    <w:rsid w:val="00820C81"/>
    <w:rsid w:val="00822D7F"/>
    <w:rsid w:val="008237B5"/>
    <w:rsid w:val="00825DB4"/>
    <w:rsid w:val="00833E05"/>
    <w:rsid w:val="0083509A"/>
    <w:rsid w:val="00843A46"/>
    <w:rsid w:val="00844D64"/>
    <w:rsid w:val="008479B4"/>
    <w:rsid w:val="00857800"/>
    <w:rsid w:val="00861E53"/>
    <w:rsid w:val="00863623"/>
    <w:rsid w:val="00865701"/>
    <w:rsid w:val="00867BFD"/>
    <w:rsid w:val="00875679"/>
    <w:rsid w:val="00881B87"/>
    <w:rsid w:val="00884B6F"/>
    <w:rsid w:val="00890373"/>
    <w:rsid w:val="008950EE"/>
    <w:rsid w:val="00896AD3"/>
    <w:rsid w:val="008972F2"/>
    <w:rsid w:val="008A2DAD"/>
    <w:rsid w:val="008A479B"/>
    <w:rsid w:val="008A6855"/>
    <w:rsid w:val="008B6D62"/>
    <w:rsid w:val="008D0734"/>
    <w:rsid w:val="008E3A15"/>
    <w:rsid w:val="008E7A71"/>
    <w:rsid w:val="008F25B3"/>
    <w:rsid w:val="00905951"/>
    <w:rsid w:val="00905D9B"/>
    <w:rsid w:val="00907549"/>
    <w:rsid w:val="0091322F"/>
    <w:rsid w:val="009176C8"/>
    <w:rsid w:val="00920743"/>
    <w:rsid w:val="00921DEB"/>
    <w:rsid w:val="00931911"/>
    <w:rsid w:val="00931C53"/>
    <w:rsid w:val="00931F84"/>
    <w:rsid w:val="0093216C"/>
    <w:rsid w:val="00933FB5"/>
    <w:rsid w:val="00940FD3"/>
    <w:rsid w:val="009411F2"/>
    <w:rsid w:val="00944FF7"/>
    <w:rsid w:val="00946C2A"/>
    <w:rsid w:val="00955565"/>
    <w:rsid w:val="009561FA"/>
    <w:rsid w:val="00956C81"/>
    <w:rsid w:val="00960028"/>
    <w:rsid w:val="009601A2"/>
    <w:rsid w:val="00966868"/>
    <w:rsid w:val="00967AFD"/>
    <w:rsid w:val="00970637"/>
    <w:rsid w:val="00970A4E"/>
    <w:rsid w:val="0097364A"/>
    <w:rsid w:val="009776D7"/>
    <w:rsid w:val="0098155B"/>
    <w:rsid w:val="00984321"/>
    <w:rsid w:val="009854C2"/>
    <w:rsid w:val="00985B08"/>
    <w:rsid w:val="00987C91"/>
    <w:rsid w:val="0099245D"/>
    <w:rsid w:val="00995665"/>
    <w:rsid w:val="009A087F"/>
    <w:rsid w:val="009A43B5"/>
    <w:rsid w:val="009A510B"/>
    <w:rsid w:val="009A65A2"/>
    <w:rsid w:val="009B12E8"/>
    <w:rsid w:val="009B603D"/>
    <w:rsid w:val="009B7549"/>
    <w:rsid w:val="009C6DF7"/>
    <w:rsid w:val="009C7BA5"/>
    <w:rsid w:val="009D0E3D"/>
    <w:rsid w:val="009D6C91"/>
    <w:rsid w:val="009D7CBE"/>
    <w:rsid w:val="009E0AB0"/>
    <w:rsid w:val="009E1351"/>
    <w:rsid w:val="009E42FA"/>
    <w:rsid w:val="009E64A8"/>
    <w:rsid w:val="009F46D0"/>
    <w:rsid w:val="009F64EF"/>
    <w:rsid w:val="00A008BB"/>
    <w:rsid w:val="00A0104C"/>
    <w:rsid w:val="00A0502A"/>
    <w:rsid w:val="00A116FC"/>
    <w:rsid w:val="00A12DF6"/>
    <w:rsid w:val="00A201D9"/>
    <w:rsid w:val="00A20340"/>
    <w:rsid w:val="00A25579"/>
    <w:rsid w:val="00A315E2"/>
    <w:rsid w:val="00A31C6B"/>
    <w:rsid w:val="00A31E7A"/>
    <w:rsid w:val="00A32716"/>
    <w:rsid w:val="00A33932"/>
    <w:rsid w:val="00A40D97"/>
    <w:rsid w:val="00A43C56"/>
    <w:rsid w:val="00A4563F"/>
    <w:rsid w:val="00A52B5F"/>
    <w:rsid w:val="00A5358B"/>
    <w:rsid w:val="00A55340"/>
    <w:rsid w:val="00A5601B"/>
    <w:rsid w:val="00A61CF0"/>
    <w:rsid w:val="00A67217"/>
    <w:rsid w:val="00A75C4B"/>
    <w:rsid w:val="00A817A6"/>
    <w:rsid w:val="00A85785"/>
    <w:rsid w:val="00A863CC"/>
    <w:rsid w:val="00A90EC4"/>
    <w:rsid w:val="00A93DB9"/>
    <w:rsid w:val="00A95E82"/>
    <w:rsid w:val="00A969FC"/>
    <w:rsid w:val="00AA2226"/>
    <w:rsid w:val="00AA5948"/>
    <w:rsid w:val="00AB020C"/>
    <w:rsid w:val="00AB103F"/>
    <w:rsid w:val="00AB148E"/>
    <w:rsid w:val="00AB16CE"/>
    <w:rsid w:val="00AB1FE2"/>
    <w:rsid w:val="00AB3045"/>
    <w:rsid w:val="00AB4860"/>
    <w:rsid w:val="00AB6FC5"/>
    <w:rsid w:val="00AC509C"/>
    <w:rsid w:val="00AC52B2"/>
    <w:rsid w:val="00AD1D61"/>
    <w:rsid w:val="00AD662C"/>
    <w:rsid w:val="00AD6E09"/>
    <w:rsid w:val="00AD6FEB"/>
    <w:rsid w:val="00AD7D1B"/>
    <w:rsid w:val="00AE3284"/>
    <w:rsid w:val="00AE5C04"/>
    <w:rsid w:val="00AE73BD"/>
    <w:rsid w:val="00AF20B4"/>
    <w:rsid w:val="00AF53B7"/>
    <w:rsid w:val="00AF5CF1"/>
    <w:rsid w:val="00AF7472"/>
    <w:rsid w:val="00B00079"/>
    <w:rsid w:val="00B0257E"/>
    <w:rsid w:val="00B02817"/>
    <w:rsid w:val="00B038F9"/>
    <w:rsid w:val="00B2117E"/>
    <w:rsid w:val="00B21278"/>
    <w:rsid w:val="00B2733E"/>
    <w:rsid w:val="00B27D92"/>
    <w:rsid w:val="00B3039D"/>
    <w:rsid w:val="00B30DEB"/>
    <w:rsid w:val="00B33BCC"/>
    <w:rsid w:val="00B34D73"/>
    <w:rsid w:val="00B40E49"/>
    <w:rsid w:val="00B42058"/>
    <w:rsid w:val="00B4427E"/>
    <w:rsid w:val="00B47A97"/>
    <w:rsid w:val="00B53A78"/>
    <w:rsid w:val="00B54951"/>
    <w:rsid w:val="00B55670"/>
    <w:rsid w:val="00B57299"/>
    <w:rsid w:val="00B57529"/>
    <w:rsid w:val="00B60E0B"/>
    <w:rsid w:val="00B61244"/>
    <w:rsid w:val="00B62F10"/>
    <w:rsid w:val="00B650D5"/>
    <w:rsid w:val="00B70064"/>
    <w:rsid w:val="00B738AE"/>
    <w:rsid w:val="00B75B06"/>
    <w:rsid w:val="00B8004F"/>
    <w:rsid w:val="00B848E2"/>
    <w:rsid w:val="00B86852"/>
    <w:rsid w:val="00B86D85"/>
    <w:rsid w:val="00B87A2D"/>
    <w:rsid w:val="00B87DEB"/>
    <w:rsid w:val="00B90439"/>
    <w:rsid w:val="00B91F9A"/>
    <w:rsid w:val="00B93716"/>
    <w:rsid w:val="00B9489B"/>
    <w:rsid w:val="00B95944"/>
    <w:rsid w:val="00B95D31"/>
    <w:rsid w:val="00B9639B"/>
    <w:rsid w:val="00B9732D"/>
    <w:rsid w:val="00BA29CB"/>
    <w:rsid w:val="00BA63B0"/>
    <w:rsid w:val="00BA6639"/>
    <w:rsid w:val="00BA7128"/>
    <w:rsid w:val="00BB20ED"/>
    <w:rsid w:val="00BB4AEA"/>
    <w:rsid w:val="00BB4B6B"/>
    <w:rsid w:val="00BB5CB8"/>
    <w:rsid w:val="00BB785C"/>
    <w:rsid w:val="00BC3844"/>
    <w:rsid w:val="00BC5D05"/>
    <w:rsid w:val="00BD3577"/>
    <w:rsid w:val="00BD4C94"/>
    <w:rsid w:val="00BD6644"/>
    <w:rsid w:val="00BD6805"/>
    <w:rsid w:val="00BE750F"/>
    <w:rsid w:val="00BF3566"/>
    <w:rsid w:val="00BF3664"/>
    <w:rsid w:val="00BF3D8F"/>
    <w:rsid w:val="00BF52FA"/>
    <w:rsid w:val="00BF775B"/>
    <w:rsid w:val="00BF7D50"/>
    <w:rsid w:val="00C004B4"/>
    <w:rsid w:val="00C00CC8"/>
    <w:rsid w:val="00C05C50"/>
    <w:rsid w:val="00C10624"/>
    <w:rsid w:val="00C11DDC"/>
    <w:rsid w:val="00C12AA9"/>
    <w:rsid w:val="00C169F5"/>
    <w:rsid w:val="00C23527"/>
    <w:rsid w:val="00C26242"/>
    <w:rsid w:val="00C320A6"/>
    <w:rsid w:val="00C32C4D"/>
    <w:rsid w:val="00C32F5C"/>
    <w:rsid w:val="00C333DB"/>
    <w:rsid w:val="00C36FED"/>
    <w:rsid w:val="00C37728"/>
    <w:rsid w:val="00C51BA5"/>
    <w:rsid w:val="00C54B05"/>
    <w:rsid w:val="00C55712"/>
    <w:rsid w:val="00C617CB"/>
    <w:rsid w:val="00C626DF"/>
    <w:rsid w:val="00C6359D"/>
    <w:rsid w:val="00C654F1"/>
    <w:rsid w:val="00C6584D"/>
    <w:rsid w:val="00C65B2F"/>
    <w:rsid w:val="00C85096"/>
    <w:rsid w:val="00C9296E"/>
    <w:rsid w:val="00C94425"/>
    <w:rsid w:val="00C94542"/>
    <w:rsid w:val="00C976AE"/>
    <w:rsid w:val="00CA1E19"/>
    <w:rsid w:val="00CA29B2"/>
    <w:rsid w:val="00CA3635"/>
    <w:rsid w:val="00CA6E3F"/>
    <w:rsid w:val="00CB127D"/>
    <w:rsid w:val="00CB3748"/>
    <w:rsid w:val="00CB42ED"/>
    <w:rsid w:val="00CB677C"/>
    <w:rsid w:val="00CC315A"/>
    <w:rsid w:val="00CC68DF"/>
    <w:rsid w:val="00CD088F"/>
    <w:rsid w:val="00CD1744"/>
    <w:rsid w:val="00CD1B3B"/>
    <w:rsid w:val="00CD30E3"/>
    <w:rsid w:val="00CD4AED"/>
    <w:rsid w:val="00CE0C9F"/>
    <w:rsid w:val="00CE346B"/>
    <w:rsid w:val="00CE49BD"/>
    <w:rsid w:val="00CE5F0F"/>
    <w:rsid w:val="00CE5F3B"/>
    <w:rsid w:val="00CF01FD"/>
    <w:rsid w:val="00CF32AF"/>
    <w:rsid w:val="00CF4912"/>
    <w:rsid w:val="00CF4B92"/>
    <w:rsid w:val="00CF63F0"/>
    <w:rsid w:val="00D11750"/>
    <w:rsid w:val="00D14180"/>
    <w:rsid w:val="00D1548F"/>
    <w:rsid w:val="00D21AA5"/>
    <w:rsid w:val="00D21EEF"/>
    <w:rsid w:val="00D258A5"/>
    <w:rsid w:val="00D2614E"/>
    <w:rsid w:val="00D30B4F"/>
    <w:rsid w:val="00D36A64"/>
    <w:rsid w:val="00D37002"/>
    <w:rsid w:val="00D37ACA"/>
    <w:rsid w:val="00D438C8"/>
    <w:rsid w:val="00D4407E"/>
    <w:rsid w:val="00D45546"/>
    <w:rsid w:val="00D45B98"/>
    <w:rsid w:val="00D5093D"/>
    <w:rsid w:val="00D543FB"/>
    <w:rsid w:val="00D54798"/>
    <w:rsid w:val="00D57A79"/>
    <w:rsid w:val="00D605C0"/>
    <w:rsid w:val="00D62C93"/>
    <w:rsid w:val="00D67ABC"/>
    <w:rsid w:val="00D70EBF"/>
    <w:rsid w:val="00D71A27"/>
    <w:rsid w:val="00D7412E"/>
    <w:rsid w:val="00D7531E"/>
    <w:rsid w:val="00D7569C"/>
    <w:rsid w:val="00D902E0"/>
    <w:rsid w:val="00D95497"/>
    <w:rsid w:val="00D96911"/>
    <w:rsid w:val="00DA1A0B"/>
    <w:rsid w:val="00DA47C3"/>
    <w:rsid w:val="00DA48C1"/>
    <w:rsid w:val="00DA6A52"/>
    <w:rsid w:val="00DA7719"/>
    <w:rsid w:val="00DA7E2C"/>
    <w:rsid w:val="00DB1198"/>
    <w:rsid w:val="00DB1583"/>
    <w:rsid w:val="00DB33CC"/>
    <w:rsid w:val="00DB6801"/>
    <w:rsid w:val="00DB7D50"/>
    <w:rsid w:val="00DC1F6C"/>
    <w:rsid w:val="00DD70DE"/>
    <w:rsid w:val="00DE0823"/>
    <w:rsid w:val="00DE1655"/>
    <w:rsid w:val="00DE36E7"/>
    <w:rsid w:val="00DE4E54"/>
    <w:rsid w:val="00DE5B91"/>
    <w:rsid w:val="00DF26FC"/>
    <w:rsid w:val="00DF4CB9"/>
    <w:rsid w:val="00DF7B32"/>
    <w:rsid w:val="00DF7E39"/>
    <w:rsid w:val="00E00668"/>
    <w:rsid w:val="00E11253"/>
    <w:rsid w:val="00E12654"/>
    <w:rsid w:val="00E14B8C"/>
    <w:rsid w:val="00E1675F"/>
    <w:rsid w:val="00E21AE7"/>
    <w:rsid w:val="00E33711"/>
    <w:rsid w:val="00E35EBD"/>
    <w:rsid w:val="00E37F4C"/>
    <w:rsid w:val="00E40D19"/>
    <w:rsid w:val="00E41660"/>
    <w:rsid w:val="00E41E3B"/>
    <w:rsid w:val="00E469A3"/>
    <w:rsid w:val="00E50AC6"/>
    <w:rsid w:val="00E52ABB"/>
    <w:rsid w:val="00E540B3"/>
    <w:rsid w:val="00E54F6F"/>
    <w:rsid w:val="00E565BA"/>
    <w:rsid w:val="00E63BE8"/>
    <w:rsid w:val="00E64758"/>
    <w:rsid w:val="00E67ECB"/>
    <w:rsid w:val="00E72758"/>
    <w:rsid w:val="00E777D6"/>
    <w:rsid w:val="00E82DC6"/>
    <w:rsid w:val="00E841CB"/>
    <w:rsid w:val="00E858B0"/>
    <w:rsid w:val="00E873CF"/>
    <w:rsid w:val="00E90EA9"/>
    <w:rsid w:val="00E93647"/>
    <w:rsid w:val="00E94178"/>
    <w:rsid w:val="00E95731"/>
    <w:rsid w:val="00E9668F"/>
    <w:rsid w:val="00E96BB4"/>
    <w:rsid w:val="00EA0EAD"/>
    <w:rsid w:val="00EA108C"/>
    <w:rsid w:val="00EA28FB"/>
    <w:rsid w:val="00EA5579"/>
    <w:rsid w:val="00EA7C0B"/>
    <w:rsid w:val="00EB291B"/>
    <w:rsid w:val="00EB453E"/>
    <w:rsid w:val="00EC2A43"/>
    <w:rsid w:val="00EC33E9"/>
    <w:rsid w:val="00EC42D5"/>
    <w:rsid w:val="00EC5B11"/>
    <w:rsid w:val="00EC619F"/>
    <w:rsid w:val="00EE441D"/>
    <w:rsid w:val="00EE6D91"/>
    <w:rsid w:val="00EE7389"/>
    <w:rsid w:val="00EF2F76"/>
    <w:rsid w:val="00F02665"/>
    <w:rsid w:val="00F0303D"/>
    <w:rsid w:val="00F1208D"/>
    <w:rsid w:val="00F13091"/>
    <w:rsid w:val="00F13892"/>
    <w:rsid w:val="00F1543A"/>
    <w:rsid w:val="00F15543"/>
    <w:rsid w:val="00F16230"/>
    <w:rsid w:val="00F25BD1"/>
    <w:rsid w:val="00F261BF"/>
    <w:rsid w:val="00F30BF5"/>
    <w:rsid w:val="00F3167B"/>
    <w:rsid w:val="00F32428"/>
    <w:rsid w:val="00F326AD"/>
    <w:rsid w:val="00F33665"/>
    <w:rsid w:val="00F359F2"/>
    <w:rsid w:val="00F35B4E"/>
    <w:rsid w:val="00F40978"/>
    <w:rsid w:val="00F409DB"/>
    <w:rsid w:val="00F425C9"/>
    <w:rsid w:val="00F4374B"/>
    <w:rsid w:val="00F5132A"/>
    <w:rsid w:val="00F5681E"/>
    <w:rsid w:val="00F715FC"/>
    <w:rsid w:val="00F719FC"/>
    <w:rsid w:val="00F72601"/>
    <w:rsid w:val="00F74743"/>
    <w:rsid w:val="00F74C1A"/>
    <w:rsid w:val="00F77833"/>
    <w:rsid w:val="00F8599B"/>
    <w:rsid w:val="00F9283A"/>
    <w:rsid w:val="00F931E1"/>
    <w:rsid w:val="00F94D21"/>
    <w:rsid w:val="00FA16FC"/>
    <w:rsid w:val="00FB2047"/>
    <w:rsid w:val="00FB64BB"/>
    <w:rsid w:val="00FC0083"/>
    <w:rsid w:val="00FC1C88"/>
    <w:rsid w:val="00FD04F1"/>
    <w:rsid w:val="00FD2A52"/>
    <w:rsid w:val="00FD46C0"/>
    <w:rsid w:val="00FD7CFC"/>
    <w:rsid w:val="00FE1974"/>
    <w:rsid w:val="00FE3236"/>
    <w:rsid w:val="00FF4C6A"/>
    <w:rsid w:val="00FF56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8ED614-5DB1-483D-A04B-B90BB65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BA63B0"/>
    <w:pPr>
      <w:spacing w:before="100" w:beforeAutospacing="1" w:after="100" w:afterAutospacing="1"/>
      <w:jc w:val="center"/>
    </w:pPr>
    <w:rPr>
      <w:b/>
      <w:bCs/>
      <w:sz w:val="36"/>
      <w:szCs w:val="36"/>
    </w:rPr>
  </w:style>
  <w:style w:type="paragraph" w:customStyle="1" w:styleId="t-12-9-fett-s">
    <w:name w:val="t-12-9-fett-s"/>
    <w:basedOn w:val="Normal"/>
    <w:rsid w:val="00BA63B0"/>
    <w:pPr>
      <w:spacing w:before="100" w:beforeAutospacing="1" w:after="100" w:afterAutospacing="1"/>
      <w:jc w:val="center"/>
    </w:pPr>
    <w:rPr>
      <w:b/>
      <w:bCs/>
      <w:sz w:val="28"/>
      <w:szCs w:val="28"/>
    </w:rPr>
  </w:style>
  <w:style w:type="paragraph" w:customStyle="1" w:styleId="t-12-9-sred">
    <w:name w:val="t-12-9-sred"/>
    <w:basedOn w:val="Normal"/>
    <w:rsid w:val="00BA63B0"/>
    <w:pPr>
      <w:spacing w:before="100" w:beforeAutospacing="1" w:after="100" w:afterAutospacing="1"/>
      <w:jc w:val="center"/>
    </w:pPr>
    <w:rPr>
      <w:sz w:val="28"/>
      <w:szCs w:val="28"/>
    </w:rPr>
  </w:style>
  <w:style w:type="paragraph" w:customStyle="1" w:styleId="clanak">
    <w:name w:val="clanak"/>
    <w:basedOn w:val="Normal"/>
    <w:rsid w:val="00BA63B0"/>
    <w:pPr>
      <w:spacing w:before="100" w:beforeAutospacing="1" w:after="100" w:afterAutospacing="1"/>
      <w:jc w:val="center"/>
    </w:pPr>
  </w:style>
  <w:style w:type="paragraph" w:customStyle="1" w:styleId="t-9-8">
    <w:name w:val="t-9-8"/>
    <w:basedOn w:val="Normal"/>
    <w:rsid w:val="00BA63B0"/>
    <w:pPr>
      <w:spacing w:before="100" w:beforeAutospacing="1" w:after="100" w:afterAutospacing="1"/>
    </w:pPr>
  </w:style>
  <w:style w:type="character" w:customStyle="1" w:styleId="kurziv1">
    <w:name w:val="kurziv1"/>
    <w:rsid w:val="00BA63B0"/>
    <w:rPr>
      <w:i/>
      <w:iCs/>
    </w:rPr>
  </w:style>
  <w:style w:type="paragraph" w:customStyle="1" w:styleId="t-10-9-sred">
    <w:name w:val="t-10-9-sred"/>
    <w:basedOn w:val="Normal"/>
    <w:rsid w:val="00BA63B0"/>
    <w:pPr>
      <w:spacing w:before="100" w:beforeAutospacing="1" w:after="100" w:afterAutospacing="1"/>
      <w:jc w:val="center"/>
    </w:pPr>
    <w:rPr>
      <w:sz w:val="26"/>
      <w:szCs w:val="26"/>
    </w:rPr>
  </w:style>
  <w:style w:type="paragraph" w:customStyle="1" w:styleId="t-8-7-sa-uvlakom">
    <w:name w:val="t-8-7-sa-uvlakom"/>
    <w:basedOn w:val="Normal"/>
    <w:rsid w:val="00BA63B0"/>
    <w:pPr>
      <w:spacing w:before="100" w:beforeAutospacing="1" w:after="100" w:afterAutospacing="1"/>
    </w:pPr>
  </w:style>
  <w:style w:type="paragraph" w:customStyle="1" w:styleId="clanak-">
    <w:name w:val="clanak-"/>
    <w:basedOn w:val="Normal"/>
    <w:rsid w:val="00BA63B0"/>
    <w:pPr>
      <w:spacing w:before="100" w:beforeAutospacing="1" w:after="100" w:afterAutospacing="1"/>
      <w:jc w:val="center"/>
    </w:pPr>
  </w:style>
  <w:style w:type="paragraph" w:styleId="BalloonText">
    <w:name w:val="Balloon Text"/>
    <w:basedOn w:val="Normal"/>
    <w:link w:val="BalloonTextChar"/>
    <w:rsid w:val="000001E6"/>
    <w:rPr>
      <w:rFonts w:ascii="Tahoma" w:hAnsi="Tahoma"/>
      <w:sz w:val="16"/>
      <w:szCs w:val="16"/>
      <w:lang w:val="x-none" w:eastAsia="x-none"/>
    </w:rPr>
  </w:style>
  <w:style w:type="character" w:customStyle="1" w:styleId="BalloonTextChar">
    <w:name w:val="Balloon Text Char"/>
    <w:link w:val="BalloonText"/>
    <w:rsid w:val="000001E6"/>
    <w:rPr>
      <w:rFonts w:ascii="Tahoma" w:hAnsi="Tahoma" w:cs="Tahoma"/>
      <w:sz w:val="16"/>
      <w:szCs w:val="16"/>
    </w:rPr>
  </w:style>
  <w:style w:type="paragraph" w:styleId="ListParagraph">
    <w:name w:val="List Paragraph"/>
    <w:basedOn w:val="Normal"/>
    <w:uiPriority w:val="34"/>
    <w:qFormat/>
    <w:rsid w:val="009D7CBE"/>
    <w:pPr>
      <w:ind w:left="720"/>
      <w:contextualSpacing/>
    </w:pPr>
    <w:rPr>
      <w:rFonts w:ascii="Calibri" w:eastAsia="Calibri" w:hAnsi="Calibri"/>
      <w:sz w:val="22"/>
      <w:szCs w:val="22"/>
      <w:lang w:eastAsia="en-US"/>
    </w:rPr>
  </w:style>
  <w:style w:type="paragraph" w:styleId="FootnoteText">
    <w:name w:val="footnote text"/>
    <w:basedOn w:val="Normal"/>
    <w:link w:val="FootnoteTextChar"/>
    <w:rsid w:val="00881B87"/>
    <w:pPr>
      <w:suppressAutoHyphens/>
    </w:pPr>
    <w:rPr>
      <w:sz w:val="20"/>
      <w:lang w:val="en-IE" w:eastAsia="zh-CN"/>
    </w:rPr>
  </w:style>
  <w:style w:type="character" w:customStyle="1" w:styleId="TekstfusnoteChar">
    <w:name w:val="Tekst fusnote Char"/>
    <w:basedOn w:val="DefaultParagraphFont"/>
    <w:rsid w:val="00881B87"/>
  </w:style>
  <w:style w:type="character" w:customStyle="1" w:styleId="FootnoteTextChar">
    <w:name w:val="Footnote Text Char"/>
    <w:link w:val="FootnoteText"/>
    <w:rsid w:val="00881B87"/>
    <w:rPr>
      <w:szCs w:val="24"/>
      <w:lang w:val="en-IE" w:eastAsia="zh-CN"/>
    </w:rPr>
  </w:style>
  <w:style w:type="character" w:styleId="Hyperlink">
    <w:name w:val="Hyperlink"/>
    <w:uiPriority w:val="99"/>
    <w:unhideWhenUsed/>
    <w:rsid w:val="00EC2A43"/>
    <w:rPr>
      <w:strike w:val="0"/>
      <w:dstrike w:val="0"/>
      <w:color w:val="159BC4"/>
      <w:u w:val="none"/>
      <w:effect w:val="none"/>
    </w:rPr>
  </w:style>
  <w:style w:type="paragraph" w:styleId="Header">
    <w:name w:val="header"/>
    <w:basedOn w:val="Normal"/>
    <w:link w:val="HeaderChar"/>
    <w:rsid w:val="00586F8B"/>
    <w:pPr>
      <w:tabs>
        <w:tab w:val="center" w:pos="4536"/>
        <w:tab w:val="right" w:pos="9072"/>
      </w:tabs>
    </w:pPr>
  </w:style>
  <w:style w:type="character" w:customStyle="1" w:styleId="HeaderChar">
    <w:name w:val="Header Char"/>
    <w:link w:val="Header"/>
    <w:rsid w:val="00586F8B"/>
    <w:rPr>
      <w:sz w:val="24"/>
      <w:szCs w:val="24"/>
    </w:rPr>
  </w:style>
  <w:style w:type="paragraph" w:styleId="Footer">
    <w:name w:val="footer"/>
    <w:basedOn w:val="Normal"/>
    <w:link w:val="FooterChar"/>
    <w:uiPriority w:val="99"/>
    <w:rsid w:val="00586F8B"/>
    <w:pPr>
      <w:tabs>
        <w:tab w:val="center" w:pos="4536"/>
        <w:tab w:val="right" w:pos="9072"/>
      </w:tabs>
    </w:pPr>
  </w:style>
  <w:style w:type="character" w:customStyle="1" w:styleId="FooterChar">
    <w:name w:val="Footer Char"/>
    <w:link w:val="Footer"/>
    <w:uiPriority w:val="99"/>
    <w:rsid w:val="00586F8B"/>
    <w:rPr>
      <w:sz w:val="24"/>
      <w:szCs w:val="24"/>
    </w:rPr>
  </w:style>
  <w:style w:type="paragraph" w:styleId="Title">
    <w:name w:val="Title"/>
    <w:basedOn w:val="Normal"/>
    <w:link w:val="TitleChar"/>
    <w:qFormat/>
    <w:rsid w:val="00AE3284"/>
    <w:pPr>
      <w:jc w:val="center"/>
    </w:pPr>
    <w:rPr>
      <w:b/>
      <w:sz w:val="28"/>
      <w:szCs w:val="20"/>
      <w:lang w:val="en-GB" w:eastAsia="en-US"/>
    </w:rPr>
  </w:style>
  <w:style w:type="character" w:customStyle="1" w:styleId="TitleChar">
    <w:name w:val="Title Char"/>
    <w:basedOn w:val="DefaultParagraphFont"/>
    <w:link w:val="Title"/>
    <w:rsid w:val="00AE3284"/>
    <w:rPr>
      <w:b/>
      <w:sz w:val="28"/>
      <w:lang w:val="en-GB" w:eastAsia="en-US"/>
    </w:rPr>
  </w:style>
  <w:style w:type="table" w:styleId="TableGrid">
    <w:name w:val="Table Grid"/>
    <w:basedOn w:val="TableNormal"/>
    <w:rsid w:val="007850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822">
    <w:name w:val="box_456822"/>
    <w:basedOn w:val="Normal"/>
    <w:rsid w:val="006709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3706">
      <w:bodyDiv w:val="1"/>
      <w:marLeft w:val="0"/>
      <w:marRight w:val="0"/>
      <w:marTop w:val="0"/>
      <w:marBottom w:val="0"/>
      <w:divBdr>
        <w:top w:val="none" w:sz="0" w:space="0" w:color="auto"/>
        <w:left w:val="none" w:sz="0" w:space="0" w:color="auto"/>
        <w:bottom w:val="none" w:sz="0" w:space="0" w:color="auto"/>
        <w:right w:val="none" w:sz="0" w:space="0" w:color="auto"/>
      </w:divBdr>
    </w:div>
    <w:div w:id="1280458082">
      <w:bodyDiv w:val="1"/>
      <w:marLeft w:val="0"/>
      <w:marRight w:val="0"/>
      <w:marTop w:val="0"/>
      <w:marBottom w:val="0"/>
      <w:divBdr>
        <w:top w:val="none" w:sz="0" w:space="0" w:color="auto"/>
        <w:left w:val="none" w:sz="0" w:space="0" w:color="auto"/>
        <w:bottom w:val="none" w:sz="0" w:space="0" w:color="auto"/>
        <w:right w:val="none" w:sz="0" w:space="0" w:color="auto"/>
      </w:divBdr>
    </w:div>
    <w:div w:id="1775127822">
      <w:bodyDiv w:val="1"/>
      <w:marLeft w:val="0"/>
      <w:marRight w:val="0"/>
      <w:marTop w:val="0"/>
      <w:marBottom w:val="0"/>
      <w:divBdr>
        <w:top w:val="none" w:sz="0" w:space="0" w:color="auto"/>
        <w:left w:val="none" w:sz="0" w:space="0" w:color="auto"/>
        <w:bottom w:val="none" w:sz="0" w:space="0" w:color="auto"/>
        <w:right w:val="none" w:sz="0" w:space="0" w:color="auto"/>
      </w:divBdr>
      <w:divsChild>
        <w:div w:id="1894540962">
          <w:marLeft w:val="0"/>
          <w:marRight w:val="0"/>
          <w:marTop w:val="0"/>
          <w:marBottom w:val="0"/>
          <w:divBdr>
            <w:top w:val="none" w:sz="0" w:space="0" w:color="auto"/>
            <w:left w:val="none" w:sz="0" w:space="0" w:color="auto"/>
            <w:bottom w:val="none" w:sz="0" w:space="0" w:color="auto"/>
            <w:right w:val="none" w:sz="0" w:space="0" w:color="auto"/>
          </w:divBdr>
          <w:divsChild>
            <w:div w:id="5127631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748D-39FD-4AF4-9DC2-2050B0621C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E6143C-1C3B-4868-A5B3-0683097B9DD6}">
  <ds:schemaRefs>
    <ds:schemaRef ds:uri="http://schemas.microsoft.com/sharepoint/v3/contenttype/forms"/>
  </ds:schemaRefs>
</ds:datastoreItem>
</file>

<file path=customXml/itemProps3.xml><?xml version="1.0" encoding="utf-8"?>
<ds:datastoreItem xmlns:ds="http://schemas.openxmlformats.org/officeDocument/2006/customXml" ds:itemID="{74ADC885-4F77-49DA-8A48-64C021C16D61}">
  <ds:schemaRefs>
    <ds:schemaRef ds:uri="http://schemas.microsoft.com/sharepoint/events"/>
  </ds:schemaRefs>
</ds:datastoreItem>
</file>

<file path=customXml/itemProps4.xml><?xml version="1.0" encoding="utf-8"?>
<ds:datastoreItem xmlns:ds="http://schemas.openxmlformats.org/officeDocument/2006/customXml" ds:itemID="{D8BB9872-741E-4069-B5D5-9ABBCC2B2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4775FE-E55A-4A17-916F-DC2AEF89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9959</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ODBOR ZA ZAKONODAVSTVO HRVATSKOGA SABORA</vt:lpstr>
      <vt:lpstr>ODBOR ZA ZAKONODAVSTVO HRVATSKOGA SABORA</vt:lpstr>
    </vt:vector>
  </TitlesOfParts>
  <Company>RH-TDU</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ZA ZAKONODAVSTVO HRVATSKOGA SABORA</dc:title>
  <dc:creator>Anita Markić</dc:creator>
  <cp:lastModifiedBy>Vlatka Šelimber</cp:lastModifiedBy>
  <cp:revision>2</cp:revision>
  <cp:lastPrinted>2019-09-20T09:14:00Z</cp:lastPrinted>
  <dcterms:created xsi:type="dcterms:W3CDTF">2019-10-09T14:13:00Z</dcterms:created>
  <dcterms:modified xsi:type="dcterms:W3CDTF">2019-10-09T14:13:00Z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