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3DEEE" w14:textId="77777777" w:rsidR="00CD3EFA" w:rsidRPr="00C208B8" w:rsidRDefault="008F0DD4" w:rsidP="0023763F">
      <w:pPr>
        <w:jc w:val="center"/>
      </w:pPr>
      <w:bookmarkStart w:id="0" w:name="_GoBack"/>
      <w:bookmarkEnd w:id="0"/>
      <w:r>
        <w:rPr>
          <w:noProof/>
        </w:rPr>
        <w:drawing>
          <wp:inline distT="0" distB="0" distL="0" distR="0">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0FDC11F4" w14:textId="77777777" w:rsidR="00CD3EFA" w:rsidRPr="0023763F" w:rsidRDefault="003A2F05" w:rsidP="0023763F">
      <w:pPr>
        <w:spacing w:before="60" w:after="1680"/>
        <w:jc w:val="center"/>
        <w:rPr>
          <w:sz w:val="28"/>
        </w:rPr>
      </w:pPr>
      <w:r w:rsidRPr="0023763F">
        <w:rPr>
          <w:sz w:val="28"/>
        </w:rPr>
        <w:t>VLADA REPUBLIKE HRVATSKE</w:t>
      </w:r>
    </w:p>
    <w:p w14:paraId="08A967AE" w14:textId="77777777" w:rsidR="00CD3EFA" w:rsidRDefault="00CD3EFA"/>
    <w:p w14:paraId="65FB2DDD" w14:textId="77777777" w:rsidR="00C337A4" w:rsidRPr="00D65E9D" w:rsidRDefault="00C337A4" w:rsidP="0023763F">
      <w:pPr>
        <w:spacing w:after="2400"/>
        <w:jc w:val="right"/>
      </w:pPr>
      <w:r w:rsidRPr="00D65E9D">
        <w:t xml:space="preserve">Zagreb, </w:t>
      </w:r>
      <w:r w:rsidR="00D65E9D" w:rsidRPr="00D65E9D">
        <w:t>24</w:t>
      </w:r>
      <w:r w:rsidRPr="00D65E9D">
        <w:t xml:space="preserve">. </w:t>
      </w:r>
      <w:r w:rsidR="00D65E9D" w:rsidRPr="00D65E9D">
        <w:t>listopada</w:t>
      </w:r>
      <w:r w:rsidRPr="00D65E9D">
        <w:t xml:space="preserve"> 201</w:t>
      </w:r>
      <w:r w:rsidR="002179F8" w:rsidRPr="00D65E9D">
        <w:t>9</w:t>
      </w:r>
      <w:r w:rsidRPr="00D65E9D">
        <w:t>.</w:t>
      </w:r>
    </w:p>
    <w:p w14:paraId="701B6534" w14:textId="77777777" w:rsidR="000350D9" w:rsidRPr="002179F8" w:rsidRDefault="000350D9" w:rsidP="000350D9">
      <w:pPr>
        <w:spacing w:line="360" w:lineRule="auto"/>
      </w:pPr>
      <w:r w:rsidRPr="002179F8">
        <w:t>__________________________________________________________________________</w:t>
      </w:r>
    </w:p>
    <w:p w14:paraId="38395A8F" w14:textId="77777777" w:rsidR="000350D9" w:rsidRDefault="000350D9" w:rsidP="000350D9">
      <w:pPr>
        <w:tabs>
          <w:tab w:val="right" w:pos="1701"/>
          <w:tab w:val="left" w:pos="1843"/>
        </w:tabs>
        <w:spacing w:line="360" w:lineRule="auto"/>
        <w:ind w:left="1843" w:hanging="1843"/>
        <w:rPr>
          <w:b/>
          <w:smallCaps/>
        </w:rPr>
        <w:sectPr w:rsidR="000350D9" w:rsidSect="00742B55">
          <w:headerReference w:type="even" r:id="rId8"/>
          <w:headerReference w:type="default" r:id="rId9"/>
          <w:footerReference w:type="default" r:id="rId10"/>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70ADC537" w14:textId="77777777" w:rsidTr="000350D9">
        <w:tc>
          <w:tcPr>
            <w:tcW w:w="1951" w:type="dxa"/>
          </w:tcPr>
          <w:p w14:paraId="0B53EA35" w14:textId="77777777" w:rsidR="000350D9" w:rsidRDefault="000350D9" w:rsidP="009F4DE3">
            <w:pPr>
              <w:spacing w:line="360" w:lineRule="auto"/>
              <w:jc w:val="right"/>
            </w:pPr>
            <w:r w:rsidRPr="003A2F05">
              <w:rPr>
                <w:b/>
                <w:smallCaps/>
              </w:rPr>
              <w:t>Predlagatelj</w:t>
            </w:r>
            <w:r w:rsidRPr="002179F8">
              <w:rPr>
                <w:b/>
              </w:rPr>
              <w:t>:</w:t>
            </w:r>
          </w:p>
        </w:tc>
        <w:tc>
          <w:tcPr>
            <w:tcW w:w="7229" w:type="dxa"/>
          </w:tcPr>
          <w:p w14:paraId="2D4CA6F5" w14:textId="77777777" w:rsidR="000350D9" w:rsidRDefault="009F4DE3" w:rsidP="00121E12">
            <w:pPr>
              <w:spacing w:line="360" w:lineRule="auto"/>
            </w:pPr>
            <w:r>
              <w:t xml:space="preserve">Ministarstvo </w:t>
            </w:r>
            <w:r w:rsidR="000A1C19">
              <w:t>zdravstva</w:t>
            </w:r>
          </w:p>
        </w:tc>
      </w:tr>
    </w:tbl>
    <w:p w14:paraId="5573C25E" w14:textId="77777777" w:rsidR="000350D9" w:rsidRPr="002179F8" w:rsidRDefault="000350D9" w:rsidP="000350D9">
      <w:pPr>
        <w:spacing w:line="360" w:lineRule="auto"/>
      </w:pPr>
      <w:r w:rsidRPr="002179F8">
        <w:t>__________________________________________________________________________</w:t>
      </w:r>
    </w:p>
    <w:p w14:paraId="54F485DC"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742C80F8" w14:textId="77777777" w:rsidTr="000350D9">
        <w:tc>
          <w:tcPr>
            <w:tcW w:w="1951" w:type="dxa"/>
          </w:tcPr>
          <w:p w14:paraId="43C03079" w14:textId="77777777" w:rsidR="000350D9" w:rsidRDefault="000350D9" w:rsidP="000350D9">
            <w:pPr>
              <w:spacing w:line="360" w:lineRule="auto"/>
              <w:jc w:val="right"/>
            </w:pPr>
            <w:r>
              <w:rPr>
                <w:b/>
                <w:smallCaps/>
              </w:rPr>
              <w:t>Predmet</w:t>
            </w:r>
            <w:r w:rsidRPr="002179F8">
              <w:rPr>
                <w:b/>
              </w:rPr>
              <w:t>:</w:t>
            </w:r>
          </w:p>
        </w:tc>
        <w:tc>
          <w:tcPr>
            <w:tcW w:w="7229" w:type="dxa"/>
          </w:tcPr>
          <w:p w14:paraId="3F106CD8" w14:textId="77777777" w:rsidR="000350D9" w:rsidRDefault="00121E12" w:rsidP="000A1C19">
            <w:pPr>
              <w:spacing w:line="360" w:lineRule="auto"/>
              <w:jc w:val="both"/>
            </w:pPr>
            <w:r>
              <w:rPr>
                <w:bCs/>
              </w:rPr>
              <w:t>Verifikacija odgovora na zastupničko pitanje</w:t>
            </w:r>
            <w:r w:rsidR="009042F9">
              <w:rPr>
                <w:bCs/>
              </w:rPr>
              <w:t xml:space="preserve"> Peđe Grbina</w:t>
            </w:r>
            <w:r w:rsidR="00FC2F4E">
              <w:t xml:space="preserve">, </w:t>
            </w:r>
            <w:r w:rsidR="00AF25DA" w:rsidRPr="00AF25DA">
              <w:t xml:space="preserve">u vezi s </w:t>
            </w:r>
            <w:r w:rsidR="000A1C19">
              <w:t>produljenjem ugovora o dopunskom zdravstvenom osiguranju</w:t>
            </w:r>
          </w:p>
        </w:tc>
      </w:tr>
    </w:tbl>
    <w:p w14:paraId="6A5C9683"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7D07197F" w14:textId="77777777" w:rsidR="00CE78D1" w:rsidRDefault="00CE78D1" w:rsidP="008F0DD4"/>
    <w:p w14:paraId="146A0B49" w14:textId="77777777" w:rsidR="00CE78D1" w:rsidRPr="00CE78D1" w:rsidRDefault="00CE78D1" w:rsidP="00CE78D1"/>
    <w:p w14:paraId="433FA398" w14:textId="77777777" w:rsidR="00CE78D1" w:rsidRPr="00CE78D1" w:rsidRDefault="00CE78D1" w:rsidP="00CE78D1"/>
    <w:p w14:paraId="7B73E145" w14:textId="77777777" w:rsidR="00CE78D1" w:rsidRPr="00CE78D1" w:rsidRDefault="00CE78D1" w:rsidP="00CE78D1"/>
    <w:p w14:paraId="27961937" w14:textId="77777777" w:rsidR="00CE78D1" w:rsidRPr="00CE78D1" w:rsidRDefault="00CE78D1" w:rsidP="00CE78D1"/>
    <w:p w14:paraId="44522447" w14:textId="77777777" w:rsidR="00CE78D1" w:rsidRPr="00CE78D1" w:rsidRDefault="00CE78D1" w:rsidP="00CE78D1"/>
    <w:p w14:paraId="1E4694B5" w14:textId="77777777" w:rsidR="00CE78D1" w:rsidRPr="00CE78D1" w:rsidRDefault="00CE78D1" w:rsidP="00CE78D1"/>
    <w:p w14:paraId="14C3A039" w14:textId="77777777" w:rsidR="00CE78D1" w:rsidRPr="00CE78D1" w:rsidRDefault="00CE78D1" w:rsidP="00CE78D1"/>
    <w:p w14:paraId="2FE67496" w14:textId="77777777" w:rsidR="00CE78D1" w:rsidRPr="00CE78D1" w:rsidRDefault="00CE78D1" w:rsidP="00CE78D1"/>
    <w:p w14:paraId="37137C14" w14:textId="77777777" w:rsidR="00CE78D1" w:rsidRPr="00CE78D1" w:rsidRDefault="00CE78D1" w:rsidP="00CE78D1"/>
    <w:p w14:paraId="018BE017" w14:textId="77777777" w:rsidR="00CE78D1" w:rsidRPr="00CE78D1" w:rsidRDefault="00CE78D1" w:rsidP="00CE78D1"/>
    <w:p w14:paraId="6E207725" w14:textId="77777777" w:rsidR="00CE78D1" w:rsidRPr="00CE78D1" w:rsidRDefault="00CE78D1" w:rsidP="00CE78D1"/>
    <w:p w14:paraId="6E87A766" w14:textId="77777777" w:rsidR="00CE78D1" w:rsidRPr="00CE78D1" w:rsidRDefault="00CE78D1" w:rsidP="00CE78D1"/>
    <w:p w14:paraId="652DDB14" w14:textId="77777777" w:rsidR="00CE78D1" w:rsidRDefault="00CE78D1" w:rsidP="00CE78D1"/>
    <w:p w14:paraId="2B3A852E" w14:textId="77777777" w:rsidR="00CE78D1" w:rsidRDefault="00CE78D1" w:rsidP="00CE78D1"/>
    <w:p w14:paraId="7F13F34C" w14:textId="77777777" w:rsidR="008F0DD4" w:rsidRDefault="008F0DD4" w:rsidP="00CE78D1"/>
    <w:p w14:paraId="3B69B6A7" w14:textId="77777777" w:rsidR="00742B55" w:rsidRDefault="00742B55" w:rsidP="00CE78D1"/>
    <w:p w14:paraId="6190EAE0" w14:textId="77777777" w:rsidR="00742B55" w:rsidRDefault="00742B55" w:rsidP="00CE78D1"/>
    <w:p w14:paraId="0F8F74C9" w14:textId="77777777" w:rsidR="00742B55" w:rsidRDefault="00742B55" w:rsidP="00CE78D1"/>
    <w:p w14:paraId="0D7FFB98" w14:textId="77777777" w:rsidR="00742B55" w:rsidRDefault="00742B55" w:rsidP="00CE78D1"/>
    <w:p w14:paraId="01E3AF05" w14:textId="77777777" w:rsidR="00742B55" w:rsidRDefault="00742B55" w:rsidP="00CE78D1"/>
    <w:p w14:paraId="16BDFA28" w14:textId="77777777" w:rsidR="00E65CB6" w:rsidRPr="007B023D" w:rsidRDefault="00E65CB6" w:rsidP="00E65CB6">
      <w:pPr>
        <w:suppressAutoHyphens/>
        <w:jc w:val="both"/>
        <w:rPr>
          <w:i/>
          <w:spacing w:val="-3"/>
        </w:rPr>
      </w:pPr>
      <w:r>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Pr>
          <w:spacing w:val="-3"/>
        </w:rPr>
        <w:tab/>
      </w:r>
      <w:r w:rsidR="007B023D" w:rsidRPr="007B023D">
        <w:rPr>
          <w:i/>
          <w:spacing w:val="-3"/>
        </w:rPr>
        <w:tab/>
      </w:r>
      <w:r w:rsidR="007B023D" w:rsidRPr="007B023D">
        <w:rPr>
          <w:i/>
          <w:spacing w:val="-3"/>
        </w:rPr>
        <w:tab/>
        <w:t>PRIJEDLOG</w:t>
      </w:r>
      <w:r w:rsidRPr="007B023D">
        <w:rPr>
          <w:i/>
          <w:spacing w:val="-3"/>
        </w:rPr>
        <w:tab/>
      </w:r>
      <w:r w:rsidRPr="007B023D">
        <w:rPr>
          <w:i/>
          <w:spacing w:val="-3"/>
        </w:rPr>
        <w:tab/>
      </w:r>
      <w:r w:rsidRPr="007B023D">
        <w:rPr>
          <w:i/>
          <w:spacing w:val="-3"/>
        </w:rPr>
        <w:tab/>
        <w:t xml:space="preserve"> </w:t>
      </w:r>
    </w:p>
    <w:p w14:paraId="113291E0" w14:textId="77777777" w:rsidR="00E65CB6" w:rsidRDefault="00E65CB6" w:rsidP="00E65CB6">
      <w:pPr>
        <w:suppressAutoHyphens/>
        <w:jc w:val="both"/>
        <w:rPr>
          <w:b/>
          <w:spacing w:val="-3"/>
        </w:rPr>
      </w:pPr>
    </w:p>
    <w:p w14:paraId="5C12F17A" w14:textId="77777777" w:rsidR="00E65CB6" w:rsidRPr="00653A78" w:rsidRDefault="00E65CB6" w:rsidP="00E65CB6">
      <w:pPr>
        <w:suppressAutoHyphens/>
        <w:jc w:val="both"/>
        <w:rPr>
          <w:b/>
          <w:spacing w:val="-3"/>
        </w:rPr>
      </w:pPr>
      <w:r>
        <w:rPr>
          <w:b/>
          <w:spacing w:val="-3"/>
        </w:rPr>
        <w:t>Klasa:</w:t>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t xml:space="preserve"> </w:t>
      </w:r>
      <w:r w:rsidRPr="00E65CB6">
        <w:rPr>
          <w:i/>
          <w:spacing w:val="-3"/>
        </w:rPr>
        <w:tab/>
      </w:r>
    </w:p>
    <w:p w14:paraId="5DC6AA83" w14:textId="77777777" w:rsidR="00E65CB6" w:rsidRPr="00653A78" w:rsidRDefault="00E65CB6" w:rsidP="00E65CB6">
      <w:pPr>
        <w:suppressAutoHyphens/>
        <w:jc w:val="both"/>
        <w:rPr>
          <w:b/>
          <w:spacing w:val="-3"/>
        </w:rPr>
      </w:pPr>
      <w:r w:rsidRPr="00653A78">
        <w:rPr>
          <w:b/>
          <w:spacing w:val="-3"/>
        </w:rPr>
        <w:t>Urbroj:</w:t>
      </w:r>
      <w:r w:rsidRPr="00653A78">
        <w:rPr>
          <w:b/>
          <w:spacing w:val="-3"/>
        </w:rPr>
        <w:tab/>
      </w:r>
    </w:p>
    <w:p w14:paraId="29885196" w14:textId="77777777" w:rsidR="00E65CB6" w:rsidRPr="00653A78" w:rsidRDefault="00E65CB6" w:rsidP="00E65CB6">
      <w:pPr>
        <w:suppressAutoHyphens/>
        <w:jc w:val="both"/>
        <w:rPr>
          <w:b/>
          <w:spacing w:val="-3"/>
        </w:rPr>
      </w:pPr>
    </w:p>
    <w:p w14:paraId="6DAEB3D7" w14:textId="77777777" w:rsidR="00E65CB6" w:rsidRPr="00653A78" w:rsidRDefault="00E65CB6" w:rsidP="00E65CB6">
      <w:pPr>
        <w:suppressAutoHyphens/>
        <w:jc w:val="both"/>
        <w:rPr>
          <w:spacing w:val="-3"/>
        </w:rPr>
      </w:pPr>
      <w:r w:rsidRPr="00653A78">
        <w:rPr>
          <w:b/>
          <w:spacing w:val="-3"/>
        </w:rPr>
        <w:t>Zagreb,</w:t>
      </w:r>
      <w:r>
        <w:rPr>
          <w:spacing w:val="-3"/>
        </w:rPr>
        <w:tab/>
      </w:r>
      <w:r w:rsidRPr="00653A78">
        <w:rPr>
          <w:spacing w:val="-3"/>
        </w:rPr>
        <w:tab/>
      </w:r>
      <w:r w:rsidRPr="00653A78">
        <w:rPr>
          <w:spacing w:val="-3"/>
        </w:rPr>
        <w:tab/>
      </w:r>
      <w:r w:rsidRPr="00653A78">
        <w:rPr>
          <w:spacing w:val="-3"/>
        </w:rPr>
        <w:tab/>
      </w:r>
    </w:p>
    <w:p w14:paraId="623642D4" w14:textId="77777777" w:rsidR="00E65CB6" w:rsidRDefault="00E65CB6" w:rsidP="00E65CB6">
      <w:pPr>
        <w:suppressAutoHyphens/>
        <w:jc w:val="both"/>
        <w:rPr>
          <w:spacing w:val="-3"/>
        </w:rPr>
      </w:pPr>
      <w:r w:rsidRPr="00653A78">
        <w:rPr>
          <w:spacing w:val="-3"/>
        </w:rPr>
        <w:tab/>
        <w:t xml:space="preserve">                </w:t>
      </w:r>
      <w:r w:rsidRPr="00653A78">
        <w:rPr>
          <w:spacing w:val="-3"/>
        </w:rPr>
        <w:tab/>
      </w:r>
    </w:p>
    <w:p w14:paraId="56AEA571" w14:textId="77777777" w:rsidR="00E65CB6" w:rsidRPr="00653A78" w:rsidRDefault="00E65CB6" w:rsidP="00E65CB6">
      <w:pPr>
        <w:suppressAutoHyphens/>
        <w:jc w:val="both"/>
        <w:rPr>
          <w:spacing w:val="-3"/>
        </w:rPr>
      </w:pPr>
    </w:p>
    <w:p w14:paraId="050DC582" w14:textId="77777777" w:rsidR="00E65CB6" w:rsidRPr="00653A78" w:rsidRDefault="00E65CB6" w:rsidP="00E65CB6">
      <w:pPr>
        <w:suppressAutoHyphens/>
        <w:jc w:val="both"/>
        <w:rPr>
          <w:b/>
          <w:spacing w:val="-3"/>
        </w:rPr>
      </w:pP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spacing w:val="-3"/>
        </w:rPr>
        <w:tab/>
      </w:r>
      <w:r w:rsidRPr="00653A78">
        <w:rPr>
          <w:b/>
          <w:spacing w:val="-3"/>
        </w:rPr>
        <w:t>PREDSJEDNIKU HRVATSKOGA SABORA</w:t>
      </w:r>
    </w:p>
    <w:p w14:paraId="7C5EBD73" w14:textId="77777777" w:rsidR="00E65CB6" w:rsidRDefault="00E65CB6" w:rsidP="00E65CB6">
      <w:pPr>
        <w:tabs>
          <w:tab w:val="left" w:pos="-720"/>
        </w:tabs>
        <w:suppressAutoHyphens/>
        <w:jc w:val="both"/>
        <w:rPr>
          <w:spacing w:val="-3"/>
        </w:rPr>
      </w:pPr>
    </w:p>
    <w:p w14:paraId="5996F1F1" w14:textId="77777777" w:rsidR="00E65CB6" w:rsidRDefault="00E65CB6" w:rsidP="00E65CB6">
      <w:pPr>
        <w:tabs>
          <w:tab w:val="left" w:pos="-720"/>
        </w:tabs>
        <w:suppressAutoHyphens/>
        <w:jc w:val="both"/>
        <w:rPr>
          <w:spacing w:val="-3"/>
        </w:rPr>
      </w:pPr>
    </w:p>
    <w:p w14:paraId="0ECC8C7C" w14:textId="77777777" w:rsidR="00E65CB6" w:rsidRPr="00653A78" w:rsidRDefault="00E65CB6" w:rsidP="00E65CB6">
      <w:pPr>
        <w:tabs>
          <w:tab w:val="left" w:pos="-720"/>
        </w:tabs>
        <w:suppressAutoHyphens/>
        <w:jc w:val="both"/>
        <w:rPr>
          <w:spacing w:val="-3"/>
        </w:rPr>
      </w:pPr>
    </w:p>
    <w:p w14:paraId="58363408" w14:textId="77777777" w:rsidR="00E65CB6" w:rsidRPr="000A1C19" w:rsidRDefault="00E65CB6" w:rsidP="000A1C19">
      <w:pPr>
        <w:tabs>
          <w:tab w:val="left" w:pos="-720"/>
        </w:tabs>
        <w:suppressAutoHyphens/>
        <w:ind w:left="1418" w:hanging="1418"/>
        <w:jc w:val="both"/>
      </w:pPr>
      <w:r w:rsidRPr="00653A78">
        <w:rPr>
          <w:spacing w:val="-3"/>
        </w:rPr>
        <w:t>Predmet:</w:t>
      </w:r>
      <w:r w:rsidRPr="00653A78">
        <w:rPr>
          <w:spacing w:val="-3"/>
        </w:rPr>
        <w:tab/>
        <w:t>Zastupničko pitanje</w:t>
      </w:r>
      <w:r w:rsidR="00060C34">
        <w:rPr>
          <w:spacing w:val="-3"/>
        </w:rPr>
        <w:t xml:space="preserve"> Peđe Grbina</w:t>
      </w:r>
      <w:r>
        <w:rPr>
          <w:spacing w:val="-3"/>
        </w:rPr>
        <w:t>,</w:t>
      </w:r>
      <w:r w:rsidR="00FC2F4E" w:rsidRPr="00FC2F4E">
        <w:t xml:space="preserve"> </w:t>
      </w:r>
      <w:r w:rsidR="00642ECF">
        <w:rPr>
          <w:spacing w:val="-3"/>
        </w:rPr>
        <w:t xml:space="preserve">u </w:t>
      </w:r>
      <w:r w:rsidR="00AF25DA" w:rsidRPr="00AF25DA">
        <w:t xml:space="preserve">vezi s </w:t>
      </w:r>
      <w:r w:rsidR="000A1C19">
        <w:t xml:space="preserve">produljenjem ugovora o dopunskom zdravstvenom osiguranju </w:t>
      </w:r>
      <w:r w:rsidRPr="00F534AF">
        <w:rPr>
          <w:spacing w:val="-3"/>
        </w:rPr>
        <w:t>-</w:t>
      </w:r>
      <w:r>
        <w:rPr>
          <w:spacing w:val="-3"/>
        </w:rPr>
        <w:t xml:space="preserve"> </w:t>
      </w:r>
      <w:r w:rsidRPr="00653A78">
        <w:rPr>
          <w:spacing w:val="-3"/>
        </w:rPr>
        <w:t>odgovor Vlade</w:t>
      </w:r>
    </w:p>
    <w:p w14:paraId="3276FF95" w14:textId="77777777" w:rsidR="00E65CB6" w:rsidRDefault="00E65CB6" w:rsidP="00E65CB6">
      <w:pPr>
        <w:tabs>
          <w:tab w:val="left" w:pos="-720"/>
        </w:tabs>
        <w:suppressAutoHyphens/>
        <w:jc w:val="both"/>
        <w:rPr>
          <w:spacing w:val="-3"/>
        </w:rPr>
      </w:pPr>
    </w:p>
    <w:p w14:paraId="1A37C774" w14:textId="77777777" w:rsidR="00E65CB6" w:rsidRPr="00653A78" w:rsidRDefault="00E65CB6" w:rsidP="00E65CB6">
      <w:pPr>
        <w:tabs>
          <w:tab w:val="left" w:pos="-720"/>
        </w:tabs>
        <w:suppressAutoHyphens/>
        <w:jc w:val="both"/>
        <w:rPr>
          <w:spacing w:val="-3"/>
        </w:rPr>
      </w:pPr>
    </w:p>
    <w:p w14:paraId="68EB7C30"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Zastupnik</w:t>
      </w:r>
      <w:r w:rsidRPr="00653A78">
        <w:rPr>
          <w:spacing w:val="-3"/>
        </w:rPr>
        <w:t xml:space="preserve"> u Hrvatskome saboru</w:t>
      </w:r>
      <w:r>
        <w:rPr>
          <w:spacing w:val="-3"/>
        </w:rPr>
        <w:t>,</w:t>
      </w:r>
      <w:r w:rsidRPr="00653A78">
        <w:rPr>
          <w:spacing w:val="-3"/>
        </w:rPr>
        <w:t xml:space="preserve"> </w:t>
      </w:r>
      <w:r w:rsidR="005E1092">
        <w:rPr>
          <w:spacing w:val="-3"/>
        </w:rPr>
        <w:t>Peđa Grbin</w:t>
      </w:r>
      <w:r w:rsidR="00FC2F4E">
        <w:rPr>
          <w:spacing w:val="-3"/>
        </w:rPr>
        <w:t xml:space="preserve">, </w:t>
      </w:r>
      <w:r w:rsidRPr="00653A78">
        <w:rPr>
          <w:spacing w:val="-3"/>
        </w:rPr>
        <w:t>postavi</w:t>
      </w:r>
      <w:r>
        <w:rPr>
          <w:spacing w:val="-3"/>
        </w:rPr>
        <w:t>o</w:t>
      </w:r>
      <w:r w:rsidRPr="00653A78">
        <w:rPr>
          <w:spacing w:val="-3"/>
        </w:rPr>
        <w:t xml:space="preserve"> je, </w:t>
      </w:r>
      <w:r w:rsidR="00FD3CF9">
        <w:rPr>
          <w:spacing w:val="-3"/>
        </w:rPr>
        <w:t xml:space="preserve">sukladno s </w:t>
      </w:r>
      <w:r w:rsidRPr="00F574D0">
        <w:rPr>
          <w:spacing w:val="-3"/>
        </w:rPr>
        <w:t>člankom 140. Poslovnika Hrvatskoga sabora (Narodne novine, br.</w:t>
      </w:r>
      <w:r>
        <w:rPr>
          <w:spacing w:val="-3"/>
        </w:rPr>
        <w:t xml:space="preserve"> 81/13, 113/16, 69/17 i 29/18),</w:t>
      </w:r>
      <w:r>
        <w:t xml:space="preserve"> </w:t>
      </w:r>
      <w:r w:rsidRPr="00653A78">
        <w:rPr>
          <w:spacing w:val="-3"/>
        </w:rPr>
        <w:t xml:space="preserve">zastupničko pitanje </w:t>
      </w:r>
      <w:r w:rsidR="00AF25DA" w:rsidRPr="00AF25DA">
        <w:rPr>
          <w:spacing w:val="-3"/>
        </w:rPr>
        <w:t>u vezi s</w:t>
      </w:r>
      <w:r w:rsidR="000A1C19">
        <w:rPr>
          <w:spacing w:val="-3"/>
        </w:rPr>
        <w:t xml:space="preserve"> </w:t>
      </w:r>
      <w:r w:rsidR="000A1C19">
        <w:t>produljenjem ugovora o dopunskom zdravstvenom osiguranju</w:t>
      </w:r>
      <w:r w:rsidR="00FC2F4E" w:rsidRPr="009D2919">
        <w:rPr>
          <w:spacing w:val="-3"/>
        </w:rPr>
        <w:t>.</w:t>
      </w:r>
    </w:p>
    <w:p w14:paraId="2D082F7B" w14:textId="77777777" w:rsidR="00E65CB6" w:rsidRPr="00653A78" w:rsidRDefault="00E65CB6" w:rsidP="00E65CB6">
      <w:pPr>
        <w:tabs>
          <w:tab w:val="left" w:pos="-720"/>
        </w:tabs>
        <w:suppressAutoHyphens/>
        <w:jc w:val="both"/>
        <w:rPr>
          <w:spacing w:val="-3"/>
        </w:rPr>
      </w:pPr>
    </w:p>
    <w:p w14:paraId="2E1246B2" w14:textId="77777777" w:rsidR="00E65CB6" w:rsidRDefault="00E65CB6" w:rsidP="00E65CB6">
      <w:pPr>
        <w:tabs>
          <w:tab w:val="left" w:pos="-720"/>
        </w:tabs>
        <w:suppressAutoHyphens/>
        <w:jc w:val="both"/>
        <w:rPr>
          <w:spacing w:val="-3"/>
        </w:rPr>
      </w:pPr>
      <w:r w:rsidRPr="00653A78">
        <w:rPr>
          <w:spacing w:val="-3"/>
        </w:rPr>
        <w:tab/>
      </w:r>
      <w:r w:rsidRPr="00653A78">
        <w:rPr>
          <w:spacing w:val="-3"/>
        </w:rPr>
        <w:tab/>
      </w:r>
      <w:r>
        <w:rPr>
          <w:spacing w:val="-3"/>
        </w:rPr>
        <w:t>Na navedeno zastupničko pitanje</w:t>
      </w:r>
      <w:r w:rsidRPr="00653A78">
        <w:rPr>
          <w:spacing w:val="-3"/>
        </w:rPr>
        <w:t xml:space="preserve"> Vlada Republike Hrvatske</w:t>
      </w:r>
      <w:r w:rsidR="00A31687">
        <w:rPr>
          <w:spacing w:val="-3"/>
        </w:rPr>
        <w:t>,</w:t>
      </w:r>
      <w:r w:rsidRPr="00653A78">
        <w:rPr>
          <w:spacing w:val="-3"/>
        </w:rPr>
        <w:t xml:space="preserve"> daje sljedeći odgovor:</w:t>
      </w:r>
    </w:p>
    <w:p w14:paraId="0E2ED94F" w14:textId="77777777" w:rsidR="00E65CB6" w:rsidRPr="00100391" w:rsidRDefault="00E65CB6" w:rsidP="00E65CB6">
      <w:pPr>
        <w:tabs>
          <w:tab w:val="left" w:pos="-720"/>
        </w:tabs>
        <w:suppressAutoHyphens/>
        <w:jc w:val="both"/>
        <w:rPr>
          <w:spacing w:val="-3"/>
        </w:rPr>
      </w:pPr>
    </w:p>
    <w:p w14:paraId="3653597B" w14:textId="0F50585F" w:rsidR="000A1C19" w:rsidRPr="003066D8" w:rsidRDefault="00642ECF" w:rsidP="000A1C19">
      <w:pPr>
        <w:jc w:val="both"/>
      </w:pPr>
      <w:r>
        <w:tab/>
      </w:r>
      <w:r>
        <w:tab/>
      </w:r>
      <w:r w:rsidR="007670C0">
        <w:t>Radi</w:t>
      </w:r>
      <w:r w:rsidR="000A1C19" w:rsidRPr="003066D8">
        <w:t xml:space="preserve"> utvrđivanja relevantnih činjenica povodom postavljenog zastupničkog pitanja, Minist</w:t>
      </w:r>
      <w:r w:rsidR="000A1C19">
        <w:t>arstvo zdravstva je dopisom, k</w:t>
      </w:r>
      <w:r w:rsidR="000A1C19" w:rsidRPr="003066D8">
        <w:t>lase: 021-03/19-01/41</w:t>
      </w:r>
      <w:r w:rsidR="000A1C19">
        <w:t>,</w:t>
      </w:r>
      <w:r w:rsidR="000A1C19" w:rsidRPr="003066D8">
        <w:t xml:space="preserve"> </w:t>
      </w:r>
      <w:r w:rsidR="000A1C19">
        <w:t>u</w:t>
      </w:r>
      <w:r w:rsidR="000A1C19" w:rsidRPr="003066D8">
        <w:t>rbroja: 534-02-1-1/2-19-2</w:t>
      </w:r>
      <w:r w:rsidR="000A1C19">
        <w:t>,</w:t>
      </w:r>
      <w:r w:rsidR="000A1C19" w:rsidRPr="003066D8">
        <w:t xml:space="preserve"> od 1. srpnja 2019. godine uputilo zamolbu Hrvatskoj agenciji za nadzor financijskih usluga (u daljnjem tekstu: HANFA) za očitovanjem.</w:t>
      </w:r>
    </w:p>
    <w:p w14:paraId="369C9CD9" w14:textId="77777777" w:rsidR="000A1C19" w:rsidRPr="003066D8" w:rsidRDefault="000A1C19" w:rsidP="000A1C19">
      <w:pPr>
        <w:jc w:val="both"/>
      </w:pPr>
    </w:p>
    <w:p w14:paraId="313A1084" w14:textId="62BE5A29" w:rsidR="000A1C19" w:rsidRPr="003066D8" w:rsidRDefault="000A1C19" w:rsidP="000A1C19">
      <w:pPr>
        <w:jc w:val="both"/>
      </w:pPr>
      <w:r>
        <w:tab/>
      </w:r>
      <w:r>
        <w:tab/>
      </w:r>
      <w:r w:rsidRPr="003066D8">
        <w:t>Nastavno na očitovanje HANFE izvješćujemo da su društva za osiguranje, sukladno odredbi članka 14. i članka 20. Zakona o dobrovoljnom zdravstvenom osigura</w:t>
      </w:r>
      <w:r>
        <w:t>nju (Narodne novine</w:t>
      </w:r>
      <w:r w:rsidRPr="003066D8">
        <w:t>, br. 85/06, 150/08 i 71/10</w:t>
      </w:r>
      <w:r>
        <w:t xml:space="preserve">) </w:t>
      </w:r>
      <w:r w:rsidRPr="003066D8">
        <w:t>obvezna sklopiti ugovor o dopunskom zdravstvenom osiguranju sa svakom osiguranom osobom Hrvatskog zavoda za zdravstveno osiguranje (u daljnjem tekstu: HZZO) koja se želi osigurati za prava iz dopunskog zdravstvenog osiguranja po programima osiguravatelja te su obvezna za sve osiguranike osigurati jednaka prava i obveze po pojedinom programu osiguravatelja.</w:t>
      </w:r>
    </w:p>
    <w:p w14:paraId="1B987012" w14:textId="77777777" w:rsidR="00E85145" w:rsidRDefault="00E85145" w:rsidP="000A1C19">
      <w:pPr>
        <w:jc w:val="both"/>
      </w:pPr>
    </w:p>
    <w:p w14:paraId="42102D65" w14:textId="3AD62760" w:rsidR="000A1C19" w:rsidRPr="003066D8" w:rsidRDefault="000A1C19" w:rsidP="00E85145">
      <w:pPr>
        <w:ind w:firstLine="1416"/>
        <w:jc w:val="both"/>
      </w:pPr>
      <w:r w:rsidRPr="003066D8">
        <w:t>HANFA nadalje napominje da društva za osiguranje nude sklapanje ugovora o dopunskom zdravstvenom osiguranju ka</w:t>
      </w:r>
      <w:r w:rsidR="00E85145">
        <w:t>ko je propisano člankom 14. Zakona</w:t>
      </w:r>
      <w:r w:rsidR="00A32523">
        <w:t xml:space="preserve"> </w:t>
      </w:r>
      <w:r w:rsidR="00A32523" w:rsidRPr="00A32523">
        <w:t>o dobrovoljnom zdravstvenom osiguranju</w:t>
      </w:r>
      <w:r w:rsidR="00E85145" w:rsidRPr="00A32523">
        <w:t>,</w:t>
      </w:r>
      <w:r w:rsidR="00E85145">
        <w:t xml:space="preserve"> u skladu </w:t>
      </w:r>
      <w:r w:rsidRPr="003066D8">
        <w:t>sa svojim programima odnosno kreiranim osigurateljnim proizvodima s pripadajućim uvjetima osiguranja te donose odluku o prihvatu pojedinog rizika u osiguranje, pod uvjetom da se takav rizik može osigurati odnosno da se ne radi o riziku koji prema članku 922. stavku 3. Zakona o obveznim odnosima (</w:t>
      </w:r>
      <w:r w:rsidR="00E85145">
        <w:t xml:space="preserve">Narodne novine, br. </w:t>
      </w:r>
      <w:r w:rsidRPr="003066D8">
        <w:t>35/05, 41/08,</w:t>
      </w:r>
      <w:r w:rsidR="00E85145">
        <w:t xml:space="preserve"> </w:t>
      </w:r>
      <w:r w:rsidRPr="003066D8">
        <w:t>125/11, 78/15 i 29/18) proizvodi ništetnost ugovora o osiguranju. Nakon isteka ugovora o osiguranju, društva za osiguranje ponovno vrše procjenu preuzimanja rizika te donose odluku o osigurljivosti rizika i posljedično mogućnosti sklapanja novog ugovora o osiguranju, prema programu Društva odnosno uvjetima predmetnog osiguranja, pri čemu je najčešća duljina trajanja osiguranja godinu dana.</w:t>
      </w:r>
    </w:p>
    <w:p w14:paraId="01AA40C8" w14:textId="77777777" w:rsidR="000A1C19" w:rsidRPr="003066D8" w:rsidRDefault="000A1C19" w:rsidP="000A1C19">
      <w:pPr>
        <w:jc w:val="both"/>
      </w:pPr>
    </w:p>
    <w:p w14:paraId="7B83D7E6" w14:textId="77777777" w:rsidR="000A1C19" w:rsidRPr="003066D8" w:rsidRDefault="000A1C19" w:rsidP="000A1C19">
      <w:pPr>
        <w:jc w:val="both"/>
      </w:pPr>
      <w:r>
        <w:tab/>
      </w:r>
      <w:r>
        <w:tab/>
      </w:r>
      <w:r w:rsidRPr="003066D8">
        <w:t>Također, u skladu s član</w:t>
      </w:r>
      <w:r w:rsidR="00E85145">
        <w:t>kom 436.b Zakona o osiguranju (Narodne novine</w:t>
      </w:r>
      <w:r w:rsidRPr="003066D8">
        <w:t xml:space="preserve">, br. 30/15 i 112/18) društva za osiguranje tijekom kreiranja, upravljanja i odobrenja svojih </w:t>
      </w:r>
      <w:r w:rsidRPr="003066D8">
        <w:lastRenderedPageBreak/>
        <w:t xml:space="preserve">proizvoda određuju ciljano tržište kojem su navedeni proizvodi namijenjeni, ocjenjuju sve relevantne rizike za takvo utvrđeno ciljano tržište i predviđaju strategiju distribucije tog proizvoda te u skladu s tim donose i uvjete osiguranja koji pripadaju pojedinom osigurateljnom proizvodu. Potencijalni ugovaratelji osiguranja, s druge strane, mogu sklopiti ugovor o osiguranju prema uvjetima osiguranja i programu kakav je sukladan njihovim zahtjevima i potrebama te ako je </w:t>
      </w:r>
      <w:r w:rsidR="00980373">
        <w:t>takav program D</w:t>
      </w:r>
      <w:r w:rsidRPr="003066D8">
        <w:t>ruštvo kreiralo kao proizvođač osigurateljnih proizvoda i ako ga distribuira, u konkretnom slučaju u vrsti osiguranja iz članka 7. stavka 2. točke 2. Zakona o osiguranju.</w:t>
      </w:r>
    </w:p>
    <w:p w14:paraId="0BFE88F2" w14:textId="77777777" w:rsidR="000A1C19" w:rsidRPr="003066D8" w:rsidRDefault="000A1C19" w:rsidP="000A1C19">
      <w:pPr>
        <w:jc w:val="both"/>
      </w:pPr>
    </w:p>
    <w:p w14:paraId="3ED86AA1" w14:textId="77777777" w:rsidR="00980373" w:rsidRDefault="000A1C19" w:rsidP="000A1C19">
      <w:pPr>
        <w:jc w:val="both"/>
      </w:pPr>
      <w:r>
        <w:tab/>
      </w:r>
      <w:r>
        <w:tab/>
      </w:r>
      <w:r w:rsidRPr="003066D8">
        <w:t>Slijedom navedenog, HANFA u skladu sa svojim ovlastima propisanim Zakonom o osiguranju nije utvrdila da su društva za osiguranje kreirala i nudila svoje proizvode protivno odredbama istoga Zakona ili na temelju njega donesenih podzakonskih propisa, drugih propisa kojima se uređuje poslovanje društava za osiguranje odnosno izravno primjenjivih akata Europske unije kojima se uređuju poslovi osiguranja koje ob</w:t>
      </w:r>
      <w:r w:rsidR="00980373">
        <w:t xml:space="preserve">avljaju društva za osiguranje. </w:t>
      </w:r>
    </w:p>
    <w:p w14:paraId="0F7F7D9B" w14:textId="77777777" w:rsidR="00980373" w:rsidRDefault="00980373" w:rsidP="000A1C19">
      <w:pPr>
        <w:jc w:val="both"/>
      </w:pPr>
    </w:p>
    <w:p w14:paraId="290251FE" w14:textId="77777777" w:rsidR="009D2919" w:rsidRPr="00980373" w:rsidRDefault="00980373" w:rsidP="00980373">
      <w:pPr>
        <w:ind w:firstLine="1416"/>
        <w:jc w:val="both"/>
      </w:pPr>
      <w:r>
        <w:t>S</w:t>
      </w:r>
      <w:r w:rsidR="000A1C19" w:rsidRPr="003066D8">
        <w:t>toga, društva za osiguranje ne moraju sklopiti ugovor o osiguranju, ako od potencijalnog u</w:t>
      </w:r>
      <w:r>
        <w:t xml:space="preserve">govaratelja osiguranja zaprime </w:t>
      </w:r>
      <w:r w:rsidR="000A1C19" w:rsidRPr="003066D8">
        <w:t>ponudu za sklapanje ugovora o osiguranju za osigurateljni proizvod za koji nemaju program osiguranja odnosno takvog ne distribuiraju na tržištu osiguranja.</w:t>
      </w:r>
    </w:p>
    <w:p w14:paraId="591036F8" w14:textId="77777777" w:rsidR="00642ECF" w:rsidRDefault="00642ECF" w:rsidP="00FC2F4E">
      <w:pPr>
        <w:pStyle w:val="NoSpacing"/>
        <w:jc w:val="both"/>
        <w:rPr>
          <w:rFonts w:ascii="Times New Roman" w:hAnsi="Times New Roman"/>
          <w:sz w:val="24"/>
          <w:szCs w:val="24"/>
        </w:rPr>
      </w:pPr>
    </w:p>
    <w:p w14:paraId="5E199CB0" w14:textId="77777777" w:rsidR="00E65CB6" w:rsidRDefault="00E65CB6" w:rsidP="00FC2F4E">
      <w:pPr>
        <w:pStyle w:val="NoSpacing"/>
        <w:ind w:firstLine="708"/>
        <w:jc w:val="both"/>
        <w:rPr>
          <w:rFonts w:ascii="Times New Roman" w:hAnsi="Times New Roman"/>
          <w:color w:val="000000"/>
          <w:sz w:val="24"/>
          <w:szCs w:val="24"/>
        </w:rPr>
      </w:pPr>
      <w:r w:rsidRPr="00E65CB6">
        <w:rPr>
          <w:spacing w:val="-3"/>
          <w:sz w:val="24"/>
          <w:szCs w:val="24"/>
        </w:rPr>
        <w:tab/>
      </w:r>
      <w:r w:rsidRPr="00E65CB6">
        <w:rPr>
          <w:rFonts w:ascii="Times New Roman" w:hAnsi="Times New Roman"/>
          <w:color w:val="000000"/>
          <w:sz w:val="24"/>
          <w:szCs w:val="24"/>
        </w:rPr>
        <w:t xml:space="preserve">Eventualno potrebna dodatna obrazloženja u vezi s pitanjem zastupnika, dat će </w:t>
      </w:r>
      <w:r w:rsidR="00980373">
        <w:rPr>
          <w:rFonts w:ascii="Times New Roman" w:hAnsi="Times New Roman"/>
          <w:color w:val="000000"/>
          <w:sz w:val="24"/>
          <w:szCs w:val="24"/>
        </w:rPr>
        <w:t>prof. d</w:t>
      </w:r>
      <w:r w:rsidR="00AF25DA">
        <w:rPr>
          <w:rFonts w:ascii="Times New Roman" w:hAnsi="Times New Roman"/>
          <w:color w:val="000000"/>
          <w:sz w:val="24"/>
          <w:szCs w:val="24"/>
        </w:rPr>
        <w:t>r. sc.</w:t>
      </w:r>
      <w:r w:rsidR="00980373">
        <w:rPr>
          <w:rFonts w:ascii="Times New Roman" w:hAnsi="Times New Roman"/>
          <w:color w:val="000000"/>
          <w:sz w:val="24"/>
          <w:szCs w:val="24"/>
        </w:rPr>
        <w:t xml:space="preserve"> Milan Kujundžić, dr. med.</w:t>
      </w:r>
      <w:r w:rsidR="00AF25DA">
        <w:rPr>
          <w:rFonts w:ascii="Times New Roman" w:hAnsi="Times New Roman"/>
          <w:color w:val="000000"/>
          <w:sz w:val="24"/>
          <w:szCs w:val="24"/>
        </w:rPr>
        <w:t xml:space="preserve">, </w:t>
      </w:r>
      <w:r w:rsidR="009D2919">
        <w:rPr>
          <w:rFonts w:ascii="Times New Roman" w:hAnsi="Times New Roman"/>
          <w:color w:val="000000"/>
          <w:sz w:val="24"/>
          <w:szCs w:val="24"/>
        </w:rPr>
        <w:t>minist</w:t>
      </w:r>
      <w:r w:rsidR="00980373">
        <w:rPr>
          <w:rFonts w:ascii="Times New Roman" w:hAnsi="Times New Roman"/>
          <w:color w:val="000000"/>
          <w:sz w:val="24"/>
          <w:szCs w:val="24"/>
        </w:rPr>
        <w:t>a</w:t>
      </w:r>
      <w:r w:rsidR="009D2919">
        <w:rPr>
          <w:rFonts w:ascii="Times New Roman" w:hAnsi="Times New Roman"/>
          <w:color w:val="000000"/>
          <w:sz w:val="24"/>
          <w:szCs w:val="24"/>
        </w:rPr>
        <w:t>r</w:t>
      </w:r>
      <w:r w:rsidR="00980373">
        <w:rPr>
          <w:rFonts w:ascii="Times New Roman" w:hAnsi="Times New Roman"/>
          <w:color w:val="000000"/>
          <w:sz w:val="24"/>
          <w:szCs w:val="24"/>
        </w:rPr>
        <w:t xml:space="preserve"> zdravstva</w:t>
      </w:r>
      <w:r w:rsidR="00FC2F4E">
        <w:rPr>
          <w:rFonts w:ascii="Times New Roman" w:hAnsi="Times New Roman"/>
          <w:color w:val="000000"/>
          <w:sz w:val="24"/>
          <w:szCs w:val="24"/>
        </w:rPr>
        <w:t>.</w:t>
      </w:r>
    </w:p>
    <w:p w14:paraId="179CE88D" w14:textId="77777777" w:rsidR="00FC2F4E" w:rsidRDefault="00FC2F4E" w:rsidP="00FC2F4E">
      <w:pPr>
        <w:pStyle w:val="NoSpacing"/>
        <w:ind w:firstLine="708"/>
        <w:jc w:val="both"/>
        <w:rPr>
          <w:spacing w:val="-3"/>
        </w:rPr>
      </w:pPr>
    </w:p>
    <w:p w14:paraId="7992302D" w14:textId="77777777" w:rsidR="006520E3" w:rsidRDefault="006520E3" w:rsidP="00FC2F4E">
      <w:pPr>
        <w:pStyle w:val="NoSpacing"/>
        <w:ind w:firstLine="708"/>
        <w:jc w:val="both"/>
        <w:rPr>
          <w:spacing w:val="-3"/>
        </w:rPr>
      </w:pPr>
    </w:p>
    <w:p w14:paraId="784F2F12" w14:textId="77777777" w:rsidR="006F2FA7" w:rsidRDefault="006F2FA7" w:rsidP="006F2FA7">
      <w:pPr>
        <w:tabs>
          <w:tab w:val="left" w:pos="-720"/>
        </w:tabs>
        <w:suppressAutoHyphens/>
        <w:ind w:left="6372"/>
        <w:jc w:val="center"/>
        <w:rPr>
          <w:spacing w:val="-3"/>
        </w:rPr>
      </w:pPr>
    </w:p>
    <w:p w14:paraId="10CDC824" w14:textId="77777777" w:rsidR="006F2FA7" w:rsidRDefault="006F2FA7" w:rsidP="006F2FA7">
      <w:pPr>
        <w:tabs>
          <w:tab w:val="left" w:pos="-720"/>
        </w:tabs>
        <w:suppressAutoHyphens/>
        <w:ind w:left="6372"/>
        <w:jc w:val="center"/>
        <w:rPr>
          <w:spacing w:val="-3"/>
        </w:rPr>
      </w:pPr>
    </w:p>
    <w:p w14:paraId="4183D7A2" w14:textId="77777777" w:rsidR="00E65CB6" w:rsidRDefault="00E65CB6" w:rsidP="006F2FA7">
      <w:pPr>
        <w:tabs>
          <w:tab w:val="left" w:pos="-720"/>
        </w:tabs>
        <w:suppressAutoHyphens/>
        <w:ind w:left="5664"/>
        <w:jc w:val="center"/>
        <w:rPr>
          <w:spacing w:val="-3"/>
        </w:rPr>
      </w:pPr>
      <w:r>
        <w:rPr>
          <w:spacing w:val="-3"/>
        </w:rPr>
        <w:t>PREDSJEDNIK</w:t>
      </w:r>
    </w:p>
    <w:p w14:paraId="79F4316C" w14:textId="77777777" w:rsidR="00E65CB6" w:rsidRDefault="00E65CB6" w:rsidP="006F2FA7">
      <w:pPr>
        <w:tabs>
          <w:tab w:val="left" w:pos="-720"/>
        </w:tabs>
        <w:suppressAutoHyphens/>
        <w:ind w:left="6372"/>
        <w:jc w:val="center"/>
        <w:rPr>
          <w:spacing w:val="-3"/>
        </w:rPr>
      </w:pPr>
    </w:p>
    <w:p w14:paraId="2818F8B1" w14:textId="77777777" w:rsidR="00E65CB6" w:rsidRDefault="00E65CB6" w:rsidP="006F2FA7">
      <w:pPr>
        <w:tabs>
          <w:tab w:val="left" w:pos="-720"/>
        </w:tabs>
        <w:suppressAutoHyphens/>
        <w:ind w:left="6372"/>
        <w:jc w:val="center"/>
        <w:rPr>
          <w:spacing w:val="-3"/>
        </w:rPr>
      </w:pPr>
    </w:p>
    <w:p w14:paraId="61096CE6" w14:textId="77777777" w:rsidR="00E65CB6" w:rsidRDefault="00E65CB6" w:rsidP="006F2FA7">
      <w:pPr>
        <w:tabs>
          <w:tab w:val="left" w:pos="-720"/>
        </w:tabs>
        <w:suppressAutoHyphens/>
        <w:ind w:left="5664"/>
        <w:jc w:val="center"/>
        <w:rPr>
          <w:spacing w:val="-3"/>
        </w:rPr>
      </w:pPr>
      <w:r>
        <w:rPr>
          <w:spacing w:val="-3"/>
        </w:rPr>
        <w:t>mr. sc. Andrej Plenković</w:t>
      </w:r>
    </w:p>
    <w:p w14:paraId="41A3A226" w14:textId="77777777" w:rsidR="00E65CB6" w:rsidRPr="00742B55" w:rsidRDefault="00E65CB6" w:rsidP="00E65CB6">
      <w:r>
        <w:t xml:space="preserve">         </w:t>
      </w:r>
    </w:p>
    <w:p w14:paraId="3D90698A" w14:textId="77777777" w:rsidR="00742B55" w:rsidRPr="00742B55" w:rsidRDefault="00742B55" w:rsidP="00E65CB6"/>
    <w:sectPr w:rsidR="00742B55" w:rsidRPr="00742B55" w:rsidSect="003D56AD">
      <w:headerReference w:type="default" r:id="rId11"/>
      <w:footerReference w:type="default" r:id="rId12"/>
      <w:type w:val="continuous"/>
      <w:pgSz w:w="11906" w:h="16838"/>
      <w:pgMar w:top="993" w:right="1417" w:bottom="1417" w:left="1417" w:header="709" w:footer="65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58EF1" w14:textId="77777777" w:rsidR="008E074E" w:rsidRDefault="008E074E" w:rsidP="0011560A">
      <w:r>
        <w:separator/>
      </w:r>
    </w:p>
  </w:endnote>
  <w:endnote w:type="continuationSeparator" w:id="0">
    <w:p w14:paraId="3FD996AE" w14:textId="77777777" w:rsidR="008E074E" w:rsidRDefault="008E074E"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5DBAE"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083101">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86C97" w14:textId="77777777" w:rsidR="00742B55" w:rsidRPr="00742B55" w:rsidRDefault="00742B55" w:rsidP="00742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AD1E5" w14:textId="77777777" w:rsidR="008E074E" w:rsidRDefault="008E074E" w:rsidP="0011560A">
      <w:r>
        <w:separator/>
      </w:r>
    </w:p>
  </w:footnote>
  <w:footnote w:type="continuationSeparator" w:id="0">
    <w:p w14:paraId="4C730D64" w14:textId="77777777" w:rsidR="008E074E" w:rsidRDefault="008E074E"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722431"/>
      <w:docPartObj>
        <w:docPartGallery w:val="Page Numbers (Top of Page)"/>
        <w:docPartUnique/>
      </w:docPartObj>
    </w:sdtPr>
    <w:sdtEndPr/>
    <w:sdtContent>
      <w:p w14:paraId="1EC2B9D9" w14:textId="798F7720" w:rsidR="003D56AD" w:rsidRDefault="003D56AD">
        <w:pPr>
          <w:pStyle w:val="Header"/>
          <w:jc w:val="center"/>
        </w:pPr>
        <w:r>
          <w:fldChar w:fldCharType="begin"/>
        </w:r>
        <w:r>
          <w:instrText>PAGE   \* MERGEFORMAT</w:instrText>
        </w:r>
        <w:r>
          <w:fldChar w:fldCharType="separate"/>
        </w:r>
        <w:r w:rsidR="009E1A73">
          <w:rPr>
            <w:noProof/>
          </w:rPr>
          <w:t>2</w:t>
        </w:r>
        <w:r>
          <w:fldChar w:fldCharType="end"/>
        </w:r>
      </w:p>
    </w:sdtContent>
  </w:sdt>
  <w:p w14:paraId="2F60874F" w14:textId="77777777" w:rsidR="003D56AD" w:rsidRDefault="003D5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03AF6" w14:textId="77777777" w:rsidR="003D56AD" w:rsidRDefault="003D56AD">
    <w:pPr>
      <w:pStyle w:val="Header"/>
      <w:jc w:val="center"/>
    </w:pPr>
  </w:p>
  <w:p w14:paraId="5D02CC80" w14:textId="77777777" w:rsidR="009F4DE3" w:rsidRDefault="009F4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AEBD" w14:textId="77777777" w:rsidR="003D56AD" w:rsidRDefault="003D5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0C34"/>
    <w:rsid w:val="00063520"/>
    <w:rsid w:val="00083101"/>
    <w:rsid w:val="00086A6C"/>
    <w:rsid w:val="000A1C19"/>
    <w:rsid w:val="000A1D60"/>
    <w:rsid w:val="000A3A3B"/>
    <w:rsid w:val="000D1A50"/>
    <w:rsid w:val="001015C6"/>
    <w:rsid w:val="00110E6C"/>
    <w:rsid w:val="0011560A"/>
    <w:rsid w:val="00121E12"/>
    <w:rsid w:val="001228C7"/>
    <w:rsid w:val="00135F1A"/>
    <w:rsid w:val="00146B79"/>
    <w:rsid w:val="00147DE9"/>
    <w:rsid w:val="00170226"/>
    <w:rsid w:val="001741AA"/>
    <w:rsid w:val="001917B2"/>
    <w:rsid w:val="001A13E7"/>
    <w:rsid w:val="001B7A97"/>
    <w:rsid w:val="001E7218"/>
    <w:rsid w:val="002179F8"/>
    <w:rsid w:val="00220956"/>
    <w:rsid w:val="00224F57"/>
    <w:rsid w:val="00236A37"/>
    <w:rsid w:val="0023763F"/>
    <w:rsid w:val="0028608D"/>
    <w:rsid w:val="00286BB5"/>
    <w:rsid w:val="0029163B"/>
    <w:rsid w:val="002A1D77"/>
    <w:rsid w:val="002B107A"/>
    <w:rsid w:val="002D1256"/>
    <w:rsid w:val="002D6C51"/>
    <w:rsid w:val="002D7C91"/>
    <w:rsid w:val="003033E4"/>
    <w:rsid w:val="00304232"/>
    <w:rsid w:val="003155A7"/>
    <w:rsid w:val="00323C77"/>
    <w:rsid w:val="00335FBD"/>
    <w:rsid w:val="00336EE7"/>
    <w:rsid w:val="0034351C"/>
    <w:rsid w:val="003557C5"/>
    <w:rsid w:val="0036765A"/>
    <w:rsid w:val="00381F04"/>
    <w:rsid w:val="0038426B"/>
    <w:rsid w:val="00391942"/>
    <w:rsid w:val="003929F5"/>
    <w:rsid w:val="003A2F05"/>
    <w:rsid w:val="003C09D8"/>
    <w:rsid w:val="003C0C1D"/>
    <w:rsid w:val="003C431B"/>
    <w:rsid w:val="003D361B"/>
    <w:rsid w:val="003D47D1"/>
    <w:rsid w:val="003D56AD"/>
    <w:rsid w:val="003E2DE8"/>
    <w:rsid w:val="003F5623"/>
    <w:rsid w:val="004039BD"/>
    <w:rsid w:val="00440D6D"/>
    <w:rsid w:val="00442367"/>
    <w:rsid w:val="004438F7"/>
    <w:rsid w:val="00454224"/>
    <w:rsid w:val="00461188"/>
    <w:rsid w:val="00476517"/>
    <w:rsid w:val="004839F7"/>
    <w:rsid w:val="004A776B"/>
    <w:rsid w:val="004C1375"/>
    <w:rsid w:val="004C5354"/>
    <w:rsid w:val="004D6CB5"/>
    <w:rsid w:val="004E1300"/>
    <w:rsid w:val="004E4E34"/>
    <w:rsid w:val="00504248"/>
    <w:rsid w:val="005146D6"/>
    <w:rsid w:val="00535E09"/>
    <w:rsid w:val="00555C9F"/>
    <w:rsid w:val="005619AC"/>
    <w:rsid w:val="00562C8C"/>
    <w:rsid w:val="0056365A"/>
    <w:rsid w:val="00566534"/>
    <w:rsid w:val="00571F6C"/>
    <w:rsid w:val="005861F2"/>
    <w:rsid w:val="00586B46"/>
    <w:rsid w:val="005906BB"/>
    <w:rsid w:val="005C3A4C"/>
    <w:rsid w:val="005E1092"/>
    <w:rsid w:val="005E7893"/>
    <w:rsid w:val="005E7CAB"/>
    <w:rsid w:val="005F4727"/>
    <w:rsid w:val="00633454"/>
    <w:rsid w:val="00642ECF"/>
    <w:rsid w:val="006520E3"/>
    <w:rsid w:val="00652604"/>
    <w:rsid w:val="0066110E"/>
    <w:rsid w:val="00675B44"/>
    <w:rsid w:val="0068013E"/>
    <w:rsid w:val="0068772B"/>
    <w:rsid w:val="00693A4D"/>
    <w:rsid w:val="00694D87"/>
    <w:rsid w:val="006B7800"/>
    <w:rsid w:val="006B79DE"/>
    <w:rsid w:val="006C0CC3"/>
    <w:rsid w:val="006D08FF"/>
    <w:rsid w:val="006D573D"/>
    <w:rsid w:val="006E14A9"/>
    <w:rsid w:val="006E611E"/>
    <w:rsid w:val="006F2FA7"/>
    <w:rsid w:val="007010C7"/>
    <w:rsid w:val="00726165"/>
    <w:rsid w:val="00731AC4"/>
    <w:rsid w:val="00742B55"/>
    <w:rsid w:val="007638D8"/>
    <w:rsid w:val="007670C0"/>
    <w:rsid w:val="00777CAA"/>
    <w:rsid w:val="00780AF9"/>
    <w:rsid w:val="0078648A"/>
    <w:rsid w:val="007A1768"/>
    <w:rsid w:val="007A1881"/>
    <w:rsid w:val="007A3E3A"/>
    <w:rsid w:val="007B023D"/>
    <w:rsid w:val="007C20E7"/>
    <w:rsid w:val="007E3965"/>
    <w:rsid w:val="008137B5"/>
    <w:rsid w:val="00833808"/>
    <w:rsid w:val="008353A1"/>
    <w:rsid w:val="008365FD"/>
    <w:rsid w:val="00854C31"/>
    <w:rsid w:val="00881BBB"/>
    <w:rsid w:val="00881EB4"/>
    <w:rsid w:val="0089283D"/>
    <w:rsid w:val="008C0768"/>
    <w:rsid w:val="008C1D0A"/>
    <w:rsid w:val="008D1E25"/>
    <w:rsid w:val="008E074E"/>
    <w:rsid w:val="008F0DD4"/>
    <w:rsid w:val="0090200F"/>
    <w:rsid w:val="009042F9"/>
    <w:rsid w:val="009047E4"/>
    <w:rsid w:val="009126B3"/>
    <w:rsid w:val="009152C4"/>
    <w:rsid w:val="009426E1"/>
    <w:rsid w:val="0095079B"/>
    <w:rsid w:val="00953BA1"/>
    <w:rsid w:val="00954D08"/>
    <w:rsid w:val="00965803"/>
    <w:rsid w:val="00980373"/>
    <w:rsid w:val="009930CA"/>
    <w:rsid w:val="009C33E1"/>
    <w:rsid w:val="009C7815"/>
    <w:rsid w:val="009D2919"/>
    <w:rsid w:val="009E1A73"/>
    <w:rsid w:val="009F4DE3"/>
    <w:rsid w:val="00A15F08"/>
    <w:rsid w:val="00A175E9"/>
    <w:rsid w:val="00A21819"/>
    <w:rsid w:val="00A31687"/>
    <w:rsid w:val="00A32523"/>
    <w:rsid w:val="00A45CF4"/>
    <w:rsid w:val="00A52A71"/>
    <w:rsid w:val="00A573DC"/>
    <w:rsid w:val="00A607CD"/>
    <w:rsid w:val="00A6339A"/>
    <w:rsid w:val="00A725A4"/>
    <w:rsid w:val="00A83290"/>
    <w:rsid w:val="00AA0D82"/>
    <w:rsid w:val="00AC4D90"/>
    <w:rsid w:val="00AD2F06"/>
    <w:rsid w:val="00AD4D7C"/>
    <w:rsid w:val="00AE59DF"/>
    <w:rsid w:val="00AF25DA"/>
    <w:rsid w:val="00B42E00"/>
    <w:rsid w:val="00B462AB"/>
    <w:rsid w:val="00B53E3F"/>
    <w:rsid w:val="00B57187"/>
    <w:rsid w:val="00B706F8"/>
    <w:rsid w:val="00B908C2"/>
    <w:rsid w:val="00BA28CD"/>
    <w:rsid w:val="00BA72BF"/>
    <w:rsid w:val="00BD52AB"/>
    <w:rsid w:val="00C321A4"/>
    <w:rsid w:val="00C321FA"/>
    <w:rsid w:val="00C337A4"/>
    <w:rsid w:val="00C44327"/>
    <w:rsid w:val="00C7760D"/>
    <w:rsid w:val="00C969CC"/>
    <w:rsid w:val="00CA4F84"/>
    <w:rsid w:val="00CC4398"/>
    <w:rsid w:val="00CD1639"/>
    <w:rsid w:val="00CD3EFA"/>
    <w:rsid w:val="00CE3D00"/>
    <w:rsid w:val="00CE78D1"/>
    <w:rsid w:val="00CF7BB4"/>
    <w:rsid w:val="00CF7EEC"/>
    <w:rsid w:val="00D07290"/>
    <w:rsid w:val="00D1127C"/>
    <w:rsid w:val="00D14240"/>
    <w:rsid w:val="00D1614C"/>
    <w:rsid w:val="00D5202E"/>
    <w:rsid w:val="00D62C4D"/>
    <w:rsid w:val="00D65E9D"/>
    <w:rsid w:val="00D8016C"/>
    <w:rsid w:val="00D92A3D"/>
    <w:rsid w:val="00DB0A6B"/>
    <w:rsid w:val="00DB28EB"/>
    <w:rsid w:val="00DB6366"/>
    <w:rsid w:val="00DC1255"/>
    <w:rsid w:val="00E01765"/>
    <w:rsid w:val="00E055FE"/>
    <w:rsid w:val="00E25569"/>
    <w:rsid w:val="00E601A2"/>
    <w:rsid w:val="00E65CB6"/>
    <w:rsid w:val="00E76C7B"/>
    <w:rsid w:val="00E77198"/>
    <w:rsid w:val="00E83E23"/>
    <w:rsid w:val="00E85145"/>
    <w:rsid w:val="00E90A67"/>
    <w:rsid w:val="00EA3AD1"/>
    <w:rsid w:val="00EB1248"/>
    <w:rsid w:val="00EC08EF"/>
    <w:rsid w:val="00ED236E"/>
    <w:rsid w:val="00EE03CA"/>
    <w:rsid w:val="00EE7199"/>
    <w:rsid w:val="00EF7696"/>
    <w:rsid w:val="00F3220D"/>
    <w:rsid w:val="00F534AF"/>
    <w:rsid w:val="00F60433"/>
    <w:rsid w:val="00F764AD"/>
    <w:rsid w:val="00F95A2D"/>
    <w:rsid w:val="00F978E2"/>
    <w:rsid w:val="00F97BA9"/>
    <w:rsid w:val="00FA4E25"/>
    <w:rsid w:val="00FB3E03"/>
    <w:rsid w:val="00FC2F4E"/>
    <w:rsid w:val="00FD3CF9"/>
    <w:rsid w:val="00FE1E37"/>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7434C5"/>
  <w15:docId w15:val="{DA497F61-DF6F-45BE-9728-7FB519B0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E65CB6"/>
    <w:rPr>
      <w:rFonts w:asciiTheme="minorHAnsi" w:hAnsiTheme="minorHAnsi"/>
    </w:rPr>
  </w:style>
  <w:style w:type="paragraph" w:styleId="NoSpacing">
    <w:name w:val="No Spacing"/>
    <w:link w:val="NoSpacingChar"/>
    <w:uiPriority w:val="1"/>
    <w:qFormat/>
    <w:rsid w:val="00E65CB6"/>
    <w:rPr>
      <w:rFonts w:asciiTheme="minorHAnsi" w:hAnsiTheme="minorHAnsi"/>
    </w:rPr>
  </w:style>
  <w:style w:type="character" w:styleId="Hyperlink">
    <w:name w:val="Hyperlink"/>
    <w:rsid w:val="00AF25DA"/>
    <w:rPr>
      <w:color w:val="0000FF"/>
      <w:u w:val="single"/>
    </w:rPr>
  </w:style>
  <w:style w:type="character" w:styleId="FollowedHyperlink">
    <w:name w:val="FollowedHyperlink"/>
    <w:basedOn w:val="DefaultParagraphFont"/>
    <w:semiHidden/>
    <w:unhideWhenUsed/>
    <w:rsid w:val="006F2F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5356F-A826-47F9-BF8E-88394DA3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698</Words>
  <Characters>3979</Characters>
  <Application>Microsoft Office Word</Application>
  <DocSecurity>4</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2019-05-28T12:37:00Z</cp:lastPrinted>
  <dcterms:created xsi:type="dcterms:W3CDTF">2019-10-24T07:15:00Z</dcterms:created>
  <dcterms:modified xsi:type="dcterms:W3CDTF">2019-10-24T07:15:00Z</dcterms:modified>
</cp:coreProperties>
</file>