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2E7D" w14:textId="77777777" w:rsidR="00C2254A" w:rsidRPr="00C2254A" w:rsidRDefault="00C2254A" w:rsidP="00C2254A">
      <w:pPr>
        <w:jc w:val="center"/>
      </w:pPr>
      <w:bookmarkStart w:id="0" w:name="_GoBack"/>
      <w:bookmarkEnd w:id="0"/>
      <w:r w:rsidRPr="00C2254A">
        <w:rPr>
          <w:noProof/>
          <w:lang w:eastAsia="hr-HR"/>
        </w:rPr>
        <w:drawing>
          <wp:inline distT="0" distB="0" distL="0" distR="0" wp14:anchorId="4EAF2EDE" wp14:editId="4EAF2ED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254A">
        <w:fldChar w:fldCharType="begin"/>
      </w:r>
      <w:r w:rsidRPr="00C2254A">
        <w:instrText xml:space="preserve"> INCLUDEPICTURE "http://www.inet.hr/~box/images/grb-rh.gif" \* MERGEFORMATINET </w:instrText>
      </w:r>
      <w:r w:rsidRPr="00C2254A">
        <w:fldChar w:fldCharType="end"/>
      </w:r>
    </w:p>
    <w:p w14:paraId="4EAF2E7E" w14:textId="77777777" w:rsidR="00C2254A" w:rsidRPr="00C2254A" w:rsidRDefault="00C2254A" w:rsidP="00C2254A">
      <w:pPr>
        <w:spacing w:before="60" w:after="1680"/>
        <w:jc w:val="center"/>
        <w:rPr>
          <w:rFonts w:ascii="Times New Roman" w:hAnsi="Times New Roman"/>
          <w:sz w:val="28"/>
        </w:rPr>
      </w:pPr>
      <w:r w:rsidRPr="00C2254A">
        <w:rPr>
          <w:rFonts w:ascii="Times New Roman" w:hAnsi="Times New Roman"/>
          <w:sz w:val="28"/>
        </w:rPr>
        <w:t>VLADA REPUBLIKE HRVATSKE</w:t>
      </w:r>
    </w:p>
    <w:p w14:paraId="4EAF2E7F" w14:textId="77777777" w:rsidR="00C2254A" w:rsidRPr="00C2254A" w:rsidRDefault="00C2254A" w:rsidP="00C2254A">
      <w:pPr>
        <w:jc w:val="both"/>
        <w:rPr>
          <w:rFonts w:ascii="Times New Roman" w:hAnsi="Times New Roman"/>
          <w:sz w:val="24"/>
          <w:szCs w:val="24"/>
        </w:rPr>
      </w:pPr>
    </w:p>
    <w:p w14:paraId="4EAF2E80" w14:textId="77777777" w:rsidR="00C2254A" w:rsidRPr="00C2254A" w:rsidRDefault="00C2254A" w:rsidP="00C2254A">
      <w:pPr>
        <w:jc w:val="right"/>
        <w:rPr>
          <w:rFonts w:ascii="Times New Roman" w:hAnsi="Times New Roman"/>
          <w:sz w:val="24"/>
          <w:szCs w:val="24"/>
        </w:rPr>
      </w:pPr>
      <w:r w:rsidRPr="00C2254A">
        <w:rPr>
          <w:rFonts w:ascii="Times New Roman" w:hAnsi="Times New Roman"/>
          <w:sz w:val="24"/>
          <w:szCs w:val="24"/>
        </w:rPr>
        <w:t xml:space="preserve">Zagreb, </w:t>
      </w:r>
      <w:r w:rsidR="00CB37D9">
        <w:rPr>
          <w:rFonts w:ascii="Times New Roman" w:hAnsi="Times New Roman"/>
          <w:sz w:val="24"/>
          <w:szCs w:val="24"/>
        </w:rPr>
        <w:t>8</w:t>
      </w:r>
      <w:r w:rsidRPr="00C2254A">
        <w:rPr>
          <w:rFonts w:ascii="Times New Roman" w:hAnsi="Times New Roman"/>
          <w:sz w:val="24"/>
          <w:szCs w:val="24"/>
        </w:rPr>
        <w:t xml:space="preserve">. </w:t>
      </w:r>
      <w:r w:rsidR="00CB37D9">
        <w:rPr>
          <w:rFonts w:ascii="Times New Roman" w:hAnsi="Times New Roman"/>
          <w:sz w:val="24"/>
          <w:szCs w:val="24"/>
        </w:rPr>
        <w:t>ožujka</w:t>
      </w:r>
      <w:r w:rsidRPr="00C2254A">
        <w:rPr>
          <w:rFonts w:ascii="Times New Roman" w:hAnsi="Times New Roman"/>
          <w:sz w:val="24"/>
          <w:szCs w:val="24"/>
        </w:rPr>
        <w:t xml:space="preserve"> 2019.</w:t>
      </w:r>
    </w:p>
    <w:p w14:paraId="4EAF2E81" w14:textId="77777777" w:rsidR="00C2254A" w:rsidRPr="00C2254A" w:rsidRDefault="00C2254A" w:rsidP="00C2254A">
      <w:pPr>
        <w:jc w:val="right"/>
        <w:rPr>
          <w:rFonts w:ascii="Times New Roman" w:hAnsi="Times New Roman"/>
          <w:sz w:val="24"/>
          <w:szCs w:val="24"/>
        </w:rPr>
      </w:pPr>
    </w:p>
    <w:p w14:paraId="4EAF2E82" w14:textId="77777777" w:rsidR="00C2254A" w:rsidRPr="00C2254A" w:rsidRDefault="00C2254A" w:rsidP="00C2254A">
      <w:pPr>
        <w:jc w:val="right"/>
        <w:rPr>
          <w:rFonts w:ascii="Times New Roman" w:hAnsi="Times New Roman"/>
          <w:sz w:val="24"/>
          <w:szCs w:val="24"/>
        </w:rPr>
      </w:pPr>
    </w:p>
    <w:p w14:paraId="4EAF2E83" w14:textId="77777777" w:rsidR="00C2254A" w:rsidRPr="00C2254A" w:rsidRDefault="00C2254A" w:rsidP="00C2254A">
      <w:pPr>
        <w:jc w:val="right"/>
        <w:rPr>
          <w:rFonts w:ascii="Times New Roman" w:hAnsi="Times New Roman"/>
          <w:sz w:val="24"/>
          <w:szCs w:val="24"/>
        </w:rPr>
      </w:pPr>
    </w:p>
    <w:p w14:paraId="4EAF2E84" w14:textId="77777777" w:rsidR="00C2254A" w:rsidRPr="00C2254A" w:rsidRDefault="00C2254A" w:rsidP="00C2254A">
      <w:pPr>
        <w:jc w:val="both"/>
        <w:rPr>
          <w:rFonts w:ascii="Times New Roman" w:hAnsi="Times New Roman"/>
          <w:sz w:val="24"/>
          <w:szCs w:val="24"/>
        </w:rPr>
      </w:pPr>
      <w:r w:rsidRPr="00C2254A">
        <w:rPr>
          <w:rFonts w:ascii="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2254A" w:rsidRPr="00C2254A" w14:paraId="4EAF2E87" w14:textId="77777777" w:rsidTr="00C3246F">
        <w:tc>
          <w:tcPr>
            <w:tcW w:w="1951" w:type="dxa"/>
          </w:tcPr>
          <w:p w14:paraId="4EAF2E85" w14:textId="77777777" w:rsidR="00C2254A" w:rsidRPr="00C2254A" w:rsidRDefault="00C2254A" w:rsidP="00C2254A">
            <w:pPr>
              <w:spacing w:line="360" w:lineRule="auto"/>
              <w:jc w:val="right"/>
              <w:rPr>
                <w:rFonts w:ascii="Times New Roman" w:eastAsia="Times New Roman" w:hAnsi="Times New Roman"/>
                <w:sz w:val="24"/>
                <w:szCs w:val="24"/>
              </w:rPr>
            </w:pPr>
            <w:r w:rsidRPr="00C2254A">
              <w:rPr>
                <w:rFonts w:ascii="Times New Roman" w:eastAsia="Times New Roman" w:hAnsi="Times New Roman"/>
                <w:sz w:val="24"/>
                <w:szCs w:val="24"/>
              </w:rPr>
              <w:t xml:space="preserve"> </w:t>
            </w:r>
            <w:r w:rsidRPr="00C2254A">
              <w:rPr>
                <w:rFonts w:ascii="Times New Roman" w:eastAsia="Times New Roman" w:hAnsi="Times New Roman"/>
                <w:b/>
                <w:smallCaps/>
                <w:sz w:val="24"/>
                <w:szCs w:val="24"/>
              </w:rPr>
              <w:t>Predlagatelj</w:t>
            </w:r>
            <w:r w:rsidRPr="00C2254A">
              <w:rPr>
                <w:rFonts w:ascii="Times New Roman" w:eastAsia="Times New Roman" w:hAnsi="Times New Roman"/>
                <w:b/>
                <w:sz w:val="24"/>
                <w:szCs w:val="24"/>
              </w:rPr>
              <w:t>:</w:t>
            </w:r>
          </w:p>
        </w:tc>
        <w:tc>
          <w:tcPr>
            <w:tcW w:w="7229" w:type="dxa"/>
          </w:tcPr>
          <w:p w14:paraId="4EAF2E86" w14:textId="77777777" w:rsidR="00C2254A" w:rsidRPr="00C2254A" w:rsidRDefault="00C2254A" w:rsidP="00C2254A">
            <w:pPr>
              <w:spacing w:line="360" w:lineRule="auto"/>
              <w:rPr>
                <w:rFonts w:ascii="Times New Roman" w:eastAsia="Times New Roman" w:hAnsi="Times New Roman"/>
                <w:sz w:val="24"/>
                <w:szCs w:val="24"/>
              </w:rPr>
            </w:pPr>
            <w:r w:rsidRPr="00C2254A">
              <w:rPr>
                <w:rFonts w:ascii="Times New Roman" w:eastAsia="Times New Roman" w:hAnsi="Times New Roman"/>
                <w:sz w:val="24"/>
                <w:szCs w:val="24"/>
              </w:rPr>
              <w:t xml:space="preserve">Ministarstvo </w:t>
            </w:r>
            <w:r>
              <w:rPr>
                <w:rFonts w:ascii="Times New Roman" w:eastAsia="Times New Roman" w:hAnsi="Times New Roman"/>
                <w:sz w:val="24"/>
                <w:szCs w:val="24"/>
              </w:rPr>
              <w:t>rada i mirovinskoga sustava</w:t>
            </w:r>
          </w:p>
        </w:tc>
      </w:tr>
    </w:tbl>
    <w:p w14:paraId="4EAF2E88" w14:textId="77777777" w:rsidR="00C2254A" w:rsidRPr="00C2254A" w:rsidRDefault="00C2254A" w:rsidP="00C2254A">
      <w:pPr>
        <w:jc w:val="both"/>
        <w:rPr>
          <w:rFonts w:ascii="Times New Roman" w:hAnsi="Times New Roman"/>
          <w:sz w:val="24"/>
          <w:szCs w:val="24"/>
        </w:rPr>
      </w:pPr>
      <w:r w:rsidRPr="00C2254A">
        <w:rPr>
          <w:rFonts w:ascii="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2254A" w:rsidRPr="00C2254A" w14:paraId="4EAF2E8B" w14:textId="77777777" w:rsidTr="00C3246F">
        <w:tc>
          <w:tcPr>
            <w:tcW w:w="1951" w:type="dxa"/>
          </w:tcPr>
          <w:p w14:paraId="4EAF2E89" w14:textId="77777777" w:rsidR="00C2254A" w:rsidRPr="00C2254A" w:rsidRDefault="00C2254A" w:rsidP="00C2254A">
            <w:pPr>
              <w:spacing w:line="360" w:lineRule="auto"/>
              <w:jc w:val="right"/>
              <w:rPr>
                <w:rFonts w:ascii="Times New Roman" w:eastAsia="Times New Roman" w:hAnsi="Times New Roman"/>
                <w:sz w:val="24"/>
                <w:szCs w:val="24"/>
              </w:rPr>
            </w:pPr>
            <w:r w:rsidRPr="00C2254A">
              <w:rPr>
                <w:rFonts w:ascii="Times New Roman" w:eastAsia="Times New Roman" w:hAnsi="Times New Roman"/>
                <w:b/>
                <w:smallCaps/>
                <w:sz w:val="24"/>
                <w:szCs w:val="24"/>
              </w:rPr>
              <w:t>Predmet</w:t>
            </w:r>
            <w:r w:rsidRPr="00C2254A">
              <w:rPr>
                <w:rFonts w:ascii="Times New Roman" w:eastAsia="Times New Roman" w:hAnsi="Times New Roman"/>
                <w:b/>
                <w:sz w:val="24"/>
                <w:szCs w:val="24"/>
              </w:rPr>
              <w:t>:</w:t>
            </w:r>
          </w:p>
        </w:tc>
        <w:tc>
          <w:tcPr>
            <w:tcW w:w="7229" w:type="dxa"/>
          </w:tcPr>
          <w:p w14:paraId="4EAF2E8A" w14:textId="77777777" w:rsidR="00C2254A" w:rsidRPr="00C2254A" w:rsidRDefault="00C2254A" w:rsidP="00075402">
            <w:pPr>
              <w:spacing w:line="360" w:lineRule="auto"/>
              <w:jc w:val="both"/>
              <w:rPr>
                <w:rFonts w:ascii="Times New Roman" w:eastAsia="Times New Roman" w:hAnsi="Times New Roman"/>
                <w:sz w:val="24"/>
                <w:szCs w:val="24"/>
              </w:rPr>
            </w:pPr>
            <w:r w:rsidRPr="00C2254A">
              <w:rPr>
                <w:rFonts w:ascii="Times New Roman" w:eastAsia="Times New Roman" w:hAnsi="Times New Roman"/>
                <w:sz w:val="24"/>
                <w:szCs w:val="24"/>
              </w:rPr>
              <w:t>Prijedlog</w:t>
            </w:r>
            <w:r w:rsidR="00075402">
              <w:rPr>
                <w:rFonts w:ascii="Times New Roman" w:eastAsia="Times New Roman" w:hAnsi="Times New Roman"/>
                <w:sz w:val="24"/>
                <w:szCs w:val="24"/>
              </w:rPr>
              <w:t xml:space="preserve"> o</w:t>
            </w:r>
            <w:r w:rsidR="00075402" w:rsidRPr="00075402">
              <w:rPr>
                <w:rFonts w:ascii="Times New Roman" w:eastAsia="Times New Roman" w:hAnsi="Times New Roman"/>
                <w:sz w:val="24"/>
                <w:szCs w:val="24"/>
              </w:rPr>
              <w:t>dluk</w:t>
            </w:r>
            <w:r w:rsidR="00075402">
              <w:rPr>
                <w:rFonts w:ascii="Times New Roman" w:eastAsia="Times New Roman" w:hAnsi="Times New Roman"/>
                <w:sz w:val="24"/>
                <w:szCs w:val="24"/>
              </w:rPr>
              <w:t>e</w:t>
            </w:r>
            <w:r w:rsidR="00075402" w:rsidRPr="00075402">
              <w:rPr>
                <w:rFonts w:ascii="Times New Roman" w:eastAsia="Times New Roman" w:hAnsi="Times New Roman"/>
                <w:sz w:val="24"/>
                <w:szCs w:val="24"/>
              </w:rPr>
              <w:t xml:space="preserve"> o prestanku važenja Odluke o namjeni korištenja sredstava ostvarenih od povrata mirovina u postupku preračuna mirovina primjenom međunarodnih ugovora o socijalnom osiguranju s državama nastalim na području bivše Jugoslavije</w:t>
            </w:r>
          </w:p>
        </w:tc>
      </w:tr>
    </w:tbl>
    <w:p w14:paraId="4EAF2E8C" w14:textId="77777777" w:rsidR="00C2254A" w:rsidRPr="00C2254A" w:rsidRDefault="00C2254A" w:rsidP="00C2254A">
      <w:pPr>
        <w:jc w:val="both"/>
        <w:rPr>
          <w:rFonts w:ascii="Times New Roman" w:hAnsi="Times New Roman"/>
          <w:sz w:val="24"/>
          <w:szCs w:val="24"/>
        </w:rPr>
      </w:pPr>
      <w:r w:rsidRPr="00C2254A">
        <w:rPr>
          <w:rFonts w:ascii="Times New Roman" w:hAnsi="Times New Roman"/>
          <w:sz w:val="24"/>
          <w:szCs w:val="24"/>
        </w:rPr>
        <w:t>__________________________________________________________________________</w:t>
      </w:r>
    </w:p>
    <w:p w14:paraId="4EAF2E8D" w14:textId="77777777" w:rsidR="00C2254A" w:rsidRPr="00C2254A" w:rsidRDefault="00C2254A" w:rsidP="00C2254A">
      <w:pPr>
        <w:jc w:val="both"/>
        <w:rPr>
          <w:rFonts w:ascii="Times New Roman" w:hAnsi="Times New Roman"/>
          <w:sz w:val="24"/>
          <w:szCs w:val="24"/>
        </w:rPr>
      </w:pPr>
    </w:p>
    <w:p w14:paraId="4EAF2E8E" w14:textId="77777777" w:rsidR="00C2254A" w:rsidRPr="00C2254A" w:rsidRDefault="00C2254A" w:rsidP="00C2254A">
      <w:pPr>
        <w:jc w:val="both"/>
        <w:rPr>
          <w:rFonts w:ascii="Times New Roman" w:hAnsi="Times New Roman"/>
          <w:sz w:val="24"/>
          <w:szCs w:val="24"/>
        </w:rPr>
      </w:pPr>
    </w:p>
    <w:p w14:paraId="4EAF2E8F" w14:textId="77777777" w:rsidR="00C2254A" w:rsidRPr="00C2254A" w:rsidRDefault="00C2254A" w:rsidP="00C2254A">
      <w:pPr>
        <w:jc w:val="both"/>
        <w:rPr>
          <w:rFonts w:ascii="Times New Roman" w:hAnsi="Times New Roman"/>
          <w:sz w:val="24"/>
          <w:szCs w:val="24"/>
        </w:rPr>
      </w:pPr>
    </w:p>
    <w:p w14:paraId="4EAF2E90" w14:textId="77777777" w:rsidR="00C2254A" w:rsidRDefault="00C2254A" w:rsidP="0081503B">
      <w:pPr>
        <w:pStyle w:val="NoSpacing"/>
        <w:jc w:val="right"/>
        <w:rPr>
          <w:rFonts w:ascii="Times New Roman" w:hAnsi="Times New Roman" w:cs="Times New Roman"/>
          <w:b/>
          <w:sz w:val="24"/>
          <w:szCs w:val="24"/>
        </w:rPr>
      </w:pPr>
    </w:p>
    <w:p w14:paraId="4EAF2E91" w14:textId="77777777" w:rsidR="00C2254A" w:rsidRDefault="00C2254A" w:rsidP="0081503B">
      <w:pPr>
        <w:pStyle w:val="NoSpacing"/>
        <w:jc w:val="right"/>
        <w:rPr>
          <w:rFonts w:ascii="Times New Roman" w:hAnsi="Times New Roman" w:cs="Times New Roman"/>
          <w:b/>
          <w:sz w:val="24"/>
          <w:szCs w:val="24"/>
        </w:rPr>
      </w:pPr>
    </w:p>
    <w:p w14:paraId="4EAF2E92" w14:textId="77777777" w:rsidR="00C2254A" w:rsidRDefault="00C2254A" w:rsidP="0081503B">
      <w:pPr>
        <w:pStyle w:val="NoSpacing"/>
        <w:jc w:val="right"/>
        <w:rPr>
          <w:rFonts w:ascii="Times New Roman" w:hAnsi="Times New Roman" w:cs="Times New Roman"/>
          <w:b/>
          <w:sz w:val="24"/>
          <w:szCs w:val="24"/>
        </w:rPr>
      </w:pPr>
    </w:p>
    <w:p w14:paraId="4EAF2E93" w14:textId="77777777" w:rsidR="00C2254A" w:rsidRDefault="00C2254A" w:rsidP="0081503B">
      <w:pPr>
        <w:pStyle w:val="NoSpacing"/>
        <w:jc w:val="right"/>
        <w:rPr>
          <w:rFonts w:ascii="Times New Roman" w:hAnsi="Times New Roman" w:cs="Times New Roman"/>
          <w:b/>
          <w:sz w:val="24"/>
          <w:szCs w:val="24"/>
        </w:rPr>
      </w:pPr>
    </w:p>
    <w:p w14:paraId="4EAF2E94" w14:textId="77777777" w:rsidR="00C2254A" w:rsidRDefault="00C2254A" w:rsidP="0081503B">
      <w:pPr>
        <w:pStyle w:val="NoSpacing"/>
        <w:jc w:val="right"/>
        <w:rPr>
          <w:rFonts w:ascii="Times New Roman" w:hAnsi="Times New Roman" w:cs="Times New Roman"/>
          <w:b/>
          <w:sz w:val="24"/>
          <w:szCs w:val="24"/>
        </w:rPr>
      </w:pPr>
    </w:p>
    <w:p w14:paraId="4EAF2E95" w14:textId="77777777" w:rsidR="00C2254A" w:rsidRDefault="00C2254A" w:rsidP="0081503B">
      <w:pPr>
        <w:pStyle w:val="NoSpacing"/>
        <w:jc w:val="right"/>
        <w:rPr>
          <w:rFonts w:ascii="Times New Roman" w:hAnsi="Times New Roman" w:cs="Times New Roman"/>
          <w:b/>
          <w:sz w:val="24"/>
          <w:szCs w:val="24"/>
        </w:rPr>
      </w:pPr>
    </w:p>
    <w:p w14:paraId="4EAF2E96" w14:textId="77777777" w:rsidR="00C2254A" w:rsidRDefault="00C2254A" w:rsidP="0081503B">
      <w:pPr>
        <w:pStyle w:val="NoSpacing"/>
        <w:jc w:val="right"/>
        <w:rPr>
          <w:rFonts w:ascii="Times New Roman" w:hAnsi="Times New Roman" w:cs="Times New Roman"/>
          <w:b/>
          <w:sz w:val="24"/>
          <w:szCs w:val="24"/>
        </w:rPr>
      </w:pPr>
    </w:p>
    <w:p w14:paraId="4EAF2E97" w14:textId="77777777" w:rsidR="00C2254A" w:rsidRDefault="00C2254A" w:rsidP="0081503B">
      <w:pPr>
        <w:pStyle w:val="NoSpacing"/>
        <w:jc w:val="right"/>
        <w:rPr>
          <w:rFonts w:ascii="Times New Roman" w:hAnsi="Times New Roman" w:cs="Times New Roman"/>
          <w:b/>
          <w:sz w:val="24"/>
          <w:szCs w:val="24"/>
        </w:rPr>
      </w:pPr>
    </w:p>
    <w:p w14:paraId="4EAF2E98" w14:textId="77777777" w:rsidR="00DC1EA3" w:rsidRDefault="00DC1EA3" w:rsidP="0081503B">
      <w:pPr>
        <w:pStyle w:val="NoSpacing"/>
        <w:jc w:val="right"/>
        <w:rPr>
          <w:rFonts w:ascii="Times New Roman" w:hAnsi="Times New Roman" w:cs="Times New Roman"/>
          <w:b/>
          <w:sz w:val="24"/>
          <w:szCs w:val="24"/>
        </w:rPr>
      </w:pPr>
    </w:p>
    <w:p w14:paraId="4EAF2E99" w14:textId="77777777" w:rsidR="00E77AFA" w:rsidRPr="005222AE" w:rsidRDefault="00E77AFA" w:rsidP="00E77AF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4EAF2E9A" w14:textId="77777777" w:rsidR="00DC1EA3" w:rsidRDefault="00DC1EA3" w:rsidP="0081503B">
      <w:pPr>
        <w:pStyle w:val="NoSpacing"/>
        <w:jc w:val="right"/>
        <w:rPr>
          <w:rFonts w:ascii="Times New Roman" w:hAnsi="Times New Roman" w:cs="Times New Roman"/>
          <w:b/>
          <w:sz w:val="24"/>
          <w:szCs w:val="24"/>
        </w:rPr>
      </w:pPr>
    </w:p>
    <w:p w14:paraId="4EAF2E9B" w14:textId="77777777" w:rsidR="002A4C0A" w:rsidRPr="00BB5C6A" w:rsidRDefault="002A4C0A" w:rsidP="0081503B">
      <w:pPr>
        <w:pStyle w:val="NoSpacing"/>
        <w:jc w:val="right"/>
        <w:rPr>
          <w:rFonts w:ascii="Times New Roman" w:hAnsi="Times New Roman" w:cs="Times New Roman"/>
          <w:b/>
          <w:sz w:val="24"/>
          <w:szCs w:val="24"/>
        </w:rPr>
      </w:pPr>
      <w:r w:rsidRPr="00BB5C6A">
        <w:rPr>
          <w:rFonts w:ascii="Times New Roman" w:hAnsi="Times New Roman" w:cs="Times New Roman"/>
          <w:b/>
          <w:sz w:val="24"/>
          <w:szCs w:val="24"/>
        </w:rPr>
        <w:t>Prijedlog</w:t>
      </w:r>
    </w:p>
    <w:p w14:paraId="4EAF2E9C" w14:textId="77777777" w:rsidR="00ED4B8E" w:rsidRDefault="00ED4B8E" w:rsidP="00D61110">
      <w:pPr>
        <w:pStyle w:val="NoSpacing"/>
        <w:jc w:val="both"/>
        <w:rPr>
          <w:rFonts w:ascii="Times New Roman" w:hAnsi="Times New Roman" w:cs="Times New Roman"/>
          <w:sz w:val="24"/>
          <w:szCs w:val="24"/>
        </w:rPr>
      </w:pPr>
    </w:p>
    <w:p w14:paraId="4EAF2E9D" w14:textId="77777777" w:rsidR="00075402" w:rsidRDefault="00075402" w:rsidP="00075402">
      <w:pPr>
        <w:spacing w:after="0" w:line="259" w:lineRule="auto"/>
        <w:ind w:firstLine="708"/>
        <w:jc w:val="both"/>
        <w:rPr>
          <w:rFonts w:ascii="Times New Roman" w:hAnsi="Times New Roman"/>
          <w:sz w:val="24"/>
          <w:szCs w:val="24"/>
        </w:rPr>
      </w:pPr>
    </w:p>
    <w:p w14:paraId="4EAF2E9E" w14:textId="77777777" w:rsidR="00075402" w:rsidRPr="00075402" w:rsidRDefault="00075402" w:rsidP="00075402">
      <w:pPr>
        <w:spacing w:after="0" w:line="259" w:lineRule="auto"/>
        <w:ind w:firstLine="708"/>
        <w:jc w:val="both"/>
        <w:rPr>
          <w:rFonts w:ascii="Times New Roman" w:hAnsi="Times New Roman"/>
          <w:sz w:val="24"/>
          <w:szCs w:val="24"/>
        </w:rPr>
      </w:pPr>
      <w:r w:rsidRPr="00075402">
        <w:rPr>
          <w:rFonts w:ascii="Times New Roman" w:hAnsi="Times New Roman"/>
          <w:sz w:val="24"/>
          <w:szCs w:val="24"/>
        </w:rPr>
        <w:t>Na temelju članka 31. stavka 2. Zakona o Vladi Republike Hrvatske (Narodne novine, br. 150/11, 119/14 i 93/16), a u vezi sa provedbom Zakona o potvrđivanju Ugovora između Republike Hrvatske i Bosne i Hercegovine o suradnji na području prava stradalnika rata u Bosni i Hercegovini koji su bili pripadnici Hrvatskog vijeća obrane i članova njihovih obitelji (Narodne novine – Međunarodni ugovori, broj 2/06) i Zakona o nastavku isplate dokupljenih mirovina (Narodne novine, broj 130/17), Vlada Republike Hrvatske je na sjednici održanoj ______________  godine donijela</w:t>
      </w:r>
    </w:p>
    <w:p w14:paraId="4EAF2E9F" w14:textId="77777777" w:rsidR="00075402" w:rsidRPr="00075402" w:rsidRDefault="00075402" w:rsidP="00075402">
      <w:pPr>
        <w:spacing w:after="0" w:line="240" w:lineRule="auto"/>
        <w:ind w:left="2124" w:firstLine="708"/>
        <w:rPr>
          <w:rFonts w:ascii="Times New Roman" w:hAnsi="Times New Roman"/>
          <w:b/>
          <w:sz w:val="24"/>
          <w:szCs w:val="24"/>
        </w:rPr>
      </w:pPr>
    </w:p>
    <w:p w14:paraId="4EAF2EA0" w14:textId="77777777" w:rsidR="00075402" w:rsidRPr="00075402" w:rsidRDefault="00075402" w:rsidP="00075402">
      <w:pPr>
        <w:spacing w:after="0" w:line="240" w:lineRule="auto"/>
        <w:ind w:left="2124" w:firstLine="708"/>
        <w:rPr>
          <w:rFonts w:ascii="Times New Roman" w:hAnsi="Times New Roman"/>
          <w:b/>
          <w:sz w:val="24"/>
          <w:szCs w:val="24"/>
        </w:rPr>
      </w:pPr>
    </w:p>
    <w:p w14:paraId="4EAF2EA1" w14:textId="77777777" w:rsidR="00075402" w:rsidRPr="00075402" w:rsidRDefault="00075402" w:rsidP="00075402">
      <w:pPr>
        <w:spacing w:after="0" w:line="240" w:lineRule="auto"/>
        <w:ind w:left="2124" w:firstLine="708"/>
        <w:rPr>
          <w:rFonts w:ascii="Times New Roman" w:hAnsi="Times New Roman"/>
          <w:b/>
          <w:sz w:val="24"/>
          <w:szCs w:val="24"/>
        </w:rPr>
      </w:pPr>
      <w:r w:rsidRPr="00075402">
        <w:rPr>
          <w:rFonts w:ascii="Times New Roman" w:hAnsi="Times New Roman"/>
          <w:b/>
          <w:sz w:val="24"/>
          <w:szCs w:val="24"/>
        </w:rPr>
        <w:t xml:space="preserve">                  ODLUKU</w:t>
      </w:r>
    </w:p>
    <w:p w14:paraId="4EAF2EA2" w14:textId="77777777" w:rsidR="00075402" w:rsidRPr="00075402" w:rsidRDefault="00075402" w:rsidP="00075402">
      <w:pPr>
        <w:spacing w:after="0" w:line="240" w:lineRule="auto"/>
        <w:ind w:left="2124" w:firstLine="708"/>
        <w:rPr>
          <w:rFonts w:ascii="Times New Roman" w:hAnsi="Times New Roman"/>
          <w:b/>
          <w:sz w:val="24"/>
          <w:szCs w:val="24"/>
        </w:rPr>
      </w:pPr>
    </w:p>
    <w:p w14:paraId="4EAF2EA3" w14:textId="77777777" w:rsidR="00075402" w:rsidRPr="00075402" w:rsidRDefault="00075402" w:rsidP="00075402">
      <w:pPr>
        <w:spacing w:after="160" w:line="259" w:lineRule="auto"/>
        <w:jc w:val="center"/>
        <w:rPr>
          <w:rFonts w:ascii="Times New Roman" w:hAnsi="Times New Roman"/>
          <w:b/>
          <w:sz w:val="24"/>
          <w:szCs w:val="24"/>
        </w:rPr>
      </w:pPr>
      <w:r w:rsidRPr="00075402">
        <w:rPr>
          <w:rFonts w:ascii="Times New Roman" w:hAnsi="Times New Roman"/>
          <w:b/>
          <w:sz w:val="24"/>
          <w:szCs w:val="24"/>
        </w:rPr>
        <w:t>o prestanku važenja Odluke o namjeni korištenja sredstava ostvarenih od povrata mirovina u postupku preračuna mirovina primjenom međunarodnih ugovora o socijalnom osiguranju s državama nastalim na području bivše Jugoslavije</w:t>
      </w:r>
    </w:p>
    <w:p w14:paraId="4EAF2EA4" w14:textId="77777777" w:rsidR="00075402" w:rsidRPr="00075402" w:rsidRDefault="00075402" w:rsidP="00075402">
      <w:pPr>
        <w:spacing w:after="160" w:line="259" w:lineRule="auto"/>
        <w:jc w:val="center"/>
        <w:rPr>
          <w:rFonts w:ascii="Times New Roman" w:hAnsi="Times New Roman"/>
          <w:b/>
          <w:sz w:val="24"/>
          <w:szCs w:val="24"/>
        </w:rPr>
      </w:pPr>
    </w:p>
    <w:p w14:paraId="4EAF2EA5" w14:textId="77777777" w:rsidR="00075402" w:rsidRPr="00075402" w:rsidRDefault="00075402" w:rsidP="00075402">
      <w:pPr>
        <w:spacing w:after="160" w:line="259" w:lineRule="auto"/>
        <w:ind w:left="2832" w:firstLine="708"/>
        <w:rPr>
          <w:rFonts w:ascii="Times New Roman" w:hAnsi="Times New Roman"/>
          <w:b/>
          <w:sz w:val="24"/>
          <w:szCs w:val="24"/>
        </w:rPr>
      </w:pPr>
      <w:r w:rsidRPr="00075402">
        <w:rPr>
          <w:rFonts w:ascii="Times New Roman" w:hAnsi="Times New Roman"/>
          <w:sz w:val="24"/>
          <w:szCs w:val="24"/>
        </w:rPr>
        <w:t xml:space="preserve">    </w:t>
      </w:r>
      <w:r w:rsidRPr="00075402">
        <w:rPr>
          <w:rFonts w:ascii="Times New Roman" w:hAnsi="Times New Roman"/>
          <w:sz w:val="24"/>
          <w:szCs w:val="24"/>
        </w:rPr>
        <w:tab/>
      </w:r>
      <w:r w:rsidRPr="00075402">
        <w:rPr>
          <w:rFonts w:ascii="Times New Roman" w:hAnsi="Times New Roman"/>
          <w:b/>
          <w:sz w:val="24"/>
          <w:szCs w:val="24"/>
        </w:rPr>
        <w:t xml:space="preserve">     I.</w:t>
      </w:r>
    </w:p>
    <w:p w14:paraId="4EAF2EA6" w14:textId="77777777" w:rsidR="00075402" w:rsidRPr="00075402" w:rsidRDefault="00075402" w:rsidP="00075402">
      <w:pPr>
        <w:spacing w:after="160" w:line="259" w:lineRule="auto"/>
        <w:ind w:firstLine="709"/>
        <w:jc w:val="both"/>
        <w:rPr>
          <w:rFonts w:ascii="Times New Roman" w:hAnsi="Times New Roman"/>
          <w:sz w:val="24"/>
          <w:szCs w:val="24"/>
        </w:rPr>
      </w:pPr>
      <w:r w:rsidRPr="00075402">
        <w:rPr>
          <w:rFonts w:ascii="Times New Roman" w:hAnsi="Times New Roman"/>
          <w:sz w:val="24"/>
          <w:szCs w:val="24"/>
        </w:rPr>
        <w:t xml:space="preserve">Danom stupanja na snagu ove Odluke prestaje važiti Odluka o namjeni korištenja sredstava ostvarenih od povrata mirovina u postupku preračuna mirovina primjenom međunarodnih ugovora o socijalnom osiguranju s državama nastalim na području bivše Jugoslavije, Klase: 022-03/16-04/287, Urbroja: 50301-04/12-16-3, od 12. listopada 2016. godine i Klase: 022-03/18-04/263, Urbroja: 50301-25/05-18-2, od 20. rujna 2018. godine. </w:t>
      </w:r>
    </w:p>
    <w:p w14:paraId="4EAF2EA7" w14:textId="77777777" w:rsidR="00075402" w:rsidRPr="00075402" w:rsidRDefault="00075402" w:rsidP="00075402">
      <w:pPr>
        <w:spacing w:after="160" w:line="259" w:lineRule="auto"/>
        <w:jc w:val="both"/>
        <w:rPr>
          <w:rFonts w:ascii="Times New Roman" w:hAnsi="Times New Roman"/>
          <w:b/>
          <w:sz w:val="24"/>
          <w:szCs w:val="24"/>
        </w:rPr>
      </w:pPr>
      <w:r w:rsidRPr="00075402">
        <w:rPr>
          <w:rFonts w:ascii="Times New Roman" w:hAnsi="Times New Roman"/>
          <w:sz w:val="24"/>
          <w:szCs w:val="24"/>
        </w:rPr>
        <w:t xml:space="preserve"> </w:t>
      </w:r>
      <w:r w:rsidRPr="00075402">
        <w:rPr>
          <w:rFonts w:ascii="Times New Roman" w:hAnsi="Times New Roman"/>
          <w:sz w:val="24"/>
          <w:szCs w:val="24"/>
        </w:rPr>
        <w:tab/>
      </w:r>
      <w:r w:rsidRPr="00075402">
        <w:rPr>
          <w:rFonts w:ascii="Times New Roman" w:hAnsi="Times New Roman"/>
          <w:sz w:val="24"/>
          <w:szCs w:val="24"/>
        </w:rPr>
        <w:tab/>
      </w:r>
      <w:r w:rsidRPr="00075402">
        <w:rPr>
          <w:rFonts w:ascii="Times New Roman" w:hAnsi="Times New Roman"/>
          <w:sz w:val="24"/>
          <w:szCs w:val="24"/>
        </w:rPr>
        <w:tab/>
      </w:r>
      <w:r w:rsidRPr="00075402">
        <w:rPr>
          <w:rFonts w:ascii="Times New Roman" w:hAnsi="Times New Roman"/>
          <w:sz w:val="24"/>
          <w:szCs w:val="24"/>
        </w:rPr>
        <w:tab/>
      </w:r>
      <w:r w:rsidRPr="00075402">
        <w:rPr>
          <w:rFonts w:ascii="Times New Roman" w:hAnsi="Times New Roman"/>
          <w:sz w:val="24"/>
          <w:szCs w:val="24"/>
        </w:rPr>
        <w:tab/>
      </w:r>
      <w:r w:rsidRPr="00075402">
        <w:rPr>
          <w:rFonts w:ascii="Times New Roman" w:hAnsi="Times New Roman"/>
          <w:b/>
          <w:sz w:val="24"/>
          <w:szCs w:val="24"/>
        </w:rPr>
        <w:t xml:space="preserve">             II.</w:t>
      </w:r>
    </w:p>
    <w:p w14:paraId="4EAF2EA8" w14:textId="77777777" w:rsidR="00075402" w:rsidRPr="00075402" w:rsidRDefault="00075402" w:rsidP="00075402">
      <w:pPr>
        <w:spacing w:after="160" w:line="259" w:lineRule="auto"/>
        <w:ind w:firstLine="708"/>
        <w:jc w:val="both"/>
        <w:rPr>
          <w:rFonts w:ascii="Times New Roman" w:hAnsi="Times New Roman"/>
          <w:sz w:val="24"/>
          <w:szCs w:val="24"/>
        </w:rPr>
      </w:pPr>
      <w:r w:rsidRPr="00075402">
        <w:rPr>
          <w:rFonts w:ascii="Times New Roman" w:hAnsi="Times New Roman"/>
          <w:sz w:val="24"/>
          <w:szCs w:val="24"/>
        </w:rPr>
        <w:t xml:space="preserve">Zadužuje se Hrvatski zavod za mirovinsko osiguranje (u daljnjem tekstu: Zavod) da sredstva ostvarena na računu za namjene utvrđene prema Odluci iz točke I. ove Odluke, koja  premašuju visinu potrebnu za isplatu neisplaćenih svota mirovina korisnicima pripadnicima Hrvatskog vijeća obrane (u daljnjem tekstu: HVO) i članovima njihovih obitelji za razdoblje od 2007. godine nadalje i korisnicima dokupljenih mirovina i članovima njihovih obitelji za razdoblje od 1. lipnja 2014. godine do dana uspostave isplate prema Zakonu o nastavku isplate dokupljenih mirovina, vrati u korist računa državnog proračuna brojčane oznake „7234 - Povrati mirovina“ u roku 30 dana od stupanja na snagu ove Odluke. </w:t>
      </w:r>
    </w:p>
    <w:p w14:paraId="4EAF2EA9" w14:textId="77777777" w:rsidR="00075402" w:rsidRPr="00075402" w:rsidRDefault="00075402" w:rsidP="00075402">
      <w:pPr>
        <w:spacing w:after="160" w:line="259" w:lineRule="auto"/>
        <w:ind w:left="4248"/>
        <w:jc w:val="both"/>
        <w:rPr>
          <w:rFonts w:ascii="Times New Roman" w:hAnsi="Times New Roman"/>
          <w:b/>
          <w:sz w:val="24"/>
          <w:szCs w:val="24"/>
        </w:rPr>
      </w:pPr>
      <w:r w:rsidRPr="00075402">
        <w:rPr>
          <w:rFonts w:ascii="Times New Roman" w:hAnsi="Times New Roman"/>
          <w:b/>
          <w:sz w:val="24"/>
          <w:szCs w:val="24"/>
        </w:rPr>
        <w:t xml:space="preserve"> III.</w:t>
      </w:r>
    </w:p>
    <w:p w14:paraId="4EAF2EAA" w14:textId="77777777" w:rsidR="00075402" w:rsidRPr="00075402" w:rsidRDefault="00075402" w:rsidP="00075402">
      <w:pPr>
        <w:spacing w:after="160" w:line="259" w:lineRule="auto"/>
        <w:jc w:val="both"/>
        <w:rPr>
          <w:rFonts w:ascii="Times New Roman" w:hAnsi="Times New Roman"/>
          <w:sz w:val="24"/>
          <w:szCs w:val="24"/>
        </w:rPr>
      </w:pPr>
      <w:r w:rsidRPr="00075402">
        <w:rPr>
          <w:rFonts w:ascii="Times New Roman" w:hAnsi="Times New Roman"/>
          <w:b/>
          <w:sz w:val="24"/>
          <w:szCs w:val="24"/>
        </w:rPr>
        <w:tab/>
      </w:r>
      <w:r w:rsidRPr="00075402">
        <w:rPr>
          <w:rFonts w:ascii="Times New Roman" w:hAnsi="Times New Roman"/>
          <w:sz w:val="24"/>
          <w:szCs w:val="24"/>
        </w:rPr>
        <w:t>U iznos sredstava koja</w:t>
      </w:r>
      <w:r w:rsidR="00460D49">
        <w:rPr>
          <w:rFonts w:ascii="Times New Roman" w:hAnsi="Times New Roman"/>
          <w:sz w:val="24"/>
          <w:szCs w:val="24"/>
        </w:rPr>
        <w:t xml:space="preserve"> </w:t>
      </w:r>
      <w:r w:rsidRPr="00075402">
        <w:rPr>
          <w:rFonts w:ascii="Times New Roman" w:hAnsi="Times New Roman"/>
          <w:sz w:val="24"/>
          <w:szCs w:val="24"/>
        </w:rPr>
        <w:t>će</w:t>
      </w:r>
      <w:r w:rsidR="00462E06">
        <w:rPr>
          <w:rFonts w:ascii="Times New Roman" w:hAnsi="Times New Roman"/>
          <w:sz w:val="24"/>
          <w:szCs w:val="24"/>
        </w:rPr>
        <w:t xml:space="preserve"> se</w:t>
      </w:r>
      <w:r w:rsidRPr="00075402">
        <w:rPr>
          <w:rFonts w:ascii="Times New Roman" w:hAnsi="Times New Roman"/>
          <w:sz w:val="24"/>
          <w:szCs w:val="24"/>
        </w:rPr>
        <w:t xml:space="preserve"> vratiti prema točki II. ove Odluke ne računaju se neisplaćene mirovine koje korisnicima pripadnicima HVO-a, korisnicima dokupljenih mirovina i članovima njihovih obitelji nisu isplaćene zbog smrti, a koje u skladu sa Zakonom o nasljeđivanju mogu potraživati njihovi nasljednici, dokupljene mirovine koje nisu isplaćene jer korisnici nisu predočili dokumentaciju </w:t>
      </w:r>
      <w:r w:rsidR="00153A78">
        <w:rPr>
          <w:rFonts w:ascii="Times New Roman" w:hAnsi="Times New Roman"/>
          <w:sz w:val="24"/>
          <w:szCs w:val="24"/>
        </w:rPr>
        <w:t xml:space="preserve">potrebnu za uspostavu isplate, </w:t>
      </w:r>
      <w:r w:rsidR="00153A78" w:rsidRPr="00153A78">
        <w:rPr>
          <w:rFonts w:ascii="Times New Roman" w:hAnsi="Times New Roman"/>
          <w:sz w:val="24"/>
          <w:szCs w:val="24"/>
        </w:rPr>
        <w:t>neisplaćene mirovine pripadnicima HVO-a za koje je u tijeku sudski postupak, odnosno</w:t>
      </w:r>
      <w:r w:rsidRPr="00075402">
        <w:rPr>
          <w:rFonts w:ascii="Times New Roman" w:hAnsi="Times New Roman"/>
          <w:sz w:val="24"/>
          <w:szCs w:val="24"/>
        </w:rPr>
        <w:t xml:space="preserve"> sredstva s osnove procijenjene potencijalne obveze prema korisnicima pripadnicima HVO za upravne sporove u </w:t>
      </w:r>
      <w:r w:rsidRPr="00075402">
        <w:rPr>
          <w:rFonts w:ascii="Times New Roman" w:hAnsi="Times New Roman"/>
          <w:sz w:val="24"/>
          <w:szCs w:val="24"/>
        </w:rPr>
        <w:lastRenderedPageBreak/>
        <w:t>tijeku, koje će Zavod zadržati na računu do okončanja sudskog spora, odnosno do njihove isplate.</w:t>
      </w:r>
    </w:p>
    <w:p w14:paraId="4EAF2EAB" w14:textId="77777777" w:rsidR="00075402" w:rsidRPr="00075402" w:rsidRDefault="00075402" w:rsidP="00075402">
      <w:pPr>
        <w:spacing w:after="160" w:line="259" w:lineRule="auto"/>
        <w:jc w:val="both"/>
        <w:rPr>
          <w:rFonts w:ascii="Times New Roman" w:hAnsi="Times New Roman"/>
          <w:sz w:val="24"/>
          <w:szCs w:val="24"/>
        </w:rPr>
      </w:pPr>
    </w:p>
    <w:p w14:paraId="4EAF2EAC" w14:textId="77777777" w:rsidR="00075402" w:rsidRPr="00075402" w:rsidRDefault="00075402" w:rsidP="00075402">
      <w:pPr>
        <w:spacing w:after="160" w:line="259" w:lineRule="auto"/>
        <w:jc w:val="both"/>
        <w:rPr>
          <w:rFonts w:ascii="Times New Roman" w:hAnsi="Times New Roman"/>
          <w:b/>
          <w:sz w:val="24"/>
          <w:szCs w:val="24"/>
        </w:rPr>
      </w:pP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t xml:space="preserve"> IV.</w:t>
      </w:r>
    </w:p>
    <w:p w14:paraId="4EAF2EAD" w14:textId="77777777" w:rsidR="00075402" w:rsidRPr="00075402" w:rsidRDefault="00075402" w:rsidP="00075402">
      <w:pPr>
        <w:spacing w:after="160" w:line="259" w:lineRule="auto"/>
        <w:ind w:firstLine="708"/>
        <w:rPr>
          <w:rFonts w:ascii="Times New Roman" w:hAnsi="Times New Roman"/>
          <w:sz w:val="24"/>
          <w:szCs w:val="24"/>
        </w:rPr>
      </w:pPr>
      <w:r w:rsidRPr="00075402">
        <w:rPr>
          <w:rFonts w:ascii="Times New Roman" w:hAnsi="Times New Roman"/>
          <w:sz w:val="24"/>
          <w:szCs w:val="24"/>
        </w:rPr>
        <w:t>Ova Odluka stupa na snagu danom donošenja.</w:t>
      </w:r>
    </w:p>
    <w:p w14:paraId="4EAF2EAE" w14:textId="77777777" w:rsidR="00075402" w:rsidRPr="00075402" w:rsidRDefault="00075402" w:rsidP="00075402">
      <w:pPr>
        <w:spacing w:after="160" w:line="259" w:lineRule="auto"/>
        <w:jc w:val="both"/>
        <w:rPr>
          <w:rFonts w:ascii="Times New Roman" w:hAnsi="Times New Roman"/>
          <w:b/>
          <w:sz w:val="24"/>
          <w:szCs w:val="24"/>
        </w:rPr>
      </w:pPr>
    </w:p>
    <w:p w14:paraId="4EAF2EAF" w14:textId="77777777" w:rsidR="00075402" w:rsidRPr="00075402" w:rsidRDefault="00075402" w:rsidP="00075402">
      <w:pPr>
        <w:spacing w:after="160" w:line="259" w:lineRule="auto"/>
        <w:rPr>
          <w:rFonts w:ascii="Times New Roman" w:hAnsi="Times New Roman"/>
          <w:sz w:val="24"/>
          <w:szCs w:val="24"/>
        </w:rPr>
      </w:pPr>
      <w:r w:rsidRPr="00075402">
        <w:rPr>
          <w:rFonts w:ascii="Times New Roman" w:hAnsi="Times New Roman"/>
          <w:sz w:val="24"/>
          <w:szCs w:val="24"/>
        </w:rPr>
        <w:tab/>
      </w:r>
    </w:p>
    <w:p w14:paraId="4EAF2EB0" w14:textId="77777777" w:rsidR="00075402" w:rsidRPr="00075402" w:rsidRDefault="00075402" w:rsidP="00075402">
      <w:pPr>
        <w:spacing w:after="0" w:line="259" w:lineRule="auto"/>
        <w:jc w:val="both"/>
        <w:rPr>
          <w:rFonts w:ascii="Times New Roman" w:hAnsi="Times New Roman"/>
          <w:sz w:val="24"/>
          <w:szCs w:val="24"/>
        </w:rPr>
      </w:pPr>
      <w:r w:rsidRPr="00075402">
        <w:rPr>
          <w:rFonts w:ascii="Times New Roman" w:hAnsi="Times New Roman"/>
          <w:sz w:val="24"/>
          <w:szCs w:val="24"/>
        </w:rPr>
        <w:t>Klasa:</w:t>
      </w:r>
    </w:p>
    <w:p w14:paraId="4EAF2EB1" w14:textId="77777777" w:rsidR="00075402" w:rsidRPr="00075402" w:rsidRDefault="00075402" w:rsidP="00075402">
      <w:pPr>
        <w:spacing w:after="0" w:line="259" w:lineRule="auto"/>
        <w:jc w:val="both"/>
        <w:rPr>
          <w:rFonts w:ascii="Times New Roman" w:hAnsi="Times New Roman"/>
          <w:sz w:val="24"/>
          <w:szCs w:val="24"/>
        </w:rPr>
      </w:pPr>
      <w:r w:rsidRPr="00075402">
        <w:rPr>
          <w:rFonts w:ascii="Times New Roman" w:hAnsi="Times New Roman"/>
          <w:sz w:val="24"/>
          <w:szCs w:val="24"/>
        </w:rPr>
        <w:t>Urbroj:</w:t>
      </w:r>
    </w:p>
    <w:p w14:paraId="4EAF2EB2" w14:textId="77777777" w:rsidR="00075402" w:rsidRPr="00075402" w:rsidRDefault="00075402" w:rsidP="00075402">
      <w:pPr>
        <w:spacing w:after="0" w:line="259" w:lineRule="auto"/>
        <w:jc w:val="both"/>
        <w:rPr>
          <w:rFonts w:ascii="Times New Roman" w:hAnsi="Times New Roman"/>
          <w:sz w:val="24"/>
          <w:szCs w:val="24"/>
        </w:rPr>
      </w:pPr>
    </w:p>
    <w:p w14:paraId="4EAF2EB3" w14:textId="77777777" w:rsidR="00075402" w:rsidRPr="00075402" w:rsidRDefault="00075402" w:rsidP="00075402">
      <w:pPr>
        <w:spacing w:after="0" w:line="259" w:lineRule="auto"/>
        <w:jc w:val="both"/>
        <w:rPr>
          <w:rFonts w:ascii="Times New Roman" w:hAnsi="Times New Roman"/>
          <w:sz w:val="24"/>
          <w:szCs w:val="24"/>
        </w:rPr>
      </w:pPr>
      <w:r w:rsidRPr="00075402">
        <w:rPr>
          <w:rFonts w:ascii="Times New Roman" w:hAnsi="Times New Roman"/>
          <w:sz w:val="24"/>
          <w:szCs w:val="24"/>
        </w:rPr>
        <w:t xml:space="preserve">Zagreb, </w:t>
      </w:r>
    </w:p>
    <w:p w14:paraId="4EAF2EB4" w14:textId="77777777" w:rsidR="00075402" w:rsidRPr="00075402" w:rsidRDefault="00075402" w:rsidP="00075402">
      <w:pPr>
        <w:spacing w:after="160" w:line="259" w:lineRule="auto"/>
        <w:ind w:left="4956" w:firstLine="708"/>
        <w:jc w:val="both"/>
        <w:rPr>
          <w:rFonts w:ascii="Times New Roman" w:hAnsi="Times New Roman"/>
          <w:sz w:val="24"/>
          <w:szCs w:val="24"/>
        </w:rPr>
      </w:pPr>
    </w:p>
    <w:p w14:paraId="4EAF2EB5" w14:textId="77777777" w:rsidR="00075402" w:rsidRPr="00075402" w:rsidRDefault="00075402" w:rsidP="00075402">
      <w:pPr>
        <w:spacing w:after="160" w:line="259" w:lineRule="auto"/>
        <w:ind w:left="4956" w:firstLine="708"/>
        <w:jc w:val="both"/>
        <w:rPr>
          <w:rFonts w:ascii="Times New Roman" w:hAnsi="Times New Roman"/>
          <w:b/>
          <w:sz w:val="24"/>
          <w:szCs w:val="24"/>
        </w:rPr>
      </w:pPr>
      <w:r w:rsidRPr="00075402">
        <w:rPr>
          <w:rFonts w:ascii="Times New Roman" w:hAnsi="Times New Roman"/>
          <w:b/>
          <w:sz w:val="24"/>
          <w:szCs w:val="24"/>
        </w:rPr>
        <w:t>PREDSJEDNIK</w:t>
      </w:r>
    </w:p>
    <w:p w14:paraId="4EAF2EB6" w14:textId="77777777" w:rsidR="00075402" w:rsidRPr="00075402" w:rsidRDefault="00075402" w:rsidP="00075402">
      <w:pPr>
        <w:spacing w:after="160" w:line="259" w:lineRule="auto"/>
        <w:ind w:left="4956" w:firstLine="708"/>
        <w:jc w:val="both"/>
        <w:rPr>
          <w:rFonts w:ascii="Times New Roman" w:hAnsi="Times New Roman"/>
          <w:b/>
          <w:sz w:val="24"/>
          <w:szCs w:val="24"/>
        </w:rPr>
      </w:pPr>
    </w:p>
    <w:p w14:paraId="4EAF2EB7" w14:textId="77777777" w:rsidR="00075402" w:rsidRPr="00075402" w:rsidRDefault="00075402" w:rsidP="00075402">
      <w:pPr>
        <w:spacing w:after="160" w:line="259" w:lineRule="auto"/>
        <w:ind w:left="4956" w:firstLine="708"/>
        <w:jc w:val="both"/>
        <w:rPr>
          <w:rFonts w:ascii="Times New Roman" w:hAnsi="Times New Roman"/>
          <w:b/>
          <w:sz w:val="24"/>
          <w:szCs w:val="24"/>
        </w:rPr>
      </w:pPr>
    </w:p>
    <w:p w14:paraId="4EAF2EB8" w14:textId="77777777" w:rsidR="00075402" w:rsidRPr="00075402" w:rsidRDefault="00075402" w:rsidP="00075402">
      <w:pPr>
        <w:spacing w:after="160" w:line="259" w:lineRule="auto"/>
        <w:jc w:val="both"/>
        <w:rPr>
          <w:rFonts w:ascii="Times New Roman" w:hAnsi="Times New Roman"/>
          <w:b/>
          <w:sz w:val="24"/>
          <w:szCs w:val="24"/>
        </w:rPr>
      </w:pP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r>
      <w:r w:rsidRPr="00075402">
        <w:rPr>
          <w:rFonts w:ascii="Times New Roman" w:hAnsi="Times New Roman"/>
          <w:b/>
          <w:sz w:val="24"/>
          <w:szCs w:val="24"/>
        </w:rPr>
        <w:tab/>
        <w:t>mr.sc. Andrej Plenković</w:t>
      </w:r>
    </w:p>
    <w:p w14:paraId="4EAF2EB9" w14:textId="77777777" w:rsidR="00075402" w:rsidRPr="00075402" w:rsidRDefault="00075402" w:rsidP="00075402">
      <w:pPr>
        <w:spacing w:after="160" w:line="259" w:lineRule="auto"/>
        <w:jc w:val="center"/>
        <w:rPr>
          <w:rFonts w:ascii="Times New Roman" w:hAnsi="Times New Roman"/>
          <w:b/>
          <w:sz w:val="24"/>
          <w:szCs w:val="24"/>
        </w:rPr>
      </w:pPr>
    </w:p>
    <w:p w14:paraId="4EAF2EBA" w14:textId="77777777" w:rsidR="00075402" w:rsidRPr="00075402" w:rsidRDefault="00075402" w:rsidP="00075402">
      <w:pPr>
        <w:spacing w:after="160" w:line="259" w:lineRule="auto"/>
        <w:jc w:val="center"/>
        <w:rPr>
          <w:rFonts w:ascii="Times New Roman" w:hAnsi="Times New Roman"/>
          <w:b/>
          <w:sz w:val="24"/>
          <w:szCs w:val="24"/>
        </w:rPr>
      </w:pPr>
    </w:p>
    <w:p w14:paraId="4EAF2EBB" w14:textId="77777777" w:rsidR="00075402" w:rsidRPr="00075402" w:rsidRDefault="00075402" w:rsidP="00075402">
      <w:pPr>
        <w:spacing w:after="160" w:line="259" w:lineRule="auto"/>
        <w:jc w:val="center"/>
        <w:rPr>
          <w:rFonts w:ascii="Times New Roman" w:hAnsi="Times New Roman"/>
          <w:b/>
          <w:sz w:val="24"/>
          <w:szCs w:val="24"/>
        </w:rPr>
      </w:pPr>
    </w:p>
    <w:p w14:paraId="4EAF2EBC"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BD"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BE"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BF"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0"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1"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2"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3"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4"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5"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6"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7"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8"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9"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A"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B"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C"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D"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E"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CF"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D0"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D1" w14:textId="77777777" w:rsidR="00075402" w:rsidRPr="00075402" w:rsidRDefault="00075402" w:rsidP="00075402">
      <w:pPr>
        <w:spacing w:after="0" w:line="240" w:lineRule="auto"/>
        <w:rPr>
          <w:rFonts w:ascii="Times New Roman" w:eastAsia="Times New Roman" w:hAnsi="Times New Roman"/>
          <w:sz w:val="24"/>
          <w:szCs w:val="24"/>
          <w:lang w:eastAsia="hr-HR"/>
        </w:rPr>
      </w:pPr>
    </w:p>
    <w:p w14:paraId="4EAF2ED2" w14:textId="77777777" w:rsidR="00075402" w:rsidRPr="00075402" w:rsidRDefault="00075402" w:rsidP="00075402">
      <w:pPr>
        <w:spacing w:after="160" w:line="259" w:lineRule="auto"/>
        <w:jc w:val="center"/>
        <w:rPr>
          <w:rFonts w:ascii="Times New Roman" w:hAnsi="Times New Roman"/>
          <w:b/>
          <w:sz w:val="24"/>
          <w:szCs w:val="24"/>
        </w:rPr>
      </w:pPr>
      <w:r w:rsidRPr="00075402">
        <w:rPr>
          <w:rFonts w:ascii="Times New Roman" w:hAnsi="Times New Roman"/>
          <w:b/>
          <w:sz w:val="24"/>
          <w:szCs w:val="24"/>
        </w:rPr>
        <w:lastRenderedPageBreak/>
        <w:t>Obrazloženje</w:t>
      </w:r>
    </w:p>
    <w:p w14:paraId="4EAF2ED3" w14:textId="77777777" w:rsidR="00075402" w:rsidRPr="00075402" w:rsidRDefault="00075402" w:rsidP="00075402">
      <w:pPr>
        <w:spacing w:after="160" w:line="259" w:lineRule="auto"/>
        <w:jc w:val="both"/>
        <w:rPr>
          <w:rFonts w:ascii="Times New Roman" w:hAnsi="Times New Roman"/>
          <w:sz w:val="24"/>
          <w:szCs w:val="24"/>
        </w:rPr>
      </w:pPr>
    </w:p>
    <w:p w14:paraId="4EAF2ED4" w14:textId="77777777" w:rsidR="00075402" w:rsidRPr="00075402" w:rsidRDefault="00075402" w:rsidP="00075402">
      <w:pPr>
        <w:spacing w:after="160" w:line="259" w:lineRule="auto"/>
        <w:ind w:firstLine="708"/>
        <w:jc w:val="both"/>
        <w:rPr>
          <w:rFonts w:ascii="Times New Roman" w:hAnsi="Times New Roman"/>
          <w:sz w:val="24"/>
          <w:szCs w:val="24"/>
        </w:rPr>
      </w:pPr>
      <w:r w:rsidRPr="00075402">
        <w:rPr>
          <w:rFonts w:ascii="Times New Roman" w:hAnsi="Times New Roman"/>
          <w:sz w:val="24"/>
          <w:szCs w:val="24"/>
        </w:rPr>
        <w:t xml:space="preserve">Vlada Republike Hrvatske je na sjednici održanoj 12. listopada 2016. godine donijela Odluku o namjeni korištenja sredstava ostvarenih od povrata mirovina u postupku preračuna mirovina primjenom međunarodnih ugovora o socijalnom osiguranju s državama nastalim na području bivše Jugoslavije, Klase: 02203/16-04/287, Urbroja: 50301-04/12-16-3 te Odluku o izmjeni i dopuni Odluke o namjeni korištenja sredstava ostvarenih od povrata mirovina u postupku preračuna mirovina primjenom međunarodnih ugovora o socijalnom osiguranju s državama  nastalim na području bivše Jugoslavije, Klase:022-03/18-04/263, Urbroja:50301-25/05-18-2, od 20. rujna 2018. godine (u daljnjem tekstu: Odluka). </w:t>
      </w:r>
    </w:p>
    <w:p w14:paraId="4EAF2ED5" w14:textId="77777777" w:rsidR="00075402" w:rsidRPr="00075402" w:rsidRDefault="00075402" w:rsidP="00075402">
      <w:pPr>
        <w:spacing w:after="160" w:line="259" w:lineRule="auto"/>
        <w:ind w:firstLine="708"/>
        <w:jc w:val="both"/>
        <w:rPr>
          <w:rFonts w:ascii="Times New Roman" w:hAnsi="Times New Roman"/>
          <w:sz w:val="24"/>
          <w:szCs w:val="24"/>
        </w:rPr>
      </w:pPr>
      <w:r w:rsidRPr="00075402">
        <w:rPr>
          <w:rFonts w:ascii="Times New Roman" w:hAnsi="Times New Roman"/>
          <w:sz w:val="24"/>
          <w:szCs w:val="24"/>
        </w:rPr>
        <w:t xml:space="preserve">Prema Odluci, sredstva na računu državnog proračuna brojčane oznake „7234 – Povrati mirovina“ koja se ostvaruju uplatama nositelja mirovinskog osiguranja u državama nastalim na području bivše Jugoslavije prema odštetnom zahtjevu Hrvatskog zavoda za mirovinsko osiguranje (u daljnjem tekstu: Zavod), postavljenom u postupku preračuna mirovina primjenom međunarodnih ugovora o socijalnom osiguranju s tim državama, namijenjena su za: </w:t>
      </w:r>
    </w:p>
    <w:p w14:paraId="4EAF2ED6" w14:textId="77777777" w:rsidR="00075402" w:rsidRPr="00075402" w:rsidRDefault="00075402" w:rsidP="00075402">
      <w:pPr>
        <w:spacing w:after="160" w:line="259" w:lineRule="auto"/>
        <w:jc w:val="both"/>
        <w:rPr>
          <w:rFonts w:ascii="Times New Roman" w:hAnsi="Times New Roman"/>
          <w:sz w:val="24"/>
          <w:szCs w:val="24"/>
        </w:rPr>
      </w:pPr>
      <w:r w:rsidRPr="00075402">
        <w:rPr>
          <w:rFonts w:ascii="Times New Roman" w:hAnsi="Times New Roman"/>
          <w:sz w:val="24"/>
          <w:szCs w:val="24"/>
        </w:rPr>
        <w:t xml:space="preserve">- isplatu neisplaćenih svota mirovina priznatih primjenom Ugovora između Republike Hrvatske i Bosne i Hercegovine o suradnji na području prava stradalnika rata u Bosni i Hercegovini koji su bili pripadnici Hrvatskog vijeća obrane i članova njihovih obitelji (Narodne novine - Međunarodni ugovori, broj 2/06, u daljnjem tekstu: Ugovor HVO) za 2007. godine i nadalje  </w:t>
      </w:r>
    </w:p>
    <w:p w14:paraId="4EAF2ED7" w14:textId="77777777" w:rsidR="00075402" w:rsidRPr="00075402" w:rsidRDefault="00075402" w:rsidP="00075402">
      <w:pPr>
        <w:spacing w:after="160" w:line="259" w:lineRule="auto"/>
        <w:jc w:val="both"/>
        <w:rPr>
          <w:rFonts w:ascii="Times New Roman" w:hAnsi="Times New Roman"/>
          <w:sz w:val="24"/>
          <w:szCs w:val="24"/>
        </w:rPr>
      </w:pPr>
      <w:r w:rsidRPr="00075402">
        <w:rPr>
          <w:rFonts w:ascii="Times New Roman" w:hAnsi="Times New Roman"/>
          <w:sz w:val="24"/>
          <w:szCs w:val="24"/>
        </w:rPr>
        <w:t>- isplatu ukupnog iznosa dospjelih a neisplaćenih dokupljenih mirovina prema rješenjima Hrvatskog zavoda za mirovinsko osiguranje iz članka 2. stavka 3. Zakona o nastavku isplate dokupljenih mirovina (Narodne novine, broj 130/17, u daljnjem tekstu: Zakon)  koje korisnicima nisu isplaćene  u razdoblju od 1. lipnja 2014. do  dana uspostave isplate prema Zakonu te za isplatu nasljednicima umrlih korisnika dokupljenih mirovina koji neisplaćene iznose potražuju za navedeno razdoblje.</w:t>
      </w:r>
    </w:p>
    <w:p w14:paraId="4EAF2ED8" w14:textId="77777777" w:rsidR="00075402" w:rsidRPr="00075402" w:rsidRDefault="00075402" w:rsidP="00075402">
      <w:pPr>
        <w:spacing w:after="160" w:line="259" w:lineRule="auto"/>
        <w:ind w:firstLine="708"/>
        <w:jc w:val="both"/>
        <w:rPr>
          <w:rFonts w:ascii="Times New Roman" w:hAnsi="Times New Roman"/>
          <w:sz w:val="24"/>
          <w:szCs w:val="24"/>
        </w:rPr>
      </w:pPr>
      <w:r w:rsidRPr="00075402">
        <w:rPr>
          <w:rFonts w:ascii="Times New Roman" w:hAnsi="Times New Roman"/>
          <w:sz w:val="24"/>
          <w:szCs w:val="24"/>
        </w:rPr>
        <w:t xml:space="preserve">U provedbi Odluke, od dana njena stupanja na snagu, prihodima ostvarenim od uplata nositelja mirovinskog osiguranja u postupku preračuna mirovina primjenom međunarodnih ugovora o socijalnom osiguranju s državama nastalim na području bivše Jugoslavije osigurana su ukupna sredstva za namjene utvrđene Odlukom.  </w:t>
      </w:r>
    </w:p>
    <w:p w14:paraId="4EAF2ED9" w14:textId="0E66950A" w:rsidR="00075402" w:rsidRPr="00075402" w:rsidRDefault="00075402" w:rsidP="00075402">
      <w:pPr>
        <w:spacing w:after="160" w:line="259" w:lineRule="auto"/>
        <w:ind w:firstLine="708"/>
        <w:jc w:val="both"/>
        <w:rPr>
          <w:rFonts w:ascii="Times New Roman" w:hAnsi="Times New Roman"/>
          <w:sz w:val="24"/>
          <w:szCs w:val="24"/>
        </w:rPr>
      </w:pPr>
      <w:r w:rsidRPr="00075402">
        <w:rPr>
          <w:rFonts w:ascii="Times New Roman" w:hAnsi="Times New Roman"/>
          <w:sz w:val="24"/>
          <w:szCs w:val="24"/>
        </w:rPr>
        <w:t xml:space="preserve">Prema navedenome, više ne postoji potreba za posebnom namjenom sredstava koja se uplaćuju na </w:t>
      </w:r>
      <w:r w:rsidR="00D14775">
        <w:rPr>
          <w:rFonts w:ascii="Times New Roman" w:hAnsi="Times New Roman"/>
          <w:sz w:val="24"/>
          <w:szCs w:val="24"/>
        </w:rPr>
        <w:t xml:space="preserve">izdvojeni </w:t>
      </w:r>
      <w:r w:rsidRPr="00075402">
        <w:rPr>
          <w:rFonts w:ascii="Times New Roman" w:hAnsi="Times New Roman"/>
          <w:sz w:val="24"/>
          <w:szCs w:val="24"/>
        </w:rPr>
        <w:t xml:space="preserve">račun državnog proračuna.  </w:t>
      </w:r>
    </w:p>
    <w:p w14:paraId="4EAF2EDA" w14:textId="77777777" w:rsidR="00075402" w:rsidRPr="00075402" w:rsidRDefault="00075402" w:rsidP="00075402">
      <w:pPr>
        <w:spacing w:after="160" w:line="259" w:lineRule="auto"/>
        <w:ind w:firstLine="708"/>
        <w:jc w:val="both"/>
        <w:rPr>
          <w:rFonts w:ascii="Times New Roman" w:hAnsi="Times New Roman"/>
          <w:sz w:val="24"/>
          <w:szCs w:val="24"/>
        </w:rPr>
      </w:pPr>
      <w:r w:rsidRPr="00075402">
        <w:rPr>
          <w:rFonts w:ascii="Times New Roman" w:hAnsi="Times New Roman"/>
          <w:sz w:val="24"/>
          <w:szCs w:val="24"/>
        </w:rPr>
        <w:t>S obzirom da nositelji mirovinskog osiguranja iz država nastalih na području bivše Jugoslavije i dalje kontinuirano uplaćuju sredstva u postupku preračuna mirovina primjenom međunarodnog ugovora o socijalnom osiguranju,  Zavod se zadužuje više prikupljena sredstva  vratiti u korist računa državnog proračuna brojčane oznake „7234- Povrati mirovina“ u roku 30 dana od stupanja na snagu ove odluke.</w:t>
      </w:r>
    </w:p>
    <w:p w14:paraId="4EAF2EDB" w14:textId="77777777" w:rsidR="00075402" w:rsidRPr="00075402" w:rsidRDefault="0018217A" w:rsidP="00075402">
      <w:pPr>
        <w:spacing w:after="160" w:line="259" w:lineRule="auto"/>
        <w:ind w:firstLine="708"/>
        <w:jc w:val="both"/>
        <w:rPr>
          <w:rFonts w:ascii="Times New Roman" w:hAnsi="Times New Roman"/>
          <w:sz w:val="24"/>
          <w:szCs w:val="24"/>
        </w:rPr>
      </w:pPr>
      <w:r>
        <w:rPr>
          <w:rFonts w:ascii="Times New Roman" w:hAnsi="Times New Roman"/>
          <w:sz w:val="24"/>
          <w:szCs w:val="24"/>
        </w:rPr>
        <w:t>U</w:t>
      </w:r>
      <w:r w:rsidRPr="0018217A">
        <w:rPr>
          <w:rFonts w:ascii="Times New Roman" w:hAnsi="Times New Roman"/>
          <w:sz w:val="24"/>
          <w:szCs w:val="24"/>
        </w:rPr>
        <w:t xml:space="preserve"> iznos sredstava koja će</w:t>
      </w:r>
      <w:r>
        <w:rPr>
          <w:rFonts w:ascii="Times New Roman" w:hAnsi="Times New Roman"/>
          <w:sz w:val="24"/>
          <w:szCs w:val="24"/>
        </w:rPr>
        <w:t xml:space="preserve"> Zavod </w:t>
      </w:r>
      <w:r w:rsidRPr="0018217A">
        <w:rPr>
          <w:rFonts w:ascii="Times New Roman" w:hAnsi="Times New Roman"/>
          <w:sz w:val="24"/>
          <w:szCs w:val="24"/>
        </w:rPr>
        <w:t xml:space="preserve">vratiti ne računaju se neisplaćene mirovine koje korisnicima pripadnicima HVO-a i korisnicima dokupljenih mirovina i članovima njihovih obitelji nisu isplaćene zbog smrti, a koje u skladu sa Zakonom o nasljeđivanju mogu potraživati njihovi nasljednici, dokupljene mirovine koje nisu isplaćene jer korisnici nisu </w:t>
      </w:r>
      <w:r w:rsidRPr="0018217A">
        <w:rPr>
          <w:rFonts w:ascii="Times New Roman" w:hAnsi="Times New Roman"/>
          <w:sz w:val="24"/>
          <w:szCs w:val="24"/>
        </w:rPr>
        <w:lastRenderedPageBreak/>
        <w:t>predočili dokumentaciju potrebnu za uspostavu isplate, te sredstva s osnove procijenjene potencijalne obveze prema korisnicima pripadnicima HVO za upravne sporove u tijeku, koje će Zavod zadržati na računu za namjene utvrđene Odlukom, do okončanja sudskog spora, odnosno do njihove isplate</w:t>
      </w:r>
      <w:r>
        <w:rPr>
          <w:rFonts w:ascii="Times New Roman" w:hAnsi="Times New Roman"/>
          <w:sz w:val="24"/>
          <w:szCs w:val="24"/>
        </w:rPr>
        <w:t>.</w:t>
      </w:r>
      <w:r w:rsidR="00075402" w:rsidRPr="00075402">
        <w:rPr>
          <w:rFonts w:ascii="Times New Roman" w:hAnsi="Times New Roman"/>
          <w:sz w:val="24"/>
          <w:szCs w:val="24"/>
        </w:rPr>
        <w:t xml:space="preserve"> </w:t>
      </w:r>
    </w:p>
    <w:p w14:paraId="4EAF2EDC" w14:textId="77777777" w:rsidR="00075402" w:rsidRPr="00075402" w:rsidRDefault="00075402" w:rsidP="00075402">
      <w:pPr>
        <w:spacing w:after="160" w:line="259" w:lineRule="auto"/>
        <w:ind w:firstLine="708"/>
        <w:jc w:val="both"/>
        <w:rPr>
          <w:rFonts w:ascii="Times New Roman" w:hAnsi="Times New Roman"/>
          <w:sz w:val="24"/>
          <w:szCs w:val="24"/>
        </w:rPr>
      </w:pPr>
      <w:r w:rsidRPr="00075402">
        <w:rPr>
          <w:rFonts w:ascii="Times New Roman" w:hAnsi="Times New Roman"/>
          <w:sz w:val="24"/>
          <w:szCs w:val="24"/>
        </w:rPr>
        <w:t xml:space="preserve">Prema navedenome, </w:t>
      </w:r>
      <w:r w:rsidR="00DA632B">
        <w:rPr>
          <w:rFonts w:ascii="Times New Roman" w:hAnsi="Times New Roman"/>
          <w:sz w:val="24"/>
          <w:szCs w:val="24"/>
        </w:rPr>
        <w:t xml:space="preserve">saldo izdvojenih sredstava </w:t>
      </w:r>
      <w:r w:rsidR="00FA0012">
        <w:rPr>
          <w:rFonts w:ascii="Times New Roman" w:hAnsi="Times New Roman"/>
          <w:sz w:val="24"/>
          <w:szCs w:val="24"/>
        </w:rPr>
        <w:t xml:space="preserve">za posebne namjene do </w:t>
      </w:r>
      <w:r w:rsidR="00DA632B">
        <w:rPr>
          <w:rFonts w:ascii="Times New Roman" w:hAnsi="Times New Roman"/>
          <w:sz w:val="24"/>
          <w:szCs w:val="24"/>
        </w:rPr>
        <w:t>31. prosin</w:t>
      </w:r>
      <w:r w:rsidR="00FA0012">
        <w:rPr>
          <w:rFonts w:ascii="Times New Roman" w:hAnsi="Times New Roman"/>
          <w:sz w:val="24"/>
          <w:szCs w:val="24"/>
        </w:rPr>
        <w:t>ca 2018. godine</w:t>
      </w:r>
      <w:r w:rsidR="00DA632B">
        <w:rPr>
          <w:rFonts w:ascii="Times New Roman" w:hAnsi="Times New Roman"/>
          <w:sz w:val="24"/>
          <w:szCs w:val="24"/>
        </w:rPr>
        <w:t xml:space="preserve"> iznosi</w:t>
      </w:r>
      <w:r w:rsidR="004769CD">
        <w:rPr>
          <w:rFonts w:ascii="Times New Roman" w:hAnsi="Times New Roman"/>
          <w:sz w:val="24"/>
          <w:szCs w:val="24"/>
        </w:rPr>
        <w:t>o je</w:t>
      </w:r>
      <w:r w:rsidR="00DA632B">
        <w:rPr>
          <w:rFonts w:ascii="Times New Roman" w:hAnsi="Times New Roman"/>
          <w:sz w:val="24"/>
          <w:szCs w:val="24"/>
        </w:rPr>
        <w:t xml:space="preserve"> ukupno 54.107.438,44 kn.</w:t>
      </w:r>
      <w:r w:rsidR="00FA0012">
        <w:rPr>
          <w:rFonts w:ascii="Times New Roman" w:hAnsi="Times New Roman"/>
          <w:sz w:val="24"/>
          <w:szCs w:val="24"/>
        </w:rPr>
        <w:t xml:space="preserve"> </w:t>
      </w:r>
      <w:r w:rsidR="00DA632B">
        <w:rPr>
          <w:rFonts w:ascii="Times New Roman" w:hAnsi="Times New Roman"/>
          <w:sz w:val="24"/>
          <w:szCs w:val="24"/>
        </w:rPr>
        <w:t>Od navedenog iznosa procjenjuje se da će Zavod zadržati oko 11.000.000,00 kn za isplatu neisplaćenih mirovina korisnika pripadnika HVO-a i oko 12.000.000,00 kn za isplatu dokupljenih mirovina</w:t>
      </w:r>
      <w:r w:rsidR="00FA0012">
        <w:rPr>
          <w:rFonts w:ascii="Times New Roman" w:hAnsi="Times New Roman"/>
          <w:sz w:val="24"/>
          <w:szCs w:val="24"/>
        </w:rPr>
        <w:t xml:space="preserve">, a ostatak će se vratiti u korist državnog proračuna. </w:t>
      </w:r>
    </w:p>
    <w:p w14:paraId="4EAF2EDD" w14:textId="77777777" w:rsidR="00075402" w:rsidRPr="00075402" w:rsidRDefault="00075402" w:rsidP="00075402">
      <w:pPr>
        <w:spacing w:after="160" w:line="259" w:lineRule="auto"/>
        <w:ind w:firstLine="708"/>
        <w:jc w:val="both"/>
        <w:rPr>
          <w:rFonts w:ascii="Times New Roman" w:hAnsi="Times New Roman"/>
          <w:sz w:val="24"/>
          <w:szCs w:val="24"/>
        </w:rPr>
      </w:pPr>
      <w:r w:rsidRPr="00075402">
        <w:rPr>
          <w:rFonts w:ascii="Times New Roman" w:hAnsi="Times New Roman"/>
          <w:sz w:val="24"/>
          <w:szCs w:val="24"/>
        </w:rPr>
        <w:t xml:space="preserve">Sijedom navedenog, predlaže se Vladi Republike Hrvatske da donese </w:t>
      </w:r>
      <w:r w:rsidR="001F55A0">
        <w:rPr>
          <w:rFonts w:ascii="Times New Roman" w:hAnsi="Times New Roman"/>
          <w:sz w:val="24"/>
          <w:szCs w:val="24"/>
        </w:rPr>
        <w:t xml:space="preserve">predmetnu </w:t>
      </w:r>
      <w:r w:rsidRPr="00075402">
        <w:rPr>
          <w:rFonts w:ascii="Times New Roman" w:hAnsi="Times New Roman"/>
          <w:sz w:val="24"/>
          <w:szCs w:val="24"/>
        </w:rPr>
        <w:t>Odluku.</w:t>
      </w:r>
    </w:p>
    <w:sectPr w:rsidR="00075402" w:rsidRPr="00075402" w:rsidSect="0027717A">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0EA16" w14:textId="77777777" w:rsidR="00FE46D1" w:rsidRDefault="00FE46D1" w:rsidP="0027717A">
      <w:pPr>
        <w:spacing w:after="0" w:line="240" w:lineRule="auto"/>
      </w:pPr>
      <w:r>
        <w:separator/>
      </w:r>
    </w:p>
  </w:endnote>
  <w:endnote w:type="continuationSeparator" w:id="0">
    <w:p w14:paraId="7FBFE5FA" w14:textId="77777777" w:rsidR="00FE46D1" w:rsidRDefault="00FE46D1" w:rsidP="0027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6BBA" w14:textId="77777777" w:rsidR="00FE46D1" w:rsidRDefault="00FE46D1" w:rsidP="0027717A">
      <w:pPr>
        <w:spacing w:after="0" w:line="240" w:lineRule="auto"/>
      </w:pPr>
      <w:r>
        <w:separator/>
      </w:r>
    </w:p>
  </w:footnote>
  <w:footnote w:type="continuationSeparator" w:id="0">
    <w:p w14:paraId="2A0DC70A" w14:textId="77777777" w:rsidR="00FE46D1" w:rsidRDefault="00FE46D1" w:rsidP="00277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2EE4" w14:textId="77777777" w:rsidR="00A532CD" w:rsidRDefault="00A53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151"/>
    <w:multiLevelType w:val="hybridMultilevel"/>
    <w:tmpl w:val="91ECB3F6"/>
    <w:lvl w:ilvl="0" w:tplc="17CA02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A4A4C10"/>
    <w:multiLevelType w:val="hybridMultilevel"/>
    <w:tmpl w:val="0DD61F86"/>
    <w:lvl w:ilvl="0" w:tplc="CBD6472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7BD3AA6"/>
    <w:multiLevelType w:val="hybridMultilevel"/>
    <w:tmpl w:val="FD1EFFC8"/>
    <w:lvl w:ilvl="0" w:tplc="FD4CFCE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E9736B"/>
    <w:multiLevelType w:val="hybridMultilevel"/>
    <w:tmpl w:val="5204C63E"/>
    <w:lvl w:ilvl="0" w:tplc="80F0DB3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D270F4C"/>
    <w:multiLevelType w:val="hybridMultilevel"/>
    <w:tmpl w:val="15908B46"/>
    <w:lvl w:ilvl="0" w:tplc="74ECE0B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6EAB74A4"/>
    <w:multiLevelType w:val="hybridMultilevel"/>
    <w:tmpl w:val="53A08A94"/>
    <w:lvl w:ilvl="0" w:tplc="41801C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0A"/>
    <w:rsid w:val="00014C6A"/>
    <w:rsid w:val="000317FA"/>
    <w:rsid w:val="00064E79"/>
    <w:rsid w:val="00066DE6"/>
    <w:rsid w:val="00066F33"/>
    <w:rsid w:val="00067018"/>
    <w:rsid w:val="00075402"/>
    <w:rsid w:val="00084475"/>
    <w:rsid w:val="00085C2B"/>
    <w:rsid w:val="00094163"/>
    <w:rsid w:val="00095ACF"/>
    <w:rsid w:val="000B754A"/>
    <w:rsid w:val="001072C4"/>
    <w:rsid w:val="00115649"/>
    <w:rsid w:val="001205EA"/>
    <w:rsid w:val="0013118D"/>
    <w:rsid w:val="00131853"/>
    <w:rsid w:val="00134093"/>
    <w:rsid w:val="00134CC8"/>
    <w:rsid w:val="001430E5"/>
    <w:rsid w:val="00151BF5"/>
    <w:rsid w:val="00153A78"/>
    <w:rsid w:val="00166AEB"/>
    <w:rsid w:val="00176D6C"/>
    <w:rsid w:val="0018217A"/>
    <w:rsid w:val="00196D2E"/>
    <w:rsid w:val="001B0258"/>
    <w:rsid w:val="001B0A24"/>
    <w:rsid w:val="001C39E5"/>
    <w:rsid w:val="001F4A3B"/>
    <w:rsid w:val="001F55A0"/>
    <w:rsid w:val="0020047E"/>
    <w:rsid w:val="002020E5"/>
    <w:rsid w:val="0021644D"/>
    <w:rsid w:val="00222D4B"/>
    <w:rsid w:val="0023539B"/>
    <w:rsid w:val="00237950"/>
    <w:rsid w:val="00245DAE"/>
    <w:rsid w:val="002531DE"/>
    <w:rsid w:val="002559EB"/>
    <w:rsid w:val="0027717A"/>
    <w:rsid w:val="002A4C0A"/>
    <w:rsid w:val="002B002B"/>
    <w:rsid w:val="002B3334"/>
    <w:rsid w:val="002B4D99"/>
    <w:rsid w:val="002B6C4F"/>
    <w:rsid w:val="002F3C89"/>
    <w:rsid w:val="00304AB9"/>
    <w:rsid w:val="00323076"/>
    <w:rsid w:val="00345D39"/>
    <w:rsid w:val="003500C2"/>
    <w:rsid w:val="00351BF3"/>
    <w:rsid w:val="003749A2"/>
    <w:rsid w:val="003A4520"/>
    <w:rsid w:val="003C1BD3"/>
    <w:rsid w:val="003D2515"/>
    <w:rsid w:val="003D53EB"/>
    <w:rsid w:val="003D6D5A"/>
    <w:rsid w:val="003D799B"/>
    <w:rsid w:val="003E0A90"/>
    <w:rsid w:val="003E0DAF"/>
    <w:rsid w:val="003E5D86"/>
    <w:rsid w:val="003E5E5C"/>
    <w:rsid w:val="003E7FD4"/>
    <w:rsid w:val="003F2753"/>
    <w:rsid w:val="003F6DD2"/>
    <w:rsid w:val="004060DF"/>
    <w:rsid w:val="0042243B"/>
    <w:rsid w:val="00427DDC"/>
    <w:rsid w:val="00434B34"/>
    <w:rsid w:val="0044773F"/>
    <w:rsid w:val="00451F0C"/>
    <w:rsid w:val="00460D49"/>
    <w:rsid w:val="00462E06"/>
    <w:rsid w:val="00473102"/>
    <w:rsid w:val="004769CD"/>
    <w:rsid w:val="00477C0C"/>
    <w:rsid w:val="00485653"/>
    <w:rsid w:val="004D336F"/>
    <w:rsid w:val="004E40FC"/>
    <w:rsid w:val="00517FC5"/>
    <w:rsid w:val="00530374"/>
    <w:rsid w:val="00531A09"/>
    <w:rsid w:val="0054522F"/>
    <w:rsid w:val="00553374"/>
    <w:rsid w:val="00565DA4"/>
    <w:rsid w:val="005724A0"/>
    <w:rsid w:val="00573DD1"/>
    <w:rsid w:val="00573EED"/>
    <w:rsid w:val="00575D47"/>
    <w:rsid w:val="00577893"/>
    <w:rsid w:val="00577C0D"/>
    <w:rsid w:val="00592B3C"/>
    <w:rsid w:val="00592C61"/>
    <w:rsid w:val="005B66EE"/>
    <w:rsid w:val="005C587A"/>
    <w:rsid w:val="005C7D54"/>
    <w:rsid w:val="005F6923"/>
    <w:rsid w:val="0061314A"/>
    <w:rsid w:val="00620B03"/>
    <w:rsid w:val="00626A53"/>
    <w:rsid w:val="00634A7E"/>
    <w:rsid w:val="0066107A"/>
    <w:rsid w:val="0066450F"/>
    <w:rsid w:val="00676F07"/>
    <w:rsid w:val="00683E7F"/>
    <w:rsid w:val="006B08A9"/>
    <w:rsid w:val="006B48B5"/>
    <w:rsid w:val="00717F93"/>
    <w:rsid w:val="0072260D"/>
    <w:rsid w:val="00742151"/>
    <w:rsid w:val="00772C29"/>
    <w:rsid w:val="007A7221"/>
    <w:rsid w:val="007B2E80"/>
    <w:rsid w:val="007E0F18"/>
    <w:rsid w:val="0081503B"/>
    <w:rsid w:val="008219C8"/>
    <w:rsid w:val="00833651"/>
    <w:rsid w:val="008354DE"/>
    <w:rsid w:val="00843141"/>
    <w:rsid w:val="008463AC"/>
    <w:rsid w:val="00865049"/>
    <w:rsid w:val="008702E9"/>
    <w:rsid w:val="00876C76"/>
    <w:rsid w:val="00892C68"/>
    <w:rsid w:val="008A60E2"/>
    <w:rsid w:val="008B04CF"/>
    <w:rsid w:val="008B0936"/>
    <w:rsid w:val="008B55AD"/>
    <w:rsid w:val="008B627A"/>
    <w:rsid w:val="008C2FF6"/>
    <w:rsid w:val="008C6CA9"/>
    <w:rsid w:val="008E044B"/>
    <w:rsid w:val="008E135F"/>
    <w:rsid w:val="00912F09"/>
    <w:rsid w:val="00935F21"/>
    <w:rsid w:val="009374EE"/>
    <w:rsid w:val="009429AF"/>
    <w:rsid w:val="00952A5B"/>
    <w:rsid w:val="0095495F"/>
    <w:rsid w:val="009637C6"/>
    <w:rsid w:val="009643DB"/>
    <w:rsid w:val="009963EA"/>
    <w:rsid w:val="0099738A"/>
    <w:rsid w:val="009D076F"/>
    <w:rsid w:val="009E0EC8"/>
    <w:rsid w:val="009E63A2"/>
    <w:rsid w:val="00A15A63"/>
    <w:rsid w:val="00A32BE7"/>
    <w:rsid w:val="00A35867"/>
    <w:rsid w:val="00A36083"/>
    <w:rsid w:val="00A427BF"/>
    <w:rsid w:val="00A532CD"/>
    <w:rsid w:val="00A91871"/>
    <w:rsid w:val="00AA41C9"/>
    <w:rsid w:val="00AA7F72"/>
    <w:rsid w:val="00AB1354"/>
    <w:rsid w:val="00AB2261"/>
    <w:rsid w:val="00AD50BF"/>
    <w:rsid w:val="00AE3793"/>
    <w:rsid w:val="00AE40FD"/>
    <w:rsid w:val="00B06AC6"/>
    <w:rsid w:val="00B11266"/>
    <w:rsid w:val="00B14D93"/>
    <w:rsid w:val="00B24B5C"/>
    <w:rsid w:val="00B268FE"/>
    <w:rsid w:val="00B7585A"/>
    <w:rsid w:val="00BA2EDD"/>
    <w:rsid w:val="00BA4848"/>
    <w:rsid w:val="00BA63FF"/>
    <w:rsid w:val="00BB57DF"/>
    <w:rsid w:val="00BB5C6A"/>
    <w:rsid w:val="00BC324A"/>
    <w:rsid w:val="00BE20C1"/>
    <w:rsid w:val="00BF3168"/>
    <w:rsid w:val="00BF4526"/>
    <w:rsid w:val="00C07779"/>
    <w:rsid w:val="00C11489"/>
    <w:rsid w:val="00C11D46"/>
    <w:rsid w:val="00C2254A"/>
    <w:rsid w:val="00C2327D"/>
    <w:rsid w:val="00C32F3C"/>
    <w:rsid w:val="00C36C31"/>
    <w:rsid w:val="00C4188E"/>
    <w:rsid w:val="00C62C8E"/>
    <w:rsid w:val="00C75B93"/>
    <w:rsid w:val="00C8563E"/>
    <w:rsid w:val="00CB2E96"/>
    <w:rsid w:val="00CB37D9"/>
    <w:rsid w:val="00CC0FE6"/>
    <w:rsid w:val="00CD36BF"/>
    <w:rsid w:val="00D07E5E"/>
    <w:rsid w:val="00D14775"/>
    <w:rsid w:val="00D175CE"/>
    <w:rsid w:val="00D21556"/>
    <w:rsid w:val="00D421F9"/>
    <w:rsid w:val="00D42DDA"/>
    <w:rsid w:val="00D43270"/>
    <w:rsid w:val="00D45553"/>
    <w:rsid w:val="00D45F93"/>
    <w:rsid w:val="00D61110"/>
    <w:rsid w:val="00D63DD6"/>
    <w:rsid w:val="00D63FAB"/>
    <w:rsid w:val="00D810DA"/>
    <w:rsid w:val="00D95742"/>
    <w:rsid w:val="00DA0118"/>
    <w:rsid w:val="00DA28D6"/>
    <w:rsid w:val="00DA632B"/>
    <w:rsid w:val="00DB07CA"/>
    <w:rsid w:val="00DB16A2"/>
    <w:rsid w:val="00DB267F"/>
    <w:rsid w:val="00DC1EA3"/>
    <w:rsid w:val="00DD26FA"/>
    <w:rsid w:val="00DE1B53"/>
    <w:rsid w:val="00E03F51"/>
    <w:rsid w:val="00E06D94"/>
    <w:rsid w:val="00E1377F"/>
    <w:rsid w:val="00E15DC6"/>
    <w:rsid w:val="00E275D8"/>
    <w:rsid w:val="00E44BB1"/>
    <w:rsid w:val="00E54CB9"/>
    <w:rsid w:val="00E63DC4"/>
    <w:rsid w:val="00E70402"/>
    <w:rsid w:val="00E77AFA"/>
    <w:rsid w:val="00E920DF"/>
    <w:rsid w:val="00EC662C"/>
    <w:rsid w:val="00ED4B8E"/>
    <w:rsid w:val="00ED58F6"/>
    <w:rsid w:val="00EE07D8"/>
    <w:rsid w:val="00F12FD5"/>
    <w:rsid w:val="00F17323"/>
    <w:rsid w:val="00F31174"/>
    <w:rsid w:val="00F40FF4"/>
    <w:rsid w:val="00F4177F"/>
    <w:rsid w:val="00F50F17"/>
    <w:rsid w:val="00F7217D"/>
    <w:rsid w:val="00F751C0"/>
    <w:rsid w:val="00F87C58"/>
    <w:rsid w:val="00FA0012"/>
    <w:rsid w:val="00FA0A52"/>
    <w:rsid w:val="00FB3E76"/>
    <w:rsid w:val="00FD6E3D"/>
    <w:rsid w:val="00FE46D1"/>
    <w:rsid w:val="00FE6AEB"/>
    <w:rsid w:val="00FF5E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2E7D"/>
  <w15:docId w15:val="{C65780D8-2FD6-46C2-B547-C7B43474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8A"/>
    <w:rPr>
      <w:rFonts w:ascii="Calibri" w:eastAsia="Calibri" w:hAnsi="Calibri" w:cs="Times New Roman"/>
    </w:rPr>
  </w:style>
  <w:style w:type="paragraph" w:styleId="Heading1">
    <w:name w:val="heading 1"/>
    <w:basedOn w:val="Normal"/>
    <w:link w:val="Heading1Char"/>
    <w:qFormat/>
    <w:rsid w:val="001205EA"/>
    <w:pPr>
      <w:spacing w:before="100" w:beforeAutospacing="1" w:after="100" w:afterAutospacing="1" w:line="240" w:lineRule="auto"/>
      <w:outlineLvl w:val="0"/>
    </w:pPr>
    <w:rPr>
      <w:rFonts w:ascii="Times New Roman" w:hAnsi="Times New Roman"/>
      <w:b/>
      <w:bCs/>
      <w:kern w:val="36"/>
      <w:sz w:val="48"/>
      <w:szCs w:val="48"/>
      <w:lang w:eastAsia="hr-HR"/>
    </w:rPr>
  </w:style>
  <w:style w:type="paragraph" w:styleId="Heading2">
    <w:name w:val="heading 2"/>
    <w:basedOn w:val="Normal"/>
    <w:link w:val="Heading2Char"/>
    <w:qFormat/>
    <w:rsid w:val="001205EA"/>
    <w:pPr>
      <w:spacing w:before="100" w:beforeAutospacing="1" w:after="100" w:afterAutospacing="1" w:line="240" w:lineRule="auto"/>
      <w:outlineLvl w:val="1"/>
    </w:pPr>
    <w:rPr>
      <w:rFonts w:ascii="Times New Roman" w:hAnsi="Times New Roman"/>
      <w:b/>
      <w:bCs/>
      <w:sz w:val="36"/>
      <w:szCs w:val="36"/>
      <w:lang w:eastAsia="hr-HR"/>
    </w:rPr>
  </w:style>
  <w:style w:type="paragraph" w:styleId="Heading3">
    <w:name w:val="heading 3"/>
    <w:basedOn w:val="Normal"/>
    <w:link w:val="Heading3Char"/>
    <w:qFormat/>
    <w:rsid w:val="001205EA"/>
    <w:pPr>
      <w:spacing w:before="100" w:beforeAutospacing="1" w:after="100" w:afterAutospacing="1" w:line="240" w:lineRule="auto"/>
      <w:outlineLvl w:val="2"/>
    </w:pPr>
    <w:rPr>
      <w:rFonts w:ascii="Times New Roman" w:hAnsi="Times New Roman"/>
      <w:b/>
      <w:bCs/>
      <w:sz w:val="27"/>
      <w:szCs w:val="27"/>
      <w:lang w:eastAsia="hr-HR"/>
    </w:rPr>
  </w:style>
  <w:style w:type="paragraph" w:styleId="Heading5">
    <w:name w:val="heading 5"/>
    <w:basedOn w:val="Normal"/>
    <w:next w:val="Normal"/>
    <w:link w:val="Heading5Char"/>
    <w:qFormat/>
    <w:rsid w:val="001205EA"/>
    <w:pPr>
      <w:keepNext/>
      <w:spacing w:after="0" w:line="240" w:lineRule="auto"/>
      <w:jc w:val="center"/>
      <w:outlineLvl w:val="4"/>
    </w:pPr>
    <w:rPr>
      <w:rFonts w:ascii="Arial" w:eastAsia="Times New Roman" w:hAnsi="Arial" w:cs="Arial"/>
      <w:b/>
      <w:bCs/>
      <w:sz w:val="18"/>
      <w:szCs w:val="24"/>
      <w:lang w:eastAsia="hr-HR"/>
    </w:rPr>
  </w:style>
  <w:style w:type="paragraph" w:styleId="Heading6">
    <w:name w:val="heading 6"/>
    <w:basedOn w:val="Normal"/>
    <w:next w:val="Normal"/>
    <w:link w:val="Heading6Char"/>
    <w:qFormat/>
    <w:rsid w:val="001205EA"/>
    <w:pPr>
      <w:keepNext/>
      <w:spacing w:after="0" w:line="240" w:lineRule="auto"/>
      <w:jc w:val="center"/>
      <w:outlineLvl w:val="5"/>
    </w:pPr>
    <w:rPr>
      <w:rFonts w:ascii="Arial" w:eastAsia="Times New Roman" w:hAnsi="Arial" w:cs="Arial"/>
      <w:b/>
      <w:bCs/>
      <w:sz w:val="20"/>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C0A"/>
    <w:pPr>
      <w:spacing w:after="0" w:line="240" w:lineRule="auto"/>
    </w:pPr>
  </w:style>
  <w:style w:type="paragraph" w:styleId="BalloonText">
    <w:name w:val="Balloon Text"/>
    <w:basedOn w:val="Normal"/>
    <w:link w:val="BalloonTextChar"/>
    <w:uiPriority w:val="99"/>
    <w:semiHidden/>
    <w:unhideWhenUsed/>
    <w:rsid w:val="00FB3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76"/>
    <w:rPr>
      <w:rFonts w:ascii="Tahoma" w:hAnsi="Tahoma" w:cs="Tahoma"/>
      <w:sz w:val="16"/>
      <w:szCs w:val="16"/>
    </w:rPr>
  </w:style>
  <w:style w:type="paragraph" w:styleId="ListParagraph">
    <w:name w:val="List Paragraph"/>
    <w:basedOn w:val="Normal"/>
    <w:uiPriority w:val="99"/>
    <w:qFormat/>
    <w:rsid w:val="00F1732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7717A"/>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7717A"/>
  </w:style>
  <w:style w:type="paragraph" w:styleId="Footer">
    <w:name w:val="footer"/>
    <w:basedOn w:val="Normal"/>
    <w:link w:val="FooterChar"/>
    <w:uiPriority w:val="99"/>
    <w:unhideWhenUsed/>
    <w:rsid w:val="0027717A"/>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7717A"/>
  </w:style>
  <w:style w:type="character" w:customStyle="1" w:styleId="Heading1Char">
    <w:name w:val="Heading 1 Char"/>
    <w:basedOn w:val="DefaultParagraphFont"/>
    <w:link w:val="Heading1"/>
    <w:uiPriority w:val="9"/>
    <w:rsid w:val="001205EA"/>
    <w:rPr>
      <w:rFonts w:ascii="Times New Roman" w:eastAsia="Calibri" w:hAnsi="Times New Roman" w:cs="Times New Roman"/>
      <w:b/>
      <w:bCs/>
      <w:kern w:val="36"/>
      <w:sz w:val="48"/>
      <w:szCs w:val="48"/>
      <w:lang w:eastAsia="hr-HR"/>
    </w:rPr>
  </w:style>
  <w:style w:type="character" w:customStyle="1" w:styleId="Heading2Char">
    <w:name w:val="Heading 2 Char"/>
    <w:basedOn w:val="DefaultParagraphFont"/>
    <w:link w:val="Heading2"/>
    <w:rsid w:val="001205EA"/>
    <w:rPr>
      <w:rFonts w:ascii="Times New Roman" w:eastAsia="Calibri" w:hAnsi="Times New Roman" w:cs="Times New Roman"/>
      <w:b/>
      <w:bCs/>
      <w:sz w:val="36"/>
      <w:szCs w:val="36"/>
      <w:lang w:eastAsia="hr-HR"/>
    </w:rPr>
  </w:style>
  <w:style w:type="character" w:customStyle="1" w:styleId="Heading3Char">
    <w:name w:val="Heading 3 Char"/>
    <w:basedOn w:val="DefaultParagraphFont"/>
    <w:link w:val="Heading3"/>
    <w:rsid w:val="001205EA"/>
    <w:rPr>
      <w:rFonts w:ascii="Times New Roman" w:eastAsia="Calibri" w:hAnsi="Times New Roman" w:cs="Times New Roman"/>
      <w:b/>
      <w:bCs/>
      <w:sz w:val="27"/>
      <w:szCs w:val="27"/>
      <w:lang w:eastAsia="hr-HR"/>
    </w:rPr>
  </w:style>
  <w:style w:type="character" w:customStyle="1" w:styleId="Heading5Char">
    <w:name w:val="Heading 5 Char"/>
    <w:basedOn w:val="DefaultParagraphFont"/>
    <w:link w:val="Heading5"/>
    <w:rsid w:val="001205EA"/>
    <w:rPr>
      <w:rFonts w:ascii="Arial" w:eastAsia="Times New Roman" w:hAnsi="Arial" w:cs="Arial"/>
      <w:b/>
      <w:bCs/>
      <w:sz w:val="18"/>
      <w:szCs w:val="24"/>
      <w:lang w:eastAsia="hr-HR"/>
    </w:rPr>
  </w:style>
  <w:style w:type="character" w:customStyle="1" w:styleId="Heading6Char">
    <w:name w:val="Heading 6 Char"/>
    <w:basedOn w:val="DefaultParagraphFont"/>
    <w:link w:val="Heading6"/>
    <w:rsid w:val="001205EA"/>
    <w:rPr>
      <w:rFonts w:ascii="Arial" w:eastAsia="Times New Roman" w:hAnsi="Arial" w:cs="Arial"/>
      <w:b/>
      <w:bCs/>
      <w:sz w:val="20"/>
      <w:szCs w:val="24"/>
      <w:lang w:eastAsia="hr-HR"/>
    </w:rPr>
  </w:style>
  <w:style w:type="numbering" w:customStyle="1" w:styleId="Bezpopisa1">
    <w:name w:val="Bez popisa1"/>
    <w:next w:val="NoList"/>
    <w:uiPriority w:val="99"/>
    <w:semiHidden/>
    <w:unhideWhenUsed/>
    <w:rsid w:val="001205EA"/>
  </w:style>
  <w:style w:type="paragraph" w:customStyle="1" w:styleId="broj-d">
    <w:name w:val="broj-d"/>
    <w:basedOn w:val="Normal"/>
    <w:rsid w:val="001205EA"/>
    <w:pPr>
      <w:spacing w:before="100" w:beforeAutospacing="1" w:after="100" w:afterAutospacing="1" w:line="240" w:lineRule="auto"/>
      <w:jc w:val="right"/>
    </w:pPr>
    <w:rPr>
      <w:rFonts w:ascii="Times New Roman" w:eastAsia="Times New Roman" w:hAnsi="Times New Roman"/>
      <w:b/>
      <w:bCs/>
      <w:sz w:val="26"/>
      <w:szCs w:val="26"/>
      <w:lang w:eastAsia="hr-HR"/>
    </w:rPr>
  </w:style>
  <w:style w:type="paragraph" w:customStyle="1" w:styleId="clanak-">
    <w:name w:val="clanak-"/>
    <w:basedOn w:val="Normal"/>
    <w:rsid w:val="001205EA"/>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1-9-sred">
    <w:name w:val="t-11-9-sred"/>
    <w:basedOn w:val="Normal"/>
    <w:rsid w:val="001205EA"/>
    <w:pPr>
      <w:spacing w:before="100" w:beforeAutospacing="1" w:after="100" w:afterAutospacing="1" w:line="240" w:lineRule="auto"/>
      <w:jc w:val="center"/>
    </w:pPr>
    <w:rPr>
      <w:rFonts w:ascii="Times New Roman" w:eastAsia="Times New Roman" w:hAnsi="Times New Roman"/>
      <w:sz w:val="28"/>
      <w:szCs w:val="28"/>
      <w:lang w:eastAsia="hr-HR"/>
    </w:rPr>
  </w:style>
  <w:style w:type="paragraph" w:customStyle="1" w:styleId="t-12-9-fett-s">
    <w:name w:val="t-12-9-fett-s"/>
    <w:basedOn w:val="Normal"/>
    <w:rsid w:val="001205EA"/>
    <w:pPr>
      <w:spacing w:before="100" w:beforeAutospacing="1" w:after="100" w:afterAutospacing="1" w:line="240" w:lineRule="auto"/>
      <w:jc w:val="center"/>
    </w:pPr>
    <w:rPr>
      <w:rFonts w:ascii="Times New Roman" w:eastAsia="Times New Roman" w:hAnsi="Times New Roman"/>
      <w:b/>
      <w:bCs/>
      <w:sz w:val="28"/>
      <w:szCs w:val="28"/>
      <w:lang w:eastAsia="hr-HR"/>
    </w:rPr>
  </w:style>
  <w:style w:type="paragraph" w:customStyle="1" w:styleId="tb-na16">
    <w:name w:val="tb-na16"/>
    <w:basedOn w:val="Normal"/>
    <w:rsid w:val="001205EA"/>
    <w:pPr>
      <w:spacing w:before="100" w:beforeAutospacing="1" w:after="100" w:afterAutospacing="1" w:line="240" w:lineRule="auto"/>
      <w:jc w:val="center"/>
    </w:pPr>
    <w:rPr>
      <w:rFonts w:ascii="Times New Roman" w:eastAsia="Times New Roman" w:hAnsi="Times New Roman"/>
      <w:b/>
      <w:bCs/>
      <w:sz w:val="36"/>
      <w:szCs w:val="36"/>
      <w:lang w:eastAsia="hr-HR"/>
    </w:rPr>
  </w:style>
  <w:style w:type="paragraph" w:customStyle="1" w:styleId="tb-na18">
    <w:name w:val="tb-na18"/>
    <w:basedOn w:val="Normal"/>
    <w:rsid w:val="001205EA"/>
    <w:pPr>
      <w:spacing w:before="100" w:beforeAutospacing="1" w:after="100" w:afterAutospacing="1" w:line="240" w:lineRule="auto"/>
      <w:jc w:val="center"/>
    </w:pPr>
    <w:rPr>
      <w:rFonts w:ascii="Times New Roman" w:eastAsia="Times New Roman" w:hAnsi="Times New Roman"/>
      <w:b/>
      <w:bCs/>
      <w:sz w:val="40"/>
      <w:szCs w:val="40"/>
      <w:lang w:eastAsia="hr-HR"/>
    </w:rPr>
  </w:style>
  <w:style w:type="paragraph" w:customStyle="1" w:styleId="clanak">
    <w:name w:val="clanak"/>
    <w:basedOn w:val="Normal"/>
    <w:rsid w:val="001205EA"/>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1205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1205E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spelle">
    <w:name w:val="spelle"/>
    <w:basedOn w:val="DefaultParagraphFont"/>
    <w:rsid w:val="001205EA"/>
  </w:style>
  <w:style w:type="character" w:styleId="CommentReference">
    <w:name w:val="annotation reference"/>
    <w:basedOn w:val="DefaultParagraphFont"/>
    <w:uiPriority w:val="99"/>
    <w:semiHidden/>
    <w:unhideWhenUsed/>
    <w:rsid w:val="001205EA"/>
    <w:rPr>
      <w:sz w:val="16"/>
      <w:szCs w:val="16"/>
    </w:rPr>
  </w:style>
  <w:style w:type="paragraph" w:styleId="CommentText">
    <w:name w:val="annotation text"/>
    <w:basedOn w:val="Normal"/>
    <w:link w:val="CommentTextChar"/>
    <w:uiPriority w:val="99"/>
    <w:semiHidden/>
    <w:unhideWhenUsed/>
    <w:rsid w:val="001205EA"/>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205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05EA"/>
    <w:rPr>
      <w:b/>
      <w:bCs/>
    </w:rPr>
  </w:style>
  <w:style w:type="character" w:customStyle="1" w:styleId="CommentSubjectChar">
    <w:name w:val="Comment Subject Char"/>
    <w:basedOn w:val="CommentTextChar"/>
    <w:link w:val="CommentSubject"/>
    <w:uiPriority w:val="99"/>
    <w:semiHidden/>
    <w:rsid w:val="001205EA"/>
    <w:rPr>
      <w:rFonts w:ascii="Times New Roman" w:hAnsi="Times New Roman"/>
      <w:b/>
      <w:bCs/>
      <w:sz w:val="20"/>
      <w:szCs w:val="20"/>
    </w:rPr>
  </w:style>
  <w:style w:type="paragraph" w:customStyle="1" w:styleId="t-10-9-kurz-s">
    <w:name w:val="t-10-9-kurz-s"/>
    <w:basedOn w:val="Normal"/>
    <w:rsid w:val="001205EA"/>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customStyle="1" w:styleId="t-10-9-sred">
    <w:name w:val="t-10-9-sred"/>
    <w:basedOn w:val="Normal"/>
    <w:rsid w:val="001205EA"/>
    <w:pPr>
      <w:spacing w:before="100" w:beforeAutospacing="1" w:after="100" w:afterAutospacing="1" w:line="240" w:lineRule="auto"/>
      <w:jc w:val="center"/>
    </w:pPr>
    <w:rPr>
      <w:rFonts w:ascii="Times New Roman" w:eastAsia="Times New Roman" w:hAnsi="Times New Roman"/>
      <w:sz w:val="26"/>
      <w:szCs w:val="26"/>
      <w:lang w:eastAsia="hr-HR"/>
    </w:rPr>
  </w:style>
  <w:style w:type="paragraph" w:customStyle="1" w:styleId="t-9-8-potpis">
    <w:name w:val="t-9-8-potpis"/>
    <w:basedOn w:val="Normal"/>
    <w:rsid w:val="001205EA"/>
    <w:pPr>
      <w:spacing w:before="100" w:beforeAutospacing="1" w:after="100" w:afterAutospacing="1" w:line="240" w:lineRule="auto"/>
      <w:ind w:left="7344"/>
      <w:jc w:val="center"/>
    </w:pPr>
    <w:rPr>
      <w:rFonts w:ascii="Times New Roman" w:eastAsia="Times New Roman" w:hAnsi="Times New Roman"/>
      <w:sz w:val="24"/>
      <w:szCs w:val="24"/>
      <w:lang w:eastAsia="hr-HR"/>
    </w:rPr>
  </w:style>
  <w:style w:type="paragraph" w:customStyle="1" w:styleId="klasa2">
    <w:name w:val="klasa2"/>
    <w:basedOn w:val="Normal"/>
    <w:rsid w:val="001205E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1">
    <w:name w:val="bold1"/>
    <w:rsid w:val="001205EA"/>
    <w:rPr>
      <w:b/>
      <w:bCs/>
    </w:rPr>
  </w:style>
  <w:style w:type="paragraph" w:customStyle="1" w:styleId="Odlomakpopisa1">
    <w:name w:val="Odlomak popisa1"/>
    <w:basedOn w:val="Normal"/>
    <w:rsid w:val="001205EA"/>
    <w:pPr>
      <w:ind w:left="720"/>
      <w:contextualSpacing/>
    </w:pPr>
    <w:rPr>
      <w:rFonts w:eastAsia="Times New Roman"/>
    </w:rPr>
  </w:style>
  <w:style w:type="character" w:customStyle="1" w:styleId="PlainTextChar">
    <w:name w:val="Plain Text Char"/>
    <w:basedOn w:val="DefaultParagraphFont"/>
    <w:link w:val="PlainText"/>
    <w:semiHidden/>
    <w:rsid w:val="001205EA"/>
    <w:rPr>
      <w:rFonts w:ascii="Times New Roman" w:eastAsia="Calibri" w:hAnsi="Times New Roman" w:cs="Times New Roman"/>
      <w:sz w:val="24"/>
      <w:szCs w:val="24"/>
      <w:lang w:eastAsia="hr-HR"/>
    </w:rPr>
  </w:style>
  <w:style w:type="paragraph" w:styleId="PlainText">
    <w:name w:val="Plain Text"/>
    <w:basedOn w:val="Normal"/>
    <w:link w:val="PlainTextChar"/>
    <w:semiHidden/>
    <w:rsid w:val="001205EA"/>
    <w:pPr>
      <w:spacing w:before="100" w:beforeAutospacing="1" w:after="100" w:afterAutospacing="1" w:line="240" w:lineRule="auto"/>
    </w:pPr>
    <w:rPr>
      <w:rFonts w:ascii="Times New Roman" w:hAnsi="Times New Roman"/>
      <w:sz w:val="24"/>
      <w:szCs w:val="24"/>
      <w:lang w:eastAsia="hr-HR"/>
    </w:rPr>
  </w:style>
  <w:style w:type="character" w:customStyle="1" w:styleId="ObinitekstChar1">
    <w:name w:val="Obični tekst Char1"/>
    <w:basedOn w:val="DefaultParagraphFont"/>
    <w:uiPriority w:val="99"/>
    <w:semiHidden/>
    <w:rsid w:val="001205EA"/>
    <w:rPr>
      <w:rFonts w:ascii="Consolas" w:hAnsi="Consolas" w:cs="Consolas"/>
      <w:sz w:val="21"/>
      <w:szCs w:val="21"/>
    </w:rPr>
  </w:style>
  <w:style w:type="character" w:customStyle="1" w:styleId="apple-converted-space">
    <w:name w:val="apple-converted-space"/>
    <w:rsid w:val="001205EA"/>
  </w:style>
  <w:style w:type="paragraph" w:customStyle="1" w:styleId="potpisnik">
    <w:name w:val="potpisnik"/>
    <w:basedOn w:val="Normal"/>
    <w:rsid w:val="001205EA"/>
    <w:pPr>
      <w:spacing w:before="100" w:beforeAutospacing="1" w:after="100" w:afterAutospacing="1" w:line="240" w:lineRule="auto"/>
    </w:pPr>
    <w:rPr>
      <w:rFonts w:ascii="Times New Roman" w:hAnsi="Times New Roman"/>
      <w:sz w:val="24"/>
      <w:szCs w:val="24"/>
      <w:lang w:eastAsia="hr-HR"/>
    </w:rPr>
  </w:style>
  <w:style w:type="character" w:customStyle="1" w:styleId="ZaglavljeChar1">
    <w:name w:val="Zaglavlje Char1"/>
    <w:basedOn w:val="DefaultParagraphFont"/>
    <w:uiPriority w:val="99"/>
    <w:semiHidden/>
    <w:rsid w:val="001205EA"/>
  </w:style>
  <w:style w:type="character" w:customStyle="1" w:styleId="PodnojeChar1">
    <w:name w:val="Podnožje Char1"/>
    <w:basedOn w:val="DefaultParagraphFont"/>
    <w:uiPriority w:val="99"/>
    <w:semiHidden/>
    <w:rsid w:val="001205EA"/>
  </w:style>
  <w:style w:type="character" w:customStyle="1" w:styleId="bold">
    <w:name w:val="bold"/>
    <w:rsid w:val="001205EA"/>
  </w:style>
  <w:style w:type="paragraph" w:customStyle="1" w:styleId="t-8-7">
    <w:name w:val="t-8-7"/>
    <w:basedOn w:val="Normal"/>
    <w:rsid w:val="001205EA"/>
    <w:pPr>
      <w:spacing w:before="100" w:beforeAutospacing="1" w:after="100" w:afterAutospacing="1" w:line="240" w:lineRule="auto"/>
    </w:pPr>
    <w:rPr>
      <w:rFonts w:ascii="Times New Roman" w:hAnsi="Times New Roman"/>
      <w:sz w:val="24"/>
      <w:szCs w:val="24"/>
      <w:lang w:eastAsia="hr-HR"/>
    </w:rPr>
  </w:style>
  <w:style w:type="paragraph" w:customStyle="1" w:styleId="t-9-8-bez-uvl">
    <w:name w:val="t-9-8-bez-uvl"/>
    <w:basedOn w:val="Normal"/>
    <w:rsid w:val="001205EA"/>
    <w:pPr>
      <w:spacing w:before="100" w:beforeAutospacing="1" w:after="100" w:afterAutospacing="1" w:line="240" w:lineRule="auto"/>
    </w:pPr>
    <w:rPr>
      <w:rFonts w:ascii="Times New Roman" w:hAnsi="Times New Roman"/>
      <w:sz w:val="24"/>
      <w:szCs w:val="24"/>
      <w:lang w:eastAsia="hr-HR"/>
    </w:rPr>
  </w:style>
  <w:style w:type="paragraph" w:customStyle="1" w:styleId="t-10-9-fett">
    <w:name w:val="t-10-9-fett"/>
    <w:basedOn w:val="Normal"/>
    <w:uiPriority w:val="99"/>
    <w:rsid w:val="001205EA"/>
    <w:pPr>
      <w:spacing w:before="100" w:beforeAutospacing="1" w:after="100" w:afterAutospacing="1" w:line="240" w:lineRule="auto"/>
    </w:pPr>
    <w:rPr>
      <w:rFonts w:ascii="Times New Roman" w:hAnsi="Times New Roman"/>
      <w:sz w:val="24"/>
      <w:szCs w:val="24"/>
      <w:lang w:eastAsia="hr-HR"/>
    </w:rPr>
  </w:style>
  <w:style w:type="character" w:styleId="PageNumber">
    <w:name w:val="page number"/>
    <w:basedOn w:val="DefaultParagraphFont"/>
    <w:rsid w:val="001205EA"/>
    <w:rPr>
      <w:rFonts w:cs="Times New Roman"/>
    </w:rPr>
  </w:style>
  <w:style w:type="character" w:styleId="Hyperlink">
    <w:name w:val="Hyperlink"/>
    <w:basedOn w:val="DefaultParagraphFont"/>
    <w:uiPriority w:val="99"/>
    <w:unhideWhenUsed/>
    <w:rsid w:val="001205EA"/>
    <w:rPr>
      <w:color w:val="0000FF" w:themeColor="hyperlink"/>
      <w:u w:val="single"/>
    </w:rPr>
  </w:style>
  <w:style w:type="paragraph" w:styleId="BodyText">
    <w:name w:val="Body Text"/>
    <w:basedOn w:val="Normal"/>
    <w:link w:val="BodyTextChar"/>
    <w:rsid w:val="001205EA"/>
    <w:pPr>
      <w:spacing w:after="0" w:line="360" w:lineRule="auto"/>
      <w:jc w:val="both"/>
    </w:pPr>
    <w:rPr>
      <w:rFonts w:ascii="Arial" w:eastAsia="Times New Roman" w:hAnsi="Arial" w:cs="Arial"/>
      <w:sz w:val="20"/>
      <w:szCs w:val="24"/>
      <w:lang w:eastAsia="hr-HR"/>
    </w:rPr>
  </w:style>
  <w:style w:type="character" w:customStyle="1" w:styleId="BodyTextChar">
    <w:name w:val="Body Text Char"/>
    <w:basedOn w:val="DefaultParagraphFont"/>
    <w:link w:val="BodyText"/>
    <w:rsid w:val="001205EA"/>
    <w:rPr>
      <w:rFonts w:ascii="Arial" w:eastAsia="Times New Roman" w:hAnsi="Arial" w:cs="Arial"/>
      <w:sz w:val="20"/>
      <w:szCs w:val="24"/>
      <w:lang w:eastAsia="hr-HR"/>
    </w:rPr>
  </w:style>
  <w:style w:type="table" w:styleId="TableGrid">
    <w:name w:val="Table Grid"/>
    <w:basedOn w:val="TableNormal"/>
    <w:uiPriority w:val="39"/>
    <w:rsid w:val="0012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205EA"/>
    <w:pPr>
      <w:spacing w:before="100" w:beforeAutospacing="1" w:after="100" w:afterAutospacing="1" w:line="240" w:lineRule="auto"/>
    </w:pPr>
    <w:rPr>
      <w:rFonts w:ascii="Times New Roman" w:hAnsi="Times New Roman"/>
      <w:sz w:val="24"/>
      <w:szCs w:val="24"/>
      <w:lang w:eastAsia="hr-HR"/>
    </w:rPr>
  </w:style>
  <w:style w:type="character" w:styleId="Strong">
    <w:name w:val="Strong"/>
    <w:basedOn w:val="DefaultParagraphFont"/>
    <w:uiPriority w:val="99"/>
    <w:qFormat/>
    <w:rsid w:val="001205EA"/>
    <w:rPr>
      <w:rFonts w:cs="Times New Roman"/>
      <w:b/>
    </w:rPr>
  </w:style>
  <w:style w:type="character" w:customStyle="1" w:styleId="EndnoteTextChar">
    <w:name w:val="Endnote Text Char"/>
    <w:basedOn w:val="DefaultParagraphFont"/>
    <w:link w:val="EndnoteText"/>
    <w:uiPriority w:val="99"/>
    <w:semiHidden/>
    <w:rsid w:val="001205EA"/>
    <w:rPr>
      <w:rFonts w:ascii="Times New Roman" w:eastAsia="Times New Roman" w:hAnsi="Times New Roman" w:cs="Times New Roman"/>
      <w:sz w:val="20"/>
      <w:szCs w:val="20"/>
      <w:lang w:eastAsia="hr-HR"/>
    </w:rPr>
  </w:style>
  <w:style w:type="paragraph" w:styleId="EndnoteText">
    <w:name w:val="endnote text"/>
    <w:basedOn w:val="Normal"/>
    <w:link w:val="EndnoteTextChar"/>
    <w:uiPriority w:val="99"/>
    <w:semiHidden/>
    <w:unhideWhenUsed/>
    <w:rsid w:val="001205EA"/>
    <w:pPr>
      <w:spacing w:after="0" w:line="240" w:lineRule="auto"/>
    </w:pPr>
    <w:rPr>
      <w:rFonts w:ascii="Times New Roman" w:eastAsia="Times New Roman" w:hAnsi="Times New Roman"/>
      <w:sz w:val="20"/>
      <w:szCs w:val="20"/>
      <w:lang w:eastAsia="hr-HR"/>
    </w:rPr>
  </w:style>
  <w:style w:type="character" w:customStyle="1" w:styleId="TekstkrajnjebiljekeChar1">
    <w:name w:val="Tekst krajnje bilješke Char1"/>
    <w:basedOn w:val="DefaultParagraphFont"/>
    <w:uiPriority w:val="99"/>
    <w:semiHidden/>
    <w:rsid w:val="001205EA"/>
    <w:rPr>
      <w:sz w:val="20"/>
      <w:szCs w:val="20"/>
    </w:rPr>
  </w:style>
  <w:style w:type="character" w:customStyle="1" w:styleId="FootnoteTextChar">
    <w:name w:val="Footnote Text Char"/>
    <w:basedOn w:val="DefaultParagraphFont"/>
    <w:link w:val="FootnoteText"/>
    <w:uiPriority w:val="99"/>
    <w:semiHidden/>
    <w:rsid w:val="001205EA"/>
    <w:rPr>
      <w:rFonts w:ascii="Times New Roman" w:eastAsia="Times New Roman" w:hAnsi="Times New Roman" w:cs="Times New Roman"/>
      <w:sz w:val="20"/>
      <w:szCs w:val="20"/>
      <w:lang w:eastAsia="hr-HR"/>
    </w:rPr>
  </w:style>
  <w:style w:type="paragraph" w:styleId="FootnoteText">
    <w:name w:val="footnote text"/>
    <w:basedOn w:val="Normal"/>
    <w:link w:val="FootnoteTextChar"/>
    <w:uiPriority w:val="99"/>
    <w:semiHidden/>
    <w:unhideWhenUsed/>
    <w:rsid w:val="001205EA"/>
    <w:pPr>
      <w:spacing w:after="0" w:line="240" w:lineRule="auto"/>
    </w:pPr>
    <w:rPr>
      <w:rFonts w:ascii="Times New Roman" w:eastAsia="Times New Roman" w:hAnsi="Times New Roman"/>
      <w:sz w:val="20"/>
      <w:szCs w:val="20"/>
      <w:lang w:eastAsia="hr-HR"/>
    </w:rPr>
  </w:style>
  <w:style w:type="character" w:customStyle="1" w:styleId="TekstfusnoteChar1">
    <w:name w:val="Tekst fusnote Char1"/>
    <w:basedOn w:val="DefaultParagraphFont"/>
    <w:uiPriority w:val="99"/>
    <w:semiHidden/>
    <w:rsid w:val="001205EA"/>
    <w:rPr>
      <w:sz w:val="20"/>
      <w:szCs w:val="20"/>
    </w:rPr>
  </w:style>
  <w:style w:type="character" w:customStyle="1" w:styleId="hps">
    <w:name w:val="hps"/>
    <w:basedOn w:val="DefaultParagraphFont"/>
    <w:uiPriority w:val="99"/>
    <w:rsid w:val="001205EA"/>
  </w:style>
  <w:style w:type="table" w:customStyle="1" w:styleId="Reetkatablice1">
    <w:name w:val="Rešetka tablice1"/>
    <w:basedOn w:val="TableNormal"/>
    <w:next w:val="TableGrid"/>
    <w:uiPriority w:val="39"/>
    <w:rsid w:val="00120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05EA"/>
    <w:rPr>
      <w:color w:val="808080"/>
    </w:rPr>
  </w:style>
  <w:style w:type="table" w:customStyle="1" w:styleId="TableGrid1">
    <w:name w:val="Table Grid1"/>
    <w:basedOn w:val="TableNormal"/>
    <w:next w:val="TableGrid"/>
    <w:rsid w:val="00C2254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7016">
      <w:bodyDiv w:val="1"/>
      <w:marLeft w:val="0"/>
      <w:marRight w:val="0"/>
      <w:marTop w:val="0"/>
      <w:marBottom w:val="0"/>
      <w:divBdr>
        <w:top w:val="none" w:sz="0" w:space="0" w:color="auto"/>
        <w:left w:val="none" w:sz="0" w:space="0" w:color="auto"/>
        <w:bottom w:val="none" w:sz="0" w:space="0" w:color="auto"/>
        <w:right w:val="none" w:sz="0" w:space="0" w:color="auto"/>
      </w:divBdr>
    </w:div>
    <w:div w:id="860704764">
      <w:bodyDiv w:val="1"/>
      <w:marLeft w:val="0"/>
      <w:marRight w:val="0"/>
      <w:marTop w:val="0"/>
      <w:marBottom w:val="0"/>
      <w:divBdr>
        <w:top w:val="none" w:sz="0" w:space="0" w:color="auto"/>
        <w:left w:val="none" w:sz="0" w:space="0" w:color="auto"/>
        <w:bottom w:val="none" w:sz="0" w:space="0" w:color="auto"/>
        <w:right w:val="none" w:sz="0" w:space="0" w:color="auto"/>
      </w:divBdr>
    </w:div>
    <w:div w:id="19577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8CCB9-B199-41D5-A88B-17A6A87A77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DAE901-F5F1-4D59-AF0A-5BE4B5DA4521}">
  <ds:schemaRefs>
    <ds:schemaRef ds:uri="http://schemas.microsoft.com/sharepoint/v3/contenttype/forms"/>
  </ds:schemaRefs>
</ds:datastoreItem>
</file>

<file path=customXml/itemProps3.xml><?xml version="1.0" encoding="utf-8"?>
<ds:datastoreItem xmlns:ds="http://schemas.openxmlformats.org/officeDocument/2006/customXml" ds:itemID="{97B8C281-3811-4A65-9480-BECBD5875CFA}">
  <ds:schemaRefs>
    <ds:schemaRef ds:uri="http://schemas.microsoft.com/sharepoint/events"/>
  </ds:schemaRefs>
</ds:datastoreItem>
</file>

<file path=customXml/itemProps4.xml><?xml version="1.0" encoding="utf-8"?>
<ds:datastoreItem xmlns:ds="http://schemas.openxmlformats.org/officeDocument/2006/customXml" ds:itemID="{406F2682-601C-4543-BAEA-ABB5E088D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6411</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Špoljarić</dc:creator>
  <cp:lastModifiedBy>Vlatka Šelimber</cp:lastModifiedBy>
  <cp:revision>2</cp:revision>
  <cp:lastPrinted>2019-03-06T09:09:00Z</cp:lastPrinted>
  <dcterms:created xsi:type="dcterms:W3CDTF">2019-03-07T15:43:00Z</dcterms:created>
  <dcterms:modified xsi:type="dcterms:W3CDTF">2019-03-07T15:43:00Z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