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766A0" w14:textId="77777777" w:rsidR="00AB548B" w:rsidRPr="00AB548B" w:rsidRDefault="00AB548B" w:rsidP="00AB548B">
      <w:pPr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 w:rsidRPr="00AB548B"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068EA701" wp14:editId="29A97628">
            <wp:extent cx="502920" cy="685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909C1" w14:textId="77777777" w:rsidR="00AB548B" w:rsidRPr="00AB548B" w:rsidRDefault="00AB548B" w:rsidP="00AB548B">
      <w:pPr>
        <w:spacing w:before="60" w:after="1680" w:line="276" w:lineRule="auto"/>
        <w:rPr>
          <w:rFonts w:eastAsia="Calibri"/>
          <w:sz w:val="28"/>
          <w:szCs w:val="22"/>
        </w:rPr>
      </w:pPr>
      <w:r w:rsidRPr="00AB548B">
        <w:rPr>
          <w:rFonts w:eastAsia="Calibri"/>
          <w:sz w:val="28"/>
          <w:szCs w:val="22"/>
        </w:rPr>
        <w:t>VLADA REPUBLIKE HRVATSKE</w:t>
      </w:r>
    </w:p>
    <w:p w14:paraId="3A77EDE1" w14:textId="77777777" w:rsidR="00AB548B" w:rsidRPr="00AB548B" w:rsidRDefault="00AB548B" w:rsidP="00AB548B">
      <w:pPr>
        <w:spacing w:after="200" w:line="276" w:lineRule="auto"/>
        <w:jc w:val="both"/>
        <w:rPr>
          <w:rFonts w:eastAsia="Calibri"/>
        </w:rPr>
      </w:pPr>
    </w:p>
    <w:p w14:paraId="25EDB67E" w14:textId="4C1A57B1" w:rsidR="00AB548B" w:rsidRPr="00AB548B" w:rsidRDefault="00AB548B" w:rsidP="00AB548B">
      <w:pPr>
        <w:spacing w:after="200" w:line="276" w:lineRule="auto"/>
        <w:jc w:val="right"/>
        <w:rPr>
          <w:rFonts w:eastAsia="Calibri"/>
        </w:rPr>
      </w:pPr>
      <w:r>
        <w:rPr>
          <w:rFonts w:eastAsia="Calibri"/>
        </w:rPr>
        <w:t>Zagreb, 15</w:t>
      </w:r>
      <w:r w:rsidRPr="00AB548B">
        <w:rPr>
          <w:rFonts w:eastAsia="Calibri"/>
        </w:rPr>
        <w:t xml:space="preserve">. </w:t>
      </w:r>
      <w:r>
        <w:rPr>
          <w:rFonts w:eastAsia="Calibri"/>
        </w:rPr>
        <w:t>ožujka</w:t>
      </w:r>
      <w:r w:rsidRPr="00AB548B">
        <w:rPr>
          <w:rFonts w:eastAsia="Calibri"/>
        </w:rPr>
        <w:t xml:space="preserve"> 2019.</w:t>
      </w:r>
    </w:p>
    <w:p w14:paraId="2B7ECCE0" w14:textId="77777777" w:rsidR="00AB548B" w:rsidRPr="00AB548B" w:rsidRDefault="00AB548B" w:rsidP="00AB548B">
      <w:pPr>
        <w:spacing w:after="200" w:line="276" w:lineRule="auto"/>
        <w:jc w:val="right"/>
        <w:rPr>
          <w:rFonts w:eastAsia="Calibri"/>
        </w:rPr>
      </w:pPr>
    </w:p>
    <w:p w14:paraId="3A8683B1" w14:textId="77777777" w:rsidR="00AB548B" w:rsidRPr="00AB548B" w:rsidRDefault="00AB548B" w:rsidP="00AB548B">
      <w:pPr>
        <w:spacing w:after="200" w:line="276" w:lineRule="auto"/>
        <w:jc w:val="right"/>
        <w:rPr>
          <w:rFonts w:eastAsia="Calibri"/>
        </w:rPr>
      </w:pPr>
    </w:p>
    <w:p w14:paraId="557700BB" w14:textId="77777777" w:rsidR="00AB548B" w:rsidRPr="00AB548B" w:rsidRDefault="00AB548B" w:rsidP="00AB548B">
      <w:pPr>
        <w:spacing w:after="200" w:line="276" w:lineRule="auto"/>
        <w:jc w:val="right"/>
        <w:rPr>
          <w:rFonts w:eastAsia="Calibri"/>
        </w:rPr>
      </w:pPr>
    </w:p>
    <w:p w14:paraId="5163E132" w14:textId="77777777" w:rsidR="00AB548B" w:rsidRPr="00AB548B" w:rsidRDefault="00AB548B" w:rsidP="00AB548B">
      <w:pPr>
        <w:spacing w:after="200" w:line="276" w:lineRule="auto"/>
        <w:jc w:val="both"/>
        <w:rPr>
          <w:rFonts w:eastAsia="Calibri"/>
        </w:rPr>
      </w:pPr>
      <w:r w:rsidRPr="00AB548B">
        <w:rPr>
          <w:rFonts w:eastAsia="Calibri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B548B" w:rsidRPr="00AB548B" w14:paraId="6ACF3E51" w14:textId="77777777" w:rsidTr="00AB548B">
        <w:tc>
          <w:tcPr>
            <w:tcW w:w="1951" w:type="dxa"/>
            <w:hideMark/>
          </w:tcPr>
          <w:p w14:paraId="7FC31E24" w14:textId="77777777" w:rsidR="00AB548B" w:rsidRPr="00AB548B" w:rsidRDefault="00AB548B" w:rsidP="00AB548B">
            <w:pPr>
              <w:spacing w:after="200" w:line="360" w:lineRule="auto"/>
              <w:jc w:val="right"/>
              <w:rPr>
                <w:rFonts w:eastAsia="Calibri"/>
                <w:sz w:val="24"/>
                <w:szCs w:val="24"/>
                <w:lang w:eastAsia="hr-HR"/>
              </w:rPr>
            </w:pPr>
            <w:r w:rsidRPr="00AB548B">
              <w:rPr>
                <w:rFonts w:eastAsia="Calibri"/>
                <w:sz w:val="24"/>
                <w:szCs w:val="24"/>
                <w:lang w:eastAsia="hr-HR"/>
              </w:rPr>
              <w:t xml:space="preserve"> </w:t>
            </w:r>
            <w:r w:rsidRPr="00AB548B">
              <w:rPr>
                <w:rFonts w:eastAsia="Calibri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AB548B">
              <w:rPr>
                <w:rFonts w:eastAsia="Calibri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7B684941" w14:textId="555D0EE6" w:rsidR="00AB548B" w:rsidRPr="00AB548B" w:rsidRDefault="00AB548B" w:rsidP="00AB548B">
            <w:pPr>
              <w:spacing w:after="200" w:line="360" w:lineRule="auto"/>
              <w:rPr>
                <w:rFonts w:eastAsia="Calibri"/>
                <w:sz w:val="24"/>
                <w:szCs w:val="24"/>
                <w:lang w:eastAsia="hr-HR"/>
              </w:rPr>
            </w:pPr>
            <w:r w:rsidRPr="00AB548B">
              <w:rPr>
                <w:rFonts w:eastAsia="Calibri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eastAsia="Calibri"/>
                <w:sz w:val="24"/>
                <w:szCs w:val="24"/>
                <w:lang w:eastAsia="hr-HR"/>
              </w:rPr>
              <w:t>gospodarstva, poduzetništva i obrta</w:t>
            </w:r>
          </w:p>
        </w:tc>
      </w:tr>
    </w:tbl>
    <w:p w14:paraId="2B96A56F" w14:textId="77777777" w:rsidR="00AB548B" w:rsidRPr="00AB548B" w:rsidRDefault="00AB548B" w:rsidP="00AB548B">
      <w:pPr>
        <w:spacing w:after="200" w:line="276" w:lineRule="auto"/>
        <w:jc w:val="both"/>
        <w:rPr>
          <w:rFonts w:eastAsia="Calibri"/>
        </w:rPr>
      </w:pPr>
      <w:r w:rsidRPr="00AB548B">
        <w:rPr>
          <w:rFonts w:eastAsia="Calibri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B548B" w:rsidRPr="00AB548B" w14:paraId="75EC3247" w14:textId="77777777" w:rsidTr="00AB548B">
        <w:tc>
          <w:tcPr>
            <w:tcW w:w="1951" w:type="dxa"/>
            <w:hideMark/>
          </w:tcPr>
          <w:p w14:paraId="4D555E7A" w14:textId="77777777" w:rsidR="00AB548B" w:rsidRPr="00AB548B" w:rsidRDefault="00AB548B" w:rsidP="00AB548B">
            <w:pPr>
              <w:spacing w:after="200" w:line="360" w:lineRule="auto"/>
              <w:jc w:val="right"/>
              <w:rPr>
                <w:rFonts w:eastAsia="Calibri"/>
                <w:sz w:val="24"/>
                <w:szCs w:val="24"/>
                <w:lang w:eastAsia="hr-HR"/>
              </w:rPr>
            </w:pPr>
            <w:r w:rsidRPr="00AB548B">
              <w:rPr>
                <w:rFonts w:eastAsia="Calibri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AB548B">
              <w:rPr>
                <w:rFonts w:eastAsia="Calibri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5F164F47" w14:textId="7A5425E6" w:rsidR="00AB548B" w:rsidRPr="00AB548B" w:rsidRDefault="00AB548B" w:rsidP="00AB548B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hr-HR"/>
              </w:rPr>
            </w:pPr>
            <w:r>
              <w:rPr>
                <w:rFonts w:eastAsia="Calibri"/>
                <w:sz w:val="24"/>
                <w:szCs w:val="24"/>
                <w:lang w:eastAsia="hr-HR"/>
              </w:rPr>
              <w:t>Prijedlog odluke o</w:t>
            </w:r>
            <w:r w:rsidRPr="00AB548B">
              <w:rPr>
                <w:rFonts w:eastAsia="Calibri"/>
                <w:sz w:val="24"/>
                <w:szCs w:val="24"/>
                <w:lang w:eastAsia="hr-HR"/>
              </w:rPr>
              <w:t xml:space="preserve"> davanju suglasnosti Ministarstvu gospodarstva, poduzetništva i obrta za sklapanje ugovora o zakupu poslovnog prostora u sklopu poslovne zgrade na adresi Šubićeva 29, Zagreb</w:t>
            </w:r>
          </w:p>
        </w:tc>
      </w:tr>
    </w:tbl>
    <w:p w14:paraId="0151C5AF" w14:textId="77777777" w:rsidR="00AB548B" w:rsidRPr="00AB548B" w:rsidRDefault="00AB548B" w:rsidP="00AB548B">
      <w:pPr>
        <w:spacing w:after="200" w:line="276" w:lineRule="auto"/>
        <w:jc w:val="both"/>
        <w:rPr>
          <w:rFonts w:eastAsia="Calibri"/>
        </w:rPr>
      </w:pPr>
    </w:p>
    <w:p w14:paraId="39196FAA" w14:textId="77777777" w:rsidR="00AB548B" w:rsidRPr="00AB548B" w:rsidRDefault="00AB548B" w:rsidP="00AB548B">
      <w:pPr>
        <w:spacing w:after="200" w:line="276" w:lineRule="auto"/>
        <w:jc w:val="both"/>
        <w:rPr>
          <w:rFonts w:eastAsia="Calibri"/>
        </w:rPr>
      </w:pPr>
    </w:p>
    <w:p w14:paraId="1FDDA33B" w14:textId="77777777" w:rsidR="00AB548B" w:rsidRPr="00AB548B" w:rsidRDefault="00AB548B" w:rsidP="00AB548B">
      <w:pPr>
        <w:spacing w:after="200" w:line="276" w:lineRule="auto"/>
        <w:jc w:val="both"/>
        <w:rPr>
          <w:rFonts w:eastAsia="Calibri"/>
        </w:rPr>
      </w:pPr>
    </w:p>
    <w:p w14:paraId="14CBBE8A" w14:textId="77777777" w:rsidR="00AB548B" w:rsidRPr="00AB548B" w:rsidRDefault="00AB548B" w:rsidP="00AB548B">
      <w:pPr>
        <w:spacing w:after="200" w:line="276" w:lineRule="auto"/>
        <w:jc w:val="both"/>
        <w:rPr>
          <w:rFonts w:eastAsia="Calibri"/>
        </w:rPr>
      </w:pPr>
    </w:p>
    <w:p w14:paraId="67597F22" w14:textId="77777777" w:rsidR="00AB548B" w:rsidRPr="00AB548B" w:rsidRDefault="00AB548B" w:rsidP="00AB548B">
      <w:pPr>
        <w:spacing w:after="200" w:line="276" w:lineRule="auto"/>
        <w:jc w:val="both"/>
        <w:rPr>
          <w:rFonts w:eastAsia="Calibri"/>
        </w:rPr>
      </w:pPr>
    </w:p>
    <w:p w14:paraId="6F6F34BC" w14:textId="77777777" w:rsidR="00AB548B" w:rsidRPr="00AB548B" w:rsidRDefault="00AB548B" w:rsidP="00AB548B">
      <w:pPr>
        <w:tabs>
          <w:tab w:val="center" w:pos="4536"/>
          <w:tab w:val="right" w:pos="9072"/>
        </w:tabs>
        <w:jc w:val="left"/>
        <w:rPr>
          <w:rFonts w:ascii="Calibri" w:eastAsia="Calibri" w:hAnsi="Calibri"/>
          <w:sz w:val="22"/>
          <w:szCs w:val="22"/>
        </w:rPr>
      </w:pPr>
    </w:p>
    <w:p w14:paraId="1846F407" w14:textId="77777777" w:rsidR="00AB548B" w:rsidRPr="00AB548B" w:rsidRDefault="00AB548B" w:rsidP="00AB548B">
      <w:pPr>
        <w:spacing w:after="200" w:line="276" w:lineRule="auto"/>
        <w:jc w:val="left"/>
        <w:rPr>
          <w:rFonts w:ascii="Calibri" w:eastAsia="Calibri" w:hAnsi="Calibri"/>
          <w:sz w:val="22"/>
          <w:szCs w:val="22"/>
        </w:rPr>
      </w:pPr>
    </w:p>
    <w:p w14:paraId="750C8163" w14:textId="77777777" w:rsidR="00AB548B" w:rsidRPr="00AB548B" w:rsidRDefault="00AB548B" w:rsidP="00AB548B">
      <w:pPr>
        <w:spacing w:after="200" w:line="276" w:lineRule="auto"/>
        <w:jc w:val="left"/>
        <w:rPr>
          <w:rFonts w:ascii="Calibri" w:eastAsia="Calibri" w:hAnsi="Calibri"/>
          <w:sz w:val="22"/>
          <w:szCs w:val="22"/>
        </w:rPr>
      </w:pPr>
    </w:p>
    <w:p w14:paraId="7BCCB2CA" w14:textId="77777777" w:rsidR="00AB548B" w:rsidRPr="00AB548B" w:rsidRDefault="00AB548B" w:rsidP="00AB548B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rPr>
          <w:rFonts w:eastAsia="Calibri"/>
          <w:color w:val="404040" w:themeColor="text1" w:themeTint="BF"/>
          <w:spacing w:val="20"/>
          <w:sz w:val="20"/>
          <w:szCs w:val="22"/>
        </w:rPr>
      </w:pPr>
      <w:r w:rsidRPr="00AB548B">
        <w:rPr>
          <w:rFonts w:eastAsia="Calibri"/>
          <w:color w:val="404040" w:themeColor="text1" w:themeTint="BF"/>
          <w:spacing w:val="20"/>
          <w:sz w:val="20"/>
          <w:szCs w:val="22"/>
        </w:rPr>
        <w:t>Banski dvori | Trg Sv. Marka 2  | 10000 Zagreb | tel. 01 4569 222 | vlada.gov.hr</w:t>
      </w:r>
    </w:p>
    <w:p w14:paraId="76F3EB16" w14:textId="77777777" w:rsidR="00AB548B" w:rsidRPr="00AB548B" w:rsidRDefault="00AB548B" w:rsidP="00AB548B">
      <w:pPr>
        <w:spacing w:after="200" w:line="276" w:lineRule="auto"/>
        <w:jc w:val="left"/>
        <w:rPr>
          <w:rFonts w:ascii="Calibri" w:eastAsia="Calibri" w:hAnsi="Calibri"/>
          <w:sz w:val="22"/>
          <w:szCs w:val="22"/>
        </w:rPr>
      </w:pPr>
    </w:p>
    <w:p w14:paraId="304152C2" w14:textId="77777777" w:rsidR="00AB548B" w:rsidRDefault="00AB548B" w:rsidP="00C566D9">
      <w:pPr>
        <w:pStyle w:val="Default"/>
        <w:jc w:val="right"/>
        <w:rPr>
          <w:b/>
        </w:rPr>
      </w:pPr>
    </w:p>
    <w:p w14:paraId="7EC3F0A1" w14:textId="77777777" w:rsidR="00AB548B" w:rsidRDefault="00AB548B" w:rsidP="00C566D9">
      <w:pPr>
        <w:pStyle w:val="Default"/>
        <w:jc w:val="right"/>
        <w:rPr>
          <w:b/>
        </w:rPr>
      </w:pPr>
    </w:p>
    <w:p w14:paraId="51A77BBE" w14:textId="2FA3BDBD" w:rsidR="00AB548B" w:rsidRDefault="00AB548B" w:rsidP="00C566D9">
      <w:pPr>
        <w:pStyle w:val="Default"/>
        <w:jc w:val="right"/>
        <w:rPr>
          <w:b/>
        </w:rPr>
      </w:pPr>
    </w:p>
    <w:p w14:paraId="6E117ADF" w14:textId="77777777" w:rsidR="00AB548B" w:rsidRDefault="00AB548B" w:rsidP="00C566D9">
      <w:pPr>
        <w:pStyle w:val="Default"/>
        <w:jc w:val="right"/>
        <w:rPr>
          <w:b/>
        </w:rPr>
      </w:pPr>
    </w:p>
    <w:p w14:paraId="04B30DAF" w14:textId="77777777" w:rsidR="00C566D9" w:rsidRPr="00C566D9" w:rsidRDefault="00C566D9" w:rsidP="00C566D9">
      <w:pPr>
        <w:pStyle w:val="Default"/>
        <w:jc w:val="right"/>
        <w:rPr>
          <w:b/>
        </w:rPr>
      </w:pPr>
      <w:r w:rsidRPr="00C566D9">
        <w:rPr>
          <w:b/>
        </w:rPr>
        <w:t>PRIJEDLOG</w:t>
      </w:r>
    </w:p>
    <w:p w14:paraId="04B30DB0" w14:textId="77777777" w:rsidR="00C566D9" w:rsidRPr="00C566D9" w:rsidRDefault="00C566D9" w:rsidP="00C566D9">
      <w:pPr>
        <w:pStyle w:val="Default"/>
        <w:rPr>
          <w:color w:val="auto"/>
        </w:rPr>
      </w:pPr>
    </w:p>
    <w:p w14:paraId="04B30DB1" w14:textId="77777777" w:rsidR="00C566D9" w:rsidRDefault="00C566D9" w:rsidP="00C566D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C566D9">
        <w:rPr>
          <w:color w:val="auto"/>
        </w:rPr>
        <w:t xml:space="preserve">Na temelju članka 8. i članka 31. stavka 2. Zakona o Vladi Republike Hrvatske (Narodne novine, br. 150/11, 119/14, 93/16 i 116/18) Vlada Republike Hrvatske je na sjednici održanoj </w:t>
      </w:r>
      <w:r w:rsidR="00CF2161">
        <w:rPr>
          <w:color w:val="auto"/>
        </w:rPr>
        <w:t xml:space="preserve">________ </w:t>
      </w:r>
      <w:r w:rsidRPr="00C566D9">
        <w:rPr>
          <w:color w:val="auto"/>
        </w:rPr>
        <w:t>2019. godine donijela</w:t>
      </w:r>
    </w:p>
    <w:p w14:paraId="04B30DB2" w14:textId="77777777" w:rsidR="00ED44AB" w:rsidRPr="00C566D9" w:rsidRDefault="00ED44AB" w:rsidP="00C566D9">
      <w:pPr>
        <w:pStyle w:val="Default"/>
        <w:jc w:val="both"/>
        <w:rPr>
          <w:color w:val="auto"/>
        </w:rPr>
      </w:pPr>
    </w:p>
    <w:p w14:paraId="04B30DB3" w14:textId="77777777" w:rsidR="00C566D9" w:rsidRPr="00C566D9" w:rsidRDefault="00C566D9" w:rsidP="00C566D9">
      <w:pPr>
        <w:pStyle w:val="Default"/>
        <w:rPr>
          <w:color w:val="auto"/>
        </w:rPr>
      </w:pPr>
    </w:p>
    <w:p w14:paraId="04B30DB4" w14:textId="77777777" w:rsidR="005324DB" w:rsidRPr="00C566D9" w:rsidRDefault="00C566D9" w:rsidP="00C566D9">
      <w:pPr>
        <w:rPr>
          <w:b/>
          <w:bCs/>
        </w:rPr>
      </w:pPr>
      <w:r w:rsidRPr="00C566D9">
        <w:rPr>
          <w:b/>
          <w:bCs/>
        </w:rPr>
        <w:t>ODLUKU</w:t>
      </w:r>
    </w:p>
    <w:p w14:paraId="04B30DB5" w14:textId="77777777" w:rsidR="00C566D9" w:rsidRDefault="00C566D9" w:rsidP="00C566D9">
      <w:pPr>
        <w:rPr>
          <w:bCs/>
        </w:rPr>
      </w:pPr>
      <w:r w:rsidRPr="00C566D9">
        <w:rPr>
          <w:b/>
          <w:bCs/>
        </w:rPr>
        <w:t xml:space="preserve">o davanju </w:t>
      </w:r>
      <w:r>
        <w:rPr>
          <w:b/>
          <w:bCs/>
        </w:rPr>
        <w:t>suglasnosti</w:t>
      </w:r>
      <w:r w:rsidRPr="00C566D9">
        <w:rPr>
          <w:b/>
          <w:bCs/>
        </w:rPr>
        <w:t xml:space="preserve"> Ministarstvu gospodarstva, poduzetništva i obrta za sklapanje </w:t>
      </w:r>
      <w:r w:rsidR="005F75AC" w:rsidRPr="00C566D9">
        <w:rPr>
          <w:b/>
          <w:bCs/>
        </w:rPr>
        <w:t xml:space="preserve">ugovora </w:t>
      </w:r>
      <w:r w:rsidRPr="00C566D9">
        <w:rPr>
          <w:b/>
          <w:bCs/>
        </w:rPr>
        <w:t xml:space="preserve">o zakupu </w:t>
      </w:r>
      <w:r w:rsidR="005F75AC">
        <w:rPr>
          <w:b/>
          <w:bCs/>
        </w:rPr>
        <w:t>poslovnog prostora</w:t>
      </w:r>
      <w:r w:rsidR="00387632">
        <w:rPr>
          <w:b/>
          <w:bCs/>
        </w:rPr>
        <w:t xml:space="preserve"> u</w:t>
      </w:r>
      <w:r w:rsidR="005F75AC">
        <w:rPr>
          <w:b/>
          <w:bCs/>
        </w:rPr>
        <w:t xml:space="preserve"> </w:t>
      </w:r>
      <w:r w:rsidR="005F75AC" w:rsidRPr="005F75AC">
        <w:rPr>
          <w:b/>
          <w:bCs/>
        </w:rPr>
        <w:t>sklopu poslovne zgrade</w:t>
      </w:r>
      <w:r w:rsidR="005F75AC">
        <w:rPr>
          <w:b/>
          <w:bCs/>
        </w:rPr>
        <w:t xml:space="preserve"> na adresi Šubićeva 29, Zagreb</w:t>
      </w:r>
    </w:p>
    <w:p w14:paraId="04B30DB6" w14:textId="77777777" w:rsidR="00C566D9" w:rsidRPr="00C566D9" w:rsidRDefault="00C566D9" w:rsidP="00C566D9">
      <w:pPr>
        <w:rPr>
          <w:bCs/>
        </w:rPr>
      </w:pPr>
    </w:p>
    <w:p w14:paraId="04B30DB7" w14:textId="77777777" w:rsidR="00C566D9" w:rsidRPr="00C566D9" w:rsidRDefault="00C566D9" w:rsidP="00C566D9">
      <w:pPr>
        <w:rPr>
          <w:b/>
          <w:bCs/>
        </w:rPr>
      </w:pPr>
      <w:r w:rsidRPr="00C566D9">
        <w:rPr>
          <w:b/>
          <w:bCs/>
        </w:rPr>
        <w:t>I.</w:t>
      </w:r>
    </w:p>
    <w:p w14:paraId="04B30DB8" w14:textId="77777777" w:rsidR="00C566D9" w:rsidRPr="00C566D9" w:rsidRDefault="00C566D9" w:rsidP="00C566D9">
      <w:pPr>
        <w:rPr>
          <w:bCs/>
        </w:rPr>
      </w:pPr>
    </w:p>
    <w:p w14:paraId="04B30DB9" w14:textId="77777777" w:rsidR="00C566D9" w:rsidRDefault="00C566D9" w:rsidP="00C566D9">
      <w:pPr>
        <w:jc w:val="both"/>
        <w:rPr>
          <w:bCs/>
        </w:rPr>
      </w:pPr>
      <w:r w:rsidRPr="00C566D9">
        <w:rPr>
          <w:bCs/>
        </w:rPr>
        <w:tab/>
        <w:t>Daje se suglasnost Ministarstvu gospodarstva,</w:t>
      </w:r>
      <w:r>
        <w:rPr>
          <w:bCs/>
        </w:rPr>
        <w:t xml:space="preserve"> </w:t>
      </w:r>
      <w:r w:rsidRPr="00C566D9">
        <w:rPr>
          <w:bCs/>
        </w:rPr>
        <w:t>poduzetništva i obrta za sklapanje ugovora</w:t>
      </w:r>
      <w:r>
        <w:rPr>
          <w:bCs/>
        </w:rPr>
        <w:t xml:space="preserve"> o zakupu poslovnog prostora u sklopu poslovne zgrade na adresi Šubićeva 29, Zagreb, </w:t>
      </w:r>
      <w:r w:rsidR="005F75AC">
        <w:rPr>
          <w:bCs/>
        </w:rPr>
        <w:t xml:space="preserve">za potrebe smještaja Državnog inspektorata i drugih tijela, </w:t>
      </w:r>
      <w:r>
        <w:rPr>
          <w:bCs/>
        </w:rPr>
        <w:t xml:space="preserve">u tekstu koji je </w:t>
      </w:r>
      <w:r w:rsidR="005F75AC">
        <w:rPr>
          <w:bCs/>
        </w:rPr>
        <w:t xml:space="preserve">Vladi Republike Hrvatske </w:t>
      </w:r>
      <w:r>
        <w:rPr>
          <w:bCs/>
        </w:rPr>
        <w:t xml:space="preserve">dostavilo Ministarstvo gospodarstva, </w:t>
      </w:r>
      <w:r w:rsidR="00ED44AB" w:rsidRPr="00C566D9">
        <w:rPr>
          <w:bCs/>
        </w:rPr>
        <w:t xml:space="preserve">poduzetništva i obrta </w:t>
      </w:r>
      <w:r>
        <w:rPr>
          <w:bCs/>
        </w:rPr>
        <w:t>aktom</w:t>
      </w:r>
      <w:r w:rsidR="005F75AC">
        <w:rPr>
          <w:bCs/>
        </w:rPr>
        <w:t>,</w:t>
      </w:r>
      <w:r>
        <w:rPr>
          <w:bCs/>
        </w:rPr>
        <w:t xml:space="preserve"> klase: ______</w:t>
      </w:r>
      <w:r w:rsidR="005F75AC">
        <w:rPr>
          <w:bCs/>
        </w:rPr>
        <w:t xml:space="preserve">, urbroja______, od  </w:t>
      </w:r>
      <w:r w:rsidR="00CF2161">
        <w:rPr>
          <w:bCs/>
        </w:rPr>
        <w:t>_____ 2019. godine.</w:t>
      </w:r>
    </w:p>
    <w:p w14:paraId="04B30DBA" w14:textId="77777777" w:rsidR="00C566D9" w:rsidRDefault="00C566D9" w:rsidP="00C566D9">
      <w:pPr>
        <w:jc w:val="both"/>
        <w:rPr>
          <w:bCs/>
        </w:rPr>
      </w:pPr>
    </w:p>
    <w:p w14:paraId="04B30DBB" w14:textId="77777777" w:rsidR="00C566D9" w:rsidRDefault="00C566D9" w:rsidP="00C566D9">
      <w:pPr>
        <w:jc w:val="both"/>
        <w:rPr>
          <w:bCs/>
        </w:rPr>
      </w:pPr>
    </w:p>
    <w:p w14:paraId="04B30DBC" w14:textId="77777777" w:rsidR="00C566D9" w:rsidRDefault="00C566D9" w:rsidP="00C566D9">
      <w:pPr>
        <w:rPr>
          <w:b/>
          <w:bCs/>
        </w:rPr>
      </w:pPr>
      <w:r w:rsidRPr="00ED44AB">
        <w:rPr>
          <w:b/>
          <w:bCs/>
        </w:rPr>
        <w:t>II.</w:t>
      </w:r>
    </w:p>
    <w:p w14:paraId="04B30DBD" w14:textId="77777777" w:rsidR="00E83620" w:rsidRPr="00ED44AB" w:rsidRDefault="00E83620" w:rsidP="00C566D9">
      <w:pPr>
        <w:rPr>
          <w:b/>
          <w:bCs/>
        </w:rPr>
      </w:pPr>
    </w:p>
    <w:p w14:paraId="04B30DBE" w14:textId="77777777" w:rsidR="00ED44AB" w:rsidRDefault="00ED44AB" w:rsidP="00ED44AB">
      <w:pPr>
        <w:jc w:val="both"/>
        <w:rPr>
          <w:bCs/>
        </w:rPr>
      </w:pPr>
      <w:r>
        <w:rPr>
          <w:bCs/>
        </w:rPr>
        <w:tab/>
      </w:r>
      <w:r w:rsidR="005F75AC">
        <w:rPr>
          <w:bCs/>
        </w:rPr>
        <w:t xml:space="preserve">Ugovorom </w:t>
      </w:r>
      <w:r w:rsidR="00C566D9">
        <w:rPr>
          <w:bCs/>
        </w:rPr>
        <w:t xml:space="preserve">iz točke I. ove Odluke </w:t>
      </w:r>
      <w:r w:rsidR="005F75AC">
        <w:rPr>
          <w:bCs/>
        </w:rPr>
        <w:t>Vlada Republike Hrvatske izjavljuje</w:t>
      </w:r>
      <w:r w:rsidR="00C566D9">
        <w:rPr>
          <w:bCs/>
        </w:rPr>
        <w:t xml:space="preserve"> namjeru da do 31. prosinca 2019. godine sklop</w:t>
      </w:r>
      <w:r w:rsidR="005F75AC">
        <w:rPr>
          <w:bCs/>
        </w:rPr>
        <w:t>i</w:t>
      </w:r>
      <w:r w:rsidR="00C566D9">
        <w:rPr>
          <w:bCs/>
        </w:rPr>
        <w:t xml:space="preserve"> kupoprodajni ugovor</w:t>
      </w:r>
      <w:r w:rsidR="005F75AC">
        <w:rPr>
          <w:bCs/>
        </w:rPr>
        <w:t xml:space="preserve"> za kupnju poslovnog prostora iz točke I. ove Odluke</w:t>
      </w:r>
      <w:r w:rsidR="00C566D9">
        <w:rPr>
          <w:bCs/>
        </w:rPr>
        <w:t xml:space="preserve"> prema </w:t>
      </w:r>
      <w:r>
        <w:rPr>
          <w:bCs/>
        </w:rPr>
        <w:t xml:space="preserve">procijenjenoj </w:t>
      </w:r>
      <w:r w:rsidR="00C566D9">
        <w:rPr>
          <w:bCs/>
        </w:rPr>
        <w:t>tržišnoj vrijednosti nekretnine</w:t>
      </w:r>
      <w:r>
        <w:rPr>
          <w:bCs/>
        </w:rPr>
        <w:t xml:space="preserve">. </w:t>
      </w:r>
    </w:p>
    <w:p w14:paraId="04B30DBF" w14:textId="77777777" w:rsidR="00ED44AB" w:rsidRDefault="00ED44AB" w:rsidP="00ED44AB">
      <w:pPr>
        <w:jc w:val="both"/>
        <w:rPr>
          <w:bCs/>
        </w:rPr>
      </w:pPr>
    </w:p>
    <w:p w14:paraId="04B30DC0" w14:textId="77777777" w:rsidR="00ED44AB" w:rsidRPr="00ED44AB" w:rsidRDefault="00ED44AB" w:rsidP="00ED44AB">
      <w:pPr>
        <w:rPr>
          <w:b/>
          <w:bCs/>
        </w:rPr>
      </w:pPr>
      <w:r w:rsidRPr="00ED44AB">
        <w:rPr>
          <w:b/>
          <w:bCs/>
        </w:rPr>
        <w:t>III.</w:t>
      </w:r>
    </w:p>
    <w:p w14:paraId="04B30DC1" w14:textId="77777777" w:rsidR="00ED44AB" w:rsidRDefault="00ED44AB" w:rsidP="00ED44AB">
      <w:pPr>
        <w:rPr>
          <w:bCs/>
        </w:rPr>
      </w:pPr>
    </w:p>
    <w:p w14:paraId="04B30DC2" w14:textId="77777777" w:rsidR="00C566D9" w:rsidRDefault="00ED44AB" w:rsidP="00ED44AB">
      <w:pPr>
        <w:jc w:val="both"/>
        <w:rPr>
          <w:bCs/>
        </w:rPr>
      </w:pPr>
      <w:r>
        <w:rPr>
          <w:bCs/>
        </w:rPr>
        <w:tab/>
      </w:r>
      <w:r w:rsidR="00E83620">
        <w:rPr>
          <w:bCs/>
        </w:rPr>
        <w:t xml:space="preserve">Ovlašćuje se </w:t>
      </w:r>
      <w:r>
        <w:rPr>
          <w:bCs/>
        </w:rPr>
        <w:t xml:space="preserve">ministar </w:t>
      </w:r>
      <w:r w:rsidR="00C566D9">
        <w:rPr>
          <w:bCs/>
        </w:rPr>
        <w:t xml:space="preserve"> </w:t>
      </w:r>
      <w:r w:rsidRPr="00ED44AB">
        <w:rPr>
          <w:bCs/>
        </w:rPr>
        <w:t>gospodarstva, poduzetništva i obrta</w:t>
      </w:r>
      <w:r>
        <w:rPr>
          <w:bCs/>
        </w:rPr>
        <w:t xml:space="preserve"> da</w:t>
      </w:r>
      <w:r w:rsidR="005F75AC">
        <w:rPr>
          <w:bCs/>
        </w:rPr>
        <w:t xml:space="preserve"> u ime Republike Hrvatske  </w:t>
      </w:r>
      <w:r>
        <w:rPr>
          <w:bCs/>
        </w:rPr>
        <w:t>potpiše ugovor iz točke I. ove Odluke.</w:t>
      </w:r>
    </w:p>
    <w:p w14:paraId="04B30DC3" w14:textId="77777777" w:rsidR="00ED44AB" w:rsidRDefault="00ED44AB" w:rsidP="00ED44AB">
      <w:pPr>
        <w:jc w:val="both"/>
        <w:rPr>
          <w:bCs/>
        </w:rPr>
      </w:pPr>
    </w:p>
    <w:p w14:paraId="04B30DC4" w14:textId="77777777" w:rsidR="00ED44AB" w:rsidRDefault="00ED44AB" w:rsidP="00ED44AB">
      <w:pPr>
        <w:rPr>
          <w:b/>
          <w:bCs/>
        </w:rPr>
      </w:pPr>
      <w:r w:rsidRPr="00ED44AB">
        <w:rPr>
          <w:b/>
          <w:bCs/>
        </w:rPr>
        <w:t>IV.</w:t>
      </w:r>
    </w:p>
    <w:p w14:paraId="04B30DC5" w14:textId="77777777" w:rsidR="00ED44AB" w:rsidRPr="00ED44AB" w:rsidRDefault="00ED44AB" w:rsidP="00ED44AB">
      <w:pPr>
        <w:rPr>
          <w:b/>
          <w:bCs/>
        </w:rPr>
      </w:pPr>
    </w:p>
    <w:p w14:paraId="04B30DC6" w14:textId="77777777" w:rsidR="00ED44AB" w:rsidRDefault="00ED44AB" w:rsidP="00ED44AB">
      <w:pPr>
        <w:jc w:val="left"/>
        <w:rPr>
          <w:bCs/>
        </w:rPr>
      </w:pPr>
      <w:r>
        <w:rPr>
          <w:bCs/>
        </w:rPr>
        <w:tab/>
        <w:t>Ova Odluka stupa na snagu danom donošenja.</w:t>
      </w:r>
    </w:p>
    <w:p w14:paraId="04B30DC7" w14:textId="77777777" w:rsidR="00ED44AB" w:rsidRDefault="00ED44AB" w:rsidP="00ED44AB">
      <w:pPr>
        <w:jc w:val="left"/>
        <w:rPr>
          <w:bCs/>
        </w:rPr>
      </w:pPr>
    </w:p>
    <w:p w14:paraId="04B30DC8" w14:textId="77777777" w:rsidR="00ED44AB" w:rsidRDefault="00ED44AB" w:rsidP="00ED44AB">
      <w:pPr>
        <w:jc w:val="left"/>
        <w:rPr>
          <w:bCs/>
        </w:rPr>
      </w:pPr>
    </w:p>
    <w:p w14:paraId="04B30DC9" w14:textId="77777777" w:rsidR="00ED44AB" w:rsidRDefault="00ED44AB" w:rsidP="00ED44AB">
      <w:pPr>
        <w:jc w:val="left"/>
        <w:rPr>
          <w:bCs/>
        </w:rPr>
      </w:pPr>
    </w:p>
    <w:p w14:paraId="04B30DCA" w14:textId="77777777" w:rsidR="00ED44AB" w:rsidRDefault="00ED44AB" w:rsidP="00ED44AB">
      <w:pPr>
        <w:ind w:left="4248"/>
      </w:pPr>
      <w:r>
        <w:t>PREDSJEDNIK</w:t>
      </w:r>
    </w:p>
    <w:p w14:paraId="04B30DCB" w14:textId="77777777" w:rsidR="00ED44AB" w:rsidRDefault="00ED44AB" w:rsidP="00ED44AB">
      <w:pPr>
        <w:ind w:left="4248"/>
      </w:pPr>
    </w:p>
    <w:p w14:paraId="04B30DCC" w14:textId="77777777" w:rsidR="00ED44AB" w:rsidRDefault="00ED44AB" w:rsidP="00ED44AB">
      <w:pPr>
        <w:ind w:left="4248"/>
      </w:pPr>
    </w:p>
    <w:p w14:paraId="04B30DCD" w14:textId="77777777" w:rsidR="00ED44AB" w:rsidRDefault="00ED44AB" w:rsidP="00ED44AB">
      <w:pPr>
        <w:ind w:left="4248"/>
      </w:pPr>
      <w:r>
        <w:t>mr. sc. Andrej Plenković</w:t>
      </w:r>
    </w:p>
    <w:p w14:paraId="04B30DCE" w14:textId="77777777" w:rsidR="00182CD6" w:rsidRDefault="00182CD6" w:rsidP="00ED44AB">
      <w:pPr>
        <w:ind w:left="4248"/>
      </w:pPr>
    </w:p>
    <w:p w14:paraId="04B30DCF" w14:textId="77777777" w:rsidR="00182CD6" w:rsidRDefault="00182CD6" w:rsidP="00ED44AB">
      <w:pPr>
        <w:ind w:left="4248"/>
      </w:pPr>
    </w:p>
    <w:p w14:paraId="04B30DD0" w14:textId="77777777" w:rsidR="00182CD6" w:rsidRDefault="00182CD6" w:rsidP="00ED44AB">
      <w:pPr>
        <w:ind w:left="4248"/>
      </w:pPr>
    </w:p>
    <w:p w14:paraId="04B30DD1" w14:textId="77777777" w:rsidR="00182CD6" w:rsidRDefault="00182CD6" w:rsidP="00ED44AB">
      <w:pPr>
        <w:ind w:left="4248"/>
      </w:pPr>
    </w:p>
    <w:p w14:paraId="04B30DD2" w14:textId="77777777" w:rsidR="00182CD6" w:rsidRDefault="00182CD6" w:rsidP="00ED44AB">
      <w:pPr>
        <w:ind w:left="4248"/>
      </w:pPr>
    </w:p>
    <w:p w14:paraId="04B30DD7" w14:textId="77777777" w:rsidR="00182CD6" w:rsidRDefault="00182CD6" w:rsidP="00ED44AB">
      <w:pPr>
        <w:ind w:left="4248"/>
      </w:pPr>
    </w:p>
    <w:p w14:paraId="04B30DD8" w14:textId="77777777" w:rsidR="00182CD6" w:rsidRDefault="00182CD6" w:rsidP="00182CD6">
      <w:pPr>
        <w:rPr>
          <w:b/>
        </w:rPr>
      </w:pPr>
      <w:r w:rsidRPr="00182CD6">
        <w:rPr>
          <w:b/>
        </w:rPr>
        <w:t>OBRAZLOŽENJE</w:t>
      </w:r>
    </w:p>
    <w:p w14:paraId="04B30DD9" w14:textId="77777777" w:rsidR="00182CD6" w:rsidRDefault="00182CD6" w:rsidP="00182CD6">
      <w:pPr>
        <w:rPr>
          <w:b/>
        </w:rPr>
      </w:pPr>
    </w:p>
    <w:p w14:paraId="04B30DDA" w14:textId="77777777" w:rsidR="00A916FA" w:rsidRDefault="00A916FA" w:rsidP="00182CD6">
      <w:pPr>
        <w:jc w:val="both"/>
      </w:pPr>
    </w:p>
    <w:p w14:paraId="04B30DDB" w14:textId="77777777" w:rsidR="00A916FA" w:rsidRDefault="00A916FA" w:rsidP="00182CD6">
      <w:pPr>
        <w:jc w:val="both"/>
      </w:pPr>
    </w:p>
    <w:p w14:paraId="04B30DDC" w14:textId="77777777" w:rsidR="00A916FA" w:rsidRDefault="00A916FA" w:rsidP="00A916FA">
      <w:pPr>
        <w:jc w:val="both"/>
      </w:pPr>
      <w:r>
        <w:t>Zakonom o izmjenama i dopunama Zakona o ustrojstvu i djelokrugu ministarstava i drugih središnjih tijela državne uprave (Narodne novine, broj 116/18) ustrojen je Državni inspektorat koji započinje s radom 1. travnja 2019. godine, kao temelj za učinkovitije obavljanje inspekcijskih poslova.</w:t>
      </w:r>
    </w:p>
    <w:p w14:paraId="04B30DDD" w14:textId="77777777" w:rsidR="00A916FA" w:rsidRDefault="00A916FA" w:rsidP="00A916FA">
      <w:pPr>
        <w:jc w:val="both"/>
      </w:pPr>
    </w:p>
    <w:p w14:paraId="04B30DDE" w14:textId="77777777" w:rsidR="00A916FA" w:rsidRDefault="00A916FA" w:rsidP="00A916FA">
      <w:pPr>
        <w:jc w:val="both"/>
      </w:pPr>
      <w:r>
        <w:t>Za potrebe obavljanja poslova Državnog inspektorata nužno je sklopiti ugovor o zakupu poslovnog prostora u sklopu poslovne zgrade na adresi Šubićeva 29 u Zagrebu.</w:t>
      </w:r>
    </w:p>
    <w:p w14:paraId="04B30DDF" w14:textId="77777777" w:rsidR="00A916FA" w:rsidRDefault="00A916FA" w:rsidP="00A916FA">
      <w:pPr>
        <w:jc w:val="both"/>
      </w:pPr>
    </w:p>
    <w:p w14:paraId="04B30DE0" w14:textId="77777777" w:rsidR="00A916FA" w:rsidRDefault="00A916FA" w:rsidP="00A916FA">
      <w:pPr>
        <w:jc w:val="both"/>
      </w:pPr>
      <w:r>
        <w:t>S tim u vezi ovlašćuje se ministar gospodarstva, poduzetništva i obrta da</w:t>
      </w:r>
      <w:r w:rsidR="00387632">
        <w:t>,</w:t>
      </w:r>
      <w:r>
        <w:t xml:space="preserve"> u ime Republike Hrvatske </w:t>
      </w:r>
      <w:r w:rsidR="00387632" w:rsidRPr="00387632">
        <w:t xml:space="preserve">potpiše </w:t>
      </w:r>
      <w:r>
        <w:t xml:space="preserve">ugovor o zakupu </w:t>
      </w:r>
      <w:r w:rsidRPr="004266CF">
        <w:t xml:space="preserve">poslovnog prostora </w:t>
      </w:r>
      <w:r>
        <w:t>u sklopu poslovne zgrade na adresi Šubićeva 29, Zagreb, s društvom INA-INDUSTRIJA NAFTE d.d. Zagreb te da se navedena nekretnina od 1. travnja 2019. godine počne koristiti kao uredski prostor za obavljanje poslova Državnog inspektorata te ostalih tijela.</w:t>
      </w:r>
    </w:p>
    <w:p w14:paraId="04B30DE1" w14:textId="77777777" w:rsidR="00A916FA" w:rsidRDefault="00A916FA" w:rsidP="00A916FA">
      <w:pPr>
        <w:jc w:val="both"/>
      </w:pPr>
    </w:p>
    <w:p w14:paraId="04B30DE2" w14:textId="77777777" w:rsidR="008E1D4B" w:rsidRDefault="000956F9" w:rsidP="008E1D4B">
      <w:pPr>
        <w:jc w:val="both"/>
      </w:pPr>
      <w:r>
        <w:t>Č</w:t>
      </w:r>
      <w:r w:rsidR="008E1D4B">
        <w:t>lankom 10. ugovora o zakupu ugovorne strane</w:t>
      </w:r>
      <w:r>
        <w:t xml:space="preserve"> (RH I INA)</w:t>
      </w:r>
      <w:r w:rsidR="008E1D4B">
        <w:t xml:space="preserve"> suglasno izjavljuju namjeru da do 31. prosinca 2019. godine sklope kupoprodajni ugovor za </w:t>
      </w:r>
      <w:r w:rsidR="00DD21DD">
        <w:t>kupnju navedenog poslovnog prostora</w:t>
      </w:r>
      <w:r w:rsidR="008E1D4B">
        <w:t>, prema tržišnoj vrijednosti nekretnine (fer vrijednosti), a koja će se utvrditi sukladno posebnim propisima kojima se uređuje procjena vrijednosti nekretnina.</w:t>
      </w:r>
    </w:p>
    <w:p w14:paraId="04B30DE3" w14:textId="77777777" w:rsidR="008E1D4B" w:rsidRDefault="008E1D4B" w:rsidP="008E1D4B">
      <w:pPr>
        <w:jc w:val="both"/>
      </w:pPr>
    </w:p>
    <w:p w14:paraId="04B30DE4" w14:textId="77777777" w:rsidR="007E7C9D" w:rsidRPr="00DD21DD" w:rsidRDefault="00DD21DD" w:rsidP="00DD21DD">
      <w:pPr>
        <w:jc w:val="both"/>
      </w:pPr>
      <w:r w:rsidRPr="00DD21DD">
        <w:t>Sredstva za plaćanje zakupnine osigurana su u proračunu Državnog inspektorata na aktivnosti A 673018 Administracija i upravljanje.</w:t>
      </w:r>
    </w:p>
    <w:sectPr w:rsidR="007E7C9D" w:rsidRPr="00DD21DD" w:rsidSect="00A930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D9"/>
    <w:rsid w:val="000956F9"/>
    <w:rsid w:val="000E73D1"/>
    <w:rsid w:val="001075EA"/>
    <w:rsid w:val="00182CD6"/>
    <w:rsid w:val="00387632"/>
    <w:rsid w:val="004266CF"/>
    <w:rsid w:val="004D0507"/>
    <w:rsid w:val="005324DB"/>
    <w:rsid w:val="005A2213"/>
    <w:rsid w:val="005F75AC"/>
    <w:rsid w:val="007E7C9D"/>
    <w:rsid w:val="0084165A"/>
    <w:rsid w:val="008E1D4B"/>
    <w:rsid w:val="009D528B"/>
    <w:rsid w:val="00A8721F"/>
    <w:rsid w:val="00A916FA"/>
    <w:rsid w:val="00A93065"/>
    <w:rsid w:val="00AB548B"/>
    <w:rsid w:val="00B37920"/>
    <w:rsid w:val="00B42B52"/>
    <w:rsid w:val="00C00391"/>
    <w:rsid w:val="00C43964"/>
    <w:rsid w:val="00C566D9"/>
    <w:rsid w:val="00C85D09"/>
    <w:rsid w:val="00CF2161"/>
    <w:rsid w:val="00D31B9F"/>
    <w:rsid w:val="00D93931"/>
    <w:rsid w:val="00DD21DD"/>
    <w:rsid w:val="00E83620"/>
    <w:rsid w:val="00ED1F19"/>
    <w:rsid w:val="00ED44AB"/>
    <w:rsid w:val="00F068BE"/>
    <w:rsid w:val="00F42E01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0DAF"/>
  <w15:docId w15:val="{A1697B8B-3BCC-4791-A6E8-AFC9E54E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6D9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548B"/>
    <w:pPr>
      <w:jc w:val="left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Vlatka Šelimber</cp:lastModifiedBy>
  <cp:revision>2</cp:revision>
  <cp:lastPrinted>2019-03-13T13:42:00Z</cp:lastPrinted>
  <dcterms:created xsi:type="dcterms:W3CDTF">2019-03-15T08:02:00Z</dcterms:created>
  <dcterms:modified xsi:type="dcterms:W3CDTF">2019-03-15T08:02:00Z</dcterms:modified>
</cp:coreProperties>
</file>