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29C3C" w14:textId="77777777" w:rsidR="005C117B" w:rsidRPr="00140829" w:rsidRDefault="005C117B" w:rsidP="005C117B">
      <w:pPr>
        <w:jc w:val="center"/>
        <w:rPr>
          <w:rFonts w:ascii="Times New Roman" w:eastAsia="Times New Roman" w:hAnsi="Times New Roman" w:cs="Times New Roman"/>
          <w:lang w:eastAsia="hr-HR"/>
        </w:rPr>
      </w:pPr>
      <w:bookmarkStart w:id="0" w:name="_GoBack"/>
      <w:bookmarkEnd w:id="0"/>
      <w:r w:rsidRPr="00140829">
        <w:rPr>
          <w:rFonts w:ascii="Times New Roman" w:eastAsia="Times New Roman" w:hAnsi="Times New Roman" w:cs="Times New Roman"/>
          <w:noProof/>
          <w:lang w:eastAsia="hr-HR"/>
        </w:rPr>
        <w:drawing>
          <wp:inline distT="0" distB="0" distL="0" distR="0" wp14:anchorId="4B029EF7" wp14:editId="4B029EF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40829">
        <w:rPr>
          <w:rFonts w:ascii="Times New Roman" w:eastAsia="Times New Roman" w:hAnsi="Times New Roman" w:cs="Times New Roman"/>
          <w:lang w:eastAsia="hr-HR"/>
        </w:rPr>
        <w:fldChar w:fldCharType="begin"/>
      </w:r>
      <w:r w:rsidRPr="00140829">
        <w:rPr>
          <w:rFonts w:ascii="Times New Roman" w:eastAsia="Times New Roman" w:hAnsi="Times New Roman" w:cs="Times New Roman"/>
          <w:lang w:eastAsia="hr-HR"/>
        </w:rPr>
        <w:instrText xml:space="preserve"> INCLUDEPICTURE "http://www.inet.hr/~box/images/grb-rh.gif" \* MERGEFORMATINET </w:instrText>
      </w:r>
      <w:r w:rsidRPr="00140829">
        <w:rPr>
          <w:rFonts w:ascii="Times New Roman" w:eastAsia="Times New Roman" w:hAnsi="Times New Roman" w:cs="Times New Roman"/>
          <w:lang w:eastAsia="hr-HR"/>
        </w:rPr>
        <w:fldChar w:fldCharType="end"/>
      </w:r>
    </w:p>
    <w:p w14:paraId="4B029C3D" w14:textId="77777777" w:rsidR="005C117B" w:rsidRPr="00140829" w:rsidRDefault="005C117B" w:rsidP="005C117B">
      <w:pPr>
        <w:spacing w:before="60" w:after="1680"/>
        <w:jc w:val="center"/>
        <w:rPr>
          <w:rFonts w:ascii="Times New Roman" w:eastAsia="Times New Roman" w:hAnsi="Times New Roman" w:cs="Times New Roman"/>
          <w:sz w:val="28"/>
          <w:lang w:eastAsia="hr-HR"/>
        </w:rPr>
      </w:pPr>
      <w:r w:rsidRPr="00140829">
        <w:rPr>
          <w:rFonts w:ascii="Times New Roman" w:eastAsia="Times New Roman" w:hAnsi="Times New Roman" w:cs="Times New Roman"/>
          <w:sz w:val="28"/>
          <w:lang w:eastAsia="hr-HR"/>
        </w:rPr>
        <w:t>VLADA REPUBLIKE HRVATSKE</w:t>
      </w:r>
    </w:p>
    <w:p w14:paraId="4B029C3E" w14:textId="77777777" w:rsidR="005C117B" w:rsidRPr="00140829" w:rsidRDefault="005C117B" w:rsidP="005C117B">
      <w:pPr>
        <w:rPr>
          <w:rFonts w:ascii="Times New Roman" w:eastAsia="Times New Roman" w:hAnsi="Times New Roman" w:cs="Times New Roman"/>
          <w:lang w:eastAsia="hr-HR"/>
        </w:rPr>
      </w:pPr>
    </w:p>
    <w:p w14:paraId="4B029C3F" w14:textId="1CC647A1" w:rsidR="005C117B" w:rsidRDefault="005C117B" w:rsidP="005C117B">
      <w:pPr>
        <w:tabs>
          <w:tab w:val="center" w:pos="4536"/>
          <w:tab w:val="right" w:pos="9072"/>
        </w:tabs>
        <w:spacing w:after="2400"/>
        <w:rPr>
          <w:rFonts w:ascii="Times New Roman" w:eastAsia="Times New Roman" w:hAnsi="Times New Roman" w:cs="Times New Roman"/>
          <w:lang w:eastAsia="hr-HR"/>
        </w:rPr>
      </w:pP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sidRPr="00140829">
        <w:rPr>
          <w:rFonts w:ascii="Times New Roman" w:eastAsia="Times New Roman" w:hAnsi="Times New Roman" w:cs="Times New Roman"/>
          <w:lang w:eastAsia="hr-HR"/>
        </w:rPr>
        <w:t xml:space="preserve">Zagreb, </w:t>
      </w:r>
      <w:r>
        <w:rPr>
          <w:rFonts w:ascii="Times New Roman" w:eastAsia="Times New Roman" w:hAnsi="Times New Roman" w:cs="Times New Roman"/>
          <w:lang w:eastAsia="hr-HR"/>
        </w:rPr>
        <w:t>2</w:t>
      </w:r>
      <w:r w:rsidR="00C95964">
        <w:rPr>
          <w:rFonts w:ascii="Times New Roman" w:eastAsia="Times New Roman" w:hAnsi="Times New Roman" w:cs="Times New Roman"/>
          <w:lang w:eastAsia="hr-HR"/>
        </w:rPr>
        <w:t>1</w:t>
      </w:r>
      <w:r>
        <w:rPr>
          <w:rFonts w:ascii="Times New Roman" w:eastAsia="Times New Roman" w:hAnsi="Times New Roman" w:cs="Times New Roman"/>
          <w:lang w:eastAsia="hr-HR"/>
        </w:rPr>
        <w:t>. ožujka 2019.</w:t>
      </w:r>
    </w:p>
    <w:p w14:paraId="4B029C40" w14:textId="77777777" w:rsidR="005C117B" w:rsidRPr="00140829" w:rsidRDefault="005C117B" w:rsidP="005C117B">
      <w:pPr>
        <w:rPr>
          <w:rFonts w:ascii="Times New Roman" w:eastAsia="Times New Roman" w:hAnsi="Times New Roman" w:cs="Times New Roman"/>
          <w:lang w:eastAsia="hr-HR"/>
        </w:rPr>
      </w:pPr>
      <w:r w:rsidRPr="00140829">
        <w:rPr>
          <w:rFonts w:ascii="Times New Roman" w:eastAsia="Times New Roman" w:hAnsi="Times New Roman" w:cs="Times New Roman"/>
          <w:lang w:eastAsia="hr-HR"/>
        </w:rPr>
        <w:t>_______________________________________________________________________</w:t>
      </w:r>
      <w:r>
        <w:rPr>
          <w:rFonts w:ascii="Times New Roman" w:eastAsia="Times New Roman" w:hAnsi="Times New Roman" w:cs="Times New Roman"/>
          <w:lang w:eastAsia="hr-HR"/>
        </w:rPr>
        <w:t>__</w:t>
      </w:r>
      <w:r w:rsidRPr="00140829">
        <w:rPr>
          <w:rFonts w:ascii="Times New Roman" w:eastAsia="Times New Roman" w:hAnsi="Times New Roman" w:cs="Times New Roman"/>
          <w:lang w:eastAsia="hr-HR"/>
        </w:rPr>
        <w:t>_</w:t>
      </w:r>
    </w:p>
    <w:p w14:paraId="4B029C41" w14:textId="77777777" w:rsidR="005C117B" w:rsidRPr="00140829" w:rsidRDefault="005C117B" w:rsidP="005C117B">
      <w:pPr>
        <w:tabs>
          <w:tab w:val="right" w:pos="1701"/>
          <w:tab w:val="left" w:pos="1843"/>
        </w:tabs>
        <w:ind w:left="1843" w:hanging="1843"/>
        <w:rPr>
          <w:rFonts w:ascii="Times New Roman" w:eastAsia="Times New Roman" w:hAnsi="Times New Roman" w:cs="Times New Roman"/>
          <w:b/>
          <w:smallCaps/>
          <w:lang w:eastAsia="hr-HR"/>
        </w:rPr>
        <w:sectPr w:rsidR="005C117B" w:rsidRPr="00140829" w:rsidSect="005C117B">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5C117B" w:rsidRPr="00140829" w14:paraId="4B029C46" w14:textId="77777777" w:rsidTr="00692FDD">
        <w:tc>
          <w:tcPr>
            <w:tcW w:w="1945" w:type="dxa"/>
          </w:tcPr>
          <w:p w14:paraId="4B029C42" w14:textId="77777777" w:rsidR="005C117B" w:rsidRDefault="005C117B" w:rsidP="00692FDD">
            <w:pPr>
              <w:spacing w:line="276" w:lineRule="auto"/>
              <w:jc w:val="right"/>
              <w:rPr>
                <w:b/>
                <w:smallCaps/>
              </w:rPr>
            </w:pPr>
          </w:p>
          <w:p w14:paraId="4B029C43" w14:textId="77777777" w:rsidR="005C117B" w:rsidRPr="00140829" w:rsidRDefault="005C117B" w:rsidP="00692FDD">
            <w:pPr>
              <w:spacing w:line="276" w:lineRule="auto"/>
              <w:jc w:val="right"/>
            </w:pPr>
            <w:r w:rsidRPr="00140829">
              <w:rPr>
                <w:b/>
                <w:smallCaps/>
              </w:rPr>
              <w:t>Predlagatelj</w:t>
            </w:r>
            <w:r w:rsidRPr="00140829">
              <w:rPr>
                <w:b/>
              </w:rPr>
              <w:t>:</w:t>
            </w:r>
          </w:p>
        </w:tc>
        <w:tc>
          <w:tcPr>
            <w:tcW w:w="7127" w:type="dxa"/>
          </w:tcPr>
          <w:p w14:paraId="4B029C44" w14:textId="77777777" w:rsidR="005C117B" w:rsidRDefault="005C117B" w:rsidP="00692FDD">
            <w:pPr>
              <w:spacing w:line="276" w:lineRule="auto"/>
            </w:pPr>
          </w:p>
          <w:p w14:paraId="4B029C45" w14:textId="77777777" w:rsidR="005C117B" w:rsidRPr="0096479F" w:rsidRDefault="005C117B" w:rsidP="00692FDD">
            <w:pPr>
              <w:spacing w:line="276" w:lineRule="auto"/>
              <w:rPr>
                <w:sz w:val="24"/>
                <w:szCs w:val="24"/>
              </w:rPr>
            </w:pPr>
            <w:r w:rsidRPr="0096479F">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5C117B" w:rsidRPr="00140829" w14:paraId="4B029C4A" w14:textId="77777777" w:rsidTr="00692FDD">
        <w:tc>
          <w:tcPr>
            <w:tcW w:w="1937" w:type="dxa"/>
          </w:tcPr>
          <w:p w14:paraId="4B029C47" w14:textId="77777777" w:rsidR="005C117B" w:rsidRPr="00140829" w:rsidRDefault="005C117B" w:rsidP="00692FDD">
            <w:pPr>
              <w:spacing w:line="276" w:lineRule="auto"/>
              <w:jc w:val="right"/>
            </w:pPr>
            <w:r w:rsidRPr="00140829">
              <w:rPr>
                <w:b/>
                <w:smallCaps/>
              </w:rPr>
              <w:t>Predmet</w:t>
            </w:r>
            <w:r w:rsidRPr="00140829">
              <w:rPr>
                <w:b/>
              </w:rPr>
              <w:t>:</w:t>
            </w:r>
          </w:p>
        </w:tc>
        <w:tc>
          <w:tcPr>
            <w:tcW w:w="7129" w:type="dxa"/>
          </w:tcPr>
          <w:p w14:paraId="4B029C48" w14:textId="77777777" w:rsidR="005C117B" w:rsidRDefault="005C117B" w:rsidP="00692FDD">
            <w:pPr>
              <w:spacing w:line="276" w:lineRule="auto"/>
              <w:rPr>
                <w:sz w:val="24"/>
                <w:szCs w:val="24"/>
              </w:rPr>
            </w:pPr>
            <w:r w:rsidRPr="0096479F">
              <w:rPr>
                <w:sz w:val="24"/>
                <w:szCs w:val="24"/>
              </w:rPr>
              <w:t xml:space="preserve">Nacrt prijedloga </w:t>
            </w:r>
            <w:r w:rsidR="00447DE8">
              <w:rPr>
                <w:sz w:val="24"/>
                <w:szCs w:val="24"/>
              </w:rPr>
              <w:t>z</w:t>
            </w:r>
            <w:r w:rsidRPr="0096479F">
              <w:rPr>
                <w:sz w:val="24"/>
                <w:szCs w:val="24"/>
              </w:rPr>
              <w:t xml:space="preserve">akona o osobama nestalim u Domovinskom ratu </w:t>
            </w:r>
          </w:p>
          <w:p w14:paraId="4B029C49" w14:textId="77777777" w:rsidR="005C117B" w:rsidRPr="0096479F" w:rsidRDefault="005C117B" w:rsidP="00692FDD">
            <w:pPr>
              <w:spacing w:line="276" w:lineRule="auto"/>
              <w:rPr>
                <w:sz w:val="24"/>
                <w:szCs w:val="24"/>
              </w:rPr>
            </w:pPr>
          </w:p>
        </w:tc>
      </w:tr>
    </w:tbl>
    <w:p w14:paraId="4B029C4B" w14:textId="77777777" w:rsidR="005C117B" w:rsidRPr="00140829" w:rsidRDefault="005C117B" w:rsidP="005C117B">
      <w:pPr>
        <w:spacing w:line="276" w:lineRule="auto"/>
        <w:rPr>
          <w:rFonts w:ascii="Times New Roman" w:eastAsia="Times New Roman" w:hAnsi="Times New Roman" w:cs="Times New Roman"/>
          <w:b/>
          <w:smallCaps/>
          <w:lang w:eastAsia="hr-HR"/>
        </w:rPr>
        <w:sectPr w:rsidR="005C117B" w:rsidRPr="00140829" w:rsidSect="006C0B1A">
          <w:type w:val="continuous"/>
          <w:pgSz w:w="11906" w:h="16838"/>
          <w:pgMar w:top="993" w:right="1417" w:bottom="1417" w:left="1417" w:header="709" w:footer="658" w:gutter="0"/>
          <w:cols w:space="708"/>
          <w:docGrid w:linePitch="360"/>
        </w:sectPr>
      </w:pPr>
      <w:r w:rsidRPr="00140829">
        <w:rPr>
          <w:rFonts w:ascii="Times New Roman" w:eastAsia="Times New Roman" w:hAnsi="Times New Roman" w:cs="Times New Roman"/>
          <w:lang w:eastAsia="hr-HR"/>
        </w:rPr>
        <w:t>__________________________________________________________________________</w:t>
      </w:r>
    </w:p>
    <w:p w14:paraId="4B029C4D" w14:textId="77777777" w:rsidR="005C117B" w:rsidRPr="005C117B" w:rsidRDefault="005C117B" w:rsidP="005C117B">
      <w:pPr>
        <w:rPr>
          <w:rFonts w:ascii="Times New Roman" w:eastAsia="Times New Roman" w:hAnsi="Times New Roman" w:cs="Times New Roman"/>
          <w:lang w:eastAsia="hr-HR"/>
        </w:rPr>
      </w:pPr>
    </w:p>
    <w:p w14:paraId="5F34E307" w14:textId="77777777" w:rsidR="0016217D" w:rsidRPr="00140829" w:rsidRDefault="0016217D" w:rsidP="0016217D">
      <w:pPr>
        <w:spacing w:line="276" w:lineRule="auto"/>
        <w:rPr>
          <w:rFonts w:ascii="Times New Roman" w:eastAsia="Times New Roman" w:hAnsi="Times New Roman" w:cs="Times New Roman"/>
          <w:b/>
          <w:smallCaps/>
          <w:lang w:eastAsia="hr-HR"/>
        </w:rPr>
        <w:sectPr w:rsidR="0016217D" w:rsidRPr="00140829" w:rsidSect="006C0B1A">
          <w:type w:val="continuous"/>
          <w:pgSz w:w="11906" w:h="16838"/>
          <w:pgMar w:top="993" w:right="1417" w:bottom="1417" w:left="1417" w:header="709" w:footer="658" w:gutter="0"/>
          <w:cols w:space="708"/>
          <w:docGrid w:linePitch="360"/>
        </w:sectPr>
      </w:pPr>
      <w:r w:rsidRPr="00140829">
        <w:rPr>
          <w:rFonts w:ascii="Times New Roman" w:eastAsia="Times New Roman" w:hAnsi="Times New Roman" w:cs="Times New Roman"/>
          <w:lang w:eastAsia="hr-HR"/>
        </w:rPr>
        <w:t>_______________________________________________________________</w:t>
      </w:r>
      <w:r>
        <w:rPr>
          <w:rFonts w:ascii="Times New Roman" w:eastAsia="Times New Roman" w:hAnsi="Times New Roman" w:cs="Times New Roman"/>
          <w:lang w:eastAsia="hr-HR"/>
        </w:rPr>
        <w:t>___</w:t>
      </w:r>
      <w:r w:rsidRPr="00140829">
        <w:rPr>
          <w:rFonts w:ascii="Times New Roman" w:eastAsia="Times New Roman" w:hAnsi="Times New Roman" w:cs="Times New Roman"/>
          <w:lang w:eastAsia="hr-HR"/>
        </w:rPr>
        <w:t>_________</w:t>
      </w:r>
    </w:p>
    <w:p w14:paraId="4B029C4E" w14:textId="77777777" w:rsidR="005C117B" w:rsidRPr="005C117B" w:rsidRDefault="005C117B" w:rsidP="005C117B">
      <w:pPr>
        <w:rPr>
          <w:rFonts w:ascii="Times New Roman" w:eastAsia="Times New Roman" w:hAnsi="Times New Roman" w:cs="Times New Roman"/>
          <w:lang w:eastAsia="hr-HR"/>
        </w:rPr>
      </w:pPr>
    </w:p>
    <w:p w14:paraId="4B029C4F" w14:textId="77777777" w:rsidR="005C117B" w:rsidRPr="005C117B" w:rsidRDefault="005C117B" w:rsidP="005C117B">
      <w:pPr>
        <w:rPr>
          <w:rFonts w:ascii="Times New Roman" w:eastAsia="Times New Roman" w:hAnsi="Times New Roman" w:cs="Times New Roman"/>
          <w:lang w:eastAsia="hr-HR"/>
        </w:rPr>
      </w:pPr>
    </w:p>
    <w:p w14:paraId="4B029C50" w14:textId="77777777" w:rsidR="005C117B" w:rsidRPr="005C117B" w:rsidRDefault="005C117B" w:rsidP="005C117B">
      <w:pPr>
        <w:rPr>
          <w:rFonts w:ascii="Times New Roman" w:eastAsia="Times New Roman" w:hAnsi="Times New Roman" w:cs="Times New Roman"/>
          <w:lang w:eastAsia="hr-HR"/>
        </w:rPr>
      </w:pPr>
    </w:p>
    <w:p w14:paraId="4B029C51" w14:textId="77777777" w:rsidR="005C117B" w:rsidRPr="005C117B" w:rsidRDefault="005C117B" w:rsidP="005C117B">
      <w:pPr>
        <w:rPr>
          <w:rFonts w:ascii="Times New Roman" w:eastAsia="Times New Roman" w:hAnsi="Times New Roman" w:cs="Times New Roman"/>
          <w:lang w:eastAsia="hr-HR"/>
        </w:rPr>
      </w:pPr>
    </w:p>
    <w:p w14:paraId="4B029C52" w14:textId="77777777" w:rsidR="005C117B" w:rsidRPr="005C117B" w:rsidRDefault="005C117B" w:rsidP="005C117B">
      <w:pPr>
        <w:rPr>
          <w:rFonts w:ascii="Times New Roman" w:eastAsia="Times New Roman" w:hAnsi="Times New Roman" w:cs="Times New Roman"/>
          <w:lang w:eastAsia="hr-HR"/>
        </w:rPr>
      </w:pPr>
    </w:p>
    <w:p w14:paraId="4B029C53" w14:textId="77777777" w:rsidR="005C117B" w:rsidRPr="005C117B" w:rsidRDefault="005C117B" w:rsidP="005C117B">
      <w:pPr>
        <w:rPr>
          <w:rFonts w:ascii="Times New Roman" w:eastAsia="Times New Roman" w:hAnsi="Times New Roman" w:cs="Times New Roman"/>
          <w:lang w:eastAsia="hr-HR"/>
        </w:rPr>
      </w:pPr>
    </w:p>
    <w:p w14:paraId="4B029C54" w14:textId="77777777" w:rsidR="005C117B" w:rsidRPr="005C117B" w:rsidRDefault="005C117B" w:rsidP="005C117B">
      <w:pPr>
        <w:rPr>
          <w:rFonts w:ascii="Times New Roman" w:eastAsia="Times New Roman" w:hAnsi="Times New Roman" w:cs="Times New Roman"/>
          <w:lang w:eastAsia="hr-HR"/>
        </w:rPr>
      </w:pPr>
    </w:p>
    <w:p w14:paraId="4B029C55" w14:textId="77777777" w:rsidR="005C117B" w:rsidRPr="005C117B" w:rsidRDefault="005C117B" w:rsidP="005C117B">
      <w:pPr>
        <w:tabs>
          <w:tab w:val="left" w:pos="3507"/>
        </w:tabs>
        <w:rPr>
          <w:rFonts w:ascii="Times New Roman" w:eastAsia="Times New Roman" w:hAnsi="Times New Roman" w:cs="Times New Roman"/>
          <w:lang w:eastAsia="hr-HR"/>
        </w:rPr>
      </w:pPr>
      <w:r>
        <w:rPr>
          <w:rFonts w:ascii="Times New Roman" w:eastAsia="Times New Roman" w:hAnsi="Times New Roman" w:cs="Times New Roman"/>
          <w:lang w:eastAsia="hr-HR"/>
        </w:rPr>
        <w:tab/>
      </w:r>
    </w:p>
    <w:p w14:paraId="4B029C56" w14:textId="77777777" w:rsidR="005C117B" w:rsidRDefault="005C117B" w:rsidP="005C117B">
      <w:pPr>
        <w:rPr>
          <w:rFonts w:ascii="Times New Roman" w:eastAsia="Times New Roman" w:hAnsi="Times New Roman" w:cs="Times New Roman"/>
          <w:lang w:eastAsia="hr-HR"/>
        </w:rPr>
      </w:pPr>
    </w:p>
    <w:p w14:paraId="4B029C57" w14:textId="77777777" w:rsidR="00140829" w:rsidRPr="005C117B" w:rsidRDefault="00140829" w:rsidP="005C117B">
      <w:pPr>
        <w:rPr>
          <w:rFonts w:ascii="Times New Roman" w:eastAsia="Times New Roman" w:hAnsi="Times New Roman" w:cs="Times New Roman"/>
          <w:lang w:eastAsia="hr-HR"/>
        </w:rPr>
        <w:sectPr w:rsidR="00140829" w:rsidRPr="005C117B" w:rsidSect="001A7767">
          <w:type w:val="continuous"/>
          <w:pgSz w:w="11906" w:h="16838"/>
          <w:pgMar w:top="1418" w:right="1418" w:bottom="1418" w:left="1418" w:header="709" w:footer="658" w:gutter="0"/>
          <w:cols w:space="708"/>
          <w:docGrid w:linePitch="360"/>
        </w:sectPr>
      </w:pPr>
    </w:p>
    <w:p w14:paraId="4B029C58" w14:textId="77777777" w:rsidR="00612905" w:rsidRPr="00892F09" w:rsidRDefault="00612905" w:rsidP="008C5615">
      <w:pPr>
        <w:spacing w:after="200"/>
        <w:jc w:val="center"/>
        <w:rPr>
          <w:rFonts w:ascii="Times New Roman" w:eastAsia="Times New Roman" w:hAnsi="Times New Roman" w:cs="Times New Roman"/>
          <w:b/>
          <w:color w:val="000000"/>
          <w:lang w:eastAsia="hr-HR"/>
        </w:rPr>
      </w:pPr>
      <w:r w:rsidRPr="00892F09">
        <w:rPr>
          <w:rFonts w:ascii="Times New Roman" w:eastAsia="Times New Roman" w:hAnsi="Times New Roman" w:cs="Times New Roman"/>
          <w:b/>
          <w:color w:val="000000"/>
          <w:lang w:eastAsia="hr-HR"/>
        </w:rPr>
        <w:lastRenderedPageBreak/>
        <w:t>PRIJEDLOG ZAKONA O  OSOBAMA NESTALIM U DOMOVINSKOM RATU</w:t>
      </w:r>
    </w:p>
    <w:p w14:paraId="4B029C59" w14:textId="77777777" w:rsidR="00612905" w:rsidRPr="00892F09" w:rsidRDefault="00612905" w:rsidP="006C0B1A">
      <w:pPr>
        <w:jc w:val="both"/>
        <w:rPr>
          <w:rFonts w:ascii="Times New Roman" w:eastAsia="Times New Roman" w:hAnsi="Times New Roman" w:cs="Times New Roman"/>
          <w:color w:val="000000"/>
          <w:lang w:eastAsia="hr-HR"/>
        </w:rPr>
      </w:pPr>
    </w:p>
    <w:p w14:paraId="4B029C5A" w14:textId="77777777" w:rsidR="00612905" w:rsidRPr="00892F09" w:rsidRDefault="00612905" w:rsidP="006C0B1A">
      <w:pPr>
        <w:spacing w:after="120"/>
        <w:rPr>
          <w:rFonts w:ascii="Times New Roman" w:eastAsia="Times New Roman" w:hAnsi="Times New Roman" w:cs="Times New Roman"/>
          <w:b/>
          <w:bCs/>
          <w:color w:val="000000"/>
          <w:lang w:eastAsia="hr-HR"/>
        </w:rPr>
      </w:pPr>
      <w:r w:rsidRPr="00892F09">
        <w:rPr>
          <w:rFonts w:ascii="Times New Roman" w:eastAsia="Times New Roman" w:hAnsi="Times New Roman" w:cs="Times New Roman"/>
          <w:b/>
          <w:bCs/>
          <w:color w:val="000000"/>
          <w:lang w:eastAsia="hr-HR"/>
        </w:rPr>
        <w:t>I. USTAVNA OSNOVA ZA DONOŠENJE ZAKONA</w:t>
      </w:r>
    </w:p>
    <w:p w14:paraId="4B029C5B" w14:textId="77777777" w:rsidR="00612905" w:rsidRPr="00892F09" w:rsidRDefault="00612905" w:rsidP="006C0B1A">
      <w:pPr>
        <w:spacing w:after="120"/>
        <w:jc w:val="both"/>
        <w:rPr>
          <w:rFonts w:ascii="Times New Roman" w:eastAsia="Times New Roman" w:hAnsi="Times New Roman" w:cs="Times New Roman"/>
          <w:color w:val="000000"/>
          <w:lang w:eastAsia="hr-HR"/>
        </w:rPr>
      </w:pPr>
      <w:r w:rsidRPr="00892F09">
        <w:rPr>
          <w:rFonts w:ascii="Times New Roman" w:eastAsia="Times New Roman" w:hAnsi="Times New Roman" w:cs="Times New Roman"/>
          <w:color w:val="000000"/>
          <w:lang w:eastAsia="hr-HR"/>
        </w:rPr>
        <w:t>Ustavna osnova za donošenje Zakona o osobama nestalim u Domovinskom ratu  (u daljem tekstu: Zakon) sadržana je u odredbi članka 2. stavka 4. podstavka 1. Ustava Republike Hrvatske „Narodne novine“, br. 85/10 – pročišćeni tekst i 5/14 – Odluka Ustavnog suda Republike Hrvatske).</w:t>
      </w:r>
    </w:p>
    <w:p w14:paraId="4B029C5C" w14:textId="77777777" w:rsidR="00612905" w:rsidRPr="00892F09" w:rsidRDefault="00612905" w:rsidP="006C0B1A">
      <w:pPr>
        <w:spacing w:after="120"/>
        <w:jc w:val="both"/>
        <w:rPr>
          <w:rFonts w:ascii="Times New Roman" w:eastAsia="Times New Roman" w:hAnsi="Times New Roman" w:cs="Times New Roman"/>
          <w:b/>
          <w:color w:val="000000"/>
          <w:lang w:eastAsia="hr-HR"/>
        </w:rPr>
      </w:pPr>
    </w:p>
    <w:p w14:paraId="4B029C5D" w14:textId="77777777" w:rsidR="00612905" w:rsidRPr="00892F09" w:rsidRDefault="00612905" w:rsidP="006C0B1A">
      <w:pPr>
        <w:spacing w:after="120"/>
        <w:jc w:val="both"/>
        <w:rPr>
          <w:rFonts w:ascii="Times New Roman" w:eastAsia="Times New Roman" w:hAnsi="Times New Roman" w:cs="Times New Roman"/>
          <w:b/>
          <w:bCs/>
          <w:color w:val="000000"/>
          <w:lang w:eastAsia="hr-HR"/>
        </w:rPr>
      </w:pPr>
      <w:r w:rsidRPr="00892F09">
        <w:rPr>
          <w:rFonts w:ascii="Times New Roman" w:eastAsia="Times New Roman" w:hAnsi="Times New Roman" w:cs="Times New Roman"/>
          <w:b/>
          <w:bCs/>
          <w:color w:val="000000"/>
          <w:lang w:eastAsia="hr-HR"/>
        </w:rPr>
        <w:t>II. OCJENA STANJA I OSNOVNA PITANJA KOJA SE TREBAJU UREDITI ZAKONOM TE POSLJEDICE KOJE ĆE DONOŠENJEM ZAKONA PROISTEĆI</w:t>
      </w:r>
    </w:p>
    <w:p w14:paraId="4B029C5E" w14:textId="77777777" w:rsidR="00612905" w:rsidRPr="00892F09" w:rsidRDefault="00612905" w:rsidP="006C0B1A">
      <w:pPr>
        <w:spacing w:after="120"/>
        <w:jc w:val="both"/>
        <w:rPr>
          <w:rFonts w:ascii="Times New Roman" w:eastAsia="Calibri" w:hAnsi="Times New Roman" w:cs="Times New Roman"/>
          <w:color w:val="000000"/>
        </w:rPr>
      </w:pPr>
      <w:r w:rsidRPr="00892F09">
        <w:rPr>
          <w:rFonts w:ascii="Times New Roman" w:eastAsia="Calibri" w:hAnsi="Times New Roman" w:cs="Times New Roman"/>
          <w:color w:val="000000"/>
        </w:rPr>
        <w:t>Republika Hrvatska, putem Ministarstva hrvatskih branitelja, još uvijek traga za 1.491 osobom nestalom tijekom Domovinskoga rata te za 412 smrtno stradalih osoba u Domovinskom ratu za koje nije poznato mjesto ukopa, što sveukupno čini 1.903 neriješena slučaja iz Domovinskoga rata</w:t>
      </w:r>
      <w:r w:rsidRPr="00892F09">
        <w:rPr>
          <w:rFonts w:ascii="Times New Roman" w:eastAsia="Calibri" w:hAnsi="Times New Roman" w:cs="Times New Roman"/>
          <w:color w:val="000000"/>
          <w:vertAlign w:val="superscript"/>
        </w:rPr>
        <w:footnoteReference w:id="1"/>
      </w:r>
      <w:r w:rsidRPr="00892F09">
        <w:rPr>
          <w:rFonts w:ascii="Times New Roman" w:eastAsia="Calibri" w:hAnsi="Times New Roman" w:cs="Times New Roman"/>
          <w:color w:val="000000"/>
        </w:rPr>
        <w:t xml:space="preserve">. </w:t>
      </w:r>
    </w:p>
    <w:p w14:paraId="4B029C5F" w14:textId="77777777" w:rsidR="00612905" w:rsidRPr="00892F09" w:rsidRDefault="00612905" w:rsidP="006C0B1A">
      <w:pPr>
        <w:spacing w:after="120"/>
        <w:jc w:val="both"/>
        <w:rPr>
          <w:rFonts w:ascii="Times New Roman" w:eastAsia="Calibri" w:hAnsi="Times New Roman" w:cs="Times New Roman"/>
          <w:color w:val="000000"/>
        </w:rPr>
      </w:pPr>
      <w:r w:rsidRPr="00892F09">
        <w:rPr>
          <w:rFonts w:ascii="Times New Roman" w:eastAsia="Calibri" w:hAnsi="Times New Roman" w:cs="Times New Roman"/>
          <w:color w:val="000000"/>
        </w:rPr>
        <w:t xml:space="preserve">U Republici Hrvatskoj nema jedinstvenoga zakona koji regulira nematerijalna prava osoba nestalih u Domovinskom ratu i njihovih obitelji da saznaju sudbinu svojih nestalih članova te postupak traženja osoba nestalih u Domovinskom ratu i smrtno stradalih osoba za koje nije poznato mjesto ukopa.     </w:t>
      </w:r>
    </w:p>
    <w:p w14:paraId="4B029C60" w14:textId="77777777" w:rsidR="00612905" w:rsidRPr="00892F09" w:rsidRDefault="00612905" w:rsidP="006C0B1A">
      <w:pPr>
        <w:spacing w:after="120"/>
        <w:jc w:val="both"/>
        <w:rPr>
          <w:rFonts w:ascii="Times New Roman" w:eastAsia="Calibri" w:hAnsi="Times New Roman" w:cs="Times New Roman"/>
        </w:rPr>
      </w:pPr>
      <w:r w:rsidRPr="00892F09">
        <w:rPr>
          <w:rFonts w:ascii="Times New Roman" w:eastAsia="Calibri" w:hAnsi="Times New Roman" w:cs="Times New Roman"/>
          <w:color w:val="000000"/>
        </w:rPr>
        <w:t xml:space="preserve">Pravni okvir u ovom području čine Ženevske konvencije za </w:t>
      </w:r>
      <w:r w:rsidRPr="00892F09">
        <w:rPr>
          <w:rFonts w:ascii="Times New Roman" w:eastAsia="Calibri" w:hAnsi="Times New Roman" w:cs="Times New Roman"/>
        </w:rPr>
        <w:t>zaštitu žrtava rata i njihovi Dopunski protokoli (koje je Republika Hrvatska ratificirala 1991. godine), dok su aktivnosti i nadležnosti u procesu traženja propisane Uredbom Vlade Republike Hrvatske o unutarnjem ustrojstvu Ministarstva hrvatskih branitelja i Odlukom o osnivanju Povjerenstva Vlade Republike Hrvatske za zatočene i nestale osobe.</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Uz navedene, primjenjuju se i opći propisi (Kazneni zakon, Zakon o kaznenom postupku, Zakon o proglašenju nestalih osoba umrlima i dokazivanju smrti</w:t>
      </w:r>
      <w:r w:rsidRPr="00892F09" w:rsidDel="00E40F00">
        <w:rPr>
          <w:rFonts w:ascii="Times New Roman" w:eastAsia="Calibri" w:hAnsi="Times New Roman" w:cs="Times New Roman"/>
        </w:rPr>
        <w:t xml:space="preserve"> </w:t>
      </w:r>
      <w:r w:rsidRPr="00892F09">
        <w:rPr>
          <w:rFonts w:ascii="Times New Roman" w:eastAsia="Calibri" w:hAnsi="Times New Roman" w:cs="Times New Roman"/>
        </w:rPr>
        <w:t>kao i Zakon o sustavu državne uprave, Zakon o ustrojstvu i djelokrugu ministarstava i drugih središnjih tijela državne uprave i dr.).</w:t>
      </w:r>
    </w:p>
    <w:p w14:paraId="4B029C61" w14:textId="77777777" w:rsidR="00612905" w:rsidRPr="00892F09" w:rsidRDefault="00612905" w:rsidP="006C0B1A">
      <w:pPr>
        <w:spacing w:after="120"/>
        <w:jc w:val="both"/>
        <w:rPr>
          <w:rFonts w:ascii="Times New Roman" w:eastAsia="Calibri" w:hAnsi="Times New Roman" w:cs="Times New Roman"/>
        </w:rPr>
      </w:pPr>
      <w:r w:rsidRPr="00892F09">
        <w:rPr>
          <w:rFonts w:ascii="Times New Roman" w:eastAsia="Calibri" w:hAnsi="Times New Roman" w:cs="Times New Roman"/>
        </w:rPr>
        <w:t>Istodobno, zbog kršenja temeljnih prava i sloboda, pitanje nestalih osoba u oružanim sukobima regulirano je nizom međunarodnopravnih instrumenata iz područja ljudskih prava i međunarodnog humanitarnog prava, a zbog sve većih razmjera problema nestalih osoba te jačanja koncepta ljudskih prava uopće, u posljednje vrijeme doneseni su novi međunarodnopravni instrumenti koji se bave nestalim osobama.</w:t>
      </w:r>
    </w:p>
    <w:p w14:paraId="4B029C62" w14:textId="77777777" w:rsidR="00612905" w:rsidRPr="00892F09" w:rsidRDefault="00612905" w:rsidP="006C0B1A">
      <w:pPr>
        <w:spacing w:after="120"/>
        <w:jc w:val="both"/>
        <w:rPr>
          <w:rFonts w:ascii="Times New Roman" w:eastAsia="Times New Roman" w:hAnsi="Times New Roman" w:cs="Times New Roman"/>
          <w:kern w:val="24"/>
        </w:rPr>
      </w:pPr>
      <w:r w:rsidRPr="00892F09">
        <w:rPr>
          <w:rFonts w:ascii="Times New Roman" w:eastAsia="Times New Roman" w:hAnsi="Times New Roman" w:cs="Times New Roman"/>
          <w:kern w:val="24"/>
        </w:rPr>
        <w:t>Najznačajniji instrumenti koji se bave ili su u svezi s pitanjem nestalih su:</w:t>
      </w:r>
    </w:p>
    <w:p w14:paraId="4B029C63"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Opća deklaracija o ljudskim pravima iz 1948. godine</w:t>
      </w:r>
    </w:p>
    <w:p w14:paraId="4B029C64"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Konvencija o sprečavanju i kažnjavanju zločina genocida iz 1948.</w:t>
      </w:r>
    </w:p>
    <w:p w14:paraId="4B029C65"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Ženevske konvencije za poboljšanje položaja ranjenika i bolesnika u oružanim snagama u ratu od 12. kolovoza 1949.</w:t>
      </w:r>
    </w:p>
    <w:p w14:paraId="4B029C66"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Ženevske konvencije za poboljšanje položaja ranjenika, bolesnika i brodolomaca oružanih snaga na moru od 2. kolovoza 1949.</w:t>
      </w:r>
    </w:p>
    <w:p w14:paraId="4B029C67"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Ženevske konvencije o postupanju s ratnim zarobljenicima od 12. kolovoza 1949.</w:t>
      </w:r>
    </w:p>
    <w:p w14:paraId="4B029C68"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Ženevske konvencije o zaštiti građanskih osoba u vrijeme rata od 12. kolovoza 1949.</w:t>
      </w:r>
    </w:p>
    <w:p w14:paraId="4B029C69"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Konvencija (ETS br.5) za zaštitu ljudskih prava i temeljnih sloboda iz 1950. i Protokoli doneseni uz tu Konvenciju</w:t>
      </w:r>
    </w:p>
    <w:p w14:paraId="4B029C6A"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Dopunski protokol uz Ženevske konvencije od 12. kolovoza 1949. o zaštiti žrtava međunarodnih oružanih sukoba iz 1977.</w:t>
      </w:r>
    </w:p>
    <w:p w14:paraId="4B029C6B"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lastRenderedPageBreak/>
        <w:t>Dopunski protokol uz Ženevske konvencije od 12. kolovoza 1949. o zaštiti žrtava nemeđunarodnih oružanih sukoba iz 1977.</w:t>
      </w:r>
    </w:p>
    <w:p w14:paraId="4B029C6C"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Međunarodni pakt o građanskim i političkim pravima  iz 1966.</w:t>
      </w:r>
    </w:p>
    <w:p w14:paraId="4B029C6D"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Konvencija o pravima djeteta iz 1989.</w:t>
      </w:r>
    </w:p>
    <w:p w14:paraId="4B029C6E"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Rimski statut Međunarodnog kaznenog suda iz 1998.</w:t>
      </w:r>
    </w:p>
    <w:p w14:paraId="4B029C6F"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Međunarodna konvencija o zaštiti svih osoba od prisilnih nestanaka  iz 2006.</w:t>
      </w:r>
    </w:p>
    <w:p w14:paraId="4B029C70"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Europska konvencija (ETS br.126) za sprječavanje mučenja i neljudskog ili ponižavajućeg postupanja ili kažnjavanja iz 1987.</w:t>
      </w:r>
    </w:p>
    <w:p w14:paraId="4B029C71"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Protokol 1. (ETS br.151) uz Europsku konvenciju za sprječavanje mučenja i neljudskog ili ponižavajućeg postupanja ili kažnjavanja iz 1993.</w:t>
      </w:r>
    </w:p>
    <w:p w14:paraId="4B029C72"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Protokol 2. (ETS br.152) uz Europsku konvenciju za sprječavanje mučenja i neljudskog ili ponižavajućeg postupanja ili kažnjavanja iz 1993. </w:t>
      </w:r>
    </w:p>
    <w:p w14:paraId="4B029C73"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Rezolucija „Nestale osobe u europskim sukobima: dugi put ka pronalasku humanitarnih rješenja” (Parlamentarna skupština Vijeća Europe 2013)</w:t>
      </w:r>
    </w:p>
    <w:p w14:paraId="4B029C74" w14:textId="77777777" w:rsidR="00612905" w:rsidRPr="00892F09" w:rsidRDefault="00612905" w:rsidP="006C0B1A">
      <w:pPr>
        <w:numPr>
          <w:ilvl w:val="0"/>
          <w:numId w:val="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Deklaracija o ulozi i odgovornosti države u rješavanju pitanja osoba nestalih uslijed ratnih sukoba i kršenja ljudskih prava iz 2014. te</w:t>
      </w:r>
    </w:p>
    <w:p w14:paraId="4B029C75" w14:textId="77777777" w:rsidR="00612905" w:rsidRPr="00892F09" w:rsidRDefault="00612905" w:rsidP="006C0B1A">
      <w:pPr>
        <w:numPr>
          <w:ilvl w:val="0"/>
          <w:numId w:val="1"/>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drugi</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instrumenti na području međunarodnog prava o ljudskim pravima i međunarodnog humanitarnog prava.</w:t>
      </w:r>
    </w:p>
    <w:p w14:paraId="4B029C76" w14:textId="77777777" w:rsidR="00612905" w:rsidRPr="00892F09" w:rsidRDefault="00612905" w:rsidP="006C0B1A">
      <w:pPr>
        <w:spacing w:after="120"/>
        <w:contextualSpacing/>
        <w:jc w:val="both"/>
        <w:rPr>
          <w:rFonts w:ascii="Times New Roman" w:eastAsia="Calibri" w:hAnsi="Times New Roman" w:cs="Times New Roman"/>
          <w:sz w:val="12"/>
          <w:szCs w:val="12"/>
        </w:rPr>
      </w:pPr>
    </w:p>
    <w:p w14:paraId="4B029C77" w14:textId="77777777" w:rsidR="00612905" w:rsidRPr="00892F09" w:rsidRDefault="00612905" w:rsidP="006C0B1A">
      <w:pPr>
        <w:spacing w:after="120"/>
        <w:contextualSpacing/>
        <w:jc w:val="both"/>
        <w:rPr>
          <w:rFonts w:ascii="Times New Roman" w:eastAsia="Calibri" w:hAnsi="Times New Roman" w:cs="Times New Roman"/>
        </w:rPr>
      </w:pPr>
      <w:r w:rsidRPr="00892F09">
        <w:rPr>
          <w:rFonts w:ascii="Times New Roman" w:eastAsia="Calibri" w:hAnsi="Times New Roman" w:cs="Times New Roman"/>
        </w:rPr>
        <w:t xml:space="preserve">U temelju svih međunarodnopravnih i drugih  instrumenata iz ovoga područja su ljudska prava nestalih osoba i njihovih obitelji da saznaju sudbinu svojih nestalih članova te predanost države u rješavanju slučajeva prisilnih nestanaka. </w:t>
      </w:r>
    </w:p>
    <w:p w14:paraId="4B029C78" w14:textId="77777777" w:rsidR="00612905" w:rsidRPr="00892F09" w:rsidRDefault="00612905" w:rsidP="006C0B1A">
      <w:pPr>
        <w:spacing w:after="120"/>
        <w:contextualSpacing/>
        <w:jc w:val="both"/>
        <w:rPr>
          <w:rFonts w:ascii="Times New Roman" w:eastAsia="Calibri" w:hAnsi="Times New Roman" w:cs="Times New Roman"/>
          <w:sz w:val="12"/>
          <w:szCs w:val="12"/>
        </w:rPr>
      </w:pPr>
    </w:p>
    <w:p w14:paraId="4B029C79" w14:textId="77777777" w:rsidR="00612905" w:rsidRPr="00892F09" w:rsidRDefault="00612905" w:rsidP="006C0B1A">
      <w:pPr>
        <w:spacing w:after="120"/>
        <w:contextualSpacing/>
        <w:jc w:val="both"/>
        <w:rPr>
          <w:rFonts w:ascii="Times New Roman" w:eastAsia="Calibri" w:hAnsi="Times New Roman" w:cs="Times New Roman"/>
        </w:rPr>
      </w:pPr>
      <w:r w:rsidRPr="00892F09">
        <w:rPr>
          <w:rFonts w:ascii="Times New Roman" w:eastAsia="Calibri" w:hAnsi="Times New Roman" w:cs="Times New Roman"/>
        </w:rPr>
        <w:t>Budući da u Republici Hrvatskoj nema zakona koji regulira nematerijalna prava osoba nestalih u Domovinskom ratu i njihovih obitelji da saznaju sudbinu svojih nestalih članova, pravna regulacija ovih pitanja jedinstvenim zakonom, zaštitit će, na jednom višem stupnju, temeljna prava nestalih osoba i njihovih obitelji.</w:t>
      </w:r>
      <w:r w:rsidRPr="00892F09">
        <w:rPr>
          <w:rFonts w:ascii="Times New Roman" w:eastAsia="Calibri" w:hAnsi="Times New Roman" w:cs="Times New Roman"/>
          <w:vertAlign w:val="superscript"/>
        </w:rPr>
        <w:footnoteReference w:id="2"/>
      </w:r>
      <w:r w:rsidRPr="00892F09">
        <w:rPr>
          <w:rFonts w:ascii="Times New Roman" w:eastAsia="Calibri" w:hAnsi="Times New Roman" w:cs="Times New Roman"/>
        </w:rPr>
        <w:t xml:space="preserve"> Ujedno, pridonijet će očuvanju dostojanstva nestalih osoba u Domovinskom ratu, članova njihovih obitelji te očuvanju dostojanstva žrtava Domovinskoga rata u cjelini. </w:t>
      </w:r>
    </w:p>
    <w:p w14:paraId="4B029C7A" w14:textId="77777777" w:rsidR="00612905" w:rsidRPr="00892F09" w:rsidRDefault="00612905" w:rsidP="006C0B1A">
      <w:pPr>
        <w:spacing w:after="120"/>
        <w:contextualSpacing/>
        <w:jc w:val="both"/>
        <w:rPr>
          <w:rFonts w:ascii="Times New Roman" w:eastAsia="Calibri" w:hAnsi="Times New Roman" w:cs="Times New Roman"/>
          <w:sz w:val="12"/>
          <w:szCs w:val="12"/>
        </w:rPr>
      </w:pPr>
    </w:p>
    <w:p w14:paraId="4B029C7B" w14:textId="77777777" w:rsidR="00612905" w:rsidRPr="00892F09" w:rsidRDefault="00612905" w:rsidP="006C0B1A">
      <w:pPr>
        <w:spacing w:after="120"/>
        <w:jc w:val="both"/>
        <w:rPr>
          <w:rFonts w:ascii="Times New Roman" w:eastAsia="Calibri" w:hAnsi="Times New Roman" w:cs="Times New Roman"/>
        </w:rPr>
      </w:pPr>
      <w:r w:rsidRPr="00892F09">
        <w:rPr>
          <w:rFonts w:ascii="Times New Roman" w:eastAsia="Calibri" w:hAnsi="Times New Roman" w:cs="Times New Roman"/>
        </w:rPr>
        <w:t>Nadalje,</w:t>
      </w:r>
      <w:r w:rsidRPr="00892F09">
        <w:rPr>
          <w:rFonts w:ascii="Times New Roman" w:eastAsia="Calibri" w:hAnsi="Times New Roman" w:cs="Times New Roman"/>
          <w:color w:val="00B050"/>
        </w:rPr>
        <w:t xml:space="preserve"> </w:t>
      </w:r>
      <w:r w:rsidRPr="00892F09">
        <w:rPr>
          <w:rFonts w:ascii="Times New Roman" w:eastAsia="Calibri" w:hAnsi="Times New Roman" w:cs="Times New Roman"/>
        </w:rPr>
        <w:t xml:space="preserve">aktivnosti u procesu traženja osoba nestalih u Domovinskom ratu i smrtno stradalih osoba u Domovinskom ratu za koje nije poznao mjesto ukopa – od evidentiranja nestalih osoba, prikupljanja saznanja, provedbe  postupaka ekshumacija, identifikacija, pogrebne skrbi i dr., zahtijevaju interdisciplinarni pristup i suradnju svih nadležnih tijela u Republici Hrvatskoj, organizacija i ustanova i to: </w:t>
      </w:r>
    </w:p>
    <w:p w14:paraId="4B029C7C"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Ministarstva hrvatskih branitelja, prvenstveno Uprave za zatočene i nestale</w:t>
      </w:r>
    </w:p>
    <w:p w14:paraId="4B029C7D"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Ministarstva unutarnjih poslova</w:t>
      </w:r>
    </w:p>
    <w:p w14:paraId="4B029C7E"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Ministarstva obrane</w:t>
      </w:r>
    </w:p>
    <w:p w14:paraId="4B029C7F"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Ministarstva vanjskih i europskih poslova</w:t>
      </w:r>
    </w:p>
    <w:p w14:paraId="4B029C80"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Ministarstva pravosuđa</w:t>
      </w:r>
    </w:p>
    <w:p w14:paraId="4B029C81"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Ministarstva zdravstva</w:t>
      </w:r>
    </w:p>
    <w:p w14:paraId="4B029C82"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nadležnih pravosudnih tijela -  županijskih državnih odvjetništava i sudova</w:t>
      </w:r>
    </w:p>
    <w:p w14:paraId="4B029C83"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sigurnosno-obavještajnih agencija</w:t>
      </w:r>
    </w:p>
    <w:p w14:paraId="4B029C84"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ureda državne uprave u županijama</w:t>
      </w:r>
    </w:p>
    <w:p w14:paraId="4B029C85"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znanstvenih i medicinskih ustanova</w:t>
      </w:r>
    </w:p>
    <w:p w14:paraId="4B029C86" w14:textId="77777777" w:rsidR="00612905" w:rsidRPr="00892F09" w:rsidRDefault="00612905" w:rsidP="006C0B1A">
      <w:pPr>
        <w:numPr>
          <w:ilvl w:val="0"/>
          <w:numId w:val="26"/>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Hrvatskog Crvenoga križa i dr.</w:t>
      </w:r>
    </w:p>
    <w:p w14:paraId="4B029C87" w14:textId="77777777" w:rsidR="00612905" w:rsidRPr="00892F09" w:rsidRDefault="00612905" w:rsidP="006C0B1A">
      <w:pPr>
        <w:spacing w:after="120"/>
        <w:ind w:left="720"/>
        <w:contextualSpacing/>
        <w:rPr>
          <w:rFonts w:ascii="Times New Roman" w:eastAsia="Calibri" w:hAnsi="Times New Roman" w:cs="Times New Roman"/>
        </w:rPr>
      </w:pPr>
    </w:p>
    <w:p w14:paraId="4B029C88" w14:textId="77777777" w:rsidR="00612905" w:rsidRPr="00892F09" w:rsidRDefault="00612905" w:rsidP="006C0B1A">
      <w:pPr>
        <w:spacing w:after="120"/>
        <w:jc w:val="both"/>
        <w:rPr>
          <w:rFonts w:ascii="Times New Roman" w:eastAsia="Calibri" w:hAnsi="Times New Roman" w:cs="Times New Roman"/>
        </w:rPr>
      </w:pPr>
      <w:r w:rsidRPr="00892F09">
        <w:rPr>
          <w:rFonts w:ascii="Times New Roman" w:eastAsia="Calibri" w:hAnsi="Times New Roman" w:cs="Times New Roman"/>
        </w:rPr>
        <w:lastRenderedPageBreak/>
        <w:t xml:space="preserve">Sve aktivnosti u procesu traženja koordinirane su iz Ministarstva hrvatskih branitelja, odnosno Uprave za zatočene i nestale čiji je djelokrug rada propisan Uredbom Vlade Republike Hrvatske o unutarnjem ustrojstvu Ministarstva hrvatskih branitelja. </w:t>
      </w:r>
    </w:p>
    <w:p w14:paraId="4B029C89" w14:textId="77777777" w:rsidR="00612905" w:rsidRPr="00892F09" w:rsidRDefault="00612905" w:rsidP="006C0B1A">
      <w:pPr>
        <w:spacing w:after="120"/>
        <w:contextualSpacing/>
        <w:jc w:val="both"/>
        <w:rPr>
          <w:rFonts w:ascii="Times New Roman" w:eastAsia="Calibri" w:hAnsi="Times New Roman" w:cs="Times New Roman"/>
        </w:rPr>
      </w:pPr>
      <w:r w:rsidRPr="00892F09">
        <w:rPr>
          <w:rFonts w:ascii="Times New Roman" w:eastAsia="Calibri" w:hAnsi="Times New Roman" w:cs="Times New Roman"/>
        </w:rPr>
        <w:t>Iako nadležna tijela, organizacije i ustanove obavljaju poslove iz svoje nadležnosti sukladno Zakonu o ustrojstvu i djelokrugu ministarstava i drugih središnjih tijela državne uprave  ili aktima organizacija, ustanova i drugih pravnih osoba  ili/i sukladno sklopljenim sporazumima o obavljanju poslova za potrebe Ministarstva, ne postoji sveobuhvatan pravni temelj koji jednoznačno i jasno propisuje njihove obveze u procesu traženja nestalih osoba i smrtno stradalih osoba za koje nije poznato mjesto ukopa. Pravna disperziranost otvara mogućnost pojave pravnih praznina i neispravne interpretacije postojećeg pravnog okvira. Iz tog razloga potrebno je donošenje Zakon o osobama nestalim u Domovinskom ratu radi učinkovitije koordinacije aktivnosti iz središnjeg nadležnog tijela tj. Ministarstva hrvatskih branitelja te minimiziranja ponekad nužne improvizacije u provedbi.</w:t>
      </w:r>
    </w:p>
    <w:p w14:paraId="4B029C8A"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Također, donošenje Zakona o osobama nestalim u Domovinskom ratu potrebno je i radi stvaranja pravnog temelja za postupanje Ministarstva hrvatskih branitelja prilikom provedbe aktivnosti traženja nestalih osoba  i smrtno stradalih osoba za koje nije poznato mjesto ukopa u slučajevima kada nema sumnje na nasilnu smrt, a što do sada nije bilo moguće budući da se radnje ekshumacije te obrade i identifikacije posmrtnih ostataka provode temeljem Zakona o kaznenom postupku.</w:t>
      </w:r>
    </w:p>
    <w:p w14:paraId="4B029C8B" w14:textId="77777777" w:rsidR="00612905" w:rsidRPr="00892F09" w:rsidRDefault="00612905" w:rsidP="006C0B1A">
      <w:pPr>
        <w:jc w:val="both"/>
        <w:rPr>
          <w:rFonts w:ascii="Times New Roman" w:eastAsia="Calibri" w:hAnsi="Times New Roman" w:cs="Times New Roman"/>
          <w:sz w:val="12"/>
          <w:szCs w:val="12"/>
        </w:rPr>
      </w:pPr>
    </w:p>
    <w:p w14:paraId="4B029C8C" w14:textId="77777777" w:rsidR="00612905" w:rsidRPr="00892F09" w:rsidRDefault="00612905" w:rsidP="006C0B1A">
      <w:pPr>
        <w:spacing w:after="120"/>
        <w:jc w:val="both"/>
        <w:rPr>
          <w:rFonts w:ascii="Times New Roman" w:eastAsia="Calibri" w:hAnsi="Times New Roman" w:cs="Times New Roman"/>
        </w:rPr>
      </w:pPr>
      <w:r w:rsidRPr="00892F09">
        <w:rPr>
          <w:rFonts w:ascii="Times New Roman" w:eastAsia="Calibri" w:hAnsi="Times New Roman" w:cs="Times New Roman"/>
        </w:rPr>
        <w:t>Uz navedeno, potrebno je istaknuti i sljedeće: u državama nastalim raspadom bivše Jugoslavije, u odnosu s kojima Republika Hrvatska ima otvoreno pitanje nestalih osoba, ovo je pitanje regulirano zakonom. Tako je Bosna i Hercegovina 2004. godine donijela Zakon o nestalim osobama koji specifično uređuje pitanja nestalih osoba u razdoblju od 1991. do 1996. godine, dok je u Republici Srbiji pitanje nestalih osoba u razdoblju od 1991. do 1996. godine uređeno Zakonom o upravljanju migracijama iz  2012. godine.</w:t>
      </w:r>
      <w:r w:rsidRPr="00892F09">
        <w:rPr>
          <w:rFonts w:ascii="Times New Roman" w:eastAsia="Calibri" w:hAnsi="Times New Roman" w:cs="Times New Roman"/>
          <w:color w:val="FF0000"/>
        </w:rPr>
        <w:t xml:space="preserve"> </w:t>
      </w:r>
      <w:r w:rsidRPr="00892F09">
        <w:rPr>
          <w:rFonts w:ascii="Times New Roman" w:eastAsia="Calibri" w:hAnsi="Times New Roman" w:cs="Times New Roman"/>
        </w:rPr>
        <w:t>Nedostatak pravnog okvira u Republici Hrvatskoj te istodobno pozitivnog zakonodavstva u ovom području u susjednim državama, može proizvesti negativne učinke na Republiku Hrvatsku posebice kad se uzme u obzir mogućnost relativiziranja podacima o nestalim osobama koji posljedično otvaraju prostor i za relativiziranje povijesnih činjenica.</w:t>
      </w:r>
    </w:p>
    <w:p w14:paraId="4B029C8D" w14:textId="77777777" w:rsidR="00612905" w:rsidRPr="00892F09" w:rsidRDefault="00612905" w:rsidP="006C0B1A">
      <w:pPr>
        <w:spacing w:after="120"/>
        <w:jc w:val="both"/>
        <w:rPr>
          <w:rFonts w:ascii="Times New Roman" w:eastAsia="Calibri" w:hAnsi="Times New Roman" w:cs="Times New Roman"/>
        </w:rPr>
      </w:pPr>
      <w:r w:rsidRPr="00892F09">
        <w:rPr>
          <w:rFonts w:ascii="Times New Roman" w:eastAsia="Calibri" w:hAnsi="Times New Roman" w:cs="Times New Roman"/>
        </w:rPr>
        <w:t xml:space="preserve">K tome, zakonsko uređenje prava nestalih osoba i njihovih obitelji da saznaju sudbinu svojih nestalih članova te postupka traženja, preporuka je:     </w:t>
      </w:r>
    </w:p>
    <w:p w14:paraId="4B029C8E" w14:textId="77777777" w:rsidR="00612905" w:rsidRPr="00892F09" w:rsidRDefault="00612905" w:rsidP="006C0B1A">
      <w:pPr>
        <w:numPr>
          <w:ilvl w:val="0"/>
          <w:numId w:val="26"/>
        </w:numPr>
        <w:spacing w:after="200"/>
        <w:ind w:left="357" w:hanging="357"/>
        <w:contextualSpacing/>
        <w:jc w:val="both"/>
        <w:rPr>
          <w:rFonts w:ascii="Times New Roman" w:eastAsia="Calibri" w:hAnsi="Times New Roman" w:cs="Times New Roman"/>
        </w:rPr>
      </w:pPr>
      <w:r w:rsidRPr="00892F09">
        <w:rPr>
          <w:rFonts w:ascii="Times New Roman" w:eastAsia="Calibri" w:hAnsi="Times New Roman" w:cs="Times New Roman"/>
        </w:rPr>
        <w:t>Radne skupine Ujedinjenih naroda za prisilne i nedobrovoljne nestanke,</w:t>
      </w:r>
    </w:p>
    <w:p w14:paraId="4B029C8F" w14:textId="77777777" w:rsidR="00612905" w:rsidRPr="00892F09" w:rsidRDefault="00612905" w:rsidP="006C0B1A">
      <w:pPr>
        <w:numPr>
          <w:ilvl w:val="0"/>
          <w:numId w:val="25"/>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 xml:space="preserve">Rezolucije 1956 Parlamentarne skupštine Vijeća Europe pod nazivom </w:t>
      </w:r>
      <w:r w:rsidRPr="00892F09">
        <w:rPr>
          <w:rFonts w:ascii="Times New Roman" w:eastAsia="Calibri" w:hAnsi="Times New Roman" w:cs="Times New Roman"/>
          <w:i/>
        </w:rPr>
        <w:t>Nestale osobe iz europskih sukoba: dug put do pronalaženja humanitarnih odgovora</w:t>
      </w:r>
      <w:r w:rsidRPr="00892F09">
        <w:rPr>
          <w:rFonts w:ascii="Times New Roman" w:eastAsia="Calibri" w:hAnsi="Times New Roman" w:cs="Times New Roman"/>
        </w:rPr>
        <w:t>, koja u 7.2. kao prioritet navodi razvoj i promicanje nacionalnog zakonodavstva kao ključnog u rješavanju sudbine nestalih osoba i</w:t>
      </w:r>
    </w:p>
    <w:p w14:paraId="4B029C90" w14:textId="77777777" w:rsidR="00612905" w:rsidRPr="00892F09" w:rsidRDefault="00612905" w:rsidP="006C0B1A">
      <w:pPr>
        <w:numPr>
          <w:ilvl w:val="0"/>
          <w:numId w:val="25"/>
        </w:numPr>
        <w:spacing w:after="120"/>
        <w:contextualSpacing/>
        <w:jc w:val="both"/>
        <w:rPr>
          <w:rFonts w:ascii="Times New Roman" w:eastAsia="Calibri" w:hAnsi="Times New Roman" w:cs="Times New Roman"/>
        </w:rPr>
      </w:pPr>
      <w:r w:rsidRPr="00892F09">
        <w:rPr>
          <w:rFonts w:ascii="Times New Roman" w:eastAsia="Calibri" w:hAnsi="Times New Roman" w:cs="Times New Roman"/>
          <w:i/>
        </w:rPr>
        <w:t>Deklaracije o ulozi države u rješavanju pitanja osoba nestalih uslijed ratnih sukoba i kršenja ljudskih prava</w:t>
      </w:r>
      <w:r w:rsidRPr="00892F09">
        <w:rPr>
          <w:rFonts w:ascii="Times New Roman" w:eastAsia="Calibri" w:hAnsi="Times New Roman" w:cs="Times New Roman"/>
        </w:rPr>
        <w:t xml:space="preserve"> (koju je Republika Hrvatska potpisala u kolovozu 2014. godine),  a u čijoj se točki 8. naglašava posebna predanost u donošenju zakonodavnih odredaba s ciljem primjene svih principa utvrđenih Deklaracijom.</w:t>
      </w:r>
    </w:p>
    <w:p w14:paraId="4B029C91" w14:textId="77777777" w:rsidR="00612905" w:rsidRPr="00892F09" w:rsidRDefault="00612905" w:rsidP="006C0B1A">
      <w:pPr>
        <w:spacing w:after="120"/>
        <w:contextualSpacing/>
        <w:jc w:val="both"/>
        <w:rPr>
          <w:rFonts w:ascii="Times New Roman" w:eastAsia="Calibri" w:hAnsi="Times New Roman" w:cs="Times New Roman"/>
          <w:sz w:val="12"/>
          <w:szCs w:val="12"/>
        </w:rPr>
      </w:pPr>
    </w:p>
    <w:p w14:paraId="4B029C92" w14:textId="77777777" w:rsidR="00612905" w:rsidRPr="00892F09" w:rsidRDefault="00612905" w:rsidP="006C0B1A">
      <w:pPr>
        <w:spacing w:after="120"/>
        <w:ind w:left="360"/>
        <w:contextualSpacing/>
        <w:jc w:val="both"/>
        <w:rPr>
          <w:rFonts w:ascii="Times New Roman" w:eastAsia="Calibri" w:hAnsi="Times New Roman" w:cs="Times New Roman"/>
          <w:sz w:val="12"/>
          <w:szCs w:val="12"/>
        </w:rPr>
      </w:pPr>
    </w:p>
    <w:p w14:paraId="4B029C93" w14:textId="77777777" w:rsidR="00612905" w:rsidRPr="00892F09" w:rsidRDefault="00612905" w:rsidP="006C0B1A">
      <w:pPr>
        <w:spacing w:after="120"/>
        <w:jc w:val="both"/>
        <w:rPr>
          <w:rFonts w:ascii="Times New Roman" w:eastAsia="Calibri" w:hAnsi="Times New Roman" w:cs="Times New Roman"/>
        </w:rPr>
      </w:pPr>
      <w:r w:rsidRPr="00892F09">
        <w:rPr>
          <w:rFonts w:ascii="Times New Roman" w:eastAsia="Calibri" w:hAnsi="Times New Roman" w:cs="Times New Roman"/>
        </w:rPr>
        <w:t>Područja koja uređuje ovaj Zakon:</w:t>
      </w:r>
    </w:p>
    <w:p w14:paraId="4B029C94" w14:textId="77777777" w:rsidR="00612905" w:rsidRPr="00892F09" w:rsidRDefault="00612905" w:rsidP="006C0B1A">
      <w:pPr>
        <w:numPr>
          <w:ilvl w:val="0"/>
          <w:numId w:val="27"/>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 xml:space="preserve">prikupljanje i obrada podataka i arhivske građe o nestalim osobama; </w:t>
      </w:r>
    </w:p>
    <w:p w14:paraId="4B029C95" w14:textId="77777777" w:rsidR="00612905" w:rsidRPr="00892F09" w:rsidRDefault="00612905" w:rsidP="006C0B1A">
      <w:pPr>
        <w:spacing w:after="120"/>
        <w:ind w:left="360"/>
        <w:contextualSpacing/>
        <w:jc w:val="both"/>
        <w:rPr>
          <w:rFonts w:ascii="Times New Roman" w:eastAsia="Calibri" w:hAnsi="Times New Roman" w:cs="Times New Roman"/>
        </w:rPr>
      </w:pPr>
      <w:r w:rsidRPr="00892F09">
        <w:rPr>
          <w:rFonts w:ascii="Times New Roman" w:eastAsia="Calibri" w:hAnsi="Times New Roman" w:cs="Times New Roman"/>
        </w:rPr>
        <w:t>vođenje evidencije nestalih osoba</w:t>
      </w:r>
    </w:p>
    <w:p w14:paraId="4B029C96" w14:textId="77777777" w:rsidR="00612905" w:rsidRPr="00892F09" w:rsidRDefault="00612905" w:rsidP="006C0B1A">
      <w:pPr>
        <w:numPr>
          <w:ilvl w:val="0"/>
          <w:numId w:val="27"/>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 xml:space="preserve">prikupljanje saznanja o sudbini nestalih osoba te mogućim grobnim mjestima </w:t>
      </w:r>
    </w:p>
    <w:p w14:paraId="4B029C97" w14:textId="77777777" w:rsidR="00612905" w:rsidRPr="00892F09" w:rsidRDefault="00612905" w:rsidP="006C0B1A">
      <w:pPr>
        <w:numPr>
          <w:ilvl w:val="0"/>
          <w:numId w:val="27"/>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istraživanje prikrivenih masovnih i pojedinačnih grobnica te ekshumacija posmrtnih ostataka iz prikrivenih i registriranih grobnica u suradnji s relevantnim subjektima</w:t>
      </w:r>
    </w:p>
    <w:p w14:paraId="4B029C98" w14:textId="77777777" w:rsidR="00612905" w:rsidRPr="00892F09" w:rsidRDefault="00612905" w:rsidP="006C0B1A">
      <w:pPr>
        <w:spacing w:after="120"/>
        <w:ind w:left="360"/>
        <w:contextualSpacing/>
        <w:jc w:val="both"/>
        <w:rPr>
          <w:rFonts w:ascii="Times New Roman" w:eastAsia="Calibri" w:hAnsi="Times New Roman" w:cs="Times New Roman"/>
        </w:rPr>
      </w:pPr>
      <w:r w:rsidRPr="00892F09">
        <w:rPr>
          <w:rFonts w:ascii="Times New Roman" w:eastAsia="Calibri" w:hAnsi="Times New Roman" w:cs="Times New Roman"/>
        </w:rPr>
        <w:t>vođenje evidencije svih utvrđenih mjesta masovnih i pojedinačnih grobnica</w:t>
      </w:r>
    </w:p>
    <w:p w14:paraId="4B029C99" w14:textId="77777777" w:rsidR="00612905" w:rsidRPr="00892F09" w:rsidRDefault="00612905" w:rsidP="006C0B1A">
      <w:pPr>
        <w:numPr>
          <w:ilvl w:val="0"/>
          <w:numId w:val="27"/>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lastRenderedPageBreak/>
        <w:t>obrada i identifikacija posmrtnih ostataka te sahrana i trajno dostojno zbrinjavanje</w:t>
      </w:r>
    </w:p>
    <w:p w14:paraId="4B029C9A" w14:textId="77777777" w:rsidR="00612905" w:rsidRPr="00892F09" w:rsidRDefault="00612905" w:rsidP="006C0B1A">
      <w:pPr>
        <w:spacing w:after="120"/>
        <w:ind w:left="360"/>
        <w:contextualSpacing/>
        <w:jc w:val="both"/>
        <w:rPr>
          <w:rFonts w:ascii="Times New Roman" w:eastAsia="Calibri" w:hAnsi="Times New Roman" w:cs="Times New Roman"/>
        </w:rPr>
      </w:pPr>
      <w:r w:rsidRPr="00892F09">
        <w:rPr>
          <w:rFonts w:ascii="Times New Roman" w:eastAsia="Calibri" w:hAnsi="Times New Roman" w:cs="Times New Roman"/>
        </w:rPr>
        <w:t>vođenje evidencije o svim  identificiranim žrtvama</w:t>
      </w:r>
    </w:p>
    <w:p w14:paraId="4B029C9B" w14:textId="77777777" w:rsidR="00612905" w:rsidRPr="00892F09" w:rsidRDefault="00612905" w:rsidP="006C0B1A">
      <w:pPr>
        <w:numPr>
          <w:ilvl w:val="0"/>
          <w:numId w:val="27"/>
        </w:numPr>
        <w:spacing w:after="120"/>
        <w:contextualSpacing/>
        <w:jc w:val="both"/>
        <w:rPr>
          <w:rFonts w:ascii="Times New Roman" w:eastAsia="Calibri" w:hAnsi="Times New Roman" w:cs="Times New Roman"/>
        </w:rPr>
      </w:pPr>
      <w:r w:rsidRPr="00892F09">
        <w:rPr>
          <w:rFonts w:ascii="Times New Roman" w:eastAsia="Calibri" w:hAnsi="Times New Roman" w:cs="Times New Roman"/>
        </w:rPr>
        <w:t>suradnja s nadležnim tijelima drugih država i međunarodnim organizacijama</w:t>
      </w:r>
    </w:p>
    <w:p w14:paraId="4B029C9C" w14:textId="77777777" w:rsidR="00612905" w:rsidRPr="00892F09" w:rsidRDefault="00612905" w:rsidP="006C0B1A">
      <w:pPr>
        <w:numPr>
          <w:ilvl w:val="0"/>
          <w:numId w:val="27"/>
        </w:numPr>
        <w:spacing w:after="120"/>
        <w:ind w:left="357" w:hanging="357"/>
        <w:contextualSpacing/>
        <w:jc w:val="both"/>
        <w:rPr>
          <w:rFonts w:ascii="Times New Roman" w:eastAsia="Calibri" w:hAnsi="Times New Roman" w:cs="Times New Roman"/>
        </w:rPr>
      </w:pPr>
      <w:r w:rsidRPr="00892F09">
        <w:rPr>
          <w:rFonts w:ascii="Times New Roman" w:eastAsia="Calibri" w:hAnsi="Times New Roman" w:cs="Times New Roman"/>
        </w:rPr>
        <w:t xml:space="preserve">nadležna tijela za provedbu Zakona i njihov djelokrug </w:t>
      </w:r>
    </w:p>
    <w:p w14:paraId="4B029C9D" w14:textId="77777777" w:rsidR="00621317" w:rsidRPr="00892F09" w:rsidRDefault="00621317" w:rsidP="00621317">
      <w:pPr>
        <w:spacing w:after="120"/>
        <w:contextualSpacing/>
        <w:jc w:val="both"/>
        <w:rPr>
          <w:rFonts w:ascii="Times New Roman" w:eastAsia="Calibri" w:hAnsi="Times New Roman" w:cs="Times New Roman"/>
        </w:rPr>
      </w:pPr>
    </w:p>
    <w:p w14:paraId="4B029C9E" w14:textId="77777777" w:rsidR="00612905" w:rsidRPr="00892F09" w:rsidRDefault="00612905" w:rsidP="006C0B1A">
      <w:pPr>
        <w:numPr>
          <w:ilvl w:val="1"/>
          <w:numId w:val="0"/>
        </w:numPr>
        <w:spacing w:after="200"/>
        <w:rPr>
          <w:rFonts w:ascii="Times New Roman" w:eastAsia="Times New Roman" w:hAnsi="Times New Roman" w:cs="Times New Roman"/>
          <w:b/>
          <w:bCs/>
          <w:iCs/>
          <w:spacing w:val="15"/>
          <w:lang w:eastAsia="hr-HR"/>
        </w:rPr>
      </w:pPr>
      <w:r w:rsidRPr="00892F09">
        <w:rPr>
          <w:rFonts w:ascii="Times New Roman" w:eastAsia="Times New Roman" w:hAnsi="Times New Roman" w:cs="Times New Roman"/>
          <w:b/>
          <w:bCs/>
          <w:iCs/>
          <w:spacing w:val="15"/>
          <w:lang w:eastAsia="hr-HR"/>
        </w:rPr>
        <w:t>III. OCJENA POTREBNIH SREDSTAVA ZA PROVEDBU ZAKONA</w:t>
      </w:r>
    </w:p>
    <w:p w14:paraId="4B029C9F" w14:textId="77777777" w:rsidR="00612905" w:rsidRPr="00892F09" w:rsidRDefault="00612905" w:rsidP="006C0B1A">
      <w:pPr>
        <w:jc w:val="both"/>
        <w:rPr>
          <w:rFonts w:ascii="Times New Roman" w:eastAsia="Times New Roman" w:hAnsi="Times New Roman" w:cs="Times New Roman"/>
          <w:bCs/>
          <w:color w:val="000000"/>
          <w:lang w:eastAsia="hr-HR"/>
        </w:rPr>
      </w:pPr>
      <w:r w:rsidRPr="00892F09">
        <w:rPr>
          <w:rFonts w:ascii="Times New Roman" w:eastAsia="Times New Roman" w:hAnsi="Times New Roman" w:cs="Times New Roman"/>
          <w:bCs/>
          <w:color w:val="000000"/>
          <w:lang w:eastAsia="hr-HR"/>
        </w:rPr>
        <w:t xml:space="preserve">Za provedbu zakona nisu potrebna dodatna financijska sredstva, budući da istim nije predviđeno reguliranje materijalnih statusnih prava obitelji osoba nestalih u Domovinskom ratu i članova njihovih obitelji (koje je predviđeno u okviru drugog normativnog akta) </w:t>
      </w:r>
      <w:r w:rsidR="00C57CDA" w:rsidRPr="00892F09">
        <w:rPr>
          <w:rFonts w:ascii="Times New Roman" w:eastAsia="Times New Roman" w:hAnsi="Times New Roman" w:cs="Times New Roman"/>
          <w:bCs/>
          <w:color w:val="000000"/>
          <w:lang w:eastAsia="hr-HR"/>
        </w:rPr>
        <w:t>nego</w:t>
      </w:r>
      <w:r w:rsidRPr="00892F09">
        <w:rPr>
          <w:rFonts w:ascii="Times New Roman" w:eastAsia="Times New Roman" w:hAnsi="Times New Roman" w:cs="Times New Roman"/>
          <w:bCs/>
          <w:color w:val="000000"/>
          <w:lang w:eastAsia="hr-HR"/>
        </w:rPr>
        <w:t xml:space="preserve"> se radi o normativnom uređenju postupka traženja osoba nestalih u Domovinskom ratu  za koje aktivnosti su se i dosad sredstva osiguravala na poziciji Ministarstva hrvatskih branitelja.</w:t>
      </w:r>
    </w:p>
    <w:p w14:paraId="4B029CA0" w14:textId="77777777" w:rsidR="00612905" w:rsidRPr="00892F09" w:rsidRDefault="00612905" w:rsidP="006C0B1A">
      <w:pPr>
        <w:jc w:val="both"/>
        <w:rPr>
          <w:rFonts w:ascii="Times New Roman" w:eastAsia="Times New Roman" w:hAnsi="Times New Roman" w:cs="Times New Roman"/>
          <w:b/>
          <w:bCs/>
          <w:color w:val="000000"/>
          <w:lang w:eastAsia="hr-HR"/>
        </w:rPr>
      </w:pPr>
    </w:p>
    <w:p w14:paraId="4B029CA1" w14:textId="77777777" w:rsidR="00612905" w:rsidRPr="00892F09" w:rsidRDefault="00612905" w:rsidP="006C0B1A">
      <w:pPr>
        <w:jc w:val="both"/>
        <w:rPr>
          <w:rFonts w:ascii="Times New Roman" w:eastAsia="Times New Roman" w:hAnsi="Times New Roman" w:cs="Times New Roman"/>
          <w:b/>
          <w:color w:val="000000"/>
          <w:lang w:eastAsia="hr-HR"/>
        </w:rPr>
      </w:pPr>
      <w:r w:rsidRPr="00892F09">
        <w:rPr>
          <w:rFonts w:ascii="Times New Roman" w:eastAsia="Times New Roman" w:hAnsi="Times New Roman" w:cs="Times New Roman"/>
          <w:b/>
          <w:bCs/>
          <w:color w:val="000000"/>
          <w:lang w:eastAsia="hr-HR"/>
        </w:rPr>
        <w:t xml:space="preserve">IV. </w:t>
      </w:r>
      <w:r w:rsidRPr="00892F09">
        <w:rPr>
          <w:rFonts w:ascii="Times New Roman" w:eastAsia="Times New Roman" w:hAnsi="Times New Roman" w:cs="Times New Roman"/>
          <w:b/>
          <w:color w:val="000000"/>
          <w:lang w:eastAsia="hr-HR"/>
        </w:rPr>
        <w:t>TEKST NACRTA PRIJEDLOGA ZAKONA S  OBRAZLOŽENJEM</w:t>
      </w:r>
    </w:p>
    <w:p w14:paraId="4B029CA2" w14:textId="77777777" w:rsidR="00612905" w:rsidRPr="00892F09" w:rsidRDefault="00612905" w:rsidP="006C0B1A">
      <w:pPr>
        <w:jc w:val="both"/>
        <w:rPr>
          <w:rFonts w:ascii="Times New Roman" w:eastAsia="Times New Roman" w:hAnsi="Times New Roman" w:cs="Times New Roman"/>
          <w:b/>
          <w:bCs/>
          <w:color w:val="000000"/>
          <w:lang w:eastAsia="hr-HR"/>
        </w:rPr>
      </w:pPr>
    </w:p>
    <w:p w14:paraId="4B029CA3" w14:textId="77777777" w:rsidR="00612905" w:rsidRPr="00892F09" w:rsidRDefault="00612905" w:rsidP="006C0B1A">
      <w:pPr>
        <w:jc w:val="both"/>
        <w:rPr>
          <w:rFonts w:ascii="Times New Roman" w:eastAsia="Times New Roman" w:hAnsi="Times New Roman" w:cs="Times New Roman"/>
          <w:color w:val="000000"/>
          <w:lang w:eastAsia="hr-HR"/>
        </w:rPr>
      </w:pPr>
      <w:r w:rsidRPr="00892F09">
        <w:rPr>
          <w:rFonts w:ascii="Times New Roman" w:eastAsia="Times New Roman" w:hAnsi="Times New Roman" w:cs="Times New Roman"/>
          <w:color w:val="000000"/>
          <w:lang w:eastAsia="hr-HR"/>
        </w:rPr>
        <w:t>Prilaže se tekst Nacrta prijedloga zakona o osobama nestalim u Domovinskom ratu.</w:t>
      </w:r>
    </w:p>
    <w:p w14:paraId="4B029CA4" w14:textId="77777777" w:rsidR="00612905" w:rsidRPr="00892F09" w:rsidRDefault="00612905" w:rsidP="006C0B1A">
      <w:pPr>
        <w:jc w:val="center"/>
        <w:rPr>
          <w:rFonts w:ascii="Times New Roman" w:eastAsia="Times New Roman" w:hAnsi="Times New Roman" w:cs="Times New Roman"/>
          <w:b/>
          <w:lang w:eastAsia="hr-HR"/>
        </w:rPr>
      </w:pPr>
    </w:p>
    <w:p w14:paraId="4B029CA5" w14:textId="77777777" w:rsidR="00612905" w:rsidRPr="00892F09" w:rsidRDefault="00612905" w:rsidP="006C0B1A">
      <w:pPr>
        <w:spacing w:after="200"/>
        <w:rPr>
          <w:rFonts w:ascii="Times New Roman" w:eastAsia="Times New Roman" w:hAnsi="Times New Roman" w:cs="Times New Roman"/>
          <w:b/>
          <w:lang w:eastAsia="hr-HR"/>
        </w:rPr>
      </w:pPr>
    </w:p>
    <w:p w14:paraId="4B029CA6" w14:textId="77777777" w:rsidR="00612905" w:rsidRPr="00892F09" w:rsidRDefault="00612905" w:rsidP="006C0B1A">
      <w:pPr>
        <w:spacing w:after="200"/>
        <w:rPr>
          <w:rFonts w:ascii="Times New Roman" w:eastAsia="Times New Roman" w:hAnsi="Times New Roman" w:cs="Times New Roman"/>
          <w:b/>
          <w:lang w:eastAsia="hr-HR"/>
        </w:rPr>
      </w:pPr>
    </w:p>
    <w:p w14:paraId="4B029CA7" w14:textId="77777777" w:rsidR="00612905" w:rsidRPr="00892F09" w:rsidRDefault="00612905" w:rsidP="006C0B1A">
      <w:pPr>
        <w:spacing w:after="200"/>
        <w:jc w:val="both"/>
        <w:rPr>
          <w:rFonts w:ascii="Times New Roman" w:eastAsia="Calibri" w:hAnsi="Times New Roman" w:cs="Times New Roman"/>
        </w:rPr>
      </w:pPr>
    </w:p>
    <w:p w14:paraId="4B029CA8" w14:textId="77777777" w:rsidR="00612905" w:rsidRPr="00892F09" w:rsidRDefault="00612905" w:rsidP="006C0B1A">
      <w:pPr>
        <w:spacing w:after="200"/>
        <w:rPr>
          <w:rFonts w:ascii="Times New Roman" w:eastAsia="Calibri" w:hAnsi="Times New Roman" w:cs="Times New Roman"/>
          <w:b/>
        </w:rPr>
      </w:pPr>
      <w:r w:rsidRPr="00892F09">
        <w:rPr>
          <w:rFonts w:ascii="Times New Roman" w:eastAsia="Calibri" w:hAnsi="Times New Roman" w:cs="Times New Roman"/>
          <w:b/>
        </w:rPr>
        <w:br w:type="page"/>
      </w:r>
    </w:p>
    <w:p w14:paraId="4B029CA9" w14:textId="77777777" w:rsidR="00EA462F" w:rsidRDefault="00612905" w:rsidP="00EA462F">
      <w:pPr>
        <w:jc w:val="center"/>
        <w:rPr>
          <w:rFonts w:ascii="Times New Roman" w:eastAsia="Calibri" w:hAnsi="Times New Roman" w:cs="Times New Roman"/>
          <w:b/>
        </w:rPr>
      </w:pPr>
      <w:r w:rsidRPr="00892F09">
        <w:rPr>
          <w:rFonts w:ascii="Times New Roman" w:eastAsia="Calibri" w:hAnsi="Times New Roman" w:cs="Times New Roman"/>
          <w:b/>
        </w:rPr>
        <w:lastRenderedPageBreak/>
        <w:t xml:space="preserve">PRIJEDLOG ZAKONA O OSOBAMA NESTALIM </w:t>
      </w:r>
    </w:p>
    <w:p w14:paraId="4B029CAA" w14:textId="77777777" w:rsidR="00612905" w:rsidRPr="00892F09" w:rsidRDefault="00612905" w:rsidP="00EA462F">
      <w:pPr>
        <w:jc w:val="center"/>
        <w:rPr>
          <w:rFonts w:ascii="Times New Roman" w:eastAsia="Calibri" w:hAnsi="Times New Roman" w:cs="Times New Roman"/>
          <w:b/>
        </w:rPr>
      </w:pPr>
      <w:r w:rsidRPr="00892F09">
        <w:rPr>
          <w:rFonts w:ascii="Times New Roman" w:eastAsia="Calibri" w:hAnsi="Times New Roman" w:cs="Times New Roman"/>
          <w:b/>
        </w:rPr>
        <w:t>U DOMOVINSKOM RATU</w:t>
      </w:r>
    </w:p>
    <w:p w14:paraId="4B029CAB" w14:textId="77777777" w:rsidR="00612905" w:rsidRPr="00892F09" w:rsidRDefault="00612905" w:rsidP="006C0B1A">
      <w:pPr>
        <w:keepNext/>
        <w:keepLines/>
        <w:spacing w:before="480"/>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DIO PRVI</w:t>
      </w:r>
    </w:p>
    <w:p w14:paraId="4B029CAC" w14:textId="77777777" w:rsidR="00612905" w:rsidRPr="00892F09" w:rsidRDefault="00612905" w:rsidP="006C0B1A">
      <w:pPr>
        <w:keepNext/>
        <w:keepLines/>
        <w:spacing w:before="480"/>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OSNOVNE ODREDBE</w:t>
      </w:r>
    </w:p>
    <w:p w14:paraId="4B029CAD" w14:textId="77777777" w:rsidR="00612905" w:rsidRPr="00892F09" w:rsidRDefault="00612905" w:rsidP="006C0B1A">
      <w:pPr>
        <w:jc w:val="center"/>
        <w:rPr>
          <w:rFonts w:ascii="Times New Roman" w:eastAsia="Calibri" w:hAnsi="Times New Roman" w:cs="Times New Roman"/>
          <w:b/>
        </w:rPr>
      </w:pPr>
    </w:p>
    <w:p w14:paraId="4B029CAE"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1.</w:t>
      </w:r>
    </w:p>
    <w:p w14:paraId="4B029CAF" w14:textId="77777777" w:rsidR="00612905" w:rsidRPr="00892F09" w:rsidRDefault="00612905" w:rsidP="006C0B1A">
      <w:pPr>
        <w:jc w:val="center"/>
        <w:rPr>
          <w:rFonts w:ascii="Times New Roman" w:eastAsia="Calibri" w:hAnsi="Times New Roman" w:cs="Times New Roman"/>
          <w:b/>
        </w:rPr>
      </w:pPr>
    </w:p>
    <w:p w14:paraId="4B029CB0" w14:textId="77777777" w:rsidR="00612905" w:rsidRDefault="00612905" w:rsidP="006C0B1A">
      <w:pPr>
        <w:numPr>
          <w:ilvl w:val="0"/>
          <w:numId w:val="2"/>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Ovim Zakonom uređuje se zaštita, unaprjeđenje i promicanje prava i interesa osoba nestalih u Domovinskom ratu i  smrtno stradalih osoba u Domovinskom ratu za koje nije poznato mjesto ukopa i članova njihovih obitelji te se uređuje postupak, nadležnost, vođenje evidencija i ostalo u svezi traženja, ekshumacije i identifikacije osoba nestalih u Domovinskom ratu i smrtno stradalih osoba u Domovinskom ratu za koje nije poznato mjesto ukopa.</w:t>
      </w:r>
    </w:p>
    <w:p w14:paraId="4B029CB1" w14:textId="77777777" w:rsidR="00EA462F" w:rsidRPr="00892F09" w:rsidRDefault="00EA462F" w:rsidP="00EA462F">
      <w:pPr>
        <w:spacing w:after="200"/>
        <w:ind w:left="340"/>
        <w:contextualSpacing/>
        <w:jc w:val="both"/>
        <w:rPr>
          <w:rFonts w:ascii="Times New Roman" w:eastAsia="Calibri" w:hAnsi="Times New Roman" w:cs="Times New Roman"/>
        </w:rPr>
      </w:pPr>
    </w:p>
    <w:p w14:paraId="4B029CB2" w14:textId="77777777" w:rsidR="00612905" w:rsidRDefault="00612905" w:rsidP="006C0B1A">
      <w:pPr>
        <w:numPr>
          <w:ilvl w:val="0"/>
          <w:numId w:val="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Domovinski rat, sukladno Ustavu Republike Hrvatske i Deklaraciji o Domovinskom ratu,  je pravedan, legitiman, obrambeni i oslobodilački rat u razdoblju od 1991. do 1995. godine kojim je hrvatski narod iskazao svoju odlučnost i spremnost za uspostavu i očuvanje Republike Hrvatske kao samostalne i nezavisne, suverene i demokratske države.</w:t>
      </w:r>
    </w:p>
    <w:p w14:paraId="4B029CB3" w14:textId="77777777" w:rsidR="00EA462F" w:rsidRPr="00892F09" w:rsidRDefault="00EA462F" w:rsidP="00EA462F">
      <w:pPr>
        <w:spacing w:after="240"/>
        <w:ind w:left="340"/>
        <w:contextualSpacing/>
        <w:jc w:val="both"/>
        <w:rPr>
          <w:rFonts w:ascii="Times New Roman" w:eastAsia="Calibri" w:hAnsi="Times New Roman" w:cs="Times New Roman"/>
        </w:rPr>
      </w:pPr>
    </w:p>
    <w:p w14:paraId="4B029CB4" w14:textId="77777777" w:rsidR="00612905" w:rsidRPr="00892F09" w:rsidRDefault="00612905" w:rsidP="00662ED0">
      <w:pPr>
        <w:numPr>
          <w:ilvl w:val="0"/>
          <w:numId w:val="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Zakonom dan 30. kolovoza proglašava se „Danom sjećanja na nestale osobe“</w:t>
      </w:r>
      <w:r w:rsidR="00662ED0" w:rsidRPr="00892F09">
        <w:rPr>
          <w:rFonts w:ascii="Times New Roman" w:eastAsia="Calibri" w:hAnsi="Times New Roman" w:cs="Times New Roman"/>
        </w:rPr>
        <w:t xml:space="preserve"> kao s</w:t>
      </w:r>
      <w:r w:rsidRPr="00892F09">
        <w:rPr>
          <w:rFonts w:ascii="Times New Roman" w:eastAsia="Calibri" w:hAnsi="Times New Roman" w:cs="Times New Roman"/>
        </w:rPr>
        <w:t xml:space="preserve">pomendan </w:t>
      </w:r>
      <w:r w:rsidR="00DC2233">
        <w:rPr>
          <w:rFonts w:ascii="Times New Roman" w:eastAsia="Calibri" w:hAnsi="Times New Roman" w:cs="Times New Roman"/>
        </w:rPr>
        <w:t>s</w:t>
      </w:r>
      <w:r w:rsidRPr="00892F09">
        <w:rPr>
          <w:rFonts w:ascii="Times New Roman" w:eastAsia="Calibri" w:hAnsi="Times New Roman" w:cs="Times New Roman"/>
        </w:rPr>
        <w:t>u</w:t>
      </w:r>
      <w:r w:rsidR="00DC2233">
        <w:rPr>
          <w:rFonts w:ascii="Times New Roman" w:eastAsia="Calibri" w:hAnsi="Times New Roman" w:cs="Times New Roman"/>
        </w:rPr>
        <w:t>kladno</w:t>
      </w:r>
      <w:r w:rsidRPr="00892F09">
        <w:rPr>
          <w:rFonts w:ascii="Times New Roman" w:eastAsia="Calibri" w:hAnsi="Times New Roman" w:cs="Times New Roman"/>
        </w:rPr>
        <w:t xml:space="preserve"> posebno</w:t>
      </w:r>
      <w:r w:rsidR="00DC2233">
        <w:rPr>
          <w:rFonts w:ascii="Times New Roman" w:eastAsia="Calibri" w:hAnsi="Times New Roman" w:cs="Times New Roman"/>
        </w:rPr>
        <w:t>m</w:t>
      </w:r>
      <w:r w:rsidRPr="00892F09">
        <w:rPr>
          <w:rFonts w:ascii="Times New Roman" w:eastAsia="Calibri" w:hAnsi="Times New Roman" w:cs="Times New Roman"/>
        </w:rPr>
        <w:t xml:space="preserve"> zakon</w:t>
      </w:r>
      <w:r w:rsidR="00DC2233">
        <w:rPr>
          <w:rFonts w:ascii="Times New Roman" w:eastAsia="Calibri" w:hAnsi="Times New Roman" w:cs="Times New Roman"/>
        </w:rPr>
        <w:t>u</w:t>
      </w:r>
      <w:r w:rsidRPr="00892F09">
        <w:rPr>
          <w:rFonts w:ascii="Times New Roman" w:eastAsia="Calibri" w:hAnsi="Times New Roman" w:cs="Times New Roman"/>
        </w:rPr>
        <w:t xml:space="preserve"> kojim se uređuju spomendani u Republici Hrvatskoj.</w:t>
      </w:r>
    </w:p>
    <w:p w14:paraId="4B029CB5" w14:textId="77777777" w:rsidR="00612905" w:rsidRPr="00892F09" w:rsidRDefault="00612905" w:rsidP="006C0B1A">
      <w:pPr>
        <w:spacing w:after="240"/>
        <w:contextualSpacing/>
        <w:jc w:val="center"/>
        <w:rPr>
          <w:rFonts w:ascii="Times New Roman" w:eastAsia="Calibri" w:hAnsi="Times New Roman" w:cs="Times New Roman"/>
          <w:b/>
        </w:rPr>
      </w:pPr>
    </w:p>
    <w:p w14:paraId="4B029CB6"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2.</w:t>
      </w:r>
    </w:p>
    <w:p w14:paraId="4B029CB7" w14:textId="77777777" w:rsidR="00897D91" w:rsidRPr="00892F09" w:rsidRDefault="00897D91" w:rsidP="006C0B1A">
      <w:pPr>
        <w:spacing w:after="240"/>
        <w:contextualSpacing/>
        <w:jc w:val="center"/>
        <w:rPr>
          <w:rFonts w:ascii="Times New Roman" w:eastAsia="Calibri" w:hAnsi="Times New Roman" w:cs="Times New Roman"/>
          <w:b/>
        </w:rPr>
      </w:pPr>
    </w:p>
    <w:p w14:paraId="4B029CB8"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 xml:space="preserve">Osobe nestale u Domovinskom ratu i smrtno stradale osobe u Domovinskom ratu za koje nije poznato mjesto ukopa te članovi njihovih obitelji, u smislu ovoga Zakona, imaju jednaka prava bez ikakve razlike prema tome jesu li bili pripadnici oružanih snaga ili civili, prema rasi, spolu, jeziku, vjeroispovijesti, političkom mišljenju, nacionalnom ili socijalnom podrijetlu, imovinskom stanju ili bilo kojem drugom osobnom statusu. </w:t>
      </w:r>
    </w:p>
    <w:p w14:paraId="4B029CB9" w14:textId="77777777" w:rsidR="00612905" w:rsidRPr="00892F09" w:rsidRDefault="00612905" w:rsidP="006C0B1A">
      <w:pPr>
        <w:spacing w:after="200"/>
        <w:jc w:val="center"/>
        <w:rPr>
          <w:rFonts w:ascii="Times New Roman" w:eastAsia="Calibri" w:hAnsi="Times New Roman" w:cs="Times New Roman"/>
          <w:b/>
        </w:rPr>
      </w:pPr>
      <w:r w:rsidRPr="00892F09">
        <w:rPr>
          <w:rFonts w:ascii="Times New Roman" w:eastAsia="Calibri" w:hAnsi="Times New Roman" w:cs="Times New Roman"/>
          <w:b/>
        </w:rPr>
        <w:t>Članak 3.</w:t>
      </w:r>
    </w:p>
    <w:p w14:paraId="4B029CBA"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Traženje osoba nestalih u Domovinskom ratu i posmrtnih ostataka smrtno stradalih osoba u Domovinskom ratu za koje nije poznato mjesto ukopa, obveza je Republike Hrvatske.</w:t>
      </w:r>
    </w:p>
    <w:p w14:paraId="4B029CBB"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4.</w:t>
      </w:r>
    </w:p>
    <w:p w14:paraId="4B029CBC" w14:textId="77777777" w:rsidR="00612905" w:rsidRPr="00892F09" w:rsidRDefault="00612905" w:rsidP="006C0B1A">
      <w:pPr>
        <w:jc w:val="center"/>
        <w:rPr>
          <w:rFonts w:ascii="Times New Roman" w:eastAsia="Calibri" w:hAnsi="Times New Roman" w:cs="Times New Roman"/>
          <w:b/>
        </w:rPr>
      </w:pPr>
    </w:p>
    <w:p w14:paraId="4B029CBD"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U smislu ovoga Zakona pojedini pojmovi imaju sljedeće značenje:</w:t>
      </w:r>
    </w:p>
    <w:p w14:paraId="4B029CBE"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 xml:space="preserve"> </w:t>
      </w:r>
    </w:p>
    <w:p w14:paraId="4B029CBF" w14:textId="77777777" w:rsidR="00612905" w:rsidRDefault="00612905" w:rsidP="006C0B1A">
      <w:pPr>
        <w:numPr>
          <w:ilvl w:val="0"/>
          <w:numId w:val="16"/>
        </w:numPr>
        <w:spacing w:after="200"/>
        <w:contextualSpacing/>
        <w:jc w:val="both"/>
        <w:rPr>
          <w:rFonts w:ascii="Times New Roman" w:eastAsia="Calibri" w:hAnsi="Times New Roman" w:cs="Times New Roman"/>
          <w:i/>
        </w:rPr>
      </w:pPr>
      <w:r w:rsidRPr="00EA462F">
        <w:rPr>
          <w:rFonts w:ascii="Times New Roman" w:eastAsia="Calibri" w:hAnsi="Times New Roman" w:cs="Times New Roman"/>
          <w:i/>
        </w:rPr>
        <w:t>osoba nestala u Domovinskom ratu je:</w:t>
      </w:r>
    </w:p>
    <w:p w14:paraId="4B029CC0" w14:textId="77777777" w:rsidR="005A774B" w:rsidRPr="00EA462F" w:rsidRDefault="005A774B" w:rsidP="005A774B">
      <w:pPr>
        <w:spacing w:after="200"/>
        <w:ind w:left="340"/>
        <w:contextualSpacing/>
        <w:jc w:val="both"/>
        <w:rPr>
          <w:rFonts w:ascii="Times New Roman" w:eastAsia="Calibri" w:hAnsi="Times New Roman" w:cs="Times New Roman"/>
          <w:i/>
        </w:rPr>
      </w:pPr>
    </w:p>
    <w:p w14:paraId="4B029CC1" w14:textId="77777777" w:rsidR="00612905" w:rsidRDefault="00612905" w:rsidP="006C0B1A">
      <w:pPr>
        <w:numPr>
          <w:ilvl w:val="0"/>
          <w:numId w:val="42"/>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osoba o kojoj, sukladno međunarodnim standardima i ovom Zakonu, članovi obitelji nemaju nikakvih vijesti na temelju pouzdanih podataka o nestanku u Domovinskom ratu na području Republike Hrvatske ili u svezi s Domovinskim ratom i koja je u trenutku nestanka imala hrvatsko državljanstvo ili prijavljeno prebivalište, odnosno boravište na području Republike Hrvatske ili</w:t>
      </w:r>
    </w:p>
    <w:p w14:paraId="4B029CC2" w14:textId="77777777" w:rsidR="005A774B" w:rsidRPr="00892F09" w:rsidRDefault="005A774B" w:rsidP="005A774B">
      <w:pPr>
        <w:spacing w:after="200"/>
        <w:ind w:left="340"/>
        <w:contextualSpacing/>
        <w:jc w:val="both"/>
        <w:rPr>
          <w:rFonts w:ascii="Times New Roman" w:eastAsia="Calibri" w:hAnsi="Times New Roman" w:cs="Times New Roman"/>
        </w:rPr>
      </w:pPr>
    </w:p>
    <w:p w14:paraId="4B029CC3" w14:textId="77777777" w:rsidR="00612905" w:rsidRDefault="00612905" w:rsidP="006C0B1A">
      <w:pPr>
        <w:numPr>
          <w:ilvl w:val="0"/>
          <w:numId w:val="42"/>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 xml:space="preserve">osoba stranog državljanstva koja ima status hrvatskog branitelja iz Domovinskog rata i koja u trenutku nestanka nije imala prijavljeno prebivalište, odnosno boravište na području Republike Hrvatske, a o kojoj,  sukladno međunarodnim standardima i ovom Zakonu, članovi obitelji nemaju nikakvih vijesti na temelju pouzdanih podataka o nestanku u Domovinskom ratu na području Republike Hrvatske ili u svezi s Domovinskim ratom </w:t>
      </w:r>
    </w:p>
    <w:p w14:paraId="4B029CC4" w14:textId="77777777" w:rsidR="005A774B" w:rsidRPr="00892F09" w:rsidRDefault="005A774B" w:rsidP="005A774B">
      <w:pPr>
        <w:spacing w:after="200"/>
        <w:ind w:left="340"/>
        <w:contextualSpacing/>
        <w:jc w:val="both"/>
        <w:rPr>
          <w:rFonts w:ascii="Times New Roman" w:eastAsia="Calibri" w:hAnsi="Times New Roman" w:cs="Times New Roman"/>
        </w:rPr>
      </w:pPr>
    </w:p>
    <w:p w14:paraId="4B029CC5" w14:textId="77777777" w:rsidR="00612905" w:rsidRDefault="00612905" w:rsidP="006C0B1A">
      <w:pPr>
        <w:numPr>
          <w:ilvl w:val="0"/>
          <w:numId w:val="16"/>
        </w:numPr>
        <w:spacing w:after="200"/>
        <w:contextualSpacing/>
        <w:jc w:val="both"/>
        <w:rPr>
          <w:rFonts w:ascii="Times New Roman" w:eastAsia="Calibri" w:hAnsi="Times New Roman" w:cs="Times New Roman"/>
        </w:rPr>
      </w:pPr>
      <w:r w:rsidRPr="005A774B">
        <w:rPr>
          <w:rFonts w:ascii="Times New Roman" w:eastAsia="Calibri" w:hAnsi="Times New Roman" w:cs="Times New Roman"/>
          <w:i/>
        </w:rPr>
        <w:t>smrtno stradala osoba u Domovinskom ratu</w:t>
      </w:r>
      <w:r w:rsidRPr="005A774B">
        <w:rPr>
          <w:rFonts w:ascii="Times New Roman" w:eastAsia="Calibri" w:hAnsi="Times New Roman" w:cs="Times New Roman"/>
        </w:rPr>
        <w:t xml:space="preserve"> </w:t>
      </w:r>
      <w:r w:rsidRPr="005A774B">
        <w:rPr>
          <w:rFonts w:ascii="Times New Roman" w:eastAsia="Calibri" w:hAnsi="Times New Roman" w:cs="Times New Roman"/>
          <w:i/>
        </w:rPr>
        <w:t>za koju nije poznato mjesto ukopa je:</w:t>
      </w:r>
      <w:r w:rsidRPr="005A774B">
        <w:rPr>
          <w:rFonts w:ascii="Times New Roman" w:eastAsia="Calibri" w:hAnsi="Times New Roman" w:cs="Times New Roman"/>
        </w:rPr>
        <w:t xml:space="preserve"> </w:t>
      </w:r>
    </w:p>
    <w:p w14:paraId="4B029CC6" w14:textId="77777777" w:rsidR="005A774B" w:rsidRPr="005A774B" w:rsidRDefault="005A774B" w:rsidP="005A774B">
      <w:pPr>
        <w:spacing w:after="200"/>
        <w:ind w:left="340"/>
        <w:contextualSpacing/>
        <w:jc w:val="both"/>
        <w:rPr>
          <w:rFonts w:ascii="Times New Roman" w:eastAsia="Calibri" w:hAnsi="Times New Roman" w:cs="Times New Roman"/>
        </w:rPr>
      </w:pPr>
    </w:p>
    <w:p w14:paraId="4B029CC7" w14:textId="77777777" w:rsidR="00612905" w:rsidRDefault="00612905" w:rsidP="006C0B1A">
      <w:pPr>
        <w:numPr>
          <w:ilvl w:val="0"/>
          <w:numId w:val="43"/>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osoba o kojoj, sukladno međunarodnim standardima i ovom Zakonu, postoje  pouzdani podaci o smrtnom stradavanju u Domovinskom ratu na području Republike Hrvatske ili u svezi s Domovinskim ratom i koja je u trenutku smrtnog stradavanja imala hrvatsko državljanstvo ili prijavljeno prebivalište odnosno boravište na području Republike Hrvatske, a čije mjesto ukopa nije poznato ili</w:t>
      </w:r>
    </w:p>
    <w:p w14:paraId="4B029CC8" w14:textId="77777777" w:rsidR="005A774B" w:rsidRPr="00892F09" w:rsidRDefault="005A774B" w:rsidP="005A774B">
      <w:pPr>
        <w:spacing w:after="200"/>
        <w:ind w:left="340"/>
        <w:contextualSpacing/>
        <w:jc w:val="both"/>
        <w:rPr>
          <w:rFonts w:ascii="Times New Roman" w:eastAsia="Calibri" w:hAnsi="Times New Roman" w:cs="Times New Roman"/>
        </w:rPr>
      </w:pPr>
    </w:p>
    <w:p w14:paraId="4B029CC9" w14:textId="77777777" w:rsidR="00612905" w:rsidRDefault="00612905" w:rsidP="006C0B1A">
      <w:pPr>
        <w:numPr>
          <w:ilvl w:val="0"/>
          <w:numId w:val="43"/>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osoba  stranog državljanstva koja ima status hrvatskog branitelja iz Domovinskog rata i koja u trenutku smrtnog stradavanja nije imala prijavljeno prebivalište, odnosno boravište na području Republike Hrvatske, a za koju, sukladno međunarodnim standardima i ovom Zakonu, postoje  pouzdani podaci o smrtnom stradavanju u Domovinskom ratu na području Republike Hrvatske ili u svezi s Domovinskim ratom, a čije mjesto ukopa nije poznato</w:t>
      </w:r>
    </w:p>
    <w:p w14:paraId="4B029CCA" w14:textId="77777777" w:rsidR="005A774B" w:rsidRPr="00892F09" w:rsidRDefault="005A774B" w:rsidP="005A774B">
      <w:pPr>
        <w:spacing w:after="200"/>
        <w:ind w:left="340"/>
        <w:contextualSpacing/>
        <w:jc w:val="both"/>
        <w:rPr>
          <w:rFonts w:ascii="Times New Roman" w:eastAsia="Calibri" w:hAnsi="Times New Roman" w:cs="Times New Roman"/>
        </w:rPr>
      </w:pPr>
    </w:p>
    <w:p w14:paraId="4B029CCB" w14:textId="77777777" w:rsidR="00612905" w:rsidRDefault="00612905" w:rsidP="006C0B1A">
      <w:pPr>
        <w:numPr>
          <w:ilvl w:val="0"/>
          <w:numId w:val="16"/>
        </w:numPr>
        <w:spacing w:after="240"/>
        <w:contextualSpacing/>
        <w:jc w:val="both"/>
        <w:rPr>
          <w:rFonts w:ascii="Times New Roman" w:eastAsia="Calibri" w:hAnsi="Times New Roman" w:cs="Times New Roman"/>
        </w:rPr>
      </w:pPr>
      <w:r w:rsidRPr="00892F09">
        <w:rPr>
          <w:rFonts w:ascii="Times New Roman" w:eastAsia="Calibri" w:hAnsi="Times New Roman" w:cs="Times New Roman"/>
          <w:b/>
          <w:i/>
        </w:rPr>
        <w:t>članom obitelji</w:t>
      </w:r>
      <w:r w:rsidRPr="00892F09">
        <w:rPr>
          <w:rFonts w:ascii="Times New Roman" w:eastAsia="Calibri" w:hAnsi="Times New Roman" w:cs="Times New Roman"/>
        </w:rPr>
        <w:t>, smatraju se bračni drug, izvanbračni drug koji je s nestalom osobom do njegova nestanka živio u zajedničkom kućanstvu najmanje tri godine ili kraće ako je u izvanbračnoj zajednici rođeno zajedničko dijete te djeca, roditelji, braća, sestre, polubraća i polusestre</w:t>
      </w:r>
    </w:p>
    <w:p w14:paraId="4B029CCC" w14:textId="77777777" w:rsidR="005A774B" w:rsidRPr="00892F09" w:rsidRDefault="005A774B" w:rsidP="005A774B">
      <w:pPr>
        <w:spacing w:after="240"/>
        <w:ind w:left="340"/>
        <w:contextualSpacing/>
        <w:jc w:val="both"/>
        <w:rPr>
          <w:rFonts w:ascii="Times New Roman" w:eastAsia="Calibri" w:hAnsi="Times New Roman" w:cs="Times New Roman"/>
        </w:rPr>
      </w:pPr>
    </w:p>
    <w:p w14:paraId="4B029CCD" w14:textId="77777777" w:rsidR="00612905" w:rsidRDefault="00612905" w:rsidP="006C0B1A">
      <w:pPr>
        <w:numPr>
          <w:ilvl w:val="0"/>
          <w:numId w:val="16"/>
        </w:numPr>
        <w:spacing w:after="240"/>
        <w:contextualSpacing/>
        <w:jc w:val="both"/>
        <w:rPr>
          <w:rFonts w:ascii="Times New Roman" w:eastAsia="Calibri" w:hAnsi="Times New Roman" w:cs="Times New Roman"/>
        </w:rPr>
      </w:pPr>
      <w:r w:rsidRPr="00892F09">
        <w:rPr>
          <w:rFonts w:ascii="Times New Roman" w:eastAsia="Calibri" w:hAnsi="Times New Roman" w:cs="Times New Roman"/>
          <w:b/>
          <w:i/>
        </w:rPr>
        <w:t>pouzdani podaci o nestanku osobe</w:t>
      </w:r>
      <w:r w:rsidRPr="00892F09">
        <w:rPr>
          <w:rFonts w:ascii="Times New Roman" w:eastAsia="Calibri" w:hAnsi="Times New Roman" w:cs="Times New Roman"/>
          <w:b/>
        </w:rPr>
        <w:t xml:space="preserve"> </w:t>
      </w:r>
      <w:r w:rsidRPr="00892F09">
        <w:rPr>
          <w:rFonts w:ascii="Times New Roman" w:eastAsia="Calibri" w:hAnsi="Times New Roman" w:cs="Times New Roman"/>
        </w:rPr>
        <w:t xml:space="preserve">smatraju se podacima na temelju kojih je moguće </w:t>
      </w:r>
      <w:r w:rsidR="00896FCF" w:rsidRPr="00892F09">
        <w:rPr>
          <w:rFonts w:ascii="Times New Roman" w:eastAsia="Calibri" w:hAnsi="Times New Roman" w:cs="Times New Roman"/>
        </w:rPr>
        <w:t xml:space="preserve">nedvojbeno </w:t>
      </w:r>
      <w:r w:rsidRPr="00892F09">
        <w:rPr>
          <w:rFonts w:ascii="Times New Roman" w:eastAsia="Calibri" w:hAnsi="Times New Roman" w:cs="Times New Roman"/>
        </w:rPr>
        <w:t>zaključiti</w:t>
      </w:r>
      <w:r w:rsidR="00662ED0" w:rsidRPr="00892F09">
        <w:rPr>
          <w:rFonts w:ascii="Times New Roman" w:eastAsia="Calibri" w:hAnsi="Times New Roman" w:cs="Times New Roman"/>
        </w:rPr>
        <w:t xml:space="preserve"> (izvješća, izjave svjedoka i druga dokumentacija)</w:t>
      </w:r>
      <w:r w:rsidRPr="00892F09">
        <w:rPr>
          <w:rFonts w:ascii="Times New Roman" w:eastAsia="Calibri" w:hAnsi="Times New Roman" w:cs="Times New Roman"/>
        </w:rPr>
        <w:t xml:space="preserve"> da je mjesto boravka određene osobe nepoznato članovima obitelji ili, u slučaju ako nema članova obitelji, da se osoba ne pojavljuje u prebivalištu ili boravištu</w:t>
      </w:r>
    </w:p>
    <w:p w14:paraId="4B029CCE" w14:textId="77777777" w:rsidR="005A774B" w:rsidRPr="00892F09" w:rsidRDefault="005A774B" w:rsidP="005A774B">
      <w:pPr>
        <w:spacing w:after="240"/>
        <w:ind w:left="340"/>
        <w:contextualSpacing/>
        <w:jc w:val="both"/>
        <w:rPr>
          <w:rFonts w:ascii="Times New Roman" w:eastAsia="Calibri" w:hAnsi="Times New Roman" w:cs="Times New Roman"/>
        </w:rPr>
      </w:pPr>
    </w:p>
    <w:p w14:paraId="4B029CCF" w14:textId="77777777" w:rsidR="00612905" w:rsidRDefault="00612905" w:rsidP="005A774B">
      <w:pPr>
        <w:numPr>
          <w:ilvl w:val="0"/>
          <w:numId w:val="16"/>
        </w:numPr>
        <w:contextualSpacing/>
        <w:jc w:val="both"/>
        <w:rPr>
          <w:rFonts w:ascii="Times New Roman" w:eastAsia="Calibri" w:hAnsi="Times New Roman" w:cs="Times New Roman"/>
        </w:rPr>
      </w:pPr>
      <w:r w:rsidRPr="00892F09">
        <w:rPr>
          <w:rFonts w:ascii="Times New Roman" w:eastAsia="Calibri" w:hAnsi="Times New Roman" w:cs="Times New Roman"/>
          <w:b/>
          <w:i/>
        </w:rPr>
        <w:t>pouzdani podaci o smrtnom stradavanju osobe</w:t>
      </w:r>
      <w:r w:rsidRPr="00892F09">
        <w:rPr>
          <w:rFonts w:ascii="Times New Roman" w:eastAsia="Calibri" w:hAnsi="Times New Roman" w:cs="Times New Roman"/>
        </w:rPr>
        <w:t xml:space="preserve"> smatraju se podacima na temelju kojih je moguće nedvojbeno</w:t>
      </w:r>
      <w:r w:rsidR="00896FCF" w:rsidRPr="00892F09">
        <w:t xml:space="preserve"> </w:t>
      </w:r>
      <w:r w:rsidR="00896FCF" w:rsidRPr="00892F09">
        <w:rPr>
          <w:rFonts w:ascii="Times New Roman" w:eastAsia="Calibri" w:hAnsi="Times New Roman" w:cs="Times New Roman"/>
        </w:rPr>
        <w:t>zaključiti</w:t>
      </w:r>
      <w:r w:rsidRPr="00892F09">
        <w:rPr>
          <w:rFonts w:ascii="Times New Roman" w:eastAsia="Calibri" w:hAnsi="Times New Roman" w:cs="Times New Roman"/>
        </w:rPr>
        <w:t xml:space="preserve"> </w:t>
      </w:r>
      <w:r w:rsidR="00896FCF" w:rsidRPr="00892F09">
        <w:rPr>
          <w:rFonts w:ascii="Times New Roman" w:eastAsia="Calibri" w:hAnsi="Times New Roman" w:cs="Times New Roman"/>
        </w:rPr>
        <w:t xml:space="preserve">(izvješća, izjave svjedoka i druga dokumentacija) </w:t>
      </w:r>
      <w:r w:rsidRPr="00892F09">
        <w:rPr>
          <w:rFonts w:ascii="Times New Roman" w:eastAsia="Calibri" w:hAnsi="Times New Roman" w:cs="Times New Roman"/>
        </w:rPr>
        <w:t>da je osoba smrtno stradala, ali mjesto njena ukopa nije poznato</w:t>
      </w:r>
    </w:p>
    <w:p w14:paraId="4B029CD0" w14:textId="77777777" w:rsidR="005A774B" w:rsidRDefault="005A774B" w:rsidP="005A774B">
      <w:pPr>
        <w:pStyle w:val="ListParagraph"/>
        <w:rPr>
          <w:rFonts w:ascii="Times New Roman" w:eastAsia="Calibri" w:hAnsi="Times New Roman" w:cs="Times New Roman"/>
        </w:rPr>
      </w:pPr>
    </w:p>
    <w:p w14:paraId="4B029CD1" w14:textId="77777777" w:rsidR="00612905" w:rsidRDefault="00612905" w:rsidP="005A774B">
      <w:pPr>
        <w:numPr>
          <w:ilvl w:val="0"/>
          <w:numId w:val="16"/>
        </w:numPr>
        <w:contextualSpacing/>
        <w:jc w:val="both"/>
        <w:rPr>
          <w:rFonts w:ascii="Times New Roman" w:eastAsia="Calibri" w:hAnsi="Times New Roman" w:cs="Times New Roman"/>
        </w:rPr>
      </w:pPr>
      <w:r w:rsidRPr="00892F09">
        <w:rPr>
          <w:rFonts w:ascii="Times New Roman" w:eastAsia="Calibri" w:hAnsi="Times New Roman" w:cs="Times New Roman"/>
          <w:b/>
          <w:i/>
        </w:rPr>
        <w:t>minimalnim podacima o identitetu osobe nestale u Domovinskom ratu ili smrtno stradale osobe u Domovinskom ratu za koju nije poznato mjesto ukopa</w:t>
      </w:r>
      <w:r w:rsidRPr="00892F09">
        <w:rPr>
          <w:rFonts w:ascii="Times New Roman" w:eastAsia="Calibri" w:hAnsi="Times New Roman" w:cs="Times New Roman"/>
        </w:rPr>
        <w:t xml:space="preserve"> smatraju se kumulativno podaci o imenu i prezimenu osobe nestale u Domovinskom ratu ili smrtno stradale osobe u Domovinskom ratu za koju nije poznato mjesto ukopa, imenu i prezimenu jednog roditelja, podaci o mjestu i datumu rođenja odnosno godini rođenja te pretpostavljenom mjestu i datumu nestanka ili smrtnog stradavanja</w:t>
      </w:r>
    </w:p>
    <w:p w14:paraId="4B029CD2" w14:textId="77777777" w:rsidR="005A774B" w:rsidRDefault="005A774B" w:rsidP="005A774B">
      <w:pPr>
        <w:pStyle w:val="ListParagraph"/>
        <w:rPr>
          <w:rFonts w:ascii="Times New Roman" w:eastAsia="Calibri" w:hAnsi="Times New Roman" w:cs="Times New Roman"/>
        </w:rPr>
      </w:pPr>
    </w:p>
    <w:p w14:paraId="4B029CD3" w14:textId="77777777" w:rsidR="00612905" w:rsidRPr="005A774B" w:rsidRDefault="00612905" w:rsidP="005A774B">
      <w:pPr>
        <w:numPr>
          <w:ilvl w:val="0"/>
          <w:numId w:val="16"/>
        </w:numPr>
        <w:contextualSpacing/>
        <w:jc w:val="both"/>
        <w:rPr>
          <w:rFonts w:ascii="Times New Roman" w:eastAsia="Calibri" w:hAnsi="Times New Roman" w:cs="Times New Roman"/>
        </w:rPr>
      </w:pPr>
      <w:r w:rsidRPr="00892F09">
        <w:rPr>
          <w:rFonts w:ascii="Times New Roman" w:eastAsia="Calibri" w:hAnsi="Times New Roman" w:cs="Times New Roman"/>
          <w:b/>
          <w:i/>
        </w:rPr>
        <w:t>pojedinačna grobnica</w:t>
      </w:r>
      <w:r w:rsidRPr="00892F09">
        <w:rPr>
          <w:rFonts w:ascii="Times New Roman" w:eastAsia="Calibri" w:hAnsi="Times New Roman" w:cs="Times New Roman"/>
          <w:i/>
        </w:rPr>
        <w:t xml:space="preserve"> je mjesto</w:t>
      </w:r>
      <w:r w:rsidRPr="00892F09">
        <w:rPr>
          <w:rFonts w:ascii="Times New Roman" w:eastAsia="Calibri" w:hAnsi="Times New Roman" w:cs="Times New Roman"/>
        </w:rPr>
        <w:t xml:space="preserve"> na području Republike Hrvatske gdje su pokopani posmrtni ostaci jedne ili dvije osobe</w:t>
      </w:r>
      <w:r w:rsidRPr="00892F09">
        <w:rPr>
          <w:rFonts w:ascii="Times New Roman" w:eastAsia="Calibri" w:hAnsi="Times New Roman" w:cs="Times New Roman"/>
          <w:color w:val="FF0000"/>
        </w:rPr>
        <w:t xml:space="preserve"> </w:t>
      </w:r>
    </w:p>
    <w:p w14:paraId="4B029CD4" w14:textId="77777777" w:rsidR="005A774B" w:rsidRDefault="005A774B" w:rsidP="005A774B">
      <w:pPr>
        <w:pStyle w:val="ListParagraph"/>
        <w:rPr>
          <w:rFonts w:ascii="Times New Roman" w:eastAsia="Calibri" w:hAnsi="Times New Roman" w:cs="Times New Roman"/>
        </w:rPr>
      </w:pPr>
    </w:p>
    <w:p w14:paraId="4B029CD5" w14:textId="77777777" w:rsidR="00612905" w:rsidRDefault="00612905" w:rsidP="005A774B">
      <w:pPr>
        <w:numPr>
          <w:ilvl w:val="0"/>
          <w:numId w:val="16"/>
        </w:numPr>
        <w:spacing w:before="120"/>
        <w:contextualSpacing/>
        <w:jc w:val="both"/>
        <w:rPr>
          <w:rFonts w:ascii="Times New Roman" w:eastAsia="Times New Roman" w:hAnsi="Times New Roman" w:cs="Times New Roman"/>
          <w:lang w:eastAsia="hr-HR"/>
        </w:rPr>
      </w:pPr>
      <w:r w:rsidRPr="00892F09">
        <w:rPr>
          <w:rFonts w:ascii="Times New Roman" w:eastAsia="Calibri" w:hAnsi="Times New Roman" w:cs="Times New Roman"/>
          <w:b/>
          <w:i/>
        </w:rPr>
        <w:t>masovna grobnica</w:t>
      </w:r>
      <w:r w:rsidRPr="00892F09">
        <w:rPr>
          <w:rFonts w:ascii="Times New Roman" w:eastAsia="Calibri" w:hAnsi="Times New Roman" w:cs="Times New Roman"/>
        </w:rPr>
        <w:t xml:space="preserve"> je mjesto na području Republike Hrvatske </w:t>
      </w:r>
      <w:r w:rsidRPr="00892F09">
        <w:rPr>
          <w:rFonts w:ascii="Times New Roman" w:eastAsia="Times New Roman" w:hAnsi="Times New Roman" w:cs="Times New Roman"/>
          <w:lang w:eastAsia="hr-HR"/>
        </w:rPr>
        <w:t>gdje su nelegalno pokopani posmrtni ostaci tri ili više osoba, bez obilježja i mjera poštovanja prema posmrtnim ostacima</w:t>
      </w:r>
    </w:p>
    <w:p w14:paraId="4B029CD6" w14:textId="77777777" w:rsidR="005A774B" w:rsidRDefault="005A774B" w:rsidP="005A774B">
      <w:pPr>
        <w:pStyle w:val="ListParagraph"/>
        <w:rPr>
          <w:rFonts w:ascii="Times New Roman" w:eastAsia="Times New Roman" w:hAnsi="Times New Roman" w:cs="Times New Roman"/>
          <w:lang w:eastAsia="hr-HR"/>
        </w:rPr>
      </w:pPr>
    </w:p>
    <w:p w14:paraId="4B029CD7" w14:textId="77777777" w:rsidR="00612905" w:rsidRPr="00892F09" w:rsidRDefault="00612905" w:rsidP="006C0B1A">
      <w:pPr>
        <w:numPr>
          <w:ilvl w:val="0"/>
          <w:numId w:val="16"/>
        </w:numPr>
        <w:spacing w:before="120" w:after="200"/>
        <w:contextualSpacing/>
        <w:jc w:val="both"/>
        <w:rPr>
          <w:rFonts w:ascii="Times New Roman" w:eastAsia="Calibri" w:hAnsi="Times New Roman" w:cs="Times New Roman"/>
          <w:b/>
        </w:rPr>
      </w:pPr>
      <w:r w:rsidRPr="00892F09">
        <w:rPr>
          <w:rFonts w:ascii="Times New Roman" w:eastAsia="Times New Roman" w:hAnsi="Times New Roman" w:cs="Times New Roman"/>
          <w:b/>
          <w:i/>
          <w:lang w:eastAsia="hr-HR"/>
        </w:rPr>
        <w:lastRenderedPageBreak/>
        <w:t>asanacijska grobnica</w:t>
      </w:r>
      <w:r w:rsidRPr="00892F09">
        <w:rPr>
          <w:rFonts w:ascii="Times New Roman" w:eastAsia="Times New Roman" w:hAnsi="Times New Roman" w:cs="Times New Roman"/>
          <w:i/>
          <w:lang w:eastAsia="hr-HR"/>
        </w:rPr>
        <w:t xml:space="preserve"> je</w:t>
      </w:r>
      <w:r w:rsidRPr="00892F09">
        <w:rPr>
          <w:rFonts w:ascii="Times New Roman" w:eastAsia="Times New Roman" w:hAnsi="Times New Roman" w:cs="Times New Roman"/>
          <w:lang w:eastAsia="hr-HR"/>
        </w:rPr>
        <w:t xml:space="preserve"> mjesto na području Republike Hrvatske gdje su sukladno Ženevskim konvencijama i Dopunskim protokolima, nakon humane asanacije, pokopani posmrtni ostaci.</w:t>
      </w:r>
      <w:r w:rsidRPr="00892F09">
        <w:rPr>
          <w:rFonts w:ascii="Times New Roman" w:eastAsia="Calibri" w:hAnsi="Times New Roman" w:cs="Times New Roman"/>
        </w:rPr>
        <w:t xml:space="preserve"> </w:t>
      </w:r>
    </w:p>
    <w:p w14:paraId="4B029CD8" w14:textId="77777777" w:rsidR="00612905" w:rsidRPr="00892F09" w:rsidRDefault="00612905" w:rsidP="006C0B1A">
      <w:pPr>
        <w:spacing w:before="120"/>
        <w:ind w:left="340"/>
        <w:contextualSpacing/>
        <w:jc w:val="both"/>
        <w:rPr>
          <w:rFonts w:ascii="Times New Roman" w:eastAsia="Times New Roman" w:hAnsi="Times New Roman" w:cs="Times New Roman"/>
          <w:b/>
          <w:i/>
          <w:lang w:eastAsia="hr-HR"/>
        </w:rPr>
      </w:pPr>
    </w:p>
    <w:p w14:paraId="4B029CD9" w14:textId="77777777" w:rsidR="00612905" w:rsidRPr="00892F09" w:rsidRDefault="00612905" w:rsidP="006C0B1A">
      <w:pPr>
        <w:spacing w:before="120"/>
        <w:ind w:left="340"/>
        <w:contextualSpacing/>
        <w:jc w:val="center"/>
        <w:rPr>
          <w:rFonts w:ascii="Times New Roman" w:eastAsia="Calibri" w:hAnsi="Times New Roman" w:cs="Times New Roman"/>
          <w:b/>
        </w:rPr>
      </w:pPr>
      <w:r w:rsidRPr="00892F09">
        <w:rPr>
          <w:rFonts w:ascii="Times New Roman" w:eastAsia="Calibri" w:hAnsi="Times New Roman" w:cs="Times New Roman"/>
          <w:b/>
        </w:rPr>
        <w:t>Članak 5.</w:t>
      </w:r>
    </w:p>
    <w:p w14:paraId="4B029CDA" w14:textId="77777777" w:rsidR="00612905" w:rsidRPr="00892F09" w:rsidRDefault="00612905" w:rsidP="006C0B1A">
      <w:pPr>
        <w:jc w:val="center"/>
        <w:rPr>
          <w:rFonts w:ascii="Times New Roman" w:eastAsia="Calibri" w:hAnsi="Times New Roman" w:cs="Times New Roman"/>
          <w:b/>
        </w:rPr>
      </w:pPr>
    </w:p>
    <w:p w14:paraId="4B029CDB"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Izrazi koji se koriste u ovom Zakonu, a imaju rodno značenje koriste se neutralno i odnose se jednako na muški i ženski rod.</w:t>
      </w:r>
    </w:p>
    <w:p w14:paraId="4B029CDC" w14:textId="77777777" w:rsidR="00612905" w:rsidRPr="00892F09" w:rsidRDefault="00612905" w:rsidP="006C0B1A">
      <w:pPr>
        <w:keepNext/>
        <w:keepLines/>
        <w:spacing w:before="480"/>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DIO DRUGI</w:t>
      </w:r>
    </w:p>
    <w:p w14:paraId="4B029CDD" w14:textId="77777777" w:rsidR="005A774B" w:rsidRDefault="00612905" w:rsidP="005A774B">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 xml:space="preserve">ZAŠTITA PRAVA OSOBA NESTALIH U DOMOVINSKOM RATU </w:t>
      </w:r>
    </w:p>
    <w:p w14:paraId="4B029CDE" w14:textId="77777777" w:rsidR="005A774B" w:rsidRDefault="00612905" w:rsidP="005A774B">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 xml:space="preserve">I  SMRTNO STRADALIH OSOBA U DOMOVINSKOM RATU ZA KOJE </w:t>
      </w:r>
    </w:p>
    <w:p w14:paraId="4B029CDF" w14:textId="77777777" w:rsidR="00612905" w:rsidRPr="00892F09" w:rsidRDefault="00612905" w:rsidP="005A774B">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NIJE POZNATO MJESTO UKOPA TE ČLANOVA NJIHOVIH OBITELJI</w:t>
      </w:r>
    </w:p>
    <w:p w14:paraId="4B029CE0" w14:textId="77777777" w:rsidR="00612905" w:rsidRPr="00892F09" w:rsidRDefault="00612905" w:rsidP="006C0B1A">
      <w:pPr>
        <w:jc w:val="center"/>
        <w:rPr>
          <w:rFonts w:ascii="Times New Roman" w:eastAsia="Calibri" w:hAnsi="Times New Roman" w:cs="Times New Roman"/>
          <w:b/>
        </w:rPr>
      </w:pPr>
    </w:p>
    <w:p w14:paraId="4B029CE1"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6.</w:t>
      </w:r>
    </w:p>
    <w:p w14:paraId="4B029CE2" w14:textId="77777777" w:rsidR="00612905" w:rsidRPr="00892F09" w:rsidRDefault="00612905" w:rsidP="006C0B1A">
      <w:pPr>
        <w:jc w:val="center"/>
        <w:rPr>
          <w:rFonts w:ascii="Times New Roman" w:eastAsia="Calibri" w:hAnsi="Times New Roman" w:cs="Times New Roman"/>
          <w:b/>
        </w:rPr>
      </w:pPr>
    </w:p>
    <w:p w14:paraId="4B029CE3"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Za osobe nestale u Domovinskom ratu presumira se da su žive dok se ne pronađe mjesto ukopa nestale osobe ili dok se nestala osoba ne proglasi umrlom sukladno propisu kojim se uređuje proglašavanje nestale osobe umrlom i dokazivanje smrti.</w:t>
      </w:r>
    </w:p>
    <w:p w14:paraId="4B029CE4" w14:textId="77777777" w:rsidR="006C0B1A" w:rsidRPr="00892F09" w:rsidRDefault="006C0B1A" w:rsidP="006C0B1A">
      <w:pPr>
        <w:spacing w:after="240"/>
        <w:contextualSpacing/>
        <w:jc w:val="both"/>
        <w:rPr>
          <w:rFonts w:ascii="Times New Roman" w:eastAsia="Calibri" w:hAnsi="Times New Roman" w:cs="Times New Roman"/>
        </w:rPr>
      </w:pPr>
    </w:p>
    <w:p w14:paraId="4B029CE5"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 xml:space="preserve">Članak </w:t>
      </w:r>
      <w:r w:rsidR="00F64A16" w:rsidRPr="00892F09">
        <w:rPr>
          <w:rFonts w:ascii="Times New Roman" w:eastAsia="Calibri" w:hAnsi="Times New Roman" w:cs="Times New Roman"/>
          <w:b/>
        </w:rPr>
        <w:t>7</w:t>
      </w:r>
      <w:r w:rsidRPr="00892F09">
        <w:rPr>
          <w:rFonts w:ascii="Times New Roman" w:eastAsia="Calibri" w:hAnsi="Times New Roman" w:cs="Times New Roman"/>
          <w:b/>
        </w:rPr>
        <w:t>.</w:t>
      </w:r>
    </w:p>
    <w:p w14:paraId="4B029CE6" w14:textId="77777777" w:rsidR="00612905" w:rsidRPr="00892F09" w:rsidRDefault="00612905" w:rsidP="006C0B1A">
      <w:pPr>
        <w:jc w:val="center"/>
        <w:rPr>
          <w:rFonts w:ascii="Times New Roman" w:eastAsia="Calibri" w:hAnsi="Times New Roman" w:cs="Times New Roman"/>
          <w:b/>
        </w:rPr>
      </w:pPr>
    </w:p>
    <w:p w14:paraId="4B029CE7" w14:textId="77777777" w:rsidR="00612905" w:rsidRDefault="00612905" w:rsidP="006C0B1A">
      <w:pPr>
        <w:numPr>
          <w:ilvl w:val="0"/>
          <w:numId w:val="17"/>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Temeljno pravo članova obitelji osobe nestale u Domovinskom ratu ili smrtno stradale osobe u Domovinskom ratu za koje nije poznato mjesto ukopa je da im se omogući  saznanje o mjestu boravka ili prebivališta nestalog člana obitelji ili pronalazak njegovih posmrtnih ostataka radi trajnog zbrinjavanja te da u najvećoj mogućoj mjeri budu upoznati s okolnostima nestanka ili smrtnog stradavanja.</w:t>
      </w:r>
    </w:p>
    <w:p w14:paraId="4B029CE8" w14:textId="77777777" w:rsidR="005A774B" w:rsidRPr="00892F09" w:rsidRDefault="005A774B" w:rsidP="005A774B">
      <w:pPr>
        <w:spacing w:after="200"/>
        <w:ind w:left="360"/>
        <w:contextualSpacing/>
        <w:jc w:val="both"/>
        <w:rPr>
          <w:rFonts w:ascii="Times New Roman" w:eastAsia="Calibri" w:hAnsi="Times New Roman" w:cs="Times New Roman"/>
        </w:rPr>
      </w:pPr>
    </w:p>
    <w:p w14:paraId="4B029CE9" w14:textId="77777777" w:rsidR="00612905" w:rsidRDefault="00612905" w:rsidP="006C0B1A">
      <w:pPr>
        <w:numPr>
          <w:ilvl w:val="0"/>
          <w:numId w:val="17"/>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Ministarstvo je obvezno pružiti raspoložive informacije članovima obitelji o napretku i rezultatima traženja njihovih članova obitelji nestalih u Domovinskom ratu ili  članova obitelji smrtno stradalih u Domovinskom ratu za koje nije poznato mjesto ukopa.</w:t>
      </w:r>
    </w:p>
    <w:p w14:paraId="4B029CEA" w14:textId="77777777" w:rsidR="005A774B" w:rsidRPr="00892F09" w:rsidRDefault="005A774B" w:rsidP="005A774B">
      <w:pPr>
        <w:spacing w:after="200"/>
        <w:ind w:left="360"/>
        <w:contextualSpacing/>
        <w:jc w:val="both"/>
        <w:rPr>
          <w:rFonts w:ascii="Times New Roman" w:eastAsia="Calibri" w:hAnsi="Times New Roman" w:cs="Times New Roman"/>
        </w:rPr>
      </w:pPr>
    </w:p>
    <w:p w14:paraId="4B029CEB" w14:textId="77777777" w:rsidR="00612905" w:rsidRPr="00892F09" w:rsidRDefault="00612905" w:rsidP="006C0B1A">
      <w:pPr>
        <w:numPr>
          <w:ilvl w:val="0"/>
          <w:numId w:val="17"/>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Nitko ne može biti izvrgnut nasilju, prijetnjama ili bilo kakvom obliku zastrašivanja radi traženja informacija o svojim članovima obitelji nestalim u Domovinskom ratu  ili članovima obitelji smrtno stradalim u Domovinskom ratu čije mjesto ukopa nije poznato.</w:t>
      </w:r>
    </w:p>
    <w:p w14:paraId="4B029CEC" w14:textId="77777777" w:rsidR="00612905" w:rsidRPr="00892F09" w:rsidRDefault="00612905" w:rsidP="006C0B1A">
      <w:pPr>
        <w:keepNext/>
        <w:keepLines/>
        <w:spacing w:before="480"/>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DIO TREĆI</w:t>
      </w:r>
    </w:p>
    <w:p w14:paraId="4B029CED" w14:textId="77777777" w:rsidR="005A774B" w:rsidRDefault="00612905" w:rsidP="005A774B">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 xml:space="preserve">TRAŽENJE OSOBA NESTALIH U DOMOVINSKOM RATU I POSMRTNIH OSTATAKA SMRTNO STRADALIH OSOBA U DOMOVINSKOM RATU </w:t>
      </w:r>
    </w:p>
    <w:p w14:paraId="4B029CEE" w14:textId="77777777" w:rsidR="00612905" w:rsidRPr="00892F09" w:rsidRDefault="00612905" w:rsidP="005A774B">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ZA KOJE NIJE POZNATO MJESTO UKOPA</w:t>
      </w:r>
    </w:p>
    <w:p w14:paraId="4B029CEF"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GLAVA I.</w:t>
      </w:r>
    </w:p>
    <w:p w14:paraId="4B029CF0"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bookmarkStart w:id="1" w:name="_Toc517348693"/>
      <w:r w:rsidRPr="00892F09">
        <w:rPr>
          <w:rFonts w:ascii="Times New Roman" w:eastAsia="Times New Roman" w:hAnsi="Times New Roman" w:cs="Times New Roman"/>
          <w:b/>
          <w:bCs/>
        </w:rPr>
        <w:t xml:space="preserve">Pokretanje postupka traženja </w:t>
      </w:r>
      <w:bookmarkEnd w:id="1"/>
      <w:r w:rsidRPr="00892F09">
        <w:rPr>
          <w:rFonts w:ascii="Times New Roman" w:eastAsia="Times New Roman" w:hAnsi="Times New Roman" w:cs="Times New Roman"/>
          <w:b/>
          <w:bCs/>
        </w:rPr>
        <w:t>osobe nestale u Domovinskom ratu</w:t>
      </w:r>
    </w:p>
    <w:p w14:paraId="4B029CF1" w14:textId="77777777" w:rsidR="00612905" w:rsidRPr="00892F09" w:rsidRDefault="00612905" w:rsidP="006C0B1A">
      <w:pPr>
        <w:jc w:val="center"/>
        <w:rPr>
          <w:rFonts w:ascii="Times New Roman" w:eastAsia="Calibri" w:hAnsi="Times New Roman" w:cs="Times New Roman"/>
          <w:b/>
        </w:rPr>
      </w:pPr>
    </w:p>
    <w:p w14:paraId="4B029CF2"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 xml:space="preserve">Članak </w:t>
      </w:r>
      <w:r w:rsidR="00F64A16" w:rsidRPr="00892F09">
        <w:rPr>
          <w:rFonts w:ascii="Times New Roman" w:eastAsia="Calibri" w:hAnsi="Times New Roman" w:cs="Times New Roman"/>
          <w:b/>
        </w:rPr>
        <w:t>8</w:t>
      </w:r>
      <w:r w:rsidRPr="00892F09">
        <w:rPr>
          <w:rFonts w:ascii="Times New Roman" w:eastAsia="Calibri" w:hAnsi="Times New Roman" w:cs="Times New Roman"/>
          <w:b/>
        </w:rPr>
        <w:t>.</w:t>
      </w:r>
    </w:p>
    <w:p w14:paraId="4B029CF3" w14:textId="77777777" w:rsidR="00612905" w:rsidRPr="00892F09" w:rsidRDefault="00612905" w:rsidP="006C0B1A">
      <w:pPr>
        <w:jc w:val="center"/>
        <w:rPr>
          <w:rFonts w:ascii="Times New Roman" w:eastAsia="Calibri" w:hAnsi="Times New Roman" w:cs="Times New Roman"/>
          <w:b/>
        </w:rPr>
      </w:pPr>
    </w:p>
    <w:p w14:paraId="4B029CF4" w14:textId="77777777" w:rsidR="00612905" w:rsidRDefault="00612905" w:rsidP="006C0B1A">
      <w:pPr>
        <w:numPr>
          <w:ilvl w:val="0"/>
          <w:numId w:val="23"/>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Postupak traženja osobe nestale u Domovinskom ratu pokreće se </w:t>
      </w:r>
      <w:r w:rsidR="00F64A16" w:rsidRPr="00892F09">
        <w:rPr>
          <w:rFonts w:ascii="Times New Roman" w:eastAsia="Calibri" w:hAnsi="Times New Roman" w:cs="Times New Roman"/>
        </w:rPr>
        <w:t>temeljem prijave</w:t>
      </w:r>
      <w:r w:rsidRPr="00892F09">
        <w:rPr>
          <w:rFonts w:ascii="Times New Roman" w:eastAsia="Calibri" w:hAnsi="Times New Roman" w:cs="Times New Roman"/>
        </w:rPr>
        <w:t xml:space="preserve"> člana obitelji.</w:t>
      </w:r>
    </w:p>
    <w:p w14:paraId="4B029CF5" w14:textId="77777777" w:rsidR="005A774B" w:rsidRPr="00892F09" w:rsidRDefault="005A774B" w:rsidP="005A774B">
      <w:pPr>
        <w:spacing w:after="240"/>
        <w:ind w:left="360"/>
        <w:contextualSpacing/>
        <w:jc w:val="both"/>
        <w:rPr>
          <w:rFonts w:ascii="Times New Roman" w:eastAsia="Calibri" w:hAnsi="Times New Roman" w:cs="Times New Roman"/>
        </w:rPr>
      </w:pPr>
    </w:p>
    <w:p w14:paraId="4B029CF6" w14:textId="77777777" w:rsidR="00612905" w:rsidRPr="00892F09" w:rsidRDefault="00612905" w:rsidP="006C0B1A">
      <w:pPr>
        <w:numPr>
          <w:ilvl w:val="0"/>
          <w:numId w:val="23"/>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Iznimno od stavka 1. ovoga članka, u slučaju kada osoba nestala u Domovinskom ratu nema živih članova obitelji, postupak traženja osobe nestale u Domovinskom</w:t>
      </w:r>
      <w:r w:rsidR="00816DB1" w:rsidRPr="00892F09">
        <w:rPr>
          <w:rFonts w:ascii="Times New Roman" w:eastAsia="Calibri" w:hAnsi="Times New Roman" w:cs="Times New Roman"/>
        </w:rPr>
        <w:t xml:space="preserve"> ratu</w:t>
      </w:r>
      <w:r w:rsidRPr="00892F09">
        <w:rPr>
          <w:rFonts w:ascii="Times New Roman" w:eastAsia="Calibri" w:hAnsi="Times New Roman" w:cs="Times New Roman"/>
        </w:rPr>
        <w:t xml:space="preserve"> može pokrenuti druga osoba.</w:t>
      </w:r>
    </w:p>
    <w:p w14:paraId="4B029CF7" w14:textId="77777777" w:rsidR="00612905" w:rsidRDefault="00612905" w:rsidP="006C0B1A">
      <w:pPr>
        <w:numPr>
          <w:ilvl w:val="0"/>
          <w:numId w:val="23"/>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Iznimno od stav</w:t>
      </w:r>
      <w:r w:rsidR="005A774B">
        <w:rPr>
          <w:rFonts w:ascii="Times New Roman" w:eastAsia="Calibri" w:hAnsi="Times New Roman" w:cs="Times New Roman"/>
        </w:rPr>
        <w:t>a</w:t>
      </w:r>
      <w:r w:rsidRPr="00892F09">
        <w:rPr>
          <w:rFonts w:ascii="Times New Roman" w:eastAsia="Calibri" w:hAnsi="Times New Roman" w:cs="Times New Roman"/>
        </w:rPr>
        <w:t>ka 1. i 2. ovoga članka,  postupak traženja osobe nestale u Domovinskom ratu može pokrenuti i Ministarstvo po službenoj dužnosti na temelju pouzdanih podataka o nestanku osobe.</w:t>
      </w:r>
    </w:p>
    <w:p w14:paraId="4B029CF8" w14:textId="77777777" w:rsidR="005A774B" w:rsidRPr="00892F09" w:rsidRDefault="005A774B" w:rsidP="005A774B">
      <w:pPr>
        <w:spacing w:after="200"/>
        <w:ind w:left="360"/>
        <w:contextualSpacing/>
        <w:jc w:val="both"/>
        <w:rPr>
          <w:rFonts w:ascii="Times New Roman" w:eastAsia="Calibri" w:hAnsi="Times New Roman" w:cs="Times New Roman"/>
        </w:rPr>
      </w:pPr>
    </w:p>
    <w:p w14:paraId="4B029CF9" w14:textId="77777777" w:rsidR="00612905" w:rsidRPr="00892F09" w:rsidRDefault="00F64A16" w:rsidP="00EC6906">
      <w:pPr>
        <w:numPr>
          <w:ilvl w:val="0"/>
          <w:numId w:val="23"/>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 xml:space="preserve">Prijava </w:t>
      </w:r>
      <w:r w:rsidR="00612905" w:rsidRPr="00892F09">
        <w:rPr>
          <w:rFonts w:ascii="Times New Roman" w:eastAsia="Calibri" w:hAnsi="Times New Roman" w:cs="Times New Roman"/>
        </w:rPr>
        <w:t>iz stav</w:t>
      </w:r>
      <w:r w:rsidR="005A774B">
        <w:rPr>
          <w:rFonts w:ascii="Times New Roman" w:eastAsia="Calibri" w:hAnsi="Times New Roman" w:cs="Times New Roman"/>
        </w:rPr>
        <w:t>a</w:t>
      </w:r>
      <w:r w:rsidR="00612905" w:rsidRPr="00892F09">
        <w:rPr>
          <w:rFonts w:ascii="Times New Roman" w:eastAsia="Calibri" w:hAnsi="Times New Roman" w:cs="Times New Roman"/>
        </w:rPr>
        <w:t>ka 1. i 2. ovoga članka podnosi se Ministarstvu izravno ili putem Hrvatskog Crvenoga križa, Međunarodnoga odbora Crvenoga križa,  društva Crvenoga križa ili Crvenog polumjeseca</w:t>
      </w:r>
      <w:r w:rsidR="00612905" w:rsidRPr="00892F09">
        <w:rPr>
          <w:rFonts w:ascii="Times New Roman" w:eastAsia="Calibri" w:hAnsi="Times New Roman" w:cs="Times New Roman"/>
          <w:sz w:val="22"/>
          <w:szCs w:val="22"/>
        </w:rPr>
        <w:t xml:space="preserve"> </w:t>
      </w:r>
      <w:r w:rsidR="00612905" w:rsidRPr="00892F09">
        <w:rPr>
          <w:rFonts w:ascii="Times New Roman" w:eastAsia="Calibri" w:hAnsi="Times New Roman" w:cs="Times New Roman"/>
        </w:rPr>
        <w:t>ili diplomatskih misija i konzularnih ureda Republike Hrvatske u državi u kojoj podnositelj</w:t>
      </w:r>
      <w:r w:rsidR="00EC6906">
        <w:rPr>
          <w:rFonts w:ascii="Times New Roman" w:eastAsia="Calibri" w:hAnsi="Times New Roman" w:cs="Times New Roman"/>
        </w:rPr>
        <w:t xml:space="preserve"> prijave</w:t>
      </w:r>
      <w:r w:rsidR="00612905" w:rsidRPr="00892F09">
        <w:rPr>
          <w:rFonts w:ascii="Times New Roman" w:eastAsia="Calibri" w:hAnsi="Times New Roman" w:cs="Times New Roman"/>
        </w:rPr>
        <w:t xml:space="preserve"> </w:t>
      </w:r>
      <w:r w:rsidR="00EC6906" w:rsidRPr="00EC6906">
        <w:rPr>
          <w:rFonts w:ascii="Times New Roman" w:eastAsia="Calibri" w:hAnsi="Times New Roman" w:cs="Times New Roman"/>
        </w:rPr>
        <w:t xml:space="preserve">iz stavka 1. i 2. ovoga </w:t>
      </w:r>
      <w:r w:rsidR="00EC6906">
        <w:rPr>
          <w:rFonts w:ascii="Times New Roman" w:eastAsia="Calibri" w:hAnsi="Times New Roman" w:cs="Times New Roman"/>
        </w:rPr>
        <w:t>članka</w:t>
      </w:r>
      <w:r w:rsidR="00EC6906" w:rsidRPr="00EC6906">
        <w:rPr>
          <w:rFonts w:ascii="Times New Roman" w:eastAsia="Calibri" w:hAnsi="Times New Roman" w:cs="Times New Roman"/>
        </w:rPr>
        <w:t xml:space="preserve"> </w:t>
      </w:r>
      <w:r w:rsidR="00612905" w:rsidRPr="00892F09">
        <w:rPr>
          <w:rFonts w:ascii="Times New Roman" w:eastAsia="Calibri" w:hAnsi="Times New Roman" w:cs="Times New Roman"/>
        </w:rPr>
        <w:t>boravi.</w:t>
      </w:r>
    </w:p>
    <w:p w14:paraId="4B029CFA" w14:textId="77777777" w:rsidR="00F64A16" w:rsidRPr="00892F09" w:rsidRDefault="00F64A16" w:rsidP="00F64A16">
      <w:pPr>
        <w:spacing w:after="200"/>
        <w:ind w:left="360"/>
        <w:contextualSpacing/>
        <w:jc w:val="both"/>
        <w:rPr>
          <w:rFonts w:ascii="Times New Roman" w:eastAsia="Calibri" w:hAnsi="Times New Roman" w:cs="Times New Roman"/>
        </w:rPr>
      </w:pPr>
    </w:p>
    <w:p w14:paraId="4B029CFB"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 xml:space="preserve">Članak </w:t>
      </w:r>
      <w:r w:rsidR="00F64A16" w:rsidRPr="00892F09">
        <w:rPr>
          <w:rFonts w:ascii="Times New Roman" w:eastAsia="Calibri" w:hAnsi="Times New Roman" w:cs="Times New Roman"/>
          <w:b/>
        </w:rPr>
        <w:t>9</w:t>
      </w:r>
      <w:r w:rsidRPr="00892F09">
        <w:rPr>
          <w:rFonts w:ascii="Times New Roman" w:eastAsia="Calibri" w:hAnsi="Times New Roman" w:cs="Times New Roman"/>
          <w:b/>
        </w:rPr>
        <w:t>.</w:t>
      </w:r>
    </w:p>
    <w:p w14:paraId="4B029CFC" w14:textId="77777777" w:rsidR="00612905" w:rsidRPr="00892F09" w:rsidRDefault="00612905" w:rsidP="006C0B1A">
      <w:pPr>
        <w:jc w:val="center"/>
        <w:rPr>
          <w:rFonts w:ascii="Times New Roman" w:eastAsia="Calibri" w:hAnsi="Times New Roman" w:cs="Times New Roman"/>
          <w:b/>
        </w:rPr>
      </w:pPr>
    </w:p>
    <w:p w14:paraId="4B029CFD" w14:textId="77777777" w:rsidR="00612905" w:rsidRDefault="00612905" w:rsidP="00273A09">
      <w:pPr>
        <w:numPr>
          <w:ilvl w:val="0"/>
          <w:numId w:val="6"/>
        </w:numPr>
        <w:contextualSpacing/>
        <w:jc w:val="both"/>
        <w:rPr>
          <w:rFonts w:ascii="Times New Roman" w:eastAsia="Calibri" w:hAnsi="Times New Roman" w:cs="Times New Roman"/>
        </w:rPr>
      </w:pPr>
      <w:r w:rsidRPr="00892F09">
        <w:rPr>
          <w:rFonts w:ascii="Times New Roman" w:eastAsia="Calibri" w:hAnsi="Times New Roman" w:cs="Times New Roman"/>
        </w:rPr>
        <w:t xml:space="preserve">Podnositelj </w:t>
      </w:r>
      <w:r w:rsidR="00F64A16" w:rsidRPr="00892F09">
        <w:rPr>
          <w:rFonts w:ascii="Times New Roman" w:eastAsia="Calibri" w:hAnsi="Times New Roman" w:cs="Times New Roman"/>
        </w:rPr>
        <w:t xml:space="preserve">prijave </w:t>
      </w:r>
      <w:r w:rsidR="002011B2" w:rsidRPr="00892F09">
        <w:rPr>
          <w:rFonts w:ascii="Times New Roman" w:eastAsia="Calibri" w:hAnsi="Times New Roman" w:cs="Times New Roman"/>
        </w:rPr>
        <w:t xml:space="preserve"> iz članka 8. stav</w:t>
      </w:r>
      <w:r w:rsidR="007F01A1">
        <w:rPr>
          <w:rFonts w:ascii="Times New Roman" w:eastAsia="Calibri" w:hAnsi="Times New Roman" w:cs="Times New Roman"/>
        </w:rPr>
        <w:t>a</w:t>
      </w:r>
      <w:r w:rsidR="002011B2" w:rsidRPr="00892F09">
        <w:rPr>
          <w:rFonts w:ascii="Times New Roman" w:eastAsia="Calibri" w:hAnsi="Times New Roman" w:cs="Times New Roman"/>
        </w:rPr>
        <w:t xml:space="preserve">ka 1. i 2. ovoga Zakona </w:t>
      </w:r>
      <w:r w:rsidRPr="00892F09">
        <w:rPr>
          <w:rFonts w:ascii="Times New Roman" w:eastAsia="Calibri" w:hAnsi="Times New Roman" w:cs="Times New Roman"/>
        </w:rPr>
        <w:t>treba dostaviti minimalne podatke o identitetu osobe nestale u Domovinskom ratu.</w:t>
      </w:r>
    </w:p>
    <w:p w14:paraId="4B029CFE" w14:textId="77777777" w:rsidR="005A774B" w:rsidRPr="00892F09" w:rsidRDefault="005A774B" w:rsidP="005A774B">
      <w:pPr>
        <w:ind w:left="340"/>
        <w:contextualSpacing/>
        <w:jc w:val="both"/>
        <w:rPr>
          <w:rFonts w:ascii="Times New Roman" w:eastAsia="Calibri" w:hAnsi="Times New Roman" w:cs="Times New Roman"/>
        </w:rPr>
      </w:pPr>
    </w:p>
    <w:p w14:paraId="4B029CFF" w14:textId="77777777" w:rsidR="00273A09" w:rsidRPr="00892F09" w:rsidRDefault="00612905" w:rsidP="00273A09">
      <w:pPr>
        <w:numPr>
          <w:ilvl w:val="0"/>
          <w:numId w:val="6"/>
        </w:numPr>
        <w:contextualSpacing/>
        <w:jc w:val="both"/>
        <w:rPr>
          <w:rFonts w:ascii="Times New Roman" w:eastAsia="Calibri" w:hAnsi="Times New Roman" w:cs="Times New Roman"/>
        </w:rPr>
      </w:pPr>
      <w:r w:rsidRPr="00892F09">
        <w:rPr>
          <w:rFonts w:ascii="Times New Roman" w:eastAsia="Calibri" w:hAnsi="Times New Roman" w:cs="Times New Roman"/>
        </w:rPr>
        <w:t xml:space="preserve">U slučaju da podaci iz stavka 1. ovoga članka nisu dostavljeni, podnositelj </w:t>
      </w:r>
      <w:r w:rsidR="002011B2" w:rsidRPr="00892F09">
        <w:rPr>
          <w:rFonts w:ascii="Times New Roman" w:eastAsia="Calibri" w:hAnsi="Times New Roman" w:cs="Times New Roman"/>
        </w:rPr>
        <w:t>prijave iz članka 8. stav</w:t>
      </w:r>
      <w:r w:rsidR="007F01A1">
        <w:rPr>
          <w:rFonts w:ascii="Times New Roman" w:eastAsia="Calibri" w:hAnsi="Times New Roman" w:cs="Times New Roman"/>
        </w:rPr>
        <w:t xml:space="preserve">aka </w:t>
      </w:r>
      <w:r w:rsidR="002011B2" w:rsidRPr="00892F09">
        <w:rPr>
          <w:rFonts w:ascii="Times New Roman" w:eastAsia="Calibri" w:hAnsi="Times New Roman" w:cs="Times New Roman"/>
        </w:rPr>
        <w:t>1. i 2. ovoga Zakona</w:t>
      </w:r>
      <w:r w:rsidRPr="00892F09">
        <w:rPr>
          <w:rFonts w:ascii="Times New Roman" w:eastAsia="Calibri" w:hAnsi="Times New Roman" w:cs="Times New Roman"/>
        </w:rPr>
        <w:t xml:space="preserve"> mora pružiti dodatne informacije u roku kojeg odredi Ministarstvo.</w:t>
      </w:r>
      <w:r w:rsidR="002011B2" w:rsidRPr="00892F09">
        <w:rPr>
          <w:rFonts w:ascii="Times New Roman" w:eastAsia="Calibri" w:hAnsi="Times New Roman" w:cs="Times New Roman"/>
          <w:b/>
        </w:rPr>
        <w:t xml:space="preserve"> </w:t>
      </w:r>
    </w:p>
    <w:p w14:paraId="4B029D00" w14:textId="77777777" w:rsidR="00273A09" w:rsidRPr="00892F09" w:rsidRDefault="00273A09" w:rsidP="00273A09">
      <w:pPr>
        <w:pStyle w:val="NoSpacing"/>
      </w:pPr>
    </w:p>
    <w:p w14:paraId="4B029D01" w14:textId="77777777" w:rsidR="00612905" w:rsidRPr="00892F09" w:rsidRDefault="00612905" w:rsidP="00273A09">
      <w:pPr>
        <w:spacing w:after="240"/>
        <w:jc w:val="center"/>
        <w:rPr>
          <w:rFonts w:ascii="Times New Roman" w:eastAsia="Calibri" w:hAnsi="Times New Roman" w:cs="Times New Roman"/>
          <w:b/>
        </w:rPr>
      </w:pPr>
      <w:r w:rsidRPr="00892F09">
        <w:rPr>
          <w:rFonts w:ascii="Times New Roman" w:eastAsia="Calibri" w:hAnsi="Times New Roman" w:cs="Times New Roman"/>
          <w:b/>
        </w:rPr>
        <w:t>Članak 1</w:t>
      </w:r>
      <w:r w:rsidR="00F64A16" w:rsidRPr="00892F09">
        <w:rPr>
          <w:rFonts w:ascii="Times New Roman" w:eastAsia="Calibri" w:hAnsi="Times New Roman" w:cs="Times New Roman"/>
          <w:b/>
        </w:rPr>
        <w:t>0</w:t>
      </w:r>
      <w:r w:rsidRPr="00892F09">
        <w:rPr>
          <w:rFonts w:ascii="Times New Roman" w:eastAsia="Calibri" w:hAnsi="Times New Roman" w:cs="Times New Roman"/>
          <w:b/>
        </w:rPr>
        <w:t>.</w:t>
      </w:r>
    </w:p>
    <w:p w14:paraId="4B029D02" w14:textId="77777777" w:rsidR="00612905" w:rsidRDefault="00612905" w:rsidP="006C0B1A">
      <w:pPr>
        <w:numPr>
          <w:ilvl w:val="0"/>
          <w:numId w:val="39"/>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 xml:space="preserve">Postupak </w:t>
      </w:r>
      <w:r w:rsidR="002B7A8C" w:rsidRPr="00892F09">
        <w:rPr>
          <w:rFonts w:ascii="Times New Roman" w:eastAsia="Calibri" w:hAnsi="Times New Roman" w:cs="Times New Roman"/>
        </w:rPr>
        <w:t>traženja</w:t>
      </w:r>
      <w:r w:rsidRPr="00892F09">
        <w:rPr>
          <w:rFonts w:ascii="Times New Roman" w:eastAsia="Calibri" w:hAnsi="Times New Roman" w:cs="Times New Roman"/>
        </w:rPr>
        <w:t xml:space="preserve"> osobe nestale u Domovinskom ratu neće se pokrenuti ako:</w:t>
      </w:r>
    </w:p>
    <w:p w14:paraId="4B029D03" w14:textId="77777777" w:rsidR="005A774B" w:rsidRPr="00892F09" w:rsidRDefault="005A774B" w:rsidP="005A774B">
      <w:pPr>
        <w:spacing w:after="200"/>
        <w:ind w:left="360"/>
        <w:contextualSpacing/>
        <w:jc w:val="both"/>
        <w:rPr>
          <w:rFonts w:ascii="Times New Roman" w:eastAsia="Calibri" w:hAnsi="Times New Roman" w:cs="Times New Roman"/>
        </w:rPr>
      </w:pPr>
    </w:p>
    <w:p w14:paraId="4B029D04" w14:textId="77777777" w:rsidR="00612905" w:rsidRDefault="002011B2" w:rsidP="006C0B1A">
      <w:pPr>
        <w:numPr>
          <w:ilvl w:val="0"/>
          <w:numId w:val="40"/>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podnositelj prijave iz članka 8. stav</w:t>
      </w:r>
      <w:r w:rsidR="007F01A1">
        <w:rPr>
          <w:rFonts w:ascii="Times New Roman" w:eastAsia="Calibri" w:hAnsi="Times New Roman" w:cs="Times New Roman"/>
        </w:rPr>
        <w:t>a</w:t>
      </w:r>
      <w:r w:rsidRPr="00892F09">
        <w:rPr>
          <w:rFonts w:ascii="Times New Roman" w:eastAsia="Calibri" w:hAnsi="Times New Roman" w:cs="Times New Roman"/>
        </w:rPr>
        <w:t xml:space="preserve">ka 1. i 2. ovoga Zakona </w:t>
      </w:r>
      <w:r w:rsidR="00612905" w:rsidRPr="00892F09">
        <w:rPr>
          <w:rFonts w:ascii="Times New Roman" w:eastAsia="Calibri" w:hAnsi="Times New Roman" w:cs="Times New Roman"/>
        </w:rPr>
        <w:t>ne dostavi mini</w:t>
      </w:r>
      <w:r w:rsidRPr="00892F09">
        <w:rPr>
          <w:rFonts w:ascii="Times New Roman" w:eastAsia="Calibri" w:hAnsi="Times New Roman" w:cs="Times New Roman"/>
        </w:rPr>
        <w:t>malne podatke sukladno članku 9</w:t>
      </w:r>
      <w:r w:rsidR="00612905" w:rsidRPr="00892F09">
        <w:rPr>
          <w:rFonts w:ascii="Times New Roman" w:eastAsia="Calibri" w:hAnsi="Times New Roman" w:cs="Times New Roman"/>
        </w:rPr>
        <w:t>. ovoga Zakona ili</w:t>
      </w:r>
    </w:p>
    <w:p w14:paraId="4B029D05" w14:textId="77777777" w:rsidR="005A774B" w:rsidRPr="00892F09" w:rsidRDefault="005A774B" w:rsidP="005A774B">
      <w:pPr>
        <w:spacing w:after="240"/>
        <w:ind w:left="360"/>
        <w:contextualSpacing/>
        <w:jc w:val="both"/>
        <w:rPr>
          <w:rFonts w:ascii="Times New Roman" w:eastAsia="Calibri" w:hAnsi="Times New Roman" w:cs="Times New Roman"/>
        </w:rPr>
      </w:pPr>
    </w:p>
    <w:p w14:paraId="4B029D06" w14:textId="77777777" w:rsidR="00612905" w:rsidRDefault="00612905" w:rsidP="006C0B1A">
      <w:pPr>
        <w:numPr>
          <w:ilvl w:val="0"/>
          <w:numId w:val="40"/>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nisu isp</w:t>
      </w:r>
      <w:r w:rsidR="007F01A1">
        <w:rPr>
          <w:rFonts w:ascii="Times New Roman" w:eastAsia="Calibri" w:hAnsi="Times New Roman" w:cs="Times New Roman"/>
        </w:rPr>
        <w:t>unjeni uvjeti iz članka 4. točaka</w:t>
      </w:r>
      <w:r w:rsidRPr="00892F09">
        <w:rPr>
          <w:rFonts w:ascii="Times New Roman" w:eastAsia="Calibri" w:hAnsi="Times New Roman" w:cs="Times New Roman"/>
        </w:rPr>
        <w:t xml:space="preserve"> 1. i 2. ovoga Zakona.</w:t>
      </w:r>
    </w:p>
    <w:p w14:paraId="4B029D07" w14:textId="77777777" w:rsidR="005A774B" w:rsidRPr="00892F09" w:rsidRDefault="005A774B" w:rsidP="005A774B">
      <w:pPr>
        <w:spacing w:after="240"/>
        <w:ind w:left="360"/>
        <w:contextualSpacing/>
        <w:jc w:val="both"/>
        <w:rPr>
          <w:rFonts w:ascii="Times New Roman" w:eastAsia="Calibri" w:hAnsi="Times New Roman" w:cs="Times New Roman"/>
        </w:rPr>
      </w:pPr>
    </w:p>
    <w:p w14:paraId="4B029D08" w14:textId="77777777" w:rsidR="00612905" w:rsidRPr="00892F09" w:rsidRDefault="002011B2" w:rsidP="002011B2">
      <w:pPr>
        <w:numPr>
          <w:ilvl w:val="0"/>
          <w:numId w:val="39"/>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U slučaju iz stavka 1. ovoga članka, Ministarstvo će o tome obavijestiti podnositelja prijave iz članka 8. stav</w:t>
      </w:r>
      <w:r w:rsidR="007F01A1">
        <w:rPr>
          <w:rFonts w:ascii="Times New Roman" w:eastAsia="Calibri" w:hAnsi="Times New Roman" w:cs="Times New Roman"/>
        </w:rPr>
        <w:t>a</w:t>
      </w:r>
      <w:r w:rsidRPr="00892F09">
        <w:rPr>
          <w:rFonts w:ascii="Times New Roman" w:eastAsia="Calibri" w:hAnsi="Times New Roman" w:cs="Times New Roman"/>
        </w:rPr>
        <w:t>ka 1. i 2. ovoga Zakona.</w:t>
      </w:r>
    </w:p>
    <w:p w14:paraId="4B029D09" w14:textId="77777777" w:rsidR="00896FCF" w:rsidRPr="00892F09" w:rsidRDefault="00896FCF" w:rsidP="00896FCF">
      <w:pPr>
        <w:spacing w:after="240"/>
        <w:contextualSpacing/>
        <w:jc w:val="both"/>
        <w:rPr>
          <w:rFonts w:ascii="Times New Roman" w:eastAsia="Calibri" w:hAnsi="Times New Roman" w:cs="Times New Roman"/>
        </w:rPr>
      </w:pPr>
    </w:p>
    <w:p w14:paraId="4B029D0A" w14:textId="77777777" w:rsidR="00896FCF" w:rsidRPr="00892F09" w:rsidRDefault="00F64A16" w:rsidP="00896FCF">
      <w:pPr>
        <w:spacing w:after="240"/>
        <w:jc w:val="center"/>
        <w:rPr>
          <w:rFonts w:ascii="Times New Roman" w:eastAsia="Calibri" w:hAnsi="Times New Roman" w:cs="Times New Roman"/>
          <w:b/>
        </w:rPr>
      </w:pPr>
      <w:r w:rsidRPr="00892F09">
        <w:rPr>
          <w:rFonts w:ascii="Times New Roman" w:eastAsia="Calibri" w:hAnsi="Times New Roman" w:cs="Times New Roman"/>
          <w:b/>
        </w:rPr>
        <w:t>Članak 11</w:t>
      </w:r>
      <w:r w:rsidR="00896FCF" w:rsidRPr="00892F09">
        <w:rPr>
          <w:rFonts w:ascii="Times New Roman" w:eastAsia="Calibri" w:hAnsi="Times New Roman" w:cs="Times New Roman"/>
          <w:b/>
        </w:rPr>
        <w:t>.</w:t>
      </w:r>
    </w:p>
    <w:p w14:paraId="4B029D0B" w14:textId="77777777" w:rsidR="00896FCF" w:rsidRPr="00892F09" w:rsidRDefault="00F64A16" w:rsidP="00F64A16">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Ako su ispunjeni uvjeti za pokretanje postupka traženja osobe nestale u Domovinskom ratu sukladno ovom Zakonu, središnje tijelo državne uprave nadležno za hrvatske branitelje (u daljnjem tekstu: Ministarstvo) će osobu nestalu u Domovinskom ratu upisati u Evidenciju osoba nestalih u Domovinskom ratu sukladno ovom Zakonu.</w:t>
      </w:r>
    </w:p>
    <w:p w14:paraId="4B029D0C" w14:textId="77777777" w:rsidR="00F64A16" w:rsidRPr="00892F09" w:rsidRDefault="00F64A16" w:rsidP="00896FCF">
      <w:pPr>
        <w:spacing w:after="240"/>
        <w:ind w:left="360"/>
        <w:contextualSpacing/>
        <w:jc w:val="both"/>
        <w:rPr>
          <w:rFonts w:ascii="Times New Roman" w:eastAsia="Calibri" w:hAnsi="Times New Roman" w:cs="Times New Roman"/>
        </w:rPr>
      </w:pPr>
    </w:p>
    <w:p w14:paraId="4B029D0D" w14:textId="77777777" w:rsidR="00896FCF" w:rsidRPr="00892F09" w:rsidRDefault="00896FCF" w:rsidP="00896FCF">
      <w:pPr>
        <w:spacing w:after="240"/>
        <w:jc w:val="center"/>
        <w:rPr>
          <w:rFonts w:ascii="Times New Roman" w:eastAsia="Calibri" w:hAnsi="Times New Roman" w:cs="Times New Roman"/>
          <w:b/>
        </w:rPr>
      </w:pPr>
      <w:r w:rsidRPr="00892F09">
        <w:rPr>
          <w:rFonts w:ascii="Times New Roman" w:eastAsia="Calibri" w:hAnsi="Times New Roman" w:cs="Times New Roman"/>
          <w:b/>
        </w:rPr>
        <w:t xml:space="preserve">Članak </w:t>
      </w:r>
      <w:r w:rsidR="00F64A16" w:rsidRPr="00892F09">
        <w:rPr>
          <w:rFonts w:ascii="Times New Roman" w:eastAsia="Calibri" w:hAnsi="Times New Roman" w:cs="Times New Roman"/>
          <w:b/>
        </w:rPr>
        <w:t>12</w:t>
      </w:r>
      <w:r w:rsidRPr="00892F09">
        <w:rPr>
          <w:rFonts w:ascii="Times New Roman" w:eastAsia="Calibri" w:hAnsi="Times New Roman" w:cs="Times New Roman"/>
          <w:b/>
        </w:rPr>
        <w:t>.</w:t>
      </w:r>
    </w:p>
    <w:p w14:paraId="4B029D0E" w14:textId="77777777" w:rsidR="00896FCF" w:rsidRPr="00892F09" w:rsidRDefault="00896FCF" w:rsidP="00896FCF">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Ministarstvo na zahtjev člana obitelji nestale osobe ili druge osobe ili tijela koje ima pravni interes izdaje potvrdu da se osoba nestala u Domovinskom ratu Evidenciju osoba nestalih u Domovinskom ratu sukladno ovom Zakonu.</w:t>
      </w:r>
    </w:p>
    <w:p w14:paraId="4B029D0F" w14:textId="77777777" w:rsidR="00896FCF" w:rsidRPr="00892F09" w:rsidRDefault="00896FCF" w:rsidP="00896FCF">
      <w:pPr>
        <w:spacing w:after="240"/>
        <w:contextualSpacing/>
        <w:jc w:val="both"/>
        <w:rPr>
          <w:rFonts w:ascii="Times New Roman" w:eastAsia="Calibri" w:hAnsi="Times New Roman" w:cs="Times New Roman"/>
        </w:rPr>
      </w:pPr>
    </w:p>
    <w:p w14:paraId="4B029D10"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13.</w:t>
      </w:r>
    </w:p>
    <w:p w14:paraId="4B029D11" w14:textId="77777777" w:rsidR="00AB0AEB" w:rsidRDefault="00AB0AEB" w:rsidP="006C0B1A">
      <w:pPr>
        <w:spacing w:after="240"/>
        <w:contextualSpacing/>
        <w:jc w:val="both"/>
        <w:rPr>
          <w:rFonts w:ascii="Times New Roman" w:eastAsia="Calibri" w:hAnsi="Times New Roman" w:cs="Times New Roman"/>
        </w:rPr>
      </w:pPr>
    </w:p>
    <w:p w14:paraId="4B029D12" w14:textId="77777777" w:rsidR="00612905" w:rsidRPr="00892F09" w:rsidRDefault="002011B2"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lastRenderedPageBreak/>
        <w:t>Odredbe članaka 8.</w:t>
      </w:r>
      <w:r w:rsidR="00612905" w:rsidRPr="00892F09">
        <w:rPr>
          <w:rFonts w:ascii="Times New Roman" w:eastAsia="Calibri" w:hAnsi="Times New Roman" w:cs="Times New Roman"/>
        </w:rPr>
        <w:t xml:space="preserve"> do 12. ovoga Zakona, odgovarajuće se primjenjuju na </w:t>
      </w:r>
      <w:r w:rsidRPr="00892F09">
        <w:rPr>
          <w:rFonts w:ascii="Times New Roman" w:eastAsia="Calibri" w:hAnsi="Times New Roman" w:cs="Times New Roman"/>
        </w:rPr>
        <w:t>prijave</w:t>
      </w:r>
      <w:r w:rsidR="00612905" w:rsidRPr="00892F09">
        <w:rPr>
          <w:rFonts w:ascii="Times New Roman" w:eastAsia="Calibri" w:hAnsi="Times New Roman" w:cs="Times New Roman"/>
        </w:rPr>
        <w:t xml:space="preserve"> za traženje posmrtnih ostataka smrtno stradalih osoba u Domovinskom ratu za koje nije poznato mjesto ukopa.</w:t>
      </w:r>
    </w:p>
    <w:p w14:paraId="4B029D13" w14:textId="77777777" w:rsidR="006C0B1A" w:rsidRPr="00892F09" w:rsidRDefault="006C0B1A" w:rsidP="006C0B1A">
      <w:pPr>
        <w:spacing w:after="240"/>
        <w:contextualSpacing/>
        <w:jc w:val="both"/>
        <w:rPr>
          <w:rFonts w:ascii="Times New Roman" w:eastAsia="Calibri" w:hAnsi="Times New Roman" w:cs="Times New Roman"/>
        </w:rPr>
      </w:pPr>
    </w:p>
    <w:p w14:paraId="4B029D14"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GLAVA II.</w:t>
      </w:r>
    </w:p>
    <w:p w14:paraId="4B029D15" w14:textId="77777777" w:rsidR="005A774B" w:rsidRDefault="005A774B" w:rsidP="005A774B">
      <w:pPr>
        <w:keepNext/>
        <w:keepLines/>
        <w:jc w:val="center"/>
        <w:outlineLvl w:val="1"/>
        <w:rPr>
          <w:rFonts w:ascii="Times New Roman" w:eastAsia="Times New Roman" w:hAnsi="Times New Roman" w:cs="Times New Roman"/>
          <w:b/>
          <w:bCs/>
          <w:lang w:eastAsia="hr-HR"/>
        </w:rPr>
      </w:pPr>
    </w:p>
    <w:p w14:paraId="4B029D16" w14:textId="77777777" w:rsidR="005A774B" w:rsidRDefault="00612905" w:rsidP="005A774B">
      <w:pPr>
        <w:keepNext/>
        <w:keepLines/>
        <w:jc w:val="center"/>
        <w:outlineLvl w:val="1"/>
        <w:rPr>
          <w:rFonts w:ascii="Times New Roman" w:eastAsia="Times New Roman" w:hAnsi="Times New Roman" w:cs="Times New Roman"/>
          <w:b/>
          <w:bCs/>
          <w:lang w:eastAsia="hr-HR"/>
        </w:rPr>
      </w:pPr>
      <w:r w:rsidRPr="00892F09">
        <w:rPr>
          <w:rFonts w:ascii="Times New Roman" w:eastAsia="Times New Roman" w:hAnsi="Times New Roman" w:cs="Times New Roman"/>
          <w:b/>
          <w:bCs/>
          <w:lang w:eastAsia="hr-HR"/>
        </w:rPr>
        <w:t>Prikupljanje saznanja o osobama</w:t>
      </w:r>
      <w:r w:rsidRPr="00892F09">
        <w:rPr>
          <w:rFonts w:ascii="Times New Roman" w:eastAsia="Times New Roman" w:hAnsi="Times New Roman" w:cs="Times New Roman"/>
          <w:b/>
          <w:bCs/>
        </w:rPr>
        <w:t xml:space="preserve"> </w:t>
      </w:r>
      <w:r w:rsidRPr="00892F09">
        <w:rPr>
          <w:rFonts w:ascii="Times New Roman" w:eastAsia="Times New Roman" w:hAnsi="Times New Roman" w:cs="Times New Roman"/>
          <w:b/>
          <w:bCs/>
          <w:lang w:eastAsia="hr-HR"/>
        </w:rPr>
        <w:t xml:space="preserve">nestalim u Domovinskom ratu </w:t>
      </w:r>
    </w:p>
    <w:p w14:paraId="4B029D17" w14:textId="77777777" w:rsidR="00612905" w:rsidRPr="00892F09" w:rsidRDefault="00612905" w:rsidP="005A774B">
      <w:pPr>
        <w:keepNext/>
        <w:keepLines/>
        <w:jc w:val="center"/>
        <w:outlineLvl w:val="1"/>
        <w:rPr>
          <w:rFonts w:ascii="Times New Roman" w:eastAsia="Times New Roman" w:hAnsi="Times New Roman" w:cs="Times New Roman"/>
          <w:b/>
          <w:bCs/>
          <w:lang w:eastAsia="hr-HR"/>
        </w:rPr>
      </w:pPr>
      <w:r w:rsidRPr="00892F09">
        <w:rPr>
          <w:rFonts w:ascii="Times New Roman" w:eastAsia="Times New Roman" w:hAnsi="Times New Roman" w:cs="Times New Roman"/>
          <w:b/>
          <w:bCs/>
          <w:lang w:eastAsia="hr-HR"/>
        </w:rPr>
        <w:t>te pojedinačnim  i masovnim grobnicama</w:t>
      </w:r>
    </w:p>
    <w:p w14:paraId="4B029D18" w14:textId="77777777" w:rsidR="00612905" w:rsidRPr="00892F09" w:rsidRDefault="00612905" w:rsidP="006C0B1A">
      <w:pPr>
        <w:jc w:val="center"/>
        <w:rPr>
          <w:rFonts w:ascii="Times New Roman" w:eastAsia="Times New Roman" w:hAnsi="Times New Roman" w:cs="Times New Roman"/>
          <w:b/>
          <w:lang w:eastAsia="hr-HR"/>
        </w:rPr>
      </w:pPr>
    </w:p>
    <w:p w14:paraId="4B029D19" w14:textId="77777777" w:rsidR="00612905" w:rsidRPr="00892F09" w:rsidRDefault="00612905" w:rsidP="006C0B1A">
      <w:pPr>
        <w:jc w:val="cente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14.</w:t>
      </w:r>
    </w:p>
    <w:p w14:paraId="4B029D1A" w14:textId="77777777" w:rsidR="00612905" w:rsidRPr="00892F09" w:rsidRDefault="00612905" w:rsidP="006C0B1A">
      <w:pPr>
        <w:jc w:val="center"/>
        <w:rPr>
          <w:rFonts w:ascii="Times New Roman" w:eastAsia="Times New Roman" w:hAnsi="Times New Roman" w:cs="Times New Roman"/>
          <w:b/>
          <w:lang w:eastAsia="hr-HR"/>
        </w:rPr>
      </w:pPr>
    </w:p>
    <w:p w14:paraId="4B029D1B" w14:textId="77777777" w:rsidR="00612905" w:rsidRDefault="00612905" w:rsidP="006C0B1A">
      <w:pPr>
        <w:numPr>
          <w:ilvl w:val="0"/>
          <w:numId w:val="18"/>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Ministarstvo je u svrhu prikupljanja saznanja i građe o osobama nestalim u Domovinskom ratu i smrtno stradalim osobama iz Domovinskog rata  za koje nije poznato mjesto ukopa i mjestima masovnih i pojedinačnih grobnica ovlašteno zahtijevati od središnjih tijela državne uprave nadležnih za unutarnje poslove, vanjske i europske poslove, pravosuđe, obranu, zdravstvo,  sigurnosnim-obavještajnim agencijama, pravosudnih tijela, jedinica lokalne ili područne (regionalne) samouprave, ustanova iz članka 21. stavka 2. ovoga Zakona, Hrvatskog Crvenog križa i drugih  središnjih tijela državne uprave, organizacija, ustanova i pravnih osoba u Republici Hrvatskoj</w:t>
      </w:r>
      <w:r w:rsidR="00641700" w:rsidRPr="00892F09">
        <w:rPr>
          <w:rFonts w:ascii="Times New Roman" w:eastAsia="Calibri" w:hAnsi="Times New Roman" w:cs="Times New Roman"/>
        </w:rPr>
        <w:t>,</w:t>
      </w:r>
      <w:r w:rsidRPr="00892F09">
        <w:rPr>
          <w:rFonts w:ascii="Times New Roman" w:eastAsia="Calibri" w:hAnsi="Times New Roman" w:cs="Times New Roman"/>
        </w:rPr>
        <w:t xml:space="preserve"> poduzimanje aktivnosti iz njihove nadležnosti sukladno propisu kojim se uređuje ustrojstvo i djelokrug ministarstava i drugih središnjih tijela državne uprave ili aktima organizacija, ustanova i drugih pravnih osoba  ili/i sukladno sklopljenim sporazumima o obavljanju poslova za potrebe Ministarstva.</w:t>
      </w:r>
    </w:p>
    <w:p w14:paraId="4B029D1C" w14:textId="77777777" w:rsidR="005A774B" w:rsidRPr="00892F09" w:rsidRDefault="005A774B" w:rsidP="005A774B">
      <w:pPr>
        <w:spacing w:after="200"/>
        <w:ind w:left="340"/>
        <w:contextualSpacing/>
        <w:jc w:val="both"/>
        <w:rPr>
          <w:rFonts w:ascii="Times New Roman" w:eastAsia="Calibri" w:hAnsi="Times New Roman" w:cs="Times New Roman"/>
        </w:rPr>
      </w:pPr>
    </w:p>
    <w:p w14:paraId="4B029D1D" w14:textId="77777777" w:rsidR="00612905" w:rsidRPr="00892F09" w:rsidRDefault="00612905" w:rsidP="006C0B1A">
      <w:pPr>
        <w:numPr>
          <w:ilvl w:val="0"/>
          <w:numId w:val="18"/>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Sva tijela, organizacije, ustanove i druge pravne osobe iz stavka 1. ovoga članka, obvezna su pružiti sve raspoložive informacije i dokumentaciju te svu potrebnu  pomoć za rješavanje slučajeva osoba nestalih u Domovinskom ratu i smrtno stradalih osoba iz Domovinskog rata  za koje nije poznato mjesto ukopa</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 xml:space="preserve">sukladno ovom Zakonu i drugim propisima. </w:t>
      </w:r>
    </w:p>
    <w:p w14:paraId="4B029D1E" w14:textId="77777777" w:rsidR="006C0B1A" w:rsidRPr="00892F09" w:rsidRDefault="006C0B1A" w:rsidP="006C0B1A">
      <w:pPr>
        <w:spacing w:after="240"/>
        <w:ind w:left="340"/>
        <w:contextualSpacing/>
        <w:jc w:val="both"/>
        <w:rPr>
          <w:rFonts w:ascii="Times New Roman" w:eastAsia="Calibri" w:hAnsi="Times New Roman" w:cs="Times New Roman"/>
        </w:rPr>
      </w:pPr>
    </w:p>
    <w:p w14:paraId="4B029D1F" w14:textId="77777777" w:rsidR="00612905" w:rsidRPr="00892F09" w:rsidRDefault="00612905" w:rsidP="006C0B1A">
      <w:pPr>
        <w:spacing w:after="200"/>
        <w:jc w:val="center"/>
        <w:rPr>
          <w:rFonts w:ascii="Times New Roman" w:eastAsia="Calibri" w:hAnsi="Times New Roman" w:cs="Times New Roman"/>
          <w:b/>
        </w:rPr>
      </w:pPr>
      <w:r w:rsidRPr="00892F09">
        <w:rPr>
          <w:rFonts w:ascii="Times New Roman" w:eastAsia="Calibri" w:hAnsi="Times New Roman" w:cs="Times New Roman"/>
          <w:b/>
        </w:rPr>
        <w:t>Članak 15.</w:t>
      </w:r>
    </w:p>
    <w:p w14:paraId="4B029D20"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Svaka fizička osoba dužna je pružiti Ministarstvu sve informacije i dokumentaciju kojom raspolaže za rješavanje slučajeva osoba nestalih u Domovinskom ratu i smrtno strad</w:t>
      </w:r>
      <w:r w:rsidR="00816DB1" w:rsidRPr="00892F09">
        <w:rPr>
          <w:rFonts w:ascii="Times New Roman" w:eastAsia="Calibri" w:hAnsi="Times New Roman" w:cs="Times New Roman"/>
        </w:rPr>
        <w:t xml:space="preserve">alih osoba iz Domovinskog rata </w:t>
      </w:r>
      <w:r w:rsidRPr="00892F09">
        <w:rPr>
          <w:rFonts w:ascii="Times New Roman" w:eastAsia="Calibri" w:hAnsi="Times New Roman" w:cs="Times New Roman"/>
        </w:rPr>
        <w:t>za koje nije poznato mjesto ukopa.</w:t>
      </w:r>
    </w:p>
    <w:p w14:paraId="4B029D21" w14:textId="77777777" w:rsidR="00612905" w:rsidRPr="00892F09" w:rsidRDefault="00612905" w:rsidP="006C0B1A">
      <w:pPr>
        <w:spacing w:after="240"/>
        <w:jc w:val="center"/>
        <w:rPr>
          <w:rFonts w:ascii="Times New Roman" w:eastAsia="Calibri" w:hAnsi="Times New Roman" w:cs="Times New Roman"/>
          <w:b/>
        </w:rPr>
      </w:pPr>
      <w:r w:rsidRPr="00892F09">
        <w:rPr>
          <w:rFonts w:ascii="Times New Roman" w:eastAsia="Calibri" w:hAnsi="Times New Roman" w:cs="Times New Roman"/>
          <w:b/>
        </w:rPr>
        <w:t>Članak 16.</w:t>
      </w:r>
    </w:p>
    <w:p w14:paraId="4B029D22"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 xml:space="preserve">Ministarstvo obrađuje prikupljene podatke, saznanja i građu o osobama nestalim u Domovinskom ratu i smrtno stradalim osobama u Domovinskom ratu za koje nije poznato mjesto ukopa i mjestima masovnih i pojedinačnih grobnica te, temeljem toga, provodi aktivnosti terenskih izvida i istraživanja kao i druge aktivnosti iz svoje nadležnosti. </w:t>
      </w:r>
    </w:p>
    <w:p w14:paraId="4B029D23"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17.</w:t>
      </w:r>
    </w:p>
    <w:p w14:paraId="4B029D24" w14:textId="77777777" w:rsidR="00612905" w:rsidRPr="00892F09" w:rsidRDefault="00612905" w:rsidP="006C0B1A">
      <w:pPr>
        <w:jc w:val="center"/>
        <w:rPr>
          <w:rFonts w:ascii="Times New Roman" w:eastAsia="Calibri" w:hAnsi="Times New Roman" w:cs="Times New Roman"/>
          <w:b/>
        </w:rPr>
      </w:pPr>
    </w:p>
    <w:p w14:paraId="4B029D25" w14:textId="77777777" w:rsidR="00612905" w:rsidRDefault="00612905" w:rsidP="006C0B1A">
      <w:pPr>
        <w:numPr>
          <w:ilvl w:val="0"/>
          <w:numId w:val="8"/>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Ministarstvo organizira, koordinira i provodi aktivnosti terenskih izvida i istraživanja, dokumentira provedene aktivnosti i o istima izrađuje izvješća te prikuplja i obrađuje podatke o terenski istraženim mjestima.   </w:t>
      </w:r>
    </w:p>
    <w:p w14:paraId="4B029D26"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27" w14:textId="77777777" w:rsidR="00612905" w:rsidRPr="00892F09" w:rsidRDefault="00612905" w:rsidP="006C0B1A">
      <w:pPr>
        <w:numPr>
          <w:ilvl w:val="0"/>
          <w:numId w:val="8"/>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Poslove iz stavka 1. ovoga članka Ministarstvo obavlja u suradnji s  tijelima, organizacijama, ustanovama i drugim pravnim osobama iz članka 14. stavka 1. ovoga Zakona.</w:t>
      </w:r>
    </w:p>
    <w:p w14:paraId="4B029D28"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bookmarkStart w:id="2" w:name="_Toc517348695"/>
      <w:r w:rsidRPr="00892F09">
        <w:rPr>
          <w:rFonts w:ascii="Times New Roman" w:eastAsia="Times New Roman" w:hAnsi="Times New Roman" w:cs="Times New Roman"/>
          <w:b/>
          <w:bCs/>
        </w:rPr>
        <w:lastRenderedPageBreak/>
        <w:t>GLAVA III.</w:t>
      </w:r>
    </w:p>
    <w:p w14:paraId="4B029D29"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Ekshumacija posmrtnih ostataka</w:t>
      </w:r>
    </w:p>
    <w:p w14:paraId="4B029D2A" w14:textId="77777777" w:rsidR="005A774B" w:rsidRDefault="005A774B" w:rsidP="005A774B">
      <w:pPr>
        <w:jc w:val="center"/>
        <w:rPr>
          <w:rFonts w:ascii="Times New Roman" w:eastAsia="Calibri" w:hAnsi="Times New Roman" w:cs="Times New Roman"/>
          <w:b/>
        </w:rPr>
      </w:pPr>
    </w:p>
    <w:p w14:paraId="4B029D2B" w14:textId="77777777" w:rsidR="00612905" w:rsidRPr="00892F09" w:rsidRDefault="00612905" w:rsidP="006C0B1A">
      <w:pPr>
        <w:spacing w:after="200"/>
        <w:jc w:val="center"/>
        <w:rPr>
          <w:rFonts w:ascii="Times New Roman" w:eastAsia="Calibri" w:hAnsi="Times New Roman" w:cs="Times New Roman"/>
          <w:b/>
        </w:rPr>
      </w:pPr>
      <w:r w:rsidRPr="00892F09">
        <w:rPr>
          <w:rFonts w:ascii="Times New Roman" w:eastAsia="Calibri" w:hAnsi="Times New Roman" w:cs="Times New Roman"/>
          <w:b/>
        </w:rPr>
        <w:t>Članak 18.</w:t>
      </w:r>
    </w:p>
    <w:bookmarkEnd w:id="2"/>
    <w:p w14:paraId="4B029D2C" w14:textId="77777777" w:rsidR="00612905" w:rsidRDefault="00612905" w:rsidP="006C0B1A">
      <w:pPr>
        <w:numPr>
          <w:ilvl w:val="0"/>
          <w:numId w:val="10"/>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U slučaju opravdane sumnje ili informacije o postojanju pojedinačne, masovne ili asanacijske grobnice, Ministarstvo će o tome obavijestiti nadležno državno odvjetništvo i središnje tijelo državne uprave nadležno za unutarnje poslove.</w:t>
      </w:r>
    </w:p>
    <w:p w14:paraId="4B029D2D"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2E" w14:textId="77777777" w:rsidR="00612905" w:rsidRDefault="00612905" w:rsidP="006C0B1A">
      <w:pPr>
        <w:numPr>
          <w:ilvl w:val="0"/>
          <w:numId w:val="10"/>
        </w:numPr>
        <w:spacing w:before="120"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Ekshumacije  pojedinačnih, masovnih i asanacijskih grobnica, u slučaju kad postoji sumnja ili je očito da je smrt prouzročena kaznenim djelom ili je u svezi s počinjenjem kaznenog djela provode se sukladno propisu kojim se uređuje kazneni postupak. </w:t>
      </w:r>
    </w:p>
    <w:p w14:paraId="4B029D2F" w14:textId="77777777" w:rsidR="005A774B" w:rsidRPr="00892F09" w:rsidRDefault="005A774B" w:rsidP="005A774B">
      <w:pPr>
        <w:spacing w:before="120" w:after="240"/>
        <w:ind w:left="340"/>
        <w:contextualSpacing/>
        <w:jc w:val="both"/>
        <w:rPr>
          <w:rFonts w:ascii="Times New Roman" w:eastAsia="Calibri" w:hAnsi="Times New Roman" w:cs="Times New Roman"/>
        </w:rPr>
      </w:pPr>
    </w:p>
    <w:p w14:paraId="4B029D30" w14:textId="77777777" w:rsidR="00612905" w:rsidRPr="00892F09" w:rsidRDefault="00612905" w:rsidP="006C0B1A">
      <w:pPr>
        <w:numPr>
          <w:ilvl w:val="0"/>
          <w:numId w:val="10"/>
        </w:numPr>
        <w:spacing w:before="120"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 Ekshumacije pojedinačnih, masovnih i asanacijskih grobnica, u slučaju kad  ne postoji sumnja da je smrt prouzročena kaznenim djelom ili je očito da  smrt nije prouzročena kaznenim djelom ili  u svezi s počinjenjem kaznenog djela ili je kazneni postupak okončan pravomoćnom sudskom presudom provode se na temelju zahtjeva Ministarstva sukladno ovom Zakonu. </w:t>
      </w:r>
    </w:p>
    <w:p w14:paraId="4B029D31" w14:textId="77777777" w:rsidR="00612905" w:rsidRPr="00892F09" w:rsidRDefault="00612905" w:rsidP="006C0B1A">
      <w:pPr>
        <w:spacing w:after="200"/>
        <w:ind w:left="720"/>
        <w:contextualSpacing/>
        <w:jc w:val="both"/>
        <w:rPr>
          <w:rFonts w:ascii="Times New Roman" w:eastAsia="Calibri" w:hAnsi="Times New Roman" w:cs="Times New Roman"/>
        </w:rPr>
      </w:pPr>
    </w:p>
    <w:p w14:paraId="4B029D32" w14:textId="77777777" w:rsidR="00612905" w:rsidRPr="00892F09" w:rsidRDefault="00612905" w:rsidP="006C0B1A">
      <w:pPr>
        <w:spacing w:before="120"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19.</w:t>
      </w:r>
    </w:p>
    <w:p w14:paraId="4B029D33" w14:textId="77777777" w:rsidR="00612905" w:rsidRPr="00892F09" w:rsidRDefault="00612905" w:rsidP="006C0B1A">
      <w:pPr>
        <w:spacing w:before="120" w:after="240"/>
        <w:contextualSpacing/>
        <w:jc w:val="center"/>
        <w:rPr>
          <w:rFonts w:ascii="Times New Roman" w:eastAsia="Calibri" w:hAnsi="Times New Roman" w:cs="Times New Roman"/>
          <w:b/>
        </w:rPr>
      </w:pPr>
    </w:p>
    <w:p w14:paraId="4B029D34" w14:textId="77777777" w:rsidR="00612905" w:rsidRPr="00892F09" w:rsidRDefault="00612905" w:rsidP="00D17ED4">
      <w:pPr>
        <w:contextualSpacing/>
        <w:jc w:val="both"/>
        <w:rPr>
          <w:rFonts w:ascii="Times New Roman" w:eastAsia="Calibri" w:hAnsi="Times New Roman" w:cs="Times New Roman"/>
        </w:rPr>
      </w:pPr>
      <w:r w:rsidRPr="00892F09">
        <w:rPr>
          <w:rFonts w:ascii="Times New Roman" w:eastAsia="Calibri" w:hAnsi="Times New Roman" w:cs="Times New Roman"/>
        </w:rPr>
        <w:t>Ekshumaciju posmrtnih ostataka iz pojedinačne, masovne ili asanacijske grobnice organizira i provodi Ministarstvo u suradnji s tijelima, organizacijama, ustanovama i drugim pravnim osobama iz članka 14. stavka 1. ovoga Zakona.</w:t>
      </w:r>
    </w:p>
    <w:p w14:paraId="4B029D35" w14:textId="77777777" w:rsidR="00612905" w:rsidRPr="00892F09" w:rsidRDefault="00612905" w:rsidP="00D17ED4">
      <w:pPr>
        <w:keepNext/>
        <w:keepLines/>
        <w:spacing w:before="200"/>
        <w:jc w:val="center"/>
        <w:outlineLvl w:val="1"/>
        <w:rPr>
          <w:rFonts w:ascii="Times New Roman" w:eastAsia="Times New Roman" w:hAnsi="Times New Roman" w:cs="Times New Roman"/>
          <w:b/>
          <w:bCs/>
        </w:rPr>
      </w:pPr>
      <w:bookmarkStart w:id="3" w:name="_Toc517348696"/>
      <w:r w:rsidRPr="00892F09">
        <w:rPr>
          <w:rFonts w:ascii="Times New Roman" w:eastAsia="Times New Roman" w:hAnsi="Times New Roman" w:cs="Times New Roman"/>
          <w:b/>
          <w:bCs/>
        </w:rPr>
        <w:t>GLAVA IV.</w:t>
      </w:r>
    </w:p>
    <w:p w14:paraId="4B029D36" w14:textId="77777777" w:rsidR="00612905" w:rsidRPr="00892F09" w:rsidRDefault="00612905" w:rsidP="00D17ED4">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 xml:space="preserve">Obrada i identifikacija posmrtnih ostataka </w:t>
      </w:r>
      <w:bookmarkEnd w:id="3"/>
    </w:p>
    <w:p w14:paraId="4B029D37" w14:textId="77777777" w:rsidR="005A774B" w:rsidRDefault="005A774B" w:rsidP="00D17ED4">
      <w:pPr>
        <w:jc w:val="center"/>
        <w:rPr>
          <w:rFonts w:ascii="Times New Roman" w:eastAsia="Calibri" w:hAnsi="Times New Roman" w:cs="Times New Roman"/>
          <w:b/>
        </w:rPr>
      </w:pPr>
    </w:p>
    <w:p w14:paraId="4B029D38" w14:textId="77777777" w:rsidR="00612905" w:rsidRPr="00892F09" w:rsidRDefault="00612905" w:rsidP="00D17ED4">
      <w:pPr>
        <w:jc w:val="center"/>
        <w:rPr>
          <w:rFonts w:ascii="Times New Roman" w:eastAsia="Calibri" w:hAnsi="Times New Roman" w:cs="Times New Roman"/>
          <w:b/>
        </w:rPr>
      </w:pPr>
      <w:r w:rsidRPr="00892F09">
        <w:rPr>
          <w:rFonts w:ascii="Times New Roman" w:eastAsia="Calibri" w:hAnsi="Times New Roman" w:cs="Times New Roman"/>
          <w:b/>
        </w:rPr>
        <w:t>Članak 20.</w:t>
      </w:r>
    </w:p>
    <w:p w14:paraId="4B029D39" w14:textId="77777777" w:rsidR="00612905" w:rsidRPr="00892F09" w:rsidRDefault="00612905" w:rsidP="00D17ED4">
      <w:pPr>
        <w:jc w:val="center"/>
        <w:rPr>
          <w:rFonts w:ascii="Times New Roman" w:eastAsia="Calibri" w:hAnsi="Times New Roman" w:cs="Times New Roman"/>
          <w:b/>
        </w:rPr>
      </w:pPr>
    </w:p>
    <w:p w14:paraId="4B029D3A" w14:textId="77777777" w:rsidR="00612905" w:rsidRDefault="00612905" w:rsidP="00D17ED4">
      <w:pPr>
        <w:numPr>
          <w:ilvl w:val="0"/>
          <w:numId w:val="11"/>
        </w:numPr>
        <w:contextualSpacing/>
        <w:jc w:val="both"/>
        <w:rPr>
          <w:rFonts w:ascii="Times New Roman" w:eastAsia="Calibri" w:hAnsi="Times New Roman" w:cs="Times New Roman"/>
        </w:rPr>
      </w:pPr>
      <w:r w:rsidRPr="00892F09">
        <w:rPr>
          <w:rFonts w:ascii="Times New Roman" w:eastAsia="Calibri" w:hAnsi="Times New Roman" w:cs="Times New Roman"/>
        </w:rPr>
        <w:t>Obrada i identifikacija posmrtnih ostataka ekshumiranih iz pojedinačnih, masovnih i asanacijskih  grobnica, u slučaju kad postoji sumnja ili je očito da je smrt prouzročena kaznenim djelom ili je u svezi s počinjenjem kaznenog djela provodi se sukladno propisu o kaznenom postupku.</w:t>
      </w:r>
    </w:p>
    <w:p w14:paraId="4B029D3B" w14:textId="77777777" w:rsidR="005A774B" w:rsidRPr="00892F09" w:rsidRDefault="005A774B" w:rsidP="005A774B">
      <w:pPr>
        <w:ind w:left="340"/>
        <w:contextualSpacing/>
        <w:jc w:val="both"/>
        <w:rPr>
          <w:rFonts w:ascii="Times New Roman" w:eastAsia="Calibri" w:hAnsi="Times New Roman" w:cs="Times New Roman"/>
        </w:rPr>
      </w:pPr>
    </w:p>
    <w:p w14:paraId="4B029D3C" w14:textId="77777777" w:rsidR="00612905" w:rsidRPr="00892F09" w:rsidRDefault="00612905" w:rsidP="006C0B1A">
      <w:pPr>
        <w:numPr>
          <w:ilvl w:val="0"/>
          <w:numId w:val="1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Obrada i identifikacija posmrtnih ostataka iz pojedinačnih, masovnih i asanacijskih  grobnica, u slučaju kad ne postoji sumnja ili je očito da  smrt nije prouzročena kaznenim djelom ili u svezi s počinjenjem kaznenog djela provodi se na zahtjev Ministarstva sukladno ovom Zakonu.</w:t>
      </w:r>
    </w:p>
    <w:p w14:paraId="4B029D3D" w14:textId="77777777" w:rsidR="00612905" w:rsidRPr="00892F09" w:rsidRDefault="00612905" w:rsidP="006C0B1A">
      <w:pPr>
        <w:spacing w:after="240"/>
        <w:contextualSpacing/>
        <w:jc w:val="both"/>
        <w:rPr>
          <w:rFonts w:ascii="Times New Roman" w:eastAsia="Calibri" w:hAnsi="Times New Roman" w:cs="Times New Roman"/>
        </w:rPr>
      </w:pPr>
    </w:p>
    <w:p w14:paraId="4B029D3E"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21.</w:t>
      </w:r>
    </w:p>
    <w:p w14:paraId="4B029D3F" w14:textId="77777777" w:rsidR="00612905" w:rsidRPr="00892F09" w:rsidRDefault="00612905" w:rsidP="006C0B1A">
      <w:pPr>
        <w:spacing w:after="240"/>
        <w:contextualSpacing/>
        <w:jc w:val="center"/>
        <w:rPr>
          <w:rFonts w:ascii="Times New Roman" w:eastAsia="Calibri" w:hAnsi="Times New Roman" w:cs="Times New Roman"/>
          <w:b/>
        </w:rPr>
      </w:pPr>
    </w:p>
    <w:p w14:paraId="4B029D40" w14:textId="77777777" w:rsidR="00612905" w:rsidRDefault="00612905" w:rsidP="006C0B1A">
      <w:pPr>
        <w:numPr>
          <w:ilvl w:val="0"/>
          <w:numId w:val="1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Obradu i identifikaciju posmrtnih ostataka ekshumiranih iz pojedinačnih, masovnih i asanacijskih  grobnica organizira Ministarstvo.</w:t>
      </w:r>
    </w:p>
    <w:p w14:paraId="4B029D41" w14:textId="77777777" w:rsidR="005A774B" w:rsidRPr="00892F09" w:rsidRDefault="005A774B" w:rsidP="005A774B">
      <w:pPr>
        <w:spacing w:after="240"/>
        <w:ind w:left="340"/>
        <w:contextualSpacing/>
        <w:jc w:val="both"/>
        <w:rPr>
          <w:rFonts w:ascii="Times New Roman" w:eastAsia="Calibri" w:hAnsi="Times New Roman" w:cs="Times New Roman"/>
        </w:rPr>
      </w:pPr>
    </w:p>
    <w:p w14:paraId="4B029D42" w14:textId="77777777" w:rsidR="00612905" w:rsidRDefault="00612905" w:rsidP="006C0B1A">
      <w:pPr>
        <w:numPr>
          <w:ilvl w:val="0"/>
          <w:numId w:val="1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 Medicinski dio poslova obrade i identifikacije ekshumiranih posmrtnih ostataka obavljaju  ustanove s kojima Ministarstvo ima sklopljen ugovor.</w:t>
      </w:r>
    </w:p>
    <w:p w14:paraId="4B029D43" w14:textId="77777777" w:rsidR="005A774B" w:rsidRPr="00892F09" w:rsidRDefault="005A774B" w:rsidP="005A774B">
      <w:pPr>
        <w:spacing w:after="240"/>
        <w:ind w:left="340"/>
        <w:contextualSpacing/>
        <w:jc w:val="both"/>
        <w:rPr>
          <w:rFonts w:ascii="Times New Roman" w:eastAsia="Calibri" w:hAnsi="Times New Roman" w:cs="Times New Roman"/>
        </w:rPr>
      </w:pPr>
    </w:p>
    <w:p w14:paraId="4B029D44" w14:textId="77777777" w:rsidR="00612905" w:rsidRDefault="00612905" w:rsidP="005A774B">
      <w:pPr>
        <w:numPr>
          <w:ilvl w:val="0"/>
          <w:numId w:val="12"/>
        </w:numPr>
        <w:contextualSpacing/>
        <w:jc w:val="both"/>
        <w:rPr>
          <w:rFonts w:ascii="Times New Roman" w:eastAsia="Calibri" w:hAnsi="Times New Roman" w:cs="Times New Roman"/>
        </w:rPr>
      </w:pPr>
      <w:r w:rsidRPr="00892F09">
        <w:rPr>
          <w:rFonts w:ascii="Times New Roman" w:eastAsia="Calibri" w:hAnsi="Times New Roman" w:cs="Times New Roman"/>
        </w:rPr>
        <w:lastRenderedPageBreak/>
        <w:t xml:space="preserve">Ustanova iz stavka 2. ovoga članka, obvezna je provesti obradu posmrtnih ostataka za potrebe identifikacije i utvrđivanja uzroka smrti. </w:t>
      </w:r>
    </w:p>
    <w:p w14:paraId="4B029D45" w14:textId="77777777" w:rsidR="005A774B" w:rsidRDefault="005A774B" w:rsidP="005A774B">
      <w:pPr>
        <w:pStyle w:val="ListParagraph"/>
        <w:rPr>
          <w:rFonts w:ascii="Times New Roman" w:eastAsia="Calibri" w:hAnsi="Times New Roman" w:cs="Times New Roman"/>
        </w:rPr>
      </w:pPr>
    </w:p>
    <w:p w14:paraId="4B029D46" w14:textId="77777777" w:rsidR="00612905" w:rsidRDefault="00612905" w:rsidP="005A774B">
      <w:pPr>
        <w:numPr>
          <w:ilvl w:val="0"/>
          <w:numId w:val="12"/>
        </w:numPr>
        <w:contextualSpacing/>
        <w:jc w:val="both"/>
        <w:rPr>
          <w:rFonts w:ascii="Times New Roman" w:eastAsia="Calibri" w:hAnsi="Times New Roman" w:cs="Times New Roman"/>
        </w:rPr>
      </w:pPr>
      <w:r w:rsidRPr="00892F09">
        <w:rPr>
          <w:rFonts w:ascii="Times New Roman" w:eastAsia="Calibri" w:hAnsi="Times New Roman" w:cs="Times New Roman"/>
        </w:rPr>
        <w:t xml:space="preserve">Ustanova iz stavka 2. ovoga članka odlučuje o metodama obrade posmrtnih ostataka. </w:t>
      </w:r>
    </w:p>
    <w:p w14:paraId="4B029D47" w14:textId="77777777" w:rsidR="005A774B" w:rsidRDefault="005A774B" w:rsidP="005A774B">
      <w:pPr>
        <w:pStyle w:val="ListParagraph"/>
        <w:rPr>
          <w:rFonts w:ascii="Times New Roman" w:eastAsia="Calibri" w:hAnsi="Times New Roman" w:cs="Times New Roman"/>
        </w:rPr>
      </w:pPr>
    </w:p>
    <w:p w14:paraId="4B029D48" w14:textId="77777777" w:rsidR="00612905" w:rsidRDefault="00612905" w:rsidP="006C0B1A">
      <w:pPr>
        <w:numPr>
          <w:ilvl w:val="0"/>
          <w:numId w:val="1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Nalaze obrade posmrtnih ostataka, uključujući nalaze o utvrđenom identitetu, ustanova iz stavka 2. ovoga članka, dostavit će Ministarstvu.</w:t>
      </w:r>
    </w:p>
    <w:p w14:paraId="4B029D49" w14:textId="77777777" w:rsidR="005A774B" w:rsidRDefault="005A774B" w:rsidP="005A774B">
      <w:pPr>
        <w:ind w:left="340"/>
        <w:contextualSpacing/>
        <w:jc w:val="both"/>
        <w:rPr>
          <w:rFonts w:ascii="Times New Roman" w:eastAsia="Calibri" w:hAnsi="Times New Roman" w:cs="Times New Roman"/>
        </w:rPr>
      </w:pPr>
    </w:p>
    <w:p w14:paraId="4B029D4A" w14:textId="77777777" w:rsidR="00612905" w:rsidRPr="00892F09" w:rsidRDefault="00612905" w:rsidP="006C0B1A">
      <w:pPr>
        <w:numPr>
          <w:ilvl w:val="0"/>
          <w:numId w:val="1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 Nalazi iz stavka 5. ovoga članka vlasništvo su Ministarstva.</w:t>
      </w:r>
    </w:p>
    <w:p w14:paraId="4B029D4B" w14:textId="77777777" w:rsidR="006C0B1A" w:rsidRPr="00892F09" w:rsidRDefault="006C0B1A" w:rsidP="006C0B1A">
      <w:pPr>
        <w:spacing w:after="240"/>
        <w:ind w:left="340"/>
        <w:contextualSpacing/>
        <w:jc w:val="both"/>
        <w:rPr>
          <w:rFonts w:ascii="Times New Roman" w:eastAsia="Calibri" w:hAnsi="Times New Roman" w:cs="Times New Roman"/>
        </w:rPr>
      </w:pPr>
    </w:p>
    <w:p w14:paraId="4B029D4C" w14:textId="77777777" w:rsidR="005A774B" w:rsidRDefault="005A774B" w:rsidP="006C0B1A">
      <w:pPr>
        <w:spacing w:after="240"/>
        <w:jc w:val="center"/>
        <w:rPr>
          <w:rFonts w:ascii="Times New Roman" w:eastAsia="Calibri" w:hAnsi="Times New Roman" w:cs="Times New Roman"/>
          <w:b/>
        </w:rPr>
      </w:pPr>
    </w:p>
    <w:p w14:paraId="4B029D4D" w14:textId="77777777" w:rsidR="00612905" w:rsidRPr="00892F09" w:rsidRDefault="00612905" w:rsidP="006C0B1A">
      <w:pPr>
        <w:spacing w:after="240"/>
        <w:jc w:val="center"/>
        <w:rPr>
          <w:rFonts w:ascii="Times New Roman" w:eastAsia="Calibri" w:hAnsi="Times New Roman" w:cs="Times New Roman"/>
          <w:b/>
        </w:rPr>
      </w:pPr>
      <w:r w:rsidRPr="00892F09">
        <w:rPr>
          <w:rFonts w:ascii="Times New Roman" w:eastAsia="Calibri" w:hAnsi="Times New Roman" w:cs="Times New Roman"/>
          <w:b/>
        </w:rPr>
        <w:t xml:space="preserve">Članak 22. </w:t>
      </w:r>
    </w:p>
    <w:p w14:paraId="4B029D4E" w14:textId="77777777" w:rsidR="00612905" w:rsidRDefault="00612905" w:rsidP="006C0B1A">
      <w:pPr>
        <w:numPr>
          <w:ilvl w:val="0"/>
          <w:numId w:val="38"/>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Obradu i identifikaciju posmrtnih ostataka osoba nestalih u Domovinskom ratu i smrtno stradalih osoba u Domovinskom ratu za koje nije poznato mjesto ukopa, a koji su ekshumirani na području druge države, organizira Ministarstvo nakon preuzimanja posmrtnih ostataka sukladno sklopljenim međunarodnopravnim instrumentima o suradnji iz područja traženja nestalih osoba.</w:t>
      </w:r>
    </w:p>
    <w:p w14:paraId="4B029D4F" w14:textId="77777777" w:rsidR="00AB0AEB" w:rsidRPr="00892F09" w:rsidRDefault="00AB0AEB" w:rsidP="00AB0AEB">
      <w:pPr>
        <w:spacing w:after="240"/>
        <w:ind w:left="360"/>
        <w:contextualSpacing/>
        <w:jc w:val="both"/>
        <w:rPr>
          <w:rFonts w:ascii="Times New Roman" w:eastAsia="Calibri" w:hAnsi="Times New Roman" w:cs="Times New Roman"/>
        </w:rPr>
      </w:pPr>
    </w:p>
    <w:p w14:paraId="4B029D50" w14:textId="77777777" w:rsidR="00612905" w:rsidRPr="00892F09" w:rsidRDefault="00612905" w:rsidP="006C0B1A">
      <w:pPr>
        <w:numPr>
          <w:ilvl w:val="0"/>
          <w:numId w:val="38"/>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Obradu i identifikaciju posmrtnih ostataka osoba nestalih u Domovinskom ratu i smrtno stradalih osoba u Domovinskom ratu za koje nije poznato mjesto ukopa, a koji su ekshumirani na području druge države s kojom Republika Hrvatska nema sklopljene međunarodnopravne instrumente, organizira Ministarstvo nakon preuzimanja posmrtnih ostataka  prema dogovoru, a sukladno međunarodnopravnim instrumentima iz područja ljudskih prava i međunarodnog humanitarnog prava. </w:t>
      </w:r>
    </w:p>
    <w:p w14:paraId="4B029D51" w14:textId="77777777" w:rsidR="00D17ED4" w:rsidRDefault="00D17ED4" w:rsidP="006C0B1A">
      <w:pPr>
        <w:spacing w:after="240"/>
        <w:contextualSpacing/>
        <w:jc w:val="center"/>
        <w:rPr>
          <w:rFonts w:ascii="Times New Roman" w:eastAsia="Calibri" w:hAnsi="Times New Roman" w:cs="Times New Roman"/>
          <w:b/>
        </w:rPr>
      </w:pPr>
    </w:p>
    <w:p w14:paraId="4B029D52"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23.</w:t>
      </w:r>
    </w:p>
    <w:p w14:paraId="4B029D53" w14:textId="77777777" w:rsidR="00612905" w:rsidRPr="00892F09" w:rsidRDefault="00612905" w:rsidP="006C0B1A">
      <w:pPr>
        <w:spacing w:after="240"/>
        <w:contextualSpacing/>
        <w:jc w:val="center"/>
        <w:rPr>
          <w:rFonts w:ascii="Times New Roman" w:eastAsia="Calibri" w:hAnsi="Times New Roman" w:cs="Times New Roman"/>
          <w:b/>
        </w:rPr>
      </w:pPr>
    </w:p>
    <w:p w14:paraId="4B029D54" w14:textId="77777777" w:rsidR="00612905" w:rsidRDefault="00612905" w:rsidP="006C0B1A">
      <w:pPr>
        <w:numPr>
          <w:ilvl w:val="0"/>
          <w:numId w:val="13"/>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Temeljem nalaza  ustanova iz članka 21. stavka 2. ovoga Zakona o utvrđenom identitetu ekshumiranih posmrtnih ostataka, završnu identifikaciju posmrtnih ostataka organizira i koordinira Ministarstvo u suradnji s drugim nadležnim tijelima, ustanovama i organizacijama koje provode poslove iz svoje nadležnosti i/ili temeljem potpisanih sporazuma o obavljanju poslova za potrebe Ministarstva.</w:t>
      </w:r>
    </w:p>
    <w:p w14:paraId="4B029D55"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56" w14:textId="77777777" w:rsidR="00612905" w:rsidRDefault="00612905" w:rsidP="006C0B1A">
      <w:pPr>
        <w:numPr>
          <w:ilvl w:val="0"/>
          <w:numId w:val="13"/>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Identificiranom osobom se smatra ona osoba za koju se pouzdano utvrdi da joj pronađeni posmrtni ostaci odgovaraju u fizičkim, naslijeđenim ili biološkim karakteristikama, a na temelju postupka kojeg je provela ustanova</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iz članka 21. stavka 2. ovoga Zakona.</w:t>
      </w:r>
    </w:p>
    <w:p w14:paraId="4B029D57"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58" w14:textId="77777777" w:rsidR="00612905" w:rsidRPr="00892F09" w:rsidRDefault="00612905" w:rsidP="006C0B1A">
      <w:pPr>
        <w:numPr>
          <w:ilvl w:val="0"/>
          <w:numId w:val="13"/>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Ministarstvo će o provedenom postupku identifikacije obavijestiti nadležna pravosudna tijela u slučaju iz članka 18. stavka 2. i članka 20. stavka 1. ovoga Zakona  te druga nadležna državna tijela, ustanove i organizacije.  </w:t>
      </w:r>
    </w:p>
    <w:p w14:paraId="4B029D59" w14:textId="77777777" w:rsidR="00612905" w:rsidRPr="00892F09" w:rsidRDefault="00612905" w:rsidP="006C0B1A">
      <w:pPr>
        <w:spacing w:after="200"/>
        <w:ind w:left="720"/>
        <w:contextualSpacing/>
        <w:jc w:val="center"/>
        <w:rPr>
          <w:rFonts w:ascii="Times New Roman" w:eastAsia="Calibri" w:hAnsi="Times New Roman" w:cs="Times New Roman"/>
        </w:rPr>
      </w:pPr>
    </w:p>
    <w:p w14:paraId="4B029D5A" w14:textId="77777777" w:rsidR="00612905" w:rsidRPr="00892F09" w:rsidRDefault="00612905" w:rsidP="006C0B1A">
      <w:pPr>
        <w:spacing w:after="200"/>
        <w:jc w:val="center"/>
        <w:rPr>
          <w:rFonts w:ascii="Times New Roman" w:eastAsia="Calibri" w:hAnsi="Times New Roman" w:cs="Times New Roman"/>
          <w:b/>
        </w:rPr>
      </w:pPr>
      <w:r w:rsidRPr="00892F09">
        <w:rPr>
          <w:rFonts w:ascii="Times New Roman" w:eastAsia="Calibri" w:hAnsi="Times New Roman" w:cs="Times New Roman"/>
          <w:b/>
        </w:rPr>
        <w:t>Članak 24.</w:t>
      </w:r>
    </w:p>
    <w:p w14:paraId="4B029D5B"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Ukoliko se temeljem nalaza ustanova</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iz članka 21. stavka 2. ovoga Zakona o utvrđenom identitetu ekshumiranih posmrtnih ostataka utvrdi da se radi  o posmrtnim ostacima  stranih državljana koji nemaju status hrvatskog branitelja iz Domovinskog rata, Ministarstvo će organizirati predaju posmrtnih ostataka državi čiji je državljanin ta osoba, sukladno sklopljenim međunarodnopravnim instrumentima o suradnji</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 xml:space="preserve">iz područja traženja nestalih osoba ili prema dogovoru s državama s kojima Republika Hrvatska nema sklopljene </w:t>
      </w:r>
      <w:r w:rsidRPr="00892F09">
        <w:rPr>
          <w:rFonts w:ascii="Times New Roman" w:eastAsia="Calibri" w:hAnsi="Times New Roman" w:cs="Times New Roman"/>
        </w:rPr>
        <w:lastRenderedPageBreak/>
        <w:t>međunarodnopravne instrumente, a sukladno međunarodnopravnim instrumentima iz područja ljudskih prava i međunarodnog humanitarnog prava.</w:t>
      </w:r>
    </w:p>
    <w:p w14:paraId="4B029D5C"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25.</w:t>
      </w:r>
    </w:p>
    <w:p w14:paraId="4B029D5D" w14:textId="77777777" w:rsidR="00612905" w:rsidRPr="00892F09" w:rsidRDefault="00612905" w:rsidP="006C0B1A">
      <w:pPr>
        <w:jc w:val="center"/>
        <w:rPr>
          <w:rFonts w:ascii="Times New Roman" w:eastAsia="Calibri" w:hAnsi="Times New Roman" w:cs="Times New Roman"/>
          <w:b/>
        </w:rPr>
      </w:pPr>
    </w:p>
    <w:p w14:paraId="4B029D5E" w14:textId="77777777" w:rsidR="00612905" w:rsidRDefault="00612905" w:rsidP="00816DB1">
      <w:pPr>
        <w:numPr>
          <w:ilvl w:val="0"/>
          <w:numId w:val="15"/>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Ministarstvo, u suradnji s ustanovama</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iz članka 21. stavka 2. ovoga Zakona, drugim nadležnim tijelima, organizacijama i ustanovama, provodi aktivnosti</w:t>
      </w:r>
      <w:r w:rsidR="00816DB1" w:rsidRPr="00892F09">
        <w:t xml:space="preserve"> </w:t>
      </w:r>
      <w:r w:rsidR="00816DB1" w:rsidRPr="00892F09">
        <w:rPr>
          <w:rFonts w:ascii="Times New Roman" w:eastAsia="Calibri" w:hAnsi="Times New Roman" w:cs="Times New Roman"/>
        </w:rPr>
        <w:t>radi utvrđivanja identiteta neidentificiranih posmrtnih ostataka, a koje se sastoje u prikupljanju dodatnih podataka i saznanja o osobama nestalim u Domovinskom ratu i smrtno stradalim osobama iz Domovinskog rata</w:t>
      </w:r>
      <w:r w:rsidRPr="00892F09">
        <w:rPr>
          <w:rFonts w:ascii="Times New Roman" w:eastAsia="Calibri" w:hAnsi="Times New Roman" w:cs="Times New Roman"/>
        </w:rPr>
        <w:t xml:space="preserve"> </w:t>
      </w:r>
      <w:r w:rsidR="00816DB1" w:rsidRPr="00892F09">
        <w:rPr>
          <w:rFonts w:ascii="Times New Roman" w:eastAsia="Calibri" w:hAnsi="Times New Roman" w:cs="Times New Roman"/>
        </w:rPr>
        <w:t>za koje nije poznato mjesto ukopa, obradi posmrtnih ostataka i drugih aktivnosti</w:t>
      </w:r>
      <w:r w:rsidR="00816DB1" w:rsidRPr="00892F09">
        <w:t xml:space="preserve"> </w:t>
      </w:r>
      <w:r w:rsidR="00816DB1" w:rsidRPr="00892F09">
        <w:rPr>
          <w:rFonts w:ascii="Times New Roman" w:eastAsia="Calibri" w:hAnsi="Times New Roman" w:cs="Times New Roman"/>
        </w:rPr>
        <w:t>radi utvrđivanja identiteta neidentificiranih posmrtnih ostataka</w:t>
      </w:r>
      <w:r w:rsidRPr="00892F09">
        <w:rPr>
          <w:rFonts w:ascii="Times New Roman" w:eastAsia="Calibri" w:hAnsi="Times New Roman" w:cs="Times New Roman"/>
        </w:rPr>
        <w:t>.</w:t>
      </w:r>
    </w:p>
    <w:p w14:paraId="4B029D5F"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60" w14:textId="77777777" w:rsidR="00612905" w:rsidRDefault="00612905" w:rsidP="006C0B1A">
      <w:pPr>
        <w:numPr>
          <w:ilvl w:val="0"/>
          <w:numId w:val="15"/>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Nalazi obrade neidentificiranih posmrtnih ostataka su aktivni kako bi se omogućila njihova buduća identifikacija. </w:t>
      </w:r>
    </w:p>
    <w:p w14:paraId="4B029D61"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62" w14:textId="77777777" w:rsidR="00612905" w:rsidRDefault="00612905" w:rsidP="006C0B1A">
      <w:pPr>
        <w:numPr>
          <w:ilvl w:val="0"/>
          <w:numId w:val="15"/>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U cilju utvrđivanja identiteta neidentificiranih posmrtnih ostataka, Ministarstvo organizira prikupljanje podataka i uzoraka biološkog materijala krvnih srodnika osoba nestalih u Domovinskom ratu i smrtno stradalih osoba u Domovinskom ratu za koje nije poznato mjesto ukopa kao i ekshumaciju umrlih krvnih srodnika neidentificiranih posmrtnih ostataka radi  pribavljanja uzorka biološkog materijala u slučaju kada nema živih krvnih srodnika ili kad su uzorci biološkog materijala živog krvnog srodnika nedostatni za identifikaciju.</w:t>
      </w:r>
    </w:p>
    <w:p w14:paraId="4B029D63"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64" w14:textId="77777777" w:rsidR="00612905" w:rsidRDefault="00612905" w:rsidP="006C0B1A">
      <w:pPr>
        <w:numPr>
          <w:ilvl w:val="0"/>
          <w:numId w:val="15"/>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 xml:space="preserve">U slučaju iz stavka 3. ovoga članka, kad postoji sumnja ili je očito da je smrt prouzročena kaznenim djelom ili je u svezi s počinjenjem kaznenog djela ekshumacija se provodi sukladno propisu kojim se uređuje kazneni postupak. </w:t>
      </w:r>
    </w:p>
    <w:p w14:paraId="4B029D65" w14:textId="77777777" w:rsidR="00AB0AEB" w:rsidRPr="00892F09" w:rsidRDefault="00AB0AEB" w:rsidP="00AB0AEB">
      <w:pPr>
        <w:spacing w:after="200"/>
        <w:ind w:left="340"/>
        <w:contextualSpacing/>
        <w:jc w:val="both"/>
        <w:rPr>
          <w:rFonts w:ascii="Times New Roman" w:eastAsia="Calibri" w:hAnsi="Times New Roman" w:cs="Times New Roman"/>
        </w:rPr>
      </w:pPr>
    </w:p>
    <w:p w14:paraId="4B029D66" w14:textId="77777777" w:rsidR="00612905" w:rsidRDefault="00612905" w:rsidP="006C0B1A">
      <w:pPr>
        <w:numPr>
          <w:ilvl w:val="0"/>
          <w:numId w:val="15"/>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U slučaju iz stavka 3. ovoga članka, kad ne postoji sumnja da je smrt prouzročena kaznenim djelom ili je očito da smrt nije prouzročena kaznenim djelom ili  u svezi s počinjenjem kaznenog djela, ekshumacija  se provodi na zahtjev Ministarstva, sukladno ovom Zakonu.</w:t>
      </w:r>
    </w:p>
    <w:p w14:paraId="4B029D67" w14:textId="77777777" w:rsidR="00AB0AEB" w:rsidRPr="00892F09" w:rsidRDefault="00AB0AEB" w:rsidP="00AB0AEB">
      <w:pPr>
        <w:spacing w:after="200"/>
        <w:ind w:left="340"/>
        <w:contextualSpacing/>
        <w:jc w:val="both"/>
        <w:rPr>
          <w:rFonts w:ascii="Times New Roman" w:eastAsia="Calibri" w:hAnsi="Times New Roman" w:cs="Times New Roman"/>
        </w:rPr>
      </w:pPr>
    </w:p>
    <w:p w14:paraId="4B029D68" w14:textId="77777777" w:rsidR="00612905" w:rsidRPr="00892F09" w:rsidRDefault="00612905" w:rsidP="006C0B1A">
      <w:pPr>
        <w:numPr>
          <w:ilvl w:val="0"/>
          <w:numId w:val="15"/>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Ministarstvo organizira i skrbi o dostojnom zbrinjavanju neidentificiranih posmrtnih ostataka, do njihove završne identifikacije i/ili pogrebne skrbi.</w:t>
      </w:r>
    </w:p>
    <w:p w14:paraId="4B029D69" w14:textId="77777777" w:rsidR="00612905" w:rsidRPr="00892F09" w:rsidRDefault="00612905" w:rsidP="006C0B1A">
      <w:pPr>
        <w:spacing w:after="200"/>
        <w:ind w:left="720"/>
        <w:contextualSpacing/>
        <w:jc w:val="both"/>
        <w:rPr>
          <w:rFonts w:ascii="Times New Roman" w:eastAsia="Calibri" w:hAnsi="Times New Roman" w:cs="Times New Roman"/>
        </w:rPr>
      </w:pPr>
    </w:p>
    <w:p w14:paraId="4B029D6A"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26.</w:t>
      </w:r>
    </w:p>
    <w:p w14:paraId="4B029D6B" w14:textId="77777777" w:rsidR="00612905" w:rsidRPr="00892F09" w:rsidRDefault="00612905" w:rsidP="006C0B1A">
      <w:pPr>
        <w:spacing w:after="240"/>
        <w:contextualSpacing/>
        <w:jc w:val="center"/>
        <w:rPr>
          <w:rFonts w:ascii="Times New Roman" w:eastAsia="Calibri" w:hAnsi="Times New Roman" w:cs="Times New Roman"/>
          <w:b/>
        </w:rPr>
      </w:pPr>
    </w:p>
    <w:p w14:paraId="4B029D6C" w14:textId="77777777" w:rsidR="00612905" w:rsidRDefault="00612905" w:rsidP="006C0B1A">
      <w:pPr>
        <w:numPr>
          <w:ilvl w:val="0"/>
          <w:numId w:val="14"/>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Ponovnu ekshumaciju posmrtnih ostataka te njihovu obradu i završnu identifikaciju organizira i provodi Ministarstvo ukoliko utvrdi opravdanu sumnju u pouzdanost identifikacije posmrtnih ostataka.</w:t>
      </w:r>
    </w:p>
    <w:p w14:paraId="4B029D6D" w14:textId="77777777" w:rsidR="00AB0AEB" w:rsidRPr="00892F09" w:rsidRDefault="00AB0AEB" w:rsidP="00AB0AEB">
      <w:pPr>
        <w:spacing w:after="240"/>
        <w:ind w:left="340"/>
        <w:contextualSpacing/>
        <w:jc w:val="both"/>
        <w:rPr>
          <w:rFonts w:ascii="Times New Roman" w:eastAsia="Calibri" w:hAnsi="Times New Roman" w:cs="Times New Roman"/>
        </w:rPr>
      </w:pPr>
    </w:p>
    <w:p w14:paraId="4B029D6E" w14:textId="77777777" w:rsidR="00612905" w:rsidRDefault="00612905" w:rsidP="006C0B1A">
      <w:pPr>
        <w:numPr>
          <w:ilvl w:val="0"/>
          <w:numId w:val="14"/>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 xml:space="preserve">Ponovna ekshumacija posmrtnih ostataka provodi se na </w:t>
      </w:r>
      <w:r w:rsidR="00EC6906">
        <w:rPr>
          <w:rFonts w:ascii="Times New Roman" w:eastAsia="Calibri" w:hAnsi="Times New Roman" w:cs="Times New Roman"/>
        </w:rPr>
        <w:t>traženje</w:t>
      </w:r>
      <w:r w:rsidRPr="00892F09">
        <w:rPr>
          <w:rFonts w:ascii="Times New Roman" w:eastAsia="Calibri" w:hAnsi="Times New Roman" w:cs="Times New Roman"/>
        </w:rPr>
        <w:t xml:space="preserve"> ili uz suglasnost osobe koja je pokrenula postupak traženja ili j</w:t>
      </w:r>
      <w:r w:rsidR="00641700" w:rsidRPr="00892F09">
        <w:rPr>
          <w:rFonts w:ascii="Times New Roman" w:eastAsia="Calibri" w:hAnsi="Times New Roman" w:cs="Times New Roman"/>
        </w:rPr>
        <w:t>u</w:t>
      </w:r>
      <w:r w:rsidRPr="00892F09">
        <w:rPr>
          <w:rFonts w:ascii="Times New Roman" w:eastAsia="Calibri" w:hAnsi="Times New Roman" w:cs="Times New Roman"/>
        </w:rPr>
        <w:t xml:space="preserve"> provodi Ministarstvo po službenoj dužnosti.</w:t>
      </w:r>
    </w:p>
    <w:p w14:paraId="4B029D6F" w14:textId="77777777" w:rsidR="00AB0AEB" w:rsidRPr="00892F09" w:rsidRDefault="00AB0AEB" w:rsidP="00AB0AEB">
      <w:pPr>
        <w:spacing w:after="200"/>
        <w:ind w:left="340"/>
        <w:contextualSpacing/>
        <w:jc w:val="both"/>
        <w:rPr>
          <w:rFonts w:ascii="Times New Roman" w:eastAsia="Calibri" w:hAnsi="Times New Roman" w:cs="Times New Roman"/>
        </w:rPr>
      </w:pPr>
    </w:p>
    <w:p w14:paraId="4B029D70" w14:textId="77777777" w:rsidR="00612905" w:rsidRPr="00892F09" w:rsidRDefault="00612905" w:rsidP="006C0B1A">
      <w:pPr>
        <w:numPr>
          <w:ilvl w:val="0"/>
          <w:numId w:val="14"/>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Postupak  ponovne ekshumacije posmrtnih ostataka, njihove obrade i završne identifikacije, provodi se sukladno odredbama o ekshumaciji propisanih propisom kojim se uređuje kazneni postupak i ovom Zakonu.</w:t>
      </w:r>
    </w:p>
    <w:p w14:paraId="4B029D71" w14:textId="77777777" w:rsidR="00612905" w:rsidRPr="00892F09" w:rsidRDefault="00612905" w:rsidP="006C0B1A">
      <w:pPr>
        <w:spacing w:after="200"/>
        <w:ind w:left="720"/>
        <w:contextualSpacing/>
        <w:jc w:val="both"/>
        <w:rPr>
          <w:rFonts w:ascii="Times New Roman" w:eastAsia="Calibri" w:hAnsi="Times New Roman" w:cs="Times New Roman"/>
        </w:rPr>
      </w:pPr>
    </w:p>
    <w:p w14:paraId="4B029D72"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lastRenderedPageBreak/>
        <w:t>GLAVA V.</w:t>
      </w:r>
    </w:p>
    <w:p w14:paraId="4B029D73"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Završetak postupka traženja</w:t>
      </w:r>
    </w:p>
    <w:p w14:paraId="4B029D74" w14:textId="77777777" w:rsidR="00AB0AEB" w:rsidRDefault="00AB0AEB" w:rsidP="006C0B1A">
      <w:pPr>
        <w:spacing w:after="200"/>
        <w:jc w:val="center"/>
        <w:rPr>
          <w:rFonts w:ascii="Times New Roman" w:eastAsia="Calibri" w:hAnsi="Times New Roman" w:cs="Times New Roman"/>
          <w:b/>
        </w:rPr>
      </w:pPr>
    </w:p>
    <w:p w14:paraId="4B029D75" w14:textId="77777777" w:rsidR="00612905" w:rsidRPr="00892F09" w:rsidRDefault="00612905" w:rsidP="006C0B1A">
      <w:pPr>
        <w:spacing w:after="200"/>
        <w:jc w:val="center"/>
        <w:rPr>
          <w:rFonts w:ascii="Times New Roman" w:eastAsia="Calibri" w:hAnsi="Times New Roman" w:cs="Times New Roman"/>
          <w:b/>
        </w:rPr>
      </w:pPr>
      <w:r w:rsidRPr="00892F09">
        <w:rPr>
          <w:rFonts w:ascii="Times New Roman" w:eastAsia="Calibri" w:hAnsi="Times New Roman" w:cs="Times New Roman"/>
          <w:b/>
        </w:rPr>
        <w:t>Članak 27.</w:t>
      </w:r>
    </w:p>
    <w:p w14:paraId="4B029D76" w14:textId="77777777" w:rsidR="00612905" w:rsidRDefault="00FE6FB4" w:rsidP="00AB0AEB">
      <w:pPr>
        <w:numPr>
          <w:ilvl w:val="0"/>
          <w:numId w:val="29"/>
        </w:numPr>
        <w:contextualSpacing/>
        <w:jc w:val="both"/>
        <w:rPr>
          <w:rFonts w:ascii="Times New Roman" w:eastAsia="Calibri" w:hAnsi="Times New Roman" w:cs="Times New Roman"/>
        </w:rPr>
      </w:pPr>
      <w:r w:rsidRPr="00892F09">
        <w:rPr>
          <w:rFonts w:ascii="Times New Roman" w:eastAsia="Calibri" w:hAnsi="Times New Roman" w:cs="Times New Roman"/>
        </w:rPr>
        <w:t>Aktivnosti traženja prestaju</w:t>
      </w:r>
      <w:r w:rsidR="00612905" w:rsidRPr="00892F09">
        <w:rPr>
          <w:rFonts w:ascii="Times New Roman" w:eastAsia="Calibri" w:hAnsi="Times New Roman" w:cs="Times New Roman"/>
        </w:rPr>
        <w:t xml:space="preserve"> kada je tražena osoba ili njeni posmrtni ostaci pronađeni, a </w:t>
      </w:r>
      <w:r w:rsidR="00816DB1" w:rsidRPr="00892F09">
        <w:rPr>
          <w:rFonts w:ascii="Times New Roman" w:eastAsia="Calibri" w:hAnsi="Times New Roman" w:cs="Times New Roman"/>
        </w:rPr>
        <w:t>podnositelj</w:t>
      </w:r>
      <w:r w:rsidR="002011B2" w:rsidRPr="00892F09">
        <w:rPr>
          <w:rFonts w:ascii="Times New Roman" w:eastAsia="Calibri" w:hAnsi="Times New Roman" w:cs="Times New Roman"/>
        </w:rPr>
        <w:t xml:space="preserve"> prijave iz članka 8. stav</w:t>
      </w:r>
      <w:r w:rsidR="007F01A1">
        <w:rPr>
          <w:rFonts w:ascii="Times New Roman" w:eastAsia="Calibri" w:hAnsi="Times New Roman" w:cs="Times New Roman"/>
        </w:rPr>
        <w:t>a</w:t>
      </w:r>
      <w:r w:rsidR="002011B2" w:rsidRPr="00892F09">
        <w:rPr>
          <w:rFonts w:ascii="Times New Roman" w:eastAsia="Calibri" w:hAnsi="Times New Roman" w:cs="Times New Roman"/>
        </w:rPr>
        <w:t>ka 1. i 2. ovoga Zakona</w:t>
      </w:r>
      <w:r w:rsidR="00612905" w:rsidRPr="00892F09">
        <w:rPr>
          <w:rFonts w:ascii="Times New Roman" w:eastAsia="Calibri" w:hAnsi="Times New Roman" w:cs="Times New Roman"/>
        </w:rPr>
        <w:t xml:space="preserve"> ili član obitelji</w:t>
      </w:r>
      <w:r w:rsidR="00612905" w:rsidRPr="00892F09">
        <w:rPr>
          <w:rFonts w:ascii="Times New Roman" w:eastAsia="Calibri" w:hAnsi="Times New Roman" w:cs="Times New Roman"/>
          <w:sz w:val="22"/>
          <w:szCs w:val="22"/>
        </w:rPr>
        <w:t xml:space="preserve"> </w:t>
      </w:r>
      <w:r w:rsidR="00612905" w:rsidRPr="00892F09">
        <w:rPr>
          <w:rFonts w:ascii="Times New Roman" w:eastAsia="Calibri" w:hAnsi="Times New Roman" w:cs="Times New Roman"/>
        </w:rPr>
        <w:t>osobe nestale u Domovinskom ratu o tome obaviješten.</w:t>
      </w:r>
    </w:p>
    <w:p w14:paraId="4B029D77" w14:textId="77777777" w:rsidR="00AB0AEB" w:rsidRPr="00892F09" w:rsidRDefault="00AB0AEB" w:rsidP="00AB0AEB">
      <w:pPr>
        <w:ind w:left="360"/>
        <w:contextualSpacing/>
        <w:jc w:val="both"/>
        <w:rPr>
          <w:rFonts w:ascii="Times New Roman" w:eastAsia="Calibri" w:hAnsi="Times New Roman" w:cs="Times New Roman"/>
        </w:rPr>
      </w:pPr>
    </w:p>
    <w:p w14:paraId="4B029D78" w14:textId="77777777" w:rsidR="00612905" w:rsidRDefault="00FE6FB4" w:rsidP="00AB0AEB">
      <w:pPr>
        <w:numPr>
          <w:ilvl w:val="0"/>
          <w:numId w:val="29"/>
        </w:numPr>
        <w:contextualSpacing/>
        <w:jc w:val="both"/>
        <w:rPr>
          <w:rFonts w:ascii="Times New Roman" w:eastAsia="Calibri" w:hAnsi="Times New Roman" w:cs="Times New Roman"/>
        </w:rPr>
      </w:pPr>
      <w:r w:rsidRPr="00892F09">
        <w:rPr>
          <w:rFonts w:ascii="Times New Roman" w:eastAsia="Calibri" w:hAnsi="Times New Roman" w:cs="Times New Roman"/>
        </w:rPr>
        <w:t xml:space="preserve">Pretpostavka za </w:t>
      </w:r>
      <w:r w:rsidR="00783CC0" w:rsidRPr="00892F09">
        <w:rPr>
          <w:rFonts w:ascii="Times New Roman" w:eastAsia="Calibri" w:hAnsi="Times New Roman" w:cs="Times New Roman"/>
        </w:rPr>
        <w:t>zaključenje</w:t>
      </w:r>
      <w:r w:rsidRPr="00892F09">
        <w:rPr>
          <w:rFonts w:ascii="Times New Roman" w:eastAsia="Calibri" w:hAnsi="Times New Roman" w:cs="Times New Roman"/>
        </w:rPr>
        <w:t xml:space="preserve"> postupka traženja osobe nestale u Domovinskom ratu jest da</w:t>
      </w:r>
      <w:r w:rsidR="00612905" w:rsidRPr="00892F09">
        <w:rPr>
          <w:rFonts w:ascii="Times New Roman" w:eastAsia="Calibri" w:hAnsi="Times New Roman" w:cs="Times New Roman"/>
        </w:rPr>
        <w:t xml:space="preserve"> </w:t>
      </w:r>
      <w:r w:rsidR="00816DB1" w:rsidRPr="00892F09">
        <w:rPr>
          <w:rFonts w:ascii="Times New Roman" w:eastAsia="Calibri" w:hAnsi="Times New Roman" w:cs="Times New Roman"/>
        </w:rPr>
        <w:t>podnositelj prijave iz članka 8. stav</w:t>
      </w:r>
      <w:r w:rsidR="007F01A1">
        <w:rPr>
          <w:rFonts w:ascii="Times New Roman" w:eastAsia="Calibri" w:hAnsi="Times New Roman" w:cs="Times New Roman"/>
        </w:rPr>
        <w:t>a</w:t>
      </w:r>
      <w:r w:rsidR="00816DB1" w:rsidRPr="00892F09">
        <w:rPr>
          <w:rFonts w:ascii="Times New Roman" w:eastAsia="Calibri" w:hAnsi="Times New Roman" w:cs="Times New Roman"/>
        </w:rPr>
        <w:t xml:space="preserve">ka 1. i 2. ovoga Zakona </w:t>
      </w:r>
      <w:r w:rsidR="00612905" w:rsidRPr="00892F09">
        <w:rPr>
          <w:rFonts w:ascii="Times New Roman" w:eastAsia="Calibri" w:hAnsi="Times New Roman" w:cs="Times New Roman"/>
        </w:rPr>
        <w:t xml:space="preserve">ili član obitelji osobe nestale u Domovinskom ratu prihvati nalaze identifikacije ili Ministarstvu dostavi izjavu o </w:t>
      </w:r>
      <w:r w:rsidR="00783CC0" w:rsidRPr="00892F09">
        <w:rPr>
          <w:rFonts w:ascii="Times New Roman" w:eastAsia="Calibri" w:hAnsi="Times New Roman" w:cs="Times New Roman"/>
        </w:rPr>
        <w:t xml:space="preserve">zaključenju </w:t>
      </w:r>
      <w:r w:rsidR="00612905" w:rsidRPr="00892F09">
        <w:rPr>
          <w:rFonts w:ascii="Times New Roman" w:eastAsia="Calibri" w:hAnsi="Times New Roman" w:cs="Times New Roman"/>
        </w:rPr>
        <w:t>postupka traženja izravno ili putem Hrvatskog Crvenoga križa ili Međunarodnoga odbora Crvenoga križa, društva Crvenoga križa ili Crvenoga polumjeseca</w:t>
      </w:r>
      <w:r w:rsidR="00612905" w:rsidRPr="00892F09">
        <w:rPr>
          <w:rFonts w:ascii="Times New Roman" w:eastAsia="Calibri" w:hAnsi="Times New Roman" w:cs="Times New Roman"/>
          <w:sz w:val="22"/>
          <w:szCs w:val="22"/>
        </w:rPr>
        <w:t xml:space="preserve"> </w:t>
      </w:r>
      <w:r w:rsidR="00612905" w:rsidRPr="00892F09">
        <w:rPr>
          <w:rFonts w:ascii="Times New Roman" w:eastAsia="Calibri" w:hAnsi="Times New Roman" w:cs="Times New Roman"/>
        </w:rPr>
        <w:t>ili diplomatskih misija i konzularnih ureda Republike Hrvatske  u zemlji u kojoj boravi.</w:t>
      </w:r>
    </w:p>
    <w:p w14:paraId="4B029D79" w14:textId="77777777" w:rsidR="00AB0AEB" w:rsidRDefault="00AB0AEB" w:rsidP="00AB0AEB">
      <w:pPr>
        <w:pStyle w:val="ListParagraph"/>
        <w:rPr>
          <w:rFonts w:ascii="Times New Roman" w:eastAsia="Calibri" w:hAnsi="Times New Roman" w:cs="Times New Roman"/>
        </w:rPr>
      </w:pPr>
    </w:p>
    <w:p w14:paraId="4B029D7A" w14:textId="77777777" w:rsidR="00612905" w:rsidRDefault="00612905" w:rsidP="00AB0AEB">
      <w:pPr>
        <w:numPr>
          <w:ilvl w:val="0"/>
          <w:numId w:val="29"/>
        </w:numPr>
        <w:contextualSpacing/>
        <w:jc w:val="both"/>
        <w:rPr>
          <w:rFonts w:ascii="Times New Roman" w:eastAsia="Calibri" w:hAnsi="Times New Roman" w:cs="Times New Roman"/>
        </w:rPr>
      </w:pPr>
      <w:r w:rsidRPr="00892F09">
        <w:rPr>
          <w:rFonts w:ascii="Times New Roman" w:eastAsia="Calibri" w:hAnsi="Times New Roman" w:cs="Times New Roman"/>
        </w:rPr>
        <w:t xml:space="preserve">Iznimno od stavka 2. ovoga članka, u slučaju kada je postupak traženja pokrenulo Ministarstvo ili kada je </w:t>
      </w:r>
      <w:r w:rsidR="00816DB1" w:rsidRPr="00892F09">
        <w:rPr>
          <w:rFonts w:ascii="Times New Roman" w:eastAsia="Calibri" w:hAnsi="Times New Roman" w:cs="Times New Roman"/>
        </w:rPr>
        <w:t>podnositelj prijave iz članka 8. stav</w:t>
      </w:r>
      <w:r w:rsidR="007F01A1">
        <w:rPr>
          <w:rFonts w:ascii="Times New Roman" w:eastAsia="Calibri" w:hAnsi="Times New Roman" w:cs="Times New Roman"/>
        </w:rPr>
        <w:t>a</w:t>
      </w:r>
      <w:r w:rsidR="00816DB1" w:rsidRPr="00892F09">
        <w:rPr>
          <w:rFonts w:ascii="Times New Roman" w:eastAsia="Calibri" w:hAnsi="Times New Roman" w:cs="Times New Roman"/>
        </w:rPr>
        <w:t xml:space="preserve">ka 1. i 2. ovoga Zakona </w:t>
      </w:r>
      <w:r w:rsidRPr="00892F09">
        <w:rPr>
          <w:rFonts w:ascii="Times New Roman" w:eastAsia="Calibri" w:hAnsi="Times New Roman" w:cs="Times New Roman"/>
        </w:rPr>
        <w:t xml:space="preserve">umro ili nema živih članova obitelji, </w:t>
      </w:r>
      <w:r w:rsidR="00783CC0" w:rsidRPr="00892F09">
        <w:rPr>
          <w:rFonts w:ascii="Times New Roman" w:eastAsia="Calibri" w:hAnsi="Times New Roman" w:cs="Times New Roman"/>
        </w:rPr>
        <w:t>postupak traženja osobe nestale u Domovinskom ratu se zaključuje</w:t>
      </w:r>
      <w:r w:rsidRPr="00892F09">
        <w:rPr>
          <w:rFonts w:ascii="Times New Roman" w:eastAsia="Calibri" w:hAnsi="Times New Roman" w:cs="Times New Roman"/>
        </w:rPr>
        <w:t xml:space="preserve"> kada je tražena osoba ili njeni posmrtni ostaci pronađeni.</w:t>
      </w:r>
    </w:p>
    <w:p w14:paraId="4B029D7B" w14:textId="77777777" w:rsidR="00AB0AEB" w:rsidRDefault="00AB0AEB" w:rsidP="00AB0AEB">
      <w:pPr>
        <w:pStyle w:val="ListParagraph"/>
        <w:rPr>
          <w:rFonts w:ascii="Times New Roman" w:eastAsia="Calibri" w:hAnsi="Times New Roman" w:cs="Times New Roman"/>
        </w:rPr>
      </w:pPr>
    </w:p>
    <w:p w14:paraId="4B029D7C" w14:textId="77777777" w:rsidR="00612905" w:rsidRPr="00892F09" w:rsidRDefault="00612905" w:rsidP="00AB0AEB">
      <w:pPr>
        <w:numPr>
          <w:ilvl w:val="0"/>
          <w:numId w:val="29"/>
        </w:numPr>
        <w:contextualSpacing/>
        <w:jc w:val="both"/>
        <w:rPr>
          <w:rFonts w:ascii="Times New Roman" w:eastAsia="Calibri" w:hAnsi="Times New Roman" w:cs="Times New Roman"/>
        </w:rPr>
      </w:pPr>
      <w:r w:rsidRPr="00892F09">
        <w:rPr>
          <w:rFonts w:ascii="Times New Roman" w:eastAsia="Calibri" w:hAnsi="Times New Roman" w:cs="Times New Roman"/>
        </w:rPr>
        <w:t xml:space="preserve">U slučaju kada je osoba </w:t>
      </w:r>
      <w:r w:rsidR="00783CC0" w:rsidRPr="00892F09">
        <w:rPr>
          <w:rFonts w:ascii="Times New Roman" w:eastAsia="Calibri" w:hAnsi="Times New Roman" w:cs="Times New Roman"/>
        </w:rPr>
        <w:t xml:space="preserve">nestala u Domovinskom ratu </w:t>
      </w:r>
      <w:r w:rsidRPr="00892F09">
        <w:rPr>
          <w:rFonts w:ascii="Times New Roman" w:eastAsia="Calibri" w:hAnsi="Times New Roman" w:cs="Times New Roman"/>
        </w:rPr>
        <w:t>proglašena umrlom</w:t>
      </w:r>
      <w:r w:rsidR="00783CC0" w:rsidRPr="00892F09">
        <w:rPr>
          <w:rFonts w:ascii="Times New Roman" w:eastAsia="Calibri" w:hAnsi="Times New Roman" w:cs="Times New Roman"/>
        </w:rPr>
        <w:t xml:space="preserve"> sukladno propisu kojim se uređuje</w:t>
      </w:r>
      <w:r w:rsidR="00783CC0" w:rsidRPr="00892F09">
        <w:t xml:space="preserve"> </w:t>
      </w:r>
      <w:r w:rsidR="00783CC0" w:rsidRPr="00892F09">
        <w:rPr>
          <w:rFonts w:ascii="Times New Roman" w:eastAsia="Calibri" w:hAnsi="Times New Roman" w:cs="Times New Roman"/>
        </w:rPr>
        <w:t>proglašenje nestalih osoba umrlima, a prije pronalaska njenih</w:t>
      </w:r>
      <w:r w:rsidRPr="00892F09">
        <w:rPr>
          <w:rFonts w:ascii="Times New Roman" w:eastAsia="Calibri" w:hAnsi="Times New Roman" w:cs="Times New Roman"/>
        </w:rPr>
        <w:t xml:space="preserve"> posmrtni</w:t>
      </w:r>
      <w:r w:rsidR="00783CC0" w:rsidRPr="00892F09">
        <w:rPr>
          <w:rFonts w:ascii="Times New Roman" w:eastAsia="Calibri" w:hAnsi="Times New Roman" w:cs="Times New Roman"/>
        </w:rPr>
        <w:t>h</w:t>
      </w:r>
      <w:r w:rsidRPr="00892F09">
        <w:rPr>
          <w:rFonts w:ascii="Times New Roman" w:eastAsia="Calibri" w:hAnsi="Times New Roman" w:cs="Times New Roman"/>
        </w:rPr>
        <w:t xml:space="preserve"> </w:t>
      </w:r>
      <w:r w:rsidR="00783CC0" w:rsidRPr="00892F09">
        <w:rPr>
          <w:rFonts w:ascii="Times New Roman" w:eastAsia="Calibri" w:hAnsi="Times New Roman" w:cs="Times New Roman"/>
        </w:rPr>
        <w:t>ostataka</w:t>
      </w:r>
      <w:r w:rsidRPr="00892F09">
        <w:rPr>
          <w:rFonts w:ascii="Times New Roman" w:eastAsia="Calibri" w:hAnsi="Times New Roman" w:cs="Times New Roman"/>
        </w:rPr>
        <w:t xml:space="preserve">, </w:t>
      </w:r>
      <w:r w:rsidR="00783CC0" w:rsidRPr="00892F09">
        <w:rPr>
          <w:rFonts w:ascii="Times New Roman" w:eastAsia="Calibri" w:hAnsi="Times New Roman" w:cs="Times New Roman"/>
        </w:rPr>
        <w:t>aktivnosti traženja ne prestaju</w:t>
      </w:r>
      <w:r w:rsidRPr="00892F09">
        <w:rPr>
          <w:rFonts w:ascii="Times New Roman" w:eastAsia="Calibri" w:hAnsi="Times New Roman" w:cs="Times New Roman"/>
        </w:rPr>
        <w:t xml:space="preserve"> niti se </w:t>
      </w:r>
      <w:r w:rsidR="00783CC0" w:rsidRPr="00892F09">
        <w:rPr>
          <w:rFonts w:ascii="Times New Roman" w:eastAsia="Calibri" w:hAnsi="Times New Roman" w:cs="Times New Roman"/>
        </w:rPr>
        <w:t>postupak traženja osobe nestale u Domovinskom ratu zaključuje</w:t>
      </w:r>
      <w:r w:rsidRPr="00892F09">
        <w:rPr>
          <w:rFonts w:ascii="Times New Roman" w:eastAsia="Calibri" w:hAnsi="Times New Roman" w:cs="Times New Roman"/>
        </w:rPr>
        <w:t xml:space="preserve">. </w:t>
      </w:r>
    </w:p>
    <w:p w14:paraId="4B029D7D" w14:textId="77777777" w:rsidR="006C0B1A" w:rsidRPr="00892F09" w:rsidRDefault="006C0B1A" w:rsidP="006C0B1A">
      <w:pPr>
        <w:spacing w:after="240"/>
        <w:ind w:left="360"/>
        <w:contextualSpacing/>
        <w:jc w:val="both"/>
        <w:rPr>
          <w:rFonts w:ascii="Times New Roman" w:eastAsia="Calibri" w:hAnsi="Times New Roman" w:cs="Times New Roman"/>
        </w:rPr>
      </w:pPr>
    </w:p>
    <w:p w14:paraId="4B029D7E"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28.</w:t>
      </w:r>
    </w:p>
    <w:p w14:paraId="4B029D7F" w14:textId="77777777" w:rsidR="00612905" w:rsidRPr="00892F09" w:rsidRDefault="00612905" w:rsidP="006C0B1A">
      <w:pPr>
        <w:spacing w:after="240"/>
        <w:contextualSpacing/>
        <w:jc w:val="both"/>
        <w:rPr>
          <w:rFonts w:ascii="Times New Roman" w:eastAsia="Calibri" w:hAnsi="Times New Roman" w:cs="Times New Roman"/>
          <w:b/>
        </w:rPr>
      </w:pPr>
    </w:p>
    <w:p w14:paraId="4B029D80" w14:textId="77777777" w:rsidR="00612905" w:rsidRDefault="00783CC0" w:rsidP="006C0B1A">
      <w:pPr>
        <w:numPr>
          <w:ilvl w:val="0"/>
          <w:numId w:val="30"/>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Aktivnosti</w:t>
      </w:r>
      <w:r w:rsidR="00612905" w:rsidRPr="00892F09">
        <w:rPr>
          <w:rFonts w:ascii="Times New Roman" w:eastAsia="Calibri" w:hAnsi="Times New Roman" w:cs="Times New Roman"/>
        </w:rPr>
        <w:t xml:space="preserve"> traženja posmrtnih ostataka smrtno stradale osobe u Domovinskom ratu za koju ni</w:t>
      </w:r>
      <w:r w:rsidRPr="00892F09">
        <w:rPr>
          <w:rFonts w:ascii="Times New Roman" w:eastAsia="Calibri" w:hAnsi="Times New Roman" w:cs="Times New Roman"/>
        </w:rPr>
        <w:t>je poznato mjesto ukopa prestaju</w:t>
      </w:r>
      <w:r w:rsidR="00612905" w:rsidRPr="00892F09">
        <w:rPr>
          <w:rFonts w:ascii="Times New Roman" w:eastAsia="Calibri" w:hAnsi="Times New Roman" w:cs="Times New Roman"/>
        </w:rPr>
        <w:t xml:space="preserve"> kada su njeni posmrtni ostaci pronađeni, a podnositelj </w:t>
      </w:r>
      <w:r w:rsidRPr="00892F09">
        <w:rPr>
          <w:rFonts w:ascii="Times New Roman" w:eastAsia="Calibri" w:hAnsi="Times New Roman" w:cs="Times New Roman"/>
        </w:rPr>
        <w:t>prijave</w:t>
      </w:r>
      <w:r w:rsidR="00612905" w:rsidRPr="00892F09">
        <w:rPr>
          <w:rFonts w:ascii="Times New Roman" w:eastAsia="Calibri" w:hAnsi="Times New Roman" w:cs="Times New Roman"/>
        </w:rPr>
        <w:t xml:space="preserve"> za traženje smrtno stradale osobe u Domovinskom ratu za koju nije poznato mjesto ukopa ili član obitelji</w:t>
      </w:r>
      <w:r w:rsidR="00612905" w:rsidRPr="00892F09">
        <w:rPr>
          <w:rFonts w:ascii="Times New Roman" w:eastAsia="Calibri" w:hAnsi="Times New Roman" w:cs="Times New Roman"/>
          <w:sz w:val="22"/>
          <w:szCs w:val="22"/>
        </w:rPr>
        <w:t xml:space="preserve"> </w:t>
      </w:r>
      <w:r w:rsidR="00612905" w:rsidRPr="00892F09">
        <w:rPr>
          <w:rFonts w:ascii="Times New Roman" w:eastAsia="Calibri" w:hAnsi="Times New Roman" w:cs="Times New Roman"/>
        </w:rPr>
        <w:t>smrtno stradale osobe u Domovinskom ratu za koju nije poznato mjesto ukopa o tome obaviješten.</w:t>
      </w:r>
    </w:p>
    <w:p w14:paraId="4B029D81" w14:textId="77777777" w:rsidR="00AB0AEB" w:rsidRPr="00892F09" w:rsidRDefault="00AB0AEB" w:rsidP="00AB0AEB">
      <w:pPr>
        <w:spacing w:after="240"/>
        <w:ind w:left="360"/>
        <w:contextualSpacing/>
        <w:jc w:val="both"/>
        <w:rPr>
          <w:rFonts w:ascii="Times New Roman" w:eastAsia="Calibri" w:hAnsi="Times New Roman" w:cs="Times New Roman"/>
        </w:rPr>
      </w:pPr>
    </w:p>
    <w:p w14:paraId="4B029D82" w14:textId="77777777" w:rsidR="00612905" w:rsidRDefault="00281B90" w:rsidP="00281B90">
      <w:pPr>
        <w:numPr>
          <w:ilvl w:val="0"/>
          <w:numId w:val="30"/>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Pretpostavka za zaključenje postupka traženja </w:t>
      </w:r>
      <w:r w:rsidR="00612905" w:rsidRPr="00892F09">
        <w:rPr>
          <w:rFonts w:ascii="Times New Roman" w:eastAsia="Calibri" w:hAnsi="Times New Roman" w:cs="Times New Roman"/>
        </w:rPr>
        <w:t xml:space="preserve">smrtno stradale osobe u Domovinskom ratu za koju nije poznato mjesto ukopa </w:t>
      </w:r>
      <w:r w:rsidRPr="00892F09">
        <w:rPr>
          <w:rFonts w:ascii="Times New Roman" w:eastAsia="Calibri" w:hAnsi="Times New Roman" w:cs="Times New Roman"/>
        </w:rPr>
        <w:t xml:space="preserve">jest da podnositelj prijave za </w:t>
      </w:r>
      <w:r w:rsidR="00612905" w:rsidRPr="00892F09">
        <w:rPr>
          <w:rFonts w:ascii="Times New Roman" w:eastAsia="Calibri" w:hAnsi="Times New Roman" w:cs="Times New Roman"/>
        </w:rPr>
        <w:t>traženje</w:t>
      </w:r>
      <w:r w:rsidR="00612905" w:rsidRPr="00892F09">
        <w:rPr>
          <w:rFonts w:ascii="Times New Roman" w:eastAsia="Calibri" w:hAnsi="Times New Roman" w:cs="Times New Roman"/>
          <w:sz w:val="22"/>
          <w:szCs w:val="22"/>
        </w:rPr>
        <w:t xml:space="preserve"> </w:t>
      </w:r>
      <w:r w:rsidR="00612905" w:rsidRPr="00892F09">
        <w:rPr>
          <w:rFonts w:ascii="Times New Roman" w:eastAsia="Calibri" w:hAnsi="Times New Roman" w:cs="Times New Roman"/>
        </w:rPr>
        <w:t>smrtno stradale osobe u Domovinskom ratu ili član obitelji smrtno stradale osobe u Domovinskom ratu za koju nije poznato mjesto ukopa prihvati nalaze identifikacije traženja izravno ili putem Hrvatskog Crvenoga križa ili Međunarodnoga odbora Crvenoga križa, društva Crvenoga križa ili Crvenoga polumjeseca</w:t>
      </w:r>
      <w:r w:rsidR="00612905" w:rsidRPr="00892F09">
        <w:rPr>
          <w:rFonts w:ascii="Times New Roman" w:eastAsia="Calibri" w:hAnsi="Times New Roman" w:cs="Times New Roman"/>
          <w:sz w:val="22"/>
          <w:szCs w:val="22"/>
        </w:rPr>
        <w:t xml:space="preserve"> </w:t>
      </w:r>
      <w:r w:rsidR="00612905" w:rsidRPr="00892F09">
        <w:rPr>
          <w:rFonts w:ascii="Times New Roman" w:eastAsia="Calibri" w:hAnsi="Times New Roman" w:cs="Times New Roman"/>
        </w:rPr>
        <w:t>ili diplomatskih misija i konzularnih ureda Republike Hrvatske  u zemlji u kojoj boravi.</w:t>
      </w:r>
    </w:p>
    <w:p w14:paraId="4B029D83" w14:textId="77777777" w:rsidR="00AB0AEB" w:rsidRPr="00892F09" w:rsidRDefault="00AB0AEB" w:rsidP="00AB0AEB">
      <w:pPr>
        <w:spacing w:after="240"/>
        <w:ind w:left="360"/>
        <w:contextualSpacing/>
        <w:jc w:val="both"/>
        <w:rPr>
          <w:rFonts w:ascii="Times New Roman" w:eastAsia="Calibri" w:hAnsi="Times New Roman" w:cs="Times New Roman"/>
        </w:rPr>
      </w:pPr>
    </w:p>
    <w:p w14:paraId="4B029D84" w14:textId="77777777" w:rsidR="00612905" w:rsidRPr="00892F09" w:rsidRDefault="00612905" w:rsidP="00281B90">
      <w:pPr>
        <w:numPr>
          <w:ilvl w:val="0"/>
          <w:numId w:val="30"/>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Iznimno od stavka 2. ovoga članka, u slučaju kada je postupak traženja pokrenulo Ministarstvo ili kada je podnositelj </w:t>
      </w:r>
      <w:r w:rsidR="00281B90" w:rsidRPr="00892F09">
        <w:rPr>
          <w:rFonts w:ascii="Times New Roman" w:eastAsia="Calibri" w:hAnsi="Times New Roman" w:cs="Times New Roman"/>
        </w:rPr>
        <w:t xml:space="preserve">prijave </w:t>
      </w:r>
      <w:r w:rsidRPr="00892F09">
        <w:rPr>
          <w:rFonts w:ascii="Times New Roman" w:eastAsia="Calibri" w:hAnsi="Times New Roman" w:cs="Times New Roman"/>
        </w:rPr>
        <w:t>za traženje smrtno stradale osobe u Domovinskom ratu za koju nije poznato mjesto ukopa umro ili nema živih članova obitelji</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 xml:space="preserve">smrtno stradale osobe u Domovinskom ratu za koju nije poznato mjesto ukopa, </w:t>
      </w:r>
      <w:r w:rsidR="00281B90" w:rsidRPr="00892F09">
        <w:rPr>
          <w:rFonts w:ascii="Times New Roman" w:eastAsia="Calibri" w:hAnsi="Times New Roman" w:cs="Times New Roman"/>
        </w:rPr>
        <w:t xml:space="preserve">postupak traženja smrtno stradale osobe u Domovinskom ratu za koju nije poznato mjesto ukopa se zaključuje </w:t>
      </w:r>
      <w:r w:rsidRPr="00892F09">
        <w:rPr>
          <w:rFonts w:ascii="Times New Roman" w:eastAsia="Calibri" w:hAnsi="Times New Roman" w:cs="Times New Roman"/>
        </w:rPr>
        <w:t>kada  su pronađeni njeni posmrtni ostaci.</w:t>
      </w:r>
    </w:p>
    <w:p w14:paraId="4B029D85"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bookmarkStart w:id="4" w:name="_Toc517348697"/>
      <w:r w:rsidRPr="00892F09">
        <w:rPr>
          <w:rFonts w:ascii="Times New Roman" w:eastAsia="Times New Roman" w:hAnsi="Times New Roman" w:cs="Times New Roman"/>
          <w:b/>
          <w:bCs/>
        </w:rPr>
        <w:lastRenderedPageBreak/>
        <w:t>GLAVA VI.</w:t>
      </w:r>
    </w:p>
    <w:p w14:paraId="4B029D86"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Pogrebna skrb</w:t>
      </w:r>
      <w:bookmarkEnd w:id="4"/>
    </w:p>
    <w:p w14:paraId="4B029D87" w14:textId="77777777" w:rsidR="00AB0AEB" w:rsidRDefault="00AB0AEB" w:rsidP="006C0B1A">
      <w:pPr>
        <w:jc w:val="center"/>
        <w:rPr>
          <w:rFonts w:ascii="Times New Roman" w:eastAsia="Calibri" w:hAnsi="Times New Roman" w:cs="Times New Roman"/>
          <w:b/>
        </w:rPr>
      </w:pPr>
    </w:p>
    <w:p w14:paraId="4B029D88"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29.</w:t>
      </w:r>
    </w:p>
    <w:p w14:paraId="4B029D89" w14:textId="77777777" w:rsidR="00612905" w:rsidRPr="00892F09" w:rsidRDefault="00612905" w:rsidP="006C0B1A">
      <w:pPr>
        <w:jc w:val="center"/>
        <w:rPr>
          <w:rFonts w:ascii="Times New Roman" w:eastAsia="Calibri" w:hAnsi="Times New Roman" w:cs="Times New Roman"/>
          <w:b/>
        </w:rPr>
      </w:pPr>
    </w:p>
    <w:p w14:paraId="4B029D8A" w14:textId="77777777" w:rsidR="00612905" w:rsidRPr="00892F09" w:rsidRDefault="00281B90"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Pogrebnu skrb za osobe nestale</w:t>
      </w:r>
      <w:r w:rsidR="00612905" w:rsidRPr="00892F09">
        <w:rPr>
          <w:rFonts w:ascii="Times New Roman" w:eastAsia="Calibri" w:hAnsi="Times New Roman" w:cs="Times New Roman"/>
        </w:rPr>
        <w:t xml:space="preserve"> u Dom</w:t>
      </w:r>
      <w:r w:rsidRPr="00892F09">
        <w:rPr>
          <w:rFonts w:ascii="Times New Roman" w:eastAsia="Calibri" w:hAnsi="Times New Roman" w:cs="Times New Roman"/>
        </w:rPr>
        <w:t>ovinskom ratu i smrtno stradale osobe</w:t>
      </w:r>
      <w:r w:rsidR="00612905" w:rsidRPr="00892F09">
        <w:rPr>
          <w:rFonts w:ascii="Times New Roman" w:eastAsia="Calibri" w:hAnsi="Times New Roman" w:cs="Times New Roman"/>
        </w:rPr>
        <w:t xml:space="preserve"> za koje nije poznato mjesto ukopa,</w:t>
      </w:r>
      <w:r w:rsidRPr="00892F09">
        <w:rPr>
          <w:rFonts w:ascii="Times New Roman" w:eastAsia="Calibri" w:hAnsi="Times New Roman" w:cs="Times New Roman"/>
        </w:rPr>
        <w:t xml:space="preserve"> nakon njihove identifikacije,</w:t>
      </w:r>
      <w:r w:rsidR="00EC6906">
        <w:rPr>
          <w:rFonts w:ascii="Times New Roman" w:eastAsia="Calibri" w:hAnsi="Times New Roman" w:cs="Times New Roman"/>
        </w:rPr>
        <w:t xml:space="preserve"> </w:t>
      </w:r>
      <w:r w:rsidRPr="00892F09">
        <w:rPr>
          <w:rFonts w:ascii="Times New Roman" w:eastAsia="Calibri" w:hAnsi="Times New Roman" w:cs="Times New Roman"/>
        </w:rPr>
        <w:t xml:space="preserve">organizira i koordinira </w:t>
      </w:r>
      <w:r w:rsidR="00612905" w:rsidRPr="00892F09">
        <w:rPr>
          <w:rFonts w:ascii="Times New Roman" w:eastAsia="Calibri" w:hAnsi="Times New Roman" w:cs="Times New Roman"/>
        </w:rPr>
        <w:t xml:space="preserve">Ministarstvo u suradnji s drugim nadležnim tijelima, ustanovama, organizacijama i pravnim osobama koje provode poslove iz svoje nadležnosti i/ili temeljem potpisanih sporazuma o obavljanju </w:t>
      </w:r>
      <w:r w:rsidR="00EC6906">
        <w:rPr>
          <w:rFonts w:ascii="Times New Roman" w:eastAsia="Calibri" w:hAnsi="Times New Roman" w:cs="Times New Roman"/>
        </w:rPr>
        <w:t>poslova za potrebe Ministarstva</w:t>
      </w:r>
      <w:r w:rsidR="00612905" w:rsidRPr="00892F09">
        <w:rPr>
          <w:rFonts w:ascii="Times New Roman" w:eastAsia="Calibri" w:hAnsi="Times New Roman" w:cs="Times New Roman"/>
        </w:rPr>
        <w:t>.</w:t>
      </w:r>
    </w:p>
    <w:p w14:paraId="4B029D8B" w14:textId="77777777" w:rsidR="00612905" w:rsidRPr="00892F09" w:rsidRDefault="00612905" w:rsidP="00AB0AEB">
      <w:pPr>
        <w:contextualSpacing/>
        <w:jc w:val="both"/>
        <w:rPr>
          <w:rFonts w:ascii="Times New Roman" w:eastAsia="Calibri" w:hAnsi="Times New Roman" w:cs="Times New Roman"/>
        </w:rPr>
      </w:pPr>
    </w:p>
    <w:p w14:paraId="4B029D8C"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30.</w:t>
      </w:r>
    </w:p>
    <w:p w14:paraId="4B029D8D" w14:textId="77777777" w:rsidR="00612905" w:rsidRPr="00892F09" w:rsidRDefault="00612905" w:rsidP="006C0B1A">
      <w:pPr>
        <w:spacing w:after="240"/>
        <w:contextualSpacing/>
        <w:jc w:val="center"/>
        <w:rPr>
          <w:rFonts w:ascii="Times New Roman" w:eastAsia="Calibri" w:hAnsi="Times New Roman" w:cs="Times New Roman"/>
          <w:b/>
        </w:rPr>
      </w:pPr>
    </w:p>
    <w:p w14:paraId="4B029D8E"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Nakon postupka ekshumacije i identifikacije, </w:t>
      </w:r>
      <w:r w:rsidR="00281B90" w:rsidRPr="00892F09">
        <w:rPr>
          <w:rFonts w:ascii="Times New Roman" w:eastAsia="Calibri" w:hAnsi="Times New Roman" w:cs="Times New Roman"/>
        </w:rPr>
        <w:t xml:space="preserve">za </w:t>
      </w:r>
      <w:r w:rsidRPr="00892F09">
        <w:rPr>
          <w:rFonts w:ascii="Times New Roman" w:eastAsia="Calibri" w:hAnsi="Times New Roman" w:cs="Times New Roman"/>
        </w:rPr>
        <w:t xml:space="preserve">identificirane osobe </w:t>
      </w:r>
      <w:r w:rsidR="00281B90" w:rsidRPr="00892F09">
        <w:rPr>
          <w:rFonts w:ascii="Times New Roman" w:eastAsia="Calibri" w:hAnsi="Times New Roman" w:cs="Times New Roman"/>
        </w:rPr>
        <w:t xml:space="preserve">za koje je utvrđen </w:t>
      </w:r>
      <w:r w:rsidRPr="00892F09">
        <w:rPr>
          <w:rFonts w:ascii="Times New Roman" w:eastAsia="Calibri" w:hAnsi="Times New Roman" w:cs="Times New Roman"/>
        </w:rPr>
        <w:t xml:space="preserve">status hrvatskoga branitelja iz Domovinskog rata </w:t>
      </w:r>
      <w:r w:rsidR="00281B90" w:rsidRPr="00892F09">
        <w:rPr>
          <w:rFonts w:ascii="Times New Roman" w:eastAsia="Calibri" w:hAnsi="Times New Roman" w:cs="Times New Roman"/>
        </w:rPr>
        <w:t>osigurava se</w:t>
      </w:r>
      <w:r w:rsidRPr="00892F09">
        <w:rPr>
          <w:rFonts w:ascii="Times New Roman" w:eastAsia="Calibri" w:hAnsi="Times New Roman" w:cs="Times New Roman"/>
        </w:rPr>
        <w:t xml:space="preserve"> pogrebn</w:t>
      </w:r>
      <w:r w:rsidR="00281B90" w:rsidRPr="00892F09">
        <w:rPr>
          <w:rFonts w:ascii="Times New Roman" w:eastAsia="Calibri" w:hAnsi="Times New Roman" w:cs="Times New Roman"/>
        </w:rPr>
        <w:t>a</w:t>
      </w:r>
      <w:r w:rsidRPr="00892F09">
        <w:rPr>
          <w:rFonts w:ascii="Times New Roman" w:eastAsia="Calibri" w:hAnsi="Times New Roman" w:cs="Times New Roman"/>
        </w:rPr>
        <w:t xml:space="preserve"> skrb sukladno posebnim propisima kojima se uređuju prava hrvatskih branitelja iz Domovinskog rata i članova njihovih obitelji.</w:t>
      </w:r>
    </w:p>
    <w:p w14:paraId="4B029D8F" w14:textId="77777777" w:rsidR="006C0B1A" w:rsidRPr="00892F09" w:rsidRDefault="006C0B1A" w:rsidP="006C0B1A">
      <w:pPr>
        <w:spacing w:after="240"/>
        <w:contextualSpacing/>
        <w:jc w:val="both"/>
        <w:rPr>
          <w:rFonts w:ascii="Times New Roman" w:eastAsia="Calibri" w:hAnsi="Times New Roman" w:cs="Times New Roman"/>
        </w:rPr>
      </w:pPr>
    </w:p>
    <w:p w14:paraId="4B029D90"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31.</w:t>
      </w:r>
    </w:p>
    <w:p w14:paraId="4B029D91" w14:textId="77777777" w:rsidR="00612905" w:rsidRPr="00892F09" w:rsidRDefault="00612905" w:rsidP="006C0B1A">
      <w:pPr>
        <w:jc w:val="center"/>
        <w:rPr>
          <w:rFonts w:ascii="Times New Roman" w:eastAsia="Calibri" w:hAnsi="Times New Roman" w:cs="Times New Roman"/>
          <w:b/>
        </w:rPr>
      </w:pPr>
    </w:p>
    <w:p w14:paraId="4B029D92"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Nakon postupka ekshumacije i identifikacije, </w:t>
      </w:r>
      <w:r w:rsidR="00281B90" w:rsidRPr="00892F09">
        <w:rPr>
          <w:rFonts w:ascii="Times New Roman" w:eastAsia="Calibri" w:hAnsi="Times New Roman" w:cs="Times New Roman"/>
        </w:rPr>
        <w:t xml:space="preserve">za </w:t>
      </w:r>
      <w:r w:rsidRPr="00892F09">
        <w:rPr>
          <w:rFonts w:ascii="Times New Roman" w:eastAsia="Calibri" w:hAnsi="Times New Roman" w:cs="Times New Roman"/>
        </w:rPr>
        <w:t xml:space="preserve">identificirane civilne žrtve iz Domovinskog rata </w:t>
      </w:r>
      <w:r w:rsidR="00281B90" w:rsidRPr="00892F09">
        <w:rPr>
          <w:rFonts w:ascii="Times New Roman" w:eastAsia="Calibri" w:hAnsi="Times New Roman" w:cs="Times New Roman"/>
        </w:rPr>
        <w:t xml:space="preserve">osigurava se </w:t>
      </w:r>
      <w:r w:rsidRPr="00892F09">
        <w:rPr>
          <w:rFonts w:ascii="Times New Roman" w:eastAsia="Calibri" w:hAnsi="Times New Roman" w:cs="Times New Roman"/>
        </w:rPr>
        <w:t>pogrebn</w:t>
      </w:r>
      <w:r w:rsidR="00281B90" w:rsidRPr="00892F09">
        <w:rPr>
          <w:rFonts w:ascii="Times New Roman" w:eastAsia="Calibri" w:hAnsi="Times New Roman" w:cs="Times New Roman"/>
        </w:rPr>
        <w:t>a</w:t>
      </w:r>
      <w:r w:rsidRPr="00892F09">
        <w:rPr>
          <w:rFonts w:ascii="Times New Roman" w:eastAsia="Calibri" w:hAnsi="Times New Roman" w:cs="Times New Roman"/>
        </w:rPr>
        <w:t xml:space="preserve"> skrb sukladno posebnim propisima kojima se uređuju prava civilnih stradalnika Domovinskog rata.</w:t>
      </w:r>
    </w:p>
    <w:p w14:paraId="4B029D93" w14:textId="77777777" w:rsidR="00612905" w:rsidRPr="00892F09" w:rsidRDefault="00612905" w:rsidP="006C0B1A">
      <w:pPr>
        <w:keepNext/>
        <w:keepLines/>
        <w:spacing w:before="480"/>
        <w:jc w:val="center"/>
        <w:outlineLvl w:val="0"/>
        <w:rPr>
          <w:rFonts w:ascii="Times New Roman" w:eastAsia="Times New Roman" w:hAnsi="Times New Roman" w:cs="Times New Roman"/>
          <w:b/>
          <w:bCs/>
        </w:rPr>
      </w:pPr>
      <w:bookmarkStart w:id="5" w:name="_Toc517348700"/>
      <w:r w:rsidRPr="00892F09">
        <w:rPr>
          <w:rFonts w:ascii="Times New Roman" w:eastAsia="Times New Roman" w:hAnsi="Times New Roman" w:cs="Times New Roman"/>
          <w:b/>
          <w:bCs/>
        </w:rPr>
        <w:t>DIO ČETVRTI</w:t>
      </w:r>
    </w:p>
    <w:p w14:paraId="4B029D94" w14:textId="77777777" w:rsidR="00612905" w:rsidRPr="00892F09" w:rsidRDefault="00612905" w:rsidP="006C0B1A">
      <w:pPr>
        <w:keepNext/>
        <w:keepLines/>
        <w:spacing w:before="480"/>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EVIDENCIJE</w:t>
      </w:r>
    </w:p>
    <w:p w14:paraId="4B029D95"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GLAVA I.</w:t>
      </w:r>
    </w:p>
    <w:p w14:paraId="4B029D96"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Evidencija osoba nestalih u Domovinskom ratu</w:t>
      </w:r>
      <w:bookmarkEnd w:id="5"/>
      <w:r w:rsidRPr="00892F09">
        <w:rPr>
          <w:rFonts w:ascii="Times New Roman" w:eastAsia="Times New Roman" w:hAnsi="Times New Roman" w:cs="Times New Roman"/>
          <w:b/>
          <w:bCs/>
        </w:rPr>
        <w:t xml:space="preserve">  i Evidencija smrtno stradalih osoba u Domovinskom ratu za koje nije poznato mjesto ukopa</w:t>
      </w:r>
    </w:p>
    <w:p w14:paraId="4B029D97" w14:textId="77777777" w:rsidR="00D17ED4" w:rsidRDefault="00D17ED4" w:rsidP="006C0B1A">
      <w:pPr>
        <w:jc w:val="center"/>
        <w:rPr>
          <w:rFonts w:ascii="Times New Roman" w:eastAsia="Calibri" w:hAnsi="Times New Roman" w:cs="Times New Roman"/>
          <w:b/>
        </w:rPr>
      </w:pPr>
    </w:p>
    <w:p w14:paraId="4B029D98"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32.</w:t>
      </w:r>
    </w:p>
    <w:p w14:paraId="4B029D99" w14:textId="77777777" w:rsidR="00612905" w:rsidRPr="00892F09" w:rsidRDefault="00612905" w:rsidP="006C0B1A">
      <w:pPr>
        <w:jc w:val="center"/>
        <w:rPr>
          <w:rFonts w:ascii="Times New Roman" w:eastAsia="Calibri" w:hAnsi="Times New Roman" w:cs="Times New Roman"/>
          <w:b/>
        </w:rPr>
      </w:pPr>
    </w:p>
    <w:p w14:paraId="4B029D9A" w14:textId="77777777" w:rsidR="00612905" w:rsidRDefault="00612905" w:rsidP="006C0B1A">
      <w:pPr>
        <w:numPr>
          <w:ilvl w:val="0"/>
          <w:numId w:val="3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U svrhu prikupljanja podataka o osobama nestalim u Domovinskom ratu i njihovog pronalaska, Ministarstvo vodi, organizira i održava Evidenciju osoba nestalih u Domovinskom ratu.</w:t>
      </w:r>
    </w:p>
    <w:p w14:paraId="4B029D9B" w14:textId="77777777" w:rsidR="00AB0AEB" w:rsidRPr="00892F09" w:rsidRDefault="00AB0AEB" w:rsidP="00AB0AEB">
      <w:pPr>
        <w:spacing w:after="240"/>
        <w:ind w:left="360"/>
        <w:contextualSpacing/>
        <w:jc w:val="both"/>
        <w:rPr>
          <w:rFonts w:ascii="Times New Roman" w:eastAsia="Calibri" w:hAnsi="Times New Roman" w:cs="Times New Roman"/>
        </w:rPr>
      </w:pPr>
    </w:p>
    <w:p w14:paraId="4B029D9C" w14:textId="77777777" w:rsidR="00612905" w:rsidRPr="00892F09" w:rsidRDefault="00612905" w:rsidP="006C0B1A">
      <w:pPr>
        <w:numPr>
          <w:ilvl w:val="0"/>
          <w:numId w:val="31"/>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Evidencija osoba nestalih u Domovinskom ratu je službena evidencija Ministarstva u koju se upisuju osobe nestale u Domovinskom ratu za koje je pokrenut postupak traženja sukladno međunarodnim standardima i ovom Zakonu.</w:t>
      </w:r>
    </w:p>
    <w:p w14:paraId="4B029D9D" w14:textId="77777777" w:rsidR="00612905" w:rsidRPr="00892F09" w:rsidRDefault="00612905" w:rsidP="006C0B1A">
      <w:pPr>
        <w:spacing w:after="200"/>
        <w:ind w:left="720"/>
        <w:contextualSpacing/>
        <w:jc w:val="both"/>
        <w:rPr>
          <w:rFonts w:ascii="Times New Roman" w:eastAsia="Calibri" w:hAnsi="Times New Roman" w:cs="Times New Roman"/>
        </w:rPr>
      </w:pPr>
    </w:p>
    <w:p w14:paraId="4B029D9E"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33.</w:t>
      </w:r>
    </w:p>
    <w:p w14:paraId="4B029D9F" w14:textId="77777777" w:rsidR="006C0B1A" w:rsidRPr="00892F09" w:rsidRDefault="006C0B1A" w:rsidP="006C0B1A">
      <w:pPr>
        <w:spacing w:after="240"/>
        <w:contextualSpacing/>
        <w:jc w:val="center"/>
        <w:rPr>
          <w:rFonts w:ascii="Times New Roman" w:eastAsia="Calibri" w:hAnsi="Times New Roman" w:cs="Times New Roman"/>
          <w:b/>
        </w:rPr>
      </w:pPr>
    </w:p>
    <w:p w14:paraId="4B029DA0"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Evidencija osoba nestalih u Domovinskom ratu sadrži osobne podatke o nestaloj osobi, podatke o okolnostima nestanka te druge informacije koje su od značaja za traženje nestale osobe.</w:t>
      </w:r>
    </w:p>
    <w:p w14:paraId="4B029DA1" w14:textId="77777777" w:rsidR="00AB0AEB" w:rsidRDefault="00AB0AEB" w:rsidP="006C0B1A">
      <w:pPr>
        <w:spacing w:after="240"/>
        <w:contextualSpacing/>
        <w:jc w:val="center"/>
        <w:rPr>
          <w:rFonts w:ascii="Times New Roman" w:eastAsia="Calibri" w:hAnsi="Times New Roman" w:cs="Times New Roman"/>
          <w:b/>
        </w:rPr>
      </w:pPr>
    </w:p>
    <w:p w14:paraId="4B029DA2"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lastRenderedPageBreak/>
        <w:t>Članak 34.</w:t>
      </w:r>
    </w:p>
    <w:p w14:paraId="4B029DA3" w14:textId="77777777" w:rsidR="00612905" w:rsidRPr="00892F09" w:rsidRDefault="00612905" w:rsidP="006C0B1A">
      <w:pPr>
        <w:spacing w:after="240"/>
        <w:contextualSpacing/>
        <w:jc w:val="both"/>
        <w:rPr>
          <w:rFonts w:ascii="Times New Roman" w:eastAsia="Calibri" w:hAnsi="Times New Roman" w:cs="Times New Roman"/>
        </w:rPr>
      </w:pPr>
    </w:p>
    <w:p w14:paraId="4B029DA4"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Podaci upisani u Evidenciju osoba nestalih u Domovinskom ratu podliježu neovisnoj, nepristranoj i temeljitoj provjeri vjerodostojnosti i podudarnosti s podacima iz drugih službenih evidencija koje se vode ili su se vodile u Republici Hrvatskoj.</w:t>
      </w:r>
    </w:p>
    <w:p w14:paraId="4B029DA5" w14:textId="77777777" w:rsidR="00612905" w:rsidRPr="00892F09" w:rsidRDefault="00612905" w:rsidP="006C0B1A">
      <w:pPr>
        <w:spacing w:after="240"/>
        <w:contextualSpacing/>
        <w:jc w:val="both"/>
        <w:rPr>
          <w:rFonts w:ascii="Times New Roman" w:eastAsia="Calibri" w:hAnsi="Times New Roman" w:cs="Times New Roman"/>
        </w:rPr>
      </w:pPr>
    </w:p>
    <w:p w14:paraId="4B029DA6"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 xml:space="preserve">Članak 35. </w:t>
      </w:r>
    </w:p>
    <w:p w14:paraId="4B029DA7" w14:textId="77777777" w:rsidR="00612905" w:rsidRPr="00892F09" w:rsidRDefault="00612905" w:rsidP="006C0B1A">
      <w:pPr>
        <w:spacing w:after="240"/>
        <w:contextualSpacing/>
        <w:jc w:val="center"/>
        <w:rPr>
          <w:rFonts w:ascii="Times New Roman" w:eastAsia="Calibri" w:hAnsi="Times New Roman" w:cs="Times New Roman"/>
          <w:b/>
        </w:rPr>
      </w:pPr>
    </w:p>
    <w:p w14:paraId="4B029DA8" w14:textId="77777777" w:rsidR="00612905" w:rsidRDefault="00612905" w:rsidP="006C0B1A">
      <w:pPr>
        <w:numPr>
          <w:ilvl w:val="0"/>
          <w:numId w:val="3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Podaci iz Evidencije osoba nestalih u Domovinskom ratu nisu javno dostupni, osim dijela podataka određenih Pravilnikom iz članka 37. ovoga Zakona, a sukladno propisima o zaštiti osobnih podataka.</w:t>
      </w:r>
    </w:p>
    <w:p w14:paraId="4B029DA9" w14:textId="77777777" w:rsidR="00AB0AEB" w:rsidRPr="00892F09" w:rsidRDefault="00AB0AEB" w:rsidP="00AB0AEB">
      <w:pPr>
        <w:spacing w:after="240"/>
        <w:ind w:left="360"/>
        <w:contextualSpacing/>
        <w:jc w:val="both"/>
        <w:rPr>
          <w:rFonts w:ascii="Times New Roman" w:eastAsia="Calibri" w:hAnsi="Times New Roman" w:cs="Times New Roman"/>
        </w:rPr>
      </w:pPr>
    </w:p>
    <w:p w14:paraId="4B029DAA" w14:textId="77777777" w:rsidR="00612905" w:rsidRPr="00892F09" w:rsidRDefault="00612905" w:rsidP="006C0B1A">
      <w:pPr>
        <w:numPr>
          <w:ilvl w:val="0"/>
          <w:numId w:val="32"/>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Iznimno od stavka 1. ovoga članka, podaci iz Evidencije osoba nestalih u Domovinskom ratu koji nisu javno dostupni mogu se učiniti dostupnim:</w:t>
      </w:r>
    </w:p>
    <w:p w14:paraId="4B029DAB" w14:textId="77777777" w:rsidR="00612905" w:rsidRPr="00892F09" w:rsidRDefault="00612905" w:rsidP="006C0B1A">
      <w:pPr>
        <w:numPr>
          <w:ilvl w:val="1"/>
          <w:numId w:val="9"/>
        </w:numPr>
        <w:spacing w:after="240"/>
        <w:ind w:left="360"/>
        <w:contextualSpacing/>
        <w:jc w:val="both"/>
        <w:rPr>
          <w:rFonts w:ascii="Times New Roman" w:eastAsia="Calibri" w:hAnsi="Times New Roman" w:cs="Times New Roman"/>
        </w:rPr>
      </w:pPr>
      <w:r w:rsidRPr="00892F09">
        <w:rPr>
          <w:rFonts w:ascii="Times New Roman" w:eastAsia="Calibri" w:hAnsi="Times New Roman" w:cs="Times New Roman"/>
        </w:rPr>
        <w:t>članovima obitelji osoba upisanih u Evidenciju osoba nestalih u Domovinskom ratu i njihovim pravnim zastupnicima</w:t>
      </w:r>
    </w:p>
    <w:p w14:paraId="4B029DAC" w14:textId="77777777" w:rsidR="00612905" w:rsidRPr="00892F09" w:rsidRDefault="00612905" w:rsidP="006C0B1A">
      <w:pPr>
        <w:numPr>
          <w:ilvl w:val="1"/>
          <w:numId w:val="9"/>
        </w:numPr>
        <w:spacing w:after="240"/>
        <w:ind w:left="360"/>
        <w:contextualSpacing/>
        <w:jc w:val="both"/>
        <w:rPr>
          <w:rFonts w:ascii="Times New Roman" w:eastAsia="Calibri" w:hAnsi="Times New Roman" w:cs="Times New Roman"/>
        </w:rPr>
      </w:pPr>
      <w:r w:rsidRPr="00892F09">
        <w:rPr>
          <w:rFonts w:ascii="Times New Roman" w:eastAsia="Calibri" w:hAnsi="Times New Roman" w:cs="Times New Roman"/>
        </w:rPr>
        <w:t>drža</w:t>
      </w:r>
      <w:r w:rsidR="00273A09" w:rsidRPr="00892F09">
        <w:rPr>
          <w:rFonts w:ascii="Times New Roman" w:eastAsia="Calibri" w:hAnsi="Times New Roman" w:cs="Times New Roman"/>
        </w:rPr>
        <w:t xml:space="preserve">vnim tijelima, organizacijama, </w:t>
      </w:r>
      <w:r w:rsidRPr="00892F09">
        <w:rPr>
          <w:rFonts w:ascii="Times New Roman" w:eastAsia="Calibri" w:hAnsi="Times New Roman" w:cs="Times New Roman"/>
        </w:rPr>
        <w:t xml:space="preserve">ustanovama </w:t>
      </w:r>
      <w:r w:rsidR="00273A09" w:rsidRPr="00892F09">
        <w:rPr>
          <w:rFonts w:ascii="Times New Roman" w:eastAsia="Calibri" w:hAnsi="Times New Roman" w:cs="Times New Roman"/>
        </w:rPr>
        <w:t xml:space="preserve">i drugim pravnim osobama </w:t>
      </w:r>
      <w:r w:rsidRPr="00892F09">
        <w:rPr>
          <w:rFonts w:ascii="Times New Roman" w:eastAsia="Calibri" w:hAnsi="Times New Roman" w:cs="Times New Roman"/>
        </w:rPr>
        <w:t xml:space="preserve">iz članka </w:t>
      </w:r>
      <w:r w:rsidR="00C57CDA" w:rsidRPr="00892F09">
        <w:rPr>
          <w:rFonts w:ascii="Times New Roman" w:eastAsia="Calibri" w:hAnsi="Times New Roman" w:cs="Times New Roman"/>
        </w:rPr>
        <w:t>14</w:t>
      </w:r>
      <w:r w:rsidRPr="00892F09">
        <w:rPr>
          <w:rFonts w:ascii="Times New Roman" w:eastAsia="Calibri" w:hAnsi="Times New Roman" w:cs="Times New Roman"/>
        </w:rPr>
        <w:t xml:space="preserve">. stavka </w:t>
      </w:r>
      <w:r w:rsidR="00C57CDA" w:rsidRPr="00892F09">
        <w:rPr>
          <w:rFonts w:ascii="Times New Roman" w:eastAsia="Calibri" w:hAnsi="Times New Roman" w:cs="Times New Roman"/>
        </w:rPr>
        <w:t>1</w:t>
      </w:r>
      <w:r w:rsidRPr="00892F09">
        <w:rPr>
          <w:rFonts w:ascii="Times New Roman" w:eastAsia="Calibri" w:hAnsi="Times New Roman" w:cs="Times New Roman"/>
        </w:rPr>
        <w:t xml:space="preserve">. ovoga Zakona i </w:t>
      </w:r>
    </w:p>
    <w:p w14:paraId="4B029DAD" w14:textId="77777777" w:rsidR="00612905" w:rsidRPr="00892F09" w:rsidRDefault="00612905" w:rsidP="006C0B1A">
      <w:pPr>
        <w:numPr>
          <w:ilvl w:val="1"/>
          <w:numId w:val="9"/>
        </w:numPr>
        <w:spacing w:after="240"/>
        <w:ind w:left="360"/>
        <w:contextualSpacing/>
        <w:jc w:val="both"/>
        <w:rPr>
          <w:rFonts w:ascii="Times New Roman" w:eastAsia="Calibri" w:hAnsi="Times New Roman" w:cs="Times New Roman"/>
        </w:rPr>
      </w:pPr>
      <w:r w:rsidRPr="00892F09">
        <w:rPr>
          <w:rFonts w:ascii="Times New Roman" w:eastAsia="Calibri" w:hAnsi="Times New Roman" w:cs="Times New Roman"/>
        </w:rPr>
        <w:t>ostalim osobama u svrhu zaštite prava osoba nestalih u Domovinskom ratu i članova njihovih obitelji sukladno propisima o ostvarivanju prava na pristup informacijama i zaštiti osobnih podataka.</w:t>
      </w:r>
    </w:p>
    <w:p w14:paraId="4B029DAE"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36.</w:t>
      </w:r>
    </w:p>
    <w:p w14:paraId="4B029DAF" w14:textId="77777777" w:rsidR="00612905" w:rsidRPr="00892F09" w:rsidRDefault="00612905" w:rsidP="006C0B1A">
      <w:pPr>
        <w:spacing w:after="240"/>
        <w:contextualSpacing/>
        <w:jc w:val="center"/>
        <w:rPr>
          <w:rFonts w:ascii="Times New Roman" w:eastAsia="Calibri" w:hAnsi="Times New Roman" w:cs="Times New Roman"/>
          <w:b/>
        </w:rPr>
      </w:pPr>
    </w:p>
    <w:p w14:paraId="4B029DB0"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Odredbe članaka 32. do 35. ovoga Zakona, na odgovarajući način se primjenjuju i na Evidenciju smrtno stradalih osoba u Domovinskom ratu za koje nije poznato mjesto ukopa.</w:t>
      </w:r>
    </w:p>
    <w:p w14:paraId="4B029DB1" w14:textId="77777777" w:rsidR="006C0B1A" w:rsidRPr="00892F09" w:rsidRDefault="006C0B1A" w:rsidP="006C0B1A">
      <w:pPr>
        <w:spacing w:after="240"/>
        <w:contextualSpacing/>
        <w:jc w:val="both"/>
        <w:rPr>
          <w:rFonts w:ascii="Times New Roman" w:eastAsia="Calibri" w:hAnsi="Times New Roman" w:cs="Times New Roman"/>
        </w:rPr>
      </w:pPr>
    </w:p>
    <w:p w14:paraId="4B029DB2" w14:textId="77777777" w:rsidR="00612905" w:rsidRPr="00892F09" w:rsidRDefault="00612905" w:rsidP="006C0B1A">
      <w:pPr>
        <w:spacing w:after="200"/>
        <w:jc w:val="center"/>
        <w:rPr>
          <w:rFonts w:ascii="Times New Roman" w:eastAsia="Calibri" w:hAnsi="Times New Roman" w:cs="Times New Roman"/>
          <w:b/>
        </w:rPr>
      </w:pPr>
      <w:bookmarkStart w:id="6" w:name="_Toc517348702"/>
      <w:r w:rsidRPr="00892F09">
        <w:rPr>
          <w:rFonts w:ascii="Times New Roman" w:eastAsia="Calibri" w:hAnsi="Times New Roman" w:cs="Times New Roman"/>
          <w:b/>
        </w:rPr>
        <w:t>Članak 37.</w:t>
      </w:r>
    </w:p>
    <w:bookmarkEnd w:id="6"/>
    <w:p w14:paraId="4B029DB3" w14:textId="77777777" w:rsidR="00612905" w:rsidRPr="00892F09" w:rsidRDefault="00281B90"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Način  vođenja, sadržaj i</w:t>
      </w:r>
      <w:r w:rsidR="00612905" w:rsidRPr="00892F09">
        <w:rPr>
          <w:rFonts w:ascii="Times New Roman" w:eastAsia="Calibri" w:hAnsi="Times New Roman" w:cs="Times New Roman"/>
        </w:rPr>
        <w:t xml:space="preserve"> ostalo u svezi vođenja Evidencije osoba nestalih u Domovinskom ratu i Evidencije smrtno stradalih osoba u Domovinskom ratu za koje nije poznato mjesto ukopa uređuje se pravilnikom kojeg donosi ministar hrvatskih branitelja.</w:t>
      </w:r>
    </w:p>
    <w:p w14:paraId="4B029DB4" w14:textId="77777777" w:rsidR="00612905" w:rsidRPr="00892F09" w:rsidRDefault="00612905" w:rsidP="006C0B1A">
      <w:pPr>
        <w:spacing w:after="240"/>
        <w:contextualSpacing/>
        <w:jc w:val="center"/>
        <w:rPr>
          <w:rFonts w:ascii="Times New Roman" w:eastAsia="Calibri" w:hAnsi="Times New Roman" w:cs="Times New Roman"/>
          <w:b/>
        </w:rPr>
      </w:pPr>
    </w:p>
    <w:p w14:paraId="4B029DB5"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GLAVA II.</w:t>
      </w:r>
    </w:p>
    <w:p w14:paraId="4B029DB6"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Evidencija o ekshumiranim, identificiranim i neidentificiranim posmrtnim ostacima</w:t>
      </w:r>
    </w:p>
    <w:p w14:paraId="4B029DB7" w14:textId="77777777" w:rsidR="00612905" w:rsidRPr="00892F09" w:rsidRDefault="00612905" w:rsidP="006C0B1A">
      <w:pPr>
        <w:spacing w:after="240"/>
        <w:contextualSpacing/>
        <w:jc w:val="center"/>
        <w:rPr>
          <w:rFonts w:ascii="Times New Roman" w:eastAsia="Calibri" w:hAnsi="Times New Roman" w:cs="Times New Roman"/>
          <w:b/>
        </w:rPr>
      </w:pPr>
    </w:p>
    <w:p w14:paraId="4B029DB8" w14:textId="77777777" w:rsidR="00612905" w:rsidRPr="00892F09" w:rsidRDefault="00612905" w:rsidP="006C0B1A">
      <w:pPr>
        <w:spacing w:after="240"/>
        <w:contextualSpacing/>
        <w:jc w:val="center"/>
        <w:rPr>
          <w:rFonts w:ascii="Times New Roman" w:eastAsia="Calibri" w:hAnsi="Times New Roman" w:cs="Times New Roman"/>
          <w:b/>
        </w:rPr>
      </w:pPr>
      <w:r w:rsidRPr="00892F09">
        <w:rPr>
          <w:rFonts w:ascii="Times New Roman" w:eastAsia="Calibri" w:hAnsi="Times New Roman" w:cs="Times New Roman"/>
          <w:b/>
        </w:rPr>
        <w:t>Članak 38.</w:t>
      </w:r>
    </w:p>
    <w:p w14:paraId="4B029DB9" w14:textId="77777777" w:rsidR="00612905" w:rsidRPr="00892F09" w:rsidRDefault="00612905" w:rsidP="006C0B1A">
      <w:pPr>
        <w:spacing w:after="240"/>
        <w:contextualSpacing/>
        <w:jc w:val="both"/>
        <w:rPr>
          <w:rFonts w:ascii="Times New Roman" w:eastAsia="Calibri" w:hAnsi="Times New Roman" w:cs="Times New Roman"/>
        </w:rPr>
      </w:pPr>
    </w:p>
    <w:p w14:paraId="4B029DBA" w14:textId="77777777" w:rsidR="00612905" w:rsidRDefault="00612905" w:rsidP="006C0B1A">
      <w:pPr>
        <w:numPr>
          <w:ilvl w:val="0"/>
          <w:numId w:val="33"/>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Ministarstvo vodi službenu Evidenciju o ekshumiranim identificiranim i neidentificiranim posmrtnim ostacima iz pojedinačnih, masovnih i asanacijskih  grobnica.</w:t>
      </w:r>
    </w:p>
    <w:p w14:paraId="4B029DBB" w14:textId="77777777" w:rsidR="00AB0AEB" w:rsidRPr="00892F09" w:rsidRDefault="00AB0AEB" w:rsidP="00AB0AEB">
      <w:pPr>
        <w:spacing w:after="240"/>
        <w:ind w:left="360"/>
        <w:contextualSpacing/>
        <w:jc w:val="both"/>
        <w:rPr>
          <w:rFonts w:ascii="Times New Roman" w:eastAsia="Calibri" w:hAnsi="Times New Roman" w:cs="Times New Roman"/>
        </w:rPr>
      </w:pPr>
    </w:p>
    <w:p w14:paraId="4B029DBC" w14:textId="77777777" w:rsidR="00612905" w:rsidRPr="00892F09" w:rsidRDefault="00F059FB" w:rsidP="006C0B1A">
      <w:pPr>
        <w:numPr>
          <w:ilvl w:val="0"/>
          <w:numId w:val="33"/>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Način vođenja, sadržaj </w:t>
      </w:r>
      <w:r w:rsidR="00612905" w:rsidRPr="00892F09">
        <w:rPr>
          <w:rFonts w:ascii="Times New Roman" w:eastAsia="Calibri" w:hAnsi="Times New Roman" w:cs="Times New Roman"/>
        </w:rPr>
        <w:t>i ostalo u svezi vođenja Evidencije o ekshumiranim identificiranim i neidentificiranim posmrtnim ostacima iz pojedinačnih, masovnih i asanacijskih  grobnica uređuje se pravilnikom kojeg donosi ministar hrvatskih branitelja.</w:t>
      </w:r>
    </w:p>
    <w:p w14:paraId="4B029DBD" w14:textId="77777777" w:rsidR="00D17ED4" w:rsidRDefault="00D17ED4" w:rsidP="00D17ED4">
      <w:pPr>
        <w:keepNext/>
        <w:keepLines/>
        <w:jc w:val="center"/>
        <w:outlineLvl w:val="0"/>
        <w:rPr>
          <w:rFonts w:ascii="Times New Roman" w:eastAsia="Times New Roman" w:hAnsi="Times New Roman" w:cs="Times New Roman"/>
          <w:b/>
          <w:bCs/>
        </w:rPr>
      </w:pPr>
    </w:p>
    <w:p w14:paraId="4B029DBE" w14:textId="77777777" w:rsidR="00612905" w:rsidRDefault="00612905" w:rsidP="00D17ED4">
      <w:pPr>
        <w:keepNext/>
        <w:keepLines/>
        <w:jc w:val="center"/>
        <w:outlineLvl w:val="0"/>
        <w:rPr>
          <w:rFonts w:ascii="Times New Roman" w:eastAsia="Times New Roman" w:hAnsi="Times New Roman" w:cs="Times New Roman"/>
          <w:b/>
          <w:bCs/>
          <w:lang w:eastAsia="hr-HR"/>
        </w:rPr>
      </w:pPr>
      <w:r w:rsidRPr="00892F09">
        <w:rPr>
          <w:rFonts w:ascii="Times New Roman" w:eastAsia="Times New Roman" w:hAnsi="Times New Roman" w:cs="Times New Roman"/>
          <w:b/>
          <w:bCs/>
        </w:rPr>
        <w:t xml:space="preserve"> </w:t>
      </w:r>
      <w:r w:rsidRPr="00892F09">
        <w:rPr>
          <w:rFonts w:ascii="Times New Roman" w:eastAsia="Times New Roman" w:hAnsi="Times New Roman" w:cs="Times New Roman"/>
          <w:b/>
          <w:bCs/>
          <w:lang w:eastAsia="hr-HR"/>
        </w:rPr>
        <w:t>DIO PETI</w:t>
      </w:r>
    </w:p>
    <w:p w14:paraId="4B029DBF" w14:textId="77777777" w:rsidR="00D17ED4" w:rsidRPr="00892F09" w:rsidRDefault="00D17ED4" w:rsidP="00D17ED4">
      <w:pPr>
        <w:keepNext/>
        <w:keepLines/>
        <w:jc w:val="center"/>
        <w:outlineLvl w:val="0"/>
        <w:rPr>
          <w:rFonts w:ascii="Times New Roman" w:eastAsia="Times New Roman" w:hAnsi="Times New Roman" w:cs="Times New Roman"/>
          <w:b/>
          <w:bCs/>
          <w:lang w:eastAsia="hr-HR"/>
        </w:rPr>
      </w:pPr>
    </w:p>
    <w:p w14:paraId="4B029DC0" w14:textId="77777777" w:rsidR="00612905" w:rsidRPr="00892F09" w:rsidRDefault="00612905" w:rsidP="00D17ED4">
      <w:pPr>
        <w:keepNext/>
        <w:keepLines/>
        <w:jc w:val="center"/>
        <w:outlineLvl w:val="0"/>
        <w:rPr>
          <w:rFonts w:ascii="Times New Roman" w:eastAsia="Times New Roman" w:hAnsi="Times New Roman" w:cs="Times New Roman"/>
          <w:b/>
          <w:bCs/>
          <w:lang w:eastAsia="hr-HR"/>
        </w:rPr>
      </w:pPr>
      <w:r w:rsidRPr="00892F09">
        <w:rPr>
          <w:rFonts w:ascii="Times New Roman" w:eastAsia="Times New Roman" w:hAnsi="Times New Roman" w:cs="Times New Roman"/>
          <w:b/>
          <w:bCs/>
          <w:lang w:eastAsia="hr-HR"/>
        </w:rPr>
        <w:t xml:space="preserve"> TIJELA NADLEŽNA ZA TRAŽENJE OSOBA NESTALIH U DOMOVINSKOM RATU</w:t>
      </w:r>
    </w:p>
    <w:p w14:paraId="4B029DC1" w14:textId="77777777" w:rsidR="00D17ED4" w:rsidRDefault="00D17ED4" w:rsidP="006C0B1A">
      <w:pPr>
        <w:spacing w:after="200"/>
        <w:jc w:val="center"/>
        <w:rPr>
          <w:rFonts w:ascii="Times New Roman" w:eastAsia="Calibri" w:hAnsi="Times New Roman" w:cs="Times New Roman"/>
          <w:b/>
          <w:lang w:eastAsia="hr-HR"/>
        </w:rPr>
      </w:pPr>
    </w:p>
    <w:p w14:paraId="4B029DC2" w14:textId="77777777" w:rsidR="00612905" w:rsidRPr="00892F09" w:rsidRDefault="00612905" w:rsidP="006C0B1A">
      <w:pPr>
        <w:spacing w:after="200"/>
        <w:jc w:val="center"/>
        <w:rPr>
          <w:rFonts w:ascii="Times New Roman" w:eastAsia="Calibri" w:hAnsi="Times New Roman" w:cs="Times New Roman"/>
          <w:b/>
          <w:lang w:eastAsia="hr-HR"/>
        </w:rPr>
      </w:pPr>
      <w:r w:rsidRPr="00892F09">
        <w:rPr>
          <w:rFonts w:ascii="Times New Roman" w:eastAsia="Calibri" w:hAnsi="Times New Roman" w:cs="Times New Roman"/>
          <w:b/>
          <w:lang w:eastAsia="hr-HR"/>
        </w:rPr>
        <w:lastRenderedPageBreak/>
        <w:t>Članak 39.</w:t>
      </w:r>
    </w:p>
    <w:p w14:paraId="4B029DC3" w14:textId="77777777" w:rsidR="00612905" w:rsidRDefault="00612905" w:rsidP="006C0B1A">
      <w:pPr>
        <w:numPr>
          <w:ilvl w:val="0"/>
          <w:numId w:val="19"/>
        </w:numPr>
        <w:spacing w:after="200"/>
        <w:contextualSpacing/>
        <w:jc w:val="both"/>
        <w:rPr>
          <w:rFonts w:ascii="Times New Roman" w:eastAsia="Calibri" w:hAnsi="Times New Roman" w:cs="Times New Roman"/>
          <w:lang w:eastAsia="hr-HR"/>
        </w:rPr>
      </w:pPr>
      <w:r w:rsidRPr="00892F09">
        <w:rPr>
          <w:rFonts w:ascii="Times New Roman" w:eastAsia="Calibri" w:hAnsi="Times New Roman" w:cs="Times New Roman"/>
          <w:lang w:eastAsia="hr-HR"/>
        </w:rPr>
        <w:t>Republika Hrvatska je, putem nadležnih tijela, nositelj aktivnosti traženja osoba nestalih u Domovinskom ratu i smrtno stradalih osoba u Domovinskom ratu za koje nije poznato mjesto ukopa.</w:t>
      </w:r>
    </w:p>
    <w:p w14:paraId="4B029DC4" w14:textId="77777777" w:rsidR="00AB0AEB" w:rsidRPr="00892F09" w:rsidRDefault="00AB0AEB" w:rsidP="00AB0AEB">
      <w:pPr>
        <w:spacing w:after="200"/>
        <w:ind w:left="360"/>
        <w:contextualSpacing/>
        <w:jc w:val="both"/>
        <w:rPr>
          <w:rFonts w:ascii="Times New Roman" w:eastAsia="Calibri" w:hAnsi="Times New Roman" w:cs="Times New Roman"/>
          <w:lang w:eastAsia="hr-HR"/>
        </w:rPr>
      </w:pPr>
    </w:p>
    <w:p w14:paraId="4B029DC5" w14:textId="77777777" w:rsidR="00612905" w:rsidRDefault="00612905" w:rsidP="006C0B1A">
      <w:pPr>
        <w:numPr>
          <w:ilvl w:val="0"/>
          <w:numId w:val="19"/>
        </w:numPr>
        <w:spacing w:after="200"/>
        <w:contextualSpacing/>
        <w:jc w:val="both"/>
        <w:rPr>
          <w:rFonts w:ascii="Times New Roman" w:eastAsia="Calibri" w:hAnsi="Times New Roman" w:cs="Times New Roman"/>
          <w:lang w:eastAsia="hr-HR"/>
        </w:rPr>
      </w:pPr>
      <w:r w:rsidRPr="00892F09">
        <w:rPr>
          <w:rFonts w:ascii="Times New Roman" w:eastAsia="Calibri" w:hAnsi="Times New Roman" w:cs="Times New Roman"/>
          <w:lang w:eastAsia="hr-HR"/>
        </w:rPr>
        <w:t>Nositelj</w:t>
      </w:r>
      <w:r w:rsidRPr="00892F09">
        <w:rPr>
          <w:rFonts w:ascii="Times New Roman" w:eastAsia="Calibri" w:hAnsi="Times New Roman" w:cs="Times New Roman"/>
        </w:rPr>
        <w:t xml:space="preserve"> </w:t>
      </w:r>
      <w:r w:rsidRPr="00892F09">
        <w:rPr>
          <w:rFonts w:ascii="Times New Roman" w:eastAsia="Calibri" w:hAnsi="Times New Roman" w:cs="Times New Roman"/>
          <w:lang w:eastAsia="hr-HR"/>
        </w:rPr>
        <w:t>aktivnosti traženja nestalih stranih državljana koji nemaju status hrvatskog branitelja ili prijavljeno prebivalište ili boravište na području Republike Hrvatske</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lang w:eastAsia="hr-HR"/>
        </w:rPr>
        <w:t>u trenutku nestanka na području Republike Hrvatske za vrijeme Domovinskog rata, je država čiji je državljanin ta osoba sukladno propisima nadležne države i međunarodnim standardima</w:t>
      </w:r>
      <w:r w:rsidR="00EE38BA" w:rsidRPr="00892F09">
        <w:rPr>
          <w:rFonts w:ascii="Times New Roman" w:eastAsia="Calibri" w:hAnsi="Times New Roman" w:cs="Times New Roman"/>
          <w:lang w:eastAsia="hr-HR"/>
        </w:rPr>
        <w:t>.</w:t>
      </w:r>
    </w:p>
    <w:p w14:paraId="4B029DC6" w14:textId="77777777" w:rsidR="00AB0AEB" w:rsidRDefault="00AB0AEB" w:rsidP="00AB0AEB">
      <w:pPr>
        <w:ind w:left="360"/>
        <w:contextualSpacing/>
        <w:jc w:val="both"/>
        <w:rPr>
          <w:rFonts w:ascii="Times New Roman" w:eastAsia="Calibri" w:hAnsi="Times New Roman" w:cs="Times New Roman"/>
          <w:lang w:eastAsia="hr-HR"/>
        </w:rPr>
      </w:pPr>
    </w:p>
    <w:p w14:paraId="4B029DC7" w14:textId="77777777" w:rsidR="00612905" w:rsidRPr="00892F09" w:rsidRDefault="00612905" w:rsidP="006C0B1A">
      <w:pPr>
        <w:numPr>
          <w:ilvl w:val="0"/>
          <w:numId w:val="19"/>
        </w:numPr>
        <w:spacing w:after="200"/>
        <w:contextualSpacing/>
        <w:jc w:val="both"/>
        <w:rPr>
          <w:rFonts w:ascii="Times New Roman" w:eastAsia="Calibri" w:hAnsi="Times New Roman" w:cs="Times New Roman"/>
          <w:lang w:eastAsia="hr-HR"/>
        </w:rPr>
      </w:pPr>
      <w:r w:rsidRPr="00892F09">
        <w:rPr>
          <w:rFonts w:ascii="Times New Roman" w:eastAsia="Calibri" w:hAnsi="Times New Roman" w:cs="Times New Roman"/>
          <w:lang w:eastAsia="hr-HR"/>
        </w:rPr>
        <w:t>U slučaju iz stavka 2. ovoga članka, Republika Hrvatska putem nadležnih tijela sudjeluje u traženju osoba iz stavka 2. ovoga članka, a na zahtjev tijela nadležnih za traženje nestalih osoba države čiji je državljanin ta osoba</w:t>
      </w:r>
      <w:r w:rsidR="00EE38BA" w:rsidRPr="00892F09">
        <w:rPr>
          <w:rFonts w:ascii="Times New Roman" w:eastAsia="Calibri" w:hAnsi="Times New Roman" w:cs="Times New Roman"/>
          <w:lang w:eastAsia="hr-HR"/>
        </w:rPr>
        <w:t>,</w:t>
      </w:r>
      <w:r w:rsidRPr="00892F09">
        <w:rPr>
          <w:rFonts w:ascii="Times New Roman" w:eastAsia="Calibri" w:hAnsi="Times New Roman" w:cs="Times New Roman"/>
          <w:lang w:eastAsia="hr-HR"/>
        </w:rPr>
        <w:t xml:space="preserve"> sukladno međunarodnim standardima i ovom Zakonu.</w:t>
      </w:r>
    </w:p>
    <w:p w14:paraId="4B029DC8" w14:textId="77777777" w:rsidR="006C0B1A" w:rsidRPr="00892F09" w:rsidRDefault="006C0B1A" w:rsidP="006C0B1A">
      <w:pPr>
        <w:spacing w:after="200"/>
        <w:ind w:left="360"/>
        <w:contextualSpacing/>
        <w:jc w:val="both"/>
        <w:rPr>
          <w:rFonts w:ascii="Times New Roman" w:eastAsia="Calibri" w:hAnsi="Times New Roman" w:cs="Times New Roman"/>
          <w:lang w:eastAsia="hr-HR"/>
        </w:rPr>
      </w:pPr>
    </w:p>
    <w:p w14:paraId="4B029DC9" w14:textId="77777777" w:rsidR="00612905" w:rsidRPr="00892F09" w:rsidRDefault="00612905" w:rsidP="006C0B1A">
      <w:pPr>
        <w:jc w:val="cente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w:t>
      </w:r>
      <w:r w:rsidR="00F059FB" w:rsidRPr="00892F09">
        <w:rPr>
          <w:rFonts w:ascii="Times New Roman" w:eastAsia="Times New Roman" w:hAnsi="Times New Roman" w:cs="Times New Roman"/>
          <w:b/>
          <w:lang w:eastAsia="hr-HR"/>
        </w:rPr>
        <w:t>0</w:t>
      </w:r>
      <w:r w:rsidRPr="00892F09">
        <w:rPr>
          <w:rFonts w:ascii="Times New Roman" w:eastAsia="Times New Roman" w:hAnsi="Times New Roman" w:cs="Times New Roman"/>
          <w:b/>
          <w:lang w:eastAsia="hr-HR"/>
        </w:rPr>
        <w:t>.</w:t>
      </w:r>
    </w:p>
    <w:p w14:paraId="4B029DCA" w14:textId="77777777" w:rsidR="00612905" w:rsidRPr="00892F09" w:rsidRDefault="00612905" w:rsidP="006C0B1A">
      <w:pPr>
        <w:jc w:val="center"/>
        <w:rPr>
          <w:rFonts w:ascii="Times New Roman" w:eastAsia="Times New Roman" w:hAnsi="Times New Roman" w:cs="Times New Roman"/>
          <w:b/>
          <w:lang w:eastAsia="hr-HR"/>
        </w:rPr>
      </w:pPr>
    </w:p>
    <w:p w14:paraId="4B029DCB" w14:textId="77777777" w:rsidR="00612905" w:rsidRPr="00892F09" w:rsidRDefault="00612905" w:rsidP="006C0B1A">
      <w:pPr>
        <w:numPr>
          <w:ilvl w:val="0"/>
          <w:numId w:val="4"/>
        </w:numPr>
        <w:spacing w:after="200"/>
        <w:contextualSpacing/>
        <w:jc w:val="both"/>
        <w:rPr>
          <w:rFonts w:ascii="Times New Roman" w:eastAsia="Calibri" w:hAnsi="Times New Roman" w:cs="Times New Roman"/>
        </w:rPr>
      </w:pPr>
      <w:r w:rsidRPr="00892F09">
        <w:rPr>
          <w:rFonts w:ascii="Times New Roman" w:eastAsia="Times New Roman" w:hAnsi="Times New Roman" w:cs="Times New Roman"/>
          <w:lang w:eastAsia="hr-HR"/>
        </w:rPr>
        <w:t>Ministarstvo</w:t>
      </w:r>
      <w:r w:rsidRPr="00892F09">
        <w:rPr>
          <w:rFonts w:ascii="Times New Roman" w:eastAsia="Times New Roman" w:hAnsi="Times New Roman" w:cs="Times New Roman"/>
          <w:b/>
          <w:lang w:eastAsia="hr-HR"/>
        </w:rPr>
        <w:t xml:space="preserve"> </w:t>
      </w:r>
      <w:r w:rsidRPr="00892F09">
        <w:rPr>
          <w:rFonts w:ascii="Times New Roman" w:eastAsia="Calibri" w:hAnsi="Times New Roman" w:cs="Times New Roman"/>
        </w:rPr>
        <w:t>obavlja poslove koji se odnose na traženje osoba nestalih u Domovinskom ratu i posmrtnih ostataka  smrtno stradalih osoba u Domovinskom ratu za koje nije poznato mjesto ukopa te ekshumaciju, identifikaciju i pogrebnu skrb o osobama čiji su posmrtni ostaci pronađeni u masovnim, pojedinačnim te asanacijskim grobnicama, a osobito:</w:t>
      </w:r>
    </w:p>
    <w:p w14:paraId="4B029DCC" w14:textId="77777777" w:rsidR="00EE38BA" w:rsidRPr="00892F09"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prikuplja i obrađuje podatke te vodi Evidenciju o osobama nestalim u Domovinskom ratu, Evidencija smrtno stradalih osoba u Domovinskom ratu za koje nije poznato mjesto ukopa i Evidenciju o ekshumiranim, identificiranim i neidentificiranim posmrtnim ostacima te izdaje uvjerenja o činjenicama o kojima vodi službene evidencije</w:t>
      </w:r>
    </w:p>
    <w:p w14:paraId="4B029DCD" w14:textId="77777777" w:rsidR="00612905" w:rsidRPr="00892F09"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prikuplja, objedinjuje i obrađuje saznanja i arhivsku građu o osobama nestalim u Domovinskom ratu i posmrtnim ostacima</w:t>
      </w:r>
      <w:r w:rsidRPr="00892F09">
        <w:rPr>
          <w:rFonts w:ascii="Times New Roman" w:eastAsia="Calibri" w:hAnsi="Times New Roman" w:cs="Times New Roman"/>
        </w:rPr>
        <w:t xml:space="preserve"> </w:t>
      </w:r>
      <w:r w:rsidRPr="00892F09">
        <w:rPr>
          <w:rFonts w:ascii="Times New Roman" w:eastAsia="Times New Roman" w:hAnsi="Times New Roman" w:cs="Times New Roman"/>
          <w:lang w:eastAsia="hr-HR"/>
        </w:rPr>
        <w:t>stradalih osoba u Domovinskom ratu za koje nije poznato mjesto ukopa te mjestima pojedinačnih,</w:t>
      </w:r>
      <w:r w:rsidRPr="00892F09">
        <w:rPr>
          <w:rFonts w:ascii="Times New Roman" w:eastAsia="Calibri" w:hAnsi="Times New Roman" w:cs="Times New Roman"/>
        </w:rPr>
        <w:t xml:space="preserve"> </w:t>
      </w:r>
      <w:r w:rsidRPr="00892F09">
        <w:rPr>
          <w:rFonts w:ascii="Times New Roman" w:eastAsia="Times New Roman" w:hAnsi="Times New Roman" w:cs="Times New Roman"/>
          <w:lang w:eastAsia="hr-HR"/>
        </w:rPr>
        <w:t>masovnih i asanacijskih grobnica</w:t>
      </w:r>
    </w:p>
    <w:p w14:paraId="4B029DCE" w14:textId="77777777" w:rsidR="00612905" w:rsidRPr="00892F09"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organizira, koordinira i sudjeluje u terenskim izvidima, istraživanjima i ekshumacijama posmrtnih ostataka iz pojedinačnih, masovnih i asanacijskih  grobnica </w:t>
      </w:r>
    </w:p>
    <w:p w14:paraId="4B029DCF" w14:textId="77777777" w:rsidR="00612905" w:rsidRPr="00892F09"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organizira i koordinira obradu posmrtnih ostataka ekshumiranih na području Republike Hrvatske te posmrtnih ostataka preuzetih s područja drugih država i njihovu identifikaciju </w:t>
      </w:r>
    </w:p>
    <w:p w14:paraId="4B029DD0" w14:textId="77777777" w:rsidR="00612905" w:rsidRPr="00892F09"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obavlja poslove pogrebne skrbi za identificirane osobe te poslove privremenog dostojnog zbrinjavanja neidentificiranih posmrtnih ostataka  </w:t>
      </w:r>
    </w:p>
    <w:p w14:paraId="4B029DD1" w14:textId="77777777" w:rsidR="00612905" w:rsidRPr="00892F09"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provodi aktivnosti sukladno zaključenim međunarodnopravnim instrumentima</w:t>
      </w:r>
      <w:r w:rsidRPr="00892F09" w:rsidDel="004F7A92">
        <w:rPr>
          <w:rFonts w:ascii="Times New Roman" w:eastAsia="Times New Roman" w:hAnsi="Times New Roman" w:cs="Times New Roman"/>
          <w:lang w:eastAsia="hr-HR"/>
        </w:rPr>
        <w:t xml:space="preserve"> </w:t>
      </w:r>
      <w:r w:rsidRPr="00892F09">
        <w:rPr>
          <w:rFonts w:ascii="Times New Roman" w:eastAsia="Times New Roman" w:hAnsi="Times New Roman" w:cs="Times New Roman"/>
          <w:lang w:eastAsia="hr-HR"/>
        </w:rPr>
        <w:t>o suradnji u traženju osoba nestalih u Domovinskom ratu i smrtno stradalih osoba u Domovinskom ratu</w:t>
      </w:r>
      <w:r w:rsidRPr="00892F09">
        <w:rPr>
          <w:rFonts w:ascii="Times New Roman" w:eastAsia="Calibri" w:hAnsi="Times New Roman" w:cs="Times New Roman"/>
        </w:rPr>
        <w:t xml:space="preserve"> </w:t>
      </w:r>
      <w:r w:rsidRPr="00892F09">
        <w:rPr>
          <w:rFonts w:ascii="Times New Roman" w:eastAsia="Times New Roman" w:hAnsi="Times New Roman" w:cs="Times New Roman"/>
          <w:lang w:eastAsia="hr-HR"/>
        </w:rPr>
        <w:t xml:space="preserve">za koje nije poznato mjesto ukopa </w:t>
      </w:r>
    </w:p>
    <w:p w14:paraId="4B029DD2" w14:textId="77777777" w:rsidR="00612905" w:rsidRPr="00892F09"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sudjeluje u traženju nestalih osoba iz članka 39. stavka 2. ovoga Zakona i</w:t>
      </w:r>
    </w:p>
    <w:p w14:paraId="4B029DD3" w14:textId="77777777" w:rsidR="00AB0AEB" w:rsidRDefault="00612905" w:rsidP="00273A09">
      <w:pPr>
        <w:numPr>
          <w:ilvl w:val="0"/>
          <w:numId w:val="3"/>
        </w:numPr>
        <w:ind w:left="357" w:hanging="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provodi druge aktivnosti u svezi traženja osoba nestalih u Domovinskom ratu i smrtno stradalih osoba u Domovinskom ratu za koje nije poznato mjesto ukopa.</w:t>
      </w:r>
    </w:p>
    <w:p w14:paraId="4B029DD4" w14:textId="77777777" w:rsidR="00612905" w:rsidRPr="00892F09" w:rsidRDefault="00612905" w:rsidP="00AB0AEB">
      <w:pPr>
        <w:ind w:left="357"/>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 </w:t>
      </w:r>
    </w:p>
    <w:p w14:paraId="4B029DD5" w14:textId="77777777" w:rsidR="00612905" w:rsidRDefault="00612905" w:rsidP="006C0B1A">
      <w:pPr>
        <w:numPr>
          <w:ilvl w:val="0"/>
          <w:numId w:val="4"/>
        </w:numPr>
        <w:spacing w:after="200"/>
        <w:contextualSpacing/>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U obavljanju poslova iz stavka 1. ovoga članka, Ministarstvo  surađuje s drugim nadležnim tijelima, ustanovama, organizacijama i </w:t>
      </w:r>
      <w:r w:rsidR="00C57CDA" w:rsidRPr="00892F09">
        <w:rPr>
          <w:rFonts w:ascii="Times New Roman" w:eastAsia="Times New Roman" w:hAnsi="Times New Roman" w:cs="Times New Roman"/>
          <w:lang w:eastAsia="hr-HR"/>
        </w:rPr>
        <w:t xml:space="preserve">drugim </w:t>
      </w:r>
      <w:r w:rsidRPr="00892F09">
        <w:rPr>
          <w:rFonts w:ascii="Times New Roman" w:eastAsia="Times New Roman" w:hAnsi="Times New Roman" w:cs="Times New Roman"/>
          <w:lang w:eastAsia="hr-HR"/>
        </w:rPr>
        <w:t>pravnim osobama iz članka 14. stavka 1. ovoga Zakona.</w:t>
      </w:r>
    </w:p>
    <w:p w14:paraId="4B029DD6" w14:textId="77777777" w:rsidR="00AB0AEB" w:rsidRPr="00892F09" w:rsidRDefault="00AB0AEB" w:rsidP="00AB0AEB">
      <w:pPr>
        <w:spacing w:after="200"/>
        <w:ind w:left="340"/>
        <w:contextualSpacing/>
        <w:jc w:val="both"/>
        <w:rPr>
          <w:rFonts w:ascii="Times New Roman" w:eastAsia="Times New Roman" w:hAnsi="Times New Roman" w:cs="Times New Roman"/>
          <w:lang w:eastAsia="hr-HR"/>
        </w:rPr>
      </w:pPr>
    </w:p>
    <w:p w14:paraId="4B029DD7" w14:textId="77777777" w:rsidR="00612905" w:rsidRPr="00AB0AEB" w:rsidRDefault="00612905" w:rsidP="006C0B1A">
      <w:pPr>
        <w:numPr>
          <w:ilvl w:val="0"/>
          <w:numId w:val="4"/>
        </w:numPr>
        <w:spacing w:after="200"/>
        <w:contextualSpacing/>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U obavljanju poslova iz stavka 1. ovoga članka, Ministarstvo surađuje i s nadležnim tijelima drugih država, međunarodnim i humanitarnim organizacijama te udrugama koje </w:t>
      </w:r>
      <w:r w:rsidRPr="00892F09">
        <w:rPr>
          <w:rFonts w:ascii="Times New Roman" w:eastAsia="Times New Roman" w:hAnsi="Times New Roman" w:cs="Times New Roman"/>
          <w:lang w:eastAsia="hr-HR"/>
        </w:rPr>
        <w:lastRenderedPageBreak/>
        <w:t xml:space="preserve">okupljaju obitelji osoba nestalih u Domovinskom ratu i drugim udrugama </w:t>
      </w:r>
      <w:r w:rsidRPr="00892F09">
        <w:rPr>
          <w:rFonts w:ascii="Times New Roman" w:eastAsia="Calibri" w:hAnsi="Times New Roman" w:cs="Times New Roman"/>
        </w:rPr>
        <w:t>koje se bave zaštitom prava osoba nestalih u Domovinskom ratu i članova njihovih obitelji.</w:t>
      </w:r>
    </w:p>
    <w:p w14:paraId="4B029DD8" w14:textId="77777777" w:rsidR="00AB0AEB" w:rsidRPr="00892F09" w:rsidRDefault="00AB0AEB" w:rsidP="00AB0AEB">
      <w:pPr>
        <w:spacing w:after="200"/>
        <w:ind w:left="340"/>
        <w:contextualSpacing/>
        <w:jc w:val="both"/>
        <w:rPr>
          <w:rFonts w:ascii="Times New Roman" w:eastAsia="Times New Roman" w:hAnsi="Times New Roman" w:cs="Times New Roman"/>
          <w:lang w:eastAsia="hr-HR"/>
        </w:rPr>
      </w:pPr>
    </w:p>
    <w:p w14:paraId="4B029DD9" w14:textId="77777777" w:rsidR="00612905" w:rsidRPr="00AB0AEB" w:rsidRDefault="00612905" w:rsidP="006C0B1A">
      <w:pPr>
        <w:numPr>
          <w:ilvl w:val="0"/>
          <w:numId w:val="4"/>
        </w:numPr>
        <w:spacing w:after="200"/>
        <w:contextualSpacing/>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Za rješavanje pojedinih pitanja obuhvaćenih ovim Zakonom, ministar hrvatskih branitelja može imenovati stručne radne skupine.</w:t>
      </w:r>
      <w:r w:rsidRPr="00892F09">
        <w:rPr>
          <w:rFonts w:ascii="Times New Roman" w:eastAsia="Times New Roman" w:hAnsi="Times New Roman" w:cs="Times New Roman"/>
          <w:b/>
          <w:lang w:eastAsia="hr-HR"/>
        </w:rPr>
        <w:t xml:space="preserve"> </w:t>
      </w:r>
    </w:p>
    <w:p w14:paraId="4B029DDA" w14:textId="77777777" w:rsidR="00AB0AEB" w:rsidRPr="00AB0AEB" w:rsidRDefault="00AB0AEB" w:rsidP="00AB0AEB">
      <w:pPr>
        <w:spacing w:after="200"/>
        <w:ind w:left="340"/>
        <w:contextualSpacing/>
        <w:jc w:val="both"/>
        <w:rPr>
          <w:rFonts w:ascii="Times New Roman" w:eastAsia="Times New Roman" w:hAnsi="Times New Roman" w:cs="Times New Roman"/>
          <w:lang w:eastAsia="hr-HR"/>
        </w:rPr>
      </w:pPr>
    </w:p>
    <w:p w14:paraId="4B029DDB" w14:textId="77777777" w:rsidR="00612905" w:rsidRPr="00892F09" w:rsidRDefault="00612905" w:rsidP="006C0B1A">
      <w:pPr>
        <w:numPr>
          <w:ilvl w:val="0"/>
          <w:numId w:val="4"/>
        </w:numPr>
        <w:spacing w:after="200"/>
        <w:contextualSpacing/>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Prema potrebi, Ministarstvo pruža pomoć drugim nadležnim tijelima, ustanovama i organizacijama u rješavanju slučajeva nestalih osoba iz njihove nadležnosti.</w:t>
      </w:r>
    </w:p>
    <w:p w14:paraId="4B029DDC" w14:textId="77777777" w:rsidR="00612905" w:rsidRPr="00892F09" w:rsidRDefault="00612905" w:rsidP="006C0B1A">
      <w:pPr>
        <w:jc w:val="both"/>
        <w:rPr>
          <w:rFonts w:ascii="Times New Roman" w:eastAsia="Times New Roman" w:hAnsi="Times New Roman" w:cs="Times New Roman"/>
          <w:lang w:eastAsia="hr-HR"/>
        </w:rPr>
      </w:pPr>
    </w:p>
    <w:p w14:paraId="4B029DDD" w14:textId="77777777" w:rsidR="00612905" w:rsidRPr="00892F09" w:rsidRDefault="00612905" w:rsidP="006C0B1A">
      <w:pPr>
        <w:jc w:val="cente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 xml:space="preserve">Povjerenstvo Vlade Republike Hrvatske za osobe nestale u Domovinskom ratu </w:t>
      </w:r>
    </w:p>
    <w:p w14:paraId="4B029DDE" w14:textId="77777777" w:rsidR="00612905" w:rsidRPr="00892F09" w:rsidRDefault="00612905" w:rsidP="006C0B1A">
      <w:pPr>
        <w:jc w:val="both"/>
        <w:rPr>
          <w:rFonts w:ascii="Times New Roman" w:eastAsia="Times New Roman" w:hAnsi="Times New Roman" w:cs="Times New Roman"/>
          <w:lang w:eastAsia="hr-HR"/>
        </w:rPr>
      </w:pPr>
    </w:p>
    <w:p w14:paraId="4B029DDF" w14:textId="77777777" w:rsidR="00612905" w:rsidRPr="00892F09" w:rsidRDefault="00F059FB" w:rsidP="006C0B1A">
      <w:pPr>
        <w:jc w:val="cente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41</w:t>
      </w:r>
      <w:r w:rsidR="00612905" w:rsidRPr="00892F09">
        <w:rPr>
          <w:rFonts w:ascii="Times New Roman" w:eastAsia="Times New Roman" w:hAnsi="Times New Roman" w:cs="Times New Roman"/>
          <w:b/>
          <w:lang w:eastAsia="hr-HR"/>
        </w:rPr>
        <w:t xml:space="preserve">. </w:t>
      </w:r>
    </w:p>
    <w:p w14:paraId="4B029DE0" w14:textId="77777777" w:rsidR="00612905" w:rsidRPr="00892F09" w:rsidRDefault="00612905" w:rsidP="006C0B1A">
      <w:pPr>
        <w:jc w:val="center"/>
        <w:rPr>
          <w:rFonts w:ascii="Times New Roman" w:eastAsia="Times New Roman" w:hAnsi="Times New Roman" w:cs="Times New Roman"/>
          <w:b/>
          <w:lang w:eastAsia="hr-HR"/>
        </w:rPr>
      </w:pPr>
    </w:p>
    <w:p w14:paraId="4B029DE1" w14:textId="77777777" w:rsidR="00612905" w:rsidRDefault="00612905" w:rsidP="006C0B1A">
      <w:pPr>
        <w:numPr>
          <w:ilvl w:val="0"/>
          <w:numId w:val="7"/>
        </w:numPr>
        <w:spacing w:after="48"/>
        <w:contextualSpacing/>
        <w:jc w:val="both"/>
        <w:textAlignment w:val="baseline"/>
        <w:rPr>
          <w:rFonts w:ascii="Times New Roman" w:eastAsia="Calibri" w:hAnsi="Times New Roman" w:cs="Times New Roman"/>
        </w:rPr>
      </w:pPr>
      <w:r w:rsidRPr="00892F09">
        <w:rPr>
          <w:rFonts w:ascii="Times New Roman" w:eastAsia="Calibri" w:hAnsi="Times New Roman" w:cs="Times New Roman"/>
        </w:rPr>
        <w:t>Povjerenstvo je savjetodavno i stručno međuresorno tijelo za pitanja osoba nestalih u Domovinskom ratu  i smrtno stradalih osoba u Domovinskom ratu za koje nije poznato mjesto ukopa.</w:t>
      </w:r>
    </w:p>
    <w:p w14:paraId="4B029DE2" w14:textId="77777777" w:rsidR="00AB0AEB" w:rsidRPr="00892F09" w:rsidRDefault="00AB0AEB" w:rsidP="00AB0AEB">
      <w:pPr>
        <w:spacing w:after="48"/>
        <w:ind w:left="340"/>
        <w:contextualSpacing/>
        <w:jc w:val="both"/>
        <w:textAlignment w:val="baseline"/>
        <w:rPr>
          <w:rFonts w:ascii="Times New Roman" w:eastAsia="Calibri" w:hAnsi="Times New Roman" w:cs="Times New Roman"/>
        </w:rPr>
      </w:pPr>
    </w:p>
    <w:p w14:paraId="4B029DE3" w14:textId="77777777" w:rsidR="00612905" w:rsidRPr="00892F09" w:rsidRDefault="00612905" w:rsidP="006C0B1A">
      <w:pPr>
        <w:numPr>
          <w:ilvl w:val="0"/>
          <w:numId w:val="7"/>
        </w:numPr>
        <w:spacing w:after="48"/>
        <w:contextualSpacing/>
        <w:jc w:val="both"/>
        <w:textAlignment w:val="baseline"/>
        <w:rPr>
          <w:rFonts w:ascii="Times New Roman" w:eastAsia="Calibri" w:hAnsi="Times New Roman" w:cs="Times New Roman"/>
        </w:rPr>
      </w:pPr>
      <w:r w:rsidRPr="00892F09">
        <w:rPr>
          <w:rFonts w:ascii="Times New Roman" w:eastAsia="Calibri" w:hAnsi="Times New Roman" w:cs="Times New Roman"/>
        </w:rPr>
        <w:t>Povjerenstvo daje prijedloge, mišljenja i stručna obrazloženja iz područja traženja osoba nestalih u Domovinskom ratu  i smrtno stradalih osoba u Domovinskom ratu za koje nije poznato mjesto ukopa, te s tim u vezi Povjerenstvo:</w:t>
      </w:r>
    </w:p>
    <w:p w14:paraId="4B029DE4" w14:textId="77777777" w:rsidR="00612905" w:rsidRPr="00892F09" w:rsidRDefault="00612905" w:rsidP="006C0B1A">
      <w:pPr>
        <w:numPr>
          <w:ilvl w:val="0"/>
          <w:numId w:val="5"/>
        </w:numPr>
        <w:spacing w:after="200"/>
        <w:contextualSpacing/>
        <w:jc w:val="both"/>
        <w:rPr>
          <w:rFonts w:ascii="Times New Roman" w:eastAsia="Times New Roman" w:hAnsi="Times New Roman" w:cs="Times New Roman"/>
          <w:lang w:eastAsia="hr-HR"/>
        </w:rPr>
      </w:pPr>
      <w:r w:rsidRPr="00892F09">
        <w:rPr>
          <w:rFonts w:ascii="Times New Roman" w:eastAsia="Calibri" w:hAnsi="Times New Roman" w:cs="Times New Roman"/>
        </w:rPr>
        <w:t xml:space="preserve">predlaže Vladi Republike Hrvatske mjere u svezi prikupljanja saznanja </w:t>
      </w:r>
      <w:r w:rsidRPr="00892F09">
        <w:rPr>
          <w:rFonts w:ascii="Times New Roman" w:eastAsia="Times New Roman" w:hAnsi="Times New Roman" w:cs="Times New Roman"/>
          <w:lang w:eastAsia="hr-HR"/>
        </w:rPr>
        <w:t>o osobama nestalim u Domovinskom ratu  i smrtno stradalim osobama u Domovinskom ratu za koje nije poznato mjesto ukopa i mjestima masovnih i pojedinačnih grobnica</w:t>
      </w:r>
    </w:p>
    <w:p w14:paraId="4B029DE5" w14:textId="77777777" w:rsidR="00612905" w:rsidRPr="00892F09" w:rsidRDefault="00612905" w:rsidP="006C0B1A">
      <w:pPr>
        <w:numPr>
          <w:ilvl w:val="0"/>
          <w:numId w:val="5"/>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predlaže Vladi Republike Hrvatske mjere u svezi suradnje s drugim državama  u području traženja osoba nestalih u Domovinskom ratu  i smrtno stradalih osoba u Domovinskom ratu za koje nije poznato mjesto ukopa i mjestima masovnih i pojedinačnih grobnica</w:t>
      </w:r>
    </w:p>
    <w:p w14:paraId="4B029DE6" w14:textId="77777777" w:rsidR="00612905" w:rsidRPr="00892F09"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ocjenjuje stanje u problematici osoba nestalih u Domovinskom ratu  i smrtno stradalih osoba u Domovinskom ratu za koje nije poznato mjesto ukopa, predlaže Vladi Republike Hrvatske mjere za rješavanje određenih problema te mjere za poboljšanje stanja</w:t>
      </w:r>
    </w:p>
    <w:p w14:paraId="4B029DE7" w14:textId="77777777" w:rsidR="00612905" w:rsidRPr="00892F09"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prati aktivnosti poduzete od strane tijela državne uprave i drugih tijela u Republici Hrvatskoj koja se u svojem djelokrugu rada bave pitanjem osoba nestalih u Domovinskom ratu  i smrtno stradalih osoba u Domovinskom ratu za koje nije poznato mjesto ukopa te predlaže Vladi Republike Hrvatske mjere za poboljšanje odnosno povećanje učinkovitosti njihovog rada</w:t>
      </w:r>
    </w:p>
    <w:p w14:paraId="4B029DE8" w14:textId="77777777" w:rsidR="00612905" w:rsidRPr="00892F09"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prati rad međunarodnih organizacija koje se u svojemu djelokrugu bave pitanjem osoba nestalih u Domovinskom ratu  i smrtno stradalih osoba u Domovinskom ratu za koje nije poznato mjesto ukopa te njihove odnose s Republikom Hrvatskom i Vladi Republike Hrvatske daje prijedloge i mišljenja o modalitetima suradnje</w:t>
      </w:r>
    </w:p>
    <w:p w14:paraId="4B029DE9" w14:textId="77777777" w:rsidR="00612905" w:rsidRPr="00892F09" w:rsidRDefault="00612905" w:rsidP="006C0B1A">
      <w:pPr>
        <w:numPr>
          <w:ilvl w:val="0"/>
          <w:numId w:val="5"/>
        </w:numPr>
        <w:spacing w:after="48"/>
        <w:contextualSpacing/>
        <w:jc w:val="both"/>
        <w:textAlignment w:val="baseline"/>
        <w:rPr>
          <w:rFonts w:ascii="Times New Roman" w:eastAsia="Calibri" w:hAnsi="Times New Roman" w:cs="Times New Roman"/>
        </w:rPr>
      </w:pPr>
      <w:r w:rsidRPr="00892F09">
        <w:rPr>
          <w:rFonts w:ascii="Times New Roman" w:eastAsia="Calibri" w:hAnsi="Times New Roman" w:cs="Times New Roman"/>
        </w:rPr>
        <w:t xml:space="preserve">prati aktivnosti udruga registriranih u Republici Hrvatskoj koje okupljaju obitelji osoba nestalih u Domovinskom ratu  i smrtno stradalih osoba u Domovinskom ratu za koje nije poznato mjesto ukopa  i </w:t>
      </w:r>
      <w:r w:rsidRPr="00892F09">
        <w:rPr>
          <w:rFonts w:ascii="Times New Roman" w:eastAsia="Times New Roman" w:hAnsi="Times New Roman" w:cs="Times New Roman"/>
          <w:lang w:eastAsia="hr-HR"/>
        </w:rPr>
        <w:t xml:space="preserve">udrugama koje se bave zaštitom prava osoba nestalih u Domovinskom ratu i smrtno stradalih osoba u Domovinskom ratu za koje nije poznato mjesto ukopa te članova njihovih obitelji </w:t>
      </w:r>
      <w:r w:rsidRPr="00892F09">
        <w:rPr>
          <w:rFonts w:ascii="Times New Roman" w:eastAsia="Calibri" w:hAnsi="Times New Roman" w:cs="Times New Roman"/>
        </w:rPr>
        <w:t>te Vladi Republike Hrvatske daje prijedloge i mišljenja o načinu suradnje i</w:t>
      </w:r>
    </w:p>
    <w:p w14:paraId="4B029DEA" w14:textId="77777777" w:rsidR="00612905" w:rsidRPr="00892F09" w:rsidRDefault="00612905" w:rsidP="006C0B1A">
      <w:pPr>
        <w:numPr>
          <w:ilvl w:val="0"/>
          <w:numId w:val="5"/>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prati iskustva drugih država i međunarodnih organizacija koje se bave traženjem nestalih osoba, te sukladno interesu i potrebama, predlaže Vladi Republike Hrvatske uspostavu suradnje.</w:t>
      </w:r>
    </w:p>
    <w:p w14:paraId="4B029DEB" w14:textId="77777777" w:rsidR="00AB0AEB" w:rsidRDefault="00AB0AEB" w:rsidP="006C0B1A">
      <w:pPr>
        <w:spacing w:after="48"/>
        <w:jc w:val="center"/>
        <w:textAlignment w:val="baseline"/>
        <w:rPr>
          <w:rFonts w:ascii="Times New Roman" w:eastAsia="Times New Roman" w:hAnsi="Times New Roman" w:cs="Times New Roman"/>
          <w:b/>
          <w:lang w:eastAsia="hr-HR"/>
        </w:rPr>
      </w:pPr>
    </w:p>
    <w:p w14:paraId="4B029DEC" w14:textId="77777777" w:rsidR="00AB0AEB" w:rsidRDefault="00AB0AEB" w:rsidP="006C0B1A">
      <w:pPr>
        <w:spacing w:after="48"/>
        <w:jc w:val="center"/>
        <w:textAlignment w:val="baseline"/>
        <w:rPr>
          <w:rFonts w:ascii="Times New Roman" w:eastAsia="Times New Roman" w:hAnsi="Times New Roman" w:cs="Times New Roman"/>
          <w:b/>
          <w:lang w:eastAsia="hr-HR"/>
        </w:rPr>
      </w:pPr>
    </w:p>
    <w:p w14:paraId="4B029DED" w14:textId="77777777" w:rsidR="00612905" w:rsidRPr="00892F09" w:rsidRDefault="00612905" w:rsidP="006C0B1A">
      <w:pPr>
        <w:spacing w:after="48"/>
        <w:jc w:val="center"/>
        <w:textAlignment w:val="baseline"/>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lastRenderedPageBreak/>
        <w:t>Članak 4</w:t>
      </w:r>
      <w:r w:rsidR="00F059FB" w:rsidRPr="00892F09">
        <w:rPr>
          <w:rFonts w:ascii="Times New Roman" w:eastAsia="Times New Roman" w:hAnsi="Times New Roman" w:cs="Times New Roman"/>
          <w:b/>
          <w:lang w:eastAsia="hr-HR"/>
        </w:rPr>
        <w:t>2</w:t>
      </w:r>
      <w:r w:rsidRPr="00892F09">
        <w:rPr>
          <w:rFonts w:ascii="Times New Roman" w:eastAsia="Times New Roman" w:hAnsi="Times New Roman" w:cs="Times New Roman"/>
          <w:b/>
          <w:lang w:eastAsia="hr-HR"/>
        </w:rPr>
        <w:t>.</w:t>
      </w:r>
    </w:p>
    <w:p w14:paraId="4B029DEE" w14:textId="77777777" w:rsidR="00612905" w:rsidRPr="00892F09" w:rsidRDefault="00612905" w:rsidP="006C0B1A">
      <w:pPr>
        <w:spacing w:after="48"/>
        <w:jc w:val="both"/>
        <w:textAlignment w:val="baseline"/>
        <w:rPr>
          <w:rFonts w:ascii="Times New Roman" w:eastAsia="Times New Roman" w:hAnsi="Times New Roman" w:cs="Times New Roman"/>
          <w:lang w:eastAsia="hr-HR"/>
        </w:rPr>
      </w:pPr>
    </w:p>
    <w:p w14:paraId="4B029DEF" w14:textId="77777777" w:rsidR="00612905" w:rsidRPr="00892F09" w:rsidRDefault="00612905" w:rsidP="006C0B1A">
      <w:pPr>
        <w:numPr>
          <w:ilvl w:val="0"/>
          <w:numId w:val="20"/>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Povjerenstvo čini po jedan predstavnik:</w:t>
      </w:r>
    </w:p>
    <w:p w14:paraId="4B029DF0" w14:textId="77777777" w:rsidR="00612905" w:rsidRPr="00892F09"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Ministarstva</w:t>
      </w:r>
    </w:p>
    <w:p w14:paraId="4B029DF1" w14:textId="77777777" w:rsidR="00612905" w:rsidRPr="00892F09" w:rsidRDefault="00F059FB"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w:t>
      </w:r>
      <w:r w:rsidR="00612905" w:rsidRPr="00892F09">
        <w:rPr>
          <w:rFonts w:ascii="Times New Roman" w:eastAsia="Times New Roman" w:hAnsi="Times New Roman" w:cs="Times New Roman"/>
          <w:lang w:eastAsia="hr-HR"/>
        </w:rPr>
        <w:t>redišnjeg tijela državne uprave nadležnog za unutarnje poslove</w:t>
      </w:r>
    </w:p>
    <w:p w14:paraId="4B029DF2" w14:textId="77777777" w:rsidR="00612905" w:rsidRPr="00892F09" w:rsidRDefault="00F059FB"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w:t>
      </w:r>
      <w:r w:rsidR="00612905" w:rsidRPr="00892F09">
        <w:rPr>
          <w:rFonts w:ascii="Times New Roman" w:eastAsia="Times New Roman" w:hAnsi="Times New Roman" w:cs="Times New Roman"/>
          <w:lang w:eastAsia="hr-HR"/>
        </w:rPr>
        <w:t>redišnjeg tijela državne uprave nadležnog za obranu</w:t>
      </w:r>
    </w:p>
    <w:p w14:paraId="4B029DF3" w14:textId="77777777" w:rsidR="00612905" w:rsidRPr="00892F09" w:rsidRDefault="00F059FB"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w:t>
      </w:r>
      <w:r w:rsidR="00612905" w:rsidRPr="00892F09">
        <w:rPr>
          <w:rFonts w:ascii="Times New Roman" w:eastAsia="Times New Roman" w:hAnsi="Times New Roman" w:cs="Times New Roman"/>
          <w:lang w:eastAsia="hr-HR"/>
        </w:rPr>
        <w:t>redišnjeg tijela državne uprave nadležnog za pravosuđe</w:t>
      </w:r>
    </w:p>
    <w:p w14:paraId="4B029DF4" w14:textId="77777777" w:rsidR="00612905" w:rsidRPr="00892F09" w:rsidRDefault="00F059FB"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w:t>
      </w:r>
      <w:r w:rsidR="00612905" w:rsidRPr="00892F09">
        <w:rPr>
          <w:rFonts w:ascii="Times New Roman" w:eastAsia="Times New Roman" w:hAnsi="Times New Roman" w:cs="Times New Roman"/>
          <w:lang w:eastAsia="hr-HR"/>
        </w:rPr>
        <w:t>redišnjeg tijela državne uprave nadležnog za vanjske i europske poslove</w:t>
      </w:r>
    </w:p>
    <w:p w14:paraId="4B029DF5" w14:textId="77777777" w:rsidR="00612905" w:rsidRPr="00892F09" w:rsidRDefault="00F059FB"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w:t>
      </w:r>
      <w:r w:rsidR="00612905" w:rsidRPr="00892F09">
        <w:rPr>
          <w:rFonts w:ascii="Times New Roman" w:eastAsia="Times New Roman" w:hAnsi="Times New Roman" w:cs="Times New Roman"/>
          <w:lang w:eastAsia="hr-HR"/>
        </w:rPr>
        <w:t>redišnjeg tijela državne uprave nadležnog za zdravstvo</w:t>
      </w:r>
    </w:p>
    <w:p w14:paraId="4B029DF6" w14:textId="77777777" w:rsidR="00612905" w:rsidRPr="00892F09"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Državnog odvjetništva Republike Hrvatske</w:t>
      </w:r>
    </w:p>
    <w:p w14:paraId="4B029DF7" w14:textId="77777777" w:rsidR="00612905" w:rsidRPr="00892F09"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Sigurnosno-obavještajne agencije</w:t>
      </w:r>
    </w:p>
    <w:p w14:paraId="4B029DF8" w14:textId="77777777" w:rsidR="00612905" w:rsidRPr="00892F09"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Vojne sigurnosno-obavještajne agencije</w:t>
      </w:r>
    </w:p>
    <w:p w14:paraId="4B029DF9" w14:textId="77777777" w:rsidR="00612905" w:rsidRPr="00892F09"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Medicinskog fakulteta u Zagrebu, Zavoda za sudsku medicinu i kriminalistiku i</w:t>
      </w:r>
    </w:p>
    <w:p w14:paraId="4B029DFA" w14:textId="77777777" w:rsidR="00612905" w:rsidRDefault="00612905" w:rsidP="006C0B1A">
      <w:pPr>
        <w:numPr>
          <w:ilvl w:val="0"/>
          <w:numId w:val="44"/>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Hrvatskog Crvenog križa.</w:t>
      </w:r>
    </w:p>
    <w:p w14:paraId="4B029DFB" w14:textId="77777777" w:rsidR="00AB0AEB" w:rsidRPr="00892F09" w:rsidRDefault="00AB0AEB" w:rsidP="00AB0AEB">
      <w:pPr>
        <w:spacing w:after="48"/>
        <w:ind w:left="360"/>
        <w:jc w:val="both"/>
        <w:textAlignment w:val="baseline"/>
        <w:rPr>
          <w:rFonts w:ascii="Times New Roman" w:eastAsia="Times New Roman" w:hAnsi="Times New Roman" w:cs="Times New Roman"/>
          <w:lang w:eastAsia="hr-HR"/>
        </w:rPr>
      </w:pPr>
    </w:p>
    <w:p w14:paraId="4B029DFC" w14:textId="77777777" w:rsidR="00612905" w:rsidRDefault="00612905" w:rsidP="006C0B1A">
      <w:pPr>
        <w:numPr>
          <w:ilvl w:val="0"/>
          <w:numId w:val="20"/>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Predstavnik Ministarstva je čelnik unutarnje ustrojstvene jedinice Ministarstva nadležne za pitanja zatočenih i nestalih osoba, te je ujedno predsjednik Povjerenstva.</w:t>
      </w:r>
    </w:p>
    <w:p w14:paraId="4B029DFD" w14:textId="77777777" w:rsidR="00AB0AEB" w:rsidRPr="00892F09" w:rsidRDefault="00AB0AEB" w:rsidP="00AB0AEB">
      <w:pPr>
        <w:spacing w:after="48"/>
        <w:ind w:left="360"/>
        <w:jc w:val="both"/>
        <w:textAlignment w:val="baseline"/>
        <w:rPr>
          <w:rFonts w:ascii="Times New Roman" w:eastAsia="Times New Roman" w:hAnsi="Times New Roman" w:cs="Times New Roman"/>
          <w:lang w:eastAsia="hr-HR"/>
        </w:rPr>
      </w:pPr>
    </w:p>
    <w:p w14:paraId="4B029DFE" w14:textId="77777777" w:rsidR="00612905" w:rsidRPr="00892F09" w:rsidRDefault="00612905" w:rsidP="006C0B1A">
      <w:pPr>
        <w:numPr>
          <w:ilvl w:val="0"/>
          <w:numId w:val="20"/>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Tajnik Povjerenstva je državni službenik Ministarstva, unutarnje ustrojstvene jedinice nadležne za poslove zatočenih i nestalih osoba.</w:t>
      </w:r>
    </w:p>
    <w:p w14:paraId="4B029DFF" w14:textId="77777777" w:rsidR="00612905" w:rsidRPr="00892F09" w:rsidRDefault="00612905" w:rsidP="006C0B1A">
      <w:pPr>
        <w:spacing w:after="48"/>
        <w:textAlignment w:val="baseline"/>
        <w:rPr>
          <w:rFonts w:ascii="Times New Roman" w:eastAsia="Times New Roman" w:hAnsi="Times New Roman" w:cs="Times New Roman"/>
          <w:lang w:eastAsia="hr-HR"/>
        </w:rPr>
      </w:pPr>
    </w:p>
    <w:p w14:paraId="4B029E00" w14:textId="77777777" w:rsidR="00612905" w:rsidRPr="00892F09" w:rsidRDefault="00612905" w:rsidP="006C0B1A">
      <w:pPr>
        <w:spacing w:after="48"/>
        <w:jc w:val="center"/>
        <w:textAlignment w:val="baseline"/>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w:t>
      </w:r>
      <w:r w:rsidR="00F059FB" w:rsidRPr="00892F09">
        <w:rPr>
          <w:rFonts w:ascii="Times New Roman" w:eastAsia="Times New Roman" w:hAnsi="Times New Roman" w:cs="Times New Roman"/>
          <w:b/>
          <w:lang w:eastAsia="hr-HR"/>
        </w:rPr>
        <w:t>3</w:t>
      </w:r>
      <w:r w:rsidRPr="00892F09">
        <w:rPr>
          <w:rFonts w:ascii="Times New Roman" w:eastAsia="Times New Roman" w:hAnsi="Times New Roman" w:cs="Times New Roman"/>
          <w:b/>
          <w:lang w:eastAsia="hr-HR"/>
        </w:rPr>
        <w:t>.</w:t>
      </w:r>
    </w:p>
    <w:p w14:paraId="4B029E01" w14:textId="77777777" w:rsidR="00612905" w:rsidRPr="00892F09" w:rsidRDefault="00612905" w:rsidP="006C0B1A">
      <w:pPr>
        <w:spacing w:after="48"/>
        <w:textAlignment w:val="baseline"/>
        <w:rPr>
          <w:rFonts w:ascii="Times New Roman" w:eastAsia="Times New Roman" w:hAnsi="Times New Roman" w:cs="Times New Roman"/>
          <w:lang w:eastAsia="hr-HR"/>
        </w:rPr>
      </w:pPr>
    </w:p>
    <w:p w14:paraId="4B029E02" w14:textId="77777777" w:rsidR="00F059FB" w:rsidRDefault="00612905" w:rsidP="006C0B1A">
      <w:pPr>
        <w:numPr>
          <w:ilvl w:val="0"/>
          <w:numId w:val="41"/>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Predsjednika, članove i tajnika Povjerenstva imenuje</w:t>
      </w:r>
      <w:r w:rsidR="00F059FB" w:rsidRPr="00892F09">
        <w:rPr>
          <w:rFonts w:ascii="Times New Roman" w:eastAsia="Times New Roman" w:hAnsi="Times New Roman" w:cs="Times New Roman"/>
          <w:lang w:eastAsia="hr-HR"/>
        </w:rPr>
        <w:t xml:space="preserve"> i razrješuje</w:t>
      </w:r>
      <w:r w:rsidRPr="00892F09">
        <w:rPr>
          <w:rFonts w:ascii="Times New Roman" w:eastAsia="Times New Roman" w:hAnsi="Times New Roman" w:cs="Times New Roman"/>
          <w:lang w:eastAsia="hr-HR"/>
        </w:rPr>
        <w:t xml:space="preserve"> Vlada Republike Hrvatske</w:t>
      </w:r>
      <w:r w:rsidR="00F059FB" w:rsidRPr="00892F09">
        <w:rPr>
          <w:rFonts w:ascii="Times New Roman" w:eastAsia="Times New Roman" w:hAnsi="Times New Roman" w:cs="Times New Roman"/>
          <w:lang w:eastAsia="hr-HR"/>
        </w:rPr>
        <w:t xml:space="preserve"> rješenjem.</w:t>
      </w:r>
    </w:p>
    <w:p w14:paraId="4B029E03" w14:textId="77777777" w:rsidR="00AB0AEB" w:rsidRPr="00892F09" w:rsidRDefault="00AB0AEB" w:rsidP="00AB0AEB">
      <w:pPr>
        <w:spacing w:after="48"/>
        <w:ind w:left="340"/>
        <w:jc w:val="both"/>
        <w:textAlignment w:val="baseline"/>
        <w:rPr>
          <w:rFonts w:ascii="Times New Roman" w:eastAsia="Times New Roman" w:hAnsi="Times New Roman" w:cs="Times New Roman"/>
          <w:lang w:eastAsia="hr-HR"/>
        </w:rPr>
      </w:pPr>
    </w:p>
    <w:p w14:paraId="4B029E04" w14:textId="77777777" w:rsidR="00612905" w:rsidRPr="00892F09" w:rsidRDefault="00F059FB" w:rsidP="006C0B1A">
      <w:pPr>
        <w:numPr>
          <w:ilvl w:val="0"/>
          <w:numId w:val="41"/>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Članove i tajnika Povjerenstva Vlada Republike Hrvatske imenuje</w:t>
      </w:r>
      <w:r w:rsidR="00612905" w:rsidRPr="00892F09">
        <w:rPr>
          <w:rFonts w:ascii="Times New Roman" w:eastAsia="Times New Roman" w:hAnsi="Times New Roman" w:cs="Times New Roman"/>
          <w:lang w:eastAsia="hr-HR"/>
        </w:rPr>
        <w:t xml:space="preserve"> uz prethodni prijedlog čelnika tijela iz članka 4</w:t>
      </w:r>
      <w:r w:rsidRPr="00892F09">
        <w:rPr>
          <w:rFonts w:ascii="Times New Roman" w:eastAsia="Times New Roman" w:hAnsi="Times New Roman" w:cs="Times New Roman"/>
          <w:lang w:eastAsia="hr-HR"/>
        </w:rPr>
        <w:t>2</w:t>
      </w:r>
      <w:r w:rsidR="00612905" w:rsidRPr="00892F09">
        <w:rPr>
          <w:rFonts w:ascii="Times New Roman" w:eastAsia="Times New Roman" w:hAnsi="Times New Roman" w:cs="Times New Roman"/>
          <w:lang w:eastAsia="hr-HR"/>
        </w:rPr>
        <w:t>. stavka 1. ovoga Zakona.</w:t>
      </w:r>
    </w:p>
    <w:p w14:paraId="4B029E05" w14:textId="77777777" w:rsidR="00612905" w:rsidRPr="00892F09" w:rsidRDefault="00612905" w:rsidP="006C0B1A">
      <w:pPr>
        <w:spacing w:after="48"/>
        <w:ind w:firstLine="408"/>
        <w:textAlignment w:val="baseline"/>
        <w:rPr>
          <w:rFonts w:ascii="Times New Roman" w:eastAsia="Times New Roman" w:hAnsi="Times New Roman" w:cs="Times New Roman"/>
          <w:lang w:eastAsia="hr-HR"/>
        </w:rPr>
      </w:pPr>
    </w:p>
    <w:p w14:paraId="4B029E06" w14:textId="77777777" w:rsidR="00612905" w:rsidRPr="00892F09" w:rsidRDefault="00612905" w:rsidP="006C0B1A">
      <w:pPr>
        <w:spacing w:before="103" w:after="48"/>
        <w:jc w:val="center"/>
        <w:textAlignment w:val="baseline"/>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w:t>
      </w:r>
      <w:r w:rsidR="00F059FB" w:rsidRPr="00892F09">
        <w:rPr>
          <w:rFonts w:ascii="Times New Roman" w:eastAsia="Times New Roman" w:hAnsi="Times New Roman" w:cs="Times New Roman"/>
          <w:b/>
          <w:lang w:eastAsia="hr-HR"/>
        </w:rPr>
        <w:t>4</w:t>
      </w:r>
      <w:r w:rsidRPr="00892F09">
        <w:rPr>
          <w:rFonts w:ascii="Times New Roman" w:eastAsia="Times New Roman" w:hAnsi="Times New Roman" w:cs="Times New Roman"/>
          <w:b/>
          <w:lang w:eastAsia="hr-HR"/>
        </w:rPr>
        <w:t>.</w:t>
      </w:r>
    </w:p>
    <w:p w14:paraId="4B029E07" w14:textId="77777777" w:rsidR="00612905" w:rsidRPr="00892F09" w:rsidRDefault="00612905" w:rsidP="00AB0AEB">
      <w:pPr>
        <w:jc w:val="center"/>
        <w:textAlignment w:val="baseline"/>
        <w:rPr>
          <w:rFonts w:ascii="Times New Roman" w:eastAsia="Times New Roman" w:hAnsi="Times New Roman" w:cs="Times New Roman"/>
          <w:b/>
          <w:lang w:eastAsia="hr-HR"/>
        </w:rPr>
      </w:pPr>
    </w:p>
    <w:p w14:paraId="4B029E08" w14:textId="77777777" w:rsidR="00612905" w:rsidRDefault="00612905" w:rsidP="006C0B1A">
      <w:pPr>
        <w:numPr>
          <w:ilvl w:val="0"/>
          <w:numId w:val="21"/>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Za potrebe ostvarivanja suradnje s nadležnim tijelima drugih država i međunarodnim organizacijama predsjednik Povjerenstva određuje i predvodi sastav izaslanstva.</w:t>
      </w:r>
    </w:p>
    <w:p w14:paraId="4B029E09" w14:textId="77777777" w:rsidR="00AB0AEB" w:rsidRPr="00892F09" w:rsidRDefault="00AB0AEB" w:rsidP="00AB0AEB">
      <w:pPr>
        <w:spacing w:after="48"/>
        <w:ind w:left="360"/>
        <w:jc w:val="both"/>
        <w:textAlignment w:val="baseline"/>
        <w:rPr>
          <w:rFonts w:ascii="Times New Roman" w:eastAsia="Times New Roman" w:hAnsi="Times New Roman" w:cs="Times New Roman"/>
          <w:lang w:eastAsia="hr-HR"/>
        </w:rPr>
      </w:pPr>
    </w:p>
    <w:p w14:paraId="4B029E0A" w14:textId="77777777" w:rsidR="00612905" w:rsidRPr="00892F09" w:rsidRDefault="00612905" w:rsidP="006C0B1A">
      <w:pPr>
        <w:numPr>
          <w:ilvl w:val="0"/>
          <w:numId w:val="21"/>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Članove izaslanstva iz stavka 1. ovog članka čine tajnik Povjerenstva i pojedini članovi Povjerenstva koje, ovisno o području suradnje, odredi predsjednik Povjerenstva.</w:t>
      </w:r>
    </w:p>
    <w:p w14:paraId="4B029E0B" w14:textId="77777777" w:rsidR="00AB0AEB" w:rsidRDefault="00AB0AEB" w:rsidP="006C0B1A">
      <w:pPr>
        <w:spacing w:before="103" w:after="48"/>
        <w:jc w:val="center"/>
        <w:textAlignment w:val="baseline"/>
        <w:rPr>
          <w:rFonts w:ascii="Times New Roman" w:eastAsia="Times New Roman" w:hAnsi="Times New Roman" w:cs="Times New Roman"/>
          <w:b/>
          <w:lang w:eastAsia="hr-HR"/>
        </w:rPr>
      </w:pPr>
    </w:p>
    <w:p w14:paraId="4B029E0C" w14:textId="77777777" w:rsidR="00612905" w:rsidRPr="00892F09" w:rsidRDefault="00612905" w:rsidP="006C0B1A">
      <w:pPr>
        <w:spacing w:before="103" w:after="48"/>
        <w:jc w:val="center"/>
        <w:textAlignment w:val="baseline"/>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w:t>
      </w:r>
      <w:r w:rsidR="00F059FB" w:rsidRPr="00892F09">
        <w:rPr>
          <w:rFonts w:ascii="Times New Roman" w:eastAsia="Times New Roman" w:hAnsi="Times New Roman" w:cs="Times New Roman"/>
          <w:b/>
          <w:lang w:eastAsia="hr-HR"/>
        </w:rPr>
        <w:t>5</w:t>
      </w:r>
      <w:r w:rsidRPr="00892F09">
        <w:rPr>
          <w:rFonts w:ascii="Times New Roman" w:eastAsia="Times New Roman" w:hAnsi="Times New Roman" w:cs="Times New Roman"/>
          <w:b/>
          <w:lang w:eastAsia="hr-HR"/>
        </w:rPr>
        <w:t>.</w:t>
      </w:r>
    </w:p>
    <w:p w14:paraId="4B029E0D" w14:textId="77777777" w:rsidR="00612905" w:rsidRPr="00892F09" w:rsidRDefault="00612905" w:rsidP="00AB0AEB">
      <w:pPr>
        <w:jc w:val="center"/>
        <w:textAlignment w:val="baseline"/>
        <w:rPr>
          <w:rFonts w:ascii="Times New Roman" w:eastAsia="Times New Roman" w:hAnsi="Times New Roman" w:cs="Times New Roman"/>
          <w:lang w:eastAsia="hr-HR"/>
        </w:rPr>
      </w:pPr>
    </w:p>
    <w:p w14:paraId="4B029E0E" w14:textId="77777777" w:rsidR="00612905" w:rsidRDefault="00612905" w:rsidP="006C0B1A">
      <w:pPr>
        <w:spacing w:after="48"/>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Stručne, administrativne i tehničke poslove potrebne za rad Povjerenstva obavlja Ministarstvo, putem tajnika Povjerenstva.</w:t>
      </w:r>
    </w:p>
    <w:p w14:paraId="4B029E0F" w14:textId="77777777" w:rsidR="00AB0AEB" w:rsidRDefault="00AB0AEB" w:rsidP="006C0B1A">
      <w:pPr>
        <w:spacing w:after="48"/>
        <w:textAlignment w:val="baseline"/>
        <w:rPr>
          <w:rFonts w:ascii="Times New Roman" w:eastAsia="Times New Roman" w:hAnsi="Times New Roman" w:cs="Times New Roman"/>
          <w:lang w:eastAsia="hr-HR"/>
        </w:rPr>
      </w:pPr>
    </w:p>
    <w:p w14:paraId="4B029E10" w14:textId="77777777" w:rsidR="00AB0AEB" w:rsidRDefault="00AB0AEB" w:rsidP="006C0B1A">
      <w:pPr>
        <w:spacing w:after="48"/>
        <w:textAlignment w:val="baseline"/>
        <w:rPr>
          <w:rFonts w:ascii="Times New Roman" w:eastAsia="Times New Roman" w:hAnsi="Times New Roman" w:cs="Times New Roman"/>
          <w:lang w:eastAsia="hr-HR"/>
        </w:rPr>
      </w:pPr>
    </w:p>
    <w:p w14:paraId="4B029E11" w14:textId="77777777" w:rsidR="00AB0AEB" w:rsidRPr="00892F09" w:rsidRDefault="00AB0AEB" w:rsidP="006C0B1A">
      <w:pPr>
        <w:spacing w:after="48"/>
        <w:textAlignment w:val="baseline"/>
        <w:rPr>
          <w:rFonts w:ascii="Times New Roman" w:eastAsia="Times New Roman" w:hAnsi="Times New Roman" w:cs="Times New Roman"/>
          <w:lang w:eastAsia="hr-HR"/>
        </w:rPr>
      </w:pPr>
    </w:p>
    <w:p w14:paraId="4B029E12" w14:textId="77777777" w:rsidR="00612905" w:rsidRPr="00892F09" w:rsidRDefault="00612905" w:rsidP="006C0B1A">
      <w:pPr>
        <w:spacing w:before="103" w:after="48"/>
        <w:jc w:val="center"/>
        <w:textAlignment w:val="baseline"/>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lastRenderedPageBreak/>
        <w:t>Članak 4</w:t>
      </w:r>
      <w:r w:rsidR="00F059FB" w:rsidRPr="00892F09">
        <w:rPr>
          <w:rFonts w:ascii="Times New Roman" w:eastAsia="Times New Roman" w:hAnsi="Times New Roman" w:cs="Times New Roman"/>
          <w:b/>
          <w:lang w:eastAsia="hr-HR"/>
        </w:rPr>
        <w:t>6</w:t>
      </w:r>
      <w:r w:rsidRPr="00892F09">
        <w:rPr>
          <w:rFonts w:ascii="Times New Roman" w:eastAsia="Times New Roman" w:hAnsi="Times New Roman" w:cs="Times New Roman"/>
          <w:b/>
          <w:lang w:eastAsia="hr-HR"/>
        </w:rPr>
        <w:t>.</w:t>
      </w:r>
    </w:p>
    <w:p w14:paraId="4B029E13" w14:textId="77777777" w:rsidR="00612905" w:rsidRPr="00892F09" w:rsidRDefault="00612905" w:rsidP="006C0B1A">
      <w:pPr>
        <w:spacing w:before="103" w:after="48"/>
        <w:jc w:val="center"/>
        <w:textAlignment w:val="baseline"/>
        <w:rPr>
          <w:rFonts w:ascii="Times New Roman" w:eastAsia="Times New Roman" w:hAnsi="Times New Roman" w:cs="Times New Roman"/>
          <w:lang w:eastAsia="hr-HR"/>
        </w:rPr>
      </w:pPr>
    </w:p>
    <w:p w14:paraId="4B029E14" w14:textId="77777777" w:rsidR="00612905" w:rsidRDefault="00612905" w:rsidP="006C0B1A">
      <w:pPr>
        <w:numPr>
          <w:ilvl w:val="0"/>
          <w:numId w:val="37"/>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Nadzor nad provedbom ovoga Zakona obavlja Ministarstvo.</w:t>
      </w:r>
    </w:p>
    <w:p w14:paraId="4B029E15" w14:textId="77777777" w:rsidR="00AB0AEB" w:rsidRPr="00892F09" w:rsidRDefault="00AB0AEB" w:rsidP="00AB0AEB">
      <w:pPr>
        <w:spacing w:after="48"/>
        <w:ind w:left="360"/>
        <w:jc w:val="both"/>
        <w:textAlignment w:val="baseline"/>
        <w:rPr>
          <w:rFonts w:ascii="Times New Roman" w:eastAsia="Times New Roman" w:hAnsi="Times New Roman" w:cs="Times New Roman"/>
          <w:lang w:eastAsia="hr-HR"/>
        </w:rPr>
      </w:pPr>
    </w:p>
    <w:p w14:paraId="4B029E16" w14:textId="77777777" w:rsidR="00612905" w:rsidRPr="00892F09" w:rsidRDefault="00612905" w:rsidP="006C0B1A">
      <w:pPr>
        <w:numPr>
          <w:ilvl w:val="0"/>
          <w:numId w:val="37"/>
        </w:numPr>
        <w:spacing w:after="48"/>
        <w:jc w:val="both"/>
        <w:textAlignment w:val="baseline"/>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O provedbi ovoga Zakona Ministarstvo jednom godišnje podnosi izvješće Vladi Republike Hrvatske.</w:t>
      </w:r>
    </w:p>
    <w:p w14:paraId="4B029E17" w14:textId="77777777" w:rsidR="00AB0AEB" w:rsidRDefault="00AB0AEB" w:rsidP="00D17ED4">
      <w:pPr>
        <w:keepNext/>
        <w:keepLines/>
        <w:jc w:val="center"/>
        <w:outlineLvl w:val="0"/>
        <w:rPr>
          <w:rFonts w:ascii="Times New Roman" w:eastAsia="Times New Roman" w:hAnsi="Times New Roman" w:cs="Times New Roman"/>
          <w:b/>
          <w:bCs/>
        </w:rPr>
      </w:pPr>
    </w:p>
    <w:p w14:paraId="4B029E18" w14:textId="77777777" w:rsidR="00612905" w:rsidRDefault="00612905" w:rsidP="00D17ED4">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DIO ŠESTI</w:t>
      </w:r>
    </w:p>
    <w:p w14:paraId="4B029E19" w14:textId="77777777" w:rsidR="00D17ED4" w:rsidRPr="00892F09" w:rsidRDefault="00D17ED4" w:rsidP="00D17ED4">
      <w:pPr>
        <w:keepNext/>
        <w:keepLines/>
        <w:jc w:val="center"/>
        <w:outlineLvl w:val="0"/>
        <w:rPr>
          <w:rFonts w:ascii="Times New Roman" w:eastAsia="Times New Roman" w:hAnsi="Times New Roman" w:cs="Times New Roman"/>
          <w:b/>
          <w:bCs/>
        </w:rPr>
      </w:pPr>
    </w:p>
    <w:p w14:paraId="4B029E1A" w14:textId="77777777" w:rsidR="00612905" w:rsidRPr="00892F09" w:rsidRDefault="00612905" w:rsidP="00D17ED4">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 xml:space="preserve"> SURADNJA S DRUGIM DRŽAVAMA,  MEĐUNARODNIM ORGANIZACIJAMA I UDRUGAMA</w:t>
      </w:r>
    </w:p>
    <w:p w14:paraId="4B029E1B"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GLAVA I.</w:t>
      </w:r>
    </w:p>
    <w:p w14:paraId="4B029E1C"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Suradnja s drugim državama</w:t>
      </w:r>
    </w:p>
    <w:p w14:paraId="4B029E1D" w14:textId="77777777" w:rsidR="00AB0AEB" w:rsidRDefault="00AB0AEB" w:rsidP="006C0B1A">
      <w:pPr>
        <w:jc w:val="center"/>
        <w:rPr>
          <w:rFonts w:ascii="Times New Roman" w:eastAsia="Calibri" w:hAnsi="Times New Roman" w:cs="Times New Roman"/>
          <w:b/>
        </w:rPr>
      </w:pPr>
    </w:p>
    <w:p w14:paraId="4B029E1E" w14:textId="77777777" w:rsidR="00612905" w:rsidRPr="00892F09" w:rsidRDefault="00F059FB" w:rsidP="006C0B1A">
      <w:pPr>
        <w:jc w:val="center"/>
        <w:rPr>
          <w:rFonts w:ascii="Times New Roman" w:eastAsia="Calibri" w:hAnsi="Times New Roman" w:cs="Times New Roman"/>
          <w:b/>
        </w:rPr>
      </w:pPr>
      <w:r w:rsidRPr="00892F09">
        <w:rPr>
          <w:rFonts w:ascii="Times New Roman" w:eastAsia="Calibri" w:hAnsi="Times New Roman" w:cs="Times New Roman"/>
          <w:b/>
        </w:rPr>
        <w:t>Članak 47</w:t>
      </w:r>
      <w:r w:rsidR="00612905" w:rsidRPr="00892F09">
        <w:rPr>
          <w:rFonts w:ascii="Times New Roman" w:eastAsia="Calibri" w:hAnsi="Times New Roman" w:cs="Times New Roman"/>
          <w:b/>
        </w:rPr>
        <w:t>.</w:t>
      </w:r>
    </w:p>
    <w:p w14:paraId="4B029E1F" w14:textId="77777777" w:rsidR="00612905" w:rsidRPr="00892F09" w:rsidRDefault="00612905" w:rsidP="006C0B1A">
      <w:pPr>
        <w:jc w:val="center"/>
        <w:rPr>
          <w:rFonts w:ascii="Times New Roman" w:eastAsia="Calibri" w:hAnsi="Times New Roman" w:cs="Times New Roman"/>
          <w:b/>
        </w:rPr>
      </w:pPr>
    </w:p>
    <w:p w14:paraId="4B029E20" w14:textId="77777777" w:rsidR="00612905" w:rsidRPr="00892F09" w:rsidRDefault="00612905" w:rsidP="006C0B1A">
      <w:pPr>
        <w:spacing w:after="200"/>
        <w:contextualSpacing/>
        <w:jc w:val="both"/>
        <w:rPr>
          <w:rFonts w:ascii="Times New Roman" w:eastAsia="Times New Roman" w:hAnsi="Times New Roman" w:cs="Times New Roman"/>
          <w:lang w:eastAsia="hr-HR"/>
        </w:rPr>
      </w:pPr>
      <w:r w:rsidRPr="00892F09">
        <w:rPr>
          <w:rFonts w:ascii="Times New Roman" w:eastAsia="Calibri" w:hAnsi="Times New Roman" w:cs="Times New Roman"/>
        </w:rPr>
        <w:t>Suradnja s drugim državama u traženju osoba nestalih u Domovinskom ratu i smrtno stradalih osoba u Domovinskom ratu za koje nije poznato mjesto ukopa te osoba iz članka 39. stavka 2. ovoga Zakona, provodi se sukladno sklopljenim međunarodnopravnim instrumentima</w:t>
      </w:r>
      <w:r w:rsidRPr="00892F09" w:rsidDel="004F7A92">
        <w:rPr>
          <w:rFonts w:ascii="Times New Roman" w:eastAsia="Calibri" w:hAnsi="Times New Roman" w:cs="Times New Roman"/>
        </w:rPr>
        <w:t xml:space="preserve"> </w:t>
      </w:r>
      <w:r w:rsidRPr="00892F09">
        <w:rPr>
          <w:rFonts w:ascii="Times New Roman" w:eastAsia="Calibri" w:hAnsi="Times New Roman" w:cs="Times New Roman"/>
        </w:rPr>
        <w:t xml:space="preserve">o suradnji </w:t>
      </w:r>
      <w:r w:rsidR="00394989" w:rsidRPr="00892F09">
        <w:rPr>
          <w:rFonts w:ascii="Times New Roman" w:eastAsia="Calibri" w:hAnsi="Times New Roman" w:cs="Times New Roman"/>
        </w:rPr>
        <w:t xml:space="preserve">iz područja traženja nestalih osoba </w:t>
      </w:r>
      <w:r w:rsidRPr="00892F09">
        <w:rPr>
          <w:rFonts w:ascii="Times New Roman" w:eastAsia="Calibri" w:hAnsi="Times New Roman" w:cs="Times New Roman"/>
        </w:rPr>
        <w:t xml:space="preserve">ili prema dogovoru s državama s kojima Republika Hrvatska </w:t>
      </w:r>
      <w:r w:rsidRPr="00892F09">
        <w:rPr>
          <w:rFonts w:ascii="Times New Roman" w:eastAsia="Times New Roman" w:hAnsi="Times New Roman" w:cs="Times New Roman"/>
          <w:lang w:eastAsia="hr-HR"/>
        </w:rPr>
        <w:t>nema sklopljene međunarodnopravne instrumente</w:t>
      </w:r>
      <w:r w:rsidR="004B1C95" w:rsidRPr="00892F09">
        <w:rPr>
          <w:rFonts w:ascii="Times New Roman" w:eastAsia="Times New Roman" w:hAnsi="Times New Roman" w:cs="Times New Roman"/>
          <w:lang w:eastAsia="hr-HR"/>
        </w:rPr>
        <w:t>, a sukladno međunarodnopravnim instrumentima iz područja ljudskih prava i međunarodnog humanitarnog prava</w:t>
      </w:r>
      <w:r w:rsidRPr="00892F09">
        <w:rPr>
          <w:rFonts w:ascii="Times New Roman" w:eastAsia="Times New Roman" w:hAnsi="Times New Roman" w:cs="Times New Roman"/>
          <w:lang w:eastAsia="hr-HR"/>
        </w:rPr>
        <w:t>.</w:t>
      </w:r>
    </w:p>
    <w:p w14:paraId="4B029E21" w14:textId="77777777" w:rsidR="00612905" w:rsidRPr="00892F09" w:rsidRDefault="00612905" w:rsidP="006C0B1A">
      <w:pPr>
        <w:spacing w:after="200"/>
        <w:contextualSpacing/>
        <w:jc w:val="both"/>
        <w:rPr>
          <w:rFonts w:ascii="Times New Roman" w:eastAsia="Times New Roman" w:hAnsi="Times New Roman" w:cs="Times New Roman"/>
          <w:lang w:eastAsia="hr-HR"/>
        </w:rPr>
      </w:pPr>
    </w:p>
    <w:p w14:paraId="4B029E22" w14:textId="77777777" w:rsidR="00612905" w:rsidRPr="00892F09" w:rsidRDefault="00F059FB" w:rsidP="006C0B1A">
      <w:pPr>
        <w:jc w:val="center"/>
        <w:rPr>
          <w:rFonts w:ascii="Times New Roman" w:eastAsia="Calibri" w:hAnsi="Times New Roman" w:cs="Times New Roman"/>
          <w:b/>
        </w:rPr>
      </w:pPr>
      <w:r w:rsidRPr="00892F09">
        <w:rPr>
          <w:rFonts w:ascii="Times New Roman" w:eastAsia="Calibri" w:hAnsi="Times New Roman" w:cs="Times New Roman"/>
          <w:b/>
        </w:rPr>
        <w:t>Članak 48</w:t>
      </w:r>
      <w:r w:rsidR="00612905" w:rsidRPr="00892F09">
        <w:rPr>
          <w:rFonts w:ascii="Times New Roman" w:eastAsia="Calibri" w:hAnsi="Times New Roman" w:cs="Times New Roman"/>
          <w:b/>
        </w:rPr>
        <w:t>.</w:t>
      </w:r>
    </w:p>
    <w:p w14:paraId="4B029E23" w14:textId="77777777" w:rsidR="00612905" w:rsidRPr="00892F09" w:rsidRDefault="00612905" w:rsidP="006C0B1A">
      <w:pPr>
        <w:jc w:val="center"/>
        <w:rPr>
          <w:rFonts w:ascii="Times New Roman" w:eastAsia="Calibri" w:hAnsi="Times New Roman" w:cs="Times New Roman"/>
          <w:b/>
        </w:rPr>
      </w:pPr>
    </w:p>
    <w:p w14:paraId="4B029E24" w14:textId="77777777" w:rsidR="00612905" w:rsidRDefault="00612905" w:rsidP="004B1C95">
      <w:pPr>
        <w:numPr>
          <w:ilvl w:val="0"/>
          <w:numId w:val="34"/>
        </w:numPr>
        <w:tabs>
          <w:tab w:val="left" w:pos="2255"/>
        </w:tabs>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Sukladno sklopljenim međunarodnopravnim instrumentima </w:t>
      </w:r>
      <w:r w:rsidR="00394989" w:rsidRPr="00892F09">
        <w:rPr>
          <w:rFonts w:ascii="Times New Roman" w:eastAsia="Calibri" w:hAnsi="Times New Roman" w:cs="Times New Roman"/>
        </w:rPr>
        <w:t xml:space="preserve">iz područja traženja nestalih osoba </w:t>
      </w:r>
      <w:r w:rsidRPr="00892F09">
        <w:rPr>
          <w:rFonts w:ascii="Times New Roman" w:eastAsia="Calibri" w:hAnsi="Times New Roman" w:cs="Times New Roman"/>
        </w:rPr>
        <w:t>ili prema dogovoru s državama s kojima Republika Hrvatska nema sklopljene međunarodnopravne instrumente</w:t>
      </w:r>
      <w:r w:rsidR="004B1C95" w:rsidRPr="00892F09">
        <w:rPr>
          <w:rFonts w:ascii="Times New Roman" w:eastAsia="Calibri" w:hAnsi="Times New Roman" w:cs="Times New Roman"/>
        </w:rPr>
        <w:t>,</w:t>
      </w:r>
      <w:r w:rsidR="004B1C95" w:rsidRPr="00892F09">
        <w:t xml:space="preserve"> </w:t>
      </w:r>
      <w:r w:rsidR="004B1C95" w:rsidRPr="00892F09">
        <w:rPr>
          <w:rFonts w:ascii="Times New Roman" w:eastAsia="Calibri" w:hAnsi="Times New Roman" w:cs="Times New Roman"/>
        </w:rPr>
        <w:t>a sukladno međunarodnopravnim instrumentima iz područja ljudskih prava i međunarodnog humanitarnog prava</w:t>
      </w:r>
      <w:r w:rsidRPr="00892F09">
        <w:rPr>
          <w:rFonts w:ascii="Times New Roman" w:eastAsia="Calibri" w:hAnsi="Times New Roman" w:cs="Times New Roman"/>
        </w:rPr>
        <w:t>, nadležna tijela surađuju s nadležnim tijelima drugih država osobito u: traženju osoba nestalih u Domovinskom ratu i smrtno stradalih osoba u Domovinskom ratu za koje nije poznato mjesto ukopa te osoba iz članka 39. stavka 2. ovoga Zakona, prikupljanju saznanja o pojedinačnim i masovnim grobnicama, provedbi terenskih izvida i istraživanja, ekshumaciji posmrtnih ostataka i njihovoj identifikaciji, primopredaji posmrtnih ostataka i pogrebnoj skrbi o identificiranim osobama.</w:t>
      </w:r>
    </w:p>
    <w:p w14:paraId="4B029E25" w14:textId="77777777" w:rsidR="00AB0AEB" w:rsidRPr="00892F09" w:rsidRDefault="00AB0AEB" w:rsidP="00AB0AEB">
      <w:pPr>
        <w:tabs>
          <w:tab w:val="left" w:pos="2255"/>
        </w:tabs>
        <w:spacing w:after="240"/>
        <w:ind w:left="360"/>
        <w:contextualSpacing/>
        <w:jc w:val="both"/>
        <w:rPr>
          <w:rFonts w:ascii="Times New Roman" w:eastAsia="Calibri" w:hAnsi="Times New Roman" w:cs="Times New Roman"/>
        </w:rPr>
      </w:pPr>
    </w:p>
    <w:p w14:paraId="4B029E26" w14:textId="77777777" w:rsidR="00612905" w:rsidRPr="00892F09" w:rsidRDefault="00612905" w:rsidP="00D17ED4">
      <w:pPr>
        <w:numPr>
          <w:ilvl w:val="0"/>
          <w:numId w:val="34"/>
        </w:numPr>
        <w:tabs>
          <w:tab w:val="left" w:pos="2255"/>
        </w:tabs>
        <w:contextualSpacing/>
        <w:jc w:val="both"/>
        <w:rPr>
          <w:rFonts w:ascii="Times New Roman" w:eastAsia="Calibri" w:hAnsi="Times New Roman" w:cs="Times New Roman"/>
        </w:rPr>
      </w:pPr>
      <w:r w:rsidRPr="00892F09">
        <w:rPr>
          <w:rFonts w:ascii="Times New Roman" w:eastAsia="Calibri" w:hAnsi="Times New Roman" w:cs="Times New Roman"/>
        </w:rPr>
        <w:t>Nadležna tijela surađuju s nadležnim tijelima drugih država u prijenosu znanja i iskustava u traženju nestalih osoba.</w:t>
      </w:r>
    </w:p>
    <w:p w14:paraId="4B029E27" w14:textId="77777777" w:rsidR="00612905" w:rsidRPr="00892F09" w:rsidRDefault="00612905" w:rsidP="00D17ED4">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GLAVA II.</w:t>
      </w:r>
    </w:p>
    <w:p w14:paraId="4B029E28" w14:textId="77777777" w:rsidR="00612905" w:rsidRPr="00892F09" w:rsidRDefault="00612905" w:rsidP="00D17ED4">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Suradnja s međunarodnim organizacijama</w:t>
      </w:r>
    </w:p>
    <w:p w14:paraId="4B029E29" w14:textId="77777777" w:rsidR="00612905" w:rsidRPr="00892F09" w:rsidRDefault="00612905" w:rsidP="00D17ED4">
      <w:pPr>
        <w:jc w:val="both"/>
        <w:rPr>
          <w:rFonts w:ascii="Times New Roman" w:eastAsia="Calibri" w:hAnsi="Times New Roman" w:cs="Times New Roman"/>
        </w:rPr>
      </w:pPr>
    </w:p>
    <w:p w14:paraId="4B029E2A" w14:textId="77777777" w:rsidR="00612905" w:rsidRPr="00892F09" w:rsidRDefault="00612905" w:rsidP="00D17ED4">
      <w:pPr>
        <w:jc w:val="center"/>
        <w:rPr>
          <w:rFonts w:ascii="Times New Roman" w:eastAsia="Calibri" w:hAnsi="Times New Roman" w:cs="Times New Roman"/>
          <w:b/>
        </w:rPr>
      </w:pPr>
      <w:r w:rsidRPr="00892F09">
        <w:rPr>
          <w:rFonts w:ascii="Times New Roman" w:eastAsia="Calibri" w:hAnsi="Times New Roman" w:cs="Times New Roman"/>
          <w:b/>
        </w:rPr>
        <w:t xml:space="preserve">Članak </w:t>
      </w:r>
      <w:r w:rsidR="00F059FB" w:rsidRPr="00892F09">
        <w:rPr>
          <w:rFonts w:ascii="Times New Roman" w:eastAsia="Calibri" w:hAnsi="Times New Roman" w:cs="Times New Roman"/>
          <w:b/>
        </w:rPr>
        <w:t>49</w:t>
      </w:r>
      <w:r w:rsidRPr="00892F09">
        <w:rPr>
          <w:rFonts w:ascii="Times New Roman" w:eastAsia="Calibri" w:hAnsi="Times New Roman" w:cs="Times New Roman"/>
          <w:b/>
        </w:rPr>
        <w:t>.</w:t>
      </w:r>
    </w:p>
    <w:p w14:paraId="4B029E2B" w14:textId="77777777" w:rsidR="00612905" w:rsidRPr="00892F09" w:rsidRDefault="00612905" w:rsidP="00D17ED4">
      <w:pPr>
        <w:jc w:val="center"/>
        <w:rPr>
          <w:rFonts w:ascii="Times New Roman" w:eastAsia="Calibri" w:hAnsi="Times New Roman" w:cs="Times New Roman"/>
          <w:b/>
        </w:rPr>
      </w:pPr>
    </w:p>
    <w:p w14:paraId="4B029E2C" w14:textId="77777777" w:rsidR="00612905" w:rsidRPr="00892F09" w:rsidRDefault="00612905" w:rsidP="006C0B1A">
      <w:pPr>
        <w:spacing w:after="200"/>
        <w:contextualSpacing/>
        <w:jc w:val="both"/>
        <w:rPr>
          <w:rFonts w:ascii="Times New Roman" w:eastAsia="Times New Roman" w:hAnsi="Times New Roman" w:cs="Times New Roman"/>
          <w:lang w:eastAsia="hr-HR"/>
        </w:rPr>
      </w:pPr>
      <w:r w:rsidRPr="00892F09">
        <w:rPr>
          <w:rFonts w:ascii="Times New Roman" w:eastAsia="Calibri" w:hAnsi="Times New Roman" w:cs="Times New Roman"/>
        </w:rPr>
        <w:t xml:space="preserve">Suradnja s međunarodnim organizacijama u traženju osoba nestalih u Domovinskom ratu i posmrtnih ostataka smrtno stradalih osoba u Domovinskom ratu za koje nije poznato mjesto </w:t>
      </w:r>
      <w:r w:rsidRPr="00892F09">
        <w:rPr>
          <w:rFonts w:ascii="Times New Roman" w:eastAsia="Calibri" w:hAnsi="Times New Roman" w:cs="Times New Roman"/>
        </w:rPr>
        <w:lastRenderedPageBreak/>
        <w:t>ukopa, provodi se sukladno sklopljenim međunarodnopravnim instrumentima o suradnji iz područja traženja nestalih osoba, odnosno djelokrugu rada međunarodnih organizacija.</w:t>
      </w:r>
    </w:p>
    <w:p w14:paraId="4B029E2D" w14:textId="77777777" w:rsidR="00612905" w:rsidRPr="00892F09" w:rsidRDefault="00612905" w:rsidP="006C0B1A">
      <w:pPr>
        <w:spacing w:after="200"/>
        <w:contextualSpacing/>
        <w:jc w:val="center"/>
        <w:rPr>
          <w:rFonts w:ascii="Times New Roman" w:eastAsia="Times New Roman" w:hAnsi="Times New Roman" w:cs="Times New Roman"/>
          <w:b/>
          <w:lang w:eastAsia="hr-HR"/>
        </w:rPr>
      </w:pPr>
    </w:p>
    <w:p w14:paraId="4B029E2E" w14:textId="77777777" w:rsidR="00612905" w:rsidRPr="00892F09" w:rsidRDefault="00F059FB" w:rsidP="006C0B1A">
      <w:pPr>
        <w:spacing w:after="200"/>
        <w:contextualSpacing/>
        <w:jc w:val="cente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50</w:t>
      </w:r>
      <w:r w:rsidR="00612905" w:rsidRPr="00892F09">
        <w:rPr>
          <w:rFonts w:ascii="Times New Roman" w:eastAsia="Times New Roman" w:hAnsi="Times New Roman" w:cs="Times New Roman"/>
          <w:b/>
          <w:lang w:eastAsia="hr-HR"/>
        </w:rPr>
        <w:t>.</w:t>
      </w:r>
    </w:p>
    <w:p w14:paraId="4B029E2F" w14:textId="77777777" w:rsidR="00612905" w:rsidRPr="00892F09" w:rsidRDefault="00612905" w:rsidP="006C0B1A">
      <w:pPr>
        <w:spacing w:after="200"/>
        <w:contextualSpacing/>
        <w:jc w:val="center"/>
        <w:rPr>
          <w:rFonts w:ascii="Times New Roman" w:eastAsia="Times New Roman" w:hAnsi="Times New Roman" w:cs="Times New Roman"/>
          <w:b/>
          <w:lang w:eastAsia="hr-HR"/>
        </w:rPr>
      </w:pPr>
    </w:p>
    <w:p w14:paraId="4B029E30" w14:textId="77777777" w:rsidR="00612905" w:rsidRDefault="00612905" w:rsidP="006C0B1A">
      <w:pPr>
        <w:spacing w:after="200"/>
        <w:contextualSpacing/>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Suradnja s međunarodnim organizacijama u provedbi ovoga Zakona, u nadležnosti je Ministarstva i Povjerenstva, ako nije drukčije uređeno sklopljenim međunarodnopravnim instrumentima o suradnji iz područja traženja nestalih osoba.</w:t>
      </w:r>
    </w:p>
    <w:p w14:paraId="4B029E31" w14:textId="77777777" w:rsidR="00AB0AEB" w:rsidRPr="00892F09" w:rsidRDefault="00AB0AEB" w:rsidP="006C0B1A">
      <w:pPr>
        <w:spacing w:after="200"/>
        <w:contextualSpacing/>
        <w:jc w:val="both"/>
        <w:rPr>
          <w:rFonts w:ascii="Times New Roman" w:eastAsia="Times New Roman" w:hAnsi="Times New Roman" w:cs="Times New Roman"/>
          <w:lang w:eastAsia="hr-HR"/>
        </w:rPr>
      </w:pPr>
    </w:p>
    <w:p w14:paraId="4B029E32" w14:textId="77777777" w:rsidR="00612905" w:rsidRPr="00892F09" w:rsidRDefault="00F059FB" w:rsidP="006C0B1A">
      <w:pPr>
        <w:jc w:val="center"/>
        <w:rPr>
          <w:rFonts w:ascii="Times New Roman" w:eastAsia="Calibri" w:hAnsi="Times New Roman" w:cs="Times New Roman"/>
          <w:b/>
        </w:rPr>
      </w:pPr>
      <w:r w:rsidRPr="00892F09">
        <w:rPr>
          <w:rFonts w:ascii="Times New Roman" w:eastAsia="Calibri" w:hAnsi="Times New Roman" w:cs="Times New Roman"/>
          <w:b/>
        </w:rPr>
        <w:t>Članak 51</w:t>
      </w:r>
      <w:r w:rsidR="00612905" w:rsidRPr="00892F09">
        <w:rPr>
          <w:rFonts w:ascii="Times New Roman" w:eastAsia="Calibri" w:hAnsi="Times New Roman" w:cs="Times New Roman"/>
          <w:b/>
        </w:rPr>
        <w:t>.</w:t>
      </w:r>
    </w:p>
    <w:p w14:paraId="4B029E33" w14:textId="77777777" w:rsidR="00612905" w:rsidRPr="00892F09" w:rsidRDefault="00612905" w:rsidP="006C0B1A">
      <w:pPr>
        <w:jc w:val="center"/>
        <w:rPr>
          <w:rFonts w:ascii="Times New Roman" w:eastAsia="Calibri" w:hAnsi="Times New Roman" w:cs="Times New Roman"/>
          <w:b/>
        </w:rPr>
      </w:pPr>
    </w:p>
    <w:p w14:paraId="4B029E34" w14:textId="77777777" w:rsidR="00612905" w:rsidRDefault="00612905" w:rsidP="006C0B1A">
      <w:pPr>
        <w:numPr>
          <w:ilvl w:val="0"/>
          <w:numId w:val="24"/>
        </w:numPr>
        <w:tabs>
          <w:tab w:val="left" w:pos="2255"/>
        </w:tabs>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Nadležna tijela </w:t>
      </w:r>
      <w:r w:rsidR="00267F65" w:rsidRPr="00892F09">
        <w:rPr>
          <w:rFonts w:ascii="Times New Roman" w:eastAsia="Calibri" w:hAnsi="Times New Roman" w:cs="Times New Roman"/>
        </w:rPr>
        <w:t xml:space="preserve"> iz članka 50. ovoga Zakona </w:t>
      </w:r>
      <w:r w:rsidRPr="00892F09">
        <w:rPr>
          <w:rFonts w:ascii="Times New Roman" w:eastAsia="Calibri" w:hAnsi="Times New Roman" w:cs="Times New Roman"/>
        </w:rPr>
        <w:t xml:space="preserve">surađuju s međunarodnim organizacijama osobito u: prikupljanju podataka za vođenje Evidencije osoba nestalih u Domovinskom ratu i Evidencije smrtno stradalih osoba iz Domovinskog rata za koje nije poznato mjesto ukopa, traženju osoba nestalih u Domovinskom ratu  i smrtno stradalih osoba u Domovinskom ratu za koje nije poznato mjesto ukopa, prikupljanju saznanja o pojedinačnim i masovnim grobnicama, provedbi terenskih izvida i istraživanja, ekshumaciji i identifikaciji posmrtnih ostataka. </w:t>
      </w:r>
    </w:p>
    <w:p w14:paraId="4B029E35" w14:textId="77777777" w:rsidR="00AB0AEB" w:rsidRPr="00892F09" w:rsidRDefault="00AB0AEB" w:rsidP="00AB0AEB">
      <w:pPr>
        <w:tabs>
          <w:tab w:val="left" w:pos="2255"/>
        </w:tabs>
        <w:spacing w:after="240"/>
        <w:ind w:left="340"/>
        <w:contextualSpacing/>
        <w:jc w:val="both"/>
        <w:rPr>
          <w:rFonts w:ascii="Times New Roman" w:eastAsia="Calibri" w:hAnsi="Times New Roman" w:cs="Times New Roman"/>
        </w:rPr>
      </w:pPr>
    </w:p>
    <w:p w14:paraId="4B029E36" w14:textId="77777777" w:rsidR="00612905" w:rsidRPr="00892F09" w:rsidRDefault="00612905" w:rsidP="006C0B1A">
      <w:pPr>
        <w:numPr>
          <w:ilvl w:val="0"/>
          <w:numId w:val="24"/>
        </w:numPr>
        <w:tabs>
          <w:tab w:val="left" w:pos="2255"/>
        </w:tabs>
        <w:spacing w:after="240"/>
        <w:contextualSpacing/>
        <w:jc w:val="both"/>
        <w:rPr>
          <w:rFonts w:ascii="Times New Roman" w:eastAsia="Calibri" w:hAnsi="Times New Roman" w:cs="Times New Roman"/>
        </w:rPr>
      </w:pPr>
      <w:r w:rsidRPr="00892F09">
        <w:rPr>
          <w:rFonts w:ascii="Times New Roman" w:eastAsia="Calibri" w:hAnsi="Times New Roman" w:cs="Times New Roman"/>
        </w:rPr>
        <w:t>Nadležna tijela surađuju s međunarodnim organizacijama u prijenosu znanja i iskustava u traženju nestalih osoba.</w:t>
      </w:r>
      <w:r w:rsidRPr="00892F09">
        <w:rPr>
          <w:rFonts w:ascii="Times New Roman" w:eastAsia="Calibri" w:hAnsi="Times New Roman" w:cs="Times New Roman"/>
          <w:b/>
        </w:rPr>
        <w:t xml:space="preserve"> </w:t>
      </w:r>
    </w:p>
    <w:p w14:paraId="4B029E37" w14:textId="77777777" w:rsidR="00DC6FC9" w:rsidRPr="00892F09" w:rsidRDefault="00DC6FC9" w:rsidP="00DC6FC9">
      <w:pPr>
        <w:tabs>
          <w:tab w:val="left" w:pos="2255"/>
        </w:tabs>
        <w:spacing w:after="240"/>
        <w:ind w:left="340"/>
        <w:contextualSpacing/>
        <w:jc w:val="both"/>
        <w:rPr>
          <w:rFonts w:ascii="Times New Roman" w:eastAsia="Calibri" w:hAnsi="Times New Roman" w:cs="Times New Roman"/>
        </w:rPr>
      </w:pPr>
    </w:p>
    <w:p w14:paraId="4B029E38"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bookmarkStart w:id="7" w:name="_Toc517348692"/>
      <w:r w:rsidRPr="00892F09">
        <w:rPr>
          <w:rFonts w:ascii="Times New Roman" w:eastAsia="Times New Roman" w:hAnsi="Times New Roman" w:cs="Times New Roman"/>
          <w:b/>
          <w:bCs/>
        </w:rPr>
        <w:t>GLAVA III.</w:t>
      </w:r>
    </w:p>
    <w:p w14:paraId="4B029E39" w14:textId="77777777" w:rsidR="00612905" w:rsidRPr="00892F09" w:rsidRDefault="00612905" w:rsidP="006C0B1A">
      <w:pPr>
        <w:keepNext/>
        <w:keepLines/>
        <w:spacing w:before="200"/>
        <w:jc w:val="center"/>
        <w:outlineLvl w:val="1"/>
        <w:rPr>
          <w:rFonts w:ascii="Times New Roman" w:eastAsia="Times New Roman" w:hAnsi="Times New Roman" w:cs="Times New Roman"/>
          <w:b/>
          <w:bCs/>
        </w:rPr>
      </w:pPr>
      <w:r w:rsidRPr="00892F09">
        <w:rPr>
          <w:rFonts w:ascii="Times New Roman" w:eastAsia="Times New Roman" w:hAnsi="Times New Roman" w:cs="Times New Roman"/>
          <w:b/>
          <w:bCs/>
        </w:rPr>
        <w:t xml:space="preserve">Suradnja s </w:t>
      </w:r>
      <w:bookmarkEnd w:id="7"/>
      <w:r w:rsidRPr="00892F09">
        <w:rPr>
          <w:rFonts w:ascii="Times New Roman" w:eastAsia="Times New Roman" w:hAnsi="Times New Roman" w:cs="Times New Roman"/>
          <w:b/>
          <w:bCs/>
        </w:rPr>
        <w:t>udrugama</w:t>
      </w:r>
    </w:p>
    <w:p w14:paraId="4B029E3A" w14:textId="77777777" w:rsidR="00612905" w:rsidRPr="00892F09" w:rsidRDefault="00612905" w:rsidP="006C0B1A">
      <w:pPr>
        <w:jc w:val="center"/>
        <w:rPr>
          <w:rFonts w:ascii="Times New Roman" w:eastAsia="Calibri" w:hAnsi="Times New Roman" w:cs="Times New Roman"/>
          <w:b/>
        </w:rPr>
      </w:pPr>
    </w:p>
    <w:p w14:paraId="4B029E3B" w14:textId="77777777" w:rsidR="00612905" w:rsidRPr="00892F09" w:rsidRDefault="00612905" w:rsidP="006C0B1A">
      <w:pPr>
        <w:jc w:val="center"/>
        <w:rPr>
          <w:rFonts w:ascii="Times New Roman" w:eastAsia="Calibri" w:hAnsi="Times New Roman" w:cs="Times New Roman"/>
          <w:b/>
        </w:rPr>
      </w:pPr>
      <w:r w:rsidRPr="00892F09">
        <w:rPr>
          <w:rFonts w:ascii="Times New Roman" w:eastAsia="Calibri" w:hAnsi="Times New Roman" w:cs="Times New Roman"/>
          <w:b/>
        </w:rPr>
        <w:t>Članak 5</w:t>
      </w:r>
      <w:r w:rsidR="00F059FB" w:rsidRPr="00892F09">
        <w:rPr>
          <w:rFonts w:ascii="Times New Roman" w:eastAsia="Calibri" w:hAnsi="Times New Roman" w:cs="Times New Roman"/>
          <w:b/>
        </w:rPr>
        <w:t>2</w:t>
      </w:r>
      <w:r w:rsidRPr="00892F09">
        <w:rPr>
          <w:rFonts w:ascii="Times New Roman" w:eastAsia="Calibri" w:hAnsi="Times New Roman" w:cs="Times New Roman"/>
          <w:b/>
        </w:rPr>
        <w:t>.</w:t>
      </w:r>
    </w:p>
    <w:p w14:paraId="4B029E3C" w14:textId="77777777" w:rsidR="00612905" w:rsidRPr="00892F09" w:rsidRDefault="00612905" w:rsidP="006C0B1A">
      <w:pPr>
        <w:jc w:val="center"/>
        <w:rPr>
          <w:rFonts w:ascii="Times New Roman" w:eastAsia="Calibri" w:hAnsi="Times New Roman" w:cs="Times New Roman"/>
          <w:b/>
        </w:rPr>
      </w:pPr>
    </w:p>
    <w:p w14:paraId="4B029E3D" w14:textId="77777777" w:rsidR="00612905" w:rsidRDefault="00612905" w:rsidP="006C0B1A">
      <w:pPr>
        <w:numPr>
          <w:ilvl w:val="0"/>
          <w:numId w:val="35"/>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U cilju zaštite, unaprjeđenja i promicanja  prava osoba nestalih u Domovinskom ratu i  smrtno stradalih osoba za koje nije poznato mjesto ukopa te članova njihovih obitelji, nadležna tijela surađuju s udrugama koje okupljaju članove obitelji osoba nestalih u Domovinskom ratu i smrtno stradalih osoba u Domovinskom ratu za koje nije poznato mjesto ukopa, a koje su registrirane u Republici Hrvatskoj.</w:t>
      </w:r>
    </w:p>
    <w:p w14:paraId="4B029E3E" w14:textId="77777777" w:rsidR="00AB0AEB" w:rsidRPr="00892F09" w:rsidRDefault="00AB0AEB" w:rsidP="00AB0AEB">
      <w:pPr>
        <w:spacing w:after="200"/>
        <w:ind w:left="360"/>
        <w:contextualSpacing/>
        <w:jc w:val="both"/>
        <w:rPr>
          <w:rFonts w:ascii="Times New Roman" w:eastAsia="Calibri" w:hAnsi="Times New Roman" w:cs="Times New Roman"/>
        </w:rPr>
      </w:pPr>
    </w:p>
    <w:p w14:paraId="4B029E3F" w14:textId="77777777" w:rsidR="00612905" w:rsidRPr="00892F09" w:rsidRDefault="00612905" w:rsidP="006C0B1A">
      <w:pPr>
        <w:numPr>
          <w:ilvl w:val="0"/>
          <w:numId w:val="35"/>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Nadležna tijela surađuju i s drugim udrugama koje se bave zaštitom prava osoba nestalih u Domovinskom ratu i smrtno stradalih osoba u Domovinskom ratu za koje nije poznato mjesto ukopa te članova njihovih obitelji.</w:t>
      </w:r>
    </w:p>
    <w:p w14:paraId="4B029E40" w14:textId="77777777" w:rsidR="00D17ED4" w:rsidRDefault="00D17ED4" w:rsidP="00D17ED4">
      <w:pPr>
        <w:keepNext/>
        <w:keepLines/>
        <w:jc w:val="center"/>
        <w:outlineLvl w:val="0"/>
        <w:rPr>
          <w:rFonts w:ascii="Times New Roman" w:eastAsia="Times New Roman" w:hAnsi="Times New Roman" w:cs="Times New Roman"/>
          <w:b/>
          <w:bCs/>
        </w:rPr>
      </w:pPr>
      <w:bookmarkStart w:id="8" w:name="_Toc517348706"/>
    </w:p>
    <w:p w14:paraId="4B029E41" w14:textId="77777777" w:rsidR="00612905" w:rsidRDefault="00612905" w:rsidP="00D17ED4">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DIO SEDMI</w:t>
      </w:r>
    </w:p>
    <w:p w14:paraId="4B029E42" w14:textId="77777777" w:rsidR="00D17ED4" w:rsidRPr="00892F09" w:rsidRDefault="00D17ED4" w:rsidP="00D17ED4">
      <w:pPr>
        <w:keepNext/>
        <w:keepLines/>
        <w:jc w:val="center"/>
        <w:outlineLvl w:val="0"/>
        <w:rPr>
          <w:rFonts w:ascii="Times New Roman" w:eastAsia="Times New Roman" w:hAnsi="Times New Roman" w:cs="Times New Roman"/>
          <w:b/>
          <w:bCs/>
        </w:rPr>
      </w:pPr>
    </w:p>
    <w:p w14:paraId="4B029E43" w14:textId="77777777" w:rsidR="00612905" w:rsidRPr="00892F09" w:rsidRDefault="00612905" w:rsidP="00D17ED4">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 xml:space="preserve"> PREKRŠAJNE ODREDBE</w:t>
      </w:r>
      <w:bookmarkEnd w:id="8"/>
    </w:p>
    <w:p w14:paraId="4B029E44" w14:textId="77777777" w:rsidR="00AB0AEB" w:rsidRDefault="00AB0AEB" w:rsidP="00AB0AEB">
      <w:pPr>
        <w:jc w:val="center"/>
        <w:rPr>
          <w:rFonts w:ascii="Times New Roman" w:eastAsia="Calibri" w:hAnsi="Times New Roman" w:cs="Times New Roman"/>
          <w:b/>
        </w:rPr>
      </w:pPr>
    </w:p>
    <w:p w14:paraId="4B029E45" w14:textId="77777777" w:rsidR="00612905" w:rsidRPr="00892F09" w:rsidRDefault="00612905" w:rsidP="00D17ED4">
      <w:pPr>
        <w:spacing w:after="240"/>
        <w:jc w:val="center"/>
        <w:rPr>
          <w:rFonts w:ascii="Times New Roman" w:eastAsia="Calibri" w:hAnsi="Times New Roman" w:cs="Times New Roman"/>
          <w:b/>
        </w:rPr>
      </w:pPr>
      <w:r w:rsidRPr="00892F09">
        <w:rPr>
          <w:rFonts w:ascii="Times New Roman" w:eastAsia="Calibri" w:hAnsi="Times New Roman" w:cs="Times New Roman"/>
          <w:b/>
        </w:rPr>
        <w:t>Članak 5</w:t>
      </w:r>
      <w:r w:rsidR="00F059FB" w:rsidRPr="00892F09">
        <w:rPr>
          <w:rFonts w:ascii="Times New Roman" w:eastAsia="Calibri" w:hAnsi="Times New Roman" w:cs="Times New Roman"/>
          <w:b/>
        </w:rPr>
        <w:t>3</w:t>
      </w:r>
      <w:r w:rsidRPr="00892F09">
        <w:rPr>
          <w:rFonts w:ascii="Times New Roman" w:eastAsia="Calibri" w:hAnsi="Times New Roman" w:cs="Times New Roman"/>
          <w:b/>
        </w:rPr>
        <w:t>.</w:t>
      </w:r>
    </w:p>
    <w:p w14:paraId="4B029E46" w14:textId="77777777" w:rsidR="00612905" w:rsidRPr="00892F09" w:rsidRDefault="00612905" w:rsidP="006C0B1A">
      <w:pPr>
        <w:numPr>
          <w:ilvl w:val="0"/>
          <w:numId w:val="36"/>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Novčanom kaznom u iznosu od 10.000,00 do 300.000,00 kuna  kaznit će se tijela, organizacije, ustanove i druge osobe iz članka 14. stavka 1. ovoga Zakona, izuzev središnjih tijela državne uprave i  pravosudnih tijela, koja sukladno članku 14. stavku 2. ovoga Zakona Ministarstvu ne pruže sve raspoložive informacije i dokumentaciju te svu potrebnu pomoć za rješavanje slučajeva osoba nestalih u Domovinskom ratu i smrtno stradalih osoba iz Domovinskog rata  za koje nije poznato mjesto ukopa. </w:t>
      </w:r>
    </w:p>
    <w:p w14:paraId="4B029E47" w14:textId="77777777" w:rsidR="00612905" w:rsidRDefault="00612905" w:rsidP="006C0B1A">
      <w:pPr>
        <w:numPr>
          <w:ilvl w:val="0"/>
          <w:numId w:val="36"/>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lastRenderedPageBreak/>
        <w:t xml:space="preserve">Novčanom kaznom u iznosu od 5.000,00 do 20.000,00 kuna kaznit će se </w:t>
      </w:r>
      <w:r w:rsidR="00F4781A" w:rsidRPr="00892F09">
        <w:rPr>
          <w:rFonts w:ascii="Times New Roman" w:eastAsia="Calibri" w:hAnsi="Times New Roman" w:cs="Times New Roman"/>
        </w:rPr>
        <w:t>čelnik središnjeg</w:t>
      </w:r>
      <w:r w:rsidRPr="00892F09">
        <w:rPr>
          <w:rFonts w:ascii="Times New Roman" w:eastAsia="Calibri" w:hAnsi="Times New Roman" w:cs="Times New Roman"/>
        </w:rPr>
        <w:t xml:space="preserve"> tijel</w:t>
      </w:r>
      <w:r w:rsidR="00F4781A" w:rsidRPr="00892F09">
        <w:rPr>
          <w:rFonts w:ascii="Times New Roman" w:eastAsia="Calibri" w:hAnsi="Times New Roman" w:cs="Times New Roman"/>
        </w:rPr>
        <w:t>a</w:t>
      </w:r>
      <w:r w:rsidRPr="00892F09">
        <w:rPr>
          <w:rFonts w:ascii="Times New Roman" w:eastAsia="Calibri" w:hAnsi="Times New Roman" w:cs="Times New Roman"/>
        </w:rPr>
        <w:t xml:space="preserve"> državne uprave i pravosudno</w:t>
      </w:r>
      <w:r w:rsidR="00F4781A" w:rsidRPr="00892F09">
        <w:rPr>
          <w:rFonts w:ascii="Times New Roman" w:eastAsia="Calibri" w:hAnsi="Times New Roman" w:cs="Times New Roman"/>
        </w:rPr>
        <w:t>g</w:t>
      </w:r>
      <w:r w:rsidRPr="00892F09">
        <w:rPr>
          <w:rFonts w:ascii="Times New Roman" w:eastAsia="Calibri" w:hAnsi="Times New Roman" w:cs="Times New Roman"/>
        </w:rPr>
        <w:t xml:space="preserve"> tijel</w:t>
      </w:r>
      <w:r w:rsidR="00F4781A" w:rsidRPr="00892F09">
        <w:rPr>
          <w:rFonts w:ascii="Times New Roman" w:eastAsia="Calibri" w:hAnsi="Times New Roman" w:cs="Times New Roman"/>
        </w:rPr>
        <w:t>a</w:t>
      </w:r>
      <w:r w:rsidRPr="00892F09">
        <w:rPr>
          <w:rFonts w:ascii="Times New Roman" w:eastAsia="Calibri" w:hAnsi="Times New Roman" w:cs="Times New Roman"/>
        </w:rPr>
        <w:t xml:space="preserve"> iz članka</w:t>
      </w:r>
      <w:r w:rsidR="00F4781A" w:rsidRPr="00892F09">
        <w:rPr>
          <w:rFonts w:ascii="Times New Roman" w:eastAsia="Calibri" w:hAnsi="Times New Roman" w:cs="Times New Roman"/>
        </w:rPr>
        <w:t xml:space="preserve"> 14. stavka 1. ovoga Zakona koje</w:t>
      </w:r>
      <w:r w:rsidRPr="00892F09">
        <w:rPr>
          <w:rFonts w:ascii="Times New Roman" w:eastAsia="Calibri" w:hAnsi="Times New Roman" w:cs="Times New Roman"/>
        </w:rPr>
        <w:t xml:space="preserve"> sukladno članku 14. stavku 2. ovoga Zakona Ministarstvu ne pruže sve raspoložive informacije i dokumentaciju te svu potrebnu  pomoć za rješavanje slučajeva osoba nestalih u Domovinskom ratu i smrtno stradalih osoba iz Domovinskog rata  za koje nije poznato mjesto ukopa. </w:t>
      </w:r>
    </w:p>
    <w:p w14:paraId="4B029E48" w14:textId="77777777" w:rsidR="00AB0AEB" w:rsidRPr="00892F09" w:rsidRDefault="00AB0AEB" w:rsidP="00AB0AEB">
      <w:pPr>
        <w:spacing w:after="200"/>
        <w:ind w:left="360"/>
        <w:contextualSpacing/>
        <w:jc w:val="both"/>
        <w:rPr>
          <w:rFonts w:ascii="Times New Roman" w:eastAsia="Calibri" w:hAnsi="Times New Roman" w:cs="Times New Roman"/>
        </w:rPr>
      </w:pPr>
    </w:p>
    <w:p w14:paraId="4B029E49" w14:textId="77777777" w:rsidR="00612905" w:rsidRDefault="00612905" w:rsidP="006C0B1A">
      <w:pPr>
        <w:numPr>
          <w:ilvl w:val="0"/>
          <w:numId w:val="36"/>
        </w:numPr>
        <w:spacing w:after="240"/>
        <w:contextualSpacing/>
        <w:jc w:val="both"/>
        <w:rPr>
          <w:rFonts w:ascii="Times New Roman" w:eastAsia="Calibri" w:hAnsi="Times New Roman" w:cs="Times New Roman"/>
        </w:rPr>
      </w:pPr>
      <w:r w:rsidRPr="00892F09">
        <w:rPr>
          <w:rFonts w:ascii="Times New Roman" w:eastAsia="Calibri" w:hAnsi="Times New Roman" w:cs="Times New Roman"/>
        </w:rPr>
        <w:t>Novčanom kaznom u iznosu od 5.000,00 do 20.000,00 kuna kaznit će se fizička osoba koja sukladno članku 15. ovoga Zakona Ministarstvu ne pruži sve informacije i dokumentaciju kojom raspolaže za rješavanje slučajeva osoba nestalih u Domovinskom ratu i smrtno stradalih osoba iz Domovinskog rata  za koje nije poznato mjesto ukopa.</w:t>
      </w:r>
    </w:p>
    <w:p w14:paraId="4B029E4A" w14:textId="77777777" w:rsidR="00AB0AEB" w:rsidRPr="00892F09" w:rsidRDefault="00AB0AEB" w:rsidP="00AB0AEB">
      <w:pPr>
        <w:spacing w:after="240"/>
        <w:ind w:left="360"/>
        <w:contextualSpacing/>
        <w:jc w:val="both"/>
        <w:rPr>
          <w:rFonts w:ascii="Times New Roman" w:eastAsia="Calibri" w:hAnsi="Times New Roman" w:cs="Times New Roman"/>
        </w:rPr>
      </w:pPr>
    </w:p>
    <w:p w14:paraId="4B029E4B" w14:textId="77777777" w:rsidR="00612905" w:rsidRDefault="00612905" w:rsidP="00AB0AEB">
      <w:pPr>
        <w:numPr>
          <w:ilvl w:val="0"/>
          <w:numId w:val="36"/>
        </w:numPr>
        <w:ind w:left="0" w:firstLine="0"/>
        <w:contextualSpacing/>
        <w:jc w:val="both"/>
        <w:rPr>
          <w:rFonts w:ascii="Times New Roman" w:eastAsia="Calibri" w:hAnsi="Times New Roman" w:cs="Times New Roman"/>
        </w:rPr>
      </w:pPr>
      <w:r w:rsidRPr="00892F09">
        <w:rPr>
          <w:rFonts w:ascii="Times New Roman" w:eastAsia="Calibri" w:hAnsi="Times New Roman" w:cs="Times New Roman"/>
        </w:rPr>
        <w:t>Za prekršaj iz stavka 1. kaznit će se novčanom kaznom u iznosu od 5.000,00 do 20.000,00 kuna i odgovorna osoba u pravnoj osobi.</w:t>
      </w:r>
    </w:p>
    <w:p w14:paraId="4B029E4C" w14:textId="77777777" w:rsidR="00D17ED4" w:rsidRPr="00892F09" w:rsidRDefault="00D17ED4" w:rsidP="00D17ED4">
      <w:pPr>
        <w:contextualSpacing/>
        <w:jc w:val="both"/>
        <w:rPr>
          <w:rFonts w:ascii="Times New Roman" w:eastAsia="Calibri" w:hAnsi="Times New Roman" w:cs="Times New Roman"/>
        </w:rPr>
      </w:pPr>
    </w:p>
    <w:p w14:paraId="4B029E4D" w14:textId="77777777" w:rsidR="00612905" w:rsidRDefault="00612905" w:rsidP="00D17ED4">
      <w:pPr>
        <w:keepNext/>
        <w:keepLines/>
        <w:jc w:val="center"/>
        <w:outlineLvl w:val="0"/>
        <w:rPr>
          <w:rFonts w:ascii="Times New Roman" w:eastAsia="Times New Roman" w:hAnsi="Times New Roman" w:cs="Times New Roman"/>
          <w:b/>
          <w:bCs/>
        </w:rPr>
      </w:pPr>
      <w:bookmarkStart w:id="9" w:name="_Toc517348708"/>
      <w:r w:rsidRPr="00892F09">
        <w:rPr>
          <w:rFonts w:ascii="Times New Roman" w:eastAsia="Times New Roman" w:hAnsi="Times New Roman" w:cs="Times New Roman"/>
          <w:b/>
          <w:bCs/>
        </w:rPr>
        <w:t>DIO OSMI</w:t>
      </w:r>
    </w:p>
    <w:p w14:paraId="4B029E4E" w14:textId="77777777" w:rsidR="00D17ED4" w:rsidRPr="00892F09" w:rsidRDefault="00D17ED4" w:rsidP="00D17ED4">
      <w:pPr>
        <w:keepNext/>
        <w:keepLines/>
        <w:jc w:val="center"/>
        <w:outlineLvl w:val="0"/>
        <w:rPr>
          <w:rFonts w:ascii="Times New Roman" w:eastAsia="Times New Roman" w:hAnsi="Times New Roman" w:cs="Times New Roman"/>
          <w:b/>
          <w:bCs/>
        </w:rPr>
      </w:pPr>
    </w:p>
    <w:p w14:paraId="4B029E4F" w14:textId="77777777" w:rsidR="00612905" w:rsidRPr="00892F09" w:rsidRDefault="00612905" w:rsidP="00D17ED4">
      <w:pPr>
        <w:keepNext/>
        <w:keepLines/>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t>PRIJELAZNE I ZAVRŠNE ODREDBE</w:t>
      </w:r>
      <w:bookmarkEnd w:id="9"/>
    </w:p>
    <w:p w14:paraId="4B029E50" w14:textId="77777777" w:rsidR="00612905" w:rsidRPr="00892F09" w:rsidRDefault="00612905" w:rsidP="00D17ED4">
      <w:pPr>
        <w:jc w:val="both"/>
        <w:rPr>
          <w:rFonts w:ascii="Times New Roman" w:eastAsia="Calibri" w:hAnsi="Times New Roman" w:cs="Times New Roman"/>
        </w:rPr>
      </w:pPr>
    </w:p>
    <w:p w14:paraId="4B029E51" w14:textId="77777777" w:rsidR="00612905" w:rsidRDefault="00F059FB" w:rsidP="00D17ED4">
      <w:pPr>
        <w:jc w:val="center"/>
        <w:rPr>
          <w:rFonts w:ascii="Times New Roman" w:eastAsia="Calibri" w:hAnsi="Times New Roman" w:cs="Times New Roman"/>
          <w:b/>
        </w:rPr>
      </w:pPr>
      <w:r w:rsidRPr="00892F09">
        <w:rPr>
          <w:rFonts w:ascii="Times New Roman" w:eastAsia="Calibri" w:hAnsi="Times New Roman" w:cs="Times New Roman"/>
          <w:b/>
        </w:rPr>
        <w:t>Članak 54</w:t>
      </w:r>
      <w:r w:rsidR="00612905" w:rsidRPr="00892F09">
        <w:rPr>
          <w:rFonts w:ascii="Times New Roman" w:eastAsia="Calibri" w:hAnsi="Times New Roman" w:cs="Times New Roman"/>
          <w:b/>
        </w:rPr>
        <w:t>.</w:t>
      </w:r>
    </w:p>
    <w:p w14:paraId="4B029E52" w14:textId="77777777" w:rsidR="00D17ED4" w:rsidRPr="00892F09" w:rsidRDefault="00D17ED4" w:rsidP="00D17ED4">
      <w:pPr>
        <w:jc w:val="center"/>
        <w:rPr>
          <w:rFonts w:ascii="Times New Roman" w:eastAsia="Calibri" w:hAnsi="Times New Roman" w:cs="Times New Roman"/>
          <w:b/>
        </w:rPr>
      </w:pPr>
    </w:p>
    <w:p w14:paraId="4B029E53"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 xml:space="preserve">Vođenje postojeće Evidencije osoba nestalih u Domovinskom ratu  i Evidencije smrtno stradalih osoba u Domovinskom ratu za koje nije poznato mjesto ukopa nastavlja se sukladno ovom Zakonu. </w:t>
      </w:r>
    </w:p>
    <w:p w14:paraId="4B029E54" w14:textId="77777777" w:rsidR="00612905" w:rsidRPr="00892F09" w:rsidRDefault="00612905" w:rsidP="006C0B1A">
      <w:pPr>
        <w:spacing w:after="200"/>
        <w:jc w:val="center"/>
        <w:rPr>
          <w:rFonts w:ascii="Times New Roman" w:eastAsia="Calibri" w:hAnsi="Times New Roman" w:cs="Times New Roman"/>
          <w:b/>
        </w:rPr>
      </w:pPr>
      <w:r w:rsidRPr="00892F09">
        <w:rPr>
          <w:rFonts w:ascii="Times New Roman" w:eastAsia="Calibri" w:hAnsi="Times New Roman" w:cs="Times New Roman"/>
          <w:b/>
        </w:rPr>
        <w:t>Članak 5</w:t>
      </w:r>
      <w:r w:rsidR="00F059FB" w:rsidRPr="00892F09">
        <w:rPr>
          <w:rFonts w:ascii="Times New Roman" w:eastAsia="Calibri" w:hAnsi="Times New Roman" w:cs="Times New Roman"/>
          <w:b/>
        </w:rPr>
        <w:t>5</w:t>
      </w:r>
      <w:r w:rsidRPr="00892F09">
        <w:rPr>
          <w:rFonts w:ascii="Times New Roman" w:eastAsia="Calibri" w:hAnsi="Times New Roman" w:cs="Times New Roman"/>
          <w:b/>
        </w:rPr>
        <w:t>.</w:t>
      </w:r>
    </w:p>
    <w:p w14:paraId="4B029E55"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Ministar hrvatskih branitelja donijeti će pravilnike iz članka 37. i 38. ovoga Zakona u roku od šest mjeseci od dana stupanja na snagu ovoga Zakona.</w:t>
      </w:r>
    </w:p>
    <w:p w14:paraId="4B029E56" w14:textId="77777777" w:rsidR="00612905" w:rsidRPr="00892F09" w:rsidRDefault="00F059FB" w:rsidP="006C0B1A">
      <w:pPr>
        <w:spacing w:after="200"/>
        <w:jc w:val="center"/>
        <w:rPr>
          <w:rFonts w:ascii="Times New Roman" w:eastAsia="Calibri" w:hAnsi="Times New Roman" w:cs="Times New Roman"/>
          <w:b/>
        </w:rPr>
      </w:pPr>
      <w:r w:rsidRPr="00892F09">
        <w:rPr>
          <w:rFonts w:ascii="Times New Roman" w:eastAsia="Calibri" w:hAnsi="Times New Roman" w:cs="Times New Roman"/>
          <w:b/>
        </w:rPr>
        <w:t>Članak 56</w:t>
      </w:r>
      <w:r w:rsidR="00612905" w:rsidRPr="00892F09">
        <w:rPr>
          <w:rFonts w:ascii="Times New Roman" w:eastAsia="Calibri" w:hAnsi="Times New Roman" w:cs="Times New Roman"/>
          <w:b/>
        </w:rPr>
        <w:t>.</w:t>
      </w:r>
    </w:p>
    <w:p w14:paraId="4B029E57" w14:textId="77777777" w:rsidR="00612905" w:rsidRDefault="00612905" w:rsidP="006C0B1A">
      <w:pPr>
        <w:numPr>
          <w:ilvl w:val="0"/>
          <w:numId w:val="22"/>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 xml:space="preserve">Danom stupanja na snagu ovoga Zakona </w:t>
      </w:r>
      <w:r w:rsidR="00BE1360" w:rsidRPr="00892F09">
        <w:rPr>
          <w:rFonts w:ascii="Times New Roman" w:eastAsia="Calibri" w:hAnsi="Times New Roman" w:cs="Times New Roman"/>
        </w:rPr>
        <w:t>prestaje važiti</w:t>
      </w:r>
      <w:r w:rsidRPr="00892F09">
        <w:rPr>
          <w:rFonts w:ascii="Times New Roman" w:eastAsia="Calibri" w:hAnsi="Times New Roman" w:cs="Times New Roman"/>
        </w:rPr>
        <w:t xml:space="preserve"> Odluka o osnivanju Povjerenstva Vlade Republike Hrvatske za zatočene i nestale osobe (“Narodne novine“, br. 44/17).</w:t>
      </w:r>
    </w:p>
    <w:p w14:paraId="4B029E58" w14:textId="77777777" w:rsidR="00AB0AEB" w:rsidRPr="00892F09" w:rsidRDefault="00AB0AEB" w:rsidP="00AB0AEB">
      <w:pPr>
        <w:spacing w:after="200"/>
        <w:ind w:left="360"/>
        <w:contextualSpacing/>
        <w:jc w:val="both"/>
        <w:rPr>
          <w:rFonts w:ascii="Times New Roman" w:eastAsia="Calibri" w:hAnsi="Times New Roman" w:cs="Times New Roman"/>
        </w:rPr>
      </w:pPr>
    </w:p>
    <w:p w14:paraId="4B029E59" w14:textId="77777777" w:rsidR="00612905" w:rsidRPr="00892F09" w:rsidRDefault="00612905" w:rsidP="007852A4">
      <w:pPr>
        <w:numPr>
          <w:ilvl w:val="0"/>
          <w:numId w:val="22"/>
        </w:numPr>
        <w:spacing w:after="200"/>
        <w:contextualSpacing/>
        <w:jc w:val="both"/>
        <w:rPr>
          <w:rFonts w:ascii="Times New Roman" w:eastAsia="Calibri" w:hAnsi="Times New Roman" w:cs="Times New Roman"/>
        </w:rPr>
      </w:pPr>
      <w:r w:rsidRPr="00892F09">
        <w:rPr>
          <w:rFonts w:ascii="Times New Roman" w:eastAsia="Calibri" w:hAnsi="Times New Roman" w:cs="Times New Roman"/>
        </w:rPr>
        <w:t>Danom stupanja na snagu ovoga Zakona</w:t>
      </w:r>
      <w:r w:rsidR="00BE1360" w:rsidRPr="00892F09">
        <w:rPr>
          <w:rFonts w:ascii="Times New Roman" w:eastAsia="Calibri" w:hAnsi="Times New Roman" w:cs="Times New Roman"/>
        </w:rPr>
        <w:t xml:space="preserve"> predsjednik, članovi</w:t>
      </w:r>
      <w:r w:rsidRPr="00892F09">
        <w:rPr>
          <w:rFonts w:ascii="Times New Roman" w:eastAsia="Calibri" w:hAnsi="Times New Roman" w:cs="Times New Roman"/>
        </w:rPr>
        <w:t xml:space="preserve"> </w:t>
      </w:r>
      <w:r w:rsidR="00BE1360" w:rsidRPr="00892F09">
        <w:rPr>
          <w:rFonts w:ascii="Times New Roman" w:eastAsia="Calibri" w:hAnsi="Times New Roman" w:cs="Times New Roman"/>
        </w:rPr>
        <w:t xml:space="preserve">i tajnik </w:t>
      </w:r>
      <w:r w:rsidRPr="00892F09">
        <w:rPr>
          <w:rFonts w:ascii="Times New Roman" w:eastAsia="Calibri" w:hAnsi="Times New Roman" w:cs="Times New Roman"/>
        </w:rPr>
        <w:t>Povjerenstv</w:t>
      </w:r>
      <w:r w:rsidR="00BE1360" w:rsidRPr="00892F09">
        <w:rPr>
          <w:rFonts w:ascii="Times New Roman" w:eastAsia="Calibri" w:hAnsi="Times New Roman" w:cs="Times New Roman"/>
        </w:rPr>
        <w:t>a</w:t>
      </w:r>
      <w:r w:rsidRPr="00892F09">
        <w:rPr>
          <w:rFonts w:ascii="Times New Roman" w:eastAsia="Calibri" w:hAnsi="Times New Roman" w:cs="Times New Roman"/>
        </w:rPr>
        <w:t xml:space="preserve"> Vlade Republike Hrvatske za zatočene i nestale osobe </w:t>
      </w:r>
      <w:r w:rsidR="00BE1360" w:rsidRPr="00892F09">
        <w:rPr>
          <w:rFonts w:ascii="Times New Roman" w:eastAsia="Calibri" w:hAnsi="Times New Roman" w:cs="Times New Roman"/>
        </w:rPr>
        <w:t>nastavljaju s radom sukladno ovom Zakonu, a do donošenja rješenja iz članka 43. stavka 1. ovoga Zakona.</w:t>
      </w:r>
    </w:p>
    <w:p w14:paraId="4B029E5A" w14:textId="77777777" w:rsidR="00BE1360" w:rsidRPr="00892F09" w:rsidRDefault="00BE1360" w:rsidP="00BE1360">
      <w:pPr>
        <w:spacing w:after="200"/>
        <w:ind w:left="360"/>
        <w:contextualSpacing/>
        <w:jc w:val="both"/>
        <w:rPr>
          <w:rFonts w:ascii="Times New Roman" w:eastAsia="Calibri" w:hAnsi="Times New Roman" w:cs="Times New Roman"/>
        </w:rPr>
      </w:pPr>
    </w:p>
    <w:p w14:paraId="4B029E5B" w14:textId="77777777" w:rsidR="00612905" w:rsidRPr="00892F09" w:rsidRDefault="00F059FB" w:rsidP="006C0B1A">
      <w:pPr>
        <w:spacing w:after="240"/>
        <w:jc w:val="center"/>
        <w:rPr>
          <w:rFonts w:ascii="Times New Roman" w:eastAsia="Calibri" w:hAnsi="Times New Roman" w:cs="Times New Roman"/>
          <w:b/>
        </w:rPr>
      </w:pPr>
      <w:r w:rsidRPr="00892F09">
        <w:rPr>
          <w:rFonts w:ascii="Times New Roman" w:eastAsia="Calibri" w:hAnsi="Times New Roman" w:cs="Times New Roman"/>
          <w:b/>
        </w:rPr>
        <w:t>Članak 57</w:t>
      </w:r>
      <w:r w:rsidR="00612905" w:rsidRPr="00892F09">
        <w:rPr>
          <w:rFonts w:ascii="Times New Roman" w:eastAsia="Calibri" w:hAnsi="Times New Roman" w:cs="Times New Roman"/>
          <w:b/>
        </w:rPr>
        <w:t>.</w:t>
      </w:r>
    </w:p>
    <w:p w14:paraId="4B029E5C"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Ovaj Zakon stupa na snagu osmoga dana od dana objave u  „Narodnim novinama“.</w:t>
      </w:r>
    </w:p>
    <w:p w14:paraId="4B029E5D" w14:textId="77777777" w:rsidR="00612905" w:rsidRPr="00892F09" w:rsidRDefault="00612905" w:rsidP="006C0B1A">
      <w:pPr>
        <w:keepNext/>
        <w:keepLines/>
        <w:spacing w:before="480"/>
        <w:jc w:val="center"/>
        <w:outlineLvl w:val="0"/>
        <w:rPr>
          <w:rFonts w:ascii="Times New Roman" w:eastAsia="Times New Roman" w:hAnsi="Times New Roman" w:cs="Times New Roman"/>
          <w:b/>
          <w:bCs/>
        </w:rPr>
      </w:pPr>
      <w:r w:rsidRPr="00892F09">
        <w:rPr>
          <w:rFonts w:ascii="Times New Roman" w:eastAsia="Times New Roman" w:hAnsi="Times New Roman" w:cs="Times New Roman"/>
          <w:b/>
          <w:bCs/>
        </w:rPr>
        <w:br w:type="page"/>
      </w:r>
      <w:r w:rsidRPr="00892F09">
        <w:rPr>
          <w:rFonts w:ascii="Times New Roman" w:eastAsia="Times New Roman" w:hAnsi="Times New Roman" w:cs="Times New Roman"/>
          <w:b/>
          <w:bCs/>
        </w:rPr>
        <w:lastRenderedPageBreak/>
        <w:t>OBRAZLOŽENJE</w:t>
      </w:r>
    </w:p>
    <w:p w14:paraId="4B029E5E" w14:textId="77777777" w:rsidR="00612905" w:rsidRPr="00892F09" w:rsidRDefault="00612905" w:rsidP="006C0B1A">
      <w:pPr>
        <w:spacing w:after="240"/>
        <w:jc w:val="both"/>
        <w:rPr>
          <w:rFonts w:ascii="Times New Roman" w:eastAsia="Calibri" w:hAnsi="Times New Roman" w:cs="Times New Roman"/>
          <w:b/>
        </w:rPr>
      </w:pPr>
      <w:r w:rsidRPr="00892F09">
        <w:rPr>
          <w:rFonts w:ascii="Times New Roman" w:eastAsia="Calibri" w:hAnsi="Times New Roman" w:cs="Times New Roman"/>
          <w:b/>
        </w:rPr>
        <w:t>Članak 1.</w:t>
      </w:r>
    </w:p>
    <w:p w14:paraId="4B029E5F"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 xml:space="preserve">Sukladno Jedinstvenim metodološko-nomotehničkim pravilima za izradu akata koje donosi Hrvatski sabor (NN, br. 74/15) u  1. članku  uvodnih, odnosno osnovnih odredbi se određuje bit i upućuje na osnovni predmet odnosno sadržaj propisa koji se kroz Zakon detaljnije razrađuje. </w:t>
      </w:r>
    </w:p>
    <w:p w14:paraId="4B029E60" w14:textId="77777777" w:rsidR="00612905" w:rsidRPr="00892F09" w:rsidRDefault="00612905" w:rsidP="006C0B1A">
      <w:pPr>
        <w:spacing w:after="240"/>
        <w:jc w:val="both"/>
        <w:rPr>
          <w:rFonts w:ascii="Times New Roman" w:eastAsia="Calibri" w:hAnsi="Times New Roman" w:cs="Times New Roman"/>
          <w:b/>
        </w:rPr>
      </w:pPr>
      <w:r w:rsidRPr="00892F09">
        <w:rPr>
          <w:rFonts w:ascii="Times New Roman" w:eastAsia="Calibri" w:hAnsi="Times New Roman" w:cs="Times New Roman"/>
          <w:b/>
        </w:rPr>
        <w:t>Članak 2.</w:t>
      </w:r>
    </w:p>
    <w:p w14:paraId="4B029E61"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Jedno od načela na kojima se temelji Zakon je i da osobe nestale u Domovinskom ratu i smrtno stradale osobe u Domovinskom ratu za koje nije poznato mjesto ukopa te članovi njihovih obitelji, u smislu ovoga Zakona, imaju jednaka prava bez ikakve razlike prema tome jesu li bili pripadnici oružanih snaga ili civili, prema rasi, spolu, jeziku, vjeroispovijesti, političkom mišljenju, nacionalnom ili socijalnom podrijetlu, imovinskom stanju ili bilo kojem drugom osobnom statusu.</w:t>
      </w:r>
    </w:p>
    <w:p w14:paraId="4B029E62" w14:textId="77777777" w:rsidR="00612905" w:rsidRPr="00892F09" w:rsidRDefault="00612905" w:rsidP="006C0B1A">
      <w:pPr>
        <w:spacing w:after="240"/>
        <w:jc w:val="both"/>
        <w:rPr>
          <w:rFonts w:ascii="Times New Roman" w:eastAsia="Calibri" w:hAnsi="Times New Roman" w:cs="Times New Roman"/>
          <w:b/>
        </w:rPr>
      </w:pPr>
      <w:r w:rsidRPr="00892F09">
        <w:rPr>
          <w:rFonts w:ascii="Times New Roman" w:eastAsia="Calibri" w:hAnsi="Times New Roman" w:cs="Times New Roman"/>
          <w:b/>
        </w:rPr>
        <w:t>Članak 3.</w:t>
      </w:r>
    </w:p>
    <w:p w14:paraId="4B029E63"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člankom određuje se da je traženje osoba nestalih u Domovinskom ratu i posmrtnih ostataka smrtno stradalih osoba u Domovinskom ratu za koje nije poznato mjesto ukopa obveza Republike Hrvatske.</w:t>
      </w:r>
    </w:p>
    <w:p w14:paraId="4B029E64" w14:textId="77777777" w:rsidR="00612905" w:rsidRPr="00892F09" w:rsidRDefault="00612905" w:rsidP="006C0B1A">
      <w:pPr>
        <w:spacing w:after="240"/>
        <w:jc w:val="both"/>
        <w:rPr>
          <w:rFonts w:ascii="Times New Roman" w:eastAsia="Calibri" w:hAnsi="Times New Roman" w:cs="Times New Roman"/>
          <w:b/>
        </w:rPr>
      </w:pPr>
      <w:r w:rsidRPr="00892F09">
        <w:rPr>
          <w:rFonts w:ascii="Times New Roman" w:eastAsia="Calibri" w:hAnsi="Times New Roman" w:cs="Times New Roman"/>
          <w:b/>
        </w:rPr>
        <w:t>Članak 4.</w:t>
      </w:r>
    </w:p>
    <w:p w14:paraId="4B029E65" w14:textId="77777777" w:rsidR="00662ED0"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Radi jasnoće, manjeg opterećenja i izbjegavanja nepotrebne duljine teksta propisa, u ovom članku  daju se objašnjenja, odnosno definicije pojmova koje se koriste u daljnjem tekstu Zakona.</w:t>
      </w:r>
    </w:p>
    <w:p w14:paraId="4B029E66" w14:textId="77777777" w:rsidR="00612905" w:rsidRPr="00892F09" w:rsidRDefault="00612905" w:rsidP="006C0B1A">
      <w:pPr>
        <w:spacing w:after="240"/>
        <w:jc w:val="both"/>
        <w:rPr>
          <w:rFonts w:ascii="Times New Roman" w:eastAsia="Calibri" w:hAnsi="Times New Roman" w:cs="Times New Roman"/>
          <w:b/>
        </w:rPr>
      </w:pPr>
      <w:r w:rsidRPr="00892F09">
        <w:rPr>
          <w:rFonts w:ascii="Times New Roman" w:eastAsia="Calibri" w:hAnsi="Times New Roman" w:cs="Times New Roman"/>
          <w:b/>
        </w:rPr>
        <w:t>Članak 5.</w:t>
      </w:r>
    </w:p>
    <w:p w14:paraId="4B029E67"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Odredba je sukladna članku 13. Jedinstvenih metodološko-nomotehničkih pravilima za izradu akata koje donosi Hrvatski sabor (NN, br. 74/15).</w:t>
      </w:r>
    </w:p>
    <w:p w14:paraId="4B029E68" w14:textId="77777777" w:rsidR="00612905" w:rsidRPr="00892F09" w:rsidRDefault="00612905" w:rsidP="006C0B1A">
      <w:pPr>
        <w:rPr>
          <w:rFonts w:ascii="Times New Roman" w:eastAsia="Calibri" w:hAnsi="Times New Roman" w:cs="Times New Roman"/>
          <w:b/>
        </w:rPr>
      </w:pPr>
      <w:r w:rsidRPr="00892F09">
        <w:rPr>
          <w:rFonts w:ascii="Times New Roman" w:eastAsia="Calibri" w:hAnsi="Times New Roman" w:cs="Times New Roman"/>
          <w:b/>
        </w:rPr>
        <w:t>Članak 6.</w:t>
      </w:r>
    </w:p>
    <w:p w14:paraId="4B029E69" w14:textId="77777777" w:rsidR="00612905" w:rsidRPr="00892F09" w:rsidRDefault="00612905" w:rsidP="006C0B1A">
      <w:pPr>
        <w:rPr>
          <w:rFonts w:ascii="Times New Roman" w:eastAsia="Calibri" w:hAnsi="Times New Roman" w:cs="Times New Roman"/>
          <w:b/>
        </w:rPr>
      </w:pPr>
    </w:p>
    <w:p w14:paraId="4B029E6A"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 xml:space="preserve">Za nestale osobe treba se pretpostaviti da su žive dok se ne utvrdi njihova sudbina, odnosno dok se ne pronađe mjesto ukopa nestale osobe ili dok se nestala osoba ne proglasi umrlom sukladno Zakonu o proglašenju nestalih osoba umrlima i dokazivanju smrti (NN, br. 10/74). </w:t>
      </w:r>
    </w:p>
    <w:p w14:paraId="4B029E6B" w14:textId="77777777" w:rsidR="00612905" w:rsidRPr="00892F09" w:rsidRDefault="00612905" w:rsidP="006C0B1A">
      <w:pPr>
        <w:spacing w:after="240"/>
        <w:rPr>
          <w:rFonts w:ascii="Times New Roman" w:eastAsia="Calibri" w:hAnsi="Times New Roman" w:cs="Times New Roman"/>
          <w:b/>
        </w:rPr>
      </w:pPr>
      <w:r w:rsidRPr="00892F09">
        <w:rPr>
          <w:rFonts w:ascii="Times New Roman" w:eastAsia="Calibri" w:hAnsi="Times New Roman" w:cs="Times New Roman"/>
          <w:b/>
        </w:rPr>
        <w:t xml:space="preserve">Članak </w:t>
      </w:r>
      <w:r w:rsidR="00F64A16" w:rsidRPr="00892F09">
        <w:rPr>
          <w:rFonts w:ascii="Times New Roman" w:eastAsia="Calibri" w:hAnsi="Times New Roman" w:cs="Times New Roman"/>
          <w:b/>
        </w:rPr>
        <w:t>7</w:t>
      </w:r>
      <w:r w:rsidRPr="00892F09">
        <w:rPr>
          <w:rFonts w:ascii="Times New Roman" w:eastAsia="Calibri" w:hAnsi="Times New Roman" w:cs="Times New Roman"/>
          <w:b/>
        </w:rPr>
        <w:t>.</w:t>
      </w:r>
    </w:p>
    <w:p w14:paraId="4B029E6C"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Ovim člankom regulirana su temeljna prava članova obitelji osobe nestale u Domovinskom ratu ili smrtno stradale osobe u Domovinskom ratu za koje nije poznato mjesto ukopa.</w:t>
      </w:r>
    </w:p>
    <w:p w14:paraId="4B029E6D"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Pravo obitelji da sazna sudbinu nestalog člana obitelji predviđeno je u međunarodnim humanitarnim pravom.</w:t>
      </w:r>
    </w:p>
    <w:p w14:paraId="4B029E6E" w14:textId="77777777" w:rsidR="00612905" w:rsidRPr="00892F09" w:rsidRDefault="00612905" w:rsidP="006C0B1A">
      <w:pPr>
        <w:spacing w:after="200"/>
        <w:ind w:left="720"/>
        <w:contextualSpacing/>
        <w:jc w:val="both"/>
        <w:rPr>
          <w:rFonts w:ascii="Times New Roman" w:eastAsia="Calibri" w:hAnsi="Times New Roman" w:cs="Times New Roman"/>
          <w:b/>
        </w:rPr>
      </w:pPr>
    </w:p>
    <w:p w14:paraId="4B029E6F" w14:textId="77777777" w:rsidR="00AB0AEB" w:rsidRDefault="00AB0AEB" w:rsidP="006C0B1A">
      <w:pPr>
        <w:rPr>
          <w:rFonts w:ascii="Times New Roman" w:eastAsia="Calibri" w:hAnsi="Times New Roman" w:cs="Times New Roman"/>
          <w:b/>
        </w:rPr>
      </w:pPr>
    </w:p>
    <w:p w14:paraId="4B029E70" w14:textId="77777777" w:rsidR="00AB0AEB" w:rsidRDefault="00AB0AEB" w:rsidP="006C0B1A">
      <w:pPr>
        <w:rPr>
          <w:rFonts w:ascii="Times New Roman" w:eastAsia="Calibri" w:hAnsi="Times New Roman" w:cs="Times New Roman"/>
          <w:b/>
        </w:rPr>
      </w:pPr>
    </w:p>
    <w:p w14:paraId="4B029E71" w14:textId="77777777" w:rsidR="00AB0AEB" w:rsidRDefault="00AB0AEB" w:rsidP="006C0B1A">
      <w:pPr>
        <w:rPr>
          <w:rFonts w:ascii="Times New Roman" w:eastAsia="Calibri" w:hAnsi="Times New Roman" w:cs="Times New Roman"/>
          <w:b/>
        </w:rPr>
      </w:pPr>
    </w:p>
    <w:p w14:paraId="4B029E72" w14:textId="77777777" w:rsidR="00AB0AEB" w:rsidRDefault="00AB0AEB" w:rsidP="006C0B1A">
      <w:pPr>
        <w:rPr>
          <w:rFonts w:ascii="Times New Roman" w:eastAsia="Calibri" w:hAnsi="Times New Roman" w:cs="Times New Roman"/>
          <w:b/>
        </w:rPr>
      </w:pPr>
    </w:p>
    <w:p w14:paraId="4B029E73" w14:textId="77777777" w:rsidR="00612905" w:rsidRPr="00892F09" w:rsidRDefault="00612905" w:rsidP="006C0B1A">
      <w:pPr>
        <w:rPr>
          <w:rFonts w:ascii="Times New Roman" w:eastAsia="Calibri" w:hAnsi="Times New Roman" w:cs="Times New Roman"/>
          <w:b/>
        </w:rPr>
      </w:pPr>
      <w:r w:rsidRPr="00892F09">
        <w:rPr>
          <w:rFonts w:ascii="Times New Roman" w:eastAsia="Calibri" w:hAnsi="Times New Roman" w:cs="Times New Roman"/>
          <w:b/>
        </w:rPr>
        <w:lastRenderedPageBreak/>
        <w:t xml:space="preserve">Članak </w:t>
      </w:r>
      <w:r w:rsidR="00F64A16" w:rsidRPr="00892F09">
        <w:rPr>
          <w:rFonts w:ascii="Times New Roman" w:eastAsia="Calibri" w:hAnsi="Times New Roman" w:cs="Times New Roman"/>
          <w:b/>
        </w:rPr>
        <w:t>8</w:t>
      </w:r>
      <w:r w:rsidRPr="00892F09">
        <w:rPr>
          <w:rFonts w:ascii="Times New Roman" w:eastAsia="Calibri" w:hAnsi="Times New Roman" w:cs="Times New Roman"/>
          <w:b/>
        </w:rPr>
        <w:t>.</w:t>
      </w:r>
    </w:p>
    <w:p w14:paraId="4B029E74" w14:textId="77777777" w:rsidR="00AB0AEB" w:rsidRDefault="00AB0AEB" w:rsidP="00AB0AEB">
      <w:pPr>
        <w:jc w:val="both"/>
        <w:rPr>
          <w:rFonts w:ascii="Times New Roman" w:eastAsia="Calibri" w:hAnsi="Times New Roman" w:cs="Times New Roman"/>
        </w:rPr>
      </w:pPr>
    </w:p>
    <w:p w14:paraId="4B029E75"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 xml:space="preserve">Ovim člankom određuju se osobe </w:t>
      </w:r>
      <w:r w:rsidR="002B7A8C" w:rsidRPr="00892F09">
        <w:rPr>
          <w:rFonts w:ascii="Times New Roman" w:eastAsia="Calibri" w:hAnsi="Times New Roman" w:cs="Times New Roman"/>
        </w:rPr>
        <w:t>koje mogu podnijeti prijavu za pokretanje</w:t>
      </w:r>
      <w:r w:rsidRPr="00892F09">
        <w:rPr>
          <w:rFonts w:ascii="Times New Roman" w:eastAsia="Calibri" w:hAnsi="Times New Roman" w:cs="Times New Roman"/>
        </w:rPr>
        <w:t xml:space="preserve"> postupka traženja osoba nestalih u Domovinskom ratu koji se jednako primjenjuje i  na pokretanje postupka traženja smrtno stradalih osoba u Domovinskom ratu za koje nije poznato mjesto ukopa.</w:t>
      </w:r>
    </w:p>
    <w:p w14:paraId="4B029E76"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Ovaj članak predstavlja pravni temelj (koji dosad nije postojao) da, osim članova obitelji, postupak traženja osobe nestale u Domovinskom ratu može pokrenuti i Ministarstvo po službenoj dužnosti na temelju pouzdanih podataka o nestanku osobe.</w:t>
      </w:r>
    </w:p>
    <w:p w14:paraId="4B029E77" w14:textId="77777777" w:rsidR="00612905" w:rsidRPr="00892F09" w:rsidRDefault="00612905" w:rsidP="006C0B1A">
      <w:pPr>
        <w:jc w:val="both"/>
        <w:rPr>
          <w:rFonts w:ascii="Times New Roman" w:eastAsia="Calibri" w:hAnsi="Times New Roman" w:cs="Times New Roman"/>
          <w:sz w:val="22"/>
          <w:szCs w:val="22"/>
        </w:rPr>
      </w:pPr>
    </w:p>
    <w:p w14:paraId="4B029E78" w14:textId="77777777" w:rsidR="00612905" w:rsidRPr="00892F09" w:rsidRDefault="00612905" w:rsidP="006C0B1A">
      <w:pPr>
        <w:rPr>
          <w:rFonts w:ascii="Times New Roman" w:eastAsia="Calibri" w:hAnsi="Times New Roman" w:cs="Times New Roman"/>
          <w:b/>
        </w:rPr>
      </w:pPr>
      <w:r w:rsidRPr="00892F09">
        <w:rPr>
          <w:rFonts w:ascii="Times New Roman" w:eastAsia="Calibri" w:hAnsi="Times New Roman" w:cs="Times New Roman"/>
          <w:b/>
        </w:rPr>
        <w:t xml:space="preserve">Članak </w:t>
      </w:r>
      <w:r w:rsidR="00F64A16" w:rsidRPr="00892F09">
        <w:rPr>
          <w:rFonts w:ascii="Times New Roman" w:eastAsia="Calibri" w:hAnsi="Times New Roman" w:cs="Times New Roman"/>
          <w:b/>
        </w:rPr>
        <w:t>9</w:t>
      </w:r>
      <w:r w:rsidRPr="00892F09">
        <w:rPr>
          <w:rFonts w:ascii="Times New Roman" w:eastAsia="Calibri" w:hAnsi="Times New Roman" w:cs="Times New Roman"/>
          <w:b/>
        </w:rPr>
        <w:t>. i 1</w:t>
      </w:r>
      <w:r w:rsidR="00F64A16" w:rsidRPr="00892F09">
        <w:rPr>
          <w:rFonts w:ascii="Times New Roman" w:eastAsia="Calibri" w:hAnsi="Times New Roman" w:cs="Times New Roman"/>
          <w:b/>
        </w:rPr>
        <w:t>0</w:t>
      </w:r>
      <w:r w:rsidRPr="00892F09">
        <w:rPr>
          <w:rFonts w:ascii="Times New Roman" w:eastAsia="Calibri" w:hAnsi="Times New Roman" w:cs="Times New Roman"/>
          <w:b/>
        </w:rPr>
        <w:t>.</w:t>
      </w:r>
    </w:p>
    <w:p w14:paraId="4B029E79" w14:textId="77777777" w:rsidR="00612905" w:rsidRPr="00892F09" w:rsidRDefault="00612905" w:rsidP="006C0B1A">
      <w:pPr>
        <w:jc w:val="center"/>
        <w:rPr>
          <w:rFonts w:ascii="Times New Roman" w:eastAsia="Calibri" w:hAnsi="Times New Roman" w:cs="Times New Roman"/>
          <w:b/>
        </w:rPr>
      </w:pPr>
    </w:p>
    <w:p w14:paraId="4B029E7A"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člancima uređuju se uvjeti koji moraju biti ispunjeni da bi se pokrenuo postupak traženja.</w:t>
      </w:r>
    </w:p>
    <w:p w14:paraId="4B029E7B" w14:textId="77777777" w:rsidR="00F64A16" w:rsidRPr="00892F09" w:rsidRDefault="00F64A16" w:rsidP="006C0B1A">
      <w:pPr>
        <w:spacing w:after="240"/>
        <w:jc w:val="both"/>
        <w:rPr>
          <w:rFonts w:ascii="Times New Roman" w:eastAsia="Calibri" w:hAnsi="Times New Roman" w:cs="Times New Roman"/>
          <w:b/>
        </w:rPr>
      </w:pPr>
      <w:r w:rsidRPr="00892F09">
        <w:rPr>
          <w:rFonts w:ascii="Times New Roman" w:eastAsia="Calibri" w:hAnsi="Times New Roman" w:cs="Times New Roman"/>
          <w:b/>
        </w:rPr>
        <w:t>Članak 11. i 12.</w:t>
      </w:r>
    </w:p>
    <w:p w14:paraId="4B029E7C" w14:textId="77777777" w:rsidR="00F64A16" w:rsidRPr="00892F09" w:rsidRDefault="00F64A16"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člancima uređuje se upis osoba nestalih u Domovinskom ratu u Evidenciju osoba nestalih u Domovinskom ratu i izdavanje potvrda iz navedene Evidencije.</w:t>
      </w:r>
    </w:p>
    <w:p w14:paraId="4B029E7D"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Članak 13.</w:t>
      </w:r>
    </w:p>
    <w:p w14:paraId="4B029E7E" w14:textId="77777777" w:rsidR="00612905" w:rsidRPr="00892F09" w:rsidRDefault="00612905" w:rsidP="006C0B1A">
      <w:pPr>
        <w:spacing w:after="240"/>
        <w:contextualSpacing/>
        <w:jc w:val="center"/>
        <w:rPr>
          <w:rFonts w:ascii="Times New Roman" w:eastAsia="Calibri" w:hAnsi="Times New Roman" w:cs="Times New Roman"/>
          <w:b/>
        </w:rPr>
      </w:pPr>
    </w:p>
    <w:p w14:paraId="4B029E7F"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odre</w:t>
      </w:r>
      <w:r w:rsidR="002B7A8C" w:rsidRPr="00892F09">
        <w:rPr>
          <w:rFonts w:ascii="Times New Roman" w:eastAsia="Calibri" w:hAnsi="Times New Roman" w:cs="Times New Roman"/>
        </w:rPr>
        <w:t>đuje se da se odredbe članaka 8</w:t>
      </w:r>
      <w:r w:rsidRPr="00892F09">
        <w:rPr>
          <w:rFonts w:ascii="Times New Roman" w:eastAsia="Calibri" w:hAnsi="Times New Roman" w:cs="Times New Roman"/>
        </w:rPr>
        <w:t xml:space="preserve">. do 12. ovoga Zakona kojima se uređuje postupak traženja osoba nestalih u Domovinskom ratu, odgovarajuće  primjenjuju na </w:t>
      </w:r>
      <w:r w:rsidR="002B7A8C" w:rsidRPr="00892F09">
        <w:rPr>
          <w:rFonts w:ascii="Times New Roman" w:eastAsia="Calibri" w:hAnsi="Times New Roman" w:cs="Times New Roman"/>
        </w:rPr>
        <w:t>postupak traženja</w:t>
      </w:r>
      <w:r w:rsidRPr="00892F09">
        <w:rPr>
          <w:rFonts w:ascii="Times New Roman" w:eastAsia="Calibri" w:hAnsi="Times New Roman" w:cs="Times New Roman"/>
        </w:rPr>
        <w:t xml:space="preserve"> posmrtnih ostataka smrtno stradalih osoba u Domovinskom ratu za koje nije poznato mjesto ukopa.</w:t>
      </w:r>
    </w:p>
    <w:p w14:paraId="4B029E80" w14:textId="77777777" w:rsidR="006C0B1A" w:rsidRPr="00892F09" w:rsidRDefault="006C0B1A" w:rsidP="006C0B1A">
      <w:pPr>
        <w:spacing w:after="240"/>
        <w:contextualSpacing/>
        <w:jc w:val="both"/>
        <w:rPr>
          <w:rFonts w:ascii="Times New Roman" w:eastAsia="Calibri" w:hAnsi="Times New Roman" w:cs="Times New Roman"/>
        </w:rPr>
      </w:pPr>
    </w:p>
    <w:p w14:paraId="4B029E81" w14:textId="77777777" w:rsidR="00612905" w:rsidRPr="00892F09" w:rsidRDefault="00612905" w:rsidP="006C0B1A">
      <w:pP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14. do 17.</w:t>
      </w:r>
    </w:p>
    <w:p w14:paraId="4B029E82" w14:textId="77777777" w:rsidR="00612905" w:rsidRPr="00892F09" w:rsidRDefault="00612905" w:rsidP="006C0B1A">
      <w:pPr>
        <w:rPr>
          <w:rFonts w:ascii="Times New Roman" w:eastAsia="Times New Roman" w:hAnsi="Times New Roman" w:cs="Times New Roman"/>
          <w:b/>
          <w:lang w:eastAsia="hr-HR"/>
        </w:rPr>
      </w:pPr>
    </w:p>
    <w:p w14:paraId="4B029E83" w14:textId="77777777" w:rsidR="00612905" w:rsidRPr="00892F09" w:rsidRDefault="00612905" w:rsidP="006C0B1A">
      <w:pPr>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Ovim člancima uređuje se prikupljanje saznanja o osobama nestalim u Domovinskom ratu  kao i obveza nadležnih tijela u Republici Hrvatskoj te drug</w:t>
      </w:r>
      <w:r w:rsidR="006C0B1A" w:rsidRPr="00892F09">
        <w:rPr>
          <w:rFonts w:ascii="Times New Roman" w:eastAsia="Times New Roman" w:hAnsi="Times New Roman" w:cs="Times New Roman"/>
          <w:lang w:eastAsia="hr-HR"/>
        </w:rPr>
        <w:t xml:space="preserve">ih pravnih i fizičkih osoba da </w:t>
      </w:r>
      <w:r w:rsidRPr="00892F09">
        <w:rPr>
          <w:rFonts w:ascii="Times New Roman" w:eastAsia="Times New Roman" w:hAnsi="Times New Roman" w:cs="Times New Roman"/>
          <w:lang w:eastAsia="hr-HR"/>
        </w:rPr>
        <w:t>pruže sve raspoložive informacije za pronalazak nestalih osoba.</w:t>
      </w:r>
    </w:p>
    <w:p w14:paraId="4B029E84" w14:textId="77777777" w:rsidR="00612905" w:rsidRPr="00892F09" w:rsidRDefault="00612905" w:rsidP="006C0B1A">
      <w:pPr>
        <w:jc w:val="both"/>
        <w:rPr>
          <w:rFonts w:ascii="Times New Roman" w:eastAsia="Calibri" w:hAnsi="Times New Roman" w:cs="Times New Roman"/>
          <w:sz w:val="22"/>
          <w:szCs w:val="22"/>
        </w:rPr>
      </w:pPr>
    </w:p>
    <w:p w14:paraId="4B029E85" w14:textId="77777777" w:rsidR="00612905" w:rsidRPr="00892F09" w:rsidRDefault="00612905" w:rsidP="006C0B1A">
      <w:pPr>
        <w:spacing w:after="200"/>
        <w:rPr>
          <w:rFonts w:ascii="Times New Roman" w:eastAsia="Calibri" w:hAnsi="Times New Roman" w:cs="Times New Roman"/>
          <w:b/>
        </w:rPr>
      </w:pPr>
      <w:r w:rsidRPr="00892F09">
        <w:rPr>
          <w:rFonts w:ascii="Times New Roman" w:eastAsia="Calibri" w:hAnsi="Times New Roman" w:cs="Times New Roman"/>
          <w:b/>
        </w:rPr>
        <w:t>Članak 18.</w:t>
      </w:r>
    </w:p>
    <w:p w14:paraId="4B029E86"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U slučaju kad postoji sumnja ili je očito da je smrt prouzročena kaznenim djelom ili je u svezi s počinjenjem kaznenog djela ekshumacija se provodi na temelju članka 319. Zakona o kaznenom postupku (NN, br. 152/08, 76/09, 80/11, 121/11, 91/12, 143/12, 56/13, 145/13, 152/14 i 70/17).</w:t>
      </w:r>
    </w:p>
    <w:p w14:paraId="4B029E87"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U dosadašnjoj praksi problem su predstavljale situacije na koje se nije mogao primijeniti članak 319. Zakona o kaznenom postupku.</w:t>
      </w:r>
    </w:p>
    <w:p w14:paraId="4B029E88"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Iz tog razloga stavak 3. ovoga članka predstavlja pravni temelj za provođenje ekshumacija u slučajevima na koje se ne može primijeniti članak 319. Zakona o kaznenom postupku jer ne postoji sumnja da je smrt prouzročena kaznenim djelom ili je očito da smrt nije prouzročena kaznenim djelom ili u svezi s počinjenjem kaznenog djela ili je kazneni postupak okončan pravomoćnom sudskom presudom.</w:t>
      </w:r>
    </w:p>
    <w:p w14:paraId="4B029E89" w14:textId="77777777" w:rsidR="00612905" w:rsidRPr="00892F09" w:rsidRDefault="00612905" w:rsidP="006C0B1A">
      <w:pPr>
        <w:spacing w:before="120" w:after="240"/>
        <w:contextualSpacing/>
        <w:rPr>
          <w:rFonts w:ascii="Times New Roman" w:eastAsia="Calibri" w:hAnsi="Times New Roman" w:cs="Times New Roman"/>
          <w:b/>
        </w:rPr>
      </w:pPr>
      <w:r w:rsidRPr="00892F09">
        <w:rPr>
          <w:rFonts w:ascii="Times New Roman" w:eastAsia="Calibri" w:hAnsi="Times New Roman" w:cs="Times New Roman"/>
          <w:b/>
        </w:rPr>
        <w:t>Članak 19.</w:t>
      </w:r>
    </w:p>
    <w:p w14:paraId="4B029E8A" w14:textId="77777777" w:rsidR="00612905" w:rsidRPr="00892F09" w:rsidRDefault="00612905" w:rsidP="006C0B1A">
      <w:pPr>
        <w:spacing w:after="240"/>
        <w:contextualSpacing/>
        <w:jc w:val="both"/>
        <w:rPr>
          <w:rFonts w:ascii="Times New Roman" w:eastAsia="Calibri" w:hAnsi="Times New Roman" w:cs="Times New Roman"/>
        </w:rPr>
      </w:pPr>
    </w:p>
    <w:p w14:paraId="4B029E8B"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Ovim člankom određuje se da ekshumaciju posmrtnih ostataka iz pojedinačne, masovne ili asanacijske grobnice organizira i provodi Ministarstvo u suradnji s drugim nadležnim tijelima, </w:t>
      </w:r>
      <w:r w:rsidRPr="00892F09">
        <w:rPr>
          <w:rFonts w:ascii="Times New Roman" w:eastAsia="Calibri" w:hAnsi="Times New Roman" w:cs="Times New Roman"/>
        </w:rPr>
        <w:lastRenderedPageBreak/>
        <w:t>ustanovama, organizacijama i pravnim osobama koje obavljaju poslove iz svoje nadležnosti i/ili temeljem potpisanih sporazuma o obavljanju poslova za potrebe Ministarstva.</w:t>
      </w:r>
    </w:p>
    <w:p w14:paraId="4B029E8C" w14:textId="77777777" w:rsidR="00264083" w:rsidRPr="00892F09" w:rsidRDefault="00264083" w:rsidP="006C0B1A">
      <w:pPr>
        <w:spacing w:after="240"/>
        <w:contextualSpacing/>
        <w:jc w:val="both"/>
        <w:rPr>
          <w:rFonts w:ascii="Times New Roman" w:eastAsia="Calibri" w:hAnsi="Times New Roman" w:cs="Times New Roman"/>
        </w:rPr>
      </w:pPr>
    </w:p>
    <w:p w14:paraId="4B029E8D" w14:textId="77777777" w:rsidR="00612905" w:rsidRPr="00892F09" w:rsidRDefault="00612905" w:rsidP="006C0B1A">
      <w:pPr>
        <w:rPr>
          <w:rFonts w:ascii="Times New Roman" w:eastAsia="Calibri" w:hAnsi="Times New Roman" w:cs="Times New Roman"/>
          <w:b/>
        </w:rPr>
      </w:pPr>
      <w:r w:rsidRPr="00892F09">
        <w:rPr>
          <w:rFonts w:ascii="Times New Roman" w:eastAsia="Calibri" w:hAnsi="Times New Roman" w:cs="Times New Roman"/>
          <w:b/>
        </w:rPr>
        <w:t>Članak 20.</w:t>
      </w:r>
    </w:p>
    <w:p w14:paraId="4B029E8E" w14:textId="77777777" w:rsidR="00612905" w:rsidRPr="00892F09" w:rsidRDefault="00612905" w:rsidP="006C0B1A">
      <w:pPr>
        <w:jc w:val="center"/>
        <w:rPr>
          <w:rFonts w:ascii="Times New Roman" w:eastAsia="Calibri" w:hAnsi="Times New Roman" w:cs="Times New Roman"/>
          <w:b/>
        </w:rPr>
      </w:pPr>
    </w:p>
    <w:p w14:paraId="4B029E8F"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U slučaju kad postoji sumnja ili je očito da je smrt prouzročena kaznenim djelom ili je u svezi s počinjenjem kaznenog djela  obrada i identifikacija posmrtnih ostataka se provodi na temelju Zakona o kaznenom postupku (NN, br. 152/08, 76/09, 80/11, 121/11, 91/12, 143/12, 56/13, 145/13, 152/14 i 70/17).</w:t>
      </w:r>
    </w:p>
    <w:p w14:paraId="4B029E90"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U dosadašnjoj praksi problem su predstavljale situacije na koje se nije mogao primijeniti Zakon o kaznenom postupku.</w:t>
      </w:r>
    </w:p>
    <w:p w14:paraId="4B029E91"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Iz tog razloga  stavak 2. ovoga članka predstavlja pravni temelj za obradu i identifikaciju posmrtnih ostataka u slučajevima na koje se ne može primijeniti Zakon o kaznenom postupku jer ne postoji sumnja da je smrt prouzročena kaznenim djelom ili je očito da smrt nije prouzročena kaznenim djelom ili  u svezi s počinjenjem kaznenog djela.</w:t>
      </w:r>
    </w:p>
    <w:p w14:paraId="4B029E92"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Članak 21.</w:t>
      </w:r>
    </w:p>
    <w:p w14:paraId="4B029E93" w14:textId="77777777" w:rsidR="00612905" w:rsidRPr="00892F09" w:rsidRDefault="00612905" w:rsidP="006C0B1A">
      <w:pPr>
        <w:spacing w:after="240"/>
        <w:contextualSpacing/>
        <w:jc w:val="both"/>
        <w:rPr>
          <w:rFonts w:ascii="Times New Roman" w:eastAsia="Calibri" w:hAnsi="Times New Roman" w:cs="Times New Roman"/>
          <w:b/>
        </w:rPr>
      </w:pPr>
    </w:p>
    <w:p w14:paraId="4B029E94"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 xml:space="preserve">Ovim člankom određuje se da obradu i identifikaciju posmrtnih ostataka ekshumiranih iz pojedinačnih, masovnih i asanacijskih  grobnica organizira Ministarstvo, a medicinski dio poslova obrade i identifikacije ekshumiranih posmrtnih ostataka obavljaju ustanove s kojima Ministarstvo ima sklopljen ugovor. Dosad Ministarstvo ima sklopljene </w:t>
      </w:r>
      <w:r w:rsidR="0020569A" w:rsidRPr="00892F09">
        <w:rPr>
          <w:rFonts w:ascii="Times New Roman" w:eastAsia="Calibri" w:hAnsi="Times New Roman" w:cs="Times New Roman"/>
        </w:rPr>
        <w:t>ugovore sa</w:t>
      </w:r>
      <w:r w:rsidRPr="00892F09">
        <w:rPr>
          <w:rFonts w:ascii="Times New Roman" w:eastAsia="Calibri" w:hAnsi="Times New Roman" w:cs="Times New Roman"/>
        </w:rPr>
        <w:t xml:space="preserve"> Zavodom za sudsku medicinu Medicinskog fakulteta u Zagrebu, KBC-om u Splitu, KBC-om u Osijeku, Medicinskim fakultet u Osijeku te Općom županijskom bolnicom Vukovar i bolnicom hrvatskih veterana.</w:t>
      </w:r>
    </w:p>
    <w:p w14:paraId="4B029E95" w14:textId="77777777" w:rsidR="00264083" w:rsidRPr="00892F09" w:rsidRDefault="00264083" w:rsidP="006C0B1A">
      <w:pPr>
        <w:spacing w:after="240"/>
        <w:contextualSpacing/>
        <w:jc w:val="both"/>
        <w:rPr>
          <w:rFonts w:ascii="Times New Roman" w:eastAsia="Calibri" w:hAnsi="Times New Roman" w:cs="Times New Roman"/>
        </w:rPr>
      </w:pPr>
    </w:p>
    <w:p w14:paraId="4B029E96" w14:textId="77777777" w:rsidR="00612905" w:rsidRPr="00892F09" w:rsidRDefault="00612905" w:rsidP="006C0B1A">
      <w:pPr>
        <w:spacing w:after="240"/>
        <w:rPr>
          <w:rFonts w:ascii="Times New Roman" w:eastAsia="Calibri" w:hAnsi="Times New Roman" w:cs="Times New Roman"/>
          <w:b/>
        </w:rPr>
      </w:pPr>
      <w:r w:rsidRPr="00892F09">
        <w:rPr>
          <w:rFonts w:ascii="Times New Roman" w:eastAsia="Calibri" w:hAnsi="Times New Roman" w:cs="Times New Roman"/>
          <w:b/>
        </w:rPr>
        <w:t xml:space="preserve">Članak 22. </w:t>
      </w:r>
    </w:p>
    <w:p w14:paraId="4B029E97"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člankom uređuje se nadležnost Ministarstva za obradu i identifikaciju  posmrtnih ostataka osoba nestalih u Domovinskom ratu i smrtno stradalih osoba u Domovinskom ratu za koje nije poznato mjesto ukopa, a koji su ekshumirani na području druge države.</w:t>
      </w:r>
    </w:p>
    <w:p w14:paraId="4B029E98"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Članak 23.</w:t>
      </w:r>
    </w:p>
    <w:p w14:paraId="4B029E99" w14:textId="77777777" w:rsidR="00612905" w:rsidRPr="00892F09" w:rsidRDefault="00612905" w:rsidP="006C0B1A">
      <w:pPr>
        <w:spacing w:after="240"/>
        <w:contextualSpacing/>
        <w:jc w:val="center"/>
        <w:rPr>
          <w:rFonts w:ascii="Times New Roman" w:eastAsia="Calibri" w:hAnsi="Times New Roman" w:cs="Times New Roman"/>
          <w:b/>
        </w:rPr>
      </w:pPr>
    </w:p>
    <w:p w14:paraId="4B029E9A"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uređuje se završna identifikacija posmrtnih ostataka.</w:t>
      </w:r>
    </w:p>
    <w:p w14:paraId="4B029E9B" w14:textId="77777777" w:rsidR="00264083" w:rsidRPr="00892F09" w:rsidRDefault="00264083" w:rsidP="006C0B1A">
      <w:pPr>
        <w:spacing w:after="240"/>
        <w:contextualSpacing/>
        <w:jc w:val="both"/>
        <w:rPr>
          <w:rFonts w:ascii="Times New Roman" w:eastAsia="Calibri" w:hAnsi="Times New Roman" w:cs="Times New Roman"/>
        </w:rPr>
      </w:pPr>
    </w:p>
    <w:p w14:paraId="4B029E9C" w14:textId="77777777" w:rsidR="00612905" w:rsidRPr="00892F09" w:rsidRDefault="00612905" w:rsidP="006C0B1A">
      <w:pPr>
        <w:spacing w:after="200"/>
        <w:rPr>
          <w:rFonts w:ascii="Times New Roman" w:eastAsia="Calibri" w:hAnsi="Times New Roman" w:cs="Times New Roman"/>
          <w:b/>
        </w:rPr>
      </w:pPr>
      <w:r w:rsidRPr="00892F09">
        <w:rPr>
          <w:rFonts w:ascii="Times New Roman" w:eastAsia="Calibri" w:hAnsi="Times New Roman" w:cs="Times New Roman"/>
          <w:b/>
        </w:rPr>
        <w:t>Članak 24.</w:t>
      </w:r>
    </w:p>
    <w:p w14:paraId="4B029E9D"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Ukoliko se temeljem nalaza ustanova</w:t>
      </w:r>
      <w:r w:rsidRPr="00892F09">
        <w:rPr>
          <w:rFonts w:ascii="Times New Roman" w:eastAsia="Calibri" w:hAnsi="Times New Roman" w:cs="Times New Roman"/>
          <w:sz w:val="22"/>
          <w:szCs w:val="22"/>
        </w:rPr>
        <w:t xml:space="preserve"> </w:t>
      </w:r>
      <w:r w:rsidRPr="00892F09">
        <w:rPr>
          <w:rFonts w:ascii="Times New Roman" w:eastAsia="Calibri" w:hAnsi="Times New Roman" w:cs="Times New Roman"/>
        </w:rPr>
        <w:t>iz članka 21. ovoga Zakona o utvrđenom identitetu ekshumiranih posmrtnih ostataka utvrdi da se radi  o posmrtnim ostacima  stranih državljana koji nemaju status hrvatskog branitelja iz Domovinskog rata, Ministarstvo će  organizirati predaju posmrtnih ostataka državi čiji je državljanin ta osoba, sukladno sklopljenim međunarodnopravnim instrumentima o suradnji ili prema dogovoru s država</w:t>
      </w:r>
      <w:r w:rsidR="00264083" w:rsidRPr="00892F09">
        <w:rPr>
          <w:rFonts w:ascii="Times New Roman" w:eastAsia="Calibri" w:hAnsi="Times New Roman" w:cs="Times New Roman"/>
        </w:rPr>
        <w:t>ma</w:t>
      </w:r>
      <w:r w:rsidRPr="00892F09">
        <w:rPr>
          <w:rFonts w:ascii="Times New Roman" w:eastAsia="Calibri" w:hAnsi="Times New Roman" w:cs="Times New Roman"/>
        </w:rPr>
        <w:t xml:space="preserve"> s kojima Republika Hrvatska nema sklopljene međunarodnopravne instrumente.</w:t>
      </w:r>
    </w:p>
    <w:p w14:paraId="4B029E9E" w14:textId="77777777" w:rsidR="00612905" w:rsidRPr="00892F09" w:rsidRDefault="00612905" w:rsidP="006C0B1A">
      <w:pPr>
        <w:rPr>
          <w:rFonts w:ascii="Times New Roman" w:eastAsia="Calibri" w:hAnsi="Times New Roman" w:cs="Times New Roman"/>
          <w:b/>
        </w:rPr>
      </w:pPr>
      <w:r w:rsidRPr="00892F09">
        <w:rPr>
          <w:rFonts w:ascii="Times New Roman" w:eastAsia="Calibri" w:hAnsi="Times New Roman" w:cs="Times New Roman"/>
          <w:b/>
        </w:rPr>
        <w:t>Članak 25.</w:t>
      </w:r>
    </w:p>
    <w:p w14:paraId="4B029E9F" w14:textId="77777777" w:rsidR="00612905" w:rsidRPr="00892F09" w:rsidRDefault="00612905" w:rsidP="006C0B1A">
      <w:pPr>
        <w:rPr>
          <w:rFonts w:ascii="Times New Roman" w:eastAsia="Calibri" w:hAnsi="Times New Roman" w:cs="Times New Roman"/>
          <w:b/>
        </w:rPr>
      </w:pPr>
    </w:p>
    <w:p w14:paraId="4B029EA0"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 xml:space="preserve">U dosadašnjoj praksi problem su predstavljale situacije na koje nije mogao primijeniti Zakon o kaznenom postupku, a bila je potrebna ekshumacija umrlih krvnih srodnika neidentificiranih posmrtnih ostataka radi  pribavljanja uzorka biološkog materijala u slučaju kada nema živih </w:t>
      </w:r>
      <w:r w:rsidRPr="00892F09">
        <w:rPr>
          <w:rFonts w:ascii="Times New Roman" w:eastAsia="Calibri" w:hAnsi="Times New Roman" w:cs="Times New Roman"/>
        </w:rPr>
        <w:lastRenderedPageBreak/>
        <w:t>krvnih srodnika ili kad su uzorci biološkog materijala živog krvnog srodnika nedostatni za identifikaciju neidentificiranih posmrtnih ostataka.</w:t>
      </w:r>
    </w:p>
    <w:p w14:paraId="4B029EA1" w14:textId="77777777" w:rsidR="00612905" w:rsidRPr="00892F09" w:rsidRDefault="00612905" w:rsidP="006C0B1A">
      <w:pPr>
        <w:jc w:val="both"/>
        <w:rPr>
          <w:rFonts w:ascii="Times New Roman" w:eastAsia="Calibri" w:hAnsi="Times New Roman" w:cs="Times New Roman"/>
          <w:b/>
        </w:rPr>
      </w:pPr>
    </w:p>
    <w:p w14:paraId="4B029EA2" w14:textId="77777777" w:rsidR="00612905" w:rsidRPr="00892F09" w:rsidRDefault="00612905" w:rsidP="006C0B1A">
      <w:pPr>
        <w:spacing w:after="200"/>
        <w:contextualSpacing/>
        <w:jc w:val="both"/>
        <w:rPr>
          <w:rFonts w:ascii="Times New Roman" w:eastAsia="Calibri" w:hAnsi="Times New Roman" w:cs="Times New Roman"/>
        </w:rPr>
      </w:pPr>
      <w:r w:rsidRPr="00892F09">
        <w:rPr>
          <w:rFonts w:ascii="Times New Roman" w:eastAsia="Calibri" w:hAnsi="Times New Roman" w:cs="Times New Roman"/>
        </w:rPr>
        <w:t>Zbog toga ovaj članak sadrži pravni temelj za postupanje u slučaju kad ne postoji sumnja da je smrt prouzročena kaznenim djelom ili je očito da je smrt nije prouzročena kaznenim djelom ili  u svezi s počinjenjem kaznenog djela te je određeno da se u takvim situacijama ekshumaciju provodi na zahtjev Ministarstva.</w:t>
      </w:r>
    </w:p>
    <w:p w14:paraId="4B029EA3" w14:textId="77777777" w:rsidR="00612905" w:rsidRPr="00892F09" w:rsidRDefault="00612905" w:rsidP="006C0B1A">
      <w:pPr>
        <w:spacing w:after="240"/>
        <w:contextualSpacing/>
        <w:jc w:val="both"/>
        <w:rPr>
          <w:rFonts w:ascii="Times New Roman" w:eastAsia="Calibri" w:hAnsi="Times New Roman" w:cs="Times New Roman"/>
        </w:rPr>
      </w:pPr>
    </w:p>
    <w:p w14:paraId="4B029EA4"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Članak 26.</w:t>
      </w:r>
    </w:p>
    <w:p w14:paraId="4B029EA5" w14:textId="77777777" w:rsidR="00264083" w:rsidRPr="00892F09" w:rsidRDefault="00264083" w:rsidP="006C0B1A">
      <w:pPr>
        <w:spacing w:after="240"/>
        <w:contextualSpacing/>
        <w:rPr>
          <w:rFonts w:ascii="Times New Roman" w:eastAsia="Calibri" w:hAnsi="Times New Roman" w:cs="Times New Roman"/>
          <w:b/>
        </w:rPr>
      </w:pPr>
    </w:p>
    <w:p w14:paraId="4B029EA6"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člankom uređuje se postupak s ponovne ekshumacije posmrtnih ostataka te njihova obrada i završna identifikacija u slučaju opravdane sumnje u pouzdanost identifikacije posmrtnih ostataka.</w:t>
      </w:r>
    </w:p>
    <w:p w14:paraId="4B029EA7" w14:textId="77777777" w:rsidR="00612905" w:rsidRPr="00892F09" w:rsidRDefault="00612905" w:rsidP="006C0B1A">
      <w:pPr>
        <w:spacing w:after="200"/>
        <w:rPr>
          <w:rFonts w:ascii="Times New Roman" w:eastAsia="Calibri" w:hAnsi="Times New Roman" w:cs="Times New Roman"/>
          <w:b/>
        </w:rPr>
      </w:pPr>
      <w:r w:rsidRPr="00892F09">
        <w:rPr>
          <w:rFonts w:ascii="Times New Roman" w:eastAsia="Calibri" w:hAnsi="Times New Roman" w:cs="Times New Roman"/>
          <w:b/>
        </w:rPr>
        <w:t>Članak 27. i 28.</w:t>
      </w:r>
    </w:p>
    <w:p w14:paraId="4B029EA8"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člancima uređuju se uvjeti za završetak postupka traženje osobe nestale u Domovinskom</w:t>
      </w:r>
      <w:r w:rsidR="002B7A8C" w:rsidRPr="00892F09">
        <w:rPr>
          <w:rFonts w:ascii="Times New Roman" w:eastAsia="Calibri" w:hAnsi="Times New Roman" w:cs="Times New Roman"/>
        </w:rPr>
        <w:t xml:space="preserve"> ratu</w:t>
      </w:r>
      <w:r w:rsidRPr="00892F09">
        <w:rPr>
          <w:rFonts w:ascii="Times New Roman" w:eastAsia="Calibri" w:hAnsi="Times New Roman" w:cs="Times New Roman"/>
        </w:rPr>
        <w:t xml:space="preserve"> i posmrtnih ostataka smrtno stradale osobe u Domovinskom ratu za koju nije poznato mjesto ukopa.</w:t>
      </w:r>
    </w:p>
    <w:p w14:paraId="4B029EA9" w14:textId="77777777" w:rsidR="00264083" w:rsidRPr="00892F09" w:rsidRDefault="00264083" w:rsidP="006C0B1A">
      <w:pPr>
        <w:rPr>
          <w:rFonts w:ascii="Times New Roman" w:eastAsia="Calibri" w:hAnsi="Times New Roman" w:cs="Times New Roman"/>
          <w:b/>
        </w:rPr>
      </w:pPr>
    </w:p>
    <w:p w14:paraId="4B029EAA" w14:textId="77777777" w:rsidR="00612905" w:rsidRPr="00892F09" w:rsidRDefault="00612905" w:rsidP="006C0B1A">
      <w:pPr>
        <w:rPr>
          <w:rFonts w:ascii="Times New Roman" w:eastAsia="Calibri" w:hAnsi="Times New Roman" w:cs="Times New Roman"/>
          <w:b/>
        </w:rPr>
      </w:pPr>
      <w:r w:rsidRPr="00892F09">
        <w:rPr>
          <w:rFonts w:ascii="Times New Roman" w:eastAsia="Calibri" w:hAnsi="Times New Roman" w:cs="Times New Roman"/>
          <w:b/>
        </w:rPr>
        <w:t>Članak 29. do 31.</w:t>
      </w:r>
    </w:p>
    <w:p w14:paraId="4B029EAB" w14:textId="77777777" w:rsidR="00612905" w:rsidRPr="00892F09" w:rsidRDefault="00612905" w:rsidP="006C0B1A">
      <w:pPr>
        <w:rPr>
          <w:rFonts w:ascii="Times New Roman" w:eastAsia="Calibri" w:hAnsi="Times New Roman" w:cs="Times New Roman"/>
          <w:b/>
        </w:rPr>
      </w:pPr>
    </w:p>
    <w:p w14:paraId="4B029EAC" w14:textId="77777777" w:rsidR="00612905" w:rsidRPr="00892F09" w:rsidRDefault="00612905" w:rsidP="006C0B1A">
      <w:pPr>
        <w:jc w:val="both"/>
        <w:rPr>
          <w:rFonts w:ascii="Times New Roman" w:eastAsia="Calibri" w:hAnsi="Times New Roman" w:cs="Times New Roman"/>
        </w:rPr>
      </w:pPr>
      <w:r w:rsidRPr="00892F09">
        <w:rPr>
          <w:rFonts w:ascii="Times New Roman" w:eastAsia="Calibri" w:hAnsi="Times New Roman" w:cs="Times New Roman"/>
        </w:rPr>
        <w:t>Ovim Zakonom se ne uređuje pitanje pogrebne skrbi, ali se radi cjelovitosti uređenja područja traženja nestalih osoba upućuje na posebne propise kojima je uređena pogrebna skrb nakon ekshumacije i dentifikacije hrvatskih branitelja iz Domovinskog rata (Zakon o hrvatskim braniteljima iz Domovinskog rata i članovima njihovih obitelji) i civilnih žrtava Domovinskog rata (Zakon o zaštiti vojnih i civilnih invalida rata).</w:t>
      </w:r>
    </w:p>
    <w:p w14:paraId="4B029EAD" w14:textId="77777777" w:rsidR="00612905" w:rsidRPr="00892F09" w:rsidRDefault="00612905" w:rsidP="006C0B1A">
      <w:pPr>
        <w:jc w:val="center"/>
        <w:rPr>
          <w:rFonts w:ascii="Times New Roman" w:eastAsia="Calibri" w:hAnsi="Times New Roman" w:cs="Times New Roman"/>
          <w:b/>
        </w:rPr>
      </w:pPr>
    </w:p>
    <w:p w14:paraId="4B029EAE" w14:textId="77777777" w:rsidR="00612905" w:rsidRPr="00892F09" w:rsidRDefault="00612905" w:rsidP="006C0B1A">
      <w:pPr>
        <w:rPr>
          <w:rFonts w:ascii="Times New Roman" w:eastAsia="Calibri" w:hAnsi="Times New Roman" w:cs="Times New Roman"/>
          <w:b/>
        </w:rPr>
      </w:pPr>
      <w:r w:rsidRPr="00892F09">
        <w:rPr>
          <w:rFonts w:ascii="Times New Roman" w:eastAsia="Calibri" w:hAnsi="Times New Roman" w:cs="Times New Roman"/>
          <w:b/>
        </w:rPr>
        <w:t xml:space="preserve">Članak 32. </w:t>
      </w:r>
    </w:p>
    <w:p w14:paraId="4B029EAF" w14:textId="77777777" w:rsidR="00612905" w:rsidRPr="00892F09" w:rsidRDefault="00612905" w:rsidP="006C0B1A">
      <w:pPr>
        <w:spacing w:after="240"/>
        <w:contextualSpacing/>
        <w:jc w:val="both"/>
        <w:rPr>
          <w:rFonts w:ascii="Times New Roman" w:eastAsia="Calibri" w:hAnsi="Times New Roman" w:cs="Times New Roman"/>
          <w:b/>
        </w:rPr>
      </w:pPr>
      <w:r w:rsidRPr="00892F09">
        <w:rPr>
          <w:rFonts w:ascii="Times New Roman" w:eastAsia="Calibri" w:hAnsi="Times New Roman" w:cs="Times New Roman"/>
          <w:b/>
        </w:rPr>
        <w:t xml:space="preserve"> </w:t>
      </w:r>
    </w:p>
    <w:p w14:paraId="4B029EB0"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uređuje se svrha vođenja Evidencije osoba nestalih u Domovinskom ratu.</w:t>
      </w:r>
    </w:p>
    <w:p w14:paraId="4B029EB1" w14:textId="77777777" w:rsidR="00612905" w:rsidRPr="00892F09" w:rsidRDefault="00612905" w:rsidP="006C0B1A">
      <w:pPr>
        <w:spacing w:after="240"/>
        <w:contextualSpacing/>
        <w:jc w:val="both"/>
        <w:rPr>
          <w:rFonts w:ascii="Times New Roman" w:eastAsia="Calibri" w:hAnsi="Times New Roman" w:cs="Times New Roman"/>
        </w:rPr>
      </w:pPr>
    </w:p>
    <w:p w14:paraId="4B029EB2"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Članak 33.</w:t>
      </w:r>
    </w:p>
    <w:p w14:paraId="4B029EB3"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člankom određuju se osnovni podaci koje sadrži Evidencija osoba nestalih u Domovinskom, a koji se biti detaljnije određeni pravilnikom kojeg donosi ministar hrvatskih branitelja (Članak 37.).</w:t>
      </w:r>
    </w:p>
    <w:p w14:paraId="4B029EB4"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Članak 34.</w:t>
      </w:r>
    </w:p>
    <w:p w14:paraId="4B029EB5" w14:textId="77777777" w:rsidR="00612905" w:rsidRPr="00892F09" w:rsidRDefault="00612905" w:rsidP="006C0B1A">
      <w:pPr>
        <w:spacing w:after="240"/>
        <w:contextualSpacing/>
        <w:jc w:val="both"/>
        <w:rPr>
          <w:rFonts w:ascii="Times New Roman" w:eastAsia="Calibri" w:hAnsi="Times New Roman" w:cs="Times New Roman"/>
        </w:rPr>
      </w:pPr>
    </w:p>
    <w:p w14:paraId="4B029EB6"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određeno je da podaci upisani u Evidenciju osoba nestalih u Domovinskom ratu podliježu neovisnoj, nepristranoj i temeljitoj provjeri vjerodostojnosti i podudarnosti s podacima iz službenih evidencija koje se vode ili su se vodile u Republici Hrvatskoj.</w:t>
      </w:r>
    </w:p>
    <w:p w14:paraId="4B029EB7" w14:textId="77777777" w:rsidR="00612905" w:rsidRPr="00892F09" w:rsidRDefault="00612905" w:rsidP="006C0B1A">
      <w:pPr>
        <w:spacing w:after="240"/>
        <w:contextualSpacing/>
        <w:jc w:val="both"/>
        <w:rPr>
          <w:rFonts w:ascii="Times New Roman" w:eastAsia="Calibri" w:hAnsi="Times New Roman" w:cs="Times New Roman"/>
        </w:rPr>
      </w:pPr>
    </w:p>
    <w:p w14:paraId="4B029EB8"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 xml:space="preserve">Članak 35. </w:t>
      </w:r>
    </w:p>
    <w:p w14:paraId="4B029EB9" w14:textId="77777777" w:rsidR="00612905" w:rsidRPr="00892F09" w:rsidRDefault="00612905" w:rsidP="006C0B1A">
      <w:pPr>
        <w:spacing w:after="240"/>
        <w:contextualSpacing/>
        <w:jc w:val="center"/>
        <w:rPr>
          <w:rFonts w:ascii="Times New Roman" w:eastAsia="Calibri" w:hAnsi="Times New Roman" w:cs="Times New Roman"/>
          <w:b/>
        </w:rPr>
      </w:pPr>
    </w:p>
    <w:p w14:paraId="4B029EBA"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u</w:t>
      </w:r>
      <w:r w:rsidR="002B7A8C" w:rsidRPr="00892F09">
        <w:rPr>
          <w:rFonts w:ascii="Times New Roman" w:eastAsia="Calibri" w:hAnsi="Times New Roman" w:cs="Times New Roman"/>
        </w:rPr>
        <w:t>pućuje se na propise o zaštiti osobnih</w:t>
      </w:r>
      <w:r w:rsidRPr="00892F09">
        <w:rPr>
          <w:rFonts w:ascii="Times New Roman" w:eastAsia="Calibri" w:hAnsi="Times New Roman" w:cs="Times New Roman"/>
        </w:rPr>
        <w:t xml:space="preserve"> podataka </w:t>
      </w:r>
      <w:r w:rsidR="002B7A8C" w:rsidRPr="00892F09">
        <w:rPr>
          <w:rFonts w:ascii="Times New Roman" w:eastAsia="Calibri" w:hAnsi="Times New Roman" w:cs="Times New Roman"/>
        </w:rPr>
        <w:t xml:space="preserve">pri postupanju s podacima </w:t>
      </w:r>
      <w:r w:rsidRPr="00892F09">
        <w:rPr>
          <w:rFonts w:ascii="Times New Roman" w:eastAsia="Calibri" w:hAnsi="Times New Roman" w:cs="Times New Roman"/>
        </w:rPr>
        <w:t>iz Evidencije osoba nestalih u Domovinskom ratu.</w:t>
      </w:r>
    </w:p>
    <w:p w14:paraId="4B029EBB" w14:textId="77777777" w:rsidR="00612905" w:rsidRPr="00892F09" w:rsidRDefault="00612905" w:rsidP="006C0B1A">
      <w:pPr>
        <w:spacing w:after="240"/>
        <w:contextualSpacing/>
        <w:jc w:val="both"/>
        <w:rPr>
          <w:rFonts w:ascii="Times New Roman" w:eastAsia="Calibri" w:hAnsi="Times New Roman" w:cs="Times New Roman"/>
        </w:rPr>
      </w:pPr>
    </w:p>
    <w:p w14:paraId="4B029EBC" w14:textId="77777777" w:rsidR="00AB0AEB" w:rsidRDefault="00AB0AEB" w:rsidP="006C0B1A">
      <w:pPr>
        <w:spacing w:after="240"/>
        <w:contextualSpacing/>
        <w:rPr>
          <w:rFonts w:ascii="Times New Roman" w:eastAsia="Calibri" w:hAnsi="Times New Roman" w:cs="Times New Roman"/>
          <w:b/>
        </w:rPr>
      </w:pPr>
    </w:p>
    <w:p w14:paraId="4B029EBD" w14:textId="77777777" w:rsidR="00AB0AEB" w:rsidRDefault="00AB0AEB" w:rsidP="006C0B1A">
      <w:pPr>
        <w:spacing w:after="240"/>
        <w:contextualSpacing/>
        <w:rPr>
          <w:rFonts w:ascii="Times New Roman" w:eastAsia="Calibri" w:hAnsi="Times New Roman" w:cs="Times New Roman"/>
          <w:b/>
        </w:rPr>
      </w:pPr>
    </w:p>
    <w:p w14:paraId="4B029EBE" w14:textId="77777777" w:rsidR="00AB0AEB" w:rsidRDefault="00AB0AEB" w:rsidP="006C0B1A">
      <w:pPr>
        <w:spacing w:after="240"/>
        <w:contextualSpacing/>
        <w:rPr>
          <w:rFonts w:ascii="Times New Roman" w:eastAsia="Calibri" w:hAnsi="Times New Roman" w:cs="Times New Roman"/>
          <w:b/>
        </w:rPr>
      </w:pPr>
    </w:p>
    <w:p w14:paraId="4B029EBF"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lastRenderedPageBreak/>
        <w:t>Članak 36.</w:t>
      </w:r>
    </w:p>
    <w:p w14:paraId="4B029EC0" w14:textId="77777777" w:rsidR="00612905" w:rsidRPr="00892F09" w:rsidRDefault="00612905" w:rsidP="006C0B1A">
      <w:pPr>
        <w:spacing w:after="240"/>
        <w:contextualSpacing/>
        <w:jc w:val="center"/>
        <w:rPr>
          <w:rFonts w:ascii="Times New Roman" w:eastAsia="Calibri" w:hAnsi="Times New Roman" w:cs="Times New Roman"/>
          <w:b/>
        </w:rPr>
      </w:pPr>
    </w:p>
    <w:p w14:paraId="4B029EC1"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određuje se da se odredbe članaka 32. do 35. ovoga Zakona koje se odnose na vođenje Evidencije osoba nestalih u Domovinskom ratu, na odgovarajući način primjenjuju i na  vođenje Evidencije smrtno stradalih osoba u Domovinskom ratu za koje nije poznato mjesto ukopa.</w:t>
      </w:r>
    </w:p>
    <w:p w14:paraId="4B029EC2" w14:textId="77777777" w:rsidR="00264083" w:rsidRPr="00892F09" w:rsidRDefault="00264083" w:rsidP="006C0B1A">
      <w:pPr>
        <w:spacing w:after="240"/>
        <w:contextualSpacing/>
        <w:jc w:val="both"/>
        <w:rPr>
          <w:rFonts w:ascii="Times New Roman" w:eastAsia="Calibri" w:hAnsi="Times New Roman" w:cs="Times New Roman"/>
        </w:rPr>
      </w:pPr>
    </w:p>
    <w:p w14:paraId="4B029EC3" w14:textId="77777777" w:rsidR="00612905" w:rsidRPr="00892F09" w:rsidRDefault="00612905" w:rsidP="006C0B1A">
      <w:pPr>
        <w:spacing w:after="200"/>
        <w:rPr>
          <w:rFonts w:ascii="Times New Roman" w:eastAsia="Calibri" w:hAnsi="Times New Roman" w:cs="Times New Roman"/>
          <w:b/>
        </w:rPr>
      </w:pPr>
      <w:r w:rsidRPr="00892F09">
        <w:rPr>
          <w:rFonts w:ascii="Times New Roman" w:eastAsia="Calibri" w:hAnsi="Times New Roman" w:cs="Times New Roman"/>
          <w:b/>
        </w:rPr>
        <w:t>Članak 37.</w:t>
      </w:r>
    </w:p>
    <w:p w14:paraId="4B029EC4"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predviđeno je donošenje pravilnika kojim će se ur</w:t>
      </w:r>
      <w:r w:rsidR="00C57CDA" w:rsidRPr="00892F09">
        <w:rPr>
          <w:rFonts w:ascii="Times New Roman" w:eastAsia="Calibri" w:hAnsi="Times New Roman" w:cs="Times New Roman"/>
        </w:rPr>
        <w:t>editi način vođenja, sadržaj i</w:t>
      </w:r>
      <w:r w:rsidRPr="00892F09">
        <w:rPr>
          <w:rFonts w:ascii="Times New Roman" w:eastAsia="Calibri" w:hAnsi="Times New Roman" w:cs="Times New Roman"/>
        </w:rPr>
        <w:t xml:space="preserve"> ostalo u svezi Evidencije osoba nestalih u Domovinskom ratu i Evidencije smrtno stradalih osoba u Domovinskom ratu za koje nije poznato mjesto ukopa, a kojeg donosi ministar hrvatskih branitelja.</w:t>
      </w:r>
    </w:p>
    <w:p w14:paraId="4B029EC5" w14:textId="77777777" w:rsidR="00612905" w:rsidRPr="00892F09" w:rsidRDefault="00612905" w:rsidP="006C0B1A">
      <w:pPr>
        <w:spacing w:after="240"/>
        <w:contextualSpacing/>
        <w:jc w:val="center"/>
        <w:rPr>
          <w:rFonts w:ascii="Times New Roman" w:eastAsia="Calibri" w:hAnsi="Times New Roman" w:cs="Times New Roman"/>
          <w:b/>
        </w:rPr>
      </w:pPr>
    </w:p>
    <w:p w14:paraId="4B029EC6" w14:textId="77777777" w:rsidR="00612905" w:rsidRPr="00892F09" w:rsidRDefault="00612905" w:rsidP="006C0B1A">
      <w:pPr>
        <w:spacing w:after="240"/>
        <w:contextualSpacing/>
        <w:rPr>
          <w:rFonts w:ascii="Times New Roman" w:eastAsia="Calibri" w:hAnsi="Times New Roman" w:cs="Times New Roman"/>
          <w:b/>
        </w:rPr>
      </w:pPr>
      <w:r w:rsidRPr="00892F09">
        <w:rPr>
          <w:rFonts w:ascii="Times New Roman" w:eastAsia="Calibri" w:hAnsi="Times New Roman" w:cs="Times New Roman"/>
          <w:b/>
        </w:rPr>
        <w:t>Članak 38.</w:t>
      </w:r>
    </w:p>
    <w:p w14:paraId="4B029EC7" w14:textId="77777777" w:rsidR="00612905" w:rsidRPr="00892F09" w:rsidRDefault="00612905" w:rsidP="006C0B1A">
      <w:pPr>
        <w:spacing w:after="240"/>
        <w:contextualSpacing/>
        <w:jc w:val="both"/>
        <w:rPr>
          <w:rFonts w:ascii="Times New Roman" w:eastAsia="Calibri" w:hAnsi="Times New Roman" w:cs="Times New Roman"/>
        </w:rPr>
      </w:pPr>
    </w:p>
    <w:p w14:paraId="4B029EC8" w14:textId="77777777" w:rsidR="00612905" w:rsidRPr="00892F09" w:rsidRDefault="00612905" w:rsidP="006C0B1A">
      <w:pPr>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predviđeno je da Ministarstvo vodi službenu Evidenciju o ekshumiranim identificiranim i neidentificiranim posmrtnim ostacima iz pojedinačnih, masovnih i asanacijskih  grobnica, a n</w:t>
      </w:r>
      <w:r w:rsidR="00C57CDA" w:rsidRPr="00892F09">
        <w:rPr>
          <w:rFonts w:ascii="Times New Roman" w:eastAsia="Calibri" w:hAnsi="Times New Roman" w:cs="Times New Roman"/>
        </w:rPr>
        <w:t xml:space="preserve">ačin vođenja, sadržaj </w:t>
      </w:r>
      <w:r w:rsidRPr="00892F09">
        <w:rPr>
          <w:rFonts w:ascii="Times New Roman" w:eastAsia="Calibri" w:hAnsi="Times New Roman" w:cs="Times New Roman"/>
        </w:rPr>
        <w:t xml:space="preserve">i ostalo u svezi Evidencije uređuje se pravilnikom kojeg donosi ministar hrvatskih branitelja. </w:t>
      </w:r>
    </w:p>
    <w:p w14:paraId="4B029EC9" w14:textId="77777777" w:rsidR="00264083" w:rsidRPr="00892F09" w:rsidRDefault="00264083" w:rsidP="006C0B1A">
      <w:pPr>
        <w:spacing w:after="240"/>
        <w:contextualSpacing/>
        <w:jc w:val="both"/>
        <w:rPr>
          <w:rFonts w:ascii="Times New Roman" w:eastAsia="Calibri" w:hAnsi="Times New Roman" w:cs="Times New Roman"/>
          <w:lang w:eastAsia="hr-HR"/>
        </w:rPr>
      </w:pPr>
    </w:p>
    <w:p w14:paraId="4B029ECA" w14:textId="77777777" w:rsidR="00612905" w:rsidRPr="00892F09" w:rsidRDefault="00612905" w:rsidP="006C0B1A">
      <w:pPr>
        <w:spacing w:after="200"/>
        <w:rPr>
          <w:rFonts w:ascii="Times New Roman" w:eastAsia="Calibri" w:hAnsi="Times New Roman" w:cs="Times New Roman"/>
          <w:b/>
          <w:lang w:eastAsia="hr-HR"/>
        </w:rPr>
      </w:pPr>
      <w:r w:rsidRPr="00892F09">
        <w:rPr>
          <w:rFonts w:ascii="Times New Roman" w:eastAsia="Calibri" w:hAnsi="Times New Roman" w:cs="Times New Roman"/>
          <w:b/>
          <w:lang w:eastAsia="hr-HR"/>
        </w:rPr>
        <w:t>Članak 39.</w:t>
      </w:r>
    </w:p>
    <w:p w14:paraId="4B029ECB" w14:textId="77777777" w:rsidR="00612905" w:rsidRPr="00892F09" w:rsidRDefault="00612905" w:rsidP="006C0B1A">
      <w:pPr>
        <w:spacing w:after="200"/>
        <w:jc w:val="both"/>
        <w:rPr>
          <w:rFonts w:ascii="Times New Roman" w:eastAsia="Calibri" w:hAnsi="Times New Roman" w:cs="Times New Roman"/>
          <w:lang w:eastAsia="hr-HR"/>
        </w:rPr>
      </w:pPr>
      <w:r w:rsidRPr="00892F09">
        <w:rPr>
          <w:rFonts w:ascii="Times New Roman" w:eastAsia="Calibri" w:hAnsi="Times New Roman" w:cs="Times New Roman"/>
          <w:lang w:eastAsia="hr-HR"/>
        </w:rPr>
        <w:t>Ovim člankom definira se da je Republika nositelj aktivnosti traženja osoba nestalih u Domovinskom ratu i smrtno stradalih osoba u Domovinskom ratu za koje nije poznato mjesto ukopa, te da sudjeluje u traženju nestalih osoba koje nemaju status hrvatskog branitelja ili prijavljeno prebivalište ili boravište na području Republike Hrvatske u trenutku nestanka na području Republike Hrvatske za vrijeme Domovinskog rata. U članku 32. IV Ženevske konvencije nalaže se stranama u sukobu da omoguće upite o osobama nestalima uslijed neprijateljstava. Dopunski protokol Ženevske konvencije iz 1977. godine “zahtijeva od svih strana u sukobu traganje za osobama čiji je nestanak prijavila neprijateljska strana”.  U pitanju su odredbe komplementarne univerzalnim jamstvima koje su utemeljene u ljudskim pravima. Pravnim aktima, poput Europske konvencije o ljudskim pravima (EKLJP), se utvrđuje obveza države o provođenju učinkovite istrage vezano za nestale osobe.</w:t>
      </w:r>
    </w:p>
    <w:p w14:paraId="4B029ECC" w14:textId="77777777" w:rsidR="00612905" w:rsidRPr="00892F09" w:rsidRDefault="00612905" w:rsidP="006C0B1A">
      <w:pP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w:t>
      </w:r>
      <w:r w:rsidR="00F059FB" w:rsidRPr="00892F09">
        <w:rPr>
          <w:rFonts w:ascii="Times New Roman" w:eastAsia="Times New Roman" w:hAnsi="Times New Roman" w:cs="Times New Roman"/>
          <w:b/>
          <w:lang w:eastAsia="hr-HR"/>
        </w:rPr>
        <w:t>0</w:t>
      </w:r>
      <w:r w:rsidRPr="00892F09">
        <w:rPr>
          <w:rFonts w:ascii="Times New Roman" w:eastAsia="Times New Roman" w:hAnsi="Times New Roman" w:cs="Times New Roman"/>
          <w:b/>
          <w:lang w:eastAsia="hr-HR"/>
        </w:rPr>
        <w:t>.</w:t>
      </w:r>
    </w:p>
    <w:p w14:paraId="4B029ECD" w14:textId="77777777" w:rsidR="00612905" w:rsidRPr="00892F09" w:rsidRDefault="00612905" w:rsidP="006C0B1A">
      <w:pPr>
        <w:jc w:val="center"/>
        <w:rPr>
          <w:rFonts w:ascii="Times New Roman" w:eastAsia="Times New Roman" w:hAnsi="Times New Roman" w:cs="Times New Roman"/>
          <w:b/>
          <w:lang w:eastAsia="hr-HR"/>
        </w:rPr>
      </w:pPr>
    </w:p>
    <w:p w14:paraId="4B029ECE" w14:textId="77777777" w:rsidR="00612905" w:rsidRPr="00892F09" w:rsidRDefault="00612905" w:rsidP="006C0B1A">
      <w:pPr>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Ovim člankom određuju se poslovi koje obavlja Ministarstvo, a</w:t>
      </w:r>
      <w:r w:rsidRPr="00892F09">
        <w:rPr>
          <w:rFonts w:ascii="Times New Roman" w:eastAsia="Calibri" w:hAnsi="Times New Roman" w:cs="Times New Roman"/>
        </w:rPr>
        <w:t xml:space="preserve"> koji se odnose na traženje osoba nestalih u Domovinskom ratu i posmrtnih ostataka  smrtno stradalih osoba u Domovinskom ratu te ekshumaciju, identifikaciju i pogrebnu skrb o osobama čiji su posmrtni ostaci pronađeni u masovnim, pojedinačnim te asanacijskim grobnicama.</w:t>
      </w:r>
    </w:p>
    <w:p w14:paraId="4B029ECF" w14:textId="77777777" w:rsidR="00612905" w:rsidRPr="00892F09" w:rsidRDefault="00612905" w:rsidP="006C0B1A">
      <w:pPr>
        <w:jc w:val="both"/>
        <w:rPr>
          <w:rFonts w:ascii="Times New Roman" w:eastAsia="Times New Roman" w:hAnsi="Times New Roman" w:cs="Times New Roman"/>
          <w:lang w:eastAsia="hr-HR"/>
        </w:rPr>
      </w:pPr>
    </w:p>
    <w:p w14:paraId="4B029ED0" w14:textId="77777777" w:rsidR="00612905" w:rsidRPr="00892F09" w:rsidRDefault="00264083" w:rsidP="006C0B1A">
      <w:pPr>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w:t>
      </w:r>
      <w:r w:rsidR="00F059FB" w:rsidRPr="00892F09">
        <w:rPr>
          <w:rFonts w:ascii="Times New Roman" w:eastAsia="Times New Roman" w:hAnsi="Times New Roman" w:cs="Times New Roman"/>
          <w:b/>
          <w:lang w:eastAsia="hr-HR"/>
        </w:rPr>
        <w:t>1.  do  45</w:t>
      </w:r>
      <w:r w:rsidR="00612905" w:rsidRPr="00892F09">
        <w:rPr>
          <w:rFonts w:ascii="Times New Roman" w:eastAsia="Times New Roman" w:hAnsi="Times New Roman" w:cs="Times New Roman"/>
          <w:b/>
          <w:lang w:eastAsia="hr-HR"/>
        </w:rPr>
        <w:t>.</w:t>
      </w:r>
    </w:p>
    <w:p w14:paraId="4B029ED1" w14:textId="77777777" w:rsidR="00DC6FC9" w:rsidRPr="00892F09" w:rsidRDefault="00DC6FC9" w:rsidP="006C0B1A">
      <w:pPr>
        <w:rPr>
          <w:rFonts w:ascii="Times New Roman" w:eastAsia="Times New Roman" w:hAnsi="Times New Roman" w:cs="Times New Roman"/>
          <w:b/>
          <w:lang w:eastAsia="hr-HR"/>
        </w:rPr>
      </w:pPr>
    </w:p>
    <w:p w14:paraId="4B029ED2" w14:textId="77777777" w:rsidR="00612905" w:rsidRPr="00892F09" w:rsidRDefault="00612905" w:rsidP="006C0B1A">
      <w:pPr>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Ovim člankom uređuju se  nadležnost, sastav i ostalo u svezi rada Povjerenstva Vlade Republike Hrvatske za osobe nestale u Domovinskom ratu.</w:t>
      </w:r>
    </w:p>
    <w:p w14:paraId="4B029ED3" w14:textId="77777777" w:rsidR="00612905" w:rsidRPr="00892F09" w:rsidRDefault="00612905" w:rsidP="006C0B1A">
      <w:pPr>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Riječ je o Povjerenstvu koje je već osnovano Odlukom o osnivanju Povjerenstva Vlade Republike Hrvatske za zatočene i nestale osobe (“Narodne novine“, br. 44/17). Danom stupanja na snagu ovoga Zakona </w:t>
      </w:r>
      <w:r w:rsidR="00C57CDA" w:rsidRPr="00892F09">
        <w:rPr>
          <w:rFonts w:ascii="Times New Roman" w:eastAsia="Times New Roman" w:hAnsi="Times New Roman" w:cs="Times New Roman"/>
          <w:lang w:eastAsia="hr-HR"/>
        </w:rPr>
        <w:t>prestaje važiti</w:t>
      </w:r>
      <w:r w:rsidRPr="00892F09">
        <w:rPr>
          <w:rFonts w:ascii="Times New Roman" w:eastAsia="Times New Roman" w:hAnsi="Times New Roman" w:cs="Times New Roman"/>
          <w:lang w:eastAsia="hr-HR"/>
        </w:rPr>
        <w:t xml:space="preserve"> Odluka o osnivanju Povjerenstva Vlade Republike Hrvatske za zatočene i nestale osobe, a predsjednik, članovi i tajnik Povjerenstva Vlade Republike Hrvatske za zatočene i nestale osobe imenovani temeljem Odluke o </w:t>
      </w:r>
      <w:r w:rsidRPr="00892F09">
        <w:rPr>
          <w:rFonts w:ascii="Times New Roman" w:eastAsia="Times New Roman" w:hAnsi="Times New Roman" w:cs="Times New Roman"/>
          <w:lang w:eastAsia="hr-HR"/>
        </w:rPr>
        <w:lastRenderedPageBreak/>
        <w:t>osnivanju Povjerenstva Vlade Republike Hrvatske za zatočene i nestale osobe (“Narodne novine“, br. 44/17) nastavljaju s radom</w:t>
      </w:r>
      <w:r w:rsidR="00C57CDA" w:rsidRPr="00892F09">
        <w:rPr>
          <w:rFonts w:ascii="Times New Roman" w:eastAsia="Times New Roman" w:hAnsi="Times New Roman" w:cs="Times New Roman"/>
          <w:lang w:eastAsia="hr-HR"/>
        </w:rPr>
        <w:t xml:space="preserve"> sukladno ovom Zakonu do imenovanja novog predsjednika i novih članova i tajnika</w:t>
      </w:r>
      <w:r w:rsidR="00897D91" w:rsidRPr="00892F09">
        <w:rPr>
          <w:rFonts w:ascii="Times New Roman" w:eastAsia="Times New Roman" w:hAnsi="Times New Roman" w:cs="Times New Roman"/>
          <w:lang w:eastAsia="hr-HR"/>
        </w:rPr>
        <w:t>.</w:t>
      </w:r>
      <w:r w:rsidRPr="00892F09">
        <w:rPr>
          <w:rFonts w:ascii="Times New Roman" w:eastAsia="Times New Roman" w:hAnsi="Times New Roman" w:cs="Times New Roman"/>
          <w:lang w:eastAsia="hr-HR"/>
        </w:rPr>
        <w:t xml:space="preserve"> </w:t>
      </w:r>
    </w:p>
    <w:p w14:paraId="4B029ED4" w14:textId="77777777" w:rsidR="00612905" w:rsidRPr="00892F09" w:rsidRDefault="00612905" w:rsidP="006C0B1A">
      <w:pPr>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Zakon preuzima odredbe Odluke u cilju stvaranja jedinstvenog zakona o uređenju postupka traženja osoba nestalih u Domovinskom ratu.</w:t>
      </w:r>
    </w:p>
    <w:p w14:paraId="4B029ED5" w14:textId="77777777" w:rsidR="00612905" w:rsidRPr="00892F09" w:rsidRDefault="00612905" w:rsidP="006C0B1A">
      <w:pPr>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 xml:space="preserve">Naziv Povjerenstva je promijenjen kako bi naziv što više upućivao na nadležnost Povjerenstva. Naime, Povjerenstvo nije nadležno za pitanja u svezi zatočenika iz Domovinskog rata, </w:t>
      </w:r>
      <w:r w:rsidR="00C57CDA" w:rsidRPr="00892F09">
        <w:rPr>
          <w:rFonts w:ascii="Times New Roman" w:eastAsia="Times New Roman" w:hAnsi="Times New Roman" w:cs="Times New Roman"/>
          <w:lang w:eastAsia="hr-HR"/>
        </w:rPr>
        <w:t>nego</w:t>
      </w:r>
      <w:r w:rsidRPr="00892F09">
        <w:rPr>
          <w:rFonts w:ascii="Times New Roman" w:eastAsia="Times New Roman" w:hAnsi="Times New Roman" w:cs="Times New Roman"/>
          <w:lang w:eastAsia="hr-HR"/>
        </w:rPr>
        <w:t xml:space="preserve"> osoba nestalih u Domovinskom ratu.</w:t>
      </w:r>
    </w:p>
    <w:p w14:paraId="4B029ED6" w14:textId="77777777" w:rsidR="00264083" w:rsidRPr="00892F09" w:rsidRDefault="00264083" w:rsidP="006C0B1A">
      <w:pPr>
        <w:jc w:val="both"/>
        <w:rPr>
          <w:rFonts w:ascii="Times New Roman" w:eastAsia="Times New Roman" w:hAnsi="Times New Roman" w:cs="Times New Roman"/>
          <w:lang w:eastAsia="hr-HR"/>
        </w:rPr>
      </w:pPr>
    </w:p>
    <w:p w14:paraId="4B029ED7" w14:textId="77777777" w:rsidR="00264083" w:rsidRPr="00892F09" w:rsidRDefault="00264083" w:rsidP="006C0B1A">
      <w:pPr>
        <w:jc w:val="both"/>
        <w:rPr>
          <w:rFonts w:ascii="Times New Roman" w:eastAsia="Times New Roman" w:hAnsi="Times New Roman" w:cs="Times New Roman"/>
          <w:b/>
          <w:lang w:eastAsia="hr-HR"/>
        </w:rPr>
      </w:pPr>
      <w:r w:rsidRPr="00892F09">
        <w:rPr>
          <w:rFonts w:ascii="Times New Roman" w:eastAsia="Times New Roman" w:hAnsi="Times New Roman" w:cs="Times New Roman"/>
          <w:b/>
          <w:lang w:eastAsia="hr-HR"/>
        </w:rPr>
        <w:t>Članak 4</w:t>
      </w:r>
      <w:r w:rsidR="00F059FB" w:rsidRPr="00892F09">
        <w:rPr>
          <w:rFonts w:ascii="Times New Roman" w:eastAsia="Times New Roman" w:hAnsi="Times New Roman" w:cs="Times New Roman"/>
          <w:b/>
          <w:lang w:eastAsia="hr-HR"/>
        </w:rPr>
        <w:t>6</w:t>
      </w:r>
      <w:r w:rsidRPr="00892F09">
        <w:rPr>
          <w:rFonts w:ascii="Times New Roman" w:eastAsia="Times New Roman" w:hAnsi="Times New Roman" w:cs="Times New Roman"/>
          <w:b/>
          <w:lang w:eastAsia="hr-HR"/>
        </w:rPr>
        <w:t>.</w:t>
      </w:r>
    </w:p>
    <w:p w14:paraId="4B029ED8" w14:textId="77777777" w:rsidR="00612905" w:rsidRPr="00892F09" w:rsidRDefault="00612905" w:rsidP="006C0B1A">
      <w:pPr>
        <w:rPr>
          <w:rFonts w:ascii="Times New Roman" w:eastAsia="Times New Roman" w:hAnsi="Times New Roman" w:cs="Times New Roman"/>
          <w:lang w:eastAsia="hr-HR"/>
        </w:rPr>
      </w:pPr>
    </w:p>
    <w:p w14:paraId="4B029ED9" w14:textId="77777777" w:rsidR="00264083" w:rsidRPr="00892F09" w:rsidRDefault="00264083" w:rsidP="00C57CDA">
      <w:pPr>
        <w:jc w:val="both"/>
        <w:rPr>
          <w:rFonts w:ascii="Times New Roman" w:eastAsia="Times New Roman" w:hAnsi="Times New Roman" w:cs="Times New Roman"/>
          <w:lang w:eastAsia="hr-HR"/>
        </w:rPr>
      </w:pPr>
      <w:r w:rsidRPr="00892F09">
        <w:rPr>
          <w:rFonts w:ascii="Times New Roman" w:eastAsia="Times New Roman" w:hAnsi="Times New Roman" w:cs="Times New Roman"/>
          <w:lang w:eastAsia="hr-HR"/>
        </w:rPr>
        <w:t>Ovim člankom određeno je</w:t>
      </w:r>
      <w:r w:rsidR="00C57CDA" w:rsidRPr="00892F09">
        <w:rPr>
          <w:rFonts w:ascii="Times New Roman" w:eastAsia="Times New Roman" w:hAnsi="Times New Roman" w:cs="Times New Roman"/>
          <w:lang w:eastAsia="hr-HR"/>
        </w:rPr>
        <w:t xml:space="preserve"> da</w:t>
      </w:r>
      <w:r w:rsidRPr="00892F09">
        <w:rPr>
          <w:rFonts w:ascii="Times New Roman" w:eastAsia="Times New Roman" w:hAnsi="Times New Roman" w:cs="Times New Roman"/>
          <w:lang w:eastAsia="hr-HR"/>
        </w:rPr>
        <w:t xml:space="preserve"> nadzor nad provedbom ovoga Zakona provodi Ministarstvo hrvatskih branitelja te da jednom godišnje Vladi podnosi izvješće o provedbi ovoga Zakona.</w:t>
      </w:r>
    </w:p>
    <w:p w14:paraId="4B029EDA" w14:textId="77777777" w:rsidR="00264083" w:rsidRPr="00892F09" w:rsidRDefault="00264083" w:rsidP="006C0B1A">
      <w:pPr>
        <w:rPr>
          <w:rFonts w:ascii="Times New Roman" w:eastAsia="Times New Roman" w:hAnsi="Times New Roman" w:cs="Times New Roman"/>
          <w:lang w:eastAsia="hr-HR"/>
        </w:rPr>
      </w:pPr>
    </w:p>
    <w:p w14:paraId="4B029EDB" w14:textId="77777777" w:rsidR="00612905" w:rsidRPr="00892F09" w:rsidRDefault="00F059FB" w:rsidP="006C0B1A">
      <w:pPr>
        <w:rPr>
          <w:rFonts w:ascii="Times New Roman" w:eastAsia="Calibri" w:hAnsi="Times New Roman" w:cs="Times New Roman"/>
          <w:b/>
        </w:rPr>
      </w:pPr>
      <w:r w:rsidRPr="00892F09">
        <w:rPr>
          <w:rFonts w:ascii="Times New Roman" w:eastAsia="Calibri" w:hAnsi="Times New Roman" w:cs="Times New Roman"/>
          <w:b/>
        </w:rPr>
        <w:t>Članak 47</w:t>
      </w:r>
      <w:r w:rsidR="00612905" w:rsidRPr="00892F09">
        <w:rPr>
          <w:rFonts w:ascii="Times New Roman" w:eastAsia="Calibri" w:hAnsi="Times New Roman" w:cs="Times New Roman"/>
          <w:b/>
        </w:rPr>
        <w:t>.</w:t>
      </w:r>
    </w:p>
    <w:p w14:paraId="4B029EDC" w14:textId="77777777" w:rsidR="00612905" w:rsidRPr="00892F09" w:rsidRDefault="00612905" w:rsidP="006C0B1A">
      <w:pPr>
        <w:jc w:val="center"/>
        <w:rPr>
          <w:rFonts w:ascii="Times New Roman" w:eastAsia="Calibri" w:hAnsi="Times New Roman" w:cs="Times New Roman"/>
          <w:b/>
        </w:rPr>
      </w:pPr>
    </w:p>
    <w:p w14:paraId="4B029EDD" w14:textId="77777777" w:rsidR="00612905" w:rsidRPr="00892F09" w:rsidRDefault="00612905" w:rsidP="006C0B1A">
      <w:pPr>
        <w:spacing w:after="200"/>
        <w:contextualSpacing/>
        <w:jc w:val="both"/>
        <w:rPr>
          <w:rFonts w:ascii="Times New Roman" w:eastAsia="Times New Roman" w:hAnsi="Times New Roman" w:cs="Times New Roman"/>
          <w:lang w:eastAsia="hr-HR"/>
        </w:rPr>
      </w:pPr>
      <w:r w:rsidRPr="00892F09">
        <w:rPr>
          <w:rFonts w:ascii="Times New Roman" w:eastAsia="Calibri" w:hAnsi="Times New Roman" w:cs="Times New Roman"/>
        </w:rPr>
        <w:t>Ovim člankom se određuje da se suradnja s drugim državama u traženju osoba nestalih u Domovinskom ratu i smrtno stradalih osoba u Domovinskom ratu te nestalih stranih državljana koji nemaju status hrvatskog branitelja ili prijavljeno prebivalište ili boravište na području Republike Hrvatske u trenutku nestanka na području Republike Hrvatske za vrijeme Domovinskog rata, provodi se sukladno sklopljenim međunarodnopravnima instrumentima</w:t>
      </w:r>
      <w:r w:rsidRPr="00892F09" w:rsidDel="004F7A92">
        <w:rPr>
          <w:rFonts w:ascii="Times New Roman" w:eastAsia="Calibri" w:hAnsi="Times New Roman" w:cs="Times New Roman"/>
        </w:rPr>
        <w:t xml:space="preserve"> </w:t>
      </w:r>
      <w:r w:rsidRPr="00892F09">
        <w:rPr>
          <w:rFonts w:ascii="Times New Roman" w:eastAsia="Calibri" w:hAnsi="Times New Roman" w:cs="Times New Roman"/>
        </w:rPr>
        <w:t xml:space="preserve">o suradnji ili prema dogovoru s državama s kojima Republika Hrvatska </w:t>
      </w:r>
      <w:r w:rsidRPr="00892F09">
        <w:rPr>
          <w:rFonts w:ascii="Times New Roman" w:eastAsia="Times New Roman" w:hAnsi="Times New Roman" w:cs="Times New Roman"/>
          <w:lang w:eastAsia="hr-HR"/>
        </w:rPr>
        <w:t>nema sklopljene međunarodnopravne instrumente.</w:t>
      </w:r>
    </w:p>
    <w:p w14:paraId="4B029EDE" w14:textId="77777777" w:rsidR="00264083" w:rsidRPr="00892F09" w:rsidRDefault="00264083" w:rsidP="006C0B1A">
      <w:pPr>
        <w:spacing w:after="200"/>
        <w:contextualSpacing/>
        <w:jc w:val="both"/>
        <w:rPr>
          <w:rFonts w:ascii="Times New Roman" w:eastAsia="Times New Roman" w:hAnsi="Times New Roman" w:cs="Times New Roman"/>
          <w:lang w:eastAsia="hr-HR"/>
        </w:rPr>
      </w:pPr>
    </w:p>
    <w:p w14:paraId="4B029EDF" w14:textId="77777777" w:rsidR="00612905" w:rsidRPr="00892F09" w:rsidRDefault="00F059FB" w:rsidP="006C0B1A">
      <w:pPr>
        <w:rPr>
          <w:rFonts w:ascii="Times New Roman" w:eastAsia="Calibri" w:hAnsi="Times New Roman" w:cs="Times New Roman"/>
          <w:b/>
        </w:rPr>
      </w:pPr>
      <w:r w:rsidRPr="00892F09">
        <w:rPr>
          <w:rFonts w:ascii="Times New Roman" w:eastAsia="Calibri" w:hAnsi="Times New Roman" w:cs="Times New Roman"/>
          <w:b/>
        </w:rPr>
        <w:t>Članak 48</w:t>
      </w:r>
      <w:r w:rsidR="00612905" w:rsidRPr="00892F09">
        <w:rPr>
          <w:rFonts w:ascii="Times New Roman" w:eastAsia="Calibri" w:hAnsi="Times New Roman" w:cs="Times New Roman"/>
          <w:b/>
        </w:rPr>
        <w:t>.</w:t>
      </w:r>
    </w:p>
    <w:p w14:paraId="4B029EE0" w14:textId="77777777" w:rsidR="00612905" w:rsidRPr="00892F09" w:rsidRDefault="00612905" w:rsidP="006C0B1A">
      <w:pPr>
        <w:tabs>
          <w:tab w:val="left" w:pos="2255"/>
        </w:tabs>
        <w:spacing w:after="240"/>
        <w:contextualSpacing/>
        <w:jc w:val="both"/>
        <w:rPr>
          <w:rFonts w:ascii="Times New Roman" w:eastAsia="Calibri" w:hAnsi="Times New Roman" w:cs="Times New Roman"/>
          <w:b/>
        </w:rPr>
      </w:pPr>
    </w:p>
    <w:p w14:paraId="4B029EE1" w14:textId="77777777" w:rsidR="00612905" w:rsidRPr="00892F09" w:rsidRDefault="00612905" w:rsidP="006C0B1A">
      <w:pPr>
        <w:tabs>
          <w:tab w:val="left" w:pos="2255"/>
        </w:tabs>
        <w:spacing w:after="240"/>
        <w:contextualSpacing/>
        <w:jc w:val="both"/>
        <w:rPr>
          <w:rFonts w:ascii="Times New Roman" w:eastAsia="Calibri" w:hAnsi="Times New Roman" w:cs="Times New Roman"/>
        </w:rPr>
      </w:pPr>
      <w:r w:rsidRPr="00892F09">
        <w:rPr>
          <w:rFonts w:ascii="Times New Roman" w:eastAsia="Calibri" w:hAnsi="Times New Roman" w:cs="Times New Roman"/>
        </w:rPr>
        <w:t>Ovim člankom  uređuje se u čemu se sastoji suradnja s nadležnim tijelima drugih država u traženju nestalih osoba.</w:t>
      </w:r>
    </w:p>
    <w:p w14:paraId="4B029EE2" w14:textId="77777777" w:rsidR="00C57CDA" w:rsidRPr="00892F09" w:rsidRDefault="00C57CDA" w:rsidP="006C0B1A">
      <w:pPr>
        <w:tabs>
          <w:tab w:val="left" w:pos="2255"/>
        </w:tabs>
        <w:spacing w:after="240"/>
        <w:contextualSpacing/>
        <w:jc w:val="both"/>
        <w:rPr>
          <w:rFonts w:ascii="Times New Roman" w:eastAsia="Calibri" w:hAnsi="Times New Roman" w:cs="Times New Roman"/>
        </w:rPr>
      </w:pPr>
    </w:p>
    <w:p w14:paraId="4B029EE3" w14:textId="77777777" w:rsidR="00612905" w:rsidRPr="00892F09" w:rsidRDefault="00F059FB" w:rsidP="006C0B1A">
      <w:pPr>
        <w:rPr>
          <w:rFonts w:ascii="Times New Roman" w:eastAsia="Calibri" w:hAnsi="Times New Roman" w:cs="Times New Roman"/>
          <w:b/>
        </w:rPr>
      </w:pPr>
      <w:r w:rsidRPr="00892F09">
        <w:rPr>
          <w:rFonts w:ascii="Times New Roman" w:eastAsia="Calibri" w:hAnsi="Times New Roman" w:cs="Times New Roman"/>
          <w:b/>
        </w:rPr>
        <w:t>Članak 49. do 51</w:t>
      </w:r>
      <w:r w:rsidR="00612905" w:rsidRPr="00892F09">
        <w:rPr>
          <w:rFonts w:ascii="Times New Roman" w:eastAsia="Calibri" w:hAnsi="Times New Roman" w:cs="Times New Roman"/>
          <w:b/>
        </w:rPr>
        <w:t>.</w:t>
      </w:r>
    </w:p>
    <w:p w14:paraId="4B029EE4" w14:textId="77777777" w:rsidR="00612905" w:rsidRPr="00892F09" w:rsidRDefault="00612905" w:rsidP="006C0B1A">
      <w:pPr>
        <w:jc w:val="center"/>
        <w:rPr>
          <w:rFonts w:ascii="Times New Roman" w:eastAsia="Calibri" w:hAnsi="Times New Roman" w:cs="Times New Roman"/>
          <w:b/>
        </w:rPr>
      </w:pPr>
    </w:p>
    <w:p w14:paraId="4B029EE5" w14:textId="77777777" w:rsidR="00612905" w:rsidRPr="00892F09" w:rsidRDefault="00612905" w:rsidP="006C0B1A">
      <w:pPr>
        <w:spacing w:after="200"/>
        <w:contextualSpacing/>
        <w:jc w:val="both"/>
        <w:rPr>
          <w:rFonts w:ascii="Times New Roman" w:eastAsia="Calibri" w:hAnsi="Times New Roman" w:cs="Times New Roman"/>
        </w:rPr>
      </w:pPr>
      <w:r w:rsidRPr="00892F09">
        <w:rPr>
          <w:rFonts w:ascii="Times New Roman" w:eastAsia="Calibri" w:hAnsi="Times New Roman" w:cs="Times New Roman"/>
        </w:rPr>
        <w:t>Ovim člancima uređuje se suradnja s međunarodnim organizacijama u traženju osoba nestalih u Domovinskom ratu i posmrtnih ostataka smrtno stradalih osoba u Domovinskom ratu za koje nije poznato mjesto ukopa.</w:t>
      </w:r>
    </w:p>
    <w:p w14:paraId="4B029EE6" w14:textId="77777777" w:rsidR="00264083" w:rsidRPr="00892F09" w:rsidRDefault="00264083" w:rsidP="006C0B1A">
      <w:pPr>
        <w:spacing w:after="200"/>
        <w:contextualSpacing/>
        <w:jc w:val="both"/>
        <w:rPr>
          <w:rFonts w:ascii="Times New Roman" w:eastAsia="Calibri" w:hAnsi="Times New Roman" w:cs="Times New Roman"/>
          <w:b/>
        </w:rPr>
      </w:pPr>
    </w:p>
    <w:p w14:paraId="4B029EE7" w14:textId="77777777" w:rsidR="00612905" w:rsidRPr="00892F09" w:rsidRDefault="00F059FB" w:rsidP="006C0B1A">
      <w:pPr>
        <w:rPr>
          <w:rFonts w:ascii="Times New Roman" w:eastAsia="Calibri" w:hAnsi="Times New Roman" w:cs="Times New Roman"/>
          <w:b/>
        </w:rPr>
      </w:pPr>
      <w:r w:rsidRPr="00892F09">
        <w:rPr>
          <w:rFonts w:ascii="Times New Roman" w:eastAsia="Calibri" w:hAnsi="Times New Roman" w:cs="Times New Roman"/>
          <w:b/>
        </w:rPr>
        <w:t>Članak 52</w:t>
      </w:r>
      <w:r w:rsidR="00612905" w:rsidRPr="00892F09">
        <w:rPr>
          <w:rFonts w:ascii="Times New Roman" w:eastAsia="Calibri" w:hAnsi="Times New Roman" w:cs="Times New Roman"/>
          <w:b/>
        </w:rPr>
        <w:t>.</w:t>
      </w:r>
    </w:p>
    <w:p w14:paraId="4B029EE8" w14:textId="77777777" w:rsidR="00612905" w:rsidRPr="00892F09" w:rsidRDefault="00612905" w:rsidP="006C0B1A">
      <w:pPr>
        <w:jc w:val="center"/>
        <w:rPr>
          <w:rFonts w:ascii="Times New Roman" w:eastAsia="Calibri" w:hAnsi="Times New Roman" w:cs="Times New Roman"/>
          <w:b/>
        </w:rPr>
      </w:pPr>
    </w:p>
    <w:p w14:paraId="4B029EE9" w14:textId="77777777" w:rsidR="00612905" w:rsidRPr="00892F09" w:rsidRDefault="00612905" w:rsidP="006C0B1A">
      <w:pPr>
        <w:spacing w:after="200"/>
        <w:contextualSpacing/>
        <w:jc w:val="both"/>
        <w:rPr>
          <w:rFonts w:ascii="Times New Roman" w:eastAsia="Calibri" w:hAnsi="Times New Roman" w:cs="Times New Roman"/>
        </w:rPr>
      </w:pPr>
      <w:r w:rsidRPr="00892F09">
        <w:rPr>
          <w:rFonts w:ascii="Times New Roman" w:eastAsia="Calibri" w:hAnsi="Times New Roman" w:cs="Times New Roman"/>
        </w:rPr>
        <w:t>Ovim člankom uređuje se suradnja s udrugama koje okupljaju članove obitelji osoba nestalih u Domovinskom ratu i smrtno stradalih osoba u Domovinskom ratu za koje nije poznato mjesto ukopa, a koje su registrirane u Republici Hrvatskoj.</w:t>
      </w:r>
    </w:p>
    <w:p w14:paraId="4B029EEA" w14:textId="77777777" w:rsidR="00264083" w:rsidRPr="00892F09" w:rsidRDefault="00264083" w:rsidP="006C0B1A">
      <w:pPr>
        <w:spacing w:after="200"/>
        <w:contextualSpacing/>
        <w:jc w:val="both"/>
        <w:rPr>
          <w:rFonts w:ascii="Times New Roman" w:eastAsia="Calibri" w:hAnsi="Times New Roman" w:cs="Times New Roman"/>
        </w:rPr>
      </w:pPr>
    </w:p>
    <w:p w14:paraId="4B029EEB" w14:textId="77777777" w:rsidR="00612905" w:rsidRPr="00892F09" w:rsidRDefault="00F059FB" w:rsidP="006C0B1A">
      <w:pPr>
        <w:spacing w:after="240"/>
        <w:rPr>
          <w:rFonts w:ascii="Times New Roman" w:eastAsia="Calibri" w:hAnsi="Times New Roman" w:cs="Times New Roman"/>
          <w:b/>
        </w:rPr>
      </w:pPr>
      <w:r w:rsidRPr="00892F09">
        <w:rPr>
          <w:rFonts w:ascii="Times New Roman" w:eastAsia="Calibri" w:hAnsi="Times New Roman" w:cs="Times New Roman"/>
          <w:b/>
        </w:rPr>
        <w:t>Članak 53</w:t>
      </w:r>
      <w:r w:rsidR="00612905" w:rsidRPr="00892F09">
        <w:rPr>
          <w:rFonts w:ascii="Times New Roman" w:eastAsia="Calibri" w:hAnsi="Times New Roman" w:cs="Times New Roman"/>
          <w:b/>
        </w:rPr>
        <w:t>.</w:t>
      </w:r>
    </w:p>
    <w:p w14:paraId="4B029EEC" w14:textId="77777777" w:rsidR="00612905" w:rsidRPr="00892F09"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člankom definiranu se prekršaji i novčane kazne za nepoštivanje odredbi ovoga Zakona.</w:t>
      </w:r>
    </w:p>
    <w:p w14:paraId="4B029EED" w14:textId="77777777" w:rsidR="00612905" w:rsidRPr="00892F09" w:rsidRDefault="00F059FB" w:rsidP="006C0B1A">
      <w:pPr>
        <w:spacing w:after="200"/>
        <w:rPr>
          <w:rFonts w:ascii="Times New Roman" w:eastAsia="Calibri" w:hAnsi="Times New Roman" w:cs="Times New Roman"/>
          <w:b/>
        </w:rPr>
      </w:pPr>
      <w:r w:rsidRPr="00892F09">
        <w:rPr>
          <w:rFonts w:ascii="Times New Roman" w:eastAsia="Calibri" w:hAnsi="Times New Roman" w:cs="Times New Roman"/>
          <w:b/>
        </w:rPr>
        <w:t>Članak 54</w:t>
      </w:r>
      <w:r w:rsidR="00612905" w:rsidRPr="00892F09">
        <w:rPr>
          <w:rFonts w:ascii="Times New Roman" w:eastAsia="Calibri" w:hAnsi="Times New Roman" w:cs="Times New Roman"/>
          <w:b/>
        </w:rPr>
        <w:t>.</w:t>
      </w:r>
    </w:p>
    <w:p w14:paraId="4B029EEE"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 xml:space="preserve">Člancima 32. do 38. </w:t>
      </w:r>
      <w:r w:rsidR="00264083" w:rsidRPr="00892F09">
        <w:rPr>
          <w:rFonts w:ascii="Times New Roman" w:eastAsia="Calibri" w:hAnsi="Times New Roman" w:cs="Times New Roman"/>
        </w:rPr>
        <w:t>regulirano je</w:t>
      </w:r>
      <w:r w:rsidRPr="00892F09">
        <w:rPr>
          <w:rFonts w:ascii="Times New Roman" w:eastAsia="Calibri" w:hAnsi="Times New Roman" w:cs="Times New Roman"/>
        </w:rPr>
        <w:t xml:space="preserve"> vođenje Evidencije osoba nestalih u Domovinskom ratu i Evidencije smrtno stradalih osoba u Domovinskom ratu za koje nije poznato mjesto ukopa</w:t>
      </w:r>
      <w:r w:rsidR="00264083" w:rsidRPr="00892F09">
        <w:rPr>
          <w:rFonts w:ascii="Times New Roman" w:eastAsia="Calibri" w:hAnsi="Times New Roman" w:cs="Times New Roman"/>
        </w:rPr>
        <w:t>. S obzirom da se ovim Zakonom vođenje Evidencija</w:t>
      </w:r>
      <w:r w:rsidRPr="00892F09">
        <w:rPr>
          <w:rFonts w:ascii="Times New Roman" w:eastAsia="Calibri" w:hAnsi="Times New Roman" w:cs="Times New Roman"/>
        </w:rPr>
        <w:t xml:space="preserve"> regulira prema postojećoj praksi vođenja </w:t>
      </w:r>
      <w:r w:rsidRPr="00892F09">
        <w:rPr>
          <w:rFonts w:ascii="Times New Roman" w:eastAsia="Calibri" w:hAnsi="Times New Roman" w:cs="Times New Roman"/>
        </w:rPr>
        <w:lastRenderedPageBreak/>
        <w:t>navedenih Evidencija, dodana je prijelazna odredba kojom se određuje da se nastavlja s vođenjem postojećih Evidencija, obzirom da se ne radi o ustrojavanju novih Evidencija.</w:t>
      </w:r>
    </w:p>
    <w:p w14:paraId="4B029EEF" w14:textId="77777777" w:rsidR="00612905" w:rsidRPr="00892F09" w:rsidRDefault="00612905" w:rsidP="006C0B1A">
      <w:pPr>
        <w:spacing w:after="200"/>
        <w:rPr>
          <w:rFonts w:ascii="Times New Roman" w:eastAsia="Calibri" w:hAnsi="Times New Roman" w:cs="Times New Roman"/>
          <w:b/>
        </w:rPr>
      </w:pPr>
      <w:r w:rsidRPr="00892F09">
        <w:rPr>
          <w:rFonts w:ascii="Times New Roman" w:eastAsia="Calibri" w:hAnsi="Times New Roman" w:cs="Times New Roman"/>
          <w:b/>
        </w:rPr>
        <w:t>Članak 5</w:t>
      </w:r>
      <w:r w:rsidR="00F059FB" w:rsidRPr="00892F09">
        <w:rPr>
          <w:rFonts w:ascii="Times New Roman" w:eastAsia="Calibri" w:hAnsi="Times New Roman" w:cs="Times New Roman"/>
          <w:b/>
        </w:rPr>
        <w:t>5</w:t>
      </w:r>
      <w:r w:rsidRPr="00892F09">
        <w:rPr>
          <w:rFonts w:ascii="Times New Roman" w:eastAsia="Calibri" w:hAnsi="Times New Roman" w:cs="Times New Roman"/>
          <w:b/>
        </w:rPr>
        <w:t>.</w:t>
      </w:r>
    </w:p>
    <w:p w14:paraId="4B029EF0"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 xml:space="preserve">Ovim člankom određuje se rok za donošenje pravilnika kojim se uređuje način  vođenja, sadržaj  </w:t>
      </w:r>
      <w:r w:rsidR="00C57CDA" w:rsidRPr="00892F09">
        <w:rPr>
          <w:rFonts w:ascii="Times New Roman" w:eastAsia="Calibri" w:hAnsi="Times New Roman" w:cs="Times New Roman"/>
        </w:rPr>
        <w:t>i</w:t>
      </w:r>
      <w:r w:rsidRPr="00892F09">
        <w:rPr>
          <w:rFonts w:ascii="Times New Roman" w:eastAsia="Calibri" w:hAnsi="Times New Roman" w:cs="Times New Roman"/>
        </w:rPr>
        <w:t xml:space="preserve"> ostalo u svezi Evidencije osoba nestalih u Domovinskom ratu i Evidencije smrtno stradalih osoba u Domovinskom ratu za koje nije poznato mjesto ukopa i pravilnika kojim se </w:t>
      </w:r>
      <w:r w:rsidR="00C57CDA" w:rsidRPr="00892F09">
        <w:rPr>
          <w:rFonts w:ascii="Times New Roman" w:eastAsia="Calibri" w:hAnsi="Times New Roman" w:cs="Times New Roman"/>
        </w:rPr>
        <w:t xml:space="preserve">uređuje način vođenja, sadržaj </w:t>
      </w:r>
      <w:r w:rsidRPr="00892F09">
        <w:rPr>
          <w:rFonts w:ascii="Times New Roman" w:eastAsia="Calibri" w:hAnsi="Times New Roman" w:cs="Times New Roman"/>
        </w:rPr>
        <w:t>i ostalo u svezi Evidencije o ekshumiranim identificiranim i neidentificiranim posmrtnim ostacima iz pojedinačnih, masovnih i asanacijskih  grobnica. Navedenim Pravilnicima normirat će se postojeća praksa u vođenju navedenih Evidencija.</w:t>
      </w:r>
    </w:p>
    <w:p w14:paraId="4B029EF1" w14:textId="77777777" w:rsidR="00612905" w:rsidRPr="00892F09" w:rsidRDefault="00612905" w:rsidP="006C0B1A">
      <w:pPr>
        <w:spacing w:after="200"/>
        <w:rPr>
          <w:rFonts w:ascii="Times New Roman" w:eastAsia="Calibri" w:hAnsi="Times New Roman" w:cs="Times New Roman"/>
          <w:b/>
        </w:rPr>
      </w:pPr>
      <w:r w:rsidRPr="00892F09">
        <w:rPr>
          <w:rFonts w:ascii="Times New Roman" w:eastAsia="Calibri" w:hAnsi="Times New Roman" w:cs="Times New Roman"/>
          <w:b/>
        </w:rPr>
        <w:t>Članak 5</w:t>
      </w:r>
      <w:r w:rsidR="00F059FB" w:rsidRPr="00892F09">
        <w:rPr>
          <w:rFonts w:ascii="Times New Roman" w:eastAsia="Calibri" w:hAnsi="Times New Roman" w:cs="Times New Roman"/>
          <w:b/>
        </w:rPr>
        <w:t>6</w:t>
      </w:r>
      <w:r w:rsidRPr="00892F09">
        <w:rPr>
          <w:rFonts w:ascii="Times New Roman" w:eastAsia="Calibri" w:hAnsi="Times New Roman" w:cs="Times New Roman"/>
          <w:b/>
        </w:rPr>
        <w:t>.</w:t>
      </w:r>
    </w:p>
    <w:p w14:paraId="4B029EF2" w14:textId="77777777" w:rsidR="00612905" w:rsidRPr="00892F09" w:rsidRDefault="00612905" w:rsidP="006C0B1A">
      <w:pPr>
        <w:spacing w:after="200"/>
        <w:jc w:val="both"/>
        <w:rPr>
          <w:rFonts w:ascii="Times New Roman" w:eastAsia="Calibri" w:hAnsi="Times New Roman" w:cs="Times New Roman"/>
        </w:rPr>
      </w:pPr>
      <w:r w:rsidRPr="00892F09">
        <w:rPr>
          <w:rFonts w:ascii="Times New Roman" w:eastAsia="Calibri" w:hAnsi="Times New Roman" w:cs="Times New Roman"/>
        </w:rPr>
        <w:t xml:space="preserve">Ovom odredbom predviđeno je da se danom stupanja na snagu ovoga Zakona </w:t>
      </w:r>
      <w:r w:rsidR="00C57CDA" w:rsidRPr="00892F09">
        <w:rPr>
          <w:rFonts w:ascii="Times New Roman" w:eastAsia="Calibri" w:hAnsi="Times New Roman" w:cs="Times New Roman"/>
        </w:rPr>
        <w:t>prestaje važiti</w:t>
      </w:r>
      <w:r w:rsidRPr="00892F09">
        <w:rPr>
          <w:rFonts w:ascii="Times New Roman" w:eastAsia="Calibri" w:hAnsi="Times New Roman" w:cs="Times New Roman"/>
        </w:rPr>
        <w:t xml:space="preserve"> Odluka o osnivanju Povjerenstva Vlade Republike Hrvatske za zatočene i nestale osobe (“Narodne novine“, br. 44/17).</w:t>
      </w:r>
    </w:p>
    <w:p w14:paraId="4B029EF3" w14:textId="77777777" w:rsidR="00612905" w:rsidRPr="00892F09" w:rsidRDefault="00612905" w:rsidP="006C0B1A">
      <w:pPr>
        <w:spacing w:after="240"/>
        <w:rPr>
          <w:rFonts w:ascii="Times New Roman" w:eastAsia="Calibri" w:hAnsi="Times New Roman" w:cs="Times New Roman"/>
          <w:b/>
        </w:rPr>
      </w:pPr>
      <w:r w:rsidRPr="00892F09">
        <w:rPr>
          <w:rFonts w:ascii="Times New Roman" w:eastAsia="Calibri" w:hAnsi="Times New Roman" w:cs="Times New Roman"/>
          <w:b/>
        </w:rPr>
        <w:t>Članak 5</w:t>
      </w:r>
      <w:r w:rsidR="00F059FB" w:rsidRPr="00892F09">
        <w:rPr>
          <w:rFonts w:ascii="Times New Roman" w:eastAsia="Calibri" w:hAnsi="Times New Roman" w:cs="Times New Roman"/>
          <w:b/>
        </w:rPr>
        <w:t>7</w:t>
      </w:r>
      <w:r w:rsidRPr="00892F09">
        <w:rPr>
          <w:rFonts w:ascii="Times New Roman" w:eastAsia="Calibri" w:hAnsi="Times New Roman" w:cs="Times New Roman"/>
          <w:b/>
        </w:rPr>
        <w:t>.</w:t>
      </w:r>
    </w:p>
    <w:p w14:paraId="4B029EF4" w14:textId="77777777" w:rsidR="00612905" w:rsidRPr="00612905" w:rsidRDefault="00612905" w:rsidP="006C0B1A">
      <w:pPr>
        <w:spacing w:after="240"/>
        <w:jc w:val="both"/>
        <w:rPr>
          <w:rFonts w:ascii="Times New Roman" w:eastAsia="Calibri" w:hAnsi="Times New Roman" w:cs="Times New Roman"/>
        </w:rPr>
      </w:pPr>
      <w:r w:rsidRPr="00892F09">
        <w:rPr>
          <w:rFonts w:ascii="Times New Roman" w:eastAsia="Calibri" w:hAnsi="Times New Roman" w:cs="Times New Roman"/>
        </w:rPr>
        <w:t>Ovim člankom je određeno da Zakon stupa na snagu osmoga dana od dana objave u  „Narodnim novinama“.</w:t>
      </w:r>
    </w:p>
    <w:p w14:paraId="4B029EF5" w14:textId="77777777" w:rsidR="00612905" w:rsidRPr="00612905" w:rsidRDefault="00612905" w:rsidP="006C0B1A">
      <w:pPr>
        <w:spacing w:after="200"/>
        <w:rPr>
          <w:rFonts w:ascii="Times New Roman" w:eastAsia="Calibri" w:hAnsi="Times New Roman" w:cs="Times New Roman"/>
        </w:rPr>
      </w:pPr>
    </w:p>
    <w:p w14:paraId="4B029EF6" w14:textId="77777777" w:rsidR="0011432D" w:rsidRPr="0011432D" w:rsidRDefault="0011432D" w:rsidP="006C0B1A">
      <w:pPr>
        <w:rPr>
          <w:rFonts w:ascii="Times New Roman" w:hAnsi="Times New Roman" w:cs="Times New Roman"/>
        </w:rPr>
      </w:pPr>
    </w:p>
    <w:sectPr w:rsidR="0011432D" w:rsidRPr="0011432D" w:rsidSect="001A7767">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D752" w14:textId="77777777" w:rsidR="00146A50" w:rsidRDefault="00146A50" w:rsidP="00140829">
      <w:r>
        <w:separator/>
      </w:r>
    </w:p>
  </w:endnote>
  <w:endnote w:type="continuationSeparator" w:id="0">
    <w:p w14:paraId="607EB534" w14:textId="77777777" w:rsidR="00146A50" w:rsidRDefault="00146A50" w:rsidP="001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EFD" w14:textId="77777777" w:rsidR="005C117B" w:rsidRPr="00A17CB9" w:rsidRDefault="005C117B" w:rsidP="00140829">
    <w:pPr>
      <w:pStyle w:val="Footer"/>
      <w:pBdr>
        <w:top w:val="single" w:sz="4" w:space="1" w:color="404040"/>
      </w:pBdr>
      <w:jc w:val="center"/>
      <w:rPr>
        <w:rFonts w:ascii="Times New Roman" w:hAnsi="Times New Roman" w:cs="Times New Roman"/>
        <w:color w:val="404040"/>
        <w:spacing w:val="20"/>
        <w:sz w:val="20"/>
      </w:rPr>
    </w:pPr>
    <w:r w:rsidRPr="00A17CB9">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EFE" w14:textId="77777777" w:rsidR="00662ED0" w:rsidRDefault="0066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55FE" w14:textId="77777777" w:rsidR="00146A50" w:rsidRDefault="00146A50" w:rsidP="00140829">
      <w:r>
        <w:separator/>
      </w:r>
    </w:p>
  </w:footnote>
  <w:footnote w:type="continuationSeparator" w:id="0">
    <w:p w14:paraId="79E5AD24" w14:textId="77777777" w:rsidR="00146A50" w:rsidRDefault="00146A50" w:rsidP="00140829">
      <w:r>
        <w:continuationSeparator/>
      </w:r>
    </w:p>
  </w:footnote>
  <w:footnote w:id="1">
    <w:p w14:paraId="4B029EFF" w14:textId="77777777" w:rsidR="00662ED0" w:rsidRPr="00EA462F" w:rsidRDefault="00662ED0" w:rsidP="00612905">
      <w:pPr>
        <w:pStyle w:val="FootnoteText"/>
        <w:rPr>
          <w:rFonts w:ascii="Times New Roman" w:hAnsi="Times New Roman" w:cs="Times New Roman"/>
        </w:rPr>
      </w:pPr>
      <w:r w:rsidRPr="00EA462F">
        <w:rPr>
          <w:rStyle w:val="FootnoteReference"/>
          <w:rFonts w:ascii="Times New Roman" w:hAnsi="Times New Roman" w:cs="Times New Roman"/>
        </w:rPr>
        <w:footnoteRef/>
      </w:r>
      <w:r w:rsidRPr="00EA462F">
        <w:rPr>
          <w:rFonts w:ascii="Times New Roman" w:hAnsi="Times New Roman" w:cs="Times New Roman"/>
        </w:rPr>
        <w:t xml:space="preserve"> stanje evidencija na dan </w:t>
      </w:r>
      <w:r w:rsidR="000B089A" w:rsidRPr="00EA462F">
        <w:rPr>
          <w:rFonts w:ascii="Times New Roman" w:hAnsi="Times New Roman" w:cs="Times New Roman"/>
        </w:rPr>
        <w:t>11</w:t>
      </w:r>
      <w:r w:rsidRPr="00EA462F">
        <w:rPr>
          <w:rFonts w:ascii="Times New Roman" w:hAnsi="Times New Roman" w:cs="Times New Roman"/>
        </w:rPr>
        <w:t>. ožujka 2019.</w:t>
      </w:r>
    </w:p>
  </w:footnote>
  <w:footnote w:id="2">
    <w:p w14:paraId="4B029F00" w14:textId="77777777" w:rsidR="00662ED0" w:rsidRPr="00EA462F" w:rsidRDefault="00662ED0" w:rsidP="00612905">
      <w:pPr>
        <w:pStyle w:val="FootnoteText"/>
        <w:rPr>
          <w:rFonts w:ascii="Times New Roman" w:hAnsi="Times New Roman" w:cs="Times New Roman"/>
        </w:rPr>
      </w:pPr>
      <w:r w:rsidRPr="00EA462F">
        <w:rPr>
          <w:rStyle w:val="FootnoteReference"/>
          <w:rFonts w:ascii="Times New Roman" w:hAnsi="Times New Roman" w:cs="Times New Roman"/>
        </w:rPr>
        <w:footnoteRef/>
      </w:r>
      <w:r w:rsidRPr="00EA462F">
        <w:rPr>
          <w:rFonts w:ascii="Times New Roman" w:hAnsi="Times New Roman" w:cs="Times New Roman"/>
        </w:rPr>
        <w:t xml:space="preserve"> Materijalna prava članova obitelji osoba nestalih u Domovinskom ratu regulirana su Zakonom o hrvatskim braniteljima iz Domovinskog rata i članovima njihovih obitelji i Zakonom o zaštiti vojnih i civilnih invalida rata.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8DD"/>
    <w:multiLevelType w:val="hybridMultilevel"/>
    <w:tmpl w:val="545CB02C"/>
    <w:lvl w:ilvl="0" w:tplc="638A298C">
      <w:start w:val="1"/>
      <w:numFmt w:val="decimal"/>
      <w:lvlText w:val="(%1)"/>
      <w:lvlJc w:val="left"/>
      <w:pPr>
        <w:ind w:left="340" w:hanging="34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3264D"/>
    <w:multiLevelType w:val="hybridMultilevel"/>
    <w:tmpl w:val="8F182B5C"/>
    <w:lvl w:ilvl="0" w:tplc="DB562D9E">
      <w:start w:val="1"/>
      <w:numFmt w:val="decimal"/>
      <w:lvlText w:val="(%1)"/>
      <w:lvlJc w:val="left"/>
      <w:pPr>
        <w:ind w:left="340" w:hanging="34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A1164EA"/>
    <w:multiLevelType w:val="hybridMultilevel"/>
    <w:tmpl w:val="C99863DC"/>
    <w:lvl w:ilvl="0" w:tplc="65140BEC">
      <w:start w:val="1"/>
      <w:numFmt w:val="decimal"/>
      <w:lvlText w:val="(%1)"/>
      <w:lvlJc w:val="left"/>
      <w:pPr>
        <w:ind w:left="340" w:hanging="340"/>
      </w:pPr>
      <w:rPr>
        <w:rFonts w:hint="default"/>
        <w:b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BC232E8"/>
    <w:multiLevelType w:val="hybridMultilevel"/>
    <w:tmpl w:val="2E9A3D2A"/>
    <w:lvl w:ilvl="0" w:tplc="3C5A947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BDB0E2F"/>
    <w:multiLevelType w:val="hybridMultilevel"/>
    <w:tmpl w:val="C79E7B5E"/>
    <w:lvl w:ilvl="0" w:tplc="53E62542">
      <w:start w:val="1"/>
      <w:numFmt w:val="decimal"/>
      <w:lvlText w:val="%1."/>
      <w:lvlJc w:val="left"/>
      <w:pPr>
        <w:ind w:left="340" w:hanging="340"/>
      </w:pPr>
      <w:rPr>
        <w:rFonts w:hint="default"/>
        <w:b/>
        <w:color w:val="000000" w:themeColor="text1"/>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621FEA"/>
    <w:multiLevelType w:val="hybridMultilevel"/>
    <w:tmpl w:val="3C005EF0"/>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0C913D9"/>
    <w:multiLevelType w:val="hybridMultilevel"/>
    <w:tmpl w:val="179053C4"/>
    <w:lvl w:ilvl="0" w:tplc="041A0017">
      <w:start w:val="1"/>
      <w:numFmt w:val="lowerLetter"/>
      <w:lvlText w:val="%1)"/>
      <w:lvlJc w:val="left"/>
      <w:pPr>
        <w:tabs>
          <w:tab w:val="num" w:pos="360"/>
        </w:tabs>
        <w:ind w:left="360" w:hanging="360"/>
      </w:pPr>
      <w:rPr>
        <w:rFonts w:hint="default"/>
      </w:rPr>
    </w:lvl>
    <w:lvl w:ilvl="1" w:tplc="041A0005">
      <w:start w:val="1"/>
      <w:numFmt w:val="bullet"/>
      <w:lvlText w:val=""/>
      <w:lvlJc w:val="left"/>
      <w:pPr>
        <w:tabs>
          <w:tab w:val="num" w:pos="1080"/>
        </w:tabs>
        <w:ind w:left="1080" w:hanging="360"/>
      </w:pPr>
      <w:rPr>
        <w:rFonts w:ascii="Wingdings" w:hAnsi="Wingding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15:restartNumberingAfterBreak="0">
    <w:nsid w:val="12B44A25"/>
    <w:multiLevelType w:val="hybridMultilevel"/>
    <w:tmpl w:val="373C72C6"/>
    <w:lvl w:ilvl="0" w:tplc="B94AD730">
      <w:start w:val="1"/>
      <w:numFmt w:val="decimal"/>
      <w:lvlText w:val="(%1)"/>
      <w:lvlJc w:val="left"/>
      <w:pPr>
        <w:ind w:left="360" w:hanging="360"/>
      </w:pPr>
      <w:rPr>
        <w:rFonts w:hint="default"/>
      </w:rPr>
    </w:lvl>
    <w:lvl w:ilvl="1" w:tplc="041A0017">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3C05E0F"/>
    <w:multiLevelType w:val="hybridMultilevel"/>
    <w:tmpl w:val="4C222042"/>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4A06DDD"/>
    <w:multiLevelType w:val="hybridMultilevel"/>
    <w:tmpl w:val="2FFC4294"/>
    <w:lvl w:ilvl="0" w:tplc="3B0EF60E">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A9295B"/>
    <w:multiLevelType w:val="hybridMultilevel"/>
    <w:tmpl w:val="ACE8BDEE"/>
    <w:lvl w:ilvl="0" w:tplc="D0E8F384">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2278F0"/>
    <w:multiLevelType w:val="hybridMultilevel"/>
    <w:tmpl w:val="CCE85F52"/>
    <w:lvl w:ilvl="0" w:tplc="FE7C5E0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9FA3430"/>
    <w:multiLevelType w:val="hybridMultilevel"/>
    <w:tmpl w:val="2AFEA138"/>
    <w:lvl w:ilvl="0" w:tplc="ACEE91DC">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5446CD"/>
    <w:multiLevelType w:val="hybridMultilevel"/>
    <w:tmpl w:val="032C2CF8"/>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1A991C99"/>
    <w:multiLevelType w:val="hybridMultilevel"/>
    <w:tmpl w:val="6E763C0E"/>
    <w:lvl w:ilvl="0" w:tplc="D17C4082">
      <w:start w:val="1"/>
      <w:numFmt w:val="decimal"/>
      <w:lvlText w:val="(%1)"/>
      <w:lvlJc w:val="left"/>
      <w:pPr>
        <w:ind w:left="360" w:hanging="360"/>
      </w:pPr>
      <w:rPr>
        <w:rFonts w:eastAsia="Times New Roman"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B4B4960"/>
    <w:multiLevelType w:val="hybridMultilevel"/>
    <w:tmpl w:val="4094C70C"/>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1E0D1B95"/>
    <w:multiLevelType w:val="hybridMultilevel"/>
    <w:tmpl w:val="B372CF94"/>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4F214C6"/>
    <w:multiLevelType w:val="hybridMultilevel"/>
    <w:tmpl w:val="950EBC82"/>
    <w:lvl w:ilvl="0" w:tplc="4EE039B8">
      <w:start w:val="1"/>
      <w:numFmt w:val="decimal"/>
      <w:lvlText w:val="(%1)"/>
      <w:lvlJc w:val="left"/>
      <w:pPr>
        <w:tabs>
          <w:tab w:val="num" w:pos="0"/>
        </w:tabs>
        <w:ind w:left="34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EF613B"/>
    <w:multiLevelType w:val="hybridMultilevel"/>
    <w:tmpl w:val="B42C8D42"/>
    <w:lvl w:ilvl="0" w:tplc="041A0017">
      <w:start w:val="1"/>
      <w:numFmt w:val="lowerLetter"/>
      <w:lvlText w:val="%1)"/>
      <w:lvlJc w:val="left"/>
      <w:pPr>
        <w:ind w:left="340" w:hanging="340"/>
      </w:pPr>
      <w:rPr>
        <w:rFonts w:hint="default"/>
        <w:b/>
        <w:color w:val="000000" w:themeColor="text1"/>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C853E7"/>
    <w:multiLevelType w:val="hybridMultilevel"/>
    <w:tmpl w:val="14206074"/>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D3254D7"/>
    <w:multiLevelType w:val="hybridMultilevel"/>
    <w:tmpl w:val="D79AB06E"/>
    <w:lvl w:ilvl="0" w:tplc="041A0017">
      <w:start w:val="1"/>
      <w:numFmt w:val="lowerLetter"/>
      <w:lvlText w:val="%1)"/>
      <w:lvlJc w:val="left"/>
      <w:pPr>
        <w:ind w:left="360" w:hanging="360"/>
      </w:pPr>
      <w:rPr>
        <w:rFonts w:hint="default"/>
      </w:rPr>
    </w:lvl>
    <w:lvl w:ilvl="1" w:tplc="D054E1A0">
      <w:numFmt w:val="bullet"/>
      <w:lvlText w:val="–"/>
      <w:lvlJc w:val="left"/>
      <w:pPr>
        <w:ind w:left="1335" w:hanging="615"/>
      </w:pPr>
      <w:rPr>
        <w:rFonts w:ascii="Times New Roman" w:eastAsia="Times New Roman"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F4029BE"/>
    <w:multiLevelType w:val="hybridMultilevel"/>
    <w:tmpl w:val="D17AB452"/>
    <w:lvl w:ilvl="0" w:tplc="B94AD730">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00F45BE"/>
    <w:multiLevelType w:val="hybridMultilevel"/>
    <w:tmpl w:val="793085B2"/>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0634EFE"/>
    <w:multiLevelType w:val="hybridMultilevel"/>
    <w:tmpl w:val="114CFDBE"/>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704297C"/>
    <w:multiLevelType w:val="hybridMultilevel"/>
    <w:tmpl w:val="AEF223BC"/>
    <w:lvl w:ilvl="0" w:tplc="EA00C164">
      <w:start w:val="1"/>
      <w:numFmt w:val="decimal"/>
      <w:suff w:val="space"/>
      <w:lvlText w:val="(%1)"/>
      <w:lvlJc w:val="left"/>
      <w:pPr>
        <w:ind w:left="0" w:firstLine="0"/>
      </w:pPr>
      <w:rPr>
        <w:rFonts w:hint="default"/>
        <w:b w:val="0"/>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6E1BBB"/>
    <w:multiLevelType w:val="hybridMultilevel"/>
    <w:tmpl w:val="FC4C928C"/>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A41665B"/>
    <w:multiLevelType w:val="hybridMultilevel"/>
    <w:tmpl w:val="0FB4E894"/>
    <w:lvl w:ilvl="0" w:tplc="575A6E18">
      <w:start w:val="1"/>
      <w:numFmt w:val="decimal"/>
      <w:lvlText w:val="(%1)"/>
      <w:lvlJc w:val="left"/>
      <w:pPr>
        <w:ind w:left="340" w:hanging="34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A987F4B"/>
    <w:multiLevelType w:val="hybridMultilevel"/>
    <w:tmpl w:val="CA42FC56"/>
    <w:lvl w:ilvl="0" w:tplc="1870C966">
      <w:start w:val="1"/>
      <w:numFmt w:val="bullet"/>
      <w:lvlText w:val="­"/>
      <w:lvlJc w:val="left"/>
      <w:pPr>
        <w:ind w:left="360" w:hanging="360"/>
      </w:pPr>
      <w:rPr>
        <w:rFonts w:ascii="Times New Roman" w:hAnsi="Times New Roman" w:cs="Times New Roman"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E066F2D"/>
    <w:multiLevelType w:val="hybridMultilevel"/>
    <w:tmpl w:val="23A03866"/>
    <w:lvl w:ilvl="0" w:tplc="7AA8FBF2">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095DAA"/>
    <w:multiLevelType w:val="hybridMultilevel"/>
    <w:tmpl w:val="FD9E3EEE"/>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53B21271"/>
    <w:multiLevelType w:val="hybridMultilevel"/>
    <w:tmpl w:val="D6CE542C"/>
    <w:lvl w:ilvl="0" w:tplc="AD10F3A4">
      <w:start w:val="1"/>
      <w:numFmt w:val="lowerLetter"/>
      <w:lvlText w:val="%1)"/>
      <w:lvlJc w:val="left"/>
      <w:pPr>
        <w:ind w:left="340" w:hanging="340"/>
      </w:pPr>
      <w:rPr>
        <w:rFonts w:hint="default"/>
        <w:b w:val="0"/>
        <w:color w:val="000000" w:themeColor="text1"/>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27151F"/>
    <w:multiLevelType w:val="hybridMultilevel"/>
    <w:tmpl w:val="82C0782E"/>
    <w:lvl w:ilvl="0" w:tplc="1870C966">
      <w:start w:val="1"/>
      <w:numFmt w:val="bullet"/>
      <w:lvlText w:val="­"/>
      <w:lvlJc w:val="left"/>
      <w:pPr>
        <w:ind w:left="360" w:hanging="360"/>
      </w:pPr>
      <w:rPr>
        <w:rFonts w:ascii="Times New Roman" w:hAnsi="Times New Roman" w:cs="Times New Roman"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4964690"/>
    <w:multiLevelType w:val="hybridMultilevel"/>
    <w:tmpl w:val="7A209222"/>
    <w:lvl w:ilvl="0" w:tplc="E9B2D448">
      <w:start w:val="1"/>
      <w:numFmt w:val="decimal"/>
      <w:lvlText w:val="(%1)"/>
      <w:lvlJc w:val="left"/>
      <w:pPr>
        <w:ind w:left="340" w:hanging="34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A3B4451"/>
    <w:multiLevelType w:val="hybridMultilevel"/>
    <w:tmpl w:val="0AD86D44"/>
    <w:lvl w:ilvl="0" w:tplc="F1E0AC9A">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CF696B"/>
    <w:multiLevelType w:val="hybridMultilevel"/>
    <w:tmpl w:val="AD8086F0"/>
    <w:lvl w:ilvl="0" w:tplc="B94AD730">
      <w:start w:val="1"/>
      <w:numFmt w:val="decimal"/>
      <w:lvlText w:val="(%1)"/>
      <w:lvlJc w:val="left"/>
      <w:pPr>
        <w:ind w:left="360" w:hanging="360"/>
      </w:pPr>
      <w:rPr>
        <w:rFonts w:hint="default"/>
      </w:rPr>
    </w:lvl>
    <w:lvl w:ilvl="1" w:tplc="041A0017">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F1D24D5"/>
    <w:multiLevelType w:val="hybridMultilevel"/>
    <w:tmpl w:val="434C07E4"/>
    <w:lvl w:ilvl="0" w:tplc="967A3ECA">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A20E77"/>
    <w:multiLevelType w:val="hybridMultilevel"/>
    <w:tmpl w:val="532E628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84D1B4C"/>
    <w:multiLevelType w:val="hybridMultilevel"/>
    <w:tmpl w:val="6B6451CC"/>
    <w:lvl w:ilvl="0" w:tplc="66264318">
      <w:start w:val="1"/>
      <w:numFmt w:val="decimal"/>
      <w:lvlText w:val="(%1)"/>
      <w:lvlJc w:val="left"/>
      <w:pPr>
        <w:ind w:left="340"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9A53213"/>
    <w:multiLevelType w:val="hybridMultilevel"/>
    <w:tmpl w:val="6224983E"/>
    <w:lvl w:ilvl="0" w:tplc="B94AD730">
      <w:start w:val="1"/>
      <w:numFmt w:val="decimal"/>
      <w:lvlText w:val="(%1)"/>
      <w:lvlJc w:val="left"/>
      <w:pPr>
        <w:ind w:left="360" w:hanging="360"/>
      </w:pPr>
      <w:rPr>
        <w:rFonts w:hint="default"/>
      </w:rPr>
    </w:lvl>
    <w:lvl w:ilvl="1" w:tplc="1098DED2">
      <w:numFmt w:val="bullet"/>
      <w:lvlText w:val=""/>
      <w:lvlJc w:val="left"/>
      <w:pPr>
        <w:ind w:left="1080" w:hanging="360"/>
      </w:pPr>
      <w:rPr>
        <w:rFonts w:ascii="Symbol" w:eastAsia="Times New Roman"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6C1E7CD6"/>
    <w:multiLevelType w:val="hybridMultilevel"/>
    <w:tmpl w:val="E9F88B36"/>
    <w:lvl w:ilvl="0" w:tplc="041A0017">
      <w:start w:val="1"/>
      <w:numFmt w:val="lowerLetter"/>
      <w:lvlText w:val="%1)"/>
      <w:lvlJc w:val="left"/>
      <w:pPr>
        <w:ind w:left="360" w:hanging="360"/>
      </w:pPr>
      <w:rPr>
        <w:rFonts w:hint="default"/>
      </w:rPr>
    </w:lvl>
    <w:lvl w:ilvl="1" w:tplc="041A0017">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D70321B"/>
    <w:multiLevelType w:val="hybridMultilevel"/>
    <w:tmpl w:val="EA0C90EC"/>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18D7F42"/>
    <w:multiLevelType w:val="hybridMultilevel"/>
    <w:tmpl w:val="AE046D08"/>
    <w:lvl w:ilvl="0" w:tplc="B94AD7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26F5AD6"/>
    <w:multiLevelType w:val="hybridMultilevel"/>
    <w:tmpl w:val="41E427E2"/>
    <w:lvl w:ilvl="0" w:tplc="1870C966">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7B566925"/>
    <w:multiLevelType w:val="hybridMultilevel"/>
    <w:tmpl w:val="EA847CE8"/>
    <w:lvl w:ilvl="0" w:tplc="6DAE0CFE">
      <w:start w:val="1"/>
      <w:numFmt w:val="decimal"/>
      <w:lvlText w:val="(%1)"/>
      <w:lvlJc w:val="left"/>
      <w:pPr>
        <w:ind w:left="340" w:hanging="34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7"/>
  </w:num>
  <w:num w:numId="3">
    <w:abstractNumId w:val="6"/>
  </w:num>
  <w:num w:numId="4">
    <w:abstractNumId w:val="32"/>
  </w:num>
  <w:num w:numId="5">
    <w:abstractNumId w:val="20"/>
  </w:num>
  <w:num w:numId="6">
    <w:abstractNumId w:val="28"/>
  </w:num>
  <w:num w:numId="7">
    <w:abstractNumId w:val="33"/>
  </w:num>
  <w:num w:numId="8">
    <w:abstractNumId w:val="43"/>
  </w:num>
  <w:num w:numId="9">
    <w:abstractNumId w:val="24"/>
  </w:num>
  <w:num w:numId="10">
    <w:abstractNumId w:val="10"/>
  </w:num>
  <w:num w:numId="11">
    <w:abstractNumId w:val="1"/>
  </w:num>
  <w:num w:numId="12">
    <w:abstractNumId w:val="2"/>
  </w:num>
  <w:num w:numId="13">
    <w:abstractNumId w:val="26"/>
  </w:num>
  <w:num w:numId="14">
    <w:abstractNumId w:val="12"/>
  </w:num>
  <w:num w:numId="15">
    <w:abstractNumId w:val="37"/>
  </w:num>
  <w:num w:numId="16">
    <w:abstractNumId w:val="4"/>
  </w:num>
  <w:num w:numId="17">
    <w:abstractNumId w:val="14"/>
  </w:num>
  <w:num w:numId="18">
    <w:abstractNumId w:val="9"/>
  </w:num>
  <w:num w:numId="19">
    <w:abstractNumId w:val="34"/>
  </w:num>
  <w:num w:numId="20">
    <w:abstractNumId w:val="7"/>
  </w:num>
  <w:num w:numId="21">
    <w:abstractNumId w:val="25"/>
  </w:num>
  <w:num w:numId="22">
    <w:abstractNumId w:val="5"/>
  </w:num>
  <w:num w:numId="23">
    <w:abstractNumId w:val="23"/>
  </w:num>
  <w:num w:numId="24">
    <w:abstractNumId w:val="35"/>
  </w:num>
  <w:num w:numId="25">
    <w:abstractNumId w:val="31"/>
  </w:num>
  <w:num w:numId="26">
    <w:abstractNumId w:val="3"/>
  </w:num>
  <w:num w:numId="27">
    <w:abstractNumId w:val="42"/>
  </w:num>
  <w:num w:numId="28">
    <w:abstractNumId w:val="8"/>
  </w:num>
  <w:num w:numId="29">
    <w:abstractNumId w:val="22"/>
  </w:num>
  <w:num w:numId="30">
    <w:abstractNumId w:val="29"/>
  </w:num>
  <w:num w:numId="31">
    <w:abstractNumId w:val="41"/>
  </w:num>
  <w:num w:numId="32">
    <w:abstractNumId w:val="19"/>
  </w:num>
  <w:num w:numId="33">
    <w:abstractNumId w:val="15"/>
  </w:num>
  <w:num w:numId="34">
    <w:abstractNumId w:val="21"/>
  </w:num>
  <w:num w:numId="35">
    <w:abstractNumId w:val="16"/>
  </w:num>
  <w:num w:numId="36">
    <w:abstractNumId w:val="40"/>
  </w:num>
  <w:num w:numId="37">
    <w:abstractNumId w:val="38"/>
  </w:num>
  <w:num w:numId="38">
    <w:abstractNumId w:val="11"/>
  </w:num>
  <w:num w:numId="39">
    <w:abstractNumId w:val="13"/>
  </w:num>
  <w:num w:numId="40">
    <w:abstractNumId w:val="36"/>
  </w:num>
  <w:num w:numId="41">
    <w:abstractNumId w:val="0"/>
  </w:num>
  <w:num w:numId="42">
    <w:abstractNumId w:val="30"/>
  </w:num>
  <w:num w:numId="43">
    <w:abstractNumId w:val="18"/>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2D"/>
    <w:rsid w:val="000B089A"/>
    <w:rsid w:val="0011432D"/>
    <w:rsid w:val="00140829"/>
    <w:rsid w:val="00142D2E"/>
    <w:rsid w:val="00146A50"/>
    <w:rsid w:val="0016217D"/>
    <w:rsid w:val="001A7767"/>
    <w:rsid w:val="001C740A"/>
    <w:rsid w:val="002011B2"/>
    <w:rsid w:val="00203B01"/>
    <w:rsid w:val="0020569A"/>
    <w:rsid w:val="0022002E"/>
    <w:rsid w:val="00260B63"/>
    <w:rsid w:val="00264083"/>
    <w:rsid w:val="00267F65"/>
    <w:rsid w:val="00273A09"/>
    <w:rsid w:val="00281B90"/>
    <w:rsid w:val="0028653F"/>
    <w:rsid w:val="002B55CC"/>
    <w:rsid w:val="002B7A8C"/>
    <w:rsid w:val="002C4F47"/>
    <w:rsid w:val="003324AE"/>
    <w:rsid w:val="003700D8"/>
    <w:rsid w:val="00394989"/>
    <w:rsid w:val="003D0EED"/>
    <w:rsid w:val="003F6DE9"/>
    <w:rsid w:val="00401605"/>
    <w:rsid w:val="00423657"/>
    <w:rsid w:val="0042449A"/>
    <w:rsid w:val="00447DE8"/>
    <w:rsid w:val="0046076C"/>
    <w:rsid w:val="004B1C95"/>
    <w:rsid w:val="004B537A"/>
    <w:rsid w:val="004C6982"/>
    <w:rsid w:val="004D1828"/>
    <w:rsid w:val="005A774B"/>
    <w:rsid w:val="005B16D1"/>
    <w:rsid w:val="005C117B"/>
    <w:rsid w:val="005C37F4"/>
    <w:rsid w:val="00612905"/>
    <w:rsid w:val="00621317"/>
    <w:rsid w:val="00632E17"/>
    <w:rsid w:val="00635EBC"/>
    <w:rsid w:val="00641700"/>
    <w:rsid w:val="00647BBE"/>
    <w:rsid w:val="00650C7E"/>
    <w:rsid w:val="00662ED0"/>
    <w:rsid w:val="006A223F"/>
    <w:rsid w:val="006C0B1A"/>
    <w:rsid w:val="006C53E0"/>
    <w:rsid w:val="0072352A"/>
    <w:rsid w:val="007363CA"/>
    <w:rsid w:val="00757532"/>
    <w:rsid w:val="00783CC0"/>
    <w:rsid w:val="007D5C75"/>
    <w:rsid w:val="007F01A1"/>
    <w:rsid w:val="00816DB1"/>
    <w:rsid w:val="00892F09"/>
    <w:rsid w:val="00896FCF"/>
    <w:rsid w:val="00897D91"/>
    <w:rsid w:val="008A2C80"/>
    <w:rsid w:val="008C5615"/>
    <w:rsid w:val="008C6285"/>
    <w:rsid w:val="008D303A"/>
    <w:rsid w:val="00974D71"/>
    <w:rsid w:val="009E0618"/>
    <w:rsid w:val="009E7BBC"/>
    <w:rsid w:val="00A0064E"/>
    <w:rsid w:val="00A17CB9"/>
    <w:rsid w:val="00A403BD"/>
    <w:rsid w:val="00A738AB"/>
    <w:rsid w:val="00AB0AEB"/>
    <w:rsid w:val="00AC1683"/>
    <w:rsid w:val="00B22CD8"/>
    <w:rsid w:val="00B33E97"/>
    <w:rsid w:val="00B36BFA"/>
    <w:rsid w:val="00B40008"/>
    <w:rsid w:val="00BC3B00"/>
    <w:rsid w:val="00BD26A2"/>
    <w:rsid w:val="00BE1360"/>
    <w:rsid w:val="00C57CDA"/>
    <w:rsid w:val="00C95964"/>
    <w:rsid w:val="00C97A34"/>
    <w:rsid w:val="00CC60C8"/>
    <w:rsid w:val="00CE4F9F"/>
    <w:rsid w:val="00D17ED4"/>
    <w:rsid w:val="00D51797"/>
    <w:rsid w:val="00D70377"/>
    <w:rsid w:val="00DB2A3A"/>
    <w:rsid w:val="00DC2233"/>
    <w:rsid w:val="00DC6FC9"/>
    <w:rsid w:val="00DE23A3"/>
    <w:rsid w:val="00DE5842"/>
    <w:rsid w:val="00E737F3"/>
    <w:rsid w:val="00EA2F53"/>
    <w:rsid w:val="00EA462F"/>
    <w:rsid w:val="00EB482E"/>
    <w:rsid w:val="00EC6906"/>
    <w:rsid w:val="00EE38BA"/>
    <w:rsid w:val="00F059FB"/>
    <w:rsid w:val="00F4781A"/>
    <w:rsid w:val="00F64A16"/>
    <w:rsid w:val="00FD1E60"/>
    <w:rsid w:val="00FE6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9C3C"/>
  <w15:docId w15:val="{0B04C2FD-457D-4163-B317-03A78C7E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905"/>
    <w:pPr>
      <w:keepNext/>
      <w:keepLines/>
      <w:spacing w:before="240"/>
      <w:outlineLvl w:val="0"/>
    </w:pPr>
    <w:rPr>
      <w:rFonts w:eastAsia="Times New Roman" w:cs="Times New Roman"/>
      <w:b/>
      <w:bCs/>
      <w:szCs w:val="28"/>
    </w:rPr>
  </w:style>
  <w:style w:type="paragraph" w:styleId="Heading2">
    <w:name w:val="heading 2"/>
    <w:basedOn w:val="Normal"/>
    <w:next w:val="Normal"/>
    <w:link w:val="Heading2Char"/>
    <w:uiPriority w:val="9"/>
    <w:semiHidden/>
    <w:unhideWhenUsed/>
    <w:qFormat/>
    <w:rsid w:val="00612905"/>
    <w:pPr>
      <w:keepNext/>
      <w:keepLines/>
      <w:spacing w:before="40"/>
      <w:outlineLvl w:val="1"/>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A3"/>
    <w:pPr>
      <w:ind w:left="720"/>
      <w:contextualSpacing/>
    </w:pPr>
  </w:style>
  <w:style w:type="paragraph" w:styleId="Header">
    <w:name w:val="header"/>
    <w:basedOn w:val="Normal"/>
    <w:link w:val="HeaderChar"/>
    <w:uiPriority w:val="99"/>
    <w:unhideWhenUsed/>
    <w:rsid w:val="00140829"/>
    <w:pPr>
      <w:tabs>
        <w:tab w:val="center" w:pos="4536"/>
        <w:tab w:val="right" w:pos="9072"/>
      </w:tabs>
    </w:pPr>
  </w:style>
  <w:style w:type="character" w:customStyle="1" w:styleId="HeaderChar">
    <w:name w:val="Header Char"/>
    <w:basedOn w:val="DefaultParagraphFont"/>
    <w:link w:val="Header"/>
    <w:uiPriority w:val="99"/>
    <w:rsid w:val="00140829"/>
  </w:style>
  <w:style w:type="paragraph" w:styleId="Footer">
    <w:name w:val="footer"/>
    <w:basedOn w:val="Normal"/>
    <w:link w:val="FooterChar"/>
    <w:uiPriority w:val="99"/>
    <w:unhideWhenUsed/>
    <w:rsid w:val="00140829"/>
    <w:pPr>
      <w:tabs>
        <w:tab w:val="center" w:pos="4536"/>
        <w:tab w:val="right" w:pos="9072"/>
      </w:tabs>
    </w:pPr>
  </w:style>
  <w:style w:type="character" w:customStyle="1" w:styleId="FooterChar">
    <w:name w:val="Footer Char"/>
    <w:basedOn w:val="DefaultParagraphFont"/>
    <w:link w:val="Footer"/>
    <w:uiPriority w:val="99"/>
    <w:rsid w:val="00140829"/>
  </w:style>
  <w:style w:type="table" w:styleId="TableGrid">
    <w:name w:val="Table Grid"/>
    <w:basedOn w:val="TableNormal"/>
    <w:rsid w:val="00140829"/>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00"/>
    <w:rPr>
      <w:rFonts w:ascii="Segoe UI" w:hAnsi="Segoe UI" w:cs="Segoe UI"/>
      <w:sz w:val="18"/>
      <w:szCs w:val="18"/>
    </w:rPr>
  </w:style>
  <w:style w:type="paragraph" w:styleId="FootnoteText">
    <w:name w:val="footnote text"/>
    <w:basedOn w:val="Normal"/>
    <w:link w:val="FootnoteTextChar"/>
    <w:uiPriority w:val="99"/>
    <w:semiHidden/>
    <w:unhideWhenUsed/>
    <w:rsid w:val="009E0618"/>
    <w:rPr>
      <w:sz w:val="20"/>
      <w:szCs w:val="20"/>
    </w:rPr>
  </w:style>
  <w:style w:type="character" w:customStyle="1" w:styleId="FootnoteTextChar">
    <w:name w:val="Footnote Text Char"/>
    <w:basedOn w:val="DefaultParagraphFont"/>
    <w:link w:val="FootnoteText"/>
    <w:uiPriority w:val="99"/>
    <w:semiHidden/>
    <w:rsid w:val="009E0618"/>
    <w:rPr>
      <w:sz w:val="20"/>
      <w:szCs w:val="20"/>
    </w:rPr>
  </w:style>
  <w:style w:type="character" w:styleId="FootnoteReference">
    <w:name w:val="footnote reference"/>
    <w:basedOn w:val="DefaultParagraphFont"/>
    <w:uiPriority w:val="99"/>
    <w:semiHidden/>
    <w:unhideWhenUsed/>
    <w:rsid w:val="009E0618"/>
    <w:rPr>
      <w:vertAlign w:val="superscript"/>
    </w:rPr>
  </w:style>
  <w:style w:type="paragraph" w:customStyle="1" w:styleId="Naslov11">
    <w:name w:val="Naslov 11"/>
    <w:basedOn w:val="Normal"/>
    <w:next w:val="Normal"/>
    <w:uiPriority w:val="9"/>
    <w:qFormat/>
    <w:rsid w:val="00612905"/>
    <w:pPr>
      <w:keepNext/>
      <w:keepLines/>
      <w:spacing w:before="480" w:line="276" w:lineRule="auto"/>
      <w:jc w:val="center"/>
      <w:outlineLvl w:val="0"/>
    </w:pPr>
    <w:rPr>
      <w:rFonts w:ascii="Times New Roman" w:eastAsia="Times New Roman" w:hAnsi="Times New Roman" w:cs="Times New Roman"/>
      <w:b/>
      <w:bCs/>
      <w:szCs w:val="28"/>
    </w:rPr>
  </w:style>
  <w:style w:type="paragraph" w:customStyle="1" w:styleId="Naslov21">
    <w:name w:val="Naslov 21"/>
    <w:basedOn w:val="Normal"/>
    <w:next w:val="Normal"/>
    <w:uiPriority w:val="9"/>
    <w:unhideWhenUsed/>
    <w:qFormat/>
    <w:rsid w:val="00612905"/>
    <w:pPr>
      <w:keepNext/>
      <w:keepLines/>
      <w:spacing w:before="200" w:line="276" w:lineRule="auto"/>
      <w:jc w:val="center"/>
      <w:outlineLvl w:val="1"/>
    </w:pPr>
    <w:rPr>
      <w:rFonts w:ascii="Times New Roman" w:eastAsia="Times New Roman" w:hAnsi="Times New Roman" w:cs="Times New Roman"/>
      <w:b/>
      <w:bCs/>
      <w:sz w:val="22"/>
      <w:szCs w:val="26"/>
    </w:rPr>
  </w:style>
  <w:style w:type="numbering" w:customStyle="1" w:styleId="Bezpopisa1">
    <w:name w:val="Bez popisa1"/>
    <w:next w:val="NoList"/>
    <w:uiPriority w:val="99"/>
    <w:semiHidden/>
    <w:unhideWhenUsed/>
    <w:rsid w:val="00612905"/>
  </w:style>
  <w:style w:type="character" w:customStyle="1" w:styleId="Heading1Char">
    <w:name w:val="Heading 1 Char"/>
    <w:basedOn w:val="DefaultParagraphFont"/>
    <w:link w:val="Heading1"/>
    <w:uiPriority w:val="9"/>
    <w:rsid w:val="00612905"/>
    <w:rPr>
      <w:rFonts w:eastAsia="Times New Roman" w:cs="Times New Roman"/>
      <w:b/>
      <w:bCs/>
      <w:sz w:val="24"/>
      <w:szCs w:val="28"/>
    </w:rPr>
  </w:style>
  <w:style w:type="paragraph" w:customStyle="1" w:styleId="TOCNaslov1">
    <w:name w:val="TOC Naslov1"/>
    <w:basedOn w:val="Heading1"/>
    <w:next w:val="Normal"/>
    <w:uiPriority w:val="39"/>
    <w:unhideWhenUsed/>
    <w:qFormat/>
    <w:rsid w:val="00612905"/>
  </w:style>
  <w:style w:type="paragraph" w:customStyle="1" w:styleId="Sadraj21">
    <w:name w:val="Sadržaj 21"/>
    <w:basedOn w:val="Normal"/>
    <w:next w:val="Normal"/>
    <w:autoRedefine/>
    <w:uiPriority w:val="39"/>
    <w:unhideWhenUsed/>
    <w:qFormat/>
    <w:rsid w:val="00612905"/>
    <w:pPr>
      <w:spacing w:after="100" w:line="276" w:lineRule="auto"/>
      <w:ind w:left="220"/>
    </w:pPr>
    <w:rPr>
      <w:rFonts w:eastAsia="Times New Roman"/>
      <w:sz w:val="22"/>
      <w:szCs w:val="22"/>
      <w:lang w:eastAsia="hr-HR"/>
    </w:rPr>
  </w:style>
  <w:style w:type="paragraph" w:customStyle="1" w:styleId="Sadraj11">
    <w:name w:val="Sadržaj 11"/>
    <w:basedOn w:val="Normal"/>
    <w:next w:val="Normal"/>
    <w:autoRedefine/>
    <w:uiPriority w:val="39"/>
    <w:unhideWhenUsed/>
    <w:qFormat/>
    <w:rsid w:val="00612905"/>
    <w:pPr>
      <w:tabs>
        <w:tab w:val="right" w:leader="dot" w:pos="9344"/>
      </w:tabs>
      <w:spacing w:after="100"/>
    </w:pPr>
    <w:rPr>
      <w:rFonts w:eastAsia="Times New Roman"/>
      <w:sz w:val="22"/>
      <w:szCs w:val="22"/>
      <w:lang w:eastAsia="hr-HR"/>
    </w:rPr>
  </w:style>
  <w:style w:type="paragraph" w:customStyle="1" w:styleId="Sadraj31">
    <w:name w:val="Sadržaj 31"/>
    <w:basedOn w:val="Normal"/>
    <w:next w:val="Normal"/>
    <w:autoRedefine/>
    <w:uiPriority w:val="39"/>
    <w:unhideWhenUsed/>
    <w:qFormat/>
    <w:rsid w:val="00612905"/>
    <w:pPr>
      <w:spacing w:after="100" w:line="276" w:lineRule="auto"/>
      <w:ind w:left="440"/>
    </w:pPr>
    <w:rPr>
      <w:rFonts w:eastAsia="Times New Roman"/>
      <w:sz w:val="22"/>
      <w:szCs w:val="22"/>
      <w:lang w:eastAsia="hr-HR"/>
    </w:rPr>
  </w:style>
  <w:style w:type="character" w:customStyle="1" w:styleId="Hiperveza1">
    <w:name w:val="Hiperveza1"/>
    <w:basedOn w:val="DefaultParagraphFont"/>
    <w:uiPriority w:val="99"/>
    <w:unhideWhenUsed/>
    <w:rsid w:val="00612905"/>
    <w:rPr>
      <w:color w:val="0000FF"/>
      <w:u w:val="single"/>
    </w:rPr>
  </w:style>
  <w:style w:type="character" w:customStyle="1" w:styleId="Heading2Char">
    <w:name w:val="Heading 2 Char"/>
    <w:basedOn w:val="DefaultParagraphFont"/>
    <w:link w:val="Heading2"/>
    <w:uiPriority w:val="9"/>
    <w:rsid w:val="00612905"/>
    <w:rPr>
      <w:rFonts w:eastAsia="Times New Roman" w:cs="Times New Roman"/>
      <w:b/>
      <w:bCs/>
      <w:szCs w:val="26"/>
    </w:rPr>
  </w:style>
  <w:style w:type="character" w:styleId="CommentReference">
    <w:name w:val="annotation reference"/>
    <w:basedOn w:val="DefaultParagraphFont"/>
    <w:uiPriority w:val="99"/>
    <w:semiHidden/>
    <w:unhideWhenUsed/>
    <w:rsid w:val="00612905"/>
    <w:rPr>
      <w:sz w:val="16"/>
      <w:szCs w:val="16"/>
    </w:rPr>
  </w:style>
  <w:style w:type="paragraph" w:styleId="CommentText">
    <w:name w:val="annotation text"/>
    <w:basedOn w:val="Normal"/>
    <w:link w:val="CommentTextChar"/>
    <w:uiPriority w:val="99"/>
    <w:semiHidden/>
    <w:unhideWhenUsed/>
    <w:rsid w:val="00612905"/>
    <w:pPr>
      <w:spacing w:after="200"/>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29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2905"/>
    <w:rPr>
      <w:b/>
      <w:bCs/>
    </w:rPr>
  </w:style>
  <w:style w:type="character" w:customStyle="1" w:styleId="CommentSubjectChar">
    <w:name w:val="Comment Subject Char"/>
    <w:basedOn w:val="CommentTextChar"/>
    <w:link w:val="CommentSubject"/>
    <w:uiPriority w:val="99"/>
    <w:semiHidden/>
    <w:rsid w:val="00612905"/>
    <w:rPr>
      <w:rFonts w:ascii="Times New Roman" w:hAnsi="Times New Roman" w:cs="Times New Roman"/>
      <w:b/>
      <w:bCs/>
      <w:sz w:val="20"/>
      <w:szCs w:val="20"/>
    </w:rPr>
  </w:style>
  <w:style w:type="paragraph" w:customStyle="1" w:styleId="box454421">
    <w:name w:val="box_454421"/>
    <w:basedOn w:val="Normal"/>
    <w:rsid w:val="00612905"/>
    <w:pPr>
      <w:spacing w:before="100" w:beforeAutospacing="1" w:after="100" w:afterAutospacing="1"/>
    </w:pPr>
    <w:rPr>
      <w:rFonts w:ascii="Times New Roman" w:eastAsia="Times New Roman" w:hAnsi="Times New Roman" w:cs="Times New Roman"/>
      <w:lang w:eastAsia="hr-HR"/>
    </w:rPr>
  </w:style>
  <w:style w:type="table" w:customStyle="1" w:styleId="Reetkatablice1">
    <w:name w:val="Rešetka tablice1"/>
    <w:basedOn w:val="TableNormal"/>
    <w:next w:val="TableGrid"/>
    <w:uiPriority w:val="59"/>
    <w:rsid w:val="00612905"/>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Isticanje11">
    <w:name w:val="Svijetla rešetka - Isticanje 11"/>
    <w:basedOn w:val="TableNormal"/>
    <w:next w:val="LightGrid-Accent1"/>
    <w:uiPriority w:val="62"/>
    <w:rsid w:val="00612905"/>
    <w:rPr>
      <w:rFonts w:ascii="Times New Roman" w:hAnsi="Times New Roman"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vijetlosjenanje-Isticanje11">
    <w:name w:val="Svijetlo sjenčanje - Isticanje 11"/>
    <w:basedOn w:val="TableNormal"/>
    <w:next w:val="LightShading-Accent1"/>
    <w:uiPriority w:val="60"/>
    <w:rsid w:val="00612905"/>
    <w:rPr>
      <w:rFonts w:ascii="Times New Roman" w:hAnsi="Times New Roman" w:cs="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000002">
    <w:name w:val="normal-000002"/>
    <w:basedOn w:val="Normal"/>
    <w:rsid w:val="00612905"/>
    <w:pPr>
      <w:jc w:val="both"/>
    </w:pPr>
    <w:rPr>
      <w:rFonts w:ascii="Times New Roman" w:eastAsia="Times New Roman" w:hAnsi="Times New Roman" w:cs="Times New Roman"/>
      <w:lang w:eastAsia="hr-HR"/>
    </w:rPr>
  </w:style>
  <w:style w:type="character" w:customStyle="1" w:styleId="defaultparagraphfont-000004">
    <w:name w:val="defaultparagraphfont-000004"/>
    <w:basedOn w:val="DefaultParagraphFont"/>
    <w:rsid w:val="00612905"/>
    <w:rPr>
      <w:rFonts w:ascii="Times New Roman" w:hAnsi="Times New Roman" w:cs="Times New Roman" w:hint="default"/>
      <w:b/>
      <w:bCs/>
      <w:sz w:val="24"/>
      <w:szCs w:val="24"/>
    </w:rPr>
  </w:style>
  <w:style w:type="paragraph" w:customStyle="1" w:styleId="clanak">
    <w:name w:val="clanak"/>
    <w:basedOn w:val="Normal"/>
    <w:rsid w:val="00612905"/>
    <w:pPr>
      <w:spacing w:before="100" w:beforeAutospacing="1" w:after="100" w:afterAutospacing="1"/>
    </w:pPr>
    <w:rPr>
      <w:rFonts w:ascii="Times New Roman" w:eastAsia="Times New Roman" w:hAnsi="Times New Roman" w:cs="Times New Roman"/>
      <w:lang w:eastAsia="hr-HR"/>
    </w:rPr>
  </w:style>
  <w:style w:type="paragraph" w:customStyle="1" w:styleId="t-9-8">
    <w:name w:val="t-9-8"/>
    <w:basedOn w:val="Normal"/>
    <w:rsid w:val="00612905"/>
    <w:pPr>
      <w:spacing w:before="100" w:beforeAutospacing="1" w:after="100" w:afterAutospacing="1"/>
    </w:pPr>
    <w:rPr>
      <w:rFonts w:ascii="Times New Roman" w:eastAsia="Times New Roman" w:hAnsi="Times New Roman" w:cs="Times New Roman"/>
      <w:lang w:eastAsia="hr-HR"/>
    </w:rPr>
  </w:style>
  <w:style w:type="paragraph" w:styleId="NoSpacing">
    <w:name w:val="No Spacing"/>
    <w:uiPriority w:val="1"/>
    <w:qFormat/>
    <w:rsid w:val="00612905"/>
    <w:pPr>
      <w:jc w:val="both"/>
    </w:pPr>
    <w:rPr>
      <w:rFonts w:ascii="Times New Roman" w:hAnsi="Times New Roman" w:cs="Times New Roman"/>
      <w:sz w:val="22"/>
      <w:szCs w:val="22"/>
    </w:rPr>
  </w:style>
  <w:style w:type="character" w:customStyle="1" w:styleId="Naslov1Char1">
    <w:name w:val="Naslov 1 Char1"/>
    <w:basedOn w:val="DefaultParagraphFont"/>
    <w:uiPriority w:val="9"/>
    <w:rsid w:val="0061290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12905"/>
    <w:rPr>
      <w:color w:val="0563C1" w:themeColor="hyperlink"/>
      <w:u w:val="single"/>
    </w:rPr>
  </w:style>
  <w:style w:type="character" w:customStyle="1" w:styleId="Naslov2Char1">
    <w:name w:val="Naslov 2 Char1"/>
    <w:basedOn w:val="DefaultParagraphFont"/>
    <w:uiPriority w:val="9"/>
    <w:semiHidden/>
    <w:rsid w:val="00612905"/>
    <w:rPr>
      <w:rFonts w:asciiTheme="majorHAnsi" w:eastAsiaTheme="majorEastAsia" w:hAnsiTheme="majorHAnsi" w:cstheme="majorBidi"/>
      <w:color w:val="2F5496" w:themeColor="accent1" w:themeShade="BF"/>
      <w:sz w:val="26"/>
      <w:szCs w:val="26"/>
    </w:rPr>
  </w:style>
  <w:style w:type="table" w:styleId="LightGrid-Accent1">
    <w:name w:val="Light Grid Accent 1"/>
    <w:basedOn w:val="TableNormal"/>
    <w:uiPriority w:val="62"/>
    <w:semiHidden/>
    <w:unhideWhenUsed/>
    <w:rsid w:val="0061290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Shading-Accent1">
    <w:name w:val="Light Shading Accent 1"/>
    <w:basedOn w:val="TableNormal"/>
    <w:uiPriority w:val="60"/>
    <w:semiHidden/>
    <w:unhideWhenUsed/>
    <w:rsid w:val="00612905"/>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C50A-A5BF-4801-8C39-E639ED0DE2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E467AA-129C-4A3E-B055-0737508E1ED1}">
  <ds:schemaRefs>
    <ds:schemaRef ds:uri="http://schemas.microsoft.com/sharepoint/v3/contenttype/forms"/>
  </ds:schemaRefs>
</ds:datastoreItem>
</file>

<file path=customXml/itemProps3.xml><?xml version="1.0" encoding="utf-8"?>
<ds:datastoreItem xmlns:ds="http://schemas.openxmlformats.org/officeDocument/2006/customXml" ds:itemID="{C6825BBB-1A71-4640-84DB-02A97D5F59FE}">
  <ds:schemaRefs>
    <ds:schemaRef ds:uri="http://schemas.microsoft.com/sharepoint/events"/>
  </ds:schemaRefs>
</ds:datastoreItem>
</file>

<file path=customXml/itemProps4.xml><?xml version="1.0" encoding="utf-8"?>
<ds:datastoreItem xmlns:ds="http://schemas.openxmlformats.org/officeDocument/2006/customXml" ds:itemID="{44A3B790-F77F-4B8B-BD64-47F5ED99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5459E3-7C72-4D4D-8344-BE58DA67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9752</Words>
  <Characters>55588</Characters>
  <Application>Microsoft Office Word</Application>
  <DocSecurity>0</DocSecurity>
  <Lines>463</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65210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Vlatka Šelimber</cp:lastModifiedBy>
  <cp:revision>2</cp:revision>
  <cp:lastPrinted>2019-03-11T16:55:00Z</cp:lastPrinted>
  <dcterms:created xsi:type="dcterms:W3CDTF">2019-03-20T14:38:00Z</dcterms:created>
  <dcterms:modified xsi:type="dcterms:W3CDTF">2019-03-20T14:38:00Z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