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5A90" w14:textId="77777777" w:rsidR="00FF05A3" w:rsidRPr="001D101A" w:rsidRDefault="00FF05A3" w:rsidP="00FF05A3">
      <w:pPr>
        <w:jc w:val="center"/>
      </w:pPr>
      <w:bookmarkStart w:id="0" w:name="_GoBack"/>
      <w:bookmarkEnd w:id="0"/>
      <w:r w:rsidRPr="001D101A">
        <w:rPr>
          <w:noProof/>
          <w:lang w:eastAsia="hr-HR"/>
        </w:rPr>
        <w:drawing>
          <wp:inline distT="0" distB="0" distL="0" distR="0" wp14:anchorId="3FC70912" wp14:editId="51B3D3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1A">
        <w:fldChar w:fldCharType="begin"/>
      </w:r>
      <w:r w:rsidRPr="001D101A">
        <w:instrText xml:space="preserve"> INCLUDEPICTURE "http://www.inet.hr/~box/images/grb-rh.gif" \* MERGEFORMATINET </w:instrText>
      </w:r>
      <w:r w:rsidRPr="001D101A">
        <w:fldChar w:fldCharType="end"/>
      </w:r>
    </w:p>
    <w:p w14:paraId="55C633A2" w14:textId="77777777" w:rsidR="00FF05A3" w:rsidRPr="001D101A" w:rsidRDefault="00FF05A3" w:rsidP="00FF05A3">
      <w:pPr>
        <w:spacing w:before="60" w:after="1680"/>
        <w:jc w:val="center"/>
        <w:rPr>
          <w:sz w:val="28"/>
        </w:rPr>
      </w:pPr>
      <w:r w:rsidRPr="001D101A">
        <w:rPr>
          <w:sz w:val="28"/>
        </w:rPr>
        <w:t>VLADA REPUBLIKE HRVATSKE</w:t>
      </w:r>
    </w:p>
    <w:p w14:paraId="2FB7A837" w14:textId="77777777" w:rsidR="00FF05A3" w:rsidRPr="001D101A" w:rsidRDefault="00FF05A3" w:rsidP="00FF05A3"/>
    <w:p w14:paraId="33BD2212" w14:textId="2576C6E9" w:rsidR="00FF05A3" w:rsidRPr="001D101A" w:rsidRDefault="00FF05A3" w:rsidP="00FF05A3">
      <w:pPr>
        <w:spacing w:after="2400"/>
        <w:jc w:val="right"/>
      </w:pPr>
      <w:r w:rsidRPr="001D101A">
        <w:t>Zagreb, 2</w:t>
      </w:r>
      <w:r w:rsidR="00D80C91">
        <w:t>1</w:t>
      </w:r>
      <w:r w:rsidRPr="001D101A">
        <w:t>. ožujka 2019.</w:t>
      </w:r>
    </w:p>
    <w:p w14:paraId="79D0C914" w14:textId="77777777" w:rsidR="00FF05A3" w:rsidRPr="001D101A" w:rsidRDefault="00FF05A3" w:rsidP="00FF05A3">
      <w:pPr>
        <w:spacing w:line="360" w:lineRule="auto"/>
      </w:pPr>
      <w:r w:rsidRPr="001D101A">
        <w:t>__________________________________________________________________________</w:t>
      </w:r>
    </w:p>
    <w:p w14:paraId="59BEFB7A" w14:textId="77777777" w:rsidR="00FF05A3" w:rsidRPr="001D101A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1D101A" w:rsidSect="00FF05A3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D101A" w:rsidRPr="001D101A" w14:paraId="03CEE382" w14:textId="77777777" w:rsidTr="00294CE2">
        <w:tc>
          <w:tcPr>
            <w:tcW w:w="1951" w:type="dxa"/>
          </w:tcPr>
          <w:p w14:paraId="0EC250DD" w14:textId="77777777" w:rsidR="00FF05A3" w:rsidRPr="001D101A" w:rsidRDefault="00FF05A3" w:rsidP="00294CE2">
            <w:pPr>
              <w:spacing w:line="360" w:lineRule="auto"/>
              <w:jc w:val="right"/>
            </w:pPr>
            <w:r w:rsidRPr="001D101A">
              <w:rPr>
                <w:b/>
                <w:smallCaps/>
              </w:rPr>
              <w:t>Predlagatelj</w:t>
            </w:r>
            <w:r w:rsidRPr="001D101A">
              <w:rPr>
                <w:b/>
              </w:rPr>
              <w:t>:</w:t>
            </w:r>
          </w:p>
        </w:tc>
        <w:tc>
          <w:tcPr>
            <w:tcW w:w="7229" w:type="dxa"/>
          </w:tcPr>
          <w:p w14:paraId="4FA4E415" w14:textId="329F5431" w:rsidR="00FF05A3" w:rsidRPr="001D101A" w:rsidRDefault="00FF05A3" w:rsidP="00FF05A3">
            <w:pPr>
              <w:spacing w:line="360" w:lineRule="auto"/>
            </w:pPr>
            <w:r w:rsidRPr="001D101A">
              <w:t>Ministarstvo graditeljstva i prostornoga uređenja</w:t>
            </w:r>
          </w:p>
        </w:tc>
      </w:tr>
    </w:tbl>
    <w:p w14:paraId="32FA9897" w14:textId="77777777" w:rsidR="00FF05A3" w:rsidRPr="001D101A" w:rsidRDefault="00FF05A3" w:rsidP="00FF05A3">
      <w:pPr>
        <w:spacing w:line="360" w:lineRule="auto"/>
      </w:pPr>
      <w:r w:rsidRPr="001D101A">
        <w:t>__________________________________________________________________________</w:t>
      </w:r>
    </w:p>
    <w:p w14:paraId="52BCB2B2" w14:textId="77777777" w:rsidR="00FF05A3" w:rsidRPr="001D101A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1D101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D101A" w:rsidRPr="001D101A" w14:paraId="002DC915" w14:textId="77777777" w:rsidTr="00294CE2">
        <w:tc>
          <w:tcPr>
            <w:tcW w:w="1951" w:type="dxa"/>
          </w:tcPr>
          <w:p w14:paraId="2C202856" w14:textId="77777777" w:rsidR="00FF05A3" w:rsidRPr="001D101A" w:rsidRDefault="00FF05A3" w:rsidP="00294CE2">
            <w:pPr>
              <w:spacing w:line="360" w:lineRule="auto"/>
              <w:jc w:val="right"/>
            </w:pPr>
            <w:r w:rsidRPr="001D101A">
              <w:rPr>
                <w:b/>
                <w:smallCaps/>
              </w:rPr>
              <w:t>Predmet</w:t>
            </w:r>
            <w:r w:rsidRPr="001D101A">
              <w:rPr>
                <w:b/>
              </w:rPr>
              <w:t>:</w:t>
            </w:r>
          </w:p>
        </w:tc>
        <w:tc>
          <w:tcPr>
            <w:tcW w:w="7229" w:type="dxa"/>
          </w:tcPr>
          <w:p w14:paraId="68B844A1" w14:textId="7A858BD8" w:rsidR="00FF05A3" w:rsidRPr="001D101A" w:rsidRDefault="00AD2915" w:rsidP="00AD2915">
            <w:pPr>
              <w:spacing w:line="360" w:lineRule="auto"/>
            </w:pPr>
            <w:r w:rsidRPr="001D101A">
              <w:rPr>
                <w:bCs/>
              </w:rPr>
              <w:t>Prijedlog odluke o donošenju Dugoročne strategije za poticanje ulaganja u obnovu nacionalnog fonda zgrada Republike Hrvatske</w:t>
            </w:r>
            <w:r w:rsidR="00FF05A3" w:rsidRPr="001D101A">
              <w:t xml:space="preserve"> </w:t>
            </w:r>
            <w:r w:rsidR="008966A1">
              <w:t>(EU)</w:t>
            </w:r>
          </w:p>
        </w:tc>
      </w:tr>
    </w:tbl>
    <w:p w14:paraId="7787D004" w14:textId="77777777" w:rsidR="00FF05A3" w:rsidRPr="001D101A" w:rsidRDefault="00FF05A3" w:rsidP="00FF05A3">
      <w:pPr>
        <w:tabs>
          <w:tab w:val="left" w:pos="1843"/>
        </w:tabs>
        <w:spacing w:line="360" w:lineRule="auto"/>
        <w:ind w:left="1843" w:hanging="1843"/>
      </w:pPr>
      <w:r w:rsidRPr="001D101A">
        <w:t>__________________________________________________________________________</w:t>
      </w:r>
    </w:p>
    <w:p w14:paraId="30441BCC" w14:textId="77777777" w:rsidR="00FF05A3" w:rsidRPr="001D101A" w:rsidRDefault="00FF05A3" w:rsidP="00FF05A3"/>
    <w:p w14:paraId="3FEB2A04" w14:textId="77777777" w:rsidR="00FF05A3" w:rsidRPr="001D101A" w:rsidRDefault="00FF05A3" w:rsidP="00FF05A3"/>
    <w:p w14:paraId="3BB7AB2D" w14:textId="77777777" w:rsidR="00FF05A3" w:rsidRPr="001D101A" w:rsidRDefault="00FF05A3" w:rsidP="00FF05A3"/>
    <w:p w14:paraId="102EC161" w14:textId="77777777" w:rsidR="00FF05A3" w:rsidRPr="001D101A" w:rsidRDefault="00FF05A3" w:rsidP="00FF05A3"/>
    <w:p w14:paraId="6CBD6C85" w14:textId="77777777" w:rsidR="00FF05A3" w:rsidRPr="001D101A" w:rsidRDefault="00FF05A3" w:rsidP="00FF05A3"/>
    <w:p w14:paraId="39F912B1" w14:textId="77777777" w:rsidR="00FF05A3" w:rsidRPr="001D101A" w:rsidRDefault="00FF05A3" w:rsidP="00FF05A3"/>
    <w:p w14:paraId="234EEB31" w14:textId="77777777" w:rsidR="00FF05A3" w:rsidRPr="001D101A" w:rsidRDefault="00FF05A3" w:rsidP="00FF05A3"/>
    <w:p w14:paraId="25A176F1" w14:textId="77777777" w:rsidR="00FF05A3" w:rsidRPr="001D101A" w:rsidRDefault="00FF05A3" w:rsidP="00FF05A3">
      <w:pPr>
        <w:sectPr w:rsidR="00FF05A3" w:rsidRPr="001D101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41134A" w14:textId="1EF80453" w:rsidR="00762931" w:rsidRPr="001D101A" w:rsidRDefault="001841DC" w:rsidP="00AD2915">
      <w:pPr>
        <w:pStyle w:val="t-9-8"/>
        <w:spacing w:before="0" w:beforeAutospacing="0" w:after="0" w:afterAutospacing="0"/>
        <w:jc w:val="right"/>
        <w:rPr>
          <w:b/>
        </w:rPr>
      </w:pPr>
      <w:r w:rsidRPr="001D101A">
        <w:rPr>
          <w:b/>
        </w:rPr>
        <w:lastRenderedPageBreak/>
        <w:t>Prijedlog</w:t>
      </w:r>
    </w:p>
    <w:p w14:paraId="4A292608" w14:textId="77777777" w:rsidR="00AD2915" w:rsidRPr="001D101A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27A4CBFC" w14:textId="77777777" w:rsidR="00AD2915" w:rsidRPr="001D101A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78325C88" w14:textId="77777777" w:rsidR="00AD2915" w:rsidRPr="001D101A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1CF03906" w14:textId="1CFE0163" w:rsidR="00762931" w:rsidRPr="001D101A" w:rsidRDefault="00762931" w:rsidP="00AD2915">
      <w:pPr>
        <w:pStyle w:val="t-9-8"/>
        <w:spacing w:before="0" w:beforeAutospacing="0" w:after="0" w:afterAutospacing="0"/>
        <w:ind w:firstLine="1418"/>
        <w:jc w:val="both"/>
      </w:pPr>
      <w:r w:rsidRPr="001D101A">
        <w:t>Na temelju članka</w:t>
      </w:r>
      <w:r w:rsidR="009523C5" w:rsidRPr="001D101A">
        <w:t xml:space="preserve"> 1. stavka 2. i članka</w:t>
      </w:r>
      <w:r w:rsidRPr="001D101A">
        <w:t xml:space="preserve"> 31. stavka </w:t>
      </w:r>
      <w:r w:rsidR="009523C5" w:rsidRPr="001D101A">
        <w:t>2</w:t>
      </w:r>
      <w:r w:rsidRPr="001D101A">
        <w:t>. Zakona o Vladi Republike Hrvatske (Narodne novine, br</w:t>
      </w:r>
      <w:r w:rsidR="00AD2915" w:rsidRPr="001D101A">
        <w:t>.</w:t>
      </w:r>
      <w:r w:rsidRPr="001D101A">
        <w:t xml:space="preserve"> 150/11, 119/14, 93/16</w:t>
      </w:r>
      <w:r w:rsidR="00183A79" w:rsidRPr="001D101A">
        <w:t xml:space="preserve"> i</w:t>
      </w:r>
      <w:r w:rsidR="002B0E6F" w:rsidRPr="001D101A">
        <w:t xml:space="preserve"> </w:t>
      </w:r>
      <w:bookmarkStart w:id="1" w:name="_Hlk2595394"/>
      <w:r w:rsidR="002B0E6F" w:rsidRPr="001D101A">
        <w:t>116/18</w:t>
      </w:r>
      <w:bookmarkEnd w:id="1"/>
      <w:r w:rsidRPr="001D101A">
        <w:t>), Vlada Republike Hrvatske je na sjednici održanoj _____________ 201</w:t>
      </w:r>
      <w:r w:rsidR="0072423B" w:rsidRPr="001D101A">
        <w:t>9</w:t>
      </w:r>
      <w:r w:rsidRPr="001D101A">
        <w:t>. godine donijela</w:t>
      </w:r>
    </w:p>
    <w:p w14:paraId="578801F0" w14:textId="77777777" w:rsidR="00AD2915" w:rsidRPr="001D101A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1EEAB679" w14:textId="77777777" w:rsidR="00AD2915" w:rsidRPr="001D101A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46C84A4F" w14:textId="652BDA74" w:rsidR="00762931" w:rsidRPr="001D101A" w:rsidRDefault="00762931" w:rsidP="00AD2915">
      <w:pPr>
        <w:pStyle w:val="tb-na16"/>
        <w:spacing w:before="0" w:beforeAutospacing="0" w:after="0" w:afterAutospacing="0"/>
        <w:rPr>
          <w:sz w:val="24"/>
          <w:szCs w:val="24"/>
        </w:rPr>
      </w:pPr>
      <w:r w:rsidRPr="001D101A">
        <w:rPr>
          <w:sz w:val="24"/>
          <w:szCs w:val="24"/>
        </w:rPr>
        <w:t>O</w:t>
      </w:r>
      <w:r w:rsidR="00AD2915" w:rsidRPr="001D101A">
        <w:rPr>
          <w:sz w:val="24"/>
          <w:szCs w:val="24"/>
        </w:rPr>
        <w:t xml:space="preserve"> </w:t>
      </w:r>
      <w:r w:rsidRPr="001D101A">
        <w:rPr>
          <w:sz w:val="24"/>
          <w:szCs w:val="24"/>
        </w:rPr>
        <w:t>D</w:t>
      </w:r>
      <w:r w:rsidR="00AD2915" w:rsidRPr="001D101A">
        <w:rPr>
          <w:sz w:val="24"/>
          <w:szCs w:val="24"/>
        </w:rPr>
        <w:t xml:space="preserve"> </w:t>
      </w:r>
      <w:r w:rsidRPr="001D101A">
        <w:rPr>
          <w:sz w:val="24"/>
          <w:szCs w:val="24"/>
        </w:rPr>
        <w:t>L</w:t>
      </w:r>
      <w:r w:rsidR="00AD2915" w:rsidRPr="001D101A">
        <w:rPr>
          <w:sz w:val="24"/>
          <w:szCs w:val="24"/>
        </w:rPr>
        <w:t xml:space="preserve"> </w:t>
      </w:r>
      <w:r w:rsidRPr="001D101A">
        <w:rPr>
          <w:sz w:val="24"/>
          <w:szCs w:val="24"/>
        </w:rPr>
        <w:t>U</w:t>
      </w:r>
      <w:r w:rsidR="00AD2915" w:rsidRPr="001D101A">
        <w:rPr>
          <w:sz w:val="24"/>
          <w:szCs w:val="24"/>
        </w:rPr>
        <w:t xml:space="preserve"> </w:t>
      </w:r>
      <w:r w:rsidRPr="001D101A">
        <w:rPr>
          <w:sz w:val="24"/>
          <w:szCs w:val="24"/>
        </w:rPr>
        <w:t>K</w:t>
      </w:r>
      <w:r w:rsidR="00AD2915" w:rsidRPr="001D101A">
        <w:rPr>
          <w:sz w:val="24"/>
          <w:szCs w:val="24"/>
        </w:rPr>
        <w:t xml:space="preserve"> </w:t>
      </w:r>
      <w:r w:rsidRPr="001D101A">
        <w:rPr>
          <w:sz w:val="24"/>
          <w:szCs w:val="24"/>
        </w:rPr>
        <w:t>U</w:t>
      </w:r>
    </w:p>
    <w:p w14:paraId="0CD79C35" w14:textId="77777777" w:rsidR="00762931" w:rsidRPr="001D101A" w:rsidRDefault="00762931" w:rsidP="00AD2915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69021453" w14:textId="77777777" w:rsidR="00AD2915" w:rsidRPr="001D101A" w:rsidRDefault="00747FF1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1D101A">
        <w:rPr>
          <w:sz w:val="24"/>
          <w:szCs w:val="24"/>
        </w:rPr>
        <w:t xml:space="preserve">o donošenju Dugoročne strategije za poticanje ulaganja u obnovu </w:t>
      </w:r>
    </w:p>
    <w:p w14:paraId="4690591F" w14:textId="0FD2AB71" w:rsidR="00762931" w:rsidRPr="001D101A" w:rsidRDefault="00747FF1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1D101A">
        <w:rPr>
          <w:sz w:val="24"/>
          <w:szCs w:val="24"/>
        </w:rPr>
        <w:t>nacionalnog fonda zgrada Republike Hrvatske</w:t>
      </w:r>
    </w:p>
    <w:p w14:paraId="5E68794B" w14:textId="77777777" w:rsidR="00AD2915" w:rsidRPr="001D101A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65951E55" w14:textId="77777777" w:rsidR="00AD2915" w:rsidRPr="001D101A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2AB7D91F" w14:textId="77777777" w:rsidR="00762931" w:rsidRPr="001D101A" w:rsidRDefault="00762931" w:rsidP="00AD2915">
      <w:pPr>
        <w:pStyle w:val="clanak"/>
        <w:spacing w:before="0" w:beforeAutospacing="0" w:after="0" w:afterAutospacing="0"/>
        <w:rPr>
          <w:b/>
        </w:rPr>
      </w:pPr>
      <w:r w:rsidRPr="001D101A">
        <w:rPr>
          <w:b/>
        </w:rPr>
        <w:t>I.</w:t>
      </w:r>
    </w:p>
    <w:p w14:paraId="07B9ABA9" w14:textId="77777777" w:rsidR="00AD2915" w:rsidRPr="001D101A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6A115273" w14:textId="535F0AE9" w:rsidR="00762931" w:rsidRPr="001D101A" w:rsidRDefault="00762931" w:rsidP="00AD2915">
      <w:pPr>
        <w:ind w:firstLine="1418"/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Donosi se Dugoročna strategija za poticanje ulaganja u obnovu nacionalnog fonda zgrada Republike Hrvatske (u daljnjem tekstu: Dugoročna strategija)</w:t>
      </w:r>
      <w:r w:rsidR="009523C5" w:rsidRPr="001D101A">
        <w:rPr>
          <w:rFonts w:cs="Times New Roman"/>
          <w:szCs w:val="24"/>
        </w:rPr>
        <w:t>, u tekstu koji je dostavilo Ministarstvo graditeljstva i prostornoga uređenja aktom</w:t>
      </w:r>
      <w:r w:rsidR="00AD2915" w:rsidRPr="001D101A">
        <w:rPr>
          <w:rFonts w:cs="Times New Roman"/>
          <w:szCs w:val="24"/>
        </w:rPr>
        <w:t>,</w:t>
      </w:r>
      <w:r w:rsidR="009523C5" w:rsidRPr="001D101A">
        <w:rPr>
          <w:rFonts w:cs="Times New Roman"/>
          <w:szCs w:val="24"/>
        </w:rPr>
        <w:t xml:space="preserve"> </w:t>
      </w:r>
      <w:r w:rsidR="00747FF1" w:rsidRPr="001D101A">
        <w:rPr>
          <w:rFonts w:cs="Times New Roman"/>
          <w:szCs w:val="24"/>
        </w:rPr>
        <w:t>klase</w:t>
      </w:r>
      <w:r w:rsidRPr="001D101A">
        <w:rPr>
          <w:rFonts w:cs="Times New Roman"/>
          <w:szCs w:val="24"/>
        </w:rPr>
        <w:t>:</w:t>
      </w:r>
      <w:r w:rsidR="00183A79" w:rsidRPr="001D101A">
        <w:rPr>
          <w:rFonts w:cs="Times New Roman"/>
          <w:szCs w:val="24"/>
        </w:rPr>
        <w:t xml:space="preserve"> </w:t>
      </w:r>
      <w:r w:rsidR="00977C58" w:rsidRPr="001D101A">
        <w:rPr>
          <w:rFonts w:cs="Times New Roman"/>
          <w:szCs w:val="24"/>
        </w:rPr>
        <w:t>361-01/17-02/1</w:t>
      </w:r>
      <w:r w:rsidR="001841DC" w:rsidRPr="001D101A">
        <w:rPr>
          <w:rFonts w:cs="Times New Roman"/>
          <w:szCs w:val="24"/>
        </w:rPr>
        <w:t>,</w:t>
      </w:r>
      <w:r w:rsidRPr="001D101A">
        <w:rPr>
          <w:rFonts w:cs="Times New Roman"/>
          <w:szCs w:val="24"/>
        </w:rPr>
        <w:t xml:space="preserve"> </w:t>
      </w:r>
      <w:r w:rsidR="00747FF1" w:rsidRPr="001D101A">
        <w:rPr>
          <w:rFonts w:cs="Times New Roman"/>
          <w:szCs w:val="24"/>
        </w:rPr>
        <w:t>urbroja</w:t>
      </w:r>
      <w:r w:rsidRPr="001D101A">
        <w:rPr>
          <w:rFonts w:cs="Times New Roman"/>
          <w:szCs w:val="24"/>
        </w:rPr>
        <w:t xml:space="preserve">: </w:t>
      </w:r>
      <w:r w:rsidR="00977C58" w:rsidRPr="001D101A">
        <w:rPr>
          <w:rFonts w:cs="Times New Roman"/>
          <w:szCs w:val="24"/>
        </w:rPr>
        <w:t>531-04-2-19-3</w:t>
      </w:r>
      <w:r w:rsidR="002F520E" w:rsidRPr="001D101A">
        <w:rPr>
          <w:rFonts w:cs="Times New Roman"/>
          <w:szCs w:val="24"/>
        </w:rPr>
        <w:t>7</w:t>
      </w:r>
      <w:r w:rsidR="009523C5" w:rsidRPr="001D101A">
        <w:rPr>
          <w:rFonts w:cs="Times New Roman"/>
          <w:szCs w:val="24"/>
        </w:rPr>
        <w:t>,</w:t>
      </w:r>
      <w:r w:rsidRPr="001D101A">
        <w:rPr>
          <w:rFonts w:cs="Times New Roman"/>
          <w:szCs w:val="24"/>
        </w:rPr>
        <w:t xml:space="preserve"> </w:t>
      </w:r>
      <w:r w:rsidR="009523C5" w:rsidRPr="001D101A">
        <w:rPr>
          <w:rFonts w:cs="Times New Roman"/>
          <w:szCs w:val="24"/>
        </w:rPr>
        <w:t xml:space="preserve">od </w:t>
      </w:r>
      <w:r w:rsidR="00977C58" w:rsidRPr="001D101A">
        <w:rPr>
          <w:rFonts w:cs="Times New Roman"/>
          <w:szCs w:val="24"/>
        </w:rPr>
        <w:t>1. ožujka</w:t>
      </w:r>
      <w:r w:rsidR="0011609C" w:rsidRPr="001D101A">
        <w:rPr>
          <w:rFonts w:cs="Times New Roman"/>
          <w:szCs w:val="24"/>
        </w:rPr>
        <w:t xml:space="preserve"> 2019.</w:t>
      </w:r>
      <w:r w:rsidR="00977C58" w:rsidRPr="001D101A">
        <w:rPr>
          <w:rFonts w:cs="Times New Roman"/>
          <w:szCs w:val="24"/>
        </w:rPr>
        <w:t xml:space="preserve"> </w:t>
      </w:r>
      <w:r w:rsidR="009523C5" w:rsidRPr="001D101A">
        <w:rPr>
          <w:rFonts w:cs="Times New Roman"/>
          <w:szCs w:val="24"/>
        </w:rPr>
        <w:t>godine.</w:t>
      </w:r>
    </w:p>
    <w:p w14:paraId="24B99140" w14:textId="77777777" w:rsidR="00AD2915" w:rsidRPr="001D101A" w:rsidRDefault="00AD2915" w:rsidP="00AD2915">
      <w:pPr>
        <w:ind w:firstLine="1418"/>
        <w:jc w:val="both"/>
        <w:rPr>
          <w:rFonts w:cs="Times New Roman"/>
          <w:szCs w:val="24"/>
        </w:rPr>
      </w:pPr>
    </w:p>
    <w:p w14:paraId="2FBD4F11" w14:textId="1792E66F" w:rsidR="005E32DA" w:rsidRPr="001D101A" w:rsidRDefault="00762931" w:rsidP="00AD2915">
      <w:pPr>
        <w:pStyle w:val="clanak"/>
        <w:spacing w:before="0" w:beforeAutospacing="0" w:after="0" w:afterAutospacing="0"/>
        <w:rPr>
          <w:b/>
        </w:rPr>
      </w:pPr>
      <w:r w:rsidRPr="001D101A">
        <w:rPr>
          <w:b/>
        </w:rPr>
        <w:t>II.</w:t>
      </w:r>
    </w:p>
    <w:p w14:paraId="7E060D14" w14:textId="77777777" w:rsidR="00AD2915" w:rsidRPr="001D101A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669EFCA7" w14:textId="151E2721" w:rsidR="00747FF1" w:rsidRPr="001D101A" w:rsidRDefault="00747FF1" w:rsidP="00AD2915">
      <w:pPr>
        <w:pStyle w:val="clanak"/>
        <w:spacing w:before="0" w:beforeAutospacing="0" w:after="0" w:afterAutospacing="0"/>
        <w:ind w:firstLine="1418"/>
        <w:jc w:val="both"/>
      </w:pPr>
      <w:r w:rsidRPr="001D101A">
        <w:t xml:space="preserve">Zadužuje se Ministarstvo graditeljstva i prostornoga uređenja da o donošenju ove Odluke izvijesti </w:t>
      </w:r>
      <w:r w:rsidR="00582496" w:rsidRPr="001D101A">
        <w:t>nadležna tijela uključena u provedbu Dugoročne strategije.</w:t>
      </w:r>
    </w:p>
    <w:p w14:paraId="4930A762" w14:textId="77777777" w:rsidR="00AD2915" w:rsidRPr="001D101A" w:rsidRDefault="00AD2915" w:rsidP="00AD2915">
      <w:pPr>
        <w:pStyle w:val="clanak"/>
        <w:spacing w:before="0" w:beforeAutospacing="0" w:after="0" w:afterAutospacing="0"/>
        <w:ind w:firstLine="708"/>
        <w:jc w:val="both"/>
      </w:pPr>
    </w:p>
    <w:p w14:paraId="264BBCBB" w14:textId="7D41E282" w:rsidR="00747FF1" w:rsidRPr="001D101A" w:rsidRDefault="00747FF1" w:rsidP="00AD2915">
      <w:pPr>
        <w:pStyle w:val="clanak"/>
        <w:spacing w:before="0" w:beforeAutospacing="0" w:after="0" w:afterAutospacing="0"/>
        <w:rPr>
          <w:b/>
        </w:rPr>
      </w:pPr>
      <w:r w:rsidRPr="001D101A">
        <w:rPr>
          <w:b/>
        </w:rPr>
        <w:t>III.</w:t>
      </w:r>
    </w:p>
    <w:p w14:paraId="6A9242D3" w14:textId="77777777" w:rsidR="00AD2915" w:rsidRPr="001D101A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2FDFADB2" w14:textId="4093DD70" w:rsidR="009523C5" w:rsidRPr="001D101A" w:rsidRDefault="00183A79" w:rsidP="00AD2915">
      <w:pPr>
        <w:pStyle w:val="clanak"/>
        <w:spacing w:before="0" w:beforeAutospacing="0" w:after="0" w:afterAutospacing="0"/>
        <w:ind w:firstLine="1418"/>
        <w:jc w:val="both"/>
      </w:pPr>
      <w:bookmarkStart w:id="2" w:name="_Hlk511373477"/>
      <w:r w:rsidRPr="001D101A">
        <w:t>Z</w:t>
      </w:r>
      <w:r w:rsidR="009523C5" w:rsidRPr="001D101A">
        <w:t xml:space="preserve">adužuje se Ministarstvo graditeljstva i prostornoga uređenja </w:t>
      </w:r>
      <w:bookmarkEnd w:id="2"/>
      <w:r w:rsidR="009523C5" w:rsidRPr="001D101A">
        <w:t>da Dugoročnu strategiju objavi na svojim internetskim stranicama.</w:t>
      </w:r>
    </w:p>
    <w:p w14:paraId="081A8BE5" w14:textId="77777777" w:rsidR="00AD2915" w:rsidRPr="001D101A" w:rsidRDefault="00AD2915" w:rsidP="00AD2915">
      <w:pPr>
        <w:pStyle w:val="clanak"/>
        <w:spacing w:before="0" w:beforeAutospacing="0" w:after="0" w:afterAutospacing="0"/>
        <w:ind w:firstLine="708"/>
        <w:jc w:val="both"/>
      </w:pPr>
    </w:p>
    <w:p w14:paraId="33174BA6" w14:textId="6B9621C7" w:rsidR="009523C5" w:rsidRPr="001D101A" w:rsidRDefault="009523C5" w:rsidP="00AD2915">
      <w:pPr>
        <w:pStyle w:val="clanak"/>
        <w:spacing w:before="0" w:beforeAutospacing="0" w:after="0" w:afterAutospacing="0"/>
        <w:rPr>
          <w:b/>
        </w:rPr>
      </w:pPr>
      <w:r w:rsidRPr="001D101A">
        <w:rPr>
          <w:b/>
        </w:rPr>
        <w:t>I</w:t>
      </w:r>
      <w:r w:rsidR="00183A79" w:rsidRPr="001D101A">
        <w:rPr>
          <w:b/>
        </w:rPr>
        <w:t>V</w:t>
      </w:r>
      <w:r w:rsidRPr="001D101A">
        <w:rPr>
          <w:b/>
        </w:rPr>
        <w:t>.</w:t>
      </w:r>
    </w:p>
    <w:p w14:paraId="7D75919A" w14:textId="77777777" w:rsidR="00AD2915" w:rsidRPr="001D101A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1FBDEBCF" w14:textId="003270AE" w:rsidR="00762931" w:rsidRPr="001D101A" w:rsidRDefault="00762931" w:rsidP="00AD2915">
      <w:pPr>
        <w:pStyle w:val="clanak"/>
        <w:spacing w:before="0" w:beforeAutospacing="0" w:after="0" w:afterAutospacing="0"/>
        <w:ind w:firstLine="1418"/>
        <w:jc w:val="both"/>
      </w:pPr>
      <w:r w:rsidRPr="001D101A">
        <w:t xml:space="preserve">Danom stupanja na snagu ove Odluke </w:t>
      </w:r>
      <w:r w:rsidR="002B0E6F" w:rsidRPr="001D101A">
        <w:t>prestaje važiti</w:t>
      </w:r>
      <w:r w:rsidRPr="001D101A">
        <w:t xml:space="preserve"> Odluka o donošenju Dugoročne strategije za poticanje ulaganja u obnovu nacionalnog fonda zgrada</w:t>
      </w:r>
      <w:r w:rsidR="00183A79" w:rsidRPr="001D101A">
        <w:t xml:space="preserve"> </w:t>
      </w:r>
      <w:r w:rsidRPr="001D101A">
        <w:t>Republike Hrvatske (Narodne novine, broj 74/14).</w:t>
      </w:r>
    </w:p>
    <w:p w14:paraId="225FB0BE" w14:textId="77777777" w:rsidR="00AD2915" w:rsidRPr="001D101A" w:rsidRDefault="00AD2915" w:rsidP="00AD2915">
      <w:pPr>
        <w:pStyle w:val="clanak"/>
        <w:spacing w:before="0" w:beforeAutospacing="0" w:after="0" w:afterAutospacing="0"/>
        <w:ind w:firstLine="708"/>
        <w:jc w:val="both"/>
      </w:pPr>
    </w:p>
    <w:p w14:paraId="540C2922" w14:textId="799AB4F8" w:rsidR="00762931" w:rsidRPr="001D101A" w:rsidRDefault="009523C5" w:rsidP="00AD2915">
      <w:pPr>
        <w:pStyle w:val="clanak"/>
        <w:spacing w:before="0" w:beforeAutospacing="0" w:after="0" w:afterAutospacing="0"/>
        <w:rPr>
          <w:b/>
        </w:rPr>
      </w:pPr>
      <w:r w:rsidRPr="001D101A">
        <w:rPr>
          <w:b/>
        </w:rPr>
        <w:t>V</w:t>
      </w:r>
      <w:r w:rsidR="00762931" w:rsidRPr="001D101A">
        <w:rPr>
          <w:b/>
        </w:rPr>
        <w:t>.</w:t>
      </w:r>
    </w:p>
    <w:p w14:paraId="4C0C1CCC" w14:textId="77777777" w:rsidR="00AD2915" w:rsidRPr="001D101A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7192DB62" w14:textId="157377BD" w:rsidR="00762931" w:rsidRPr="001D101A" w:rsidRDefault="00762931" w:rsidP="00AD2915">
      <w:pPr>
        <w:pStyle w:val="t-9-8"/>
        <w:spacing w:before="0" w:beforeAutospacing="0" w:after="0" w:afterAutospacing="0"/>
        <w:ind w:firstLine="1418"/>
        <w:jc w:val="both"/>
      </w:pPr>
      <w:r w:rsidRPr="001D101A">
        <w:t>Ova Odluka stupa na snagu danom donošenja, a objav</w:t>
      </w:r>
      <w:r w:rsidR="009523C5" w:rsidRPr="001D101A">
        <w:t>it će</w:t>
      </w:r>
      <w:r w:rsidRPr="001D101A">
        <w:t xml:space="preserve"> se u Narodnim novinama.</w:t>
      </w:r>
    </w:p>
    <w:p w14:paraId="619E49BC" w14:textId="77777777" w:rsidR="00537789" w:rsidRPr="001D101A" w:rsidRDefault="00537789" w:rsidP="00AD2915">
      <w:pPr>
        <w:pStyle w:val="t-9-8-potpis"/>
        <w:spacing w:before="0" w:beforeAutospacing="0" w:after="0" w:afterAutospacing="0"/>
        <w:ind w:left="0"/>
        <w:jc w:val="both"/>
        <w:rPr>
          <w:b/>
        </w:rPr>
      </w:pPr>
    </w:p>
    <w:p w14:paraId="232B415F" w14:textId="77777777" w:rsidR="00AD2915" w:rsidRPr="001D101A" w:rsidRDefault="00AD2915" w:rsidP="00AD2915">
      <w:pPr>
        <w:rPr>
          <w:rFonts w:eastAsia="Calibri"/>
        </w:rPr>
      </w:pPr>
      <w:r w:rsidRPr="001D101A">
        <w:rPr>
          <w:rFonts w:eastAsia="Calibri"/>
        </w:rPr>
        <w:t>Klasa:</w:t>
      </w:r>
    </w:p>
    <w:p w14:paraId="4D779A79" w14:textId="77777777" w:rsidR="00AD2915" w:rsidRPr="001D101A" w:rsidRDefault="00AD2915" w:rsidP="00AD2915">
      <w:pPr>
        <w:rPr>
          <w:rFonts w:eastAsia="Calibri"/>
        </w:rPr>
      </w:pPr>
      <w:r w:rsidRPr="001D101A">
        <w:rPr>
          <w:rFonts w:eastAsia="Calibri"/>
        </w:rPr>
        <w:t>Urbroj:</w:t>
      </w:r>
    </w:p>
    <w:p w14:paraId="170E7CD7" w14:textId="77777777" w:rsidR="00AD2915" w:rsidRPr="001D101A" w:rsidRDefault="00AD2915" w:rsidP="00AD2915">
      <w:pPr>
        <w:jc w:val="both"/>
        <w:rPr>
          <w:rFonts w:eastAsia="Calibri"/>
        </w:rPr>
      </w:pPr>
      <w:r w:rsidRPr="001D101A">
        <w:rPr>
          <w:rFonts w:eastAsia="Calibri"/>
        </w:rPr>
        <w:t>Zagreb,</w:t>
      </w:r>
    </w:p>
    <w:p w14:paraId="21D8090B" w14:textId="77777777" w:rsidR="00AD2915" w:rsidRPr="001D101A" w:rsidRDefault="00AD2915" w:rsidP="00AD2915">
      <w:pPr>
        <w:jc w:val="both"/>
        <w:rPr>
          <w:rFonts w:eastAsia="Calibri"/>
        </w:rPr>
      </w:pPr>
    </w:p>
    <w:p w14:paraId="1E09EE61" w14:textId="77777777" w:rsidR="00AD2915" w:rsidRPr="001D101A" w:rsidRDefault="00AD2915" w:rsidP="00AD2915">
      <w:pPr>
        <w:jc w:val="both"/>
      </w:pP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  <w:t>Predsjednik</w:t>
      </w:r>
    </w:p>
    <w:p w14:paraId="0F147E1C" w14:textId="77777777" w:rsidR="00AD2915" w:rsidRPr="001D101A" w:rsidRDefault="00AD2915" w:rsidP="00AD2915">
      <w:pPr>
        <w:jc w:val="both"/>
      </w:pP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</w:r>
      <w:r w:rsidRPr="001D101A">
        <w:tab/>
        <w:t>mr. sc. Andrej Plenković</w:t>
      </w:r>
    </w:p>
    <w:p w14:paraId="6C05039C" w14:textId="77777777" w:rsidR="00AD2915" w:rsidRPr="001D101A" w:rsidRDefault="00AD2915" w:rsidP="00AD2915">
      <w:pPr>
        <w:tabs>
          <w:tab w:val="num" w:pos="0"/>
        </w:tabs>
        <w:jc w:val="both"/>
      </w:pPr>
      <w:r w:rsidRPr="001D101A">
        <w:br w:type="page"/>
      </w:r>
    </w:p>
    <w:p w14:paraId="79789CFB" w14:textId="77777777" w:rsidR="00AD2915" w:rsidRPr="001D101A" w:rsidRDefault="00AD2915" w:rsidP="00AD2915">
      <w:pPr>
        <w:pStyle w:val="t-9-8-potpis"/>
        <w:spacing w:before="0" w:beforeAutospacing="0" w:after="0" w:afterAutospacing="0"/>
        <w:ind w:left="0"/>
        <w:rPr>
          <w:b/>
        </w:rPr>
      </w:pPr>
    </w:p>
    <w:p w14:paraId="699A6C88" w14:textId="335F6F49" w:rsidR="00762931" w:rsidRPr="001D101A" w:rsidRDefault="00AD2915" w:rsidP="00AD2915">
      <w:pPr>
        <w:pStyle w:val="t-9-8-potpis"/>
        <w:spacing w:before="0" w:beforeAutospacing="0" w:after="0" w:afterAutospacing="0"/>
        <w:ind w:left="0"/>
      </w:pPr>
      <w:r w:rsidRPr="001D101A">
        <w:rPr>
          <w:b/>
        </w:rPr>
        <w:t>O B R A Z L O Ž E N J E</w:t>
      </w:r>
    </w:p>
    <w:p w14:paraId="6442936B" w14:textId="77777777" w:rsidR="00762931" w:rsidRPr="001D101A" w:rsidRDefault="00762931" w:rsidP="001D10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91E4CEE" w14:textId="23B71F21" w:rsidR="00762931" w:rsidRPr="001D101A" w:rsidRDefault="00762931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 xml:space="preserve">Ovom </w:t>
      </w:r>
      <w:r w:rsidR="00582496" w:rsidRPr="001D101A">
        <w:rPr>
          <w:rFonts w:cs="Times New Roman"/>
          <w:szCs w:val="24"/>
        </w:rPr>
        <w:t>o</w:t>
      </w:r>
      <w:r w:rsidRPr="001D101A">
        <w:rPr>
          <w:rFonts w:cs="Times New Roman"/>
          <w:szCs w:val="24"/>
        </w:rPr>
        <w:t xml:space="preserve">dlukom Vlada Republike Hrvatske na temelju članka </w:t>
      </w:r>
      <w:r w:rsidR="007A6080" w:rsidRPr="001D101A">
        <w:rPr>
          <w:rFonts w:cs="Times New Roman"/>
          <w:szCs w:val="24"/>
        </w:rPr>
        <w:t xml:space="preserve">1. stavka 2. i članka 31. stavka 2. </w:t>
      </w:r>
      <w:r w:rsidRPr="001D101A">
        <w:rPr>
          <w:rFonts w:cs="Times New Roman"/>
          <w:szCs w:val="24"/>
        </w:rPr>
        <w:t>Zakona o Vladi Republike Hrvatske (Narodne novine, br</w:t>
      </w:r>
      <w:r w:rsidR="00AD2915" w:rsidRPr="001D101A">
        <w:rPr>
          <w:rFonts w:cs="Times New Roman"/>
          <w:szCs w:val="24"/>
        </w:rPr>
        <w:t>.</w:t>
      </w:r>
      <w:r w:rsidRPr="001D101A">
        <w:rPr>
          <w:rFonts w:cs="Times New Roman"/>
          <w:szCs w:val="24"/>
        </w:rPr>
        <w:t xml:space="preserve"> 150/11, 119/14, 93/16</w:t>
      </w:r>
      <w:r w:rsidR="001841DC" w:rsidRPr="001D101A">
        <w:rPr>
          <w:rFonts w:cs="Times New Roman"/>
          <w:szCs w:val="24"/>
        </w:rPr>
        <w:t xml:space="preserve"> i 116/18</w:t>
      </w:r>
      <w:r w:rsidRPr="001D101A">
        <w:rPr>
          <w:rFonts w:cs="Times New Roman"/>
          <w:szCs w:val="24"/>
        </w:rPr>
        <w:t>)</w:t>
      </w:r>
      <w:r w:rsidR="00AD2915" w:rsidRPr="001D101A">
        <w:rPr>
          <w:rFonts w:cs="Times New Roman"/>
          <w:szCs w:val="24"/>
        </w:rPr>
        <w:t>,</w:t>
      </w:r>
      <w:r w:rsidRPr="001D101A">
        <w:rPr>
          <w:rFonts w:cs="Times New Roman"/>
          <w:szCs w:val="24"/>
        </w:rPr>
        <w:t xml:space="preserve"> donosi Dugoročnu strategiju za poticanje ulaganja u obnovu nacionalnog fonda zgrada Republike Hrvatske (u daljnjem tekstu: Dugoročna strategija), koju je </w:t>
      </w:r>
      <w:r w:rsidR="00537789" w:rsidRPr="001D101A">
        <w:rPr>
          <w:rFonts w:cs="Times New Roman"/>
          <w:szCs w:val="24"/>
        </w:rPr>
        <w:t>izradilo</w:t>
      </w:r>
      <w:r w:rsidRPr="001D101A">
        <w:rPr>
          <w:rFonts w:cs="Times New Roman"/>
          <w:szCs w:val="24"/>
        </w:rPr>
        <w:t xml:space="preserve"> Ministarstvo graditeljstva i prostornoga uređenja, u skladu s člankom 10. Zakona o energetskoj učinkovitosti (Narodne novine, broj 127/14) i člankom 4. Direktive 2012/27/EU Europskog parlamenta i Vijeća od 25. listopada 2012. o energetskoj učinkovitosti, izmjeni direktiva 2009/125/E</w:t>
      </w:r>
      <w:r w:rsidR="00582496" w:rsidRPr="001D101A">
        <w:rPr>
          <w:rFonts w:cs="Times New Roman"/>
          <w:szCs w:val="24"/>
        </w:rPr>
        <w:t>Z</w:t>
      </w:r>
      <w:r w:rsidRPr="001D101A">
        <w:rPr>
          <w:rFonts w:cs="Times New Roman"/>
          <w:szCs w:val="24"/>
        </w:rPr>
        <w:t xml:space="preserve"> i 2010/30/EU i stavljanju izvan snage direktiva 2004/8/EZ i 2006/32/EZ. (u daljnjem tekstu: Direktiva </w:t>
      </w:r>
      <w:r w:rsidR="00582496" w:rsidRPr="001D101A">
        <w:rPr>
          <w:rFonts w:cs="Times New Roman"/>
          <w:szCs w:val="24"/>
        </w:rPr>
        <w:t>2012/27/EU</w:t>
      </w:r>
      <w:r w:rsidRPr="001D101A">
        <w:rPr>
          <w:rFonts w:cs="Times New Roman"/>
          <w:szCs w:val="24"/>
        </w:rPr>
        <w:t>).</w:t>
      </w:r>
    </w:p>
    <w:p w14:paraId="6F3D19E9" w14:textId="77777777" w:rsidR="00AD2915" w:rsidRPr="001D101A" w:rsidRDefault="00AD2915" w:rsidP="00AD2915">
      <w:pPr>
        <w:ind w:firstLine="708"/>
        <w:jc w:val="both"/>
        <w:rPr>
          <w:rFonts w:cs="Times New Roman"/>
          <w:szCs w:val="24"/>
        </w:rPr>
      </w:pPr>
    </w:p>
    <w:p w14:paraId="4A7A373A" w14:textId="215B213A" w:rsidR="00762931" w:rsidRPr="001D101A" w:rsidRDefault="00762931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 xml:space="preserve">Sukladno članku 4. Direktive </w:t>
      </w:r>
      <w:r w:rsidR="00582496" w:rsidRPr="001D101A">
        <w:rPr>
          <w:rFonts w:cs="Times New Roman"/>
          <w:szCs w:val="24"/>
        </w:rPr>
        <w:t>2012/27/EU</w:t>
      </w:r>
      <w:r w:rsidRPr="001D101A">
        <w:rPr>
          <w:rFonts w:cs="Times New Roman"/>
          <w:szCs w:val="24"/>
        </w:rPr>
        <w:t xml:space="preserve">, države članice uspostavljaju </w:t>
      </w:r>
      <w:r w:rsidR="00582496" w:rsidRPr="001D101A">
        <w:rPr>
          <w:rFonts w:cs="Times New Roman"/>
          <w:szCs w:val="24"/>
        </w:rPr>
        <w:t>d</w:t>
      </w:r>
      <w:r w:rsidRPr="001D101A">
        <w:rPr>
          <w:rFonts w:cs="Times New Roman"/>
          <w:szCs w:val="24"/>
        </w:rPr>
        <w:t xml:space="preserve">ugoročnu strategiju za poticanje ulaganja u obnovu nacionalnog fonda zgrada. Prvu Dugoročnu strategiju Vlada Republike Hrvatske donijela je na sjednici održanoj 11. lipnja 2014. godine, te </w:t>
      </w:r>
      <w:r w:rsidR="00537789" w:rsidRPr="001D101A">
        <w:rPr>
          <w:rFonts w:cs="Times New Roman"/>
          <w:szCs w:val="24"/>
        </w:rPr>
        <w:t xml:space="preserve">je </w:t>
      </w:r>
      <w:r w:rsidRPr="001D101A">
        <w:rPr>
          <w:rFonts w:cs="Times New Roman"/>
          <w:szCs w:val="24"/>
        </w:rPr>
        <w:t>ista objavljena u Narodnim novinama</w:t>
      </w:r>
      <w:r w:rsidR="00582496" w:rsidRPr="001D101A">
        <w:rPr>
          <w:rFonts w:cs="Times New Roman"/>
          <w:szCs w:val="24"/>
        </w:rPr>
        <w:t>,</w:t>
      </w:r>
      <w:r w:rsidRPr="001D101A">
        <w:rPr>
          <w:rFonts w:cs="Times New Roman"/>
          <w:szCs w:val="24"/>
        </w:rPr>
        <w:t xml:space="preserve"> broj 74/14 i dostavljena Europskoj komisiji.</w:t>
      </w:r>
    </w:p>
    <w:p w14:paraId="1617EA0C" w14:textId="77777777" w:rsidR="00AD2915" w:rsidRPr="001D101A" w:rsidRDefault="00AD2915" w:rsidP="00AD2915">
      <w:pPr>
        <w:ind w:firstLine="708"/>
        <w:jc w:val="both"/>
        <w:rPr>
          <w:rFonts w:cs="Times New Roman"/>
          <w:szCs w:val="24"/>
        </w:rPr>
      </w:pPr>
    </w:p>
    <w:p w14:paraId="4DA59412" w14:textId="2A7B5752" w:rsidR="00762931" w:rsidRPr="001D101A" w:rsidRDefault="00762931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Budući se Dugoročna strategija sukladno članku 10. Zakona o energetskoj učinkovitosti mora ažurirati svake tri godine Ministarstvo graditeljstva i prostornoga uređenja pristupilo je izradi nove Dugoročne strategije za poticanje ulaganja u obnovu nacionalnog fonda zgrada Republike Hrvatske, uzimajući u obzir sl</w:t>
      </w:r>
      <w:r w:rsidR="007876CF" w:rsidRPr="001D101A">
        <w:rPr>
          <w:rFonts w:cs="Times New Roman"/>
          <w:szCs w:val="24"/>
        </w:rPr>
        <w:t>je</w:t>
      </w:r>
      <w:r w:rsidRPr="001D101A">
        <w:rPr>
          <w:rFonts w:cs="Times New Roman"/>
          <w:szCs w:val="24"/>
        </w:rPr>
        <w:t>deće:</w:t>
      </w:r>
    </w:p>
    <w:p w14:paraId="642E54DF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607AE326" w14:textId="26F8AB4A" w:rsidR="00762931" w:rsidRPr="001D101A" w:rsidRDefault="00582496" w:rsidP="00AD2915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i</w:t>
      </w:r>
      <w:r w:rsidR="00762931" w:rsidRPr="001D101A">
        <w:rPr>
          <w:rFonts w:cs="Times New Roman"/>
          <w:szCs w:val="24"/>
        </w:rPr>
        <w:t xml:space="preserve">zvješće europske komisije o procjeni nacionalnih strategija država članica (JRC science for policy report </w:t>
      </w:r>
      <w:r w:rsidR="00AD2915" w:rsidRPr="001D101A">
        <w:rPr>
          <w:rFonts w:cs="Times New Roman"/>
          <w:szCs w:val="24"/>
        </w:rPr>
        <w:t>"</w:t>
      </w:r>
      <w:r w:rsidR="00762931" w:rsidRPr="001D101A">
        <w:rPr>
          <w:rFonts w:cs="Times New Roman"/>
          <w:szCs w:val="24"/>
        </w:rPr>
        <w:t>Synthesis Report on the assessment of Member States building renovation strategies</w:t>
      </w:r>
      <w:r w:rsidR="00AD2915" w:rsidRPr="001D101A">
        <w:rPr>
          <w:rFonts w:cs="Times New Roman"/>
          <w:szCs w:val="24"/>
        </w:rPr>
        <w:t>"</w:t>
      </w:r>
      <w:r w:rsidR="00762931" w:rsidRPr="001D101A">
        <w:rPr>
          <w:rFonts w:cs="Times New Roman"/>
          <w:szCs w:val="24"/>
        </w:rPr>
        <w:t xml:space="preserve"> u dijelu koji se odnosi na Republiku Hrvatsku)</w:t>
      </w:r>
    </w:p>
    <w:p w14:paraId="65691779" w14:textId="1B52653A" w:rsidR="00762931" w:rsidRPr="001D101A" w:rsidRDefault="00582496" w:rsidP="00AD2915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p</w:t>
      </w:r>
      <w:r w:rsidR="00762931" w:rsidRPr="001D101A">
        <w:rPr>
          <w:rFonts w:cs="Times New Roman"/>
          <w:szCs w:val="24"/>
        </w:rPr>
        <w:t>reporuke EU projekta Build Upon</w:t>
      </w:r>
    </w:p>
    <w:p w14:paraId="0BB661AA" w14:textId="2CD0090E" w:rsidR="00762931" w:rsidRPr="001D101A" w:rsidRDefault="00582496" w:rsidP="00AD2915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i</w:t>
      </w:r>
      <w:r w:rsidR="00762931" w:rsidRPr="001D101A">
        <w:rPr>
          <w:rFonts w:cs="Times New Roman"/>
          <w:szCs w:val="24"/>
        </w:rPr>
        <w:t>zmjene u nacionalnom zakonodavstvu koje uređuje područje gradnje i područje energetske učinkovitosti u razdoblju od 30</w:t>
      </w:r>
      <w:r w:rsidR="007876CF" w:rsidRPr="001D101A">
        <w:rPr>
          <w:rFonts w:cs="Times New Roman"/>
          <w:szCs w:val="24"/>
        </w:rPr>
        <w:t>.</w:t>
      </w:r>
      <w:r w:rsidR="00762931" w:rsidRPr="001D101A">
        <w:rPr>
          <w:rFonts w:cs="Times New Roman"/>
          <w:szCs w:val="24"/>
        </w:rPr>
        <w:t xml:space="preserve"> </w:t>
      </w:r>
      <w:r w:rsidRPr="001D101A">
        <w:rPr>
          <w:rFonts w:cs="Times New Roman"/>
          <w:szCs w:val="24"/>
        </w:rPr>
        <w:t>travnja</w:t>
      </w:r>
      <w:r w:rsidR="00762931" w:rsidRPr="001D101A">
        <w:rPr>
          <w:rFonts w:cs="Times New Roman"/>
          <w:szCs w:val="24"/>
        </w:rPr>
        <w:t xml:space="preserve"> 2014. do 30.</w:t>
      </w:r>
      <w:r w:rsidRPr="001D101A">
        <w:rPr>
          <w:rFonts w:cs="Times New Roman"/>
          <w:szCs w:val="24"/>
        </w:rPr>
        <w:t xml:space="preserve"> ožujka </w:t>
      </w:r>
      <w:r w:rsidR="00762931" w:rsidRPr="001D101A">
        <w:rPr>
          <w:rFonts w:cs="Times New Roman"/>
          <w:szCs w:val="24"/>
        </w:rPr>
        <w:t>2017. godine</w:t>
      </w:r>
    </w:p>
    <w:p w14:paraId="6ECD6F07" w14:textId="43C118B5" w:rsidR="00762931" w:rsidRPr="001D101A" w:rsidRDefault="00DC53BA" w:rsidP="00AD2915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n</w:t>
      </w:r>
      <w:r w:rsidR="00762931" w:rsidRPr="001D101A">
        <w:rPr>
          <w:rFonts w:cs="Times New Roman"/>
          <w:szCs w:val="24"/>
        </w:rPr>
        <w:t>ajnovije dostupne statističke podatke Državnog zavoda za statistiku</w:t>
      </w:r>
    </w:p>
    <w:p w14:paraId="5A294931" w14:textId="143FC9A1" w:rsidR="00762931" w:rsidRPr="001D101A" w:rsidRDefault="00DC53BA" w:rsidP="00AD2915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p</w:t>
      </w:r>
      <w:r w:rsidR="00762931" w:rsidRPr="001D101A">
        <w:rPr>
          <w:rFonts w:cs="Times New Roman"/>
          <w:szCs w:val="24"/>
        </w:rPr>
        <w:t xml:space="preserve">rijedloge revidirane </w:t>
      </w:r>
      <w:hyperlink r:id="rId15" w:history="1">
        <w:r w:rsidR="00762931" w:rsidRPr="001D101A">
          <w:rPr>
            <w:rStyle w:val="Hyperlink"/>
            <w:rFonts w:cs="Times New Roman"/>
            <w:color w:val="auto"/>
            <w:szCs w:val="24"/>
          </w:rPr>
          <w:t>Direktive 2010/31/EU Europskog parlamenta i Vijeća</w:t>
        </w:r>
        <w:r w:rsidR="00AD2915" w:rsidRPr="001D101A">
          <w:rPr>
            <w:rStyle w:val="Hyperlink"/>
            <w:rFonts w:cs="Times New Roman"/>
            <w:color w:val="auto"/>
            <w:szCs w:val="24"/>
          </w:rPr>
          <w:t xml:space="preserve"> </w:t>
        </w:r>
        <w:r w:rsidR="00762931" w:rsidRPr="001D101A">
          <w:rPr>
            <w:rStyle w:val="Hyperlink"/>
            <w:rFonts w:cs="Times New Roman"/>
            <w:color w:val="auto"/>
            <w:szCs w:val="24"/>
          </w:rPr>
          <w:t>od 19. svibnja 2010. o energetskoj učinkovitosti zgrada (preinaka)</w:t>
        </w:r>
      </w:hyperlink>
      <w:r w:rsidR="00762931" w:rsidRPr="001D101A">
        <w:rPr>
          <w:rFonts w:cs="Times New Roman"/>
          <w:szCs w:val="24"/>
        </w:rPr>
        <w:t xml:space="preserve"> u dijelu koji se odnosi na članak 4. stavk</w:t>
      </w:r>
      <w:r w:rsidR="00EC4436" w:rsidRPr="001D101A">
        <w:rPr>
          <w:rFonts w:cs="Times New Roman"/>
          <w:szCs w:val="24"/>
        </w:rPr>
        <w:t>e</w:t>
      </w:r>
      <w:r w:rsidR="00762931" w:rsidRPr="001D101A">
        <w:rPr>
          <w:rFonts w:cs="Times New Roman"/>
          <w:szCs w:val="24"/>
        </w:rPr>
        <w:t xml:space="preserve"> a</w:t>
      </w:r>
      <w:r w:rsidRPr="001D101A">
        <w:rPr>
          <w:rFonts w:cs="Times New Roman"/>
          <w:szCs w:val="24"/>
        </w:rPr>
        <w:t>)</w:t>
      </w:r>
      <w:r w:rsidR="00762931" w:rsidRPr="001D101A">
        <w:rPr>
          <w:rFonts w:cs="Times New Roman"/>
          <w:szCs w:val="24"/>
        </w:rPr>
        <w:t xml:space="preserve">, </w:t>
      </w:r>
      <w:r w:rsidRPr="001D101A">
        <w:rPr>
          <w:rFonts w:cs="Times New Roman"/>
          <w:szCs w:val="24"/>
        </w:rPr>
        <w:t>b) i c)</w:t>
      </w:r>
      <w:r w:rsidR="00762931" w:rsidRPr="001D101A">
        <w:rPr>
          <w:rFonts w:cs="Times New Roman"/>
          <w:szCs w:val="24"/>
        </w:rPr>
        <w:t xml:space="preserve"> Direk</w:t>
      </w:r>
      <w:r w:rsidR="00EC4436" w:rsidRPr="001D101A">
        <w:rPr>
          <w:rFonts w:cs="Times New Roman"/>
          <w:szCs w:val="24"/>
        </w:rPr>
        <w:t>tive 2012/27/EU.</w:t>
      </w:r>
    </w:p>
    <w:p w14:paraId="7CE9BB22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2DBCFB7E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Glavni je cilj Dugoročne strategije, na osnovu utvrđenog ekonomsko-energetski optimalnog modela obnove zgrada, identificirati djelotvorne mjere za dugoročno poticanje troškovno učinkovite integralne obnove nacionalnog fonda zgrada Republike Hrvatske do 2050. godine, koji obuhvaća sve zgrade stambenog i nestambenog sektora.</w:t>
      </w:r>
    </w:p>
    <w:p w14:paraId="02EDC8CA" w14:textId="77777777" w:rsidR="00183A79" w:rsidRPr="001D101A" w:rsidRDefault="00183A79" w:rsidP="00AD2915">
      <w:pPr>
        <w:ind w:firstLine="360"/>
        <w:jc w:val="both"/>
        <w:rPr>
          <w:rFonts w:cs="Times New Roman"/>
          <w:szCs w:val="24"/>
        </w:rPr>
      </w:pPr>
    </w:p>
    <w:p w14:paraId="4608D93B" w14:textId="62E592D5" w:rsidR="00762931" w:rsidRPr="001D101A" w:rsidRDefault="00762931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 xml:space="preserve">Nakon objave, </w:t>
      </w:r>
      <w:r w:rsidR="007A6080" w:rsidRPr="001D101A">
        <w:rPr>
          <w:rFonts w:cs="Times New Roman"/>
          <w:szCs w:val="24"/>
        </w:rPr>
        <w:t xml:space="preserve">Ministarstvo zaštite okoliša i energetike </w:t>
      </w:r>
      <w:r w:rsidRPr="001D101A">
        <w:rPr>
          <w:rFonts w:cs="Times New Roman"/>
          <w:szCs w:val="24"/>
        </w:rPr>
        <w:t>ist</w:t>
      </w:r>
      <w:r w:rsidR="007A6080" w:rsidRPr="001D101A">
        <w:rPr>
          <w:rFonts w:cs="Times New Roman"/>
          <w:szCs w:val="24"/>
        </w:rPr>
        <w:t>u</w:t>
      </w:r>
      <w:r w:rsidRPr="001D101A">
        <w:rPr>
          <w:rFonts w:cs="Times New Roman"/>
          <w:szCs w:val="24"/>
        </w:rPr>
        <w:t xml:space="preserve"> dostavlja Europskoj komisiji zajedno s </w:t>
      </w:r>
      <w:r w:rsidR="003D2BDB" w:rsidRPr="001D101A">
        <w:rPr>
          <w:rFonts w:cs="Times New Roman"/>
          <w:szCs w:val="24"/>
        </w:rPr>
        <w:t>Četvrtim nacionalnim akcijskim planom energetske učinkovitosti za razdoblje do kraja 2019.</w:t>
      </w:r>
      <w:r w:rsidRPr="001D101A">
        <w:rPr>
          <w:rFonts w:cs="Times New Roman"/>
          <w:szCs w:val="24"/>
        </w:rPr>
        <w:t xml:space="preserve"> U slučaju neispunjenja obveza iz Direktive</w:t>
      </w:r>
      <w:r w:rsidR="003D2BDB" w:rsidRPr="001D101A">
        <w:rPr>
          <w:rFonts w:cs="Times New Roman"/>
          <w:szCs w:val="24"/>
        </w:rPr>
        <w:t xml:space="preserve"> 2012/27/EU</w:t>
      </w:r>
      <w:r w:rsidRPr="001D101A">
        <w:rPr>
          <w:rFonts w:cs="Times New Roman"/>
          <w:szCs w:val="24"/>
        </w:rPr>
        <w:t>, Europska komisija može započeti službeni postupak zbog povrede prava Europske unije.</w:t>
      </w:r>
    </w:p>
    <w:p w14:paraId="44C2E29D" w14:textId="56C83479" w:rsidR="00FC0697" w:rsidRPr="001D101A" w:rsidRDefault="00FC0697" w:rsidP="00AD2915">
      <w:pPr>
        <w:jc w:val="both"/>
        <w:rPr>
          <w:rFonts w:cs="Times New Roman"/>
          <w:szCs w:val="24"/>
        </w:rPr>
      </w:pPr>
    </w:p>
    <w:p w14:paraId="5C8278B6" w14:textId="338047E9" w:rsidR="00762931" w:rsidRPr="001D101A" w:rsidRDefault="00CC2D48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 xml:space="preserve">Prilikom izrade Nacrta </w:t>
      </w:r>
      <w:r w:rsidR="003D2BDB" w:rsidRPr="001D101A">
        <w:rPr>
          <w:rFonts w:cs="Times New Roman"/>
          <w:szCs w:val="24"/>
        </w:rPr>
        <w:t>d</w:t>
      </w:r>
      <w:r w:rsidRPr="001D101A">
        <w:rPr>
          <w:rFonts w:cs="Times New Roman"/>
          <w:szCs w:val="24"/>
        </w:rPr>
        <w:t xml:space="preserve">ugoročne strategije korišteni su zaključni rezultati i preporuke europskog Projekta Build Upon koji je završio u veljači 2017. godine. Projekt Build Upon provođen je s ciljem podrške nacionalnim vladama u stvaranju i implementaciji dugoročnih nacionalnih strategija za dubinsku energetsku obnovu postojećih zgrada. </w:t>
      </w:r>
    </w:p>
    <w:p w14:paraId="5B537BDA" w14:textId="77777777" w:rsidR="00EC4436" w:rsidRPr="001D101A" w:rsidRDefault="00EC4436" w:rsidP="00AD2915">
      <w:pPr>
        <w:jc w:val="both"/>
        <w:rPr>
          <w:rFonts w:cs="Times New Roman"/>
          <w:szCs w:val="24"/>
        </w:rPr>
      </w:pPr>
    </w:p>
    <w:p w14:paraId="2CC33B9B" w14:textId="77777777" w:rsidR="00EC4436" w:rsidRPr="001D101A" w:rsidRDefault="00EC4436" w:rsidP="00EC4436">
      <w:pPr>
        <w:jc w:val="both"/>
        <w:rPr>
          <w:rFonts w:cs="Times New Roman"/>
          <w:szCs w:val="24"/>
        </w:rPr>
      </w:pPr>
    </w:p>
    <w:p w14:paraId="58D261E1" w14:textId="77777777" w:rsidR="00EC4436" w:rsidRPr="001D101A" w:rsidRDefault="00EC4436" w:rsidP="00EC4436">
      <w:pPr>
        <w:jc w:val="both"/>
        <w:rPr>
          <w:rFonts w:cs="Times New Roman"/>
          <w:szCs w:val="24"/>
        </w:rPr>
      </w:pPr>
    </w:p>
    <w:p w14:paraId="145DB483" w14:textId="068ED3A1" w:rsidR="00762931" w:rsidRPr="001D101A" w:rsidRDefault="00762931" w:rsidP="00EC4436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U skladu s odredbama Direktive</w:t>
      </w:r>
      <w:r w:rsidR="00A4338A" w:rsidRPr="001D101A">
        <w:rPr>
          <w:rFonts w:cs="Times New Roman"/>
          <w:szCs w:val="24"/>
        </w:rPr>
        <w:t xml:space="preserve"> 2012/27/EU</w:t>
      </w:r>
      <w:r w:rsidRPr="001D101A">
        <w:rPr>
          <w:rFonts w:cs="Times New Roman"/>
          <w:szCs w:val="24"/>
        </w:rPr>
        <w:t>, prilikom izrade Dugoročne strategije obrađene su sljedeće tematske cjeline:</w:t>
      </w:r>
    </w:p>
    <w:p w14:paraId="69E2C99F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3C5DD644" w14:textId="4940492C" w:rsidR="00762931" w:rsidRPr="001D101A" w:rsidRDefault="00762931" w:rsidP="00AD291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01A">
        <w:rPr>
          <w:rFonts w:ascii="Times New Roman" w:hAnsi="Times New Roman"/>
          <w:b/>
          <w:sz w:val="24"/>
          <w:szCs w:val="24"/>
        </w:rPr>
        <w:t xml:space="preserve">Pregled nacionalnog fonda zgrada Republike Hrvatske </w:t>
      </w:r>
      <w:r w:rsidRPr="001D101A">
        <w:rPr>
          <w:rFonts w:ascii="Times New Roman" w:hAnsi="Times New Roman"/>
          <w:sz w:val="24"/>
          <w:szCs w:val="24"/>
        </w:rPr>
        <w:t>obuhvaća podatke o broju, površini, te građevinskim i energetskim karakteristikama nacionalnog fonda zgrada podijeljenog prema namjeni u četiri kategorije (višestambene zgrade</w:t>
      </w:r>
      <w:r w:rsidR="00537789" w:rsidRPr="001D101A">
        <w:rPr>
          <w:rFonts w:ascii="Times New Roman" w:hAnsi="Times New Roman"/>
          <w:sz w:val="24"/>
          <w:szCs w:val="24"/>
        </w:rPr>
        <w:t>,</w:t>
      </w:r>
      <w:r w:rsidRPr="001D101A">
        <w:rPr>
          <w:rFonts w:ascii="Times New Roman" w:hAnsi="Times New Roman"/>
          <w:sz w:val="24"/>
          <w:szCs w:val="24"/>
        </w:rPr>
        <w:t xml:space="preserve"> obiteljske kuće</w:t>
      </w:r>
      <w:r w:rsidR="00537789" w:rsidRPr="001D101A">
        <w:rPr>
          <w:rFonts w:ascii="Times New Roman" w:hAnsi="Times New Roman"/>
          <w:sz w:val="24"/>
          <w:szCs w:val="24"/>
        </w:rPr>
        <w:t>,</w:t>
      </w:r>
      <w:r w:rsidRPr="001D101A">
        <w:rPr>
          <w:rFonts w:ascii="Times New Roman" w:hAnsi="Times New Roman"/>
          <w:sz w:val="24"/>
          <w:szCs w:val="24"/>
        </w:rPr>
        <w:t xml:space="preserve"> zgrade javne namjene i zgrade komercijalne namjene).</w:t>
      </w:r>
    </w:p>
    <w:p w14:paraId="76F1D20E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36145DBF" w14:textId="1A01D3E6" w:rsidR="00762931" w:rsidRPr="001D101A" w:rsidRDefault="00762931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b/>
          <w:szCs w:val="24"/>
        </w:rPr>
        <w:t>2.</w:t>
      </w:r>
      <w:r w:rsidRPr="001D101A">
        <w:rPr>
          <w:rFonts w:cs="Times New Roman"/>
          <w:b/>
          <w:szCs w:val="24"/>
        </w:rPr>
        <w:tab/>
        <w:t>Analiza ključnih elemenata programa obnove zgrada</w:t>
      </w:r>
      <w:r w:rsidRPr="001D101A">
        <w:rPr>
          <w:rFonts w:cs="Times New Roman"/>
          <w:szCs w:val="24"/>
        </w:rPr>
        <w:t xml:space="preserve"> obuhvaća analizu tehničkih mogućnosti za energetsku obnovu primjenom mjera energetske učinkovitosti i obnovljivih izvora energije, analizu tehničkih mogućnosti sustava grijanja te određivanje mogućih modela održive obnove zgrada i procjene očekivanih ušteda energije.</w:t>
      </w:r>
    </w:p>
    <w:p w14:paraId="465D2933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7F0267EF" w14:textId="30B66151" w:rsidR="00762931" w:rsidRPr="001D101A" w:rsidRDefault="00762931" w:rsidP="00AD2915">
      <w:pPr>
        <w:jc w:val="both"/>
        <w:rPr>
          <w:rFonts w:cs="Times New Roman"/>
          <w:szCs w:val="24"/>
        </w:rPr>
      </w:pPr>
      <w:r w:rsidRPr="001D101A">
        <w:rPr>
          <w:rFonts w:cs="Times New Roman"/>
          <w:b/>
          <w:szCs w:val="24"/>
        </w:rPr>
        <w:t>3.</w:t>
      </w:r>
      <w:r w:rsidRPr="001D101A">
        <w:rPr>
          <w:rFonts w:cs="Times New Roman"/>
          <w:b/>
          <w:szCs w:val="24"/>
        </w:rPr>
        <w:tab/>
        <w:t xml:space="preserve">Politike i mjere za poticanje troškovno učinkovite integralne obnove zgrada </w:t>
      </w:r>
      <w:r w:rsidRPr="001D101A">
        <w:rPr>
          <w:rFonts w:cs="Times New Roman"/>
          <w:szCs w:val="24"/>
        </w:rPr>
        <w:t xml:space="preserve">obuhvaćaju pregled postojećih mjera i prepreka za integralnu energetsku obnovu zgrada u Republici Hrvatskoj te prijedlog rješenja i mjera baziranih na situaciji u Hrvatskoj i analizi uspješnih mjera i politika država članica Europske unije. </w:t>
      </w:r>
    </w:p>
    <w:p w14:paraId="1A5A36EF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11FA3316" w14:textId="137DBFAB" w:rsidR="00762931" w:rsidRPr="001D101A" w:rsidRDefault="00762931" w:rsidP="00EC4436">
      <w:pPr>
        <w:jc w:val="both"/>
        <w:rPr>
          <w:rFonts w:cs="Times New Roman"/>
          <w:szCs w:val="24"/>
        </w:rPr>
      </w:pPr>
      <w:r w:rsidRPr="001D101A">
        <w:rPr>
          <w:rFonts w:cs="Times New Roman"/>
          <w:b/>
          <w:szCs w:val="24"/>
        </w:rPr>
        <w:t>4.</w:t>
      </w:r>
      <w:r w:rsidRPr="001D101A">
        <w:rPr>
          <w:rFonts w:cs="Times New Roman"/>
          <w:b/>
          <w:szCs w:val="24"/>
        </w:rPr>
        <w:tab/>
        <w:t>Dugoročna perspektiva za usmjeravanje odluka pojedinca, građevinske industrije i financijskih ulaganja do 2050. godine</w:t>
      </w:r>
      <w:r w:rsidRPr="001D101A">
        <w:rPr>
          <w:rFonts w:cs="Times New Roman"/>
          <w:szCs w:val="24"/>
        </w:rPr>
        <w:t xml:space="preserve"> obuhvaća procjenu potrebnih ulaganja u obnovu nacionalnog fonda zgrada do 2050. godine te identifikaciju raspoloživih izvora financiranja i uspješnih načina za motiviranje investitora. </w:t>
      </w:r>
    </w:p>
    <w:p w14:paraId="468698AD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p w14:paraId="349BFBD7" w14:textId="2384B845" w:rsidR="00762931" w:rsidRPr="001D101A" w:rsidRDefault="00762931" w:rsidP="00EC4436">
      <w:pPr>
        <w:jc w:val="both"/>
        <w:rPr>
          <w:rFonts w:cs="Times New Roman"/>
          <w:szCs w:val="24"/>
        </w:rPr>
      </w:pPr>
      <w:r w:rsidRPr="001D101A">
        <w:rPr>
          <w:rFonts w:cs="Times New Roman"/>
          <w:b/>
          <w:szCs w:val="24"/>
        </w:rPr>
        <w:t>5.</w:t>
      </w:r>
      <w:r w:rsidRPr="001D101A">
        <w:rPr>
          <w:rFonts w:cs="Times New Roman"/>
          <w:b/>
          <w:szCs w:val="24"/>
        </w:rPr>
        <w:tab/>
        <w:t xml:space="preserve">Procjena očekivane uštede energije i širih koristi integralne obnove nacionalnog fonda zgrada </w:t>
      </w:r>
      <w:r w:rsidRPr="001D101A">
        <w:rPr>
          <w:rFonts w:cs="Times New Roman"/>
          <w:szCs w:val="24"/>
        </w:rPr>
        <w:t>utemeljena na računskim i modelskim podacima bazira se na činjenici da ulaganja u integralnu obnovu zgrada stvaraju daleko šire ekonomske koristi od samih energetskih ušteda i poboljšanja kvalitete stanovanja i rada.</w:t>
      </w:r>
    </w:p>
    <w:p w14:paraId="359DF38D" w14:textId="77777777" w:rsidR="00EC4436" w:rsidRPr="001D101A" w:rsidRDefault="00EC4436" w:rsidP="00EC4436">
      <w:pPr>
        <w:jc w:val="both"/>
        <w:rPr>
          <w:rFonts w:cs="Times New Roman"/>
          <w:szCs w:val="24"/>
        </w:rPr>
      </w:pPr>
    </w:p>
    <w:p w14:paraId="6633BD37" w14:textId="77777777" w:rsidR="00762931" w:rsidRPr="001D101A" w:rsidRDefault="00762931" w:rsidP="00EC4436">
      <w:pPr>
        <w:jc w:val="both"/>
        <w:rPr>
          <w:rFonts w:cs="Times New Roman"/>
          <w:szCs w:val="24"/>
        </w:rPr>
      </w:pPr>
      <w:r w:rsidRPr="001D101A">
        <w:rPr>
          <w:rFonts w:cs="Times New Roman"/>
          <w:szCs w:val="24"/>
        </w:rPr>
        <w:t>Šire ekonomske koristi integralne obnove nacionalnog fonda zgrada ne iscrpljuju se na gospodarskim aktivnostima, prihodima proračuna i porastu zapošljavanja. Integralna obnova nacionalnog fonda zgrada sigurno rezultira poboljšanjem zdravlja i posljedično znatnim smanjenjem troškova hrvatskog javno-zdravstvenog sustava, smanjenjem energetskog siromaštva Hrvatske te kontinuiranim rastom vrijednosti nekretnina, a indirektne će se koristi osjetiti u sektoru turizma, povećanju kvalitete života i jačanju opće financijske stabilnosti države. Iz svih ovih razloga, može se sa sigurnošću zaključiti da će realizacija programa integralne obnove nacionalnog fonda zgrada Republike Hrvatske, a u skladu s odrednicama Dugoročne strategije rezultirati unaprjeđenjem hrvatskog gospodarstva u gotovo svim njegovim segmentima.</w:t>
      </w:r>
    </w:p>
    <w:p w14:paraId="69EECD55" w14:textId="77777777" w:rsidR="00762931" w:rsidRPr="001D101A" w:rsidRDefault="00762931" w:rsidP="00AD2915">
      <w:pPr>
        <w:jc w:val="both"/>
        <w:rPr>
          <w:rFonts w:cs="Times New Roman"/>
          <w:szCs w:val="24"/>
        </w:rPr>
      </w:pPr>
    </w:p>
    <w:sectPr w:rsidR="00762931" w:rsidRPr="001D101A" w:rsidSect="001D101A">
      <w:headerReference w:type="default" r:id="rId16"/>
      <w:footerReference w:type="default" r:id="rId17"/>
      <w:footerReference w:type="first" r:id="rId1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A907D" w14:textId="77777777" w:rsidR="007E2269" w:rsidRDefault="007E2269" w:rsidP="003C75F0">
      <w:r>
        <w:separator/>
      </w:r>
    </w:p>
  </w:endnote>
  <w:endnote w:type="continuationSeparator" w:id="0">
    <w:p w14:paraId="7A0A40B7" w14:textId="77777777" w:rsidR="007E2269" w:rsidRDefault="007E2269" w:rsidP="003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64EF" w14:textId="77777777" w:rsidR="00FF05A3" w:rsidRPr="00CE78D1" w:rsidRDefault="00FF05A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3CAA" w14:textId="7BBE1D92" w:rsidR="00AD2915" w:rsidRPr="00AD2915" w:rsidRDefault="00AD2915" w:rsidP="00AD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1CA2" w14:textId="77777777" w:rsidR="00B7627E" w:rsidRPr="00AD2915" w:rsidRDefault="00B7627E" w:rsidP="00AD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B577" w14:textId="77777777" w:rsidR="007E2269" w:rsidRDefault="007E2269" w:rsidP="003C75F0">
      <w:r>
        <w:separator/>
      </w:r>
    </w:p>
  </w:footnote>
  <w:footnote w:type="continuationSeparator" w:id="0">
    <w:p w14:paraId="208B513D" w14:textId="77777777" w:rsidR="007E2269" w:rsidRDefault="007E2269" w:rsidP="003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1EFF" w14:textId="725FB048" w:rsidR="001D101A" w:rsidRDefault="001D101A">
    <w:pPr>
      <w:pStyle w:val="Header"/>
      <w:jc w:val="center"/>
    </w:pPr>
  </w:p>
  <w:p w14:paraId="3E59AF43" w14:textId="77777777" w:rsidR="001D101A" w:rsidRDefault="001D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309712"/>
      <w:docPartObj>
        <w:docPartGallery w:val="Page Numbers (Top of Page)"/>
        <w:docPartUnique/>
      </w:docPartObj>
    </w:sdtPr>
    <w:sdtEndPr/>
    <w:sdtContent>
      <w:p w14:paraId="530B3F56" w14:textId="6236C30C" w:rsidR="001D101A" w:rsidRPr="001D101A" w:rsidRDefault="001D101A" w:rsidP="001D101A">
        <w:pPr>
          <w:pStyle w:val="Header"/>
          <w:jc w:val="center"/>
        </w:pPr>
        <w:r w:rsidRPr="001D101A">
          <w:fldChar w:fldCharType="begin"/>
        </w:r>
        <w:r w:rsidRPr="001D101A">
          <w:instrText>PAGE   \* MERGEFORMAT</w:instrText>
        </w:r>
        <w:r w:rsidRPr="001D101A">
          <w:fldChar w:fldCharType="separate"/>
        </w:r>
        <w:r w:rsidR="007B0A30">
          <w:rPr>
            <w:noProof/>
          </w:rPr>
          <w:t>2</w:t>
        </w:r>
        <w:r w:rsidRPr="001D101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031BEC"/>
    <w:rsid w:val="000351B0"/>
    <w:rsid w:val="0011609C"/>
    <w:rsid w:val="00172861"/>
    <w:rsid w:val="00183A79"/>
    <w:rsid w:val="001841DC"/>
    <w:rsid w:val="001D101A"/>
    <w:rsid w:val="002310FD"/>
    <w:rsid w:val="002B0E6F"/>
    <w:rsid w:val="002E2BB2"/>
    <w:rsid w:val="002F520E"/>
    <w:rsid w:val="0031232C"/>
    <w:rsid w:val="0039026D"/>
    <w:rsid w:val="003C75F0"/>
    <w:rsid w:val="003D2BDB"/>
    <w:rsid w:val="003E49E3"/>
    <w:rsid w:val="003F6C6C"/>
    <w:rsid w:val="004431E3"/>
    <w:rsid w:val="004B5E9A"/>
    <w:rsid w:val="00537789"/>
    <w:rsid w:val="00582496"/>
    <w:rsid w:val="005E32DA"/>
    <w:rsid w:val="00620911"/>
    <w:rsid w:val="006B5CE8"/>
    <w:rsid w:val="0072423B"/>
    <w:rsid w:val="00747FF1"/>
    <w:rsid w:val="00762931"/>
    <w:rsid w:val="007876CF"/>
    <w:rsid w:val="007A6080"/>
    <w:rsid w:val="007B0A30"/>
    <w:rsid w:val="007E2269"/>
    <w:rsid w:val="008966A1"/>
    <w:rsid w:val="009523C5"/>
    <w:rsid w:val="00977C58"/>
    <w:rsid w:val="009D35E8"/>
    <w:rsid w:val="00A4338A"/>
    <w:rsid w:val="00A830FE"/>
    <w:rsid w:val="00AD2915"/>
    <w:rsid w:val="00AD7F88"/>
    <w:rsid w:val="00B7627E"/>
    <w:rsid w:val="00CB6098"/>
    <w:rsid w:val="00CC2D48"/>
    <w:rsid w:val="00D42298"/>
    <w:rsid w:val="00D77526"/>
    <w:rsid w:val="00D80C91"/>
    <w:rsid w:val="00DC53BA"/>
    <w:rsid w:val="00EC328D"/>
    <w:rsid w:val="00EC4436"/>
    <w:rsid w:val="00F9391B"/>
    <w:rsid w:val="00FC0697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89AF"/>
  <w15:docId w15:val="{5504F631-80A3-4247-B91B-D0B10ED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762931"/>
    <w:rPr>
      <w:b/>
      <w:bCs/>
    </w:rPr>
  </w:style>
  <w:style w:type="paragraph" w:styleId="ListParagraph">
    <w:name w:val="List Paragraph"/>
    <w:basedOn w:val="Normal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762931"/>
    <w:rPr>
      <w:strike w:val="0"/>
      <w:dstrike w:val="0"/>
      <w:color w:val="F3863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F0"/>
    <w:rPr>
      <w:rFonts w:ascii="Times New Roman" w:hAnsi="Times New Roman"/>
      <w:sz w:val="24"/>
    </w:rPr>
  </w:style>
  <w:style w:type="table" w:styleId="TableGrid">
    <w:name w:val="Table Grid"/>
    <w:basedOn w:val="TableNormal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gipu.hr/doc/Propisi/Direktiva_2010_31_19052010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0B0B-4631-453B-8870-CAE20DC36D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F442D-64E5-435D-83AA-A792F02C6A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35FAB-110D-4E48-B18C-EC67D52CD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4241FA-06D8-40C3-B77D-DB09B2E1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Bilić</dc:creator>
  <cp:lastModifiedBy>Vlatka Šelimber</cp:lastModifiedBy>
  <cp:revision>2</cp:revision>
  <cp:lastPrinted>2019-03-01T13:32:00Z</cp:lastPrinted>
  <dcterms:created xsi:type="dcterms:W3CDTF">2019-03-20T14:39:00Z</dcterms:created>
  <dcterms:modified xsi:type="dcterms:W3CDTF">2019-03-20T14:39:00Z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