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9993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7C99DD" wp14:editId="7E7C99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E7C999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E7C9995" w14:textId="77777777" w:rsidR="00CD3EFA" w:rsidRDefault="00CD3EFA"/>
    <w:p w14:paraId="7E7C9996" w14:textId="7E0079C8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8094C">
        <w:t>20</w:t>
      </w:r>
      <w:r w:rsidRPr="003A2F05">
        <w:t xml:space="preserve">. </w:t>
      </w:r>
      <w:r w:rsidR="00A8094C">
        <w:t>ožuj</w:t>
      </w:r>
      <w:r w:rsidR="00266B8C">
        <w:t>k</w:t>
      </w:r>
      <w:r w:rsidR="00A8094C">
        <w:t>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7E7C999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E7C9998" w14:textId="77777777" w:rsidR="000350D9" w:rsidRDefault="000350D9" w:rsidP="00762B3B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70522D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E7C999B" w14:textId="77777777" w:rsidTr="000350D9">
        <w:tc>
          <w:tcPr>
            <w:tcW w:w="1951" w:type="dxa"/>
          </w:tcPr>
          <w:p w14:paraId="7E7C9999" w14:textId="77777777" w:rsidR="000350D9" w:rsidRDefault="000350D9" w:rsidP="00762B3B">
            <w:pPr>
              <w:spacing w:line="360" w:lineRule="auto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E7C999A" w14:textId="1D72134E" w:rsidR="000350D9" w:rsidRDefault="005508BB" w:rsidP="00266B8C">
            <w:pPr>
              <w:spacing w:line="360" w:lineRule="auto"/>
            </w:pPr>
            <w:r>
              <w:t xml:space="preserve">Ministarstvo </w:t>
            </w:r>
            <w:r w:rsidR="00266B8C">
              <w:t>gospodarstva, poduzetništva i obrta</w:t>
            </w:r>
          </w:p>
        </w:tc>
      </w:tr>
    </w:tbl>
    <w:p w14:paraId="7E7C999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E7C999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E7C99A0" w14:textId="77777777" w:rsidTr="000350D9">
        <w:tc>
          <w:tcPr>
            <w:tcW w:w="1951" w:type="dxa"/>
          </w:tcPr>
          <w:p w14:paraId="7E7C999E" w14:textId="77777777" w:rsidR="000350D9" w:rsidRDefault="000350D9" w:rsidP="00762B3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E7C999F" w14:textId="0DAB6FF5" w:rsidR="000350D9" w:rsidRDefault="005508BB" w:rsidP="00D143EF">
            <w:pPr>
              <w:spacing w:line="360" w:lineRule="auto"/>
            </w:pPr>
            <w:r w:rsidRPr="005508BB">
              <w:t xml:space="preserve">Prijedlog za prihvaćanje pokroviteljstva </w:t>
            </w:r>
            <w:r w:rsidR="00E93918">
              <w:t xml:space="preserve">Vlade Republike Hrvatske </w:t>
            </w:r>
            <w:r w:rsidRPr="005508BB">
              <w:t xml:space="preserve">nad </w:t>
            </w:r>
            <w:r w:rsidR="00D143EF" w:rsidRPr="00D143EF">
              <w:t>K</w:t>
            </w:r>
            <w:r w:rsidR="00266B8C" w:rsidRPr="00D143EF">
              <w:t>onferencijom o poduzetničkim zonama na području pet slavonskih županija (</w:t>
            </w:r>
            <w:r w:rsidR="00762B3B">
              <w:t xml:space="preserve">Otok, </w:t>
            </w:r>
            <w:r w:rsidR="00266B8C" w:rsidRPr="00D143EF">
              <w:t>10. svi</w:t>
            </w:r>
            <w:r w:rsidR="00762B3B">
              <w:t xml:space="preserve">bnja </w:t>
            </w:r>
            <w:r w:rsidR="00266B8C" w:rsidRPr="00D143EF">
              <w:t>2019. godine)</w:t>
            </w:r>
            <w:r w:rsidR="000350D9">
              <w:t xml:space="preserve"> </w:t>
            </w:r>
          </w:p>
        </w:tc>
      </w:tr>
    </w:tbl>
    <w:p w14:paraId="7E7C99A1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E7C99A2" w14:textId="77777777" w:rsidR="00CE78D1" w:rsidRDefault="00CE78D1" w:rsidP="008F0DD4"/>
    <w:p w14:paraId="7E7C99A3" w14:textId="77777777" w:rsidR="00CE78D1" w:rsidRPr="00CE78D1" w:rsidRDefault="00CE78D1" w:rsidP="00CE78D1"/>
    <w:p w14:paraId="7E7C99A4" w14:textId="77777777" w:rsidR="00CE78D1" w:rsidRPr="00CE78D1" w:rsidRDefault="00CE78D1" w:rsidP="00CE78D1"/>
    <w:p w14:paraId="7E7C99A5" w14:textId="77777777" w:rsidR="00CE78D1" w:rsidRPr="00CE78D1" w:rsidRDefault="00CE78D1" w:rsidP="00CE78D1"/>
    <w:p w14:paraId="7E7C99A6" w14:textId="77777777" w:rsidR="00CE78D1" w:rsidRPr="00CE78D1" w:rsidRDefault="00CE78D1" w:rsidP="00CE78D1"/>
    <w:p w14:paraId="7E7C99A7" w14:textId="77777777" w:rsidR="00CE78D1" w:rsidRPr="00CE78D1" w:rsidRDefault="00CE78D1" w:rsidP="00CE78D1"/>
    <w:p w14:paraId="7E7C99A8" w14:textId="77777777" w:rsidR="00CE78D1" w:rsidRPr="00CE78D1" w:rsidRDefault="00CE78D1" w:rsidP="00CE78D1"/>
    <w:p w14:paraId="7E7C99A9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E7C99AA" w14:textId="77777777" w:rsidR="000C27E4" w:rsidRDefault="000C27E4" w:rsidP="00CE78D1"/>
    <w:p w14:paraId="7E7C99AB" w14:textId="3887F007" w:rsidR="005B3674" w:rsidRPr="00C04B7B" w:rsidRDefault="00762B3B" w:rsidP="00C04B7B">
      <w:pPr>
        <w:jc w:val="right"/>
        <w:rPr>
          <w:b/>
        </w:rPr>
      </w:pPr>
      <w:r w:rsidRPr="00C04B7B">
        <w:rPr>
          <w:b/>
        </w:rPr>
        <w:t>PRIJEDLOG</w:t>
      </w:r>
    </w:p>
    <w:p w14:paraId="7E7C99B0" w14:textId="77777777" w:rsidR="005B3674" w:rsidRDefault="005B3674" w:rsidP="00CE78D1"/>
    <w:p w14:paraId="7E7C99B1" w14:textId="77777777" w:rsidR="005B3674" w:rsidRPr="00CE78D1" w:rsidRDefault="005B3674" w:rsidP="00CE78D1"/>
    <w:p w14:paraId="7E7C99B2" w14:textId="77777777" w:rsidR="005B3674" w:rsidRDefault="005B3674" w:rsidP="00762B3B">
      <w:pPr>
        <w:ind w:firstLine="1416"/>
        <w:jc w:val="both"/>
      </w:pPr>
      <w:r w:rsidRPr="00A22C23">
        <w:t>Na temelju članka 31. stavka 3. Zakona o Vladi Republike Hrvatske (Naro</w:t>
      </w:r>
      <w:r w:rsidR="00C04B7B">
        <w:t>dne novine, br. 150/11, 119/14,</w:t>
      </w:r>
      <w:r w:rsidRPr="00A22C23">
        <w:t xml:space="preserve"> 93/16</w:t>
      </w:r>
      <w:r w:rsidR="00C04B7B"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14:paraId="7E7C99B3" w14:textId="77777777" w:rsidR="005B3674" w:rsidRPr="00C04B7B" w:rsidRDefault="005B3674" w:rsidP="00C04B7B">
      <w:pPr>
        <w:jc w:val="center"/>
        <w:rPr>
          <w:b/>
        </w:rPr>
      </w:pPr>
    </w:p>
    <w:p w14:paraId="7E7C99B4" w14:textId="77777777" w:rsidR="00C04B7B" w:rsidRPr="00C04B7B" w:rsidRDefault="00C04B7B" w:rsidP="00C04B7B">
      <w:pPr>
        <w:jc w:val="center"/>
        <w:rPr>
          <w:b/>
        </w:rPr>
      </w:pPr>
    </w:p>
    <w:p w14:paraId="7E7C99B5" w14:textId="77777777" w:rsidR="005B3674" w:rsidRPr="00C04B7B" w:rsidRDefault="005B3674" w:rsidP="00C04B7B">
      <w:pPr>
        <w:jc w:val="center"/>
        <w:rPr>
          <w:b/>
        </w:rPr>
      </w:pPr>
    </w:p>
    <w:p w14:paraId="7E7C99B6" w14:textId="77777777" w:rsidR="005B3674" w:rsidRPr="00C04B7B" w:rsidRDefault="005B3674" w:rsidP="00C04B7B">
      <w:pPr>
        <w:jc w:val="center"/>
        <w:rPr>
          <w:b/>
        </w:rPr>
      </w:pPr>
    </w:p>
    <w:p w14:paraId="7E7C99B7" w14:textId="77777777"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14:paraId="7E7C99B8" w14:textId="77777777" w:rsidR="005B3674" w:rsidRPr="00C04B7B" w:rsidRDefault="005B3674" w:rsidP="00C04B7B">
      <w:pPr>
        <w:jc w:val="center"/>
        <w:rPr>
          <w:b/>
        </w:rPr>
      </w:pPr>
    </w:p>
    <w:p w14:paraId="7E7C99B9" w14:textId="77777777" w:rsidR="005B3674" w:rsidRPr="00C04B7B" w:rsidRDefault="005B3674" w:rsidP="00C04B7B">
      <w:pPr>
        <w:jc w:val="center"/>
        <w:rPr>
          <w:b/>
        </w:rPr>
      </w:pPr>
    </w:p>
    <w:p w14:paraId="7E7C99BA" w14:textId="77777777" w:rsidR="005B3674" w:rsidRDefault="005B3674" w:rsidP="00C04B7B">
      <w:pPr>
        <w:jc w:val="center"/>
        <w:rPr>
          <w:b/>
        </w:rPr>
      </w:pPr>
    </w:p>
    <w:p w14:paraId="7E7C99BB" w14:textId="77777777" w:rsidR="00C04B7B" w:rsidRPr="00C04B7B" w:rsidRDefault="00C04B7B" w:rsidP="00C04B7B">
      <w:pPr>
        <w:jc w:val="center"/>
        <w:rPr>
          <w:b/>
        </w:rPr>
      </w:pPr>
    </w:p>
    <w:p w14:paraId="2AFC23BC" w14:textId="77777777" w:rsidR="00762B3B" w:rsidRDefault="005508BB" w:rsidP="00762B3B">
      <w:pPr>
        <w:jc w:val="both"/>
      </w:pPr>
      <w:r>
        <w:t>1.</w:t>
      </w:r>
      <w:r>
        <w:tab/>
      </w:r>
      <w:r w:rsidR="00762B3B">
        <w:tab/>
      </w:r>
      <w:r w:rsidR="00762B3B" w:rsidRPr="00BA526D">
        <w:t>Vlada Republike Hrvatske prihvaća pokroviteljstvo nad Konferencijom o poduzetničkim zonama na području pet slavonskih županija (Otok, 10. svibnja 2019. godine) sukladno</w:t>
      </w:r>
      <w:r w:rsidR="00762B3B">
        <w:t xml:space="preserve"> </w:t>
      </w:r>
      <w:r w:rsidR="00762B3B" w:rsidRPr="00BA526D">
        <w:t>molbi Ministarstva gospodarstva, poduzetništva i obrta.</w:t>
      </w:r>
    </w:p>
    <w:p w14:paraId="118C4653" w14:textId="77777777" w:rsidR="00762B3B" w:rsidRDefault="00762B3B" w:rsidP="00762B3B">
      <w:pPr>
        <w:jc w:val="both"/>
      </w:pPr>
    </w:p>
    <w:p w14:paraId="6678A20F" w14:textId="4D72874A" w:rsidR="00762B3B" w:rsidRDefault="00762B3B" w:rsidP="00762B3B">
      <w:pPr>
        <w:jc w:val="both"/>
      </w:pPr>
      <w:r>
        <w:t>2.</w:t>
      </w:r>
      <w:r>
        <w:tab/>
      </w:r>
      <w:r>
        <w:tab/>
      </w:r>
      <w:r w:rsidRPr="006808CC">
        <w:t>Prihvaćanjem pokroviteljstva Vlada Republike Hrvatske ne preuzima nikakve financijske obveze.</w:t>
      </w:r>
    </w:p>
    <w:p w14:paraId="7E7C99BF" w14:textId="66DC378C" w:rsidR="005B3674" w:rsidRDefault="005B3674" w:rsidP="00762B3B">
      <w:pPr>
        <w:pStyle w:val="ListParagraph"/>
        <w:tabs>
          <w:tab w:val="left" w:pos="0"/>
        </w:tabs>
        <w:spacing w:after="0" w:line="240" w:lineRule="auto"/>
        <w:ind w:left="0"/>
      </w:pPr>
    </w:p>
    <w:p w14:paraId="7E7C99C0" w14:textId="77777777" w:rsidR="002A4D27" w:rsidRDefault="002A4D27" w:rsidP="002A4D27">
      <w:pPr>
        <w:jc w:val="both"/>
      </w:pPr>
    </w:p>
    <w:p w14:paraId="7E7C99C1" w14:textId="77777777" w:rsidR="005B3674" w:rsidRDefault="005B3674" w:rsidP="005B3674"/>
    <w:p w14:paraId="7E7C99C2" w14:textId="77777777" w:rsidR="005B3674" w:rsidRDefault="005B3674" w:rsidP="005B3674"/>
    <w:p w14:paraId="7E7C99C3" w14:textId="77777777"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14:paraId="7E7C99C4" w14:textId="77777777" w:rsidR="005B3674" w:rsidRDefault="005B3674" w:rsidP="005B3674">
      <w:r>
        <w:t>Urbroj:</w:t>
      </w:r>
      <w:r>
        <w:tab/>
      </w:r>
      <w:r>
        <w:tab/>
      </w:r>
      <w:r>
        <w:tab/>
      </w:r>
    </w:p>
    <w:p w14:paraId="7E7C99C5" w14:textId="77777777" w:rsidR="005B3674" w:rsidRDefault="005B3674" w:rsidP="005B3674"/>
    <w:p w14:paraId="7E7C99C6" w14:textId="77777777" w:rsidR="005B3674" w:rsidRDefault="005B3674" w:rsidP="005B3674">
      <w:r>
        <w:t>Zagreb,</w:t>
      </w:r>
      <w:r>
        <w:tab/>
      </w:r>
      <w:r>
        <w:tab/>
      </w:r>
      <w:r>
        <w:tab/>
      </w:r>
    </w:p>
    <w:p w14:paraId="7E7C99C7" w14:textId="77777777" w:rsidR="005B3674" w:rsidRDefault="005B3674" w:rsidP="005B3674"/>
    <w:p w14:paraId="7E7C99C8" w14:textId="77777777" w:rsidR="005B3674" w:rsidRDefault="005B3674" w:rsidP="002A4D27"/>
    <w:p w14:paraId="7E7C99C9" w14:textId="77777777"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14:paraId="7E7C99CA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14:paraId="7E7C99CB" w14:textId="77777777" w:rsidR="005B3674" w:rsidRPr="00A22C23" w:rsidRDefault="005B3674" w:rsidP="005B3674">
      <w:pPr>
        <w:jc w:val="right"/>
        <w:rPr>
          <w:rFonts w:eastAsia="Calibri"/>
          <w:lang w:eastAsia="en-US"/>
        </w:rPr>
      </w:pPr>
    </w:p>
    <w:p w14:paraId="7E7C99CC" w14:textId="77777777"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14:paraId="7E7C99CD" w14:textId="77777777"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14:paraId="7E7C99CE" w14:textId="77777777" w:rsidR="00CE78D1" w:rsidRPr="00CE78D1" w:rsidRDefault="00CE78D1" w:rsidP="00CE78D1"/>
    <w:p w14:paraId="7E7C99CF" w14:textId="77777777" w:rsidR="00CE78D1" w:rsidRPr="00CE78D1" w:rsidRDefault="00CE78D1" w:rsidP="00CE78D1"/>
    <w:p w14:paraId="7E7C99D0" w14:textId="77777777" w:rsidR="00CE78D1" w:rsidRPr="00CE78D1" w:rsidRDefault="00CE78D1" w:rsidP="00CE78D1"/>
    <w:p w14:paraId="7E7C99D1" w14:textId="77777777" w:rsidR="00CE78D1" w:rsidRDefault="00CE78D1" w:rsidP="00CE78D1"/>
    <w:p w14:paraId="7E7C99D2" w14:textId="77777777" w:rsidR="0070522D" w:rsidRDefault="0070522D">
      <w:r>
        <w:br w:type="page"/>
      </w:r>
    </w:p>
    <w:p w14:paraId="7E7C99D3" w14:textId="77777777" w:rsidR="0070522D" w:rsidRDefault="0070522D" w:rsidP="0070522D">
      <w:pPr>
        <w:rPr>
          <w:b/>
        </w:rPr>
      </w:pPr>
    </w:p>
    <w:p w14:paraId="7E7C99D4" w14:textId="77777777" w:rsidR="0070522D" w:rsidRPr="0070522D" w:rsidRDefault="0070522D" w:rsidP="0070522D">
      <w:pPr>
        <w:jc w:val="center"/>
        <w:rPr>
          <w:b/>
        </w:rPr>
      </w:pPr>
      <w:r w:rsidRPr="0070522D">
        <w:rPr>
          <w:b/>
        </w:rPr>
        <w:t>O</w:t>
      </w:r>
      <w:r>
        <w:rPr>
          <w:b/>
        </w:rPr>
        <w:t xml:space="preserve"> </w:t>
      </w:r>
      <w:r w:rsidRPr="0070522D">
        <w:rPr>
          <w:b/>
        </w:rPr>
        <w:t>B</w:t>
      </w:r>
      <w:r>
        <w:rPr>
          <w:b/>
        </w:rPr>
        <w:t xml:space="preserve"> </w:t>
      </w:r>
      <w:r w:rsidRPr="0070522D">
        <w:rPr>
          <w:b/>
        </w:rPr>
        <w:t>R</w:t>
      </w:r>
      <w:r>
        <w:rPr>
          <w:b/>
        </w:rPr>
        <w:t xml:space="preserve"> </w:t>
      </w:r>
      <w:r w:rsidRPr="0070522D">
        <w:rPr>
          <w:b/>
        </w:rPr>
        <w:t>A</w:t>
      </w:r>
      <w:r>
        <w:rPr>
          <w:b/>
        </w:rPr>
        <w:t xml:space="preserve"> </w:t>
      </w:r>
      <w:r w:rsidRPr="0070522D">
        <w:rPr>
          <w:b/>
        </w:rPr>
        <w:t>Z</w:t>
      </w:r>
      <w:r>
        <w:rPr>
          <w:b/>
        </w:rPr>
        <w:t xml:space="preserve"> </w:t>
      </w:r>
      <w:r w:rsidRPr="0070522D">
        <w:rPr>
          <w:b/>
        </w:rPr>
        <w:t>L</w:t>
      </w:r>
      <w:r>
        <w:rPr>
          <w:b/>
        </w:rPr>
        <w:t xml:space="preserve"> </w:t>
      </w:r>
      <w:r w:rsidRPr="0070522D">
        <w:rPr>
          <w:b/>
        </w:rPr>
        <w:t>O</w:t>
      </w:r>
      <w:r>
        <w:rPr>
          <w:b/>
        </w:rPr>
        <w:t xml:space="preserve"> </w:t>
      </w:r>
      <w:r w:rsidRPr="0070522D">
        <w:rPr>
          <w:b/>
        </w:rPr>
        <w:t>Ž</w:t>
      </w:r>
      <w:r>
        <w:rPr>
          <w:b/>
        </w:rPr>
        <w:t xml:space="preserve"> </w:t>
      </w:r>
      <w:r w:rsidRPr="0070522D">
        <w:rPr>
          <w:b/>
        </w:rPr>
        <w:t>E</w:t>
      </w:r>
      <w:r>
        <w:rPr>
          <w:b/>
        </w:rPr>
        <w:t xml:space="preserve"> </w:t>
      </w:r>
      <w:r w:rsidRPr="0070522D">
        <w:rPr>
          <w:b/>
        </w:rPr>
        <w:t>N</w:t>
      </w:r>
      <w:r>
        <w:rPr>
          <w:b/>
        </w:rPr>
        <w:t xml:space="preserve"> </w:t>
      </w:r>
      <w:r w:rsidRPr="0070522D">
        <w:rPr>
          <w:b/>
        </w:rPr>
        <w:t>J</w:t>
      </w:r>
      <w:r>
        <w:rPr>
          <w:b/>
        </w:rPr>
        <w:t xml:space="preserve"> </w:t>
      </w:r>
      <w:r w:rsidRPr="0070522D">
        <w:rPr>
          <w:b/>
        </w:rPr>
        <w:t>E</w:t>
      </w:r>
    </w:p>
    <w:p w14:paraId="7E7C99D5" w14:textId="77777777" w:rsidR="0070522D" w:rsidRDefault="0070522D" w:rsidP="0070522D"/>
    <w:p w14:paraId="5FD95704" w14:textId="6DBDD3D4" w:rsidR="00266B8C" w:rsidRDefault="00266B8C" w:rsidP="0070522D">
      <w:pPr>
        <w:jc w:val="both"/>
      </w:pPr>
      <w:r>
        <w:t xml:space="preserve">Ovim Zaključkom Vlada Republike Hrvatske prihvaća pokroviteljstvo nad </w:t>
      </w:r>
      <w:r w:rsidR="00D143EF" w:rsidRPr="00D143EF">
        <w:t>K</w:t>
      </w:r>
      <w:r w:rsidRPr="00D143EF">
        <w:t>onferencijom o poduzetničkim zonama na području pet slavonskih županija</w:t>
      </w:r>
      <w:r w:rsidRPr="00266B8C">
        <w:t xml:space="preserve"> </w:t>
      </w:r>
      <w:r>
        <w:t xml:space="preserve">(u daljnjem tekstu Konferencija), </w:t>
      </w:r>
      <w:r w:rsidRPr="00266B8C">
        <w:t>sukladno zamolbi Ministarstva gospodarstva, poduzetništva i obrta.</w:t>
      </w:r>
    </w:p>
    <w:p w14:paraId="0DA82806" w14:textId="77777777" w:rsidR="00266B8C" w:rsidRDefault="00266B8C" w:rsidP="0070522D">
      <w:pPr>
        <w:jc w:val="both"/>
      </w:pPr>
    </w:p>
    <w:p w14:paraId="61A8041B" w14:textId="41E5B6E9" w:rsidR="00266B8C" w:rsidRDefault="00266B8C" w:rsidP="00266B8C">
      <w:pPr>
        <w:jc w:val="both"/>
      </w:pPr>
      <w:r>
        <w:t>Ministarstvo gospodarstva, poduzetništva i obrta zajedno s Gradom Otokom u Vukovarsko-srijemskoj županiji</w:t>
      </w:r>
      <w:r w:rsidRPr="00266B8C">
        <w:t xml:space="preserve"> </w:t>
      </w:r>
      <w:r>
        <w:t xml:space="preserve">organizira ovu Konferenciju koja će se održati </w:t>
      </w:r>
      <w:r w:rsidRPr="00266B8C">
        <w:t>10. svibnj</w:t>
      </w:r>
      <w:r>
        <w:t>a 2019. godine.</w:t>
      </w:r>
    </w:p>
    <w:p w14:paraId="382AA30B" w14:textId="56BD9BB6" w:rsidR="00266B8C" w:rsidRDefault="00266B8C" w:rsidP="00266B8C">
      <w:pPr>
        <w:jc w:val="both"/>
      </w:pPr>
    </w:p>
    <w:p w14:paraId="55E472E4" w14:textId="543D21D8" w:rsidR="00803CD8" w:rsidRDefault="00266B8C" w:rsidP="00266B8C">
      <w:pPr>
        <w:jc w:val="both"/>
      </w:pPr>
      <w:r>
        <w:t xml:space="preserve">Konferencija se organizira radi </w:t>
      </w:r>
      <w:r w:rsidR="00803CD8">
        <w:t>aktivnog promoviranja Slavonije kao poželjne investicijske destinacije. Cilj Konferencije je potencijalnim investitorima na jednom mjestu predstaviti poduzetničke zone u pet slavonskih županija, pružiti ključne informacije o poticajnim mjerama (nacionalna i lokalna razina) te predstaviti nekoliko tvrtki koje su već uspješno provele svoje investicije na ovome području.</w:t>
      </w:r>
    </w:p>
    <w:p w14:paraId="1DDE7656" w14:textId="77777777" w:rsidR="00803CD8" w:rsidRDefault="00803CD8" w:rsidP="00266B8C">
      <w:pPr>
        <w:jc w:val="both"/>
      </w:pPr>
    </w:p>
    <w:p w14:paraId="344153B8" w14:textId="2B643735" w:rsidR="00803CD8" w:rsidRDefault="00803CD8" w:rsidP="00266B8C">
      <w:pPr>
        <w:jc w:val="both"/>
      </w:pPr>
      <w:r>
        <w:t xml:space="preserve">Konferencija će se održati u konferencijskoj dvorani Gradske uprave u Gradu Otoku, a predviđen je i obilazak Poduzetničke zone Otok te posjet poduzetniku </w:t>
      </w:r>
      <w:r w:rsidR="00D143EF">
        <w:t xml:space="preserve">– tvrtki Bjelin d.o.o. </w:t>
      </w:r>
      <w:r>
        <w:t>koj</w:t>
      </w:r>
      <w:r w:rsidR="00D143EF">
        <w:t>a</w:t>
      </w:r>
      <w:r>
        <w:t xml:space="preserve"> posluje u zoni.</w:t>
      </w:r>
    </w:p>
    <w:p w14:paraId="27895115" w14:textId="77777777" w:rsidR="00803CD8" w:rsidRDefault="00803CD8" w:rsidP="00266B8C">
      <w:pPr>
        <w:jc w:val="both"/>
      </w:pPr>
    </w:p>
    <w:p w14:paraId="4EAC1C1E" w14:textId="65F56011" w:rsidR="00266B8C" w:rsidRDefault="00266B8C" w:rsidP="00266B8C">
      <w:pPr>
        <w:jc w:val="both"/>
      </w:pPr>
      <w:r>
        <w:t>Prihvaćanjem pokroviteljstva Vlada Republike Hrvatske ne preuzima nikakve financijske obveze.</w:t>
      </w:r>
    </w:p>
    <w:p w14:paraId="7826E926" w14:textId="77777777" w:rsidR="00266B8C" w:rsidRDefault="00266B8C" w:rsidP="00266B8C">
      <w:pPr>
        <w:jc w:val="both"/>
      </w:pPr>
    </w:p>
    <w:p w14:paraId="2A929406" w14:textId="77777777" w:rsidR="00266B8C" w:rsidRDefault="00266B8C" w:rsidP="0070522D">
      <w:pPr>
        <w:jc w:val="both"/>
      </w:pPr>
    </w:p>
    <w:p w14:paraId="7E7C99DB" w14:textId="77777777" w:rsidR="0070522D" w:rsidRDefault="0070522D" w:rsidP="0070522D"/>
    <w:p w14:paraId="7E7C99DC" w14:textId="77777777" w:rsidR="008F0DD4" w:rsidRPr="00CE78D1" w:rsidRDefault="008F0DD4" w:rsidP="00CE78D1"/>
    <w:sectPr w:rsidR="008F0DD4" w:rsidRPr="00CE78D1" w:rsidSect="0070522D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0D3E" w14:textId="77777777" w:rsidR="00AC6DCA" w:rsidRDefault="00AC6DCA" w:rsidP="0011560A">
      <w:r>
        <w:separator/>
      </w:r>
    </w:p>
  </w:endnote>
  <w:endnote w:type="continuationSeparator" w:id="0">
    <w:p w14:paraId="374581AA" w14:textId="77777777" w:rsidR="00AC6DCA" w:rsidRDefault="00AC6DC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5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8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3973A" w14:textId="77777777" w:rsidR="00AC6DCA" w:rsidRDefault="00AC6DCA" w:rsidP="0011560A">
      <w:r>
        <w:separator/>
      </w:r>
    </w:p>
  </w:footnote>
  <w:footnote w:type="continuationSeparator" w:id="0">
    <w:p w14:paraId="04BB8E6E" w14:textId="77777777" w:rsidR="00AC6DCA" w:rsidRDefault="00AC6DC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3" w14:textId="77777777" w:rsidR="0070522D" w:rsidRDefault="0070522D">
    <w:pPr>
      <w:pStyle w:val="Header"/>
      <w:jc w:val="center"/>
    </w:pPr>
  </w:p>
  <w:p w14:paraId="7E7C99E4" w14:textId="77777777" w:rsidR="0070522D" w:rsidRDefault="00705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6" w14:textId="77777777" w:rsidR="0070522D" w:rsidRDefault="0070522D">
    <w:pPr>
      <w:pStyle w:val="Header"/>
      <w:jc w:val="center"/>
    </w:pPr>
    <w:r>
      <w:t>2</w:t>
    </w:r>
  </w:p>
  <w:p w14:paraId="7E7C99E7" w14:textId="77777777" w:rsidR="0070522D" w:rsidRDefault="00705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99E9" w14:textId="77777777" w:rsidR="0070522D" w:rsidRDefault="007052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420A"/>
    <w:rsid w:val="00086A6C"/>
    <w:rsid w:val="00090FAC"/>
    <w:rsid w:val="000A1D60"/>
    <w:rsid w:val="000A3A3B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3763F"/>
    <w:rsid w:val="002668C5"/>
    <w:rsid w:val="00266B8C"/>
    <w:rsid w:val="00282A58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3EFC"/>
    <w:rsid w:val="00304232"/>
    <w:rsid w:val="00323C77"/>
    <w:rsid w:val="0032538D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522D"/>
    <w:rsid w:val="00720AD3"/>
    <w:rsid w:val="00726165"/>
    <w:rsid w:val="00731AC4"/>
    <w:rsid w:val="00762B3B"/>
    <w:rsid w:val="007638D8"/>
    <w:rsid w:val="00777CAA"/>
    <w:rsid w:val="0078648A"/>
    <w:rsid w:val="007A1768"/>
    <w:rsid w:val="007A1881"/>
    <w:rsid w:val="007E3965"/>
    <w:rsid w:val="00803CD8"/>
    <w:rsid w:val="008137B5"/>
    <w:rsid w:val="008238DB"/>
    <w:rsid w:val="00833808"/>
    <w:rsid w:val="008353A1"/>
    <w:rsid w:val="008365FD"/>
    <w:rsid w:val="00881BBB"/>
    <w:rsid w:val="0089283D"/>
    <w:rsid w:val="008960CE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094C"/>
    <w:rsid w:val="00A83290"/>
    <w:rsid w:val="00A94A2B"/>
    <w:rsid w:val="00AC6DCA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C04B7B"/>
    <w:rsid w:val="00C337A4"/>
    <w:rsid w:val="00C44327"/>
    <w:rsid w:val="00C70E86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3EF"/>
    <w:rsid w:val="00D1614C"/>
    <w:rsid w:val="00D62C4D"/>
    <w:rsid w:val="00D8016C"/>
    <w:rsid w:val="00D92A3D"/>
    <w:rsid w:val="00DB0A6B"/>
    <w:rsid w:val="00DB28EB"/>
    <w:rsid w:val="00DB6366"/>
    <w:rsid w:val="00DD55DA"/>
    <w:rsid w:val="00E25569"/>
    <w:rsid w:val="00E601A2"/>
    <w:rsid w:val="00E77198"/>
    <w:rsid w:val="00E83E23"/>
    <w:rsid w:val="00E93918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7C9993"/>
  <w15:docId w15:val="{D830BF5E-0DD1-45E2-9EB0-F3A82986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6F39-5483-45C8-909A-9A2C0073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2343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2019-02-28T14:14:00Z</cp:lastPrinted>
  <dcterms:created xsi:type="dcterms:W3CDTF">2019-03-21T07:33:00Z</dcterms:created>
  <dcterms:modified xsi:type="dcterms:W3CDTF">2019-03-21T07:33:00Z</dcterms:modified>
</cp:coreProperties>
</file>