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7E" w:rsidRPr="005B427E" w:rsidRDefault="005B427E" w:rsidP="005B427E">
      <w:pPr>
        <w:jc w:val="center"/>
      </w:pPr>
      <w:bookmarkStart w:id="0" w:name="_GoBack"/>
      <w:bookmarkEnd w:id="0"/>
      <w:r w:rsidRPr="005B427E">
        <w:rPr>
          <w:noProof/>
        </w:rPr>
        <w:drawing>
          <wp:inline distT="0" distB="0" distL="0" distR="0" wp14:anchorId="239E22F6" wp14:editId="04B0042D">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B427E">
        <w:fldChar w:fldCharType="begin"/>
      </w:r>
      <w:r w:rsidRPr="005B427E">
        <w:instrText xml:space="preserve"> INCLUDEPICTURE "http://www.inet.hr/~box/images/grb-rh.gif" \* MERGEFORMATINET </w:instrText>
      </w:r>
      <w:r w:rsidRPr="005B427E">
        <w:fldChar w:fldCharType="end"/>
      </w:r>
    </w:p>
    <w:p w:rsidR="005B427E" w:rsidRPr="005B427E" w:rsidRDefault="005B427E" w:rsidP="005B427E">
      <w:pPr>
        <w:spacing w:before="60" w:after="1680"/>
        <w:jc w:val="center"/>
        <w:rPr>
          <w:sz w:val="28"/>
        </w:rPr>
      </w:pPr>
      <w:r w:rsidRPr="005B427E">
        <w:rPr>
          <w:sz w:val="28"/>
        </w:rPr>
        <w:t>VLADA REPUBLIKE HRVATSKE</w:t>
      </w:r>
    </w:p>
    <w:p w:rsidR="005B427E" w:rsidRPr="005B427E" w:rsidRDefault="005B427E" w:rsidP="005B427E">
      <w:pPr>
        <w:jc w:val="both"/>
      </w:pPr>
    </w:p>
    <w:p w:rsidR="005B427E" w:rsidRPr="005B427E" w:rsidRDefault="005B427E" w:rsidP="005B427E">
      <w:pPr>
        <w:jc w:val="right"/>
      </w:pPr>
      <w:r w:rsidRPr="005B427E">
        <w:t>Zagreb, 28. ožujka 2019.</w:t>
      </w:r>
    </w:p>
    <w:p w:rsidR="005B427E" w:rsidRPr="005B427E" w:rsidRDefault="005B427E" w:rsidP="005B427E">
      <w:pPr>
        <w:jc w:val="right"/>
      </w:pPr>
    </w:p>
    <w:p w:rsidR="005B427E" w:rsidRPr="005B427E" w:rsidRDefault="005B427E" w:rsidP="005B427E">
      <w:pPr>
        <w:jc w:val="right"/>
      </w:pPr>
    </w:p>
    <w:p w:rsidR="005B427E" w:rsidRPr="005B427E" w:rsidRDefault="005B427E" w:rsidP="005B427E">
      <w:pPr>
        <w:jc w:val="right"/>
      </w:pPr>
    </w:p>
    <w:p w:rsidR="005B427E" w:rsidRPr="005B427E" w:rsidRDefault="005B427E" w:rsidP="005B427E">
      <w:pPr>
        <w:jc w:val="right"/>
      </w:pPr>
    </w:p>
    <w:p w:rsidR="005B427E" w:rsidRPr="005B427E" w:rsidRDefault="005B427E" w:rsidP="005B427E">
      <w:pPr>
        <w:jc w:val="right"/>
      </w:pPr>
    </w:p>
    <w:p w:rsidR="005B427E" w:rsidRPr="005B427E" w:rsidRDefault="005B427E" w:rsidP="005B427E">
      <w:pPr>
        <w:jc w:val="right"/>
      </w:pPr>
    </w:p>
    <w:p w:rsidR="005B427E" w:rsidRPr="005B427E" w:rsidRDefault="005B427E" w:rsidP="005B427E">
      <w:pPr>
        <w:jc w:val="right"/>
      </w:pPr>
    </w:p>
    <w:p w:rsidR="005B427E" w:rsidRPr="005B427E" w:rsidRDefault="005B427E" w:rsidP="005B427E">
      <w:pPr>
        <w:jc w:val="both"/>
      </w:pPr>
      <w:r w:rsidRPr="005B427E">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B427E" w:rsidRPr="005B427E" w:rsidTr="00AF4B85">
        <w:tc>
          <w:tcPr>
            <w:tcW w:w="1951" w:type="dxa"/>
          </w:tcPr>
          <w:p w:rsidR="005B427E" w:rsidRPr="005B427E" w:rsidRDefault="005B427E" w:rsidP="005B427E">
            <w:pPr>
              <w:spacing w:line="360" w:lineRule="auto"/>
              <w:jc w:val="center"/>
            </w:pPr>
            <w:r w:rsidRPr="005B427E">
              <w:rPr>
                <w:b/>
                <w:smallCaps/>
              </w:rPr>
              <w:t>Predlagatelj</w:t>
            </w:r>
            <w:r w:rsidRPr="005B427E">
              <w:rPr>
                <w:b/>
              </w:rPr>
              <w:t>:</w:t>
            </w:r>
          </w:p>
        </w:tc>
        <w:tc>
          <w:tcPr>
            <w:tcW w:w="7229" w:type="dxa"/>
          </w:tcPr>
          <w:p w:rsidR="005B427E" w:rsidRPr="005B427E" w:rsidRDefault="005B427E" w:rsidP="005B427E">
            <w:r w:rsidRPr="005B427E">
              <w:rPr>
                <w:sz w:val="22"/>
                <w:szCs w:val="22"/>
              </w:rPr>
              <w:t xml:space="preserve">Ministarstvo vanjskih i europskih poslova i </w:t>
            </w:r>
            <w:r w:rsidRPr="005B427E">
              <w:t>Ministarstvo obrane</w:t>
            </w:r>
          </w:p>
          <w:p w:rsidR="005B427E" w:rsidRPr="005B427E" w:rsidRDefault="005B427E" w:rsidP="005B427E"/>
        </w:tc>
      </w:tr>
    </w:tbl>
    <w:p w:rsidR="005B427E" w:rsidRPr="005B427E" w:rsidRDefault="005B427E" w:rsidP="005B427E">
      <w:pPr>
        <w:jc w:val="both"/>
      </w:pPr>
      <w:r w:rsidRPr="005B427E">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B427E" w:rsidRPr="005B427E" w:rsidTr="00AF4B85">
        <w:tc>
          <w:tcPr>
            <w:tcW w:w="1951" w:type="dxa"/>
          </w:tcPr>
          <w:p w:rsidR="005B427E" w:rsidRPr="005B427E" w:rsidRDefault="005B427E" w:rsidP="005B427E">
            <w:pPr>
              <w:spacing w:line="360" w:lineRule="auto"/>
            </w:pPr>
            <w:r w:rsidRPr="005B427E">
              <w:rPr>
                <w:b/>
                <w:smallCaps/>
              </w:rPr>
              <w:t>Predmet</w:t>
            </w:r>
            <w:r w:rsidRPr="005B427E">
              <w:rPr>
                <w:b/>
              </w:rPr>
              <w:t>:</w:t>
            </w:r>
          </w:p>
        </w:tc>
        <w:tc>
          <w:tcPr>
            <w:tcW w:w="7229" w:type="dxa"/>
          </w:tcPr>
          <w:p w:rsidR="00034F8C" w:rsidRPr="00034F8C" w:rsidRDefault="005B427E" w:rsidP="00034F8C">
            <w:pPr>
              <w:jc w:val="both"/>
              <w:outlineLvl w:val="0"/>
              <w:rPr>
                <w:color w:val="000000"/>
              </w:rPr>
            </w:pPr>
            <w:r w:rsidRPr="005B427E">
              <w:rPr>
                <w:bCs/>
              </w:rPr>
              <w:t xml:space="preserve">Nacrt konačnog prijedloga zakona </w:t>
            </w:r>
            <w:r w:rsidR="00034F8C" w:rsidRPr="00034F8C">
              <w:rPr>
                <w:bCs/>
              </w:rPr>
              <w:t xml:space="preserve">o potvrđivanju </w:t>
            </w:r>
            <w:r w:rsidR="00034F8C">
              <w:rPr>
                <w:bCs/>
              </w:rPr>
              <w:t>O</w:t>
            </w:r>
            <w:r w:rsidR="00034F8C" w:rsidRPr="00034F8C">
              <w:rPr>
                <w:color w:val="000000"/>
              </w:rPr>
              <w:t xml:space="preserve">kvirnog sporazuma između </w:t>
            </w:r>
            <w:r w:rsidR="00034F8C">
              <w:rPr>
                <w:color w:val="000000"/>
              </w:rPr>
              <w:t>V</w:t>
            </w:r>
            <w:r w:rsidR="00034F8C" w:rsidRPr="00034F8C">
              <w:rPr>
                <w:color w:val="000000"/>
              </w:rPr>
              <w:t xml:space="preserve">lade </w:t>
            </w:r>
            <w:r w:rsidR="00034F8C">
              <w:rPr>
                <w:color w:val="000000"/>
              </w:rPr>
              <w:t>R</w:t>
            </w:r>
            <w:r w:rsidR="00034F8C" w:rsidRPr="00034F8C">
              <w:rPr>
                <w:color w:val="000000"/>
              </w:rPr>
              <w:t xml:space="preserve">epublike </w:t>
            </w:r>
            <w:r w:rsidR="00034F8C">
              <w:rPr>
                <w:color w:val="000000"/>
              </w:rPr>
              <w:t>H</w:t>
            </w:r>
            <w:r w:rsidR="00034F8C" w:rsidRPr="00034F8C">
              <w:rPr>
                <w:color w:val="000000"/>
              </w:rPr>
              <w:t xml:space="preserve">rvatske i </w:t>
            </w:r>
            <w:r w:rsidR="00034F8C">
              <w:rPr>
                <w:color w:val="000000"/>
              </w:rPr>
              <w:t>V</w:t>
            </w:r>
            <w:r w:rsidR="00034F8C" w:rsidRPr="00034F8C">
              <w:t xml:space="preserve">lade </w:t>
            </w:r>
            <w:r w:rsidR="00034F8C">
              <w:t>K</w:t>
            </w:r>
            <w:r w:rsidR="00034F8C" w:rsidRPr="00034F8C">
              <w:t xml:space="preserve">raljevine </w:t>
            </w:r>
            <w:r w:rsidR="00034F8C">
              <w:t>M</w:t>
            </w:r>
            <w:r w:rsidR="00034F8C" w:rsidRPr="00034F8C">
              <w:t>aroka o suradnji</w:t>
            </w:r>
            <w:r w:rsidR="00034F8C" w:rsidRPr="00034F8C">
              <w:rPr>
                <w:color w:val="000000"/>
              </w:rPr>
              <w:t xml:space="preserve"> u području obrane</w:t>
            </w:r>
          </w:p>
          <w:p w:rsidR="00034F8C" w:rsidRPr="00C22223" w:rsidRDefault="00034F8C" w:rsidP="00034F8C">
            <w:pPr>
              <w:jc w:val="center"/>
              <w:rPr>
                <w:b/>
              </w:rPr>
            </w:pPr>
          </w:p>
          <w:p w:rsidR="005B427E" w:rsidRPr="005B427E" w:rsidRDefault="005B427E" w:rsidP="005B427E">
            <w:pPr>
              <w:jc w:val="both"/>
              <w:outlineLvl w:val="0"/>
              <w:rPr>
                <w:bCs/>
              </w:rPr>
            </w:pPr>
          </w:p>
        </w:tc>
      </w:tr>
    </w:tbl>
    <w:p w:rsidR="005B427E" w:rsidRPr="005B427E" w:rsidRDefault="005B427E" w:rsidP="005B427E">
      <w:pPr>
        <w:jc w:val="both"/>
      </w:pPr>
      <w:r w:rsidRPr="005B427E">
        <w:t>__________________________________________________________________________</w:t>
      </w:r>
    </w:p>
    <w:p w:rsidR="005B427E" w:rsidRPr="005B427E" w:rsidRDefault="005B427E" w:rsidP="005B427E">
      <w:pPr>
        <w:jc w:val="both"/>
      </w:pPr>
    </w:p>
    <w:p w:rsidR="005B427E" w:rsidRPr="005B427E" w:rsidRDefault="005B427E" w:rsidP="005B427E">
      <w:pPr>
        <w:jc w:val="both"/>
      </w:pPr>
    </w:p>
    <w:p w:rsidR="005B427E" w:rsidRPr="005B427E" w:rsidRDefault="005B427E" w:rsidP="005B427E">
      <w:pPr>
        <w:jc w:val="both"/>
      </w:pPr>
    </w:p>
    <w:p w:rsidR="005B427E" w:rsidRPr="005B427E" w:rsidRDefault="005B427E" w:rsidP="005B427E">
      <w:pPr>
        <w:jc w:val="both"/>
      </w:pPr>
    </w:p>
    <w:p w:rsidR="005B427E" w:rsidRPr="005B427E" w:rsidRDefault="005B427E" w:rsidP="005B427E"/>
    <w:p w:rsidR="005B427E" w:rsidRPr="005B427E" w:rsidRDefault="005B427E" w:rsidP="005B427E">
      <w:pPr>
        <w:tabs>
          <w:tab w:val="center" w:pos="4536"/>
          <w:tab w:val="right" w:pos="9072"/>
        </w:tabs>
      </w:pPr>
    </w:p>
    <w:p w:rsidR="005B427E" w:rsidRPr="005B427E" w:rsidRDefault="005B427E" w:rsidP="005B427E"/>
    <w:p w:rsidR="005B427E" w:rsidRPr="005B427E" w:rsidRDefault="005B427E" w:rsidP="005B427E">
      <w:pPr>
        <w:tabs>
          <w:tab w:val="left" w:pos="5730"/>
        </w:tabs>
      </w:pPr>
    </w:p>
    <w:p w:rsidR="005B427E" w:rsidRDefault="005B427E" w:rsidP="005B427E"/>
    <w:p w:rsidR="00034F8C" w:rsidRDefault="00034F8C" w:rsidP="005B427E"/>
    <w:p w:rsidR="00034F8C" w:rsidRDefault="00034F8C" w:rsidP="005B427E"/>
    <w:p w:rsidR="00034F8C" w:rsidRDefault="00034F8C" w:rsidP="005B427E"/>
    <w:p w:rsidR="00034F8C" w:rsidRDefault="00034F8C" w:rsidP="005B427E"/>
    <w:p w:rsidR="00034F8C" w:rsidRDefault="00034F8C" w:rsidP="005B427E"/>
    <w:p w:rsidR="005B427E" w:rsidRPr="005B427E" w:rsidRDefault="005B427E" w:rsidP="005B427E"/>
    <w:p w:rsidR="005B427E" w:rsidRDefault="005B427E" w:rsidP="005B427E"/>
    <w:p w:rsidR="0040195D" w:rsidRDefault="0040195D" w:rsidP="005B427E"/>
    <w:p w:rsidR="0040195D" w:rsidRDefault="0040195D" w:rsidP="00034F8C"/>
    <w:p w:rsidR="000F0236" w:rsidRDefault="000F0236" w:rsidP="000F0236"/>
    <w:p w:rsidR="000F0236" w:rsidRPr="006647BE" w:rsidRDefault="000F0236" w:rsidP="000F0236">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rsidR="0040195D" w:rsidRPr="00034F8C" w:rsidRDefault="0040195D" w:rsidP="00034F8C"/>
    <w:p w:rsidR="00422293" w:rsidRPr="00C22223" w:rsidRDefault="00422293" w:rsidP="00422293">
      <w:pPr>
        <w:pStyle w:val="Heading1"/>
        <w:pBdr>
          <w:bottom w:val="single" w:sz="12" w:space="1" w:color="auto"/>
        </w:pBdr>
        <w:jc w:val="center"/>
        <w:rPr>
          <w:szCs w:val="24"/>
        </w:rPr>
      </w:pPr>
      <w:r w:rsidRPr="00C22223">
        <w:rPr>
          <w:szCs w:val="24"/>
        </w:rPr>
        <w:t>REPUBLIKA HRVATSKA</w:t>
      </w:r>
    </w:p>
    <w:p w:rsidR="00422293" w:rsidRPr="00C22223" w:rsidRDefault="00422293" w:rsidP="00422293">
      <w:pPr>
        <w:pBdr>
          <w:bottom w:val="single" w:sz="12" w:space="1" w:color="auto"/>
        </w:pBdr>
        <w:jc w:val="center"/>
        <w:rPr>
          <w:b/>
        </w:rPr>
      </w:pPr>
      <w:r w:rsidRPr="00C22223">
        <w:rPr>
          <w:b/>
        </w:rPr>
        <w:t>MINISTARSTVO OBRANE</w:t>
      </w: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r w:rsidRPr="00C22223">
        <w:rPr>
          <w:b/>
        </w:rPr>
        <w:tab/>
      </w:r>
      <w:r w:rsidRPr="00C22223">
        <w:rPr>
          <w:b/>
        </w:rPr>
        <w:tab/>
      </w:r>
      <w:r w:rsidRPr="00C22223">
        <w:rPr>
          <w:b/>
        </w:rPr>
        <w:tab/>
      </w:r>
      <w:r w:rsidRPr="00C22223">
        <w:rPr>
          <w:b/>
        </w:rPr>
        <w:tab/>
      </w:r>
      <w:r w:rsidRPr="00C22223">
        <w:rPr>
          <w:b/>
        </w:rPr>
        <w:tab/>
      </w:r>
      <w:r w:rsidRPr="00C22223">
        <w:rPr>
          <w:b/>
        </w:rPr>
        <w:tab/>
      </w:r>
      <w:r w:rsidRPr="00C22223">
        <w:rPr>
          <w:b/>
        </w:rPr>
        <w:tab/>
        <w:t xml:space="preserve">        Nacrt</w:t>
      </w:r>
    </w:p>
    <w:p w:rsidR="00422293" w:rsidRPr="00C22223" w:rsidRDefault="00422293" w:rsidP="00422293">
      <w:pPr>
        <w:rPr>
          <w:b/>
        </w:rPr>
      </w:pPr>
      <w:r w:rsidRPr="00C22223">
        <w:rPr>
          <w:b/>
        </w:rPr>
        <w:t xml:space="preserve">                                                                                           </w:t>
      </w:r>
      <w:r w:rsidR="005745DC">
        <w:rPr>
          <w:b/>
        </w:rPr>
        <w:t>Konačni p</w:t>
      </w:r>
      <w:r w:rsidRPr="00C22223">
        <w:rPr>
          <w:b/>
        </w:rPr>
        <w:t>rijedlog zakona broj ___</w:t>
      </w: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tabs>
          <w:tab w:val="left" w:pos="5387"/>
        </w:tabs>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5745DC" w:rsidP="00422293">
      <w:pPr>
        <w:jc w:val="center"/>
        <w:outlineLvl w:val="0"/>
        <w:rPr>
          <w:b/>
          <w:color w:val="000000"/>
        </w:rPr>
      </w:pPr>
      <w:r>
        <w:rPr>
          <w:b/>
          <w:bCs/>
        </w:rPr>
        <w:t xml:space="preserve">KONAČNI </w:t>
      </w:r>
      <w:r w:rsidR="00422293" w:rsidRPr="00C22223">
        <w:rPr>
          <w:b/>
          <w:bCs/>
        </w:rPr>
        <w:t xml:space="preserve">PRIJEDLOG ZAKONA O POTVRĐIVANJU </w:t>
      </w:r>
      <w:r w:rsidR="00422293">
        <w:rPr>
          <w:b/>
          <w:color w:val="000000"/>
        </w:rPr>
        <w:t>OKVIRNOG SPORAZUMA</w:t>
      </w:r>
      <w:r w:rsidR="00422293" w:rsidRPr="00C22223">
        <w:rPr>
          <w:b/>
          <w:color w:val="000000"/>
        </w:rPr>
        <w:t xml:space="preserve"> </w:t>
      </w:r>
    </w:p>
    <w:p w:rsidR="00422293" w:rsidRPr="00C22223" w:rsidRDefault="00422293" w:rsidP="005D3A71">
      <w:pPr>
        <w:jc w:val="center"/>
        <w:outlineLvl w:val="0"/>
        <w:rPr>
          <w:b/>
          <w:color w:val="000000"/>
        </w:rPr>
      </w:pPr>
      <w:r w:rsidRPr="00C22223">
        <w:rPr>
          <w:b/>
          <w:color w:val="000000"/>
        </w:rPr>
        <w:t xml:space="preserve">IZMEĐU VLADE REPUBLIKE HRVATSKE I </w:t>
      </w:r>
      <w:r w:rsidRPr="00C22223">
        <w:rPr>
          <w:b/>
        </w:rPr>
        <w:t xml:space="preserve">VLADE </w:t>
      </w:r>
      <w:r w:rsidR="00D46694">
        <w:rPr>
          <w:b/>
        </w:rPr>
        <w:t>KRALJEVINE MAROKA</w:t>
      </w:r>
      <w:r w:rsidRPr="00C22223">
        <w:rPr>
          <w:b/>
        </w:rPr>
        <w:t xml:space="preserve"> </w:t>
      </w:r>
    </w:p>
    <w:p w:rsidR="00422293" w:rsidRPr="00C22223" w:rsidRDefault="00422293" w:rsidP="00422293">
      <w:pPr>
        <w:jc w:val="center"/>
        <w:outlineLvl w:val="0"/>
        <w:rPr>
          <w:b/>
          <w:color w:val="000000"/>
        </w:rPr>
      </w:pPr>
      <w:r w:rsidRPr="00C22223">
        <w:rPr>
          <w:b/>
        </w:rPr>
        <w:t xml:space="preserve">O </w:t>
      </w:r>
      <w:r>
        <w:rPr>
          <w:b/>
        </w:rPr>
        <w:t>SURADNJI</w:t>
      </w:r>
      <w:r w:rsidRPr="00C22223">
        <w:rPr>
          <w:b/>
          <w:color w:val="000000"/>
        </w:rPr>
        <w:t xml:space="preserve"> </w:t>
      </w:r>
      <w:r w:rsidR="00D46694">
        <w:rPr>
          <w:b/>
          <w:color w:val="000000"/>
        </w:rPr>
        <w:t>U PODRUČJU OBRANE</w:t>
      </w: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Default="00422293" w:rsidP="00422293">
      <w:pPr>
        <w:rPr>
          <w:b/>
        </w:rPr>
      </w:pPr>
    </w:p>
    <w:p w:rsidR="0040195D" w:rsidRDefault="0040195D" w:rsidP="00422293">
      <w:pPr>
        <w:rPr>
          <w:b/>
        </w:rPr>
      </w:pPr>
    </w:p>
    <w:p w:rsidR="0040195D" w:rsidRDefault="0040195D" w:rsidP="00422293">
      <w:pPr>
        <w:rPr>
          <w:b/>
        </w:rPr>
      </w:pPr>
    </w:p>
    <w:p w:rsidR="0040195D" w:rsidRPr="00C22223" w:rsidRDefault="0040195D" w:rsidP="00422293">
      <w:pPr>
        <w:rPr>
          <w:b/>
        </w:rPr>
      </w:pPr>
    </w:p>
    <w:p w:rsidR="00422293" w:rsidRPr="00C22223" w:rsidRDefault="00422293" w:rsidP="00961389">
      <w:pPr>
        <w:pBdr>
          <w:top w:val="single" w:sz="8" w:space="1" w:color="auto"/>
        </w:pBdr>
        <w:jc w:val="center"/>
        <w:rPr>
          <w:b/>
        </w:rPr>
      </w:pPr>
      <w:r w:rsidRPr="00C22223">
        <w:rPr>
          <w:b/>
        </w:rPr>
        <w:t xml:space="preserve">Zagreb, </w:t>
      </w:r>
      <w:r w:rsidR="00961389">
        <w:rPr>
          <w:b/>
        </w:rPr>
        <w:t>ožujak</w:t>
      </w:r>
      <w:r w:rsidRPr="00C22223">
        <w:rPr>
          <w:b/>
        </w:rPr>
        <w:t xml:space="preserve"> 201</w:t>
      </w:r>
      <w:r>
        <w:rPr>
          <w:b/>
        </w:rPr>
        <w:t>9</w:t>
      </w:r>
      <w:r w:rsidRPr="00C22223">
        <w:rPr>
          <w:b/>
        </w:rPr>
        <w:t>.</w:t>
      </w:r>
    </w:p>
    <w:p w:rsidR="00422293" w:rsidRPr="00C22223" w:rsidRDefault="00422293" w:rsidP="00422293">
      <w:pPr>
        <w:jc w:val="right"/>
        <w:rPr>
          <w:b/>
        </w:rPr>
      </w:pPr>
    </w:p>
    <w:p w:rsidR="00422293" w:rsidRPr="00C22223" w:rsidRDefault="00C40EAF" w:rsidP="00422293">
      <w:pPr>
        <w:jc w:val="center"/>
        <w:outlineLvl w:val="0"/>
        <w:rPr>
          <w:b/>
          <w:color w:val="000000"/>
        </w:rPr>
      </w:pPr>
      <w:r>
        <w:rPr>
          <w:b/>
          <w:bCs/>
        </w:rPr>
        <w:lastRenderedPageBreak/>
        <w:t xml:space="preserve">KONAČNI </w:t>
      </w:r>
      <w:r w:rsidR="00422293" w:rsidRPr="00C22223">
        <w:rPr>
          <w:b/>
          <w:bCs/>
        </w:rPr>
        <w:t>PRIJEDLOG ZAKONA O POTVRĐIVANJU</w:t>
      </w:r>
      <w:r w:rsidR="00422293" w:rsidRPr="00C22223">
        <w:rPr>
          <w:b/>
        </w:rPr>
        <w:t xml:space="preserve"> </w:t>
      </w:r>
      <w:r w:rsidR="00422293">
        <w:rPr>
          <w:b/>
          <w:color w:val="000000"/>
        </w:rPr>
        <w:t>OKVIRNOG SPORAZUMA</w:t>
      </w:r>
      <w:r w:rsidR="00422293" w:rsidRPr="00C22223">
        <w:rPr>
          <w:b/>
          <w:color w:val="000000"/>
        </w:rPr>
        <w:t xml:space="preserve"> IZMEĐU VLADE REPUBLIKE HRVATSKE I </w:t>
      </w:r>
      <w:r w:rsidR="00422293" w:rsidRPr="00C22223">
        <w:rPr>
          <w:b/>
        </w:rPr>
        <w:t xml:space="preserve">VLADE </w:t>
      </w:r>
      <w:r w:rsidR="00D46694">
        <w:rPr>
          <w:b/>
        </w:rPr>
        <w:t xml:space="preserve">KRALJEVINE MAROKA </w:t>
      </w:r>
      <w:r w:rsidR="00422293" w:rsidRPr="00C22223">
        <w:rPr>
          <w:b/>
        </w:rPr>
        <w:t xml:space="preserve">O </w:t>
      </w:r>
      <w:r w:rsidR="00422293">
        <w:rPr>
          <w:b/>
        </w:rPr>
        <w:t>SURADNJI</w:t>
      </w:r>
      <w:r w:rsidR="00D46694">
        <w:rPr>
          <w:b/>
        </w:rPr>
        <w:t xml:space="preserve"> U PODRUČJU OBRANE</w:t>
      </w:r>
    </w:p>
    <w:p w:rsidR="00422293" w:rsidRDefault="00422293" w:rsidP="00422293">
      <w:pPr>
        <w:autoSpaceDE w:val="0"/>
        <w:autoSpaceDN w:val="0"/>
        <w:adjustRightInd w:val="0"/>
        <w:jc w:val="both"/>
        <w:rPr>
          <w:b/>
          <w:bCs/>
        </w:rPr>
      </w:pPr>
    </w:p>
    <w:p w:rsidR="00AB44D8" w:rsidRPr="00C22223" w:rsidRDefault="00AB44D8" w:rsidP="00422293">
      <w:pPr>
        <w:autoSpaceDE w:val="0"/>
        <w:autoSpaceDN w:val="0"/>
        <w:adjustRightInd w:val="0"/>
        <w:jc w:val="both"/>
        <w:rPr>
          <w:b/>
          <w:bCs/>
        </w:rPr>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USTAVNA OSNOVA </w:t>
      </w:r>
    </w:p>
    <w:p w:rsidR="00422293" w:rsidRPr="00C22223" w:rsidRDefault="00422293" w:rsidP="00422293">
      <w:pPr>
        <w:autoSpaceDE w:val="0"/>
        <w:autoSpaceDN w:val="0"/>
        <w:adjustRightInd w:val="0"/>
        <w:ind w:left="360"/>
        <w:jc w:val="both"/>
        <w:rPr>
          <w:b/>
          <w:bCs/>
        </w:rPr>
      </w:pPr>
    </w:p>
    <w:p w:rsidR="00422293" w:rsidRPr="00C22223" w:rsidRDefault="00422293" w:rsidP="00422293">
      <w:pPr>
        <w:autoSpaceDE w:val="0"/>
        <w:autoSpaceDN w:val="0"/>
        <w:adjustRightInd w:val="0"/>
        <w:ind w:firstLine="709"/>
        <w:jc w:val="both"/>
      </w:pPr>
      <w:r w:rsidRPr="00C22223">
        <w:t>Ustavna osnova za donošenje Zakona o potvrđivanju</w:t>
      </w:r>
      <w:r w:rsidRPr="00C22223">
        <w:rPr>
          <w:b/>
        </w:rPr>
        <w:t xml:space="preserve"> </w:t>
      </w:r>
      <w:r>
        <w:t>Okvirnog sporazuma</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rsidR="00D46694">
        <w:t>Kraljevine Maroka</w:t>
      </w:r>
      <w:r w:rsidRPr="00C22223">
        <w:t xml:space="preserve"> o </w:t>
      </w:r>
      <w:r>
        <w:t>suradnji</w:t>
      </w:r>
      <w:r w:rsidR="00D46694">
        <w:t xml:space="preserve"> u području obrane</w:t>
      </w:r>
      <w:r w:rsidRPr="00C22223">
        <w:t xml:space="preserve"> (u daljnjem tekstu</w:t>
      </w:r>
      <w:r w:rsidR="00803EB6">
        <w:t>:</w:t>
      </w:r>
      <w:r w:rsidRPr="00C22223">
        <w:t xml:space="preserve"> „</w:t>
      </w:r>
      <w:r>
        <w:t>Okvirni sporazum</w:t>
      </w:r>
      <w:r w:rsidRPr="00C22223">
        <w:t>“) sadržana je u članku 140. stavku 1. Ustava Republike Hrvatske (Narodne novine, br. 85/10 – pročišćeni tekst i 5/14 – Odluka Ustavnog suda Republike Hrvatske).</w:t>
      </w:r>
    </w:p>
    <w:p w:rsidR="00422293" w:rsidRDefault="00422293" w:rsidP="00422293">
      <w:pPr>
        <w:autoSpaceDE w:val="0"/>
        <w:autoSpaceDN w:val="0"/>
        <w:adjustRightInd w:val="0"/>
        <w:jc w:val="both"/>
      </w:pPr>
    </w:p>
    <w:p w:rsidR="00AB44D8" w:rsidRPr="00C22223" w:rsidRDefault="00AB44D8" w:rsidP="00422293">
      <w:pPr>
        <w:autoSpaceDE w:val="0"/>
        <w:autoSpaceDN w:val="0"/>
        <w:adjustRightInd w:val="0"/>
        <w:jc w:val="both"/>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OCJENA STANJA I CILJ KOJI SE DONOŠENJEM ZAKONA ŽELI POSTIĆI</w:t>
      </w:r>
    </w:p>
    <w:p w:rsidR="00422293" w:rsidRPr="00C22223" w:rsidRDefault="00422293" w:rsidP="00422293">
      <w:pPr>
        <w:autoSpaceDE w:val="0"/>
        <w:autoSpaceDN w:val="0"/>
        <w:adjustRightInd w:val="0"/>
        <w:ind w:left="360"/>
        <w:jc w:val="both"/>
        <w:rPr>
          <w:b/>
          <w:bCs/>
        </w:rPr>
      </w:pPr>
    </w:p>
    <w:p w:rsidR="00422293" w:rsidRDefault="00422293" w:rsidP="000B0E46">
      <w:pPr>
        <w:tabs>
          <w:tab w:val="left" w:pos="709"/>
        </w:tabs>
        <w:jc w:val="both"/>
      </w:pPr>
      <w:r w:rsidRPr="00C22223">
        <w:t xml:space="preserve">          </w:t>
      </w:r>
      <w:r w:rsidR="000B0E46">
        <w:tab/>
      </w:r>
      <w:r w:rsidR="0042555F" w:rsidRPr="00D50B6B">
        <w:t xml:space="preserve">Dobri odnosi između Republike Hrvatske i Kraljevine Maroka </w:t>
      </w:r>
      <w:r w:rsidR="00A753B7">
        <w:t>iziskuju daljnje proširenje područja te povećanje opsega i oblika suradnje u području obrane.</w:t>
      </w:r>
    </w:p>
    <w:p w:rsidR="00422293" w:rsidRPr="00C22223" w:rsidRDefault="00422293" w:rsidP="00C85994">
      <w:pPr>
        <w:autoSpaceDE w:val="0"/>
        <w:autoSpaceDN w:val="0"/>
        <w:adjustRightInd w:val="0"/>
        <w:jc w:val="both"/>
      </w:pPr>
    </w:p>
    <w:p w:rsidR="00422293" w:rsidRPr="00C22223" w:rsidRDefault="00422293" w:rsidP="00371832">
      <w:pPr>
        <w:tabs>
          <w:tab w:val="left" w:pos="709"/>
        </w:tabs>
        <w:autoSpaceDE w:val="0"/>
        <w:autoSpaceDN w:val="0"/>
        <w:adjustRightInd w:val="0"/>
        <w:jc w:val="both"/>
      </w:pPr>
      <w:r w:rsidRPr="00C22223">
        <w:tab/>
        <w:t>U okviru nastojanja za daljnj</w:t>
      </w:r>
      <w:r>
        <w:t>im</w:t>
      </w:r>
      <w:r w:rsidRPr="00C22223">
        <w:t xml:space="preserve"> unapređenje</w:t>
      </w:r>
      <w:r>
        <w:t>m</w:t>
      </w:r>
      <w:r w:rsidRPr="00C22223">
        <w:t xml:space="preserve"> </w:t>
      </w:r>
      <w:r>
        <w:t xml:space="preserve">uzajamne </w:t>
      </w:r>
      <w:r w:rsidRPr="00C22223">
        <w:t>suradnje</w:t>
      </w:r>
      <w:r w:rsidR="00A753B7">
        <w:t xml:space="preserve"> u području obrane</w:t>
      </w:r>
      <w:r w:rsidRPr="00C22223">
        <w:t xml:space="preserve">, Vlada Republike Hrvatske, na prijedlog Ministarstva obrane, donijela je Odluku o pokretanju postupka za sklapanje </w:t>
      </w:r>
      <w:r>
        <w:t>Okvirnog sporazuma</w:t>
      </w:r>
      <w:r w:rsidRPr="00C22223">
        <w:t>, K</w:t>
      </w:r>
      <w:r w:rsidR="0051769C">
        <w:t>l</w:t>
      </w:r>
      <w:r w:rsidRPr="00C22223">
        <w:t>asa: 022-03/1</w:t>
      </w:r>
      <w:r w:rsidR="00D46694">
        <w:t>7</w:t>
      </w:r>
      <w:r w:rsidRPr="00C22223">
        <w:t>-11/</w:t>
      </w:r>
      <w:r w:rsidR="00D46694">
        <w:t>37</w:t>
      </w:r>
      <w:r w:rsidRPr="00C22223">
        <w:t xml:space="preserve">, </w:t>
      </w:r>
      <w:proofErr w:type="spellStart"/>
      <w:r w:rsidRPr="00C22223">
        <w:t>Urbroj</w:t>
      </w:r>
      <w:proofErr w:type="spellEnd"/>
      <w:r w:rsidRPr="00C22223">
        <w:t>: 50301-</w:t>
      </w:r>
      <w:r>
        <w:t>2</w:t>
      </w:r>
      <w:r w:rsidRPr="00C22223">
        <w:t>9/</w:t>
      </w:r>
      <w:r w:rsidR="00D46694">
        <w:t>23</w:t>
      </w:r>
      <w:r w:rsidRPr="00C22223">
        <w:t>-1</w:t>
      </w:r>
      <w:r>
        <w:t>7</w:t>
      </w:r>
      <w:r w:rsidRPr="00C22223">
        <w:t>-</w:t>
      </w:r>
      <w:r w:rsidR="00D46694">
        <w:t>3</w:t>
      </w:r>
      <w:r w:rsidRPr="00C22223">
        <w:t xml:space="preserve">, od </w:t>
      </w:r>
      <w:r w:rsidR="00D46694">
        <w:t>27</w:t>
      </w:r>
      <w:r w:rsidRPr="00C22223">
        <w:t xml:space="preserve">. </w:t>
      </w:r>
      <w:r w:rsidR="00D46694">
        <w:t>srpnja</w:t>
      </w:r>
      <w:r w:rsidRPr="00C22223">
        <w:t xml:space="preserve"> 201</w:t>
      </w:r>
      <w:r>
        <w:t>7</w:t>
      </w:r>
      <w:r w:rsidRPr="00C22223">
        <w:t xml:space="preserve">. i prihvatila tekst Nacrta </w:t>
      </w:r>
      <w:r>
        <w:t>okvirnog sporazuma</w:t>
      </w:r>
      <w:r w:rsidRPr="00C22223">
        <w:t xml:space="preserve"> kao osnovu za vođenje pregovora.</w:t>
      </w:r>
      <w:r w:rsidR="005422D0">
        <w:t xml:space="preserve"> Odluka o pokretanju postupka za sklapanje Okvirnog sporazuma je, radi izmjene točke koja se odnosi na potpisnika, izmijenjena Odlukom o izmjeni Odluke o pokretanju</w:t>
      </w:r>
      <w:r w:rsidR="005422D0" w:rsidRPr="005422D0">
        <w:t xml:space="preserve"> </w:t>
      </w:r>
      <w:r w:rsidR="005422D0">
        <w:t xml:space="preserve">za sklapanje Okvirnog sporazuma, Klasa: </w:t>
      </w:r>
      <w:r w:rsidR="005422D0" w:rsidRPr="00C22223">
        <w:t>022-03/1</w:t>
      </w:r>
      <w:r w:rsidR="005422D0">
        <w:t>7</w:t>
      </w:r>
      <w:r w:rsidR="005422D0" w:rsidRPr="00C22223">
        <w:t>-11/</w:t>
      </w:r>
      <w:r w:rsidR="005422D0">
        <w:t>37</w:t>
      </w:r>
      <w:r w:rsidR="005422D0" w:rsidRPr="00C22223">
        <w:t>,</w:t>
      </w:r>
      <w:r w:rsidR="005422D0">
        <w:t xml:space="preserve"> </w:t>
      </w:r>
      <w:proofErr w:type="spellStart"/>
      <w:r w:rsidR="005422D0" w:rsidRPr="00C22223">
        <w:t>Urbroj</w:t>
      </w:r>
      <w:proofErr w:type="spellEnd"/>
      <w:r w:rsidR="005422D0" w:rsidRPr="00C22223">
        <w:t>: 50301-</w:t>
      </w:r>
      <w:r w:rsidR="005422D0">
        <w:t>2</w:t>
      </w:r>
      <w:r w:rsidR="005422D0" w:rsidRPr="00C22223">
        <w:t>9/</w:t>
      </w:r>
      <w:r w:rsidR="005422D0">
        <w:t>23</w:t>
      </w:r>
      <w:r w:rsidR="005422D0" w:rsidRPr="00C22223">
        <w:t>-1</w:t>
      </w:r>
      <w:r w:rsidR="005422D0">
        <w:t>9</w:t>
      </w:r>
      <w:r w:rsidR="005422D0" w:rsidRPr="00C22223">
        <w:t>-</w:t>
      </w:r>
      <w:r w:rsidR="005422D0">
        <w:t>7</w:t>
      </w:r>
      <w:r w:rsidR="005422D0" w:rsidRPr="00C22223">
        <w:t xml:space="preserve">, od </w:t>
      </w:r>
      <w:r w:rsidR="005422D0">
        <w:t>7</w:t>
      </w:r>
      <w:r w:rsidR="005422D0" w:rsidRPr="00C22223">
        <w:t xml:space="preserve">. </w:t>
      </w:r>
      <w:r w:rsidR="005422D0">
        <w:t>veljače</w:t>
      </w:r>
      <w:r w:rsidR="005422D0" w:rsidRPr="00C22223">
        <w:t xml:space="preserve"> 201</w:t>
      </w:r>
      <w:r w:rsidR="005422D0">
        <w:t>9</w:t>
      </w:r>
      <w:r w:rsidR="005422D0" w:rsidRPr="00C22223">
        <w:t>.</w:t>
      </w:r>
    </w:p>
    <w:p w:rsidR="00422293" w:rsidRPr="00C22223" w:rsidRDefault="00422293" w:rsidP="00422293">
      <w:pPr>
        <w:tabs>
          <w:tab w:val="left" w:pos="709"/>
        </w:tabs>
        <w:autoSpaceDE w:val="0"/>
        <w:autoSpaceDN w:val="0"/>
        <w:adjustRightInd w:val="0"/>
        <w:jc w:val="both"/>
      </w:pPr>
    </w:p>
    <w:p w:rsidR="00422293" w:rsidRPr="00C22223" w:rsidRDefault="00422293" w:rsidP="000B0E46">
      <w:pPr>
        <w:tabs>
          <w:tab w:val="left" w:pos="709"/>
        </w:tabs>
        <w:autoSpaceDE w:val="0"/>
        <w:autoSpaceDN w:val="0"/>
        <w:adjustRightInd w:val="0"/>
        <w:jc w:val="both"/>
      </w:pPr>
      <w:r w:rsidRPr="00C22223">
        <w:tab/>
        <w:t xml:space="preserve">Pregovori za sklapanje </w:t>
      </w:r>
      <w:r>
        <w:t>Okvirnog sporazuma</w:t>
      </w:r>
      <w:r w:rsidRPr="00C22223">
        <w:t xml:space="preserve"> koji su vođeni diplomatskim putem uspješno su okončani usuglašavanjem teksta </w:t>
      </w:r>
      <w:r>
        <w:t>Okvirnog sporazuma</w:t>
      </w:r>
      <w:r w:rsidRPr="00C22223">
        <w:t xml:space="preserve">. Vlada Republike Hrvatske prihvatila je Izvješće o vođenim pregovorima za sklapanje </w:t>
      </w:r>
      <w:r>
        <w:t>Okvirnog sporazuma</w:t>
      </w:r>
      <w:r w:rsidRPr="00C22223">
        <w:t xml:space="preserve"> Zaključkom, Klasa: 022-03/1</w:t>
      </w:r>
      <w:r w:rsidR="00D67ABA">
        <w:t>7</w:t>
      </w:r>
      <w:r w:rsidRPr="00C22223">
        <w:t>-11/</w:t>
      </w:r>
      <w:r w:rsidR="00D67ABA">
        <w:t>37</w:t>
      </w:r>
      <w:r w:rsidRPr="00C22223">
        <w:t xml:space="preserve">, </w:t>
      </w:r>
      <w:proofErr w:type="spellStart"/>
      <w:r w:rsidRPr="00C22223">
        <w:t>Urbroj</w:t>
      </w:r>
      <w:proofErr w:type="spellEnd"/>
      <w:r w:rsidRPr="00C22223">
        <w:t>: 50301-</w:t>
      </w:r>
      <w:r>
        <w:t>2</w:t>
      </w:r>
      <w:r w:rsidRPr="00C22223">
        <w:t>9/</w:t>
      </w:r>
      <w:r>
        <w:t>23</w:t>
      </w:r>
      <w:r w:rsidRPr="00C22223">
        <w:t>-1</w:t>
      </w:r>
      <w:r w:rsidR="00D67ABA">
        <w:t>9</w:t>
      </w:r>
      <w:r w:rsidRPr="00C22223">
        <w:t>-</w:t>
      </w:r>
      <w:r w:rsidR="00D67ABA">
        <w:t>9</w:t>
      </w:r>
      <w:r w:rsidRPr="00C22223">
        <w:t xml:space="preserve"> od </w:t>
      </w:r>
      <w:r w:rsidR="00D46694">
        <w:t>7</w:t>
      </w:r>
      <w:r w:rsidRPr="00C22223">
        <w:t xml:space="preserve">. </w:t>
      </w:r>
      <w:r w:rsidR="00D46694">
        <w:t>veljače</w:t>
      </w:r>
      <w:r w:rsidRPr="00C22223">
        <w:t xml:space="preserve"> 201</w:t>
      </w:r>
      <w:r w:rsidR="000B0E46">
        <w:t>9</w:t>
      </w:r>
      <w:r w:rsidRPr="00C22223">
        <w:t>.</w:t>
      </w:r>
    </w:p>
    <w:p w:rsidR="00422293" w:rsidRPr="00C22223" w:rsidRDefault="00422293" w:rsidP="00422293">
      <w:pPr>
        <w:tabs>
          <w:tab w:val="left" w:pos="993"/>
        </w:tabs>
        <w:autoSpaceDE w:val="0"/>
        <w:autoSpaceDN w:val="0"/>
        <w:adjustRightInd w:val="0"/>
        <w:ind w:firstLine="709"/>
        <w:jc w:val="both"/>
      </w:pPr>
    </w:p>
    <w:p w:rsidR="00422293" w:rsidRPr="00C22223" w:rsidRDefault="00422293" w:rsidP="00422293">
      <w:pPr>
        <w:tabs>
          <w:tab w:val="left" w:pos="709"/>
        </w:tabs>
        <w:autoSpaceDE w:val="0"/>
        <w:autoSpaceDN w:val="0"/>
        <w:adjustRightInd w:val="0"/>
        <w:jc w:val="both"/>
      </w:pPr>
      <w:r w:rsidRPr="00C22223">
        <w:tab/>
      </w:r>
      <w:r>
        <w:t>Okvirni sporazum</w:t>
      </w:r>
      <w:r w:rsidRPr="00C22223">
        <w:t xml:space="preserve"> potpisan je u </w:t>
      </w:r>
      <w:r w:rsidR="00D46694">
        <w:t>Rabatu</w:t>
      </w:r>
      <w:r w:rsidRPr="00C22223">
        <w:t xml:space="preserve"> </w:t>
      </w:r>
      <w:r w:rsidR="00D46694">
        <w:t>8</w:t>
      </w:r>
      <w:r w:rsidRPr="00C22223">
        <w:t>.</w:t>
      </w:r>
      <w:r w:rsidR="00D46694">
        <w:t xml:space="preserve"> veljače</w:t>
      </w:r>
      <w:r w:rsidRPr="00C22223">
        <w:t xml:space="preserve"> 201</w:t>
      </w:r>
      <w:r>
        <w:t>9</w:t>
      </w:r>
      <w:r w:rsidRPr="00C22223">
        <w:t xml:space="preserve">. U ime Vlade Republike Hrvatske </w:t>
      </w:r>
      <w:r>
        <w:t>Okvirni sporazum</w:t>
      </w:r>
      <w:r w:rsidRPr="00C22223">
        <w:t xml:space="preserve"> potpisa</w:t>
      </w:r>
      <w:r w:rsidR="00D46694">
        <w:t>la</w:t>
      </w:r>
      <w:r w:rsidRPr="00C22223">
        <w:t xml:space="preserve"> je potpredsjedni</w:t>
      </w:r>
      <w:r w:rsidR="00D46694">
        <w:t>ca</w:t>
      </w:r>
      <w:r w:rsidRPr="00C22223">
        <w:t xml:space="preserve"> Vlade Republike Hrvatske i minist</w:t>
      </w:r>
      <w:r w:rsidR="00D46694">
        <w:t>rica</w:t>
      </w:r>
      <w:r w:rsidRPr="00C22223">
        <w:t xml:space="preserve"> </w:t>
      </w:r>
      <w:r w:rsidR="00D46694">
        <w:t>vanjskih i europskih poslova</w:t>
      </w:r>
      <w:r w:rsidR="00D67ABA">
        <w:t xml:space="preserve"> </w:t>
      </w:r>
      <w:r w:rsidR="003266F9">
        <w:t xml:space="preserve">mr. sc. </w:t>
      </w:r>
      <w:r w:rsidR="00D67ABA">
        <w:t>Marija Pejčinović Burić</w:t>
      </w:r>
      <w:r w:rsidRPr="00C22223">
        <w:t xml:space="preserve">, a u ime Vlade </w:t>
      </w:r>
      <w:r w:rsidR="00D46694">
        <w:t>Kraljevine Maroka</w:t>
      </w:r>
      <w:r w:rsidRPr="00C22223">
        <w:t xml:space="preserve">, </w:t>
      </w:r>
      <w:r w:rsidR="00D67ABA">
        <w:t>delegirani ministar pri predsjedniku Vlade, zadužen za administraciju nacionalne obrane</w:t>
      </w:r>
      <w:r>
        <w:t xml:space="preserve"> </w:t>
      </w:r>
      <w:proofErr w:type="spellStart"/>
      <w:r w:rsidR="00D67ABA">
        <w:t>Abdellatif</w:t>
      </w:r>
      <w:proofErr w:type="spellEnd"/>
      <w:r w:rsidR="00D67ABA">
        <w:t xml:space="preserve"> </w:t>
      </w:r>
      <w:proofErr w:type="spellStart"/>
      <w:r w:rsidR="00D67ABA">
        <w:t>Loudiyi</w:t>
      </w:r>
      <w:proofErr w:type="spellEnd"/>
      <w:r w:rsidRPr="00C22223">
        <w:t>.</w:t>
      </w:r>
    </w:p>
    <w:p w:rsidR="00422293" w:rsidRPr="00C22223" w:rsidRDefault="00422293" w:rsidP="00422293">
      <w:pPr>
        <w:autoSpaceDE w:val="0"/>
        <w:autoSpaceDN w:val="0"/>
        <w:adjustRightInd w:val="0"/>
        <w:jc w:val="both"/>
      </w:pPr>
    </w:p>
    <w:p w:rsidR="005745DC" w:rsidRPr="00BD1878" w:rsidRDefault="00422293" w:rsidP="00BD1878">
      <w:pPr>
        <w:autoSpaceDE w:val="0"/>
        <w:autoSpaceDN w:val="0"/>
        <w:adjustRightInd w:val="0"/>
        <w:ind w:firstLine="709"/>
        <w:jc w:val="both"/>
        <w:rPr>
          <w:highlight w:val="yellow"/>
        </w:rPr>
      </w:pPr>
      <w:r w:rsidRPr="00C22223">
        <w:t xml:space="preserve">Republika Hrvatska će donošenjem ovoga Zakona ispuniti unutarnje pravne uvjete za stupanje na snagu </w:t>
      </w:r>
      <w:r>
        <w:t>Okvirnog sporazuma</w:t>
      </w:r>
      <w:r w:rsidRPr="00C22223">
        <w:t xml:space="preserve"> kojim se u odnosima dviju država </w:t>
      </w:r>
      <w:r w:rsidR="001D4586">
        <w:t>utvrđuje</w:t>
      </w:r>
      <w:r w:rsidRPr="00C22223">
        <w:t xml:space="preserve"> međunarodnopravni okvir</w:t>
      </w:r>
      <w:r w:rsidR="009E428A">
        <w:t xml:space="preserve"> za</w:t>
      </w:r>
      <w:r w:rsidRPr="00C22223">
        <w:t xml:space="preserve"> </w:t>
      </w:r>
      <w:r w:rsidR="009E428A">
        <w:t>vojnu i obrambenu suradnju</w:t>
      </w:r>
      <w:r w:rsidR="00A753B7">
        <w:t xml:space="preserve"> između</w:t>
      </w:r>
      <w:r w:rsidRPr="00C22223">
        <w:t xml:space="preserve"> Republike Hrvatske i </w:t>
      </w:r>
      <w:r w:rsidR="00D67ABA">
        <w:t>Kraljevine Maroka</w:t>
      </w:r>
      <w:r>
        <w:t xml:space="preserve"> </w:t>
      </w:r>
      <w:r w:rsidR="000C22E7">
        <w:t>u područjima od zajedničkog inter</w:t>
      </w:r>
      <w:r w:rsidR="001D4586">
        <w:t xml:space="preserve">esa, </w:t>
      </w:r>
      <w:r w:rsidR="00E112C2">
        <w:t>način</w:t>
      </w:r>
      <w:r w:rsidR="009E428A">
        <w:t>e</w:t>
      </w:r>
      <w:r w:rsidR="000C22E7">
        <w:t xml:space="preserve"> njezine provedbe</w:t>
      </w:r>
      <w:r w:rsidR="001D4586">
        <w:t xml:space="preserve"> te </w:t>
      </w:r>
      <w:r w:rsidR="001D4586" w:rsidRPr="00D50B6B">
        <w:t>potpor</w:t>
      </w:r>
      <w:r w:rsidR="009E428A">
        <w:t>u</w:t>
      </w:r>
      <w:r w:rsidR="001D4586" w:rsidRPr="00D50B6B">
        <w:t xml:space="preserve"> koja je </w:t>
      </w:r>
      <w:r w:rsidR="00F443BF" w:rsidRPr="00D50B6B">
        <w:t>potr</w:t>
      </w:r>
      <w:r w:rsidR="001D4586" w:rsidRPr="00D50B6B">
        <w:t xml:space="preserve">ebna </w:t>
      </w:r>
      <w:r w:rsidR="00F443BF" w:rsidRPr="00D50B6B">
        <w:t>tijekom aktivnosti na državnom pod</w:t>
      </w:r>
      <w:r w:rsidR="001D4586" w:rsidRPr="00D50B6B">
        <w:t xml:space="preserve">ručju </w:t>
      </w:r>
      <w:r w:rsidR="00F443BF" w:rsidRPr="00D50B6B">
        <w:t>Republike Hrvatske i Kraljevine Maroka</w:t>
      </w:r>
      <w:r w:rsidRPr="00D50B6B">
        <w:t>.</w:t>
      </w:r>
      <w:r w:rsidR="000C22E7">
        <w:t xml:space="preserve"> </w:t>
      </w:r>
      <w:r w:rsidR="001D4586">
        <w:t xml:space="preserve">Primjenom odredbi Okvirnog sporazuma omogućit će se proširenje suradnje </w:t>
      </w:r>
      <w:r w:rsidR="001D4586" w:rsidRPr="00D50B6B">
        <w:t>Republike Hrvatske i Kraljevine Maroka</w:t>
      </w:r>
      <w:r w:rsidR="00BD1878">
        <w:t xml:space="preserve"> u izobrazbi i vojnoj obuci, obrambenoj industriji i održavanju vojne opreme, vojnom zdravstvu, vojnoj povijesti i </w:t>
      </w:r>
      <w:proofErr w:type="spellStart"/>
      <w:r w:rsidR="00BD1878">
        <w:t>muzeolog</w:t>
      </w:r>
      <w:r w:rsidR="009E428A">
        <w:t>iji</w:t>
      </w:r>
      <w:proofErr w:type="spellEnd"/>
      <w:r w:rsidR="009E428A">
        <w:t xml:space="preserve"> te</w:t>
      </w:r>
      <w:r w:rsidR="00BD1878">
        <w:t xml:space="preserve"> u mirovnim operacijama i kriznim situacijama.</w:t>
      </w:r>
    </w:p>
    <w:p w:rsidR="00422293" w:rsidRDefault="00422293"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BD1878" w:rsidRDefault="00BD1878" w:rsidP="00422293">
      <w:pPr>
        <w:autoSpaceDE w:val="0"/>
        <w:autoSpaceDN w:val="0"/>
        <w:adjustRightInd w:val="0"/>
        <w:spacing w:line="120" w:lineRule="auto"/>
        <w:jc w:val="both"/>
      </w:pPr>
    </w:p>
    <w:p w:rsidR="00422293" w:rsidRPr="00C22223" w:rsidRDefault="00422293" w:rsidP="00422293">
      <w:pPr>
        <w:numPr>
          <w:ilvl w:val="0"/>
          <w:numId w:val="1"/>
        </w:numPr>
        <w:tabs>
          <w:tab w:val="clear" w:pos="1080"/>
          <w:tab w:val="num" w:pos="709"/>
        </w:tabs>
        <w:autoSpaceDE w:val="0"/>
        <w:autoSpaceDN w:val="0"/>
        <w:adjustRightInd w:val="0"/>
        <w:ind w:hanging="1080"/>
        <w:rPr>
          <w:b/>
          <w:bCs/>
        </w:rPr>
      </w:pPr>
      <w:r w:rsidRPr="00C22223">
        <w:rPr>
          <w:b/>
          <w:bCs/>
        </w:rPr>
        <w:lastRenderedPageBreak/>
        <w:t>OSNOVNA PITANJA KOJA SE PREDLAŽU UREDITI ZAKONOM</w:t>
      </w: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ind w:firstLine="709"/>
        <w:jc w:val="both"/>
      </w:pPr>
      <w:r w:rsidRPr="00C22223">
        <w:t xml:space="preserve">Ovim Zakonom potvrđuje se </w:t>
      </w:r>
      <w:r>
        <w:t>Okvirni sporazum</w:t>
      </w:r>
      <w:r w:rsidRPr="00C22223">
        <w:t xml:space="preserve"> kako bi njegove odredbe u skladu s člankom 141. Ustava Republike Hrvatske postale dio unutarnjeg pravnog poretka Republike Hrvatske.</w:t>
      </w:r>
    </w:p>
    <w:p w:rsidR="00422293" w:rsidRPr="00C22223" w:rsidRDefault="00422293" w:rsidP="00422293">
      <w:pPr>
        <w:jc w:val="both"/>
      </w:pPr>
      <w:r w:rsidRPr="00C22223">
        <w:tab/>
      </w:r>
    </w:p>
    <w:p w:rsidR="00422293" w:rsidRDefault="00422293" w:rsidP="00422293">
      <w:pPr>
        <w:jc w:val="both"/>
      </w:pPr>
      <w:r w:rsidRPr="00C22223">
        <w:tab/>
      </w:r>
      <w:r>
        <w:t>Okvirnim sporazumom</w:t>
      </w:r>
      <w:r w:rsidRPr="00C22223">
        <w:t xml:space="preserve"> </w:t>
      </w:r>
      <w:r>
        <w:t>uređuju</w:t>
      </w:r>
      <w:r w:rsidRPr="00C22223">
        <w:t xml:space="preserve"> se </w:t>
      </w:r>
      <w:r w:rsidR="0042555F" w:rsidRPr="00D50B6B">
        <w:t xml:space="preserve">područja </w:t>
      </w:r>
      <w:r w:rsidR="00D85322" w:rsidRPr="00D50B6B">
        <w:t xml:space="preserve">i oblici </w:t>
      </w:r>
      <w:r w:rsidR="0042555F" w:rsidRPr="00D50B6B">
        <w:t>suradnje, provedba Okvirnog sp</w:t>
      </w:r>
      <w:r w:rsidR="00D85322" w:rsidRPr="00D50B6B">
        <w:t>or</w:t>
      </w:r>
      <w:r w:rsidR="0042555F" w:rsidRPr="00D50B6B">
        <w:t xml:space="preserve">azuma, </w:t>
      </w:r>
      <w:r w:rsidR="00682689" w:rsidRPr="00D50B6B">
        <w:t xml:space="preserve">zdravstvena </w:t>
      </w:r>
      <w:r w:rsidR="00F443BF" w:rsidRPr="00D50B6B">
        <w:t>skrb</w:t>
      </w:r>
      <w:r w:rsidR="0042555F" w:rsidRPr="00D50B6B">
        <w:t xml:space="preserve">, </w:t>
      </w:r>
      <w:r w:rsidR="00682689" w:rsidRPr="00D50B6B">
        <w:t xml:space="preserve">naknada štete, pravni položaj osoblja, financijska pitanja, </w:t>
      </w:r>
      <w:r w:rsidR="00F443BF" w:rsidRPr="00D50B6B">
        <w:t xml:space="preserve">te </w:t>
      </w:r>
      <w:r w:rsidR="0042555F" w:rsidRPr="00D50B6B">
        <w:t>zaštita klasificiranih podataka.</w:t>
      </w:r>
      <w:r>
        <w:t xml:space="preserve"> </w:t>
      </w:r>
    </w:p>
    <w:p w:rsidR="00422293" w:rsidRDefault="00422293" w:rsidP="00422293">
      <w:pPr>
        <w:jc w:val="both"/>
      </w:pPr>
    </w:p>
    <w:p w:rsidR="00AB44D8" w:rsidRPr="00C22223" w:rsidRDefault="00AB44D8" w:rsidP="00422293">
      <w:pPr>
        <w:jc w:val="both"/>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OCJENA SREDSTAVA POTREBNIH ZA </w:t>
      </w:r>
      <w:r w:rsidR="005745DC">
        <w:rPr>
          <w:b/>
          <w:bCs/>
        </w:rPr>
        <w:t>PROVOĐENJE</w:t>
      </w:r>
      <w:r w:rsidRPr="00C22223">
        <w:rPr>
          <w:b/>
          <w:bCs/>
        </w:rPr>
        <w:t xml:space="preserve"> ZAKONA</w:t>
      </w:r>
    </w:p>
    <w:p w:rsidR="00422293" w:rsidRPr="00C22223" w:rsidRDefault="00422293" w:rsidP="00422293">
      <w:pPr>
        <w:autoSpaceDE w:val="0"/>
        <w:autoSpaceDN w:val="0"/>
        <w:adjustRightInd w:val="0"/>
        <w:jc w:val="both"/>
        <w:rPr>
          <w:b/>
          <w:bCs/>
        </w:rPr>
      </w:pPr>
      <w:r w:rsidRPr="00C22223">
        <w:rPr>
          <w:b/>
          <w:bCs/>
        </w:rPr>
        <w:t xml:space="preserve"> </w:t>
      </w:r>
      <w:r w:rsidRPr="00C22223">
        <w:rPr>
          <w:b/>
          <w:bCs/>
        </w:rPr>
        <w:tab/>
        <w:t xml:space="preserve">      </w:t>
      </w:r>
    </w:p>
    <w:p w:rsidR="00422293" w:rsidRPr="00C22223"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Za provedbu ovoga Zakona nije potrebno osigurati dodatna financijska sredstva iz Državnog proračuna Republike Hrvatske budući da će se odvijati kroz redovne aktivnosti Ministarstva obrane te će se koristiti sredstva iz Državnog proračuna namijenjena radu Ministarstva obrane i Oružanih snaga Republike Hrvatske. </w:t>
      </w:r>
    </w:p>
    <w:p w:rsidR="00422293" w:rsidRDefault="00422293" w:rsidP="00422293">
      <w:pPr>
        <w:autoSpaceDE w:val="0"/>
        <w:autoSpaceDN w:val="0"/>
        <w:adjustRightInd w:val="0"/>
        <w:jc w:val="both"/>
      </w:pPr>
    </w:p>
    <w:p w:rsidR="00AB44D8" w:rsidRPr="00C22223" w:rsidRDefault="00AB44D8" w:rsidP="00422293">
      <w:pPr>
        <w:autoSpaceDE w:val="0"/>
        <w:autoSpaceDN w:val="0"/>
        <w:adjustRightInd w:val="0"/>
        <w:jc w:val="both"/>
      </w:pPr>
    </w:p>
    <w:p w:rsidR="00422293" w:rsidRPr="00C22223" w:rsidRDefault="005745DC" w:rsidP="00422293">
      <w:pPr>
        <w:numPr>
          <w:ilvl w:val="0"/>
          <w:numId w:val="1"/>
        </w:numPr>
        <w:tabs>
          <w:tab w:val="clear" w:pos="1080"/>
          <w:tab w:val="num" w:pos="709"/>
        </w:tabs>
        <w:autoSpaceDE w:val="0"/>
        <w:autoSpaceDN w:val="0"/>
        <w:adjustRightInd w:val="0"/>
        <w:ind w:hanging="1080"/>
        <w:jc w:val="both"/>
        <w:rPr>
          <w:b/>
          <w:bCs/>
        </w:rPr>
      </w:pPr>
      <w:r>
        <w:rPr>
          <w:b/>
          <w:bCs/>
        </w:rPr>
        <w:t>ZAKONI KOJIMA SE POTVRĐUJU MEĐUNARODNI UGOVORI</w:t>
      </w:r>
    </w:p>
    <w:p w:rsidR="00422293" w:rsidRPr="00C22223" w:rsidRDefault="00422293" w:rsidP="00422293">
      <w:pPr>
        <w:autoSpaceDE w:val="0"/>
        <w:autoSpaceDN w:val="0"/>
        <w:adjustRightInd w:val="0"/>
        <w:jc w:val="both"/>
        <w:rPr>
          <w:b/>
          <w:bCs/>
        </w:rPr>
      </w:pPr>
    </w:p>
    <w:p w:rsidR="00431560"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Temelj za donošenje ovoga Zakona nalazi se u članku 20</w:t>
      </w:r>
      <w:r w:rsidR="0051769C">
        <w:rPr>
          <w:rFonts w:ascii="Times New Roman" w:hAnsi="Times New Roman"/>
          <w:sz w:val="24"/>
          <w:szCs w:val="24"/>
        </w:rPr>
        <w:t>7</w:t>
      </w:r>
      <w:r w:rsidRPr="00C22223">
        <w:rPr>
          <w:rFonts w:ascii="Times New Roman" w:hAnsi="Times New Roman"/>
          <w:sz w:val="24"/>
          <w:szCs w:val="24"/>
        </w:rPr>
        <w:t>.</w:t>
      </w:r>
      <w:r w:rsidR="0051769C">
        <w:rPr>
          <w:rFonts w:ascii="Times New Roman" w:hAnsi="Times New Roman"/>
          <w:sz w:val="24"/>
          <w:szCs w:val="24"/>
        </w:rPr>
        <w:t>a</w:t>
      </w:r>
      <w:r w:rsidRPr="00C22223">
        <w:rPr>
          <w:rFonts w:ascii="Times New Roman" w:hAnsi="Times New Roman"/>
          <w:sz w:val="24"/>
          <w:szCs w:val="24"/>
        </w:rPr>
        <w:t xml:space="preserve"> Poslovnika Hrvatskoga sabora (Narodne novine, br. 81/13, 113/16</w:t>
      </w:r>
      <w:r>
        <w:rPr>
          <w:rFonts w:ascii="Times New Roman" w:hAnsi="Times New Roman"/>
          <w:sz w:val="24"/>
          <w:szCs w:val="24"/>
        </w:rPr>
        <w:t xml:space="preserve">, </w:t>
      </w:r>
      <w:r w:rsidRPr="00C22223">
        <w:rPr>
          <w:rFonts w:ascii="Times New Roman" w:hAnsi="Times New Roman"/>
          <w:sz w:val="24"/>
          <w:szCs w:val="24"/>
        </w:rPr>
        <w:t>69/17</w:t>
      </w:r>
      <w:r>
        <w:rPr>
          <w:rFonts w:ascii="Times New Roman" w:hAnsi="Times New Roman"/>
          <w:sz w:val="24"/>
          <w:szCs w:val="24"/>
        </w:rPr>
        <w:t xml:space="preserve"> i 29/18</w:t>
      </w:r>
      <w:r w:rsidRPr="00C22223">
        <w:rPr>
          <w:rFonts w:ascii="Times New Roman" w:hAnsi="Times New Roman"/>
          <w:sz w:val="24"/>
          <w:szCs w:val="24"/>
        </w:rPr>
        <w:t xml:space="preserve">) </w:t>
      </w:r>
      <w:r w:rsidR="00034AE7">
        <w:rPr>
          <w:rFonts w:ascii="Times New Roman" w:hAnsi="Times New Roman"/>
          <w:sz w:val="24"/>
          <w:szCs w:val="24"/>
        </w:rPr>
        <w:t xml:space="preserve">prema kojem se zakoni kojima se, u skladu s Ustavom Republike Hrvatske, potvrđuju međunarodni ugovori donose u pravilu u jednom čitanju, a postupak donošenja pokreće se podnošenjem konačnog prijedloga zakona </w:t>
      </w:r>
      <w:r w:rsidR="0082579D">
        <w:rPr>
          <w:rFonts w:ascii="Times New Roman" w:hAnsi="Times New Roman"/>
          <w:sz w:val="24"/>
          <w:szCs w:val="24"/>
        </w:rPr>
        <w:t>o potvrđivanju međunarodnog</w:t>
      </w:r>
      <w:r w:rsidR="00034AE7">
        <w:rPr>
          <w:rFonts w:ascii="Times New Roman" w:hAnsi="Times New Roman"/>
          <w:sz w:val="24"/>
          <w:szCs w:val="24"/>
        </w:rPr>
        <w:t xml:space="preserve"> ugovora</w:t>
      </w:r>
      <w:r w:rsidRPr="00C22223">
        <w:rPr>
          <w:rFonts w:ascii="Times New Roman" w:hAnsi="Times New Roman"/>
          <w:sz w:val="24"/>
          <w:szCs w:val="24"/>
        </w:rPr>
        <w:t xml:space="preserve">. </w:t>
      </w:r>
    </w:p>
    <w:p w:rsidR="00431560" w:rsidRDefault="00431560" w:rsidP="00422293">
      <w:pPr>
        <w:pStyle w:val="BodyTextIndent"/>
        <w:tabs>
          <w:tab w:val="left" w:pos="709"/>
        </w:tabs>
        <w:rPr>
          <w:rFonts w:ascii="Times New Roman" w:hAnsi="Times New Roman"/>
          <w:sz w:val="24"/>
          <w:szCs w:val="24"/>
        </w:rPr>
      </w:pPr>
    </w:p>
    <w:p w:rsidR="00422293" w:rsidRPr="00C22223" w:rsidRDefault="005422D0"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Naime, s obzirom na razloge navedene u točkama II. i III. ovoga Prijedloga, kao i činjenicu da će primjena </w:t>
      </w:r>
      <w:r>
        <w:rPr>
          <w:rFonts w:ascii="Times New Roman" w:hAnsi="Times New Roman"/>
          <w:sz w:val="24"/>
          <w:szCs w:val="24"/>
        </w:rPr>
        <w:t>Okvirnog sporazuma</w:t>
      </w:r>
      <w:r w:rsidR="003E177F">
        <w:rPr>
          <w:rFonts w:ascii="Times New Roman" w:hAnsi="Times New Roman"/>
          <w:sz w:val="24"/>
          <w:szCs w:val="24"/>
        </w:rPr>
        <w:t xml:space="preserve"> omogućiti nastavak i </w:t>
      </w:r>
      <w:r w:rsidRPr="00C22223">
        <w:rPr>
          <w:rFonts w:ascii="Times New Roman" w:hAnsi="Times New Roman"/>
          <w:sz w:val="24"/>
          <w:szCs w:val="24"/>
        </w:rPr>
        <w:t xml:space="preserve">proširenje </w:t>
      </w:r>
      <w:r>
        <w:rPr>
          <w:rFonts w:ascii="Times New Roman" w:hAnsi="Times New Roman"/>
          <w:sz w:val="24"/>
          <w:szCs w:val="24"/>
        </w:rPr>
        <w:t xml:space="preserve">obrambene </w:t>
      </w:r>
      <w:r w:rsidRPr="00C22223">
        <w:rPr>
          <w:rFonts w:ascii="Times New Roman" w:hAnsi="Times New Roman"/>
          <w:sz w:val="24"/>
          <w:szCs w:val="24"/>
        </w:rPr>
        <w:t>suradnje dviju država</w:t>
      </w:r>
      <w:r w:rsidR="003E177F">
        <w:rPr>
          <w:rFonts w:ascii="Times New Roman" w:hAnsi="Times New Roman"/>
          <w:sz w:val="24"/>
          <w:szCs w:val="24"/>
        </w:rPr>
        <w:t xml:space="preserve"> u područjima od zajedničkog interesa</w:t>
      </w:r>
      <w:r>
        <w:rPr>
          <w:rFonts w:ascii="Times New Roman" w:hAnsi="Times New Roman"/>
          <w:sz w:val="24"/>
          <w:szCs w:val="24"/>
        </w:rPr>
        <w:t xml:space="preserve">, </w:t>
      </w:r>
      <w:r w:rsidRPr="00C22223">
        <w:rPr>
          <w:rFonts w:ascii="Times New Roman" w:hAnsi="Times New Roman"/>
          <w:sz w:val="24"/>
          <w:szCs w:val="24"/>
        </w:rPr>
        <w:t xml:space="preserve">ocjenjuje se da postoji interes Republike Hrvatske da što skorije okonča svoj unutarnji pravni postupak kako bi se stvorile pretpostavke da </w:t>
      </w:r>
      <w:r>
        <w:rPr>
          <w:rFonts w:ascii="Times New Roman" w:hAnsi="Times New Roman"/>
          <w:sz w:val="24"/>
          <w:szCs w:val="24"/>
        </w:rPr>
        <w:t>Okvirni sporazum</w:t>
      </w:r>
      <w:r w:rsidRPr="00C22223">
        <w:rPr>
          <w:rFonts w:ascii="Times New Roman" w:hAnsi="Times New Roman"/>
          <w:sz w:val="24"/>
          <w:szCs w:val="24"/>
        </w:rPr>
        <w:t xml:space="preserve">, u skladu sa svojim odredbama, u odnosima dviju država što skorije stupi na snagu. </w:t>
      </w:r>
    </w:p>
    <w:p w:rsidR="00422293" w:rsidRPr="00C22223" w:rsidRDefault="00422293" w:rsidP="00422293">
      <w:pPr>
        <w:pStyle w:val="BodyTextIndent"/>
        <w:tabs>
          <w:tab w:val="left" w:pos="709"/>
        </w:tabs>
        <w:rPr>
          <w:rFonts w:ascii="Times New Roman" w:hAnsi="Times New Roman"/>
          <w:sz w:val="24"/>
          <w:szCs w:val="24"/>
        </w:rPr>
      </w:pPr>
    </w:p>
    <w:p w:rsidR="00422293" w:rsidRPr="00C22223" w:rsidRDefault="00422293" w:rsidP="00422293">
      <w:pPr>
        <w:pStyle w:val="BodyTextIndent"/>
        <w:ind w:firstLine="709"/>
        <w:rPr>
          <w:rFonts w:ascii="Times New Roman" w:hAnsi="Times New Roman"/>
          <w:sz w:val="24"/>
          <w:szCs w:val="24"/>
        </w:rPr>
      </w:pPr>
      <w:r w:rsidRPr="00C22223">
        <w:rPr>
          <w:rFonts w:ascii="Times New Roman" w:hAnsi="Times New Roman"/>
          <w:sz w:val="24"/>
          <w:szCs w:val="24"/>
        </w:rPr>
        <w:t xml:space="preserve">S obzirom na prirodu postupka potvrđivanja međunarodnih ugovora, kojim država i formalno izražava spremnost da bude vezana već sklopljenim međunarodnim ugovorom, kao i na činjenicu da se u ovoj fazi postupka, u pravilu, ne mogu vršiti izmjene ili dopune teksta međunarodnog ugovora, predlaže se ovaj Prijedlog zakona raspraviti i prihvatiti </w:t>
      </w:r>
      <w:r w:rsidR="00365D5F">
        <w:rPr>
          <w:rFonts w:ascii="Times New Roman" w:hAnsi="Times New Roman"/>
          <w:sz w:val="24"/>
          <w:szCs w:val="24"/>
        </w:rPr>
        <w:t>u jednom čitanju</w:t>
      </w:r>
      <w:r w:rsidRPr="00C22223">
        <w:rPr>
          <w:rFonts w:ascii="Times New Roman" w:hAnsi="Times New Roman"/>
          <w:sz w:val="24"/>
          <w:szCs w:val="24"/>
        </w:rPr>
        <w:t>.</w:t>
      </w:r>
    </w:p>
    <w:p w:rsidR="00422293" w:rsidRPr="00C22223" w:rsidRDefault="00422293" w:rsidP="00422293">
      <w:pPr>
        <w:pStyle w:val="BodyTextIndent"/>
        <w:ind w:firstLine="0"/>
        <w:rPr>
          <w:rFonts w:ascii="Times New Roman" w:hAnsi="Times New Roman"/>
          <w:sz w:val="24"/>
          <w:szCs w:val="24"/>
        </w:rPr>
      </w:pPr>
    </w:p>
    <w:p w:rsidR="00422293" w:rsidRPr="00C22223" w:rsidRDefault="00422293" w:rsidP="00422293">
      <w:pPr>
        <w:pStyle w:val="BodyTextIndent"/>
        <w:ind w:firstLine="0"/>
        <w:rPr>
          <w:rFonts w:ascii="Times New Roman" w:hAnsi="Times New Roman"/>
          <w:sz w:val="24"/>
          <w:szCs w:val="24"/>
        </w:rPr>
      </w:pPr>
    </w:p>
    <w:p w:rsidR="00422293" w:rsidRPr="00C22223" w:rsidRDefault="00422293" w:rsidP="00422293">
      <w:pPr>
        <w:autoSpaceDE w:val="0"/>
        <w:autoSpaceDN w:val="0"/>
        <w:adjustRightInd w:val="0"/>
        <w:ind w:left="7080" w:firstLine="708"/>
        <w:jc w:val="both"/>
        <w:rPr>
          <w:b/>
        </w:rPr>
      </w:pPr>
    </w:p>
    <w:p w:rsidR="00422293" w:rsidRPr="00C22223" w:rsidRDefault="00422293" w:rsidP="00422293">
      <w:pPr>
        <w:autoSpaceDE w:val="0"/>
        <w:autoSpaceDN w:val="0"/>
        <w:adjustRightInd w:val="0"/>
        <w:ind w:left="7080" w:firstLine="708"/>
        <w:jc w:val="both"/>
        <w:rPr>
          <w:b/>
        </w:rPr>
      </w:pPr>
    </w:p>
    <w:p w:rsidR="00422293" w:rsidRPr="00C22223" w:rsidRDefault="00422293" w:rsidP="00422293">
      <w:pPr>
        <w:autoSpaceDE w:val="0"/>
        <w:autoSpaceDN w:val="0"/>
        <w:adjustRightInd w:val="0"/>
        <w:ind w:left="7080" w:firstLine="708"/>
        <w:jc w:val="both"/>
        <w:rPr>
          <w:b/>
        </w:rPr>
      </w:pPr>
    </w:p>
    <w:p w:rsidR="00422293" w:rsidRDefault="00422293" w:rsidP="00422293">
      <w:pPr>
        <w:autoSpaceDE w:val="0"/>
        <w:autoSpaceDN w:val="0"/>
        <w:adjustRightInd w:val="0"/>
        <w:jc w:val="both"/>
        <w:rPr>
          <w:b/>
        </w:rPr>
      </w:pPr>
    </w:p>
    <w:p w:rsidR="00422293" w:rsidRDefault="00422293" w:rsidP="00422293">
      <w:pPr>
        <w:autoSpaceDE w:val="0"/>
        <w:autoSpaceDN w:val="0"/>
        <w:adjustRightInd w:val="0"/>
        <w:jc w:val="both"/>
        <w:rPr>
          <w:b/>
        </w:rPr>
      </w:pPr>
    </w:p>
    <w:p w:rsidR="00422293" w:rsidRDefault="00422293" w:rsidP="00422293">
      <w:pPr>
        <w:autoSpaceDE w:val="0"/>
        <w:autoSpaceDN w:val="0"/>
        <w:adjustRightInd w:val="0"/>
        <w:jc w:val="both"/>
        <w:rPr>
          <w:b/>
        </w:rPr>
      </w:pPr>
    </w:p>
    <w:p w:rsidR="00E112C2" w:rsidRDefault="00E112C2" w:rsidP="00422293">
      <w:pPr>
        <w:autoSpaceDE w:val="0"/>
        <w:autoSpaceDN w:val="0"/>
        <w:adjustRightInd w:val="0"/>
        <w:jc w:val="both"/>
        <w:rPr>
          <w:b/>
        </w:rPr>
      </w:pPr>
    </w:p>
    <w:p w:rsidR="00E112C2" w:rsidRDefault="00E112C2" w:rsidP="00422293">
      <w:pPr>
        <w:autoSpaceDE w:val="0"/>
        <w:autoSpaceDN w:val="0"/>
        <w:adjustRightInd w:val="0"/>
        <w:jc w:val="both"/>
        <w:rPr>
          <w:b/>
        </w:rPr>
      </w:pPr>
    </w:p>
    <w:p w:rsidR="00E112C2" w:rsidRDefault="00E112C2" w:rsidP="00422293">
      <w:pPr>
        <w:autoSpaceDE w:val="0"/>
        <w:autoSpaceDN w:val="0"/>
        <w:adjustRightInd w:val="0"/>
        <w:jc w:val="both"/>
        <w:rPr>
          <w:b/>
        </w:rPr>
      </w:pPr>
    </w:p>
    <w:p w:rsidR="00422293" w:rsidRPr="00C22223" w:rsidRDefault="00422293" w:rsidP="00422293">
      <w:pPr>
        <w:autoSpaceDE w:val="0"/>
        <w:autoSpaceDN w:val="0"/>
        <w:adjustRightInd w:val="0"/>
        <w:ind w:left="7080" w:firstLine="708"/>
        <w:jc w:val="both"/>
        <w:rPr>
          <w:b/>
        </w:rPr>
      </w:pPr>
      <w:r w:rsidRPr="00C22223">
        <w:rPr>
          <w:b/>
        </w:rPr>
        <w:lastRenderedPageBreak/>
        <w:t>NACRT</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jc w:val="center"/>
        <w:outlineLvl w:val="0"/>
        <w:rPr>
          <w:b/>
          <w:bCs/>
        </w:rPr>
      </w:pPr>
      <w:r w:rsidRPr="00C22223">
        <w:rPr>
          <w:b/>
          <w:bCs/>
        </w:rPr>
        <w:t xml:space="preserve">KONAČNI PRIJEDLOG ZAKONA O POTVRĐIVANJU </w:t>
      </w:r>
    </w:p>
    <w:p w:rsidR="00422293" w:rsidRPr="00C22223" w:rsidRDefault="00422293" w:rsidP="00422293">
      <w:pPr>
        <w:jc w:val="center"/>
        <w:outlineLvl w:val="0"/>
        <w:rPr>
          <w:b/>
          <w:color w:val="000000"/>
        </w:rPr>
      </w:pPr>
      <w:r>
        <w:rPr>
          <w:b/>
          <w:color w:val="000000"/>
        </w:rPr>
        <w:t>OKVIRNOG SPORAZUMA</w:t>
      </w:r>
      <w:r w:rsidRPr="00C22223">
        <w:rPr>
          <w:b/>
          <w:color w:val="000000"/>
        </w:rPr>
        <w:t xml:space="preserve"> IZMEĐU VLADE REPUBLIKE HRVATSKE </w:t>
      </w:r>
    </w:p>
    <w:p w:rsidR="00422293" w:rsidRPr="00C22223" w:rsidRDefault="00422293" w:rsidP="000B0E46">
      <w:pPr>
        <w:jc w:val="center"/>
        <w:outlineLvl w:val="0"/>
        <w:rPr>
          <w:b/>
          <w:color w:val="000000"/>
        </w:rPr>
      </w:pPr>
      <w:r w:rsidRPr="00C22223">
        <w:rPr>
          <w:b/>
          <w:color w:val="000000"/>
        </w:rPr>
        <w:t xml:space="preserve">I </w:t>
      </w:r>
      <w:r w:rsidRPr="00C22223">
        <w:rPr>
          <w:b/>
        </w:rPr>
        <w:t xml:space="preserve">VLADE </w:t>
      </w:r>
      <w:r w:rsidR="0082579D">
        <w:rPr>
          <w:b/>
        </w:rPr>
        <w:t>KRALJEVINE MAROKA</w:t>
      </w:r>
      <w:r w:rsidRPr="00C22223">
        <w:rPr>
          <w:b/>
        </w:rPr>
        <w:t xml:space="preserve"> O</w:t>
      </w:r>
      <w:r>
        <w:rPr>
          <w:b/>
          <w:color w:val="000000"/>
        </w:rPr>
        <w:t xml:space="preserve"> SURADNJI</w:t>
      </w:r>
      <w:r w:rsidR="0082579D">
        <w:rPr>
          <w:b/>
          <w:color w:val="000000"/>
        </w:rPr>
        <w:t xml:space="preserve"> </w:t>
      </w:r>
      <w:r w:rsidR="000B0E46">
        <w:rPr>
          <w:b/>
          <w:color w:val="000000"/>
        </w:rPr>
        <w:t>U</w:t>
      </w:r>
      <w:r w:rsidR="0082579D">
        <w:rPr>
          <w:b/>
          <w:color w:val="000000"/>
        </w:rPr>
        <w:t xml:space="preserve"> PODRUČJU OBRANE</w:t>
      </w:r>
    </w:p>
    <w:p w:rsidR="00422293" w:rsidRPr="00C22223" w:rsidRDefault="00422293" w:rsidP="00422293">
      <w:pPr>
        <w:autoSpaceDE w:val="0"/>
        <w:autoSpaceDN w:val="0"/>
        <w:adjustRightInd w:val="0"/>
        <w:ind w:left="36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r w:rsidRPr="00C22223">
        <w:rPr>
          <w:b/>
          <w:bCs/>
        </w:rPr>
        <w:t>Članak 1.</w:t>
      </w:r>
    </w:p>
    <w:p w:rsidR="00422293" w:rsidRPr="00C22223" w:rsidRDefault="00422293" w:rsidP="00422293">
      <w:pPr>
        <w:autoSpaceDE w:val="0"/>
        <w:autoSpaceDN w:val="0"/>
        <w:adjustRightInd w:val="0"/>
        <w:jc w:val="center"/>
        <w:rPr>
          <w:b/>
          <w:bCs/>
        </w:rPr>
      </w:pPr>
    </w:p>
    <w:p w:rsidR="00422293" w:rsidRPr="00C22223" w:rsidRDefault="00422293" w:rsidP="000B0E46">
      <w:pPr>
        <w:tabs>
          <w:tab w:val="left" w:pos="709"/>
        </w:tabs>
        <w:autoSpaceDE w:val="0"/>
        <w:autoSpaceDN w:val="0"/>
        <w:adjustRightInd w:val="0"/>
        <w:jc w:val="both"/>
      </w:pPr>
      <w:r w:rsidRPr="00C22223">
        <w:tab/>
        <w:t xml:space="preserve">Potvrđuje se </w:t>
      </w:r>
      <w:r>
        <w:t>Okvirni sporazum</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rsidR="0082579D">
        <w:t>Kraljevine Maroka</w:t>
      </w:r>
      <w:r w:rsidRPr="00C22223">
        <w:t xml:space="preserve"> o </w:t>
      </w:r>
      <w:r>
        <w:t>suradnji</w:t>
      </w:r>
      <w:r w:rsidR="0082579D">
        <w:t xml:space="preserve"> </w:t>
      </w:r>
      <w:r w:rsidR="000B0E46">
        <w:t>u</w:t>
      </w:r>
      <w:r w:rsidR="0082579D">
        <w:t xml:space="preserve"> području obrane</w:t>
      </w:r>
      <w:r w:rsidRPr="00C22223">
        <w:t xml:space="preserve">, potpisan u </w:t>
      </w:r>
      <w:r w:rsidR="0082579D">
        <w:t>Rabatu</w:t>
      </w:r>
      <w:r w:rsidRPr="00C22223">
        <w:t xml:space="preserve"> </w:t>
      </w:r>
      <w:r w:rsidR="0082579D">
        <w:t>8</w:t>
      </w:r>
      <w:r w:rsidRPr="00C22223">
        <w:t xml:space="preserve">. </w:t>
      </w:r>
      <w:r w:rsidR="0082579D">
        <w:t>veljače</w:t>
      </w:r>
      <w:r w:rsidRPr="00C22223">
        <w:t xml:space="preserve"> 201</w:t>
      </w:r>
      <w:r>
        <w:t>9</w:t>
      </w:r>
      <w:r w:rsidRPr="00C22223">
        <w:t xml:space="preserve">., u izvorniku na hrvatskom, </w:t>
      </w:r>
      <w:r w:rsidR="0082579D">
        <w:t>arapskom</w:t>
      </w:r>
      <w:r w:rsidRPr="00C22223">
        <w:t xml:space="preserve"> i </w:t>
      </w:r>
      <w:r w:rsidR="0082579D">
        <w:t>francuskom</w:t>
      </w:r>
      <w:r w:rsidRPr="00C22223">
        <w:t xml:space="preserve"> jeziku.</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jc w:val="center"/>
        <w:rPr>
          <w:b/>
          <w:bCs/>
        </w:rPr>
      </w:pPr>
      <w:r w:rsidRPr="00C22223">
        <w:rPr>
          <w:b/>
          <w:bCs/>
        </w:rPr>
        <w:t>Članak 2.</w:t>
      </w: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tab/>
        <w:t xml:space="preserve">Tekst </w:t>
      </w:r>
      <w:r>
        <w:t>Okvirnog sporazuma</w:t>
      </w:r>
      <w:r w:rsidRPr="00C22223">
        <w:t xml:space="preserve"> iz članka 1. ovoga Zakona, u izvorniku na hrvatskom jeziku, glasi:</w:t>
      </w:r>
    </w:p>
    <w:p w:rsidR="003266F9" w:rsidRDefault="003266F9" w:rsidP="00E83624">
      <w:pPr>
        <w:spacing w:line="480" w:lineRule="auto"/>
        <w:rPr>
          <w:b/>
          <w:sz w:val="28"/>
          <w:szCs w:val="28"/>
        </w:rPr>
      </w:pPr>
    </w:p>
    <w:p w:rsidR="003E177F" w:rsidRPr="009B7B7B" w:rsidRDefault="003E177F" w:rsidP="003E177F">
      <w:pPr>
        <w:jc w:val="center"/>
        <w:rPr>
          <w:rFonts w:asciiTheme="majorBidi" w:hAnsiTheme="majorBidi" w:cstheme="majorBidi"/>
          <w:b/>
          <w:sz w:val="28"/>
          <w:szCs w:val="28"/>
        </w:rPr>
      </w:pPr>
    </w:p>
    <w:p w:rsidR="003E177F" w:rsidRPr="009B7B7B" w:rsidRDefault="003E177F" w:rsidP="003E177F">
      <w:pPr>
        <w:jc w:val="center"/>
        <w:rPr>
          <w:b/>
          <w:sz w:val="28"/>
          <w:szCs w:val="28"/>
        </w:rPr>
      </w:pPr>
      <w:r w:rsidRPr="009B7B7B">
        <w:rPr>
          <w:b/>
          <w:sz w:val="28"/>
          <w:szCs w:val="28"/>
        </w:rPr>
        <w:t>OKVIRNI SPORAZUM</w:t>
      </w:r>
    </w:p>
    <w:p w:rsidR="003E177F" w:rsidRPr="009B7B7B" w:rsidRDefault="003E177F" w:rsidP="003E177F">
      <w:pPr>
        <w:jc w:val="center"/>
        <w:rPr>
          <w:b/>
          <w:sz w:val="28"/>
          <w:szCs w:val="28"/>
        </w:rPr>
      </w:pPr>
    </w:p>
    <w:p w:rsidR="003E177F" w:rsidRPr="009B7B7B" w:rsidRDefault="003E177F" w:rsidP="003E177F">
      <w:pPr>
        <w:jc w:val="center"/>
        <w:rPr>
          <w:b/>
          <w:sz w:val="28"/>
          <w:szCs w:val="28"/>
        </w:rPr>
      </w:pPr>
      <w:r w:rsidRPr="009B7B7B">
        <w:rPr>
          <w:b/>
          <w:sz w:val="28"/>
          <w:szCs w:val="28"/>
        </w:rPr>
        <w:t>IZMEĐU</w:t>
      </w:r>
    </w:p>
    <w:p w:rsidR="003E177F" w:rsidRPr="009B7B7B" w:rsidRDefault="003E177F" w:rsidP="003E177F">
      <w:pPr>
        <w:jc w:val="center"/>
        <w:rPr>
          <w:b/>
          <w:sz w:val="28"/>
          <w:szCs w:val="28"/>
        </w:rPr>
      </w:pPr>
    </w:p>
    <w:p w:rsidR="003E177F" w:rsidRPr="009B7B7B" w:rsidRDefault="003E177F" w:rsidP="003E177F">
      <w:pPr>
        <w:jc w:val="center"/>
        <w:rPr>
          <w:b/>
          <w:sz w:val="28"/>
          <w:szCs w:val="28"/>
        </w:rPr>
      </w:pPr>
      <w:r w:rsidRPr="009B7B7B">
        <w:rPr>
          <w:b/>
          <w:sz w:val="28"/>
          <w:szCs w:val="28"/>
        </w:rPr>
        <w:t>VLADE REPUBLIKE HRVATSKE</w:t>
      </w:r>
    </w:p>
    <w:p w:rsidR="003E177F" w:rsidRPr="009B7B7B" w:rsidRDefault="003E177F" w:rsidP="003E177F">
      <w:pPr>
        <w:jc w:val="center"/>
        <w:rPr>
          <w:b/>
          <w:sz w:val="28"/>
          <w:szCs w:val="28"/>
        </w:rPr>
      </w:pPr>
    </w:p>
    <w:p w:rsidR="003E177F" w:rsidRPr="009B7B7B" w:rsidRDefault="003E177F" w:rsidP="003E177F">
      <w:pPr>
        <w:jc w:val="center"/>
        <w:rPr>
          <w:b/>
          <w:sz w:val="28"/>
          <w:szCs w:val="28"/>
        </w:rPr>
      </w:pPr>
      <w:r w:rsidRPr="009B7B7B">
        <w:rPr>
          <w:b/>
          <w:sz w:val="28"/>
          <w:szCs w:val="28"/>
        </w:rPr>
        <w:t>I</w:t>
      </w:r>
    </w:p>
    <w:p w:rsidR="003E177F" w:rsidRPr="009B7B7B" w:rsidRDefault="003E177F" w:rsidP="003E177F">
      <w:pPr>
        <w:jc w:val="center"/>
        <w:rPr>
          <w:b/>
          <w:sz w:val="28"/>
          <w:szCs w:val="28"/>
        </w:rPr>
      </w:pPr>
    </w:p>
    <w:p w:rsidR="003E177F" w:rsidRPr="009B7B7B" w:rsidRDefault="003E177F" w:rsidP="003E177F">
      <w:pPr>
        <w:jc w:val="center"/>
        <w:rPr>
          <w:b/>
          <w:sz w:val="28"/>
          <w:szCs w:val="28"/>
        </w:rPr>
      </w:pPr>
      <w:r w:rsidRPr="009B7B7B">
        <w:rPr>
          <w:b/>
          <w:sz w:val="28"/>
          <w:szCs w:val="28"/>
        </w:rPr>
        <w:t>VLADE KRALJEVINE MAROKA</w:t>
      </w:r>
    </w:p>
    <w:p w:rsidR="003E177F" w:rsidRPr="009B7B7B" w:rsidRDefault="003E177F" w:rsidP="003E177F">
      <w:pPr>
        <w:jc w:val="center"/>
        <w:rPr>
          <w:b/>
          <w:sz w:val="28"/>
          <w:szCs w:val="28"/>
        </w:rPr>
      </w:pPr>
    </w:p>
    <w:p w:rsidR="003E177F" w:rsidRPr="009B7B7B" w:rsidRDefault="003E177F" w:rsidP="003E177F">
      <w:pPr>
        <w:jc w:val="center"/>
        <w:rPr>
          <w:b/>
          <w:sz w:val="28"/>
          <w:szCs w:val="28"/>
        </w:rPr>
      </w:pPr>
      <w:r w:rsidRPr="009B7B7B">
        <w:rPr>
          <w:b/>
          <w:sz w:val="28"/>
          <w:szCs w:val="28"/>
        </w:rPr>
        <w:t>O SURADNJI U PODRUČJU OBRANE</w:t>
      </w:r>
    </w:p>
    <w:p w:rsidR="003E177F" w:rsidRPr="0044160E" w:rsidRDefault="003E177F" w:rsidP="009B7B7B">
      <w:pPr>
        <w:rPr>
          <w:rFonts w:asciiTheme="majorBidi" w:hAnsiTheme="majorBidi" w:cstheme="majorBidi"/>
        </w:rPr>
      </w:pPr>
      <w:r w:rsidRPr="003266F9">
        <w:rPr>
          <w:rFonts w:asciiTheme="majorBidi" w:hAnsiTheme="majorBidi" w:cstheme="majorBidi"/>
          <w:b/>
          <w:sz w:val="28"/>
          <w:szCs w:val="28"/>
        </w:rPr>
        <w:br w:type="page"/>
      </w:r>
      <w:r w:rsidRPr="0044160E">
        <w:rPr>
          <w:rFonts w:asciiTheme="majorBidi" w:hAnsiTheme="majorBidi" w:cstheme="majorBidi"/>
        </w:rPr>
        <w:lastRenderedPageBreak/>
        <w:t>Vlada Republike Hrvatske i Vlada Kraljevine Maroka, u daljnjem tekstu „stranke“,</w:t>
      </w:r>
    </w:p>
    <w:p w:rsidR="00961389" w:rsidRDefault="00961389" w:rsidP="00961389">
      <w:pPr>
        <w:jc w:val="both"/>
        <w:rPr>
          <w:rFonts w:asciiTheme="majorBidi" w:hAnsiTheme="majorBidi" w:cstheme="majorBidi"/>
        </w:rPr>
      </w:pPr>
    </w:p>
    <w:p w:rsidR="003E177F" w:rsidRPr="0044160E" w:rsidRDefault="003E177F" w:rsidP="003E177F">
      <w:pPr>
        <w:spacing w:after="240"/>
        <w:jc w:val="both"/>
        <w:rPr>
          <w:rFonts w:asciiTheme="majorBidi" w:hAnsiTheme="majorBidi" w:cstheme="majorBidi"/>
        </w:rPr>
      </w:pPr>
      <w:r w:rsidRPr="0044160E">
        <w:rPr>
          <w:rFonts w:asciiTheme="majorBidi" w:hAnsiTheme="majorBidi" w:cstheme="majorBidi"/>
        </w:rPr>
        <w:t xml:space="preserve">potvrđujući svoju predanost Povelji Ujedinjenih naroda i međunarodnom pravu; </w:t>
      </w:r>
    </w:p>
    <w:p w:rsidR="003E177F" w:rsidRPr="0044160E" w:rsidRDefault="003E177F" w:rsidP="003E177F">
      <w:pPr>
        <w:spacing w:after="240"/>
        <w:jc w:val="both"/>
        <w:rPr>
          <w:rFonts w:asciiTheme="majorBidi" w:hAnsiTheme="majorBidi" w:cstheme="majorBidi"/>
        </w:rPr>
      </w:pPr>
      <w:r w:rsidRPr="0044160E">
        <w:rPr>
          <w:rFonts w:asciiTheme="majorBidi" w:hAnsiTheme="majorBidi" w:cstheme="majorBidi"/>
        </w:rPr>
        <w:t>želeći produbiti suradnju u vojnom području, koja se temelji na načelima uzajamnog poštivanja suvereniteta, neovisnosti i teritorijalne cjelovitosti;</w:t>
      </w:r>
    </w:p>
    <w:p w:rsidR="003E177F" w:rsidRPr="0044160E" w:rsidRDefault="003E177F" w:rsidP="003E177F">
      <w:pPr>
        <w:spacing w:after="240"/>
        <w:jc w:val="both"/>
        <w:rPr>
          <w:rFonts w:asciiTheme="majorBidi" w:hAnsiTheme="majorBidi" w:cstheme="majorBidi"/>
        </w:rPr>
      </w:pPr>
      <w:r w:rsidRPr="0044160E">
        <w:rPr>
          <w:rFonts w:asciiTheme="majorBidi" w:hAnsiTheme="majorBidi" w:cstheme="majorBidi"/>
        </w:rPr>
        <w:t xml:space="preserve">želeći ojačati svoje dobre i srdačne odnose; </w:t>
      </w:r>
    </w:p>
    <w:p w:rsidR="003E177F" w:rsidRPr="0044160E" w:rsidRDefault="003E177F" w:rsidP="003E177F">
      <w:pPr>
        <w:jc w:val="both"/>
        <w:rPr>
          <w:rFonts w:asciiTheme="majorBidi" w:hAnsiTheme="majorBidi" w:cstheme="majorBidi"/>
        </w:rPr>
      </w:pPr>
      <w:r w:rsidRPr="0044160E">
        <w:rPr>
          <w:rFonts w:asciiTheme="majorBidi" w:hAnsiTheme="majorBidi" w:cstheme="majorBidi"/>
        </w:rPr>
        <w:t>izražavajući želju za razvijanjem veza suradnje na temama od zajedničkog interesa;</w:t>
      </w:r>
    </w:p>
    <w:p w:rsidR="003E177F" w:rsidRPr="0044160E" w:rsidRDefault="003E177F" w:rsidP="003E177F">
      <w:pPr>
        <w:jc w:val="both"/>
        <w:rPr>
          <w:rFonts w:asciiTheme="majorBidi" w:hAnsiTheme="majorBidi" w:cstheme="majorBidi"/>
        </w:rPr>
      </w:pPr>
    </w:p>
    <w:p w:rsidR="003E177F" w:rsidRPr="0044160E" w:rsidRDefault="003E177F" w:rsidP="003E177F">
      <w:pPr>
        <w:jc w:val="both"/>
        <w:rPr>
          <w:rFonts w:asciiTheme="majorBidi" w:hAnsiTheme="majorBidi" w:cstheme="majorBidi"/>
        </w:rPr>
      </w:pPr>
      <w:r w:rsidRPr="0044160E">
        <w:rPr>
          <w:rFonts w:asciiTheme="majorBidi" w:hAnsiTheme="majorBidi" w:cstheme="majorBidi"/>
        </w:rPr>
        <w:t>sporazumjele su se kako slijedi:</w:t>
      </w: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1.</w:t>
      </w:r>
    </w:p>
    <w:p w:rsidR="003E177F" w:rsidRPr="0044160E" w:rsidRDefault="003E177F" w:rsidP="003E177F">
      <w:pPr>
        <w:jc w:val="center"/>
        <w:rPr>
          <w:rFonts w:asciiTheme="majorBidi" w:hAnsiTheme="majorBidi" w:cstheme="majorBidi"/>
          <w:b/>
          <w:u w:val="single"/>
        </w:rPr>
      </w:pPr>
    </w:p>
    <w:p w:rsidR="003E177F" w:rsidRPr="0044160E" w:rsidRDefault="003E177F" w:rsidP="003E177F">
      <w:pPr>
        <w:jc w:val="both"/>
        <w:rPr>
          <w:rFonts w:asciiTheme="majorBidi" w:hAnsiTheme="majorBidi" w:cstheme="majorBidi"/>
        </w:rPr>
      </w:pPr>
      <w:r w:rsidRPr="0044160E">
        <w:rPr>
          <w:rFonts w:asciiTheme="majorBidi" w:hAnsiTheme="majorBidi" w:cstheme="majorBidi"/>
        </w:rPr>
        <w:t>Ovaj Okvirni sporazum (u daljnjem tekstu „Sporazum“) ima za cilj definirati okvir vojne i obrambene suradnje između dviju stranaka u područjima od zajedničkog interesa te načine njezine provedbe.</w:t>
      </w:r>
    </w:p>
    <w:p w:rsidR="003E177F" w:rsidRPr="0044160E" w:rsidRDefault="003E177F" w:rsidP="003E177F">
      <w:pPr>
        <w:rPr>
          <w:rFonts w:asciiTheme="majorBidi" w:hAnsiTheme="majorBidi" w:cstheme="majorBidi"/>
        </w:rPr>
      </w:pP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2.</w:t>
      </w:r>
    </w:p>
    <w:p w:rsidR="003E177F" w:rsidRPr="0044160E" w:rsidRDefault="003E177F" w:rsidP="003E177F">
      <w:pPr>
        <w:jc w:val="center"/>
        <w:rPr>
          <w:rFonts w:asciiTheme="majorBidi" w:hAnsiTheme="majorBidi" w:cstheme="majorBidi"/>
          <w:b/>
          <w:u w:val="single"/>
        </w:rPr>
      </w:pPr>
    </w:p>
    <w:p w:rsidR="003E177F" w:rsidRPr="009B7B7B" w:rsidRDefault="003E177F" w:rsidP="003E177F">
      <w:pPr>
        <w:pStyle w:val="ListParagraph"/>
        <w:numPr>
          <w:ilvl w:val="0"/>
          <w:numId w:val="13"/>
        </w:numPr>
        <w:spacing w:after="120" w:line="240" w:lineRule="auto"/>
        <w:ind w:hanging="360"/>
        <w:contextualSpacing w:val="0"/>
        <w:jc w:val="both"/>
        <w:rPr>
          <w:rFonts w:asciiTheme="majorBidi" w:hAnsiTheme="majorBidi" w:cstheme="majorBidi"/>
          <w:sz w:val="24"/>
          <w:szCs w:val="24"/>
        </w:rPr>
      </w:pPr>
      <w:r w:rsidRPr="009B7B7B">
        <w:rPr>
          <w:rFonts w:asciiTheme="majorBidi" w:hAnsiTheme="majorBidi" w:cstheme="majorBidi"/>
          <w:sz w:val="24"/>
          <w:szCs w:val="24"/>
        </w:rPr>
        <w:t>Ovaj Sporazum utvrđuje okvir vojne i tehničke suradnje između dviju stranaka u sljedećim područjima:</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izobrazba i vojna obuka;</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obrambena industrija;</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održavanje zrakoplova i druge vojne opreme;</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vojno zdravstvo;</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mirovne operacije;</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upravljanje kriznim situacijama;</w:t>
      </w:r>
    </w:p>
    <w:p w:rsidR="003E177F" w:rsidRPr="009B7B7B" w:rsidRDefault="003E177F" w:rsidP="003E177F">
      <w:pPr>
        <w:pStyle w:val="ListParagraph"/>
        <w:numPr>
          <w:ilvl w:val="0"/>
          <w:numId w:val="14"/>
        </w:numPr>
        <w:spacing w:after="12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 xml:space="preserve">vojna povijest, arhivi i </w:t>
      </w:r>
      <w:proofErr w:type="spellStart"/>
      <w:r w:rsidRPr="009B7B7B">
        <w:rPr>
          <w:rFonts w:asciiTheme="majorBidi" w:hAnsiTheme="majorBidi" w:cstheme="majorBidi"/>
          <w:sz w:val="24"/>
          <w:szCs w:val="24"/>
        </w:rPr>
        <w:t>muzeologija</w:t>
      </w:r>
      <w:proofErr w:type="spellEnd"/>
      <w:r w:rsidRPr="009B7B7B">
        <w:rPr>
          <w:rFonts w:asciiTheme="majorBidi" w:hAnsiTheme="majorBidi" w:cstheme="majorBidi"/>
          <w:sz w:val="24"/>
          <w:szCs w:val="24"/>
        </w:rPr>
        <w:t xml:space="preserve">; </w:t>
      </w:r>
    </w:p>
    <w:p w:rsidR="003E177F" w:rsidRPr="009B7B7B" w:rsidRDefault="003E177F" w:rsidP="003E177F">
      <w:pPr>
        <w:pStyle w:val="ListParagraph"/>
        <w:numPr>
          <w:ilvl w:val="0"/>
          <w:numId w:val="14"/>
        </w:numPr>
        <w:spacing w:after="240" w:line="240" w:lineRule="auto"/>
        <w:ind w:left="850" w:hanging="425"/>
        <w:contextualSpacing w:val="0"/>
        <w:rPr>
          <w:rFonts w:asciiTheme="majorBidi" w:hAnsiTheme="majorBidi" w:cstheme="majorBidi"/>
          <w:sz w:val="24"/>
          <w:szCs w:val="24"/>
        </w:rPr>
      </w:pPr>
      <w:r w:rsidRPr="009B7B7B">
        <w:rPr>
          <w:rFonts w:asciiTheme="majorBidi" w:hAnsiTheme="majorBidi" w:cstheme="majorBidi"/>
          <w:sz w:val="24"/>
          <w:szCs w:val="24"/>
        </w:rPr>
        <w:t>i svako drugo područje utvrđeno zajedničkim sporazumom.</w:t>
      </w:r>
    </w:p>
    <w:p w:rsidR="003E177F" w:rsidRPr="009B7B7B" w:rsidRDefault="003E177F" w:rsidP="003E177F">
      <w:pPr>
        <w:pStyle w:val="ListParagraph"/>
        <w:numPr>
          <w:ilvl w:val="0"/>
          <w:numId w:val="13"/>
        </w:numPr>
        <w:spacing w:after="120" w:line="240" w:lineRule="auto"/>
        <w:ind w:hanging="360"/>
        <w:contextualSpacing w:val="0"/>
        <w:rPr>
          <w:rFonts w:asciiTheme="majorBidi" w:hAnsiTheme="majorBidi" w:cstheme="majorBidi"/>
          <w:sz w:val="24"/>
          <w:szCs w:val="24"/>
        </w:rPr>
      </w:pPr>
      <w:r w:rsidRPr="009B7B7B">
        <w:rPr>
          <w:rFonts w:asciiTheme="majorBidi" w:hAnsiTheme="majorBidi" w:cstheme="majorBidi"/>
          <w:sz w:val="24"/>
          <w:szCs w:val="24"/>
        </w:rPr>
        <w:t>Ova suradnja može imati sljedeće oblike:</w:t>
      </w:r>
    </w:p>
    <w:p w:rsidR="003E177F" w:rsidRPr="009B7B7B" w:rsidRDefault="003E177F" w:rsidP="003E177F">
      <w:pPr>
        <w:pStyle w:val="ListParagraph"/>
        <w:numPr>
          <w:ilvl w:val="0"/>
          <w:numId w:val="15"/>
        </w:numPr>
        <w:spacing w:after="120" w:line="240" w:lineRule="auto"/>
        <w:ind w:left="851" w:hanging="425"/>
        <w:contextualSpacing w:val="0"/>
        <w:rPr>
          <w:rFonts w:asciiTheme="majorBidi" w:hAnsiTheme="majorBidi" w:cstheme="majorBidi"/>
          <w:sz w:val="24"/>
          <w:szCs w:val="24"/>
        </w:rPr>
      </w:pPr>
      <w:r w:rsidRPr="009B7B7B">
        <w:rPr>
          <w:rFonts w:asciiTheme="majorBidi" w:hAnsiTheme="majorBidi" w:cstheme="majorBidi"/>
          <w:sz w:val="24"/>
          <w:szCs w:val="24"/>
        </w:rPr>
        <w:t>posjeti službenih izaslanstava, radni sastanci i seminari;</w:t>
      </w:r>
    </w:p>
    <w:p w:rsidR="003E177F" w:rsidRPr="009B7B7B" w:rsidRDefault="003E177F" w:rsidP="003E177F">
      <w:pPr>
        <w:pStyle w:val="ListParagraph"/>
        <w:numPr>
          <w:ilvl w:val="0"/>
          <w:numId w:val="15"/>
        </w:numPr>
        <w:spacing w:after="120" w:line="240" w:lineRule="auto"/>
        <w:ind w:left="851" w:hanging="425"/>
        <w:contextualSpacing w:val="0"/>
        <w:rPr>
          <w:rFonts w:asciiTheme="majorBidi" w:hAnsiTheme="majorBidi" w:cstheme="majorBidi"/>
          <w:sz w:val="24"/>
          <w:szCs w:val="24"/>
        </w:rPr>
      </w:pPr>
      <w:r w:rsidRPr="009B7B7B">
        <w:rPr>
          <w:rFonts w:asciiTheme="majorBidi" w:hAnsiTheme="majorBidi" w:cstheme="majorBidi"/>
          <w:sz w:val="24"/>
          <w:szCs w:val="24"/>
        </w:rPr>
        <w:t>razmjena iskustava i znanja;</w:t>
      </w:r>
    </w:p>
    <w:p w:rsidR="003E177F" w:rsidRPr="009B7B7B" w:rsidRDefault="003E177F" w:rsidP="003E177F">
      <w:pPr>
        <w:pStyle w:val="ListParagraph"/>
        <w:numPr>
          <w:ilvl w:val="0"/>
          <w:numId w:val="15"/>
        </w:numPr>
        <w:spacing w:after="120" w:line="240" w:lineRule="auto"/>
        <w:ind w:left="851" w:hanging="425"/>
        <w:contextualSpacing w:val="0"/>
        <w:rPr>
          <w:rFonts w:asciiTheme="majorBidi" w:hAnsiTheme="majorBidi" w:cstheme="majorBidi"/>
          <w:sz w:val="24"/>
          <w:szCs w:val="24"/>
        </w:rPr>
      </w:pPr>
      <w:r w:rsidRPr="009B7B7B">
        <w:rPr>
          <w:rFonts w:asciiTheme="majorBidi" w:hAnsiTheme="majorBidi" w:cstheme="majorBidi"/>
          <w:sz w:val="24"/>
          <w:szCs w:val="24"/>
        </w:rPr>
        <w:t>obuka i vježbe;</w:t>
      </w:r>
    </w:p>
    <w:p w:rsidR="003E177F" w:rsidRPr="009B7B7B" w:rsidRDefault="003E177F" w:rsidP="003E177F">
      <w:pPr>
        <w:pStyle w:val="ListParagraph"/>
        <w:numPr>
          <w:ilvl w:val="0"/>
          <w:numId w:val="15"/>
        </w:numPr>
        <w:spacing w:after="0" w:line="240" w:lineRule="auto"/>
        <w:ind w:left="851" w:hanging="425"/>
        <w:rPr>
          <w:rFonts w:asciiTheme="majorBidi" w:hAnsiTheme="majorBidi" w:cstheme="majorBidi"/>
          <w:sz w:val="24"/>
          <w:szCs w:val="24"/>
        </w:rPr>
      </w:pPr>
      <w:r w:rsidRPr="009B7B7B">
        <w:rPr>
          <w:rFonts w:asciiTheme="majorBidi" w:hAnsiTheme="majorBidi" w:cstheme="majorBidi"/>
          <w:sz w:val="24"/>
          <w:szCs w:val="24"/>
        </w:rPr>
        <w:t>razmjena predavača i polaznika u području vojne izobrazbe.</w:t>
      </w:r>
    </w:p>
    <w:p w:rsidR="003E177F" w:rsidRPr="009B7B7B" w:rsidRDefault="003E177F" w:rsidP="003E177F">
      <w:pPr>
        <w:pStyle w:val="ListParagraph"/>
        <w:spacing w:after="0" w:line="240" w:lineRule="auto"/>
        <w:ind w:left="851"/>
        <w:rPr>
          <w:rFonts w:asciiTheme="majorBidi" w:hAnsiTheme="majorBidi" w:cstheme="majorBidi"/>
          <w:sz w:val="24"/>
          <w:szCs w:val="24"/>
        </w:rPr>
      </w:pPr>
    </w:p>
    <w:p w:rsidR="003E177F" w:rsidRPr="009B7B7B" w:rsidRDefault="003E177F" w:rsidP="003E177F">
      <w:pPr>
        <w:pStyle w:val="ListParagraph"/>
        <w:numPr>
          <w:ilvl w:val="0"/>
          <w:numId w:val="13"/>
        </w:numPr>
        <w:spacing w:after="0" w:line="240" w:lineRule="auto"/>
        <w:ind w:hanging="360"/>
        <w:rPr>
          <w:rFonts w:asciiTheme="majorBidi" w:hAnsiTheme="majorBidi" w:cstheme="majorBidi"/>
          <w:sz w:val="24"/>
          <w:szCs w:val="24"/>
        </w:rPr>
      </w:pPr>
      <w:r w:rsidRPr="009B7B7B">
        <w:rPr>
          <w:rFonts w:asciiTheme="majorBidi" w:hAnsiTheme="majorBidi" w:cstheme="majorBidi"/>
          <w:sz w:val="24"/>
          <w:szCs w:val="24"/>
        </w:rPr>
        <w:t xml:space="preserve">Primjena </w:t>
      </w:r>
      <w:proofErr w:type="spellStart"/>
      <w:r w:rsidRPr="009B7B7B">
        <w:rPr>
          <w:rFonts w:asciiTheme="majorBidi" w:hAnsiTheme="majorBidi" w:cstheme="majorBidi"/>
          <w:sz w:val="24"/>
          <w:szCs w:val="24"/>
        </w:rPr>
        <w:t>odredbaba</w:t>
      </w:r>
      <w:proofErr w:type="spellEnd"/>
      <w:r w:rsidRPr="009B7B7B">
        <w:rPr>
          <w:rFonts w:asciiTheme="majorBidi" w:hAnsiTheme="majorBidi" w:cstheme="majorBidi"/>
          <w:sz w:val="24"/>
          <w:szCs w:val="24"/>
        </w:rPr>
        <w:t xml:space="preserve"> ovoga Sporazuma može biti predmetom posebnih dogovora. </w:t>
      </w:r>
    </w:p>
    <w:p w:rsidR="002F1541" w:rsidRPr="009B7B7B" w:rsidRDefault="002F1541">
      <w:pPr>
        <w:pStyle w:val="ListParagraph"/>
        <w:spacing w:after="0" w:line="240" w:lineRule="auto"/>
        <w:ind w:left="360"/>
        <w:rPr>
          <w:rFonts w:asciiTheme="majorBidi" w:hAnsiTheme="majorBidi" w:cstheme="majorBidi"/>
          <w:sz w:val="24"/>
          <w:szCs w:val="24"/>
        </w:rPr>
      </w:pPr>
    </w:p>
    <w:p w:rsidR="002F1541" w:rsidRPr="009B7B7B" w:rsidRDefault="002F1541">
      <w:pPr>
        <w:pStyle w:val="ListParagraph"/>
        <w:spacing w:after="0" w:line="240" w:lineRule="auto"/>
        <w:ind w:left="360"/>
        <w:rPr>
          <w:rFonts w:asciiTheme="majorBidi" w:hAnsiTheme="majorBidi" w:cstheme="majorBidi"/>
          <w:sz w:val="24"/>
          <w:szCs w:val="24"/>
        </w:rPr>
      </w:pPr>
    </w:p>
    <w:p w:rsidR="002F1541" w:rsidRPr="009B7B7B" w:rsidRDefault="002F1541">
      <w:pPr>
        <w:pStyle w:val="ListParagraph"/>
        <w:spacing w:after="0" w:line="240" w:lineRule="auto"/>
        <w:ind w:left="360"/>
        <w:rPr>
          <w:rFonts w:asciiTheme="majorBidi" w:hAnsiTheme="majorBidi" w:cstheme="majorBidi"/>
          <w:sz w:val="24"/>
          <w:szCs w:val="24"/>
        </w:rPr>
      </w:pPr>
    </w:p>
    <w:p w:rsidR="002F1541" w:rsidRPr="009B7B7B" w:rsidRDefault="002F1541">
      <w:pPr>
        <w:pStyle w:val="ListParagraph"/>
        <w:spacing w:after="0" w:line="240" w:lineRule="auto"/>
        <w:ind w:left="360"/>
        <w:rPr>
          <w:rFonts w:asciiTheme="majorBidi" w:hAnsiTheme="majorBidi" w:cstheme="majorBidi"/>
          <w:sz w:val="24"/>
          <w:szCs w:val="24"/>
        </w:rPr>
      </w:pPr>
    </w:p>
    <w:p w:rsidR="003E177F" w:rsidRPr="0044160E" w:rsidRDefault="003E177F" w:rsidP="003E177F">
      <w:pPr>
        <w:rPr>
          <w:rFonts w:asciiTheme="majorBidi" w:hAnsiTheme="majorBidi" w:cstheme="majorBidi"/>
        </w:rPr>
      </w:pP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3.</w:t>
      </w:r>
    </w:p>
    <w:p w:rsidR="003E177F" w:rsidRPr="0044160E" w:rsidRDefault="003E177F" w:rsidP="003E177F">
      <w:pPr>
        <w:jc w:val="center"/>
        <w:rPr>
          <w:rFonts w:asciiTheme="majorBidi" w:hAnsiTheme="majorBidi" w:cstheme="majorBidi"/>
          <w:b/>
          <w:u w:val="single"/>
        </w:rPr>
      </w:pPr>
    </w:p>
    <w:p w:rsidR="003E177F" w:rsidRPr="0044160E" w:rsidRDefault="003E177F" w:rsidP="003E177F">
      <w:pPr>
        <w:jc w:val="both"/>
        <w:rPr>
          <w:rFonts w:asciiTheme="majorBidi" w:hAnsiTheme="majorBidi" w:cstheme="majorBidi"/>
        </w:rPr>
      </w:pPr>
      <w:r w:rsidRPr="0044160E">
        <w:rPr>
          <w:rFonts w:asciiTheme="majorBidi" w:hAnsiTheme="majorBidi" w:cstheme="majorBidi"/>
        </w:rPr>
        <w:t>S ciljem osiguravanja učinkovite primjene odredaba ovoga Sporazuma, stranke će osnovati Mješovito vojno povjerenstvo koje će se sastajati svaki puta kada je to potrebno na zahtjev jedne od stranaka.</w:t>
      </w: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4.</w:t>
      </w:r>
    </w:p>
    <w:p w:rsidR="003E177F" w:rsidRPr="0044160E" w:rsidRDefault="003E177F" w:rsidP="003E177F">
      <w:pPr>
        <w:rPr>
          <w:rFonts w:asciiTheme="majorBidi" w:hAnsiTheme="majorBidi" w:cstheme="majorBidi"/>
        </w:rPr>
      </w:pPr>
    </w:p>
    <w:p w:rsidR="003E177F" w:rsidRPr="0044160E" w:rsidRDefault="003E177F" w:rsidP="003E177F">
      <w:pPr>
        <w:jc w:val="both"/>
        <w:rPr>
          <w:rFonts w:asciiTheme="majorBidi" w:hAnsiTheme="majorBidi" w:cstheme="majorBidi"/>
        </w:rPr>
      </w:pPr>
      <w:r w:rsidRPr="0044160E">
        <w:rPr>
          <w:rFonts w:asciiTheme="majorBidi" w:hAnsiTheme="majorBidi" w:cstheme="majorBidi"/>
        </w:rPr>
        <w:t xml:space="preserve">Osoblje stranke </w:t>
      </w:r>
      <w:proofErr w:type="spellStart"/>
      <w:r w:rsidRPr="0044160E">
        <w:rPr>
          <w:rFonts w:asciiTheme="majorBidi" w:hAnsiTheme="majorBidi" w:cstheme="majorBidi"/>
        </w:rPr>
        <w:t>šiljateljice</w:t>
      </w:r>
      <w:proofErr w:type="spellEnd"/>
      <w:r w:rsidRPr="0044160E">
        <w:rPr>
          <w:rFonts w:asciiTheme="majorBidi" w:hAnsiTheme="majorBidi" w:cstheme="majorBidi"/>
        </w:rPr>
        <w:t xml:space="preserve"> ima pravo na besplatne hitne zdravstvene i stomatološke usluge u vojnim zdravstvenim ustanovama stranke primateljice. Troškove ostalih zdravstvenih i stomatoloških usluga, kao i troškove povratka u domovinu bolesnog osoblja i posmrtnih ostataka snosi stranka </w:t>
      </w:r>
      <w:proofErr w:type="spellStart"/>
      <w:r w:rsidRPr="0044160E">
        <w:rPr>
          <w:rFonts w:asciiTheme="majorBidi" w:hAnsiTheme="majorBidi" w:cstheme="majorBidi"/>
        </w:rPr>
        <w:t>šiljateljica</w:t>
      </w:r>
      <w:proofErr w:type="spellEnd"/>
      <w:r w:rsidRPr="0044160E">
        <w:rPr>
          <w:rFonts w:asciiTheme="majorBidi" w:hAnsiTheme="majorBidi" w:cstheme="majorBidi"/>
        </w:rPr>
        <w:t xml:space="preserve"> osoblja.</w:t>
      </w:r>
    </w:p>
    <w:p w:rsidR="003E177F" w:rsidRPr="0044160E" w:rsidRDefault="003E177F" w:rsidP="003E177F">
      <w:pPr>
        <w:rPr>
          <w:rFonts w:asciiTheme="majorBidi" w:hAnsiTheme="majorBidi" w:cstheme="majorBidi"/>
        </w:rPr>
      </w:pP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5.</w:t>
      </w:r>
    </w:p>
    <w:p w:rsidR="003E177F" w:rsidRPr="0044160E" w:rsidRDefault="003E177F" w:rsidP="003E177F">
      <w:pPr>
        <w:rPr>
          <w:rFonts w:asciiTheme="majorBidi" w:hAnsiTheme="majorBidi" w:cstheme="majorBidi"/>
        </w:rPr>
      </w:pPr>
    </w:p>
    <w:p w:rsidR="003E177F" w:rsidRPr="009B7B7B" w:rsidRDefault="003E177F" w:rsidP="003E177F">
      <w:pPr>
        <w:pStyle w:val="ListParagraph"/>
        <w:numPr>
          <w:ilvl w:val="0"/>
          <w:numId w:val="16"/>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Niti jedna stranka ne može pokrenuti parnični postupak protiv druge zbog štete koju je njezino osoblje prouzročilo nenamjerno tijekom neke aktivnosti navedene u okviru ovoga Sporazuma.</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0"/>
          <w:numId w:val="16"/>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Svaka stranka odgovorna je za štetu koju je njezino osoblje prouzročilo krajnjom nepažnjom ili namjerno tijekom neke aktivnosti navedene u okviru ovoga Sporazuma. Stranke mogu zajedničkim sporazumom utvrditi postojanje krajnje nepažnje ili namjere kao i visinu iznosa naknade.</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0"/>
          <w:numId w:val="16"/>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U skladu s nacionalnim zakonima stranke primateljice, stranke naknađuju trećoj strani gubitak i štetu koju su prouzročili pripadnici njihovog osoblja u izvršavanju njihovih službenih dužnosti na temelju ovoga Sporazuma.</w:t>
      </w:r>
    </w:p>
    <w:p w:rsidR="003E177F" w:rsidRPr="009B7B7B" w:rsidRDefault="003E177F" w:rsidP="003E177F">
      <w:pPr>
        <w:pStyle w:val="ListParagraph"/>
        <w:rPr>
          <w:rFonts w:asciiTheme="majorBidi" w:hAnsiTheme="majorBidi" w:cstheme="majorBidi"/>
          <w:sz w:val="24"/>
          <w:szCs w:val="24"/>
        </w:rPr>
      </w:pPr>
    </w:p>
    <w:p w:rsidR="003E177F" w:rsidRPr="009B7B7B" w:rsidRDefault="003E177F" w:rsidP="003E177F">
      <w:pPr>
        <w:pStyle w:val="ListParagraph"/>
        <w:numPr>
          <w:ilvl w:val="0"/>
          <w:numId w:val="16"/>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Ako su dvije stranke zajednički odgovorne za gubitak i štetu nanesenu trećoj strani, obije stranke solidarno snose naknadu štete.</w:t>
      </w:r>
    </w:p>
    <w:p w:rsidR="003E177F" w:rsidRPr="0044160E" w:rsidRDefault="003E177F" w:rsidP="003E177F">
      <w:pPr>
        <w:rPr>
          <w:rFonts w:asciiTheme="majorBidi" w:hAnsiTheme="majorBidi" w:cstheme="majorBidi"/>
        </w:rPr>
      </w:pP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6.</w:t>
      </w:r>
    </w:p>
    <w:p w:rsidR="003E177F" w:rsidRPr="0044160E" w:rsidRDefault="003E177F" w:rsidP="003E177F">
      <w:pPr>
        <w:jc w:val="center"/>
        <w:rPr>
          <w:rFonts w:asciiTheme="majorBidi" w:hAnsiTheme="majorBidi" w:cstheme="majorBidi"/>
          <w:b/>
          <w:u w:val="single"/>
        </w:rPr>
      </w:pPr>
    </w:p>
    <w:p w:rsidR="003E177F" w:rsidRPr="009B7B7B" w:rsidRDefault="003E177F" w:rsidP="003E177F">
      <w:pPr>
        <w:pStyle w:val="ListParagraph"/>
        <w:numPr>
          <w:ilvl w:val="0"/>
          <w:numId w:val="17"/>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 xml:space="preserve">Tijekom boravka na državnom području jedne od stranaka, vojne osobe dužne su pridržavati se stegovnih smjernica koje izdaju vojne vlasti države primateljice.  </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0"/>
          <w:numId w:val="17"/>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Osoblje stranaka dužno je pridržavati se nacionalnog zakonodavstva koje je na snazi, običaja i tradicije države primateljice.</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0"/>
          <w:numId w:val="17"/>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Povrede zakona koje počini vojno osoblje kažnjavaju se u skladu sa zakonodavstvom koje je primjenjivo u državi primateljici.</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0"/>
          <w:numId w:val="17"/>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U okviru prijateljskih odnosa koji postoje između dviju država, tražit će se odgovarajuća rješenja za svaki nastali problem, u duhu uzajamnog razumijevanja.</w:t>
      </w:r>
    </w:p>
    <w:p w:rsidR="003E177F" w:rsidRPr="0044160E" w:rsidRDefault="003E177F" w:rsidP="003E177F">
      <w:pPr>
        <w:jc w:val="both"/>
        <w:rPr>
          <w:rFonts w:asciiTheme="majorBidi" w:hAnsiTheme="majorBidi" w:cstheme="majorBidi"/>
        </w:rPr>
      </w:pPr>
    </w:p>
    <w:p w:rsidR="003266F9" w:rsidRPr="0044160E" w:rsidRDefault="003266F9" w:rsidP="003E177F">
      <w:pPr>
        <w:jc w:val="both"/>
        <w:rPr>
          <w:rFonts w:asciiTheme="majorBidi" w:hAnsiTheme="majorBidi" w:cstheme="majorBidi"/>
        </w:rPr>
      </w:pPr>
    </w:p>
    <w:p w:rsidR="0044160E" w:rsidRDefault="0044160E" w:rsidP="003E177F">
      <w:pPr>
        <w:jc w:val="center"/>
        <w:rPr>
          <w:rFonts w:asciiTheme="majorBidi" w:hAnsiTheme="majorBidi" w:cstheme="majorBidi"/>
          <w:b/>
          <w:u w:val="single"/>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7.</w:t>
      </w:r>
    </w:p>
    <w:p w:rsidR="003E177F" w:rsidRPr="0044160E" w:rsidRDefault="003E177F" w:rsidP="003E177F">
      <w:pPr>
        <w:jc w:val="center"/>
        <w:rPr>
          <w:rFonts w:asciiTheme="majorBidi" w:hAnsiTheme="majorBidi" w:cstheme="majorBidi"/>
          <w:b/>
          <w:u w:val="single"/>
        </w:rPr>
      </w:pPr>
    </w:p>
    <w:p w:rsidR="003E177F" w:rsidRPr="0044160E" w:rsidRDefault="003E177F" w:rsidP="009B7B7B">
      <w:pPr>
        <w:jc w:val="both"/>
        <w:rPr>
          <w:rFonts w:asciiTheme="majorBidi" w:hAnsiTheme="majorBidi" w:cstheme="majorBidi"/>
          <w:b/>
          <w:u w:val="single"/>
        </w:rPr>
      </w:pPr>
      <w:r w:rsidRPr="0044160E">
        <w:rPr>
          <w:rFonts w:asciiTheme="majorBidi" w:hAnsiTheme="majorBidi" w:cstheme="majorBidi"/>
        </w:rPr>
        <w:t>Svaka stranka snosi vlastite troškove vezane uz sudjelovanje u aktivnostima suradnje koje su navedene u okviru ovoga Sporazuma, osim ako se stranke ne dogovore drugačije.</w:t>
      </w:r>
    </w:p>
    <w:p w:rsidR="0044160E" w:rsidRDefault="0044160E" w:rsidP="003E177F">
      <w:pPr>
        <w:jc w:val="center"/>
        <w:rPr>
          <w:rFonts w:asciiTheme="majorBidi" w:hAnsiTheme="majorBidi" w:cstheme="majorBidi"/>
          <w:b/>
          <w:u w:val="single"/>
        </w:rPr>
      </w:pPr>
    </w:p>
    <w:p w:rsidR="0044160E" w:rsidRDefault="0044160E" w:rsidP="003E177F">
      <w:pPr>
        <w:jc w:val="center"/>
        <w:rPr>
          <w:rFonts w:asciiTheme="majorBidi" w:hAnsiTheme="majorBidi" w:cstheme="majorBidi"/>
          <w:b/>
          <w:u w:val="single"/>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8.</w:t>
      </w:r>
    </w:p>
    <w:p w:rsidR="003E177F" w:rsidRPr="0044160E" w:rsidRDefault="003E177F" w:rsidP="003E177F">
      <w:pPr>
        <w:jc w:val="center"/>
        <w:rPr>
          <w:rFonts w:asciiTheme="majorBidi" w:hAnsiTheme="majorBidi" w:cstheme="majorBidi"/>
          <w:b/>
          <w:u w:val="single"/>
        </w:rPr>
      </w:pPr>
    </w:p>
    <w:p w:rsidR="003E177F" w:rsidRPr="009B7B7B" w:rsidRDefault="003E177F" w:rsidP="003E177F">
      <w:pPr>
        <w:pStyle w:val="ListParagraph"/>
        <w:numPr>
          <w:ilvl w:val="1"/>
          <w:numId w:val="15"/>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Neklasificirani podaci i klasificirani podaci stupnja tajnosti OGRANIČENO, prikupljeni i razmijenjeni u okviru provedbe ovoga Sporazuma prenosit će se, koristiti, čuvati i pohranjivati u skladu s nacionalnim propisima stranaka kojima je propisana zaštita klasificiranih podataka.</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1"/>
          <w:numId w:val="15"/>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Zaštita klasificiranih podataka višeg stupnja tajnosti bit će predmet, u slučaju potrebe, posebnoga sporazuma između stranaka.</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9B7B7B" w:rsidRDefault="003E177F" w:rsidP="003E177F">
      <w:pPr>
        <w:pStyle w:val="ListParagraph"/>
        <w:numPr>
          <w:ilvl w:val="1"/>
          <w:numId w:val="15"/>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Niti jedna stranka ne smije ustupiti, prenositi, niti predati drugima, bez prethodne pisane suglasnosti druge stranke, podatke koji su primljeni ili pribavljeni u okviru vojne suradnje.</w:t>
      </w:r>
    </w:p>
    <w:p w:rsidR="003E177F" w:rsidRPr="009B7B7B" w:rsidRDefault="003E177F" w:rsidP="003E177F">
      <w:pPr>
        <w:pStyle w:val="ListParagraph"/>
        <w:rPr>
          <w:rFonts w:asciiTheme="majorBidi" w:hAnsiTheme="majorBidi" w:cstheme="majorBidi"/>
          <w:sz w:val="24"/>
          <w:szCs w:val="24"/>
        </w:rPr>
      </w:pPr>
    </w:p>
    <w:p w:rsidR="003E177F" w:rsidRPr="009B7B7B" w:rsidRDefault="003E177F" w:rsidP="003E177F">
      <w:pPr>
        <w:pStyle w:val="ListParagraph"/>
        <w:numPr>
          <w:ilvl w:val="1"/>
          <w:numId w:val="15"/>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Podaci koje je jedna od stranaka primila u okviru vojne suradnje ne smiju se upotrijebiti na štetu druge stranke.</w:t>
      </w:r>
    </w:p>
    <w:p w:rsidR="003E177F" w:rsidRPr="009B7B7B" w:rsidRDefault="003E177F" w:rsidP="003E177F">
      <w:pPr>
        <w:pStyle w:val="ListParagraph"/>
        <w:rPr>
          <w:rFonts w:asciiTheme="majorBidi" w:hAnsiTheme="majorBidi" w:cstheme="majorBidi"/>
          <w:sz w:val="24"/>
          <w:szCs w:val="24"/>
        </w:rPr>
      </w:pPr>
    </w:p>
    <w:p w:rsidR="003E177F" w:rsidRPr="009B7B7B" w:rsidRDefault="003E177F" w:rsidP="003E177F">
      <w:pPr>
        <w:pStyle w:val="ListParagraph"/>
        <w:numPr>
          <w:ilvl w:val="1"/>
          <w:numId w:val="15"/>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Odredbe ovoga članka primjenjuju se i nakon isteka ili otkaza ovoga Sporazuma.</w:t>
      </w:r>
    </w:p>
    <w:p w:rsidR="003E177F" w:rsidRPr="009B7B7B" w:rsidRDefault="003E177F" w:rsidP="003E177F">
      <w:pPr>
        <w:pStyle w:val="ListParagraph"/>
        <w:spacing w:after="0" w:line="240" w:lineRule="auto"/>
        <w:ind w:left="426"/>
        <w:jc w:val="both"/>
        <w:rPr>
          <w:rFonts w:asciiTheme="majorBidi" w:hAnsiTheme="majorBidi" w:cstheme="majorBidi"/>
          <w:sz w:val="24"/>
          <w:szCs w:val="24"/>
        </w:rPr>
      </w:pPr>
    </w:p>
    <w:p w:rsidR="003E177F" w:rsidRPr="0044160E" w:rsidRDefault="003E177F" w:rsidP="003E177F">
      <w:pPr>
        <w:rPr>
          <w:rFonts w:asciiTheme="majorBidi" w:hAnsiTheme="majorBidi" w:cstheme="majorBidi"/>
        </w:rPr>
      </w:pPr>
    </w:p>
    <w:p w:rsidR="003E177F" w:rsidRPr="0044160E" w:rsidRDefault="003E177F" w:rsidP="003E177F">
      <w:pPr>
        <w:jc w:val="center"/>
        <w:rPr>
          <w:rFonts w:asciiTheme="majorBidi" w:hAnsiTheme="majorBidi" w:cstheme="majorBidi"/>
          <w:b/>
          <w:u w:val="single"/>
        </w:rPr>
      </w:pPr>
      <w:r w:rsidRPr="0044160E">
        <w:rPr>
          <w:rFonts w:asciiTheme="majorBidi" w:hAnsiTheme="majorBidi" w:cstheme="majorBidi"/>
          <w:b/>
          <w:u w:val="single"/>
        </w:rPr>
        <w:t>Članak 9.</w:t>
      </w:r>
    </w:p>
    <w:p w:rsidR="003E177F" w:rsidRPr="0044160E" w:rsidRDefault="003E177F" w:rsidP="003E177F">
      <w:pPr>
        <w:jc w:val="center"/>
        <w:rPr>
          <w:rFonts w:asciiTheme="majorBidi" w:hAnsiTheme="majorBidi" w:cstheme="majorBidi"/>
          <w:b/>
          <w:u w:val="single"/>
        </w:rPr>
      </w:pPr>
    </w:p>
    <w:p w:rsidR="003E177F" w:rsidRPr="009B7B7B" w:rsidRDefault="003E177F" w:rsidP="003E177F">
      <w:pPr>
        <w:pStyle w:val="ListParagraph"/>
        <w:numPr>
          <w:ilvl w:val="1"/>
          <w:numId w:val="14"/>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Odredbe ovoga Sporazuma ne utječu na međunarodne ugovore kojih su dvije države stranke.</w:t>
      </w:r>
    </w:p>
    <w:p w:rsidR="003E177F" w:rsidRPr="009B7B7B" w:rsidRDefault="003E177F" w:rsidP="003E177F">
      <w:pPr>
        <w:pStyle w:val="ListParagraph"/>
        <w:spacing w:after="0" w:line="240" w:lineRule="auto"/>
        <w:ind w:left="426"/>
        <w:rPr>
          <w:rFonts w:asciiTheme="majorBidi" w:hAnsiTheme="majorBidi" w:cstheme="majorBidi"/>
          <w:sz w:val="24"/>
          <w:szCs w:val="24"/>
        </w:rPr>
      </w:pPr>
    </w:p>
    <w:p w:rsidR="003E177F" w:rsidRPr="009B7B7B" w:rsidRDefault="003E177F" w:rsidP="003E177F">
      <w:pPr>
        <w:pStyle w:val="ListParagraph"/>
        <w:numPr>
          <w:ilvl w:val="1"/>
          <w:numId w:val="14"/>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 xml:space="preserve">Ovaj Sporazum stupa na snagu datumom primitka posljednje od obavijesti diplomatskim putem kojima se stranke međusobno obavješćuju o okončanju unutarnjih postupaka potrebnih za njegovo stupanje na snagu. </w:t>
      </w:r>
    </w:p>
    <w:p w:rsidR="003E177F" w:rsidRPr="009B7B7B" w:rsidRDefault="003E177F" w:rsidP="003E177F">
      <w:pPr>
        <w:pStyle w:val="ListParagraph"/>
        <w:rPr>
          <w:rFonts w:asciiTheme="majorBidi" w:hAnsiTheme="majorBidi" w:cstheme="majorBidi"/>
          <w:sz w:val="24"/>
          <w:szCs w:val="24"/>
        </w:rPr>
      </w:pPr>
    </w:p>
    <w:p w:rsidR="003E177F" w:rsidRPr="009B7B7B" w:rsidRDefault="003E177F" w:rsidP="003E177F">
      <w:pPr>
        <w:pStyle w:val="ListParagraph"/>
        <w:numPr>
          <w:ilvl w:val="1"/>
          <w:numId w:val="14"/>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Ovaj Sporazum sklapa se na razdoblje od pet (5) godina i automatski se obnavlja za ista razdoblja, osim ako ga jedna od stranaka ne odluči otkazati, u svakom trenutku, putem pisane obavijesti upućene drugoj stranci diplomatskim putem uz otkazni rok od 6 mjeseci. U tom slučaju, projekti koji su u tijeku provest će se do njihovog dovršetka.</w:t>
      </w:r>
    </w:p>
    <w:p w:rsidR="003E177F" w:rsidRPr="009B7B7B" w:rsidRDefault="003E177F" w:rsidP="003E177F">
      <w:pPr>
        <w:pStyle w:val="ListParagraph"/>
        <w:rPr>
          <w:rFonts w:asciiTheme="majorBidi" w:hAnsiTheme="majorBidi" w:cstheme="majorBidi"/>
          <w:sz w:val="24"/>
          <w:szCs w:val="24"/>
        </w:rPr>
      </w:pPr>
    </w:p>
    <w:p w:rsidR="003E177F" w:rsidRPr="009B7B7B" w:rsidRDefault="003E177F" w:rsidP="003E177F">
      <w:pPr>
        <w:pStyle w:val="ListParagraph"/>
        <w:numPr>
          <w:ilvl w:val="1"/>
          <w:numId w:val="14"/>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Stranke mogu, zajedničkim sporazumom, u svakom trenutku u pisanom obliku, izmijeniti i dopuniti ovaj Sporazum. Izmjene i dopune stupaju na snagu u skladu s postupkom propisanim u stavku 2. ovoga članka.</w:t>
      </w:r>
    </w:p>
    <w:p w:rsidR="003E177F" w:rsidRPr="009B7B7B" w:rsidRDefault="003E177F" w:rsidP="003E177F">
      <w:pPr>
        <w:pStyle w:val="ListParagraph"/>
        <w:rPr>
          <w:rFonts w:asciiTheme="majorBidi" w:hAnsiTheme="majorBidi" w:cstheme="majorBidi"/>
          <w:sz w:val="24"/>
          <w:szCs w:val="24"/>
        </w:rPr>
      </w:pPr>
    </w:p>
    <w:p w:rsidR="003E177F" w:rsidRPr="009B7B7B" w:rsidRDefault="003E177F" w:rsidP="003E177F">
      <w:pPr>
        <w:pStyle w:val="ListParagraph"/>
        <w:numPr>
          <w:ilvl w:val="1"/>
          <w:numId w:val="14"/>
        </w:numPr>
        <w:spacing w:after="0" w:line="240" w:lineRule="auto"/>
        <w:ind w:left="426" w:hanging="426"/>
        <w:jc w:val="both"/>
        <w:rPr>
          <w:rFonts w:asciiTheme="majorBidi" w:hAnsiTheme="majorBidi" w:cstheme="majorBidi"/>
          <w:sz w:val="24"/>
          <w:szCs w:val="24"/>
        </w:rPr>
      </w:pPr>
      <w:r w:rsidRPr="009B7B7B">
        <w:rPr>
          <w:rFonts w:asciiTheme="majorBidi" w:hAnsiTheme="majorBidi" w:cstheme="majorBidi"/>
          <w:sz w:val="24"/>
          <w:szCs w:val="24"/>
        </w:rPr>
        <w:t>Sve razlike u vezi s tumačenjem ili primjenom odredaba ovoga Sporazuma rješavat će se mirnim putem konzultacijama ili pregovorima između stranaka.</w:t>
      </w:r>
    </w:p>
    <w:p w:rsidR="003E177F" w:rsidRPr="0044160E" w:rsidRDefault="003E177F" w:rsidP="003E177F">
      <w:pPr>
        <w:rPr>
          <w:rFonts w:asciiTheme="majorBidi" w:hAnsiTheme="majorBidi" w:cstheme="majorBidi"/>
        </w:rPr>
      </w:pPr>
    </w:p>
    <w:p w:rsidR="003E177F" w:rsidRPr="0044160E" w:rsidRDefault="003E177F" w:rsidP="003E177F">
      <w:pPr>
        <w:jc w:val="both"/>
        <w:rPr>
          <w:rFonts w:asciiTheme="majorBidi" w:hAnsiTheme="majorBidi" w:cstheme="majorBidi"/>
        </w:rPr>
      </w:pPr>
    </w:p>
    <w:p w:rsidR="003E177F" w:rsidRPr="009B7B7B" w:rsidRDefault="00D46266" w:rsidP="003E177F">
      <w:pPr>
        <w:jc w:val="both"/>
        <w:rPr>
          <w:rFonts w:asciiTheme="majorBidi" w:hAnsiTheme="majorBidi" w:cstheme="majorBidi"/>
        </w:rPr>
      </w:pPr>
      <w:r w:rsidRPr="009B7B7B">
        <w:rPr>
          <w:rFonts w:asciiTheme="majorBidi" w:hAnsiTheme="majorBidi" w:cstheme="majorBidi"/>
        </w:rPr>
        <w:lastRenderedPageBreak/>
        <w:t>Sastavljeno u Rabatu dana 8.</w:t>
      </w:r>
      <w:r w:rsidR="003266F9" w:rsidRPr="009B7B7B">
        <w:rPr>
          <w:rFonts w:asciiTheme="majorBidi" w:hAnsiTheme="majorBidi" w:cstheme="majorBidi"/>
        </w:rPr>
        <w:t xml:space="preserve"> </w:t>
      </w:r>
      <w:r w:rsidRPr="009B7B7B">
        <w:rPr>
          <w:rFonts w:asciiTheme="majorBidi" w:hAnsiTheme="majorBidi" w:cstheme="majorBidi"/>
        </w:rPr>
        <w:t>veljače 2019., u dva primjerka, svaki na hrvatskom, arapskom i francuskom jeziku, pri čemu su svi tekstovi jednako vjerodostojni. U slučaju razlika u tumačenju, prevladat će tekst na francuskom jeziku.</w:t>
      </w:r>
    </w:p>
    <w:p w:rsidR="003E177F" w:rsidRPr="0044160E" w:rsidRDefault="003E177F" w:rsidP="003E177F">
      <w:pP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E177F" w:rsidRPr="0044160E" w:rsidTr="00083A38">
        <w:tc>
          <w:tcPr>
            <w:tcW w:w="4644" w:type="dxa"/>
          </w:tcPr>
          <w:p w:rsidR="003E177F" w:rsidRPr="009B7B7B" w:rsidRDefault="003E177F" w:rsidP="000E58A6">
            <w:pPr>
              <w:jc w:val="center"/>
              <w:rPr>
                <w:rFonts w:asciiTheme="majorBidi" w:hAnsiTheme="majorBidi" w:cstheme="majorBidi"/>
                <w:b/>
              </w:rPr>
            </w:pPr>
            <w:r w:rsidRPr="009B7B7B">
              <w:rPr>
                <w:rFonts w:asciiTheme="majorBidi" w:hAnsiTheme="majorBidi" w:cstheme="majorBidi"/>
                <w:b/>
              </w:rPr>
              <w:t xml:space="preserve">Za Vladu </w:t>
            </w:r>
          </w:p>
          <w:p w:rsidR="003E177F" w:rsidRPr="009B7B7B" w:rsidRDefault="003E177F" w:rsidP="000E58A6">
            <w:pPr>
              <w:jc w:val="center"/>
              <w:rPr>
                <w:rFonts w:asciiTheme="majorBidi" w:hAnsiTheme="majorBidi" w:cstheme="majorBidi"/>
                <w:b/>
              </w:rPr>
            </w:pPr>
            <w:r w:rsidRPr="009B7B7B">
              <w:rPr>
                <w:rFonts w:asciiTheme="majorBidi" w:hAnsiTheme="majorBidi" w:cstheme="majorBidi"/>
                <w:b/>
              </w:rPr>
              <w:t>Republike Hrvatske</w:t>
            </w:r>
          </w:p>
          <w:p w:rsidR="003266F9" w:rsidRPr="009B7B7B" w:rsidRDefault="003266F9" w:rsidP="000E58A6">
            <w:pPr>
              <w:jc w:val="center"/>
              <w:rPr>
                <w:rFonts w:asciiTheme="majorBidi" w:hAnsiTheme="majorBidi" w:cstheme="majorBidi"/>
                <w:b/>
              </w:rPr>
            </w:pPr>
          </w:p>
          <w:p w:rsidR="003266F9" w:rsidRPr="009B7B7B" w:rsidRDefault="003266F9" w:rsidP="009B7B7B">
            <w:pPr>
              <w:jc w:val="center"/>
              <w:rPr>
                <w:rFonts w:asciiTheme="majorBidi" w:hAnsiTheme="majorBidi" w:cstheme="majorBidi"/>
              </w:rPr>
            </w:pPr>
            <w:r w:rsidRPr="009B7B7B">
              <w:rPr>
                <w:rFonts w:asciiTheme="majorBidi" w:eastAsia="Calibri" w:hAnsiTheme="majorBidi" w:cstheme="majorBidi"/>
              </w:rPr>
              <w:t>mr. sc. Marija Pejčinović Burić, v. r.</w:t>
            </w:r>
          </w:p>
          <w:p w:rsidR="003266F9" w:rsidRPr="009B7B7B" w:rsidRDefault="003266F9" w:rsidP="00961389">
            <w:pPr>
              <w:jc w:val="center"/>
              <w:rPr>
                <w:rFonts w:asciiTheme="majorBidi" w:hAnsiTheme="majorBidi" w:cstheme="majorBidi"/>
                <w:b/>
              </w:rPr>
            </w:pPr>
            <w:r w:rsidRPr="009B7B7B">
              <w:rPr>
                <w:rFonts w:asciiTheme="majorBidi" w:eastAsia="Calibri" w:hAnsiTheme="majorBidi" w:cstheme="majorBidi"/>
              </w:rPr>
              <w:t>potpredsjednica Vlade Republike Hrvatske i ministrica vanjskih</w:t>
            </w:r>
            <w:r w:rsidRPr="009B7B7B">
              <w:rPr>
                <w:rFonts w:asciiTheme="majorBidi" w:hAnsiTheme="majorBidi" w:cstheme="majorBidi"/>
              </w:rPr>
              <w:t xml:space="preserve"> </w:t>
            </w:r>
            <w:r w:rsidR="00961389" w:rsidRPr="009B7B7B">
              <w:rPr>
                <w:rFonts w:asciiTheme="majorBidi" w:hAnsiTheme="majorBidi" w:cstheme="majorBidi"/>
              </w:rPr>
              <w:t xml:space="preserve">i europskih </w:t>
            </w:r>
            <w:r w:rsidRPr="009B7B7B">
              <w:rPr>
                <w:rFonts w:asciiTheme="majorBidi" w:hAnsiTheme="majorBidi" w:cstheme="majorBidi"/>
              </w:rPr>
              <w:t>poslova</w:t>
            </w:r>
          </w:p>
          <w:p w:rsidR="002A4F9E" w:rsidRPr="009B7B7B" w:rsidRDefault="002A4F9E" w:rsidP="000E58A6">
            <w:pPr>
              <w:jc w:val="center"/>
              <w:rPr>
                <w:rFonts w:asciiTheme="majorBidi" w:hAnsiTheme="majorBidi" w:cstheme="majorBidi"/>
                <w:b/>
              </w:rPr>
            </w:pPr>
          </w:p>
          <w:p w:rsidR="002A4F9E" w:rsidRPr="009B7B7B" w:rsidRDefault="002A4F9E" w:rsidP="000E58A6">
            <w:pPr>
              <w:jc w:val="center"/>
              <w:rPr>
                <w:rFonts w:asciiTheme="majorBidi" w:hAnsiTheme="majorBidi" w:cstheme="majorBidi"/>
                <w:b/>
              </w:rPr>
            </w:pPr>
          </w:p>
        </w:tc>
        <w:tc>
          <w:tcPr>
            <w:tcW w:w="4644" w:type="dxa"/>
          </w:tcPr>
          <w:p w:rsidR="003E177F" w:rsidRPr="009B7B7B" w:rsidRDefault="003E177F" w:rsidP="000E58A6">
            <w:pPr>
              <w:jc w:val="center"/>
              <w:rPr>
                <w:rFonts w:asciiTheme="majorBidi" w:hAnsiTheme="majorBidi" w:cstheme="majorBidi"/>
                <w:b/>
              </w:rPr>
            </w:pPr>
            <w:r w:rsidRPr="009B7B7B">
              <w:rPr>
                <w:rFonts w:asciiTheme="majorBidi" w:hAnsiTheme="majorBidi" w:cstheme="majorBidi"/>
                <w:b/>
              </w:rPr>
              <w:t xml:space="preserve">Za Vladu </w:t>
            </w:r>
          </w:p>
          <w:p w:rsidR="003E177F" w:rsidRPr="009B7B7B" w:rsidRDefault="003E177F" w:rsidP="000E58A6">
            <w:pPr>
              <w:jc w:val="center"/>
              <w:rPr>
                <w:rFonts w:asciiTheme="majorBidi" w:hAnsiTheme="majorBidi" w:cstheme="majorBidi"/>
                <w:b/>
              </w:rPr>
            </w:pPr>
            <w:r w:rsidRPr="009B7B7B">
              <w:rPr>
                <w:rFonts w:asciiTheme="majorBidi" w:hAnsiTheme="majorBidi" w:cstheme="majorBidi"/>
                <w:b/>
              </w:rPr>
              <w:t>Kraljevine Maroka</w:t>
            </w:r>
          </w:p>
          <w:p w:rsidR="003266F9" w:rsidRPr="009B7B7B" w:rsidRDefault="003266F9" w:rsidP="000E58A6">
            <w:pPr>
              <w:jc w:val="center"/>
              <w:rPr>
                <w:rFonts w:asciiTheme="majorBidi" w:hAnsiTheme="majorBidi" w:cstheme="majorBidi"/>
                <w:b/>
              </w:rPr>
            </w:pPr>
          </w:p>
          <w:p w:rsidR="003266F9" w:rsidRPr="009B7B7B" w:rsidRDefault="003266F9" w:rsidP="009B7B7B">
            <w:pPr>
              <w:jc w:val="center"/>
              <w:rPr>
                <w:rFonts w:asciiTheme="majorBidi" w:hAnsiTheme="majorBidi" w:cstheme="majorBidi"/>
              </w:rPr>
            </w:pPr>
            <w:proofErr w:type="spellStart"/>
            <w:r w:rsidRPr="009B7B7B">
              <w:rPr>
                <w:rFonts w:asciiTheme="majorBidi" w:hAnsiTheme="majorBidi" w:cstheme="majorBidi"/>
              </w:rPr>
              <w:t>Abdellatif</w:t>
            </w:r>
            <w:proofErr w:type="spellEnd"/>
            <w:r w:rsidRPr="009B7B7B">
              <w:rPr>
                <w:rFonts w:asciiTheme="majorBidi" w:hAnsiTheme="majorBidi" w:cstheme="majorBidi"/>
              </w:rPr>
              <w:t xml:space="preserve"> </w:t>
            </w:r>
            <w:proofErr w:type="spellStart"/>
            <w:r w:rsidRPr="009B7B7B">
              <w:rPr>
                <w:rFonts w:asciiTheme="majorBidi" w:hAnsiTheme="majorBidi" w:cstheme="majorBidi"/>
              </w:rPr>
              <w:t>Loudiyi</w:t>
            </w:r>
            <w:proofErr w:type="spellEnd"/>
            <w:r w:rsidRPr="009B7B7B">
              <w:rPr>
                <w:rFonts w:asciiTheme="majorBidi" w:hAnsiTheme="majorBidi" w:cstheme="majorBidi"/>
              </w:rPr>
              <w:t>, v. r.</w:t>
            </w:r>
          </w:p>
          <w:p w:rsidR="003266F9" w:rsidRPr="009B7B7B" w:rsidRDefault="003266F9" w:rsidP="009B7B7B">
            <w:pPr>
              <w:jc w:val="center"/>
              <w:rPr>
                <w:rFonts w:asciiTheme="majorBidi" w:hAnsiTheme="majorBidi" w:cstheme="majorBidi"/>
              </w:rPr>
            </w:pPr>
            <w:r w:rsidRPr="009B7B7B">
              <w:rPr>
                <w:rFonts w:asciiTheme="majorBidi" w:eastAsia="Calibri" w:hAnsiTheme="majorBidi" w:cstheme="majorBidi"/>
              </w:rPr>
              <w:t>delegirani ministar pri predsjedniku Vlade, zadužen za</w:t>
            </w:r>
            <w:r w:rsidRPr="009B7B7B">
              <w:rPr>
                <w:rFonts w:asciiTheme="majorBidi" w:hAnsiTheme="majorBidi" w:cstheme="majorBidi"/>
              </w:rPr>
              <w:t xml:space="preserve"> administraciju nacionalne obrane</w:t>
            </w:r>
          </w:p>
          <w:p w:rsidR="003266F9" w:rsidRPr="009B7B7B" w:rsidRDefault="003266F9" w:rsidP="009B7B7B">
            <w:pPr>
              <w:jc w:val="center"/>
              <w:rPr>
                <w:rFonts w:asciiTheme="majorBidi" w:hAnsiTheme="majorBidi" w:cstheme="majorBidi"/>
              </w:rPr>
            </w:pPr>
            <w:r w:rsidRPr="009B7B7B">
              <w:rPr>
                <w:rFonts w:asciiTheme="majorBidi" w:hAnsiTheme="majorBidi" w:cstheme="majorBidi"/>
              </w:rPr>
              <w:tab/>
            </w:r>
          </w:p>
          <w:p w:rsidR="003266F9" w:rsidRPr="009B7B7B" w:rsidRDefault="003266F9" w:rsidP="000E58A6">
            <w:pPr>
              <w:jc w:val="center"/>
              <w:rPr>
                <w:rFonts w:asciiTheme="majorBidi" w:hAnsiTheme="majorBidi" w:cstheme="majorBidi"/>
                <w:b/>
              </w:rPr>
            </w:pPr>
          </w:p>
        </w:tc>
      </w:tr>
    </w:tbl>
    <w:p w:rsidR="00CB0FE3" w:rsidRPr="005E15F9" w:rsidRDefault="00E83624" w:rsidP="00CB0FE3">
      <w:pPr>
        <w:jc w:val="both"/>
      </w:pPr>
      <w:r w:rsidRPr="009B7B7B">
        <w:rPr>
          <w:rFonts w:asciiTheme="majorBidi" w:hAnsiTheme="majorBidi" w:cstheme="majorBidi"/>
          <w:b/>
        </w:rPr>
        <w:tab/>
      </w:r>
      <w:r>
        <w:rPr>
          <w:b/>
        </w:rPr>
        <w:t xml:space="preserve">                </w:t>
      </w:r>
      <w:r>
        <w:rPr>
          <w:b/>
        </w:rPr>
        <w:tab/>
      </w:r>
      <w:r>
        <w:rPr>
          <w:b/>
        </w:rPr>
        <w:tab/>
      </w:r>
    </w:p>
    <w:p w:rsidR="00CB0FE3" w:rsidRPr="005E15F9" w:rsidRDefault="00CB0FE3" w:rsidP="00CB0F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0FE3" w:rsidRPr="005E15F9" w:rsidTr="00CB0FE3">
        <w:tc>
          <w:tcPr>
            <w:tcW w:w="4871" w:type="dxa"/>
            <w:hideMark/>
          </w:tcPr>
          <w:p w:rsidR="00CB0FE3" w:rsidRPr="005E15F9" w:rsidRDefault="00CB0FE3">
            <w:pPr>
              <w:jc w:val="center"/>
              <w:rPr>
                <w:b/>
                <w:lang w:eastAsia="en-US"/>
              </w:rPr>
            </w:pPr>
          </w:p>
        </w:tc>
        <w:tc>
          <w:tcPr>
            <w:tcW w:w="4871" w:type="dxa"/>
            <w:hideMark/>
          </w:tcPr>
          <w:p w:rsidR="00CB0FE3" w:rsidRPr="005E15F9" w:rsidRDefault="00CB0FE3">
            <w:pPr>
              <w:jc w:val="center"/>
              <w:rPr>
                <w:b/>
                <w:lang w:eastAsia="en-US"/>
              </w:rPr>
            </w:pPr>
          </w:p>
        </w:tc>
      </w:tr>
    </w:tbl>
    <w:p w:rsidR="00E86BE5" w:rsidRPr="005E15F9" w:rsidRDefault="00E86BE5" w:rsidP="00CB0FE3">
      <w:pPr>
        <w:rPr>
          <w:lang w:eastAsia="en-US"/>
        </w:rPr>
      </w:pPr>
    </w:p>
    <w:p w:rsidR="00083A38" w:rsidRDefault="0051769C" w:rsidP="009B7B7B">
      <w:pPr>
        <w:rPr>
          <w:rFonts w:eastAsia="Calibri"/>
          <w:b/>
          <w:bCs/>
          <w:sz w:val="22"/>
          <w:szCs w:val="22"/>
        </w:rPr>
      </w:pPr>
      <w:r>
        <w:rPr>
          <w:rFonts w:ascii="Arial" w:hAnsi="Arial" w:cs="Arial"/>
        </w:rPr>
        <w:tab/>
      </w:r>
      <w:r w:rsidR="0042555F" w:rsidRPr="0042555F">
        <w:tab/>
      </w:r>
      <w:r w:rsidR="00CE7864">
        <w:t xml:space="preserve">      </w:t>
      </w:r>
    </w:p>
    <w:p w:rsidR="00422293" w:rsidRPr="00C22223" w:rsidRDefault="00422293" w:rsidP="00422293">
      <w:pPr>
        <w:autoSpaceDE w:val="0"/>
        <w:autoSpaceDN w:val="0"/>
        <w:adjustRightInd w:val="0"/>
        <w:jc w:val="center"/>
        <w:rPr>
          <w:b/>
          <w:bCs/>
        </w:rPr>
      </w:pPr>
      <w:r w:rsidRPr="00C22223">
        <w:rPr>
          <w:b/>
          <w:bCs/>
        </w:rPr>
        <w:t>Članak 3.</w:t>
      </w:r>
    </w:p>
    <w:p w:rsidR="00422293" w:rsidRPr="00C22223" w:rsidRDefault="00422293" w:rsidP="00422293">
      <w:pPr>
        <w:autoSpaceDE w:val="0"/>
        <w:autoSpaceDN w:val="0"/>
        <w:adjustRightInd w:val="0"/>
        <w:jc w:val="center"/>
        <w:rPr>
          <w:b/>
          <w:bCs/>
        </w:rPr>
      </w:pPr>
    </w:p>
    <w:p w:rsidR="00422293" w:rsidRPr="00C22223" w:rsidRDefault="00422293" w:rsidP="00422293">
      <w:pPr>
        <w:ind w:firstLine="709"/>
        <w:jc w:val="both"/>
      </w:pPr>
      <w:r w:rsidRPr="00C22223">
        <w:t>Provedba ovoga Zakona u djelokrugu je središnjeg tijela državne uprave nadležnog za poslove obrane.</w:t>
      </w:r>
    </w:p>
    <w:p w:rsidR="00422293" w:rsidRPr="00C22223" w:rsidRDefault="00422293" w:rsidP="00422293">
      <w:pPr>
        <w:jc w:val="both"/>
      </w:pPr>
    </w:p>
    <w:p w:rsidR="00422293" w:rsidRPr="00C22223" w:rsidRDefault="00422293" w:rsidP="00422293">
      <w:pPr>
        <w:autoSpaceDE w:val="0"/>
        <w:autoSpaceDN w:val="0"/>
        <w:adjustRightInd w:val="0"/>
        <w:jc w:val="both"/>
      </w:pPr>
    </w:p>
    <w:p w:rsidR="00422293" w:rsidRPr="00C22223" w:rsidRDefault="00422293" w:rsidP="00422293">
      <w:pPr>
        <w:autoSpaceDE w:val="0"/>
        <w:autoSpaceDN w:val="0"/>
        <w:adjustRightInd w:val="0"/>
        <w:jc w:val="center"/>
        <w:rPr>
          <w:b/>
          <w:bCs/>
        </w:rPr>
      </w:pPr>
      <w:r w:rsidRPr="00C22223">
        <w:rPr>
          <w:b/>
          <w:bCs/>
        </w:rPr>
        <w:t>Članak 4.</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ind w:firstLine="709"/>
        <w:jc w:val="both"/>
      </w:pPr>
      <w:r w:rsidRPr="00C22223">
        <w:t>Na dan stupanja na snagu ovoga Zakona,</w:t>
      </w:r>
      <w:r>
        <w:t xml:space="preserve"> Okvirni sporazum</w:t>
      </w:r>
      <w:r w:rsidRPr="00C22223">
        <w:t xml:space="preserve"> iz članka 1. ovoga Zakona nije na snazi te će se podaci o njegovom stupanju na snagu objaviti u skladu s člankom 30. stavkom 3. Zakona o sklapanju i izvršavanju međunarodnih ugovora (Narodne novine, br. 28/96).</w:t>
      </w:r>
    </w:p>
    <w:p w:rsidR="00422293" w:rsidRPr="00C22223" w:rsidRDefault="00422293" w:rsidP="00422293">
      <w:pPr>
        <w:autoSpaceDE w:val="0"/>
        <w:autoSpaceDN w:val="0"/>
        <w:adjustRightInd w:val="0"/>
        <w:jc w:val="both"/>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jc w:val="center"/>
        <w:rPr>
          <w:b/>
          <w:bCs/>
        </w:rPr>
      </w:pPr>
      <w:r w:rsidRPr="00C22223">
        <w:rPr>
          <w:b/>
          <w:bCs/>
        </w:rPr>
        <w:t>Članak 5.</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ind w:firstLine="709"/>
      </w:pPr>
      <w:r w:rsidRPr="00C22223">
        <w:t>Ovaj Zakon stupa na snagu osmoga dana od dana objave u „Narodnim novinama“.</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4160E" w:rsidRDefault="0044160E">
      <w:pPr>
        <w:spacing w:after="200" w:line="276" w:lineRule="auto"/>
        <w:rPr>
          <w:b/>
          <w:bCs/>
        </w:rPr>
      </w:pPr>
      <w:r>
        <w:rPr>
          <w:b/>
          <w:bCs/>
        </w:rPr>
        <w:br w:type="page"/>
      </w:r>
    </w:p>
    <w:p w:rsidR="00422293" w:rsidRPr="00C22223" w:rsidRDefault="00422293" w:rsidP="009B7B7B">
      <w:pPr>
        <w:autoSpaceDE w:val="0"/>
        <w:autoSpaceDN w:val="0"/>
        <w:adjustRightInd w:val="0"/>
        <w:rPr>
          <w:b/>
          <w:bCs/>
        </w:rPr>
      </w:pPr>
    </w:p>
    <w:p w:rsidR="00422293" w:rsidRPr="00C22223" w:rsidRDefault="00422293" w:rsidP="00422293">
      <w:pPr>
        <w:autoSpaceDE w:val="0"/>
        <w:autoSpaceDN w:val="0"/>
        <w:adjustRightInd w:val="0"/>
        <w:jc w:val="center"/>
        <w:rPr>
          <w:b/>
          <w:bCs/>
        </w:rPr>
      </w:pPr>
      <w:r w:rsidRPr="00C22223">
        <w:rPr>
          <w:b/>
          <w:bCs/>
        </w:rPr>
        <w:t>O B R A Z L O Ž E NJ E</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rPr>
          <w:b/>
          <w:bCs/>
        </w:rPr>
        <w:tab/>
        <w:t>Člankom 1.</w:t>
      </w:r>
      <w:r w:rsidRPr="00C22223">
        <w:rPr>
          <w:b/>
          <w:bCs/>
        </w:rPr>
        <w:tab/>
      </w:r>
      <w:r w:rsidRPr="00C22223">
        <w:rPr>
          <w:bCs/>
        </w:rPr>
        <w:t>Konačnog prijedloga zakona utvrđuje se da Hrvatski sabor potvrđuje</w:t>
      </w:r>
      <w:r w:rsidRPr="00C22223">
        <w:t xml:space="preserve"> </w:t>
      </w:r>
      <w:r>
        <w:t>Okvirni sporazum</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rsidR="005A634B">
        <w:t>Kraljevine Ma</w:t>
      </w:r>
      <w:r w:rsidR="00D055B4">
        <w:t>r</w:t>
      </w:r>
      <w:r w:rsidR="005A634B">
        <w:t>o</w:t>
      </w:r>
      <w:r w:rsidR="00D055B4">
        <w:t>ka</w:t>
      </w:r>
      <w:r w:rsidRPr="00C22223">
        <w:t xml:space="preserve"> o </w:t>
      </w:r>
      <w:r>
        <w:t>suradnji</w:t>
      </w:r>
      <w:r w:rsidRPr="00C22223">
        <w:rPr>
          <w:bCs/>
        </w:rPr>
        <w:t xml:space="preserve"> u </w:t>
      </w:r>
      <w:r w:rsidR="00D055B4">
        <w:rPr>
          <w:bCs/>
        </w:rPr>
        <w:t xml:space="preserve">području obrane </w:t>
      </w:r>
      <w:r w:rsidR="005A634B">
        <w:rPr>
          <w:bCs/>
        </w:rPr>
        <w:t xml:space="preserve">u </w:t>
      </w:r>
      <w:r w:rsidRPr="00C22223">
        <w:rPr>
          <w:bCs/>
        </w:rPr>
        <w:t xml:space="preserve">skladu s člankom 140. stavkom 1. Ustava Republike Hrvatske </w:t>
      </w:r>
      <w:r w:rsidRPr="00C22223">
        <w:t xml:space="preserve">(Narodne novine, br. 85/10 – pročišćeni tekst i 5/14 – Odluka Ustavnog suda Republike Hrvatske) </w:t>
      </w:r>
      <w:r w:rsidRPr="00C22223">
        <w:rPr>
          <w:bCs/>
        </w:rPr>
        <w:t xml:space="preserve">i člankom 18. Zakona o sklapanju i izvršavanju međunarodnih ugovora </w:t>
      </w:r>
      <w:r w:rsidRPr="00C22223">
        <w:t>(Narodne novine, br. 28/96),</w:t>
      </w:r>
      <w:r w:rsidRPr="00C22223">
        <w:rPr>
          <w:bCs/>
        </w:rPr>
        <w:t xml:space="preserve"> </w:t>
      </w:r>
      <w:r w:rsidRPr="00C22223">
        <w:t>čime se iskazuje formalni pristanak Republike Hrvatske da bude vezana njegovim odredbama.</w:t>
      </w:r>
    </w:p>
    <w:p w:rsidR="00422293" w:rsidRPr="00C22223" w:rsidRDefault="00422293" w:rsidP="00422293">
      <w:pPr>
        <w:autoSpaceDE w:val="0"/>
        <w:autoSpaceDN w:val="0"/>
        <w:adjustRightInd w:val="0"/>
        <w:jc w:val="both"/>
      </w:pPr>
    </w:p>
    <w:p w:rsidR="00422293" w:rsidRPr="00C22223" w:rsidRDefault="00422293" w:rsidP="00422293">
      <w:pPr>
        <w:tabs>
          <w:tab w:val="left" w:pos="709"/>
        </w:tabs>
        <w:autoSpaceDE w:val="0"/>
        <w:autoSpaceDN w:val="0"/>
        <w:adjustRightInd w:val="0"/>
        <w:jc w:val="both"/>
      </w:pPr>
      <w:r w:rsidRPr="00C22223">
        <w:rPr>
          <w:b/>
          <w:bCs/>
        </w:rPr>
        <w:tab/>
        <w:t>Članak 2</w:t>
      </w:r>
      <w:r w:rsidRPr="00C22223">
        <w:rPr>
          <w:b/>
        </w:rPr>
        <w:t>.</w:t>
      </w:r>
      <w:r w:rsidRPr="00C22223">
        <w:t xml:space="preserve"> </w:t>
      </w:r>
      <w:r w:rsidRPr="00C22223">
        <w:rPr>
          <w:bCs/>
        </w:rPr>
        <w:t xml:space="preserve">Konačnog prijedloga zakona </w:t>
      </w:r>
      <w:r w:rsidRPr="00C22223">
        <w:t xml:space="preserve">sadrži tekst </w:t>
      </w:r>
      <w:r>
        <w:t>Okvirnog sporazuma</w:t>
      </w:r>
      <w:r w:rsidRPr="00C22223">
        <w:t xml:space="preserve"> u izvorniku na hrvatskom jeziku.</w:t>
      </w:r>
    </w:p>
    <w:p w:rsidR="00422293" w:rsidRPr="00C22223" w:rsidRDefault="00422293" w:rsidP="00422293">
      <w:pPr>
        <w:autoSpaceDE w:val="0"/>
        <w:autoSpaceDN w:val="0"/>
        <w:adjustRightInd w:val="0"/>
        <w:jc w:val="both"/>
      </w:pPr>
    </w:p>
    <w:p w:rsidR="00422293" w:rsidRPr="00C22223" w:rsidRDefault="00422293" w:rsidP="00422293">
      <w:pPr>
        <w:jc w:val="both"/>
      </w:pPr>
      <w:r w:rsidRPr="00C22223">
        <w:rPr>
          <w:b/>
          <w:bCs/>
        </w:rPr>
        <w:tab/>
        <w:t>Člankom 3.</w:t>
      </w:r>
      <w:r w:rsidRPr="00C22223">
        <w:rPr>
          <w:bCs/>
        </w:rPr>
        <w:t xml:space="preserve"> Konačnog prijedloga zakona </w:t>
      </w:r>
      <w:r w:rsidRPr="00C22223">
        <w:t xml:space="preserve">utvrđuje se da je provedba ovoga Zakona u djelokrugu središnjeg tijela državne uprave nadležnog za poslove obrane. </w:t>
      </w:r>
    </w:p>
    <w:p w:rsidR="00422293" w:rsidRPr="00C22223" w:rsidRDefault="00422293" w:rsidP="00422293">
      <w:pPr>
        <w:autoSpaceDE w:val="0"/>
        <w:autoSpaceDN w:val="0"/>
        <w:adjustRightInd w:val="0"/>
        <w:jc w:val="both"/>
      </w:pPr>
    </w:p>
    <w:p w:rsidR="00422293" w:rsidRPr="00C22223" w:rsidRDefault="00422293" w:rsidP="00422293">
      <w:pPr>
        <w:jc w:val="both"/>
      </w:pPr>
      <w:r w:rsidRPr="00C22223">
        <w:rPr>
          <w:b/>
          <w:bCs/>
        </w:rPr>
        <w:tab/>
        <w:t>Člankom 4</w:t>
      </w:r>
      <w:r w:rsidRPr="00C22223">
        <w:rPr>
          <w:b/>
        </w:rPr>
        <w:t>.</w:t>
      </w:r>
      <w:r w:rsidRPr="00C22223">
        <w:t xml:space="preserve"> </w:t>
      </w:r>
      <w:r w:rsidRPr="00C22223">
        <w:rPr>
          <w:bCs/>
        </w:rPr>
        <w:t xml:space="preserve">Konačnog prijedloga zakona </w:t>
      </w:r>
      <w:r w:rsidRPr="00C22223">
        <w:t xml:space="preserve">utvrđuje se da na dan stupanja na snagu ovoga Zakona, </w:t>
      </w:r>
      <w:r>
        <w:t>Okvirni sporazum</w:t>
      </w:r>
      <w:r w:rsidRPr="00C22223">
        <w:t xml:space="preserve"> nije na snazi te će se podaci o njegovom stupanju na snagu objaviti </w:t>
      </w:r>
      <w:r>
        <w:t>u skladu s</w:t>
      </w:r>
      <w:r w:rsidRPr="00C22223">
        <w:t xml:space="preserve"> člank</w:t>
      </w:r>
      <w:r>
        <w:t>om</w:t>
      </w:r>
      <w:r w:rsidRPr="00C22223">
        <w:t xml:space="preserve"> 30. stavk</w:t>
      </w:r>
      <w:r>
        <w:t>om</w:t>
      </w:r>
      <w:r w:rsidRPr="00C22223">
        <w:t xml:space="preserve"> 3. Zakona o sklapanju i izvršavanju međunarodnih ugovora</w:t>
      </w:r>
      <w:r>
        <w:t xml:space="preserve"> (Narodne novine, br. 28/96).</w:t>
      </w:r>
    </w:p>
    <w:p w:rsidR="00422293" w:rsidRPr="00C22223" w:rsidRDefault="00422293" w:rsidP="00422293">
      <w:pPr>
        <w:tabs>
          <w:tab w:val="left" w:pos="567"/>
        </w:tabs>
        <w:autoSpaceDE w:val="0"/>
        <w:autoSpaceDN w:val="0"/>
        <w:adjustRightInd w:val="0"/>
      </w:pPr>
    </w:p>
    <w:p w:rsidR="00422293" w:rsidRPr="004E4C09" w:rsidRDefault="00422293" w:rsidP="00422293">
      <w:pPr>
        <w:jc w:val="both"/>
      </w:pPr>
      <w:r w:rsidRPr="00C22223">
        <w:rPr>
          <w:b/>
          <w:bCs/>
        </w:rPr>
        <w:tab/>
        <w:t xml:space="preserve">Člankom 5. </w:t>
      </w:r>
      <w:r w:rsidRPr="00C22223">
        <w:rPr>
          <w:bCs/>
        </w:rPr>
        <w:t>Konačnog prijedloga zakona uređuje se</w:t>
      </w:r>
      <w:r w:rsidRPr="00C22223">
        <w:rPr>
          <w:b/>
          <w:bCs/>
        </w:rPr>
        <w:t xml:space="preserve"> </w:t>
      </w:r>
      <w:r w:rsidRPr="00C22223">
        <w:rPr>
          <w:bCs/>
        </w:rPr>
        <w:t>stupanje na snagu ovoga</w:t>
      </w:r>
      <w:r w:rsidRPr="00C22223">
        <w:t xml:space="preserve"> Zakona.</w:t>
      </w:r>
      <w:r w:rsidRPr="004E4C09">
        <w:t xml:space="preserve">  </w:t>
      </w:r>
    </w:p>
    <w:p w:rsidR="00422293" w:rsidRPr="004E4C09" w:rsidRDefault="00422293" w:rsidP="00422293"/>
    <w:p w:rsidR="00422293" w:rsidRPr="004E4C09" w:rsidRDefault="00422293" w:rsidP="00422293"/>
    <w:p w:rsidR="00422293" w:rsidRPr="004E4C09" w:rsidRDefault="00422293" w:rsidP="00422293"/>
    <w:p w:rsidR="00422293" w:rsidRPr="004E4C09" w:rsidRDefault="00422293" w:rsidP="00422293"/>
    <w:p w:rsidR="00422293" w:rsidRPr="004E4C09" w:rsidRDefault="00422293" w:rsidP="00422293"/>
    <w:p w:rsidR="00422293" w:rsidRPr="00C22223" w:rsidRDefault="00422293" w:rsidP="00422293">
      <w:pPr>
        <w:jc w:val="both"/>
        <w:rPr>
          <w:rFonts w:eastAsia="Calibri"/>
          <w:b/>
          <w:bCs/>
          <w:sz w:val="22"/>
          <w:szCs w:val="22"/>
        </w:rPr>
      </w:pPr>
    </w:p>
    <w:p w:rsidR="00422293" w:rsidRPr="00C22223" w:rsidRDefault="00422293" w:rsidP="00422293">
      <w:pPr>
        <w:rPr>
          <w:rFonts w:eastAsia="Calibri"/>
        </w:rPr>
      </w:pPr>
    </w:p>
    <w:p w:rsidR="00422293" w:rsidRPr="00C22223" w:rsidRDefault="00422293" w:rsidP="00422293">
      <w:pPr>
        <w:rPr>
          <w:rFonts w:eastAsia="Calibri"/>
        </w:rPr>
      </w:pPr>
    </w:p>
    <w:p w:rsidR="00422293" w:rsidRPr="00C22223" w:rsidRDefault="00422293" w:rsidP="00422293">
      <w:pPr>
        <w:rPr>
          <w:rFonts w:eastAsia="Calibri"/>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285028" w:rsidRDefault="00285028"/>
    <w:sectPr w:rsidR="00285028" w:rsidSect="00285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96F"/>
    <w:multiLevelType w:val="hybridMultilevel"/>
    <w:tmpl w:val="279CED76"/>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A3D4B7A"/>
    <w:multiLevelType w:val="hybridMultilevel"/>
    <w:tmpl w:val="D55A5854"/>
    <w:lvl w:ilvl="0" w:tplc="60E838F6">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B972B6"/>
    <w:multiLevelType w:val="hybridMultilevel"/>
    <w:tmpl w:val="A942EE9E"/>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F9C6B4B"/>
    <w:multiLevelType w:val="hybridMultilevel"/>
    <w:tmpl w:val="BB401C40"/>
    <w:lvl w:ilvl="0" w:tplc="4D563006">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0FD0D91"/>
    <w:multiLevelType w:val="hybridMultilevel"/>
    <w:tmpl w:val="6A7A3D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B45FEB"/>
    <w:multiLevelType w:val="hybridMultilevel"/>
    <w:tmpl w:val="07246F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601A59"/>
    <w:multiLevelType w:val="hybridMultilevel"/>
    <w:tmpl w:val="704CA90E"/>
    <w:lvl w:ilvl="0" w:tplc="FB4E753E">
      <w:start w:val="1"/>
      <w:numFmt w:val="lowerLetter"/>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8C738A0"/>
    <w:multiLevelType w:val="hybridMultilevel"/>
    <w:tmpl w:val="557CCB98"/>
    <w:lvl w:ilvl="0" w:tplc="B5B45650">
      <w:start w:val="1"/>
      <w:numFmt w:val="decimal"/>
      <w:lvlText w:val="%1."/>
      <w:lvlJc w:val="left"/>
      <w:pPr>
        <w:ind w:left="989"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66C2B1D"/>
    <w:multiLevelType w:val="hybridMultilevel"/>
    <w:tmpl w:val="17B25D72"/>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57E5360D"/>
    <w:multiLevelType w:val="hybridMultilevel"/>
    <w:tmpl w:val="55B0B116"/>
    <w:lvl w:ilvl="0" w:tplc="7A3E03CE">
      <w:start w:val="1"/>
      <w:numFmt w:val="lowerLetter"/>
      <w:lvlText w:val="%1)"/>
      <w:lvlJc w:val="left"/>
      <w:pPr>
        <w:ind w:left="480" w:hanging="120"/>
      </w:pPr>
      <w:rPr>
        <w:rFonts w:hint="default"/>
      </w:rPr>
    </w:lvl>
    <w:lvl w:ilvl="1" w:tplc="0DD62B84">
      <w:start w:val="1"/>
      <w:numFmt w:val="decimal"/>
      <w:lvlText w:val="%2."/>
      <w:lvlJc w:val="left"/>
      <w:pPr>
        <w:ind w:left="1155" w:hanging="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5C1A1D"/>
    <w:multiLevelType w:val="hybridMultilevel"/>
    <w:tmpl w:val="1448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7B7A99"/>
    <w:multiLevelType w:val="hybridMultilevel"/>
    <w:tmpl w:val="1AD845D8"/>
    <w:lvl w:ilvl="0" w:tplc="346806AC">
      <w:start w:val="1"/>
      <w:numFmt w:val="lowerLetter"/>
      <w:lvlText w:val="%1."/>
      <w:lvlJc w:val="left"/>
      <w:pPr>
        <w:ind w:left="1065" w:hanging="705"/>
      </w:pPr>
    </w:lvl>
    <w:lvl w:ilvl="1" w:tplc="E1984484">
      <w:start w:val="1"/>
      <w:numFmt w:val="decimal"/>
      <w:lvlText w:val="%2."/>
      <w:lvlJc w:val="left"/>
      <w:pPr>
        <w:ind w:left="1785" w:hanging="705"/>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77787890"/>
    <w:multiLevelType w:val="hybridMultilevel"/>
    <w:tmpl w:val="B5EE165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779276C6"/>
    <w:multiLevelType w:val="hybridMultilevel"/>
    <w:tmpl w:val="7CCC13E4"/>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7E427291"/>
    <w:multiLevelType w:val="hybridMultilevel"/>
    <w:tmpl w:val="AE50E07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7FCE60DB"/>
    <w:multiLevelType w:val="hybridMultilevel"/>
    <w:tmpl w:val="F580FBBE"/>
    <w:lvl w:ilvl="0" w:tplc="02A26AFE">
      <w:start w:val="1"/>
      <w:numFmt w:val="lowerLetter"/>
      <w:lvlText w:val="%1)"/>
      <w:lvlJc w:val="left"/>
      <w:pPr>
        <w:ind w:left="360" w:firstLine="0"/>
      </w:pPr>
      <w:rPr>
        <w:rFonts w:hint="default"/>
      </w:rPr>
    </w:lvl>
    <w:lvl w:ilvl="1" w:tplc="5F34DCBA">
      <w:start w:val="1"/>
      <w:numFmt w:val="decimal"/>
      <w:lvlText w:val="%2."/>
      <w:lvlJc w:val="left"/>
      <w:pPr>
        <w:ind w:left="1185" w:hanging="1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0"/>
  </w:num>
  <w:num w:numId="15">
    <w:abstractNumId w:val="1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3"/>
    <w:rsid w:val="00034AE7"/>
    <w:rsid w:val="00034F8C"/>
    <w:rsid w:val="00083A38"/>
    <w:rsid w:val="000A12BC"/>
    <w:rsid w:val="000B0E46"/>
    <w:rsid w:val="000C22E7"/>
    <w:rsid w:val="000D3346"/>
    <w:rsid w:val="000F0236"/>
    <w:rsid w:val="000F0BB3"/>
    <w:rsid w:val="001C09BD"/>
    <w:rsid w:val="001D4586"/>
    <w:rsid w:val="001E5D5C"/>
    <w:rsid w:val="00224C82"/>
    <w:rsid w:val="00261E24"/>
    <w:rsid w:val="002750CF"/>
    <w:rsid w:val="002826D3"/>
    <w:rsid w:val="00285028"/>
    <w:rsid w:val="002A4F9E"/>
    <w:rsid w:val="002B63EC"/>
    <w:rsid w:val="002E7E7D"/>
    <w:rsid w:val="002F1541"/>
    <w:rsid w:val="003266F9"/>
    <w:rsid w:val="003377CB"/>
    <w:rsid w:val="00365D5F"/>
    <w:rsid w:val="00371832"/>
    <w:rsid w:val="003A7F4E"/>
    <w:rsid w:val="003C364D"/>
    <w:rsid w:val="003D6EC9"/>
    <w:rsid w:val="003E177F"/>
    <w:rsid w:val="0040195D"/>
    <w:rsid w:val="00422293"/>
    <w:rsid w:val="00424561"/>
    <w:rsid w:val="0042555F"/>
    <w:rsid w:val="004266C9"/>
    <w:rsid w:val="00431560"/>
    <w:rsid w:val="0044160E"/>
    <w:rsid w:val="004553F7"/>
    <w:rsid w:val="004D6BB1"/>
    <w:rsid w:val="0051286C"/>
    <w:rsid w:val="0051769C"/>
    <w:rsid w:val="005422D0"/>
    <w:rsid w:val="005745DC"/>
    <w:rsid w:val="005A634B"/>
    <w:rsid w:val="005B427E"/>
    <w:rsid w:val="005C5465"/>
    <w:rsid w:val="005D3A71"/>
    <w:rsid w:val="005E15F9"/>
    <w:rsid w:val="006256EB"/>
    <w:rsid w:val="00664250"/>
    <w:rsid w:val="00682689"/>
    <w:rsid w:val="006B5A7B"/>
    <w:rsid w:val="006C6926"/>
    <w:rsid w:val="006F3B2D"/>
    <w:rsid w:val="00723ACF"/>
    <w:rsid w:val="007523BE"/>
    <w:rsid w:val="007A5B44"/>
    <w:rsid w:val="007C5796"/>
    <w:rsid w:val="00803EB6"/>
    <w:rsid w:val="0082579D"/>
    <w:rsid w:val="008628E5"/>
    <w:rsid w:val="008932E3"/>
    <w:rsid w:val="00893FDD"/>
    <w:rsid w:val="008B25C8"/>
    <w:rsid w:val="008C6F49"/>
    <w:rsid w:val="008D1D89"/>
    <w:rsid w:val="008D2D45"/>
    <w:rsid w:val="009329D6"/>
    <w:rsid w:val="00961389"/>
    <w:rsid w:val="00963D2B"/>
    <w:rsid w:val="009A4D50"/>
    <w:rsid w:val="009B790B"/>
    <w:rsid w:val="009B7B7B"/>
    <w:rsid w:val="009E428A"/>
    <w:rsid w:val="00A325D1"/>
    <w:rsid w:val="00A62D8C"/>
    <w:rsid w:val="00A74CD9"/>
    <w:rsid w:val="00A753B7"/>
    <w:rsid w:val="00AB44D8"/>
    <w:rsid w:val="00AC36CD"/>
    <w:rsid w:val="00AD5619"/>
    <w:rsid w:val="00B7573A"/>
    <w:rsid w:val="00B831BD"/>
    <w:rsid w:val="00BA5688"/>
    <w:rsid w:val="00BD1878"/>
    <w:rsid w:val="00BF58F7"/>
    <w:rsid w:val="00C00758"/>
    <w:rsid w:val="00C40EAF"/>
    <w:rsid w:val="00C4540C"/>
    <w:rsid w:val="00C84DAB"/>
    <w:rsid w:val="00C85994"/>
    <w:rsid w:val="00CB0FE3"/>
    <w:rsid w:val="00CE7864"/>
    <w:rsid w:val="00CE78D3"/>
    <w:rsid w:val="00D055B4"/>
    <w:rsid w:val="00D46266"/>
    <w:rsid w:val="00D46694"/>
    <w:rsid w:val="00D508B4"/>
    <w:rsid w:val="00D50B6B"/>
    <w:rsid w:val="00D67ABA"/>
    <w:rsid w:val="00D85322"/>
    <w:rsid w:val="00D92D0C"/>
    <w:rsid w:val="00DE5EE2"/>
    <w:rsid w:val="00E112C2"/>
    <w:rsid w:val="00E83624"/>
    <w:rsid w:val="00E84F50"/>
    <w:rsid w:val="00E86BE5"/>
    <w:rsid w:val="00E964AF"/>
    <w:rsid w:val="00F443BF"/>
    <w:rsid w:val="00FB466B"/>
    <w:rsid w:val="00FC155F"/>
    <w:rsid w:val="00FD6677"/>
    <w:rsid w:val="00FF15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5EEA8-1D11-4CD3-81A0-A7CDDC3B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9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22293"/>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293"/>
    <w:rPr>
      <w:rFonts w:ascii="Times New Roman" w:eastAsia="Times New Roman" w:hAnsi="Times New Roman" w:cs="Times New Roman"/>
      <w:b/>
      <w:sz w:val="24"/>
      <w:szCs w:val="20"/>
      <w:lang w:eastAsia="hr-HR"/>
    </w:rPr>
  </w:style>
  <w:style w:type="paragraph" w:styleId="BodyTextIndent">
    <w:name w:val="Body Text Indent"/>
    <w:basedOn w:val="Normal"/>
    <w:link w:val="BodyTextIndentChar"/>
    <w:rsid w:val="00422293"/>
    <w:pPr>
      <w:ind w:firstLine="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422293"/>
    <w:rPr>
      <w:rFonts w:ascii="Arial" w:eastAsia="Times New Roman" w:hAnsi="Arial" w:cs="Times New Roman"/>
      <w:szCs w:val="20"/>
    </w:rPr>
  </w:style>
  <w:style w:type="paragraph" w:styleId="ListParagraph">
    <w:name w:val="List Paragraph"/>
    <w:basedOn w:val="Normal"/>
    <w:uiPriority w:val="34"/>
    <w:qFormat/>
    <w:rsid w:val="00CB0FE3"/>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CB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C"/>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365D5F"/>
    <w:rPr>
      <w:sz w:val="16"/>
      <w:szCs w:val="16"/>
    </w:rPr>
  </w:style>
  <w:style w:type="paragraph" w:styleId="CommentText">
    <w:name w:val="annotation text"/>
    <w:basedOn w:val="Normal"/>
    <w:link w:val="CommentTextChar"/>
    <w:uiPriority w:val="99"/>
    <w:semiHidden/>
    <w:unhideWhenUsed/>
    <w:rsid w:val="00365D5F"/>
    <w:rPr>
      <w:sz w:val="20"/>
      <w:szCs w:val="20"/>
    </w:rPr>
  </w:style>
  <w:style w:type="character" w:customStyle="1" w:styleId="CommentTextChar">
    <w:name w:val="Comment Text Char"/>
    <w:basedOn w:val="DefaultParagraphFont"/>
    <w:link w:val="CommentText"/>
    <w:uiPriority w:val="99"/>
    <w:semiHidden/>
    <w:rsid w:val="00365D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65D5F"/>
    <w:rPr>
      <w:b/>
      <w:bCs/>
    </w:rPr>
  </w:style>
  <w:style w:type="character" w:customStyle="1" w:styleId="CommentSubjectChar">
    <w:name w:val="Comment Subject Char"/>
    <w:basedOn w:val="CommentTextChar"/>
    <w:link w:val="CommentSubject"/>
    <w:uiPriority w:val="99"/>
    <w:semiHidden/>
    <w:rsid w:val="00365D5F"/>
    <w:rPr>
      <w:rFonts w:ascii="Times New Roman" w:eastAsia="Times New Roman" w:hAnsi="Times New Roman" w:cs="Times New Roman"/>
      <w:b/>
      <w:bCs/>
      <w:sz w:val="20"/>
      <w:szCs w:val="20"/>
      <w:lang w:eastAsia="hr-HR"/>
    </w:rPr>
  </w:style>
  <w:style w:type="character" w:customStyle="1" w:styleId="hps">
    <w:name w:val="hps"/>
    <w:basedOn w:val="DefaultParagraphFont"/>
    <w:rsid w:val="00E83624"/>
  </w:style>
  <w:style w:type="paragraph" w:styleId="Revision">
    <w:name w:val="Revision"/>
    <w:hidden/>
    <w:uiPriority w:val="99"/>
    <w:semiHidden/>
    <w:rsid w:val="00A753B7"/>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5B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F0236"/>
    <w:pPr>
      <w:tabs>
        <w:tab w:val="center" w:pos="4536"/>
        <w:tab w:val="right" w:pos="9072"/>
      </w:tabs>
    </w:pPr>
  </w:style>
  <w:style w:type="character" w:customStyle="1" w:styleId="FooterChar">
    <w:name w:val="Footer Char"/>
    <w:basedOn w:val="DefaultParagraphFont"/>
    <w:link w:val="Footer"/>
    <w:uiPriority w:val="99"/>
    <w:rsid w:val="000F023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460">
      <w:bodyDiv w:val="1"/>
      <w:marLeft w:val="0"/>
      <w:marRight w:val="0"/>
      <w:marTop w:val="0"/>
      <w:marBottom w:val="0"/>
      <w:divBdr>
        <w:top w:val="none" w:sz="0" w:space="0" w:color="auto"/>
        <w:left w:val="none" w:sz="0" w:space="0" w:color="auto"/>
        <w:bottom w:val="none" w:sz="0" w:space="0" w:color="auto"/>
        <w:right w:val="none" w:sz="0" w:space="0" w:color="auto"/>
      </w:divBdr>
    </w:div>
    <w:div w:id="11362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4CEEBD-37CD-4A86-80E4-E0406C2A4BB1}">
  <ds:schemaRefs>
    <ds:schemaRef ds:uri="http://schemas.microsoft.com/sharepoint/v3/contenttype/forms"/>
  </ds:schemaRefs>
</ds:datastoreItem>
</file>

<file path=customXml/itemProps2.xml><?xml version="1.0" encoding="utf-8"?>
<ds:datastoreItem xmlns:ds="http://schemas.openxmlformats.org/officeDocument/2006/customXml" ds:itemID="{3796DDE8-2EA8-47BE-99F5-69EFB2821580}">
  <ds:schemaRefs>
    <ds:schemaRef ds:uri="http://schemas.microsoft.com/sharepoint/events"/>
  </ds:schemaRefs>
</ds:datastoreItem>
</file>

<file path=customXml/itemProps3.xml><?xml version="1.0" encoding="utf-8"?>
<ds:datastoreItem xmlns:ds="http://schemas.openxmlformats.org/officeDocument/2006/customXml" ds:itemID="{0B48B6FF-0C38-4658-8CA9-1323353E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867A6-D6EE-4A9A-8991-196E30C889F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anenadic</dc:creator>
  <cp:lastModifiedBy>Vlatka Šelimber</cp:lastModifiedBy>
  <cp:revision>2</cp:revision>
  <cp:lastPrinted>2019-03-08T14:43:00Z</cp:lastPrinted>
  <dcterms:created xsi:type="dcterms:W3CDTF">2019-03-28T08:50:00Z</dcterms:created>
  <dcterms:modified xsi:type="dcterms:W3CDTF">2019-03-28T08:50:00Z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