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A6D2D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1EA6D87" wp14:editId="71EA6D8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1EA6D2E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1EA6D2F" w14:textId="77777777" w:rsidR="00CD3EFA" w:rsidRDefault="00CD3EFA"/>
    <w:p w14:paraId="71EA6D30" w14:textId="2670F635" w:rsidR="00C337A4" w:rsidRPr="003A2F05" w:rsidRDefault="00C337A4" w:rsidP="0023763F">
      <w:pPr>
        <w:spacing w:after="2400"/>
        <w:jc w:val="right"/>
      </w:pPr>
      <w:r w:rsidRPr="00F8020D">
        <w:t xml:space="preserve">Zagreb, </w:t>
      </w:r>
      <w:r w:rsidR="005A1948">
        <w:t>15</w:t>
      </w:r>
      <w:r w:rsidR="005B00EC">
        <w:t>.</w:t>
      </w:r>
      <w:r w:rsidRPr="00F8020D">
        <w:t xml:space="preserve"> </w:t>
      </w:r>
      <w:r w:rsidR="005B00EC">
        <w:t>ožujka</w:t>
      </w:r>
      <w:r w:rsidR="00F8020D" w:rsidRPr="00F8020D">
        <w:t xml:space="preserve"> </w:t>
      </w:r>
      <w:r w:rsidRPr="00F8020D">
        <w:t>201</w:t>
      </w:r>
      <w:r w:rsidR="002179F8" w:rsidRPr="00F8020D">
        <w:t>9</w:t>
      </w:r>
      <w:r w:rsidRPr="00F8020D">
        <w:t>.</w:t>
      </w:r>
    </w:p>
    <w:p w14:paraId="71EA6D3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1EA6D3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14:paraId="71EA6D35" w14:textId="77777777" w:rsidTr="000350D9">
        <w:tc>
          <w:tcPr>
            <w:tcW w:w="1951" w:type="dxa"/>
          </w:tcPr>
          <w:p w14:paraId="71EA6D33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1EA6D34" w14:textId="77777777" w:rsidR="000350D9" w:rsidRDefault="005B00EC" w:rsidP="000350D9">
            <w:pPr>
              <w:spacing w:line="360" w:lineRule="auto"/>
            </w:pPr>
            <w:r>
              <w:t>Ured za ljudska prava i prava nacionalnih manjina</w:t>
            </w:r>
          </w:p>
        </w:tc>
      </w:tr>
    </w:tbl>
    <w:p w14:paraId="71EA6D3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1EA6D3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71EA6D3A" w14:textId="77777777" w:rsidTr="000350D9">
        <w:tc>
          <w:tcPr>
            <w:tcW w:w="1951" w:type="dxa"/>
          </w:tcPr>
          <w:p w14:paraId="71EA6D38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1EA6D39" w14:textId="77777777" w:rsidR="000350D9" w:rsidRDefault="005B00EC" w:rsidP="000350D9">
            <w:pPr>
              <w:spacing w:line="360" w:lineRule="auto"/>
            </w:pPr>
            <w:r>
              <w:t>Prijedlog zaključka o prihvaćanju Petog izvješća Republike Hrvatske o provedbi Okvirne konvencije za zaštitu nacionalnih manjina</w:t>
            </w:r>
          </w:p>
        </w:tc>
      </w:tr>
    </w:tbl>
    <w:p w14:paraId="71EA6D3B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1EA6D3C" w14:textId="77777777" w:rsidR="00CE78D1" w:rsidRDefault="00CE78D1" w:rsidP="008F0DD4"/>
    <w:p w14:paraId="71EA6D3D" w14:textId="77777777" w:rsidR="00CE78D1" w:rsidRPr="00CE78D1" w:rsidRDefault="00CE78D1" w:rsidP="00CE78D1"/>
    <w:p w14:paraId="71EA6D3E" w14:textId="77777777" w:rsidR="00CE78D1" w:rsidRPr="00CE78D1" w:rsidRDefault="00CE78D1" w:rsidP="00CE78D1"/>
    <w:p w14:paraId="71EA6D3F" w14:textId="77777777" w:rsidR="00CE78D1" w:rsidRPr="00CE78D1" w:rsidRDefault="00CE78D1" w:rsidP="00CE78D1"/>
    <w:p w14:paraId="71EA6D40" w14:textId="77777777" w:rsidR="00CE78D1" w:rsidRPr="00CE78D1" w:rsidRDefault="00CE78D1" w:rsidP="00CE78D1"/>
    <w:p w14:paraId="71EA6D41" w14:textId="77777777" w:rsidR="00CE78D1" w:rsidRPr="00CE78D1" w:rsidRDefault="00CE78D1" w:rsidP="00CE78D1"/>
    <w:p w14:paraId="71EA6D42" w14:textId="77777777" w:rsidR="00CE78D1" w:rsidRPr="00CE78D1" w:rsidRDefault="00CE78D1" w:rsidP="00CE78D1"/>
    <w:p w14:paraId="71EA6D43" w14:textId="77777777" w:rsidR="00CE78D1" w:rsidRPr="00CE78D1" w:rsidRDefault="00CE78D1" w:rsidP="00CE78D1"/>
    <w:p w14:paraId="71EA6D44" w14:textId="77777777" w:rsidR="00CE78D1" w:rsidRPr="00CE78D1" w:rsidRDefault="00CE78D1" w:rsidP="00CE78D1"/>
    <w:p w14:paraId="71EA6D45" w14:textId="77777777" w:rsidR="00CE78D1" w:rsidRPr="00CE78D1" w:rsidRDefault="00CE78D1" w:rsidP="00CE78D1"/>
    <w:p w14:paraId="71EA6D46" w14:textId="77777777" w:rsidR="00CE78D1" w:rsidRPr="00CE78D1" w:rsidRDefault="00CE78D1" w:rsidP="00CE78D1"/>
    <w:p w14:paraId="71EA6D47" w14:textId="77777777" w:rsidR="00CE78D1" w:rsidRPr="00CE78D1" w:rsidRDefault="00CE78D1" w:rsidP="00CE78D1"/>
    <w:p w14:paraId="71EA6D48" w14:textId="77777777" w:rsidR="00CE78D1" w:rsidRPr="00CE78D1" w:rsidRDefault="00CE78D1" w:rsidP="00CE78D1"/>
    <w:p w14:paraId="71EA6D49" w14:textId="77777777" w:rsidR="00CE78D1" w:rsidRDefault="00CE78D1" w:rsidP="00CE78D1"/>
    <w:p w14:paraId="71EA6D4A" w14:textId="77777777" w:rsidR="00CE78D1" w:rsidRDefault="00CE78D1" w:rsidP="00CE78D1"/>
    <w:p w14:paraId="71EA6D4B" w14:textId="77777777" w:rsidR="00F8020D" w:rsidRDefault="00F8020D" w:rsidP="00CE78D1">
      <w:pPr>
        <w:sectPr w:rsidR="00F8020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1EA6D4C" w14:textId="77777777" w:rsidR="00EF18E6" w:rsidRDefault="00EF18E6" w:rsidP="00EF18E6">
      <w:pPr>
        <w:jc w:val="right"/>
        <w:rPr>
          <w:i/>
        </w:rPr>
      </w:pPr>
      <w:r>
        <w:rPr>
          <w:i/>
        </w:rPr>
        <w:lastRenderedPageBreak/>
        <w:t>PRIJEDLOG</w:t>
      </w:r>
    </w:p>
    <w:p w14:paraId="71EA6D4D" w14:textId="77777777" w:rsidR="00EF18E6" w:rsidRPr="00EF18E6" w:rsidRDefault="00EF18E6" w:rsidP="00EF18E6">
      <w:pPr>
        <w:jc w:val="right"/>
        <w:rPr>
          <w:i/>
        </w:rPr>
      </w:pPr>
    </w:p>
    <w:p w14:paraId="71EA6D4E" w14:textId="77777777" w:rsidR="00EF18E6" w:rsidRDefault="00EF18E6" w:rsidP="00EF18E6"/>
    <w:p w14:paraId="71EA6D4F" w14:textId="77777777" w:rsidR="00EF18E6" w:rsidRPr="00597AF2" w:rsidRDefault="00EF18E6" w:rsidP="00EF18E6">
      <w:pPr>
        <w:ind w:firstLine="708"/>
        <w:jc w:val="both"/>
      </w:pPr>
      <w:r>
        <w:t>Na temelju članka 31.</w:t>
      </w:r>
      <w:r w:rsidRPr="00597AF2">
        <w:t xml:space="preserve"> stavka 3</w:t>
      </w:r>
      <w:r>
        <w:t>.</w:t>
      </w:r>
      <w:r w:rsidRPr="00597AF2">
        <w:t xml:space="preserve"> Zakona o Vladi Republike Hrvat</w:t>
      </w:r>
      <w:r>
        <w:t>ske (Narodne novine, br. 150/</w:t>
      </w:r>
      <w:r w:rsidRPr="00597AF2">
        <w:t>11</w:t>
      </w:r>
      <w:r>
        <w:t>, 119/14, 93/16 i 116/18</w:t>
      </w:r>
      <w:r w:rsidRPr="00597AF2">
        <w:t>), Vlada Republike Hrvatske je na sjed</w:t>
      </w:r>
      <w:r>
        <w:t>nici održanoj ___________2019. g</w:t>
      </w:r>
      <w:r w:rsidRPr="00597AF2">
        <w:t>odine donijela</w:t>
      </w:r>
    </w:p>
    <w:p w14:paraId="71EA6D50" w14:textId="77777777" w:rsidR="00EF18E6" w:rsidRDefault="00EF18E6" w:rsidP="00EF18E6"/>
    <w:p w14:paraId="71EA6D51" w14:textId="77777777" w:rsidR="00EF18E6" w:rsidRDefault="00EF18E6" w:rsidP="00EF18E6"/>
    <w:p w14:paraId="71EA6D52" w14:textId="77777777" w:rsidR="005B00EC" w:rsidRDefault="005B00EC" w:rsidP="005B00EC">
      <w:pPr>
        <w:jc w:val="both"/>
      </w:pPr>
    </w:p>
    <w:p w14:paraId="71EA6D53" w14:textId="77777777" w:rsidR="005B00EC" w:rsidRDefault="005B00EC" w:rsidP="005B00EC">
      <w:pPr>
        <w:jc w:val="both"/>
      </w:pPr>
    </w:p>
    <w:p w14:paraId="71EA6D54" w14:textId="77777777" w:rsidR="005B00EC" w:rsidRDefault="005B00EC" w:rsidP="005B00EC">
      <w:pPr>
        <w:jc w:val="center"/>
        <w:rPr>
          <w:b/>
        </w:rPr>
      </w:pPr>
      <w:r>
        <w:rPr>
          <w:b/>
        </w:rPr>
        <w:t>Z A K L J U Č A K</w:t>
      </w:r>
    </w:p>
    <w:p w14:paraId="71EA6D55" w14:textId="77777777" w:rsidR="005B00EC" w:rsidRDefault="005B00EC" w:rsidP="005B00EC">
      <w:pPr>
        <w:jc w:val="both"/>
        <w:rPr>
          <w:b/>
        </w:rPr>
      </w:pPr>
    </w:p>
    <w:p w14:paraId="71EA6D56" w14:textId="77777777" w:rsidR="005B00EC" w:rsidRDefault="005B00EC" w:rsidP="005B00EC">
      <w:pPr>
        <w:jc w:val="both"/>
        <w:rPr>
          <w:b/>
        </w:rPr>
      </w:pPr>
    </w:p>
    <w:p w14:paraId="71EA6D57" w14:textId="77777777" w:rsidR="005B00EC" w:rsidRDefault="005B00EC" w:rsidP="005B00EC">
      <w:pPr>
        <w:jc w:val="both"/>
        <w:rPr>
          <w:b/>
        </w:rPr>
      </w:pPr>
    </w:p>
    <w:p w14:paraId="71EA6D58" w14:textId="77777777" w:rsidR="005B00EC" w:rsidRDefault="005B00EC" w:rsidP="005B00EC">
      <w:pPr>
        <w:jc w:val="both"/>
        <w:rPr>
          <w:b/>
        </w:rPr>
      </w:pPr>
    </w:p>
    <w:p w14:paraId="71EA6D59" w14:textId="77777777" w:rsidR="005B00EC" w:rsidRDefault="005B00EC" w:rsidP="005B00EC">
      <w:pPr>
        <w:numPr>
          <w:ilvl w:val="0"/>
          <w:numId w:val="1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</w:pPr>
      <w:r>
        <w:t xml:space="preserve">Prihvaća se Peto izvješće Republike Hrvatske o provedbi Okvirne konvencije za zaštitu nacionalnih manjina, u tekstu koji je Vladi Republike Hrvatske dostavio Ured za ljudska prava i prava nacionalnih manjina aktom, klase: 016-02/18-03/02, </w:t>
      </w:r>
      <w:proofErr w:type="spellStart"/>
      <w:r>
        <w:t>urbroja</w:t>
      </w:r>
      <w:proofErr w:type="spellEnd"/>
      <w:r>
        <w:t>: 50450/04-19-45,</w:t>
      </w:r>
      <w:r w:rsidRPr="00E26046">
        <w:t xml:space="preserve"> od </w:t>
      </w:r>
      <w:r>
        <w:t xml:space="preserve">22. veljače 2019. </w:t>
      </w:r>
      <w:r w:rsidRPr="00E26046">
        <w:t>godine.</w:t>
      </w:r>
    </w:p>
    <w:p w14:paraId="71EA6D5A" w14:textId="77777777" w:rsidR="005B00EC" w:rsidRDefault="005B00EC" w:rsidP="005B00EC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</w:p>
    <w:p w14:paraId="71EA6D5B" w14:textId="2D1DFE07" w:rsidR="005B00EC" w:rsidRDefault="005B00EC" w:rsidP="005B00EC">
      <w:pPr>
        <w:numPr>
          <w:ilvl w:val="0"/>
          <w:numId w:val="1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</w:pPr>
      <w:r w:rsidRPr="006F31C1">
        <w:t>Zadužuje se Ured za ljudska prava i pr</w:t>
      </w:r>
      <w:r w:rsidR="00820CCD">
        <w:t>a</w:t>
      </w:r>
      <w:r w:rsidRPr="006F31C1">
        <w:t>va nacionalnih manjina da putem Ministarstva</w:t>
      </w:r>
      <w:r w:rsidRPr="005B00EC">
        <w:t xml:space="preserve"> </w:t>
      </w:r>
      <w:r w:rsidRPr="006F31C1">
        <w:t>vanjskih i europskih</w:t>
      </w:r>
      <w:r w:rsidR="00C876C5">
        <w:t xml:space="preserve"> poslova dostavi Vijeću Europe I</w:t>
      </w:r>
      <w:r w:rsidRPr="006F31C1">
        <w:t>zvj</w:t>
      </w:r>
      <w:r>
        <w:t>ešće iz točke 1. ovoga Zaključka</w:t>
      </w:r>
      <w:r w:rsidRPr="005B00EC">
        <w:t xml:space="preserve"> </w:t>
      </w:r>
      <w:r>
        <w:t>na hrvatskom i engleskom jeziku.</w:t>
      </w:r>
    </w:p>
    <w:p w14:paraId="71EA6D5C" w14:textId="77777777" w:rsidR="005B00EC" w:rsidRDefault="005B00EC" w:rsidP="005B00EC">
      <w:pPr>
        <w:pStyle w:val="ListParagraph"/>
      </w:pPr>
    </w:p>
    <w:p w14:paraId="71EA6D5D" w14:textId="77777777" w:rsidR="005B00EC" w:rsidRPr="00E26046" w:rsidRDefault="005B00EC" w:rsidP="005B00EC">
      <w:pPr>
        <w:numPr>
          <w:ilvl w:val="0"/>
          <w:numId w:val="1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</w:pPr>
      <w:r w:rsidRPr="00996F61">
        <w:t>Zadužuje se Ured za ljudska prava i prava nacionalnih manjina da o ovom Zaključku</w:t>
      </w:r>
      <w:r w:rsidRPr="005B00EC">
        <w:t xml:space="preserve"> </w:t>
      </w:r>
      <w:r w:rsidRPr="00996F61">
        <w:t xml:space="preserve">izvijesti nadležna tijela, nositelje izrade </w:t>
      </w:r>
      <w:r w:rsidR="00C876C5">
        <w:t>I</w:t>
      </w:r>
      <w:r w:rsidRPr="00996F61">
        <w:t>zvješća iz točke 1. ovog</w:t>
      </w:r>
      <w:r>
        <w:t>a</w:t>
      </w:r>
      <w:r w:rsidRPr="00996F61">
        <w:t xml:space="preserve"> Zaključka</w:t>
      </w:r>
      <w:r>
        <w:t>.</w:t>
      </w:r>
    </w:p>
    <w:p w14:paraId="71EA6D5E" w14:textId="77777777" w:rsidR="005B00EC" w:rsidRPr="006F31C1" w:rsidRDefault="005B00EC" w:rsidP="005B00EC">
      <w:pPr>
        <w:pStyle w:val="ListParagraph"/>
        <w:overflowPunct w:val="0"/>
        <w:autoSpaceDE w:val="0"/>
        <w:autoSpaceDN w:val="0"/>
        <w:adjustRightInd w:val="0"/>
        <w:ind w:left="502"/>
        <w:jc w:val="both"/>
        <w:textAlignment w:val="baseline"/>
      </w:pPr>
    </w:p>
    <w:p w14:paraId="71EA6D5F" w14:textId="77777777" w:rsidR="005B00EC" w:rsidRDefault="005B00EC" w:rsidP="005B00EC">
      <w:pPr>
        <w:jc w:val="both"/>
      </w:pPr>
    </w:p>
    <w:p w14:paraId="71EA6D60" w14:textId="77777777" w:rsidR="005B00EC" w:rsidRDefault="005B00EC" w:rsidP="005B00EC">
      <w:pPr>
        <w:jc w:val="both"/>
      </w:pPr>
      <w:r>
        <w:t>Klasa:</w:t>
      </w:r>
    </w:p>
    <w:p w14:paraId="71EA6D61" w14:textId="77777777" w:rsidR="005B00EC" w:rsidRDefault="005B00EC" w:rsidP="005B00EC">
      <w:pPr>
        <w:jc w:val="both"/>
      </w:pPr>
      <w:proofErr w:type="spellStart"/>
      <w:r>
        <w:t>Urbroj</w:t>
      </w:r>
      <w:proofErr w:type="spellEnd"/>
      <w:r>
        <w:t>:</w:t>
      </w:r>
    </w:p>
    <w:p w14:paraId="71EA6D62" w14:textId="77777777" w:rsidR="005B00EC" w:rsidRDefault="005B00EC" w:rsidP="005B00EC">
      <w:pPr>
        <w:jc w:val="both"/>
      </w:pPr>
    </w:p>
    <w:p w14:paraId="71EA6D63" w14:textId="77777777" w:rsidR="005B00EC" w:rsidRDefault="005B00EC" w:rsidP="005B00EC">
      <w:pPr>
        <w:jc w:val="both"/>
      </w:pPr>
      <w:r>
        <w:t>Zagreb, __________ 2019.</w:t>
      </w:r>
    </w:p>
    <w:p w14:paraId="71EA6D64" w14:textId="77777777" w:rsidR="005B00EC" w:rsidRDefault="005B00EC" w:rsidP="005B00EC"/>
    <w:p w14:paraId="71EA6D65" w14:textId="77777777" w:rsidR="005B00EC" w:rsidRDefault="005B00EC" w:rsidP="005B00EC"/>
    <w:p w14:paraId="71EA6D66" w14:textId="77777777" w:rsidR="005B00EC" w:rsidRPr="005B00EC" w:rsidRDefault="005B00EC" w:rsidP="005B00EC">
      <w:pPr>
        <w:ind w:firstLine="720"/>
      </w:pPr>
      <w:r w:rsidRPr="005B00EC">
        <w:tab/>
      </w:r>
      <w:r w:rsidRPr="005B00EC">
        <w:tab/>
      </w:r>
      <w:r w:rsidRPr="005B00EC">
        <w:tab/>
      </w:r>
      <w:r w:rsidRPr="005B00EC">
        <w:tab/>
      </w:r>
      <w:r w:rsidRPr="005B00EC">
        <w:tab/>
      </w:r>
      <w:r w:rsidRPr="005B00EC">
        <w:tab/>
      </w:r>
      <w:r w:rsidRPr="005B00EC">
        <w:tab/>
      </w:r>
      <w:r w:rsidRPr="005B00EC">
        <w:tab/>
        <w:t>PREDSJEDNIK</w:t>
      </w:r>
    </w:p>
    <w:p w14:paraId="71EA6D67" w14:textId="77777777" w:rsidR="005B00EC" w:rsidRDefault="005B00EC" w:rsidP="005B00EC">
      <w:pPr>
        <w:ind w:firstLine="720"/>
      </w:pPr>
    </w:p>
    <w:p w14:paraId="71EA6D68" w14:textId="77777777" w:rsidR="005B00EC" w:rsidRPr="005B00EC" w:rsidRDefault="005B00EC" w:rsidP="005B00EC">
      <w:pPr>
        <w:ind w:firstLine="720"/>
      </w:pPr>
    </w:p>
    <w:p w14:paraId="71EA6D69" w14:textId="77777777" w:rsidR="005B00EC" w:rsidRPr="005B00EC" w:rsidRDefault="005B00EC" w:rsidP="005B00EC">
      <w:pPr>
        <w:ind w:firstLine="720"/>
      </w:pPr>
      <w:r w:rsidRPr="005B00EC">
        <w:tab/>
      </w:r>
      <w:r w:rsidRPr="005B00EC">
        <w:tab/>
      </w:r>
      <w:r w:rsidRPr="005B00EC">
        <w:tab/>
      </w:r>
      <w:r w:rsidRPr="005B00EC">
        <w:tab/>
      </w:r>
      <w:r w:rsidRPr="005B00EC">
        <w:tab/>
      </w:r>
      <w:r w:rsidRPr="005B00EC">
        <w:tab/>
      </w:r>
      <w:r w:rsidRPr="005B00EC">
        <w:tab/>
        <w:t xml:space="preserve">    mr. </w:t>
      </w:r>
      <w:proofErr w:type="spellStart"/>
      <w:r w:rsidRPr="005B00EC">
        <w:t>sc</w:t>
      </w:r>
      <w:proofErr w:type="spellEnd"/>
      <w:r w:rsidRPr="005B00EC">
        <w:t>. Andrej Plenković</w:t>
      </w:r>
    </w:p>
    <w:p w14:paraId="71EA6D6A" w14:textId="77777777" w:rsidR="005B00EC" w:rsidRDefault="005B00EC" w:rsidP="005B00EC">
      <w:pPr>
        <w:ind w:firstLine="720"/>
      </w:pPr>
    </w:p>
    <w:p w14:paraId="71EA6D6B" w14:textId="77777777" w:rsidR="005B00EC" w:rsidRDefault="005B00EC" w:rsidP="005B00EC">
      <w:pPr>
        <w:ind w:firstLine="720"/>
      </w:pPr>
    </w:p>
    <w:p w14:paraId="71EA6D6C" w14:textId="77777777" w:rsidR="005B00EC" w:rsidRDefault="005B00EC" w:rsidP="005B00EC">
      <w:pPr>
        <w:ind w:firstLine="720"/>
      </w:pPr>
    </w:p>
    <w:p w14:paraId="71EA6D6D" w14:textId="77777777" w:rsidR="005B00EC" w:rsidRDefault="005B00EC" w:rsidP="005B00EC">
      <w:pPr>
        <w:ind w:firstLine="720"/>
      </w:pPr>
    </w:p>
    <w:p w14:paraId="71EA6D6E" w14:textId="77777777" w:rsidR="005B00EC" w:rsidRDefault="005B00EC" w:rsidP="005B00EC">
      <w:pPr>
        <w:ind w:firstLine="720"/>
      </w:pPr>
    </w:p>
    <w:p w14:paraId="71EA6D6F" w14:textId="77777777" w:rsidR="005B00EC" w:rsidRDefault="005B00EC" w:rsidP="005B00EC">
      <w:pPr>
        <w:ind w:firstLine="720"/>
      </w:pPr>
    </w:p>
    <w:p w14:paraId="71EA6D70" w14:textId="77777777" w:rsidR="005B00EC" w:rsidRDefault="005B00EC" w:rsidP="005B00EC">
      <w:pPr>
        <w:ind w:firstLine="720"/>
      </w:pPr>
    </w:p>
    <w:p w14:paraId="71EA6D71" w14:textId="77777777" w:rsidR="005B00EC" w:rsidRDefault="005B00EC" w:rsidP="005B00EC">
      <w:pPr>
        <w:ind w:firstLine="720"/>
      </w:pPr>
    </w:p>
    <w:p w14:paraId="71EA6D72" w14:textId="77777777" w:rsidR="005B00EC" w:rsidRDefault="005B00EC" w:rsidP="005B00EC">
      <w:pPr>
        <w:ind w:firstLine="720"/>
      </w:pPr>
    </w:p>
    <w:p w14:paraId="71EA6D73" w14:textId="77777777" w:rsidR="005B00EC" w:rsidRDefault="005B00EC" w:rsidP="005B00EC">
      <w:pPr>
        <w:ind w:firstLine="720"/>
      </w:pPr>
    </w:p>
    <w:p w14:paraId="71EA6D74" w14:textId="77777777" w:rsidR="005B00EC" w:rsidRDefault="005B00EC" w:rsidP="005B00EC">
      <w:pPr>
        <w:ind w:firstLine="720"/>
      </w:pPr>
    </w:p>
    <w:p w14:paraId="71EA6D75" w14:textId="77777777" w:rsidR="005B00EC" w:rsidRDefault="005B00EC" w:rsidP="005B00EC">
      <w:pPr>
        <w:ind w:firstLine="720"/>
      </w:pPr>
    </w:p>
    <w:p w14:paraId="71EA6D76" w14:textId="77777777" w:rsidR="005B00EC" w:rsidRPr="001F5C38" w:rsidRDefault="005B00EC" w:rsidP="005B00EC">
      <w:pPr>
        <w:jc w:val="center"/>
        <w:rPr>
          <w:b/>
        </w:rPr>
      </w:pPr>
      <w:r w:rsidRPr="001F5C38">
        <w:rPr>
          <w:b/>
        </w:rPr>
        <w:lastRenderedPageBreak/>
        <w:t>O</w:t>
      </w:r>
      <w:r>
        <w:rPr>
          <w:b/>
        </w:rPr>
        <w:t xml:space="preserve"> </w:t>
      </w:r>
      <w:r w:rsidRPr="001F5C38">
        <w:rPr>
          <w:b/>
        </w:rPr>
        <w:t>B</w:t>
      </w:r>
      <w:r>
        <w:rPr>
          <w:b/>
        </w:rPr>
        <w:t xml:space="preserve"> </w:t>
      </w:r>
      <w:r w:rsidRPr="001F5C38">
        <w:rPr>
          <w:b/>
        </w:rPr>
        <w:t>R</w:t>
      </w:r>
      <w:r>
        <w:rPr>
          <w:b/>
        </w:rPr>
        <w:t xml:space="preserve"> </w:t>
      </w:r>
      <w:r w:rsidRPr="001F5C38">
        <w:rPr>
          <w:b/>
        </w:rPr>
        <w:t>A</w:t>
      </w:r>
      <w:r>
        <w:rPr>
          <w:b/>
        </w:rPr>
        <w:t xml:space="preserve"> </w:t>
      </w:r>
      <w:r w:rsidRPr="001F5C38">
        <w:rPr>
          <w:b/>
        </w:rPr>
        <w:t>Z</w:t>
      </w:r>
      <w:r>
        <w:rPr>
          <w:b/>
        </w:rPr>
        <w:t xml:space="preserve"> </w:t>
      </w:r>
      <w:r w:rsidRPr="001F5C38">
        <w:rPr>
          <w:b/>
        </w:rPr>
        <w:t>L</w:t>
      </w:r>
      <w:r>
        <w:rPr>
          <w:b/>
        </w:rPr>
        <w:t xml:space="preserve"> </w:t>
      </w:r>
      <w:r w:rsidRPr="001F5C38">
        <w:rPr>
          <w:b/>
        </w:rPr>
        <w:t>O</w:t>
      </w:r>
      <w:r>
        <w:rPr>
          <w:b/>
        </w:rPr>
        <w:t xml:space="preserve"> </w:t>
      </w:r>
      <w:r w:rsidRPr="001F5C38">
        <w:rPr>
          <w:b/>
        </w:rPr>
        <w:t>Ž</w:t>
      </w:r>
      <w:r>
        <w:rPr>
          <w:b/>
        </w:rPr>
        <w:t xml:space="preserve"> </w:t>
      </w:r>
      <w:r w:rsidRPr="001F5C38">
        <w:rPr>
          <w:b/>
        </w:rPr>
        <w:t>E</w:t>
      </w:r>
      <w:r>
        <w:rPr>
          <w:b/>
        </w:rPr>
        <w:t xml:space="preserve"> </w:t>
      </w:r>
      <w:r w:rsidRPr="001F5C38">
        <w:rPr>
          <w:b/>
        </w:rPr>
        <w:t>N</w:t>
      </w:r>
      <w:r>
        <w:rPr>
          <w:b/>
        </w:rPr>
        <w:t xml:space="preserve"> </w:t>
      </w:r>
      <w:r w:rsidRPr="001F5C38">
        <w:rPr>
          <w:b/>
        </w:rPr>
        <w:t>J</w:t>
      </w:r>
      <w:r>
        <w:rPr>
          <w:b/>
        </w:rPr>
        <w:t xml:space="preserve"> </w:t>
      </w:r>
      <w:r w:rsidRPr="001F5C38">
        <w:rPr>
          <w:b/>
        </w:rPr>
        <w:t>E</w:t>
      </w:r>
    </w:p>
    <w:p w14:paraId="71EA6D77" w14:textId="77777777" w:rsidR="005B00EC" w:rsidRDefault="005B00EC" w:rsidP="005B00EC"/>
    <w:p w14:paraId="71EA6D78" w14:textId="77777777" w:rsidR="005B00EC" w:rsidRDefault="005B00EC" w:rsidP="005B00EC"/>
    <w:p w14:paraId="71EA6D79" w14:textId="77777777" w:rsidR="005B00EC" w:rsidRPr="00CF6C9F" w:rsidRDefault="005B00EC" w:rsidP="005B00EC">
      <w:pPr>
        <w:jc w:val="both"/>
        <w:rPr>
          <w:szCs w:val="20"/>
        </w:rPr>
      </w:pPr>
      <w:r w:rsidRPr="00CF6C9F">
        <w:t xml:space="preserve">Okvirnu konvenciju za zaštitu nacionalnih manjina potvrdio je Hrvatski sabor na sjednici 19. </w:t>
      </w:r>
    </w:p>
    <w:p w14:paraId="71EA6D7A" w14:textId="77777777" w:rsidR="005B00EC" w:rsidRDefault="005B00EC" w:rsidP="005B00EC">
      <w:pPr>
        <w:jc w:val="both"/>
      </w:pPr>
      <w:r w:rsidRPr="00CF6C9F">
        <w:t>rujna 1997. godine, a stupila je na snagu 17. listopada 1997. godine.</w:t>
      </w:r>
    </w:p>
    <w:p w14:paraId="71EA6D7B" w14:textId="77777777" w:rsidR="005B00EC" w:rsidRPr="00CF6C9F" w:rsidRDefault="005B00EC" w:rsidP="005B00EC">
      <w:pPr>
        <w:jc w:val="both"/>
      </w:pPr>
    </w:p>
    <w:p w14:paraId="71EA6D7C" w14:textId="77777777" w:rsidR="005B00EC" w:rsidRPr="00CF6C9F" w:rsidRDefault="005B00EC" w:rsidP="005B00EC">
      <w:pPr>
        <w:jc w:val="both"/>
      </w:pPr>
      <w:r w:rsidRPr="00CF6C9F">
        <w:t>Sukladno članku 25 spomenut</w:t>
      </w:r>
      <w:r>
        <w:t xml:space="preserve">e Konvencije države potpisnice </w:t>
      </w:r>
      <w:r w:rsidRPr="00CF6C9F">
        <w:t>su u obvezi podnošenja izvješća Vijeću Europe o zakonodavnim i drugim mjerama koje su poduzete za ostvarivanje načela izloženih u toj Konvenciji.</w:t>
      </w:r>
    </w:p>
    <w:p w14:paraId="71EA6D7D" w14:textId="77777777" w:rsidR="005B00EC" w:rsidRPr="00CF6C9F" w:rsidRDefault="005B00EC" w:rsidP="005B00EC">
      <w:pPr>
        <w:jc w:val="both"/>
      </w:pPr>
    </w:p>
    <w:p w14:paraId="71EA6D7E" w14:textId="77777777" w:rsidR="005B00EC" w:rsidRPr="00CF6C9F" w:rsidRDefault="005B00EC" w:rsidP="005B00EC">
      <w:pPr>
        <w:jc w:val="both"/>
      </w:pPr>
      <w:r w:rsidRPr="00CF6C9F">
        <w:t>Vlada Republike Hrvatske podnijela je do sada Vijeću Europe četiri izvješća o provođenju Okvirne konvencije za zaštitu nacionalnih manjina. Prvo izvješće  podneseno je 1999. godine, drugo  200</w:t>
      </w:r>
      <w:r>
        <w:t xml:space="preserve">4. godine, treće 2009. godine </w:t>
      </w:r>
      <w:r w:rsidRPr="00CF6C9F">
        <w:t>i četvrto 2014. godine.</w:t>
      </w:r>
    </w:p>
    <w:p w14:paraId="71EA6D7F" w14:textId="77777777" w:rsidR="005B00EC" w:rsidRPr="00CF6C9F" w:rsidRDefault="005B00EC" w:rsidP="005B00EC">
      <w:pPr>
        <w:jc w:val="both"/>
      </w:pPr>
    </w:p>
    <w:p w14:paraId="71EA6D80" w14:textId="77777777" w:rsidR="005B00EC" w:rsidRPr="00CF6C9F" w:rsidRDefault="005B00EC" w:rsidP="005B00EC">
      <w:pPr>
        <w:jc w:val="both"/>
      </w:pPr>
      <w:r w:rsidRPr="00CF6C9F">
        <w:t xml:space="preserve">Peto Izvješće Republike Hrvatske o provedbi Okvirne konvencije za zaštitu nacionalnih manjine podnosi se za razdoblje od 2014.-2018. godine. Izradu navedenog izvješća koordinirao je Ured za ljudska prava i prava nacionalnih manjina u izradi su sudjelovali predstavnici nadležnih ministarstava: Ministarstva vanjskih i europskih poslova, Ministarstva uprave, Ministarstva pravosuđa, Ministarstva znanosti, obrazovanja i sporta, Ministarstva unutarnjih poslova, Ministarstva kulture, Savjeta za nacionalne manjine, Središnjeg državnog ureda za Hrvate izvan Republike Hrvatske, Središnjeg državnog ureda za obnovu i stambeno zbrinjavanje, Ureda Komisije za odnose s vjerskim zajednicama te predstavnici Hrvatske radiotelevizije i Agencije za elektroničke medije. </w:t>
      </w:r>
    </w:p>
    <w:p w14:paraId="71EA6D81" w14:textId="77777777" w:rsidR="005B00EC" w:rsidRDefault="005B00EC" w:rsidP="005B00EC">
      <w:pPr>
        <w:jc w:val="both"/>
      </w:pPr>
    </w:p>
    <w:p w14:paraId="71EA6D82" w14:textId="77777777" w:rsidR="005B00EC" w:rsidRPr="00CF6C9F" w:rsidRDefault="005B00EC" w:rsidP="005B00EC">
      <w:pPr>
        <w:jc w:val="both"/>
      </w:pPr>
      <w:r w:rsidRPr="00CF6C9F">
        <w:t>Na temelju Izvješća može se konstatirati da je u proteklom razdoblju došlo do unaprjeđenja prava nacionalnih manjina u većini područja te da Republika Hrvatska stalno dograđuje sustav zaštite prava nacionalnih manjina u zakonodavno pravnom području nastojeći maksimalno uvažavati mišljenja nacionalnih manjina.</w:t>
      </w:r>
    </w:p>
    <w:p w14:paraId="71EA6D83" w14:textId="77777777" w:rsidR="005B00EC" w:rsidRPr="00CF6C9F" w:rsidRDefault="005B00EC" w:rsidP="005B00EC">
      <w:pPr>
        <w:jc w:val="both"/>
      </w:pPr>
    </w:p>
    <w:p w14:paraId="71EA6D84" w14:textId="77777777" w:rsidR="005B00EC" w:rsidRPr="00CF6C9F" w:rsidRDefault="005B00EC" w:rsidP="005B00EC">
      <w:pPr>
        <w:jc w:val="both"/>
      </w:pPr>
    </w:p>
    <w:p w14:paraId="71EA6D85" w14:textId="77777777" w:rsidR="005B00EC" w:rsidRDefault="005B00EC" w:rsidP="005B00EC">
      <w:pPr>
        <w:jc w:val="both"/>
      </w:pPr>
    </w:p>
    <w:p w14:paraId="71EA6D86" w14:textId="77777777" w:rsidR="00FD37E3" w:rsidRDefault="00FD37E3" w:rsidP="005B00EC">
      <w:pPr>
        <w:jc w:val="center"/>
        <w:rPr>
          <w:b/>
        </w:rPr>
      </w:pPr>
    </w:p>
    <w:sectPr w:rsidR="00FD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1532F" w14:textId="77777777" w:rsidR="003C67F0" w:rsidRDefault="003C67F0" w:rsidP="0011560A">
      <w:r>
        <w:separator/>
      </w:r>
    </w:p>
  </w:endnote>
  <w:endnote w:type="continuationSeparator" w:id="0">
    <w:p w14:paraId="6B434940" w14:textId="77777777" w:rsidR="003C67F0" w:rsidRDefault="003C67F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A6D8F" w14:textId="77777777" w:rsidR="00351357" w:rsidRDefault="0035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A6D90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A6D92" w14:textId="77777777" w:rsidR="00351357" w:rsidRDefault="0035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FCF0C" w14:textId="77777777" w:rsidR="003C67F0" w:rsidRDefault="003C67F0" w:rsidP="0011560A">
      <w:r>
        <w:separator/>
      </w:r>
    </w:p>
  </w:footnote>
  <w:footnote w:type="continuationSeparator" w:id="0">
    <w:p w14:paraId="57681E99" w14:textId="77777777" w:rsidR="003C67F0" w:rsidRDefault="003C67F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A6D8D" w14:textId="77777777" w:rsidR="00351357" w:rsidRDefault="0035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A6D8E" w14:textId="77777777" w:rsidR="00351357" w:rsidRDefault="00351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A6D91" w14:textId="77777777" w:rsidR="00351357" w:rsidRDefault="00351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037"/>
    <w:multiLevelType w:val="hybridMultilevel"/>
    <w:tmpl w:val="1EAC2C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056F"/>
    <w:rsid w:val="000350D9"/>
    <w:rsid w:val="00057310"/>
    <w:rsid w:val="00063520"/>
    <w:rsid w:val="000635E6"/>
    <w:rsid w:val="00086A6C"/>
    <w:rsid w:val="000A1D60"/>
    <w:rsid w:val="000A3A3B"/>
    <w:rsid w:val="000D1A50"/>
    <w:rsid w:val="001015C6"/>
    <w:rsid w:val="00110E6C"/>
    <w:rsid w:val="0011560A"/>
    <w:rsid w:val="0012371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73D78"/>
    <w:rsid w:val="0028608D"/>
    <w:rsid w:val="0029163B"/>
    <w:rsid w:val="002A1D77"/>
    <w:rsid w:val="002B107A"/>
    <w:rsid w:val="002B6EEC"/>
    <w:rsid w:val="002D1256"/>
    <w:rsid w:val="002D6C51"/>
    <w:rsid w:val="002D7C91"/>
    <w:rsid w:val="00300866"/>
    <w:rsid w:val="003033E4"/>
    <w:rsid w:val="00304232"/>
    <w:rsid w:val="00323C77"/>
    <w:rsid w:val="00336EE7"/>
    <w:rsid w:val="0034351C"/>
    <w:rsid w:val="00351357"/>
    <w:rsid w:val="00381F04"/>
    <w:rsid w:val="0038426B"/>
    <w:rsid w:val="003929F5"/>
    <w:rsid w:val="003A2F05"/>
    <w:rsid w:val="003C09D8"/>
    <w:rsid w:val="003C67F0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D0B55"/>
    <w:rsid w:val="004E1300"/>
    <w:rsid w:val="004E4E34"/>
    <w:rsid w:val="005000EE"/>
    <w:rsid w:val="00504248"/>
    <w:rsid w:val="005146D6"/>
    <w:rsid w:val="00530A76"/>
    <w:rsid w:val="00535E09"/>
    <w:rsid w:val="00551F30"/>
    <w:rsid w:val="00562C8C"/>
    <w:rsid w:val="0056365A"/>
    <w:rsid w:val="00571F6C"/>
    <w:rsid w:val="005861F2"/>
    <w:rsid w:val="005906BB"/>
    <w:rsid w:val="005A1948"/>
    <w:rsid w:val="005B00EC"/>
    <w:rsid w:val="005C3A4C"/>
    <w:rsid w:val="005C632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20CCD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122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77F00"/>
    <w:rsid w:val="00A83290"/>
    <w:rsid w:val="00AD2F06"/>
    <w:rsid w:val="00AD4D7C"/>
    <w:rsid w:val="00AE59DF"/>
    <w:rsid w:val="00B202D5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876C5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3612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0444"/>
    <w:rsid w:val="00ED236E"/>
    <w:rsid w:val="00EE03CA"/>
    <w:rsid w:val="00EE7199"/>
    <w:rsid w:val="00EF18E6"/>
    <w:rsid w:val="00F3220D"/>
    <w:rsid w:val="00F764AD"/>
    <w:rsid w:val="00F8020D"/>
    <w:rsid w:val="00F94D5A"/>
    <w:rsid w:val="00F95A2D"/>
    <w:rsid w:val="00F978E2"/>
    <w:rsid w:val="00F97BA9"/>
    <w:rsid w:val="00FA4E25"/>
    <w:rsid w:val="00FD37E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A6D2D"/>
  <w15:docId w15:val="{9E7374F5-D330-472A-9616-1FBA9B5C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8E6"/>
    <w:pPr>
      <w:keepNext/>
      <w:spacing w:after="200" w:line="276" w:lineRule="auto"/>
      <w:jc w:val="both"/>
      <w:outlineLvl w:val="0"/>
    </w:pPr>
    <w:rPr>
      <w:rFonts w:eastAsia="Calibr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18E6"/>
    <w:rPr>
      <w:rFonts w:eastAsia="Calibri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F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6FE6-0223-47C4-8A2D-A371B846C1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7A70551-7B04-4432-9E99-B03F65940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9AB36-6291-4890-9D72-D25834A027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F1FAF1-6B68-43D7-B46D-CB60DBC01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2E36E6-01C3-4E63-8812-94757052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2019-02-26T14:51:00Z</cp:lastPrinted>
  <dcterms:created xsi:type="dcterms:W3CDTF">2019-03-28T08:51:00Z</dcterms:created>
  <dcterms:modified xsi:type="dcterms:W3CDTF">2019-03-28T08:51:00Z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