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D960E6">
        <w:t xml:space="preserve">Zagreb, </w:t>
      </w:r>
      <w:r w:rsidR="0023763F" w:rsidRPr="00D960E6">
        <w:t>2</w:t>
      </w:r>
      <w:r w:rsidR="00D960E6" w:rsidRPr="00D960E6">
        <w:t>8</w:t>
      </w:r>
      <w:r w:rsidRPr="00D960E6">
        <w:t xml:space="preserve">. </w:t>
      </w:r>
      <w:r w:rsidR="00D960E6" w:rsidRPr="00D960E6">
        <w:t>ožujka</w:t>
      </w:r>
      <w:r w:rsidRPr="00D960E6">
        <w:t xml:space="preserve"> 201</w:t>
      </w:r>
      <w:r w:rsidR="002179F8" w:rsidRPr="00D960E6">
        <w:t>9</w:t>
      </w:r>
      <w:r w:rsidRPr="00D960E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960E6" w:rsidP="000350D9">
            <w:pPr>
              <w:spacing w:line="360" w:lineRule="auto"/>
            </w:pPr>
            <w:r>
              <w:t>Ured za ljudska prava i prava nacionalnih manjina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960E6" w:rsidP="000350D9">
            <w:pPr>
              <w:spacing w:line="360" w:lineRule="auto"/>
            </w:pPr>
            <w:r>
              <w:t xml:space="preserve">Prijedlog </w:t>
            </w:r>
            <w:r w:rsidRPr="00D960E6">
              <w:t>odluke o dopunama Odluke o osnivanju Povjerenstva za praćenje provedbe Nacionalne strategije za uključivanje Roma, za razdoblje od 2013. do 2020. godine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D960E6" w:rsidRDefault="00D960E6" w:rsidP="00CE78D1">
      <w:pPr>
        <w:sectPr w:rsidR="00D960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F0DD4" w:rsidRDefault="008F0DD4" w:rsidP="00CE78D1"/>
    <w:p w:rsidR="00D960E6" w:rsidRDefault="00D960E6" w:rsidP="00CE78D1"/>
    <w:p w:rsidR="00D960E6" w:rsidRPr="00D960E6" w:rsidRDefault="00D960E6" w:rsidP="00D960E6">
      <w:pPr>
        <w:rPr>
          <w:i/>
        </w:rPr>
      </w:pPr>
      <w:r w:rsidRPr="00D960E6">
        <w:rPr>
          <w:i/>
        </w:rPr>
        <w:tab/>
      </w:r>
      <w:r w:rsidRPr="00D960E6">
        <w:rPr>
          <w:i/>
        </w:rPr>
        <w:tab/>
      </w:r>
      <w:r w:rsidRPr="00D960E6">
        <w:rPr>
          <w:i/>
        </w:rPr>
        <w:tab/>
      </w:r>
      <w:r w:rsidRPr="00D960E6">
        <w:rPr>
          <w:i/>
        </w:rPr>
        <w:tab/>
      </w:r>
      <w:r w:rsidRPr="00D960E6">
        <w:rPr>
          <w:i/>
        </w:rPr>
        <w:tab/>
      </w:r>
      <w:r w:rsidRPr="00D960E6">
        <w:rPr>
          <w:i/>
        </w:rPr>
        <w:tab/>
      </w:r>
      <w:r w:rsidRPr="00D960E6">
        <w:rPr>
          <w:i/>
        </w:rPr>
        <w:tab/>
      </w:r>
      <w:r w:rsidRPr="00D960E6">
        <w:rPr>
          <w:i/>
        </w:rPr>
        <w:tab/>
      </w:r>
      <w:r w:rsidRPr="00D960E6">
        <w:rPr>
          <w:i/>
        </w:rPr>
        <w:tab/>
        <w:t xml:space="preserve">   </w:t>
      </w:r>
      <w:r w:rsidRPr="00D960E6">
        <w:rPr>
          <w:i/>
        </w:rPr>
        <w:tab/>
      </w:r>
      <w:r>
        <w:rPr>
          <w:i/>
        </w:rPr>
        <w:tab/>
        <w:t>PRIJEDLO</w:t>
      </w:r>
      <w:r w:rsidRPr="00D960E6">
        <w:rPr>
          <w:i/>
        </w:rPr>
        <w:t>G</w:t>
      </w:r>
    </w:p>
    <w:p w:rsidR="00D960E6" w:rsidRDefault="00D960E6" w:rsidP="00D960E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</w:p>
    <w:p w:rsidR="00D960E6" w:rsidRDefault="00D960E6" w:rsidP="00D960E6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 xml:space="preserve">Na temelju članka 24. stavaka 1. i 3. Zakona o Vladi Republike Hrvatske (»Narodne novine«, br. 150/11, 119/14, 93/16 </w:t>
      </w:r>
      <w:r w:rsidRPr="00577B42">
        <w:rPr>
          <w:rFonts w:ascii="Minion Pro" w:hAnsi="Minion Pro"/>
        </w:rPr>
        <w:t>i 116/18</w:t>
      </w:r>
      <w:r>
        <w:rPr>
          <w:rFonts w:ascii="Minion Pro" w:hAnsi="Minion Pro"/>
        </w:rPr>
        <w:t>), Vlada Republike Hrvatske je na sjednici održanoj _________________ godine donijela</w:t>
      </w:r>
    </w:p>
    <w:p w:rsidR="00D960E6" w:rsidRPr="00647A5A" w:rsidRDefault="00D960E6" w:rsidP="00D960E6">
      <w:pPr>
        <w:pStyle w:val="t-9-8"/>
        <w:spacing w:before="0" w:beforeAutospacing="0" w:after="0" w:afterAutospacing="0"/>
        <w:jc w:val="both"/>
        <w:textAlignment w:val="baseline"/>
        <w:rPr>
          <w:rFonts w:ascii="Minion Pro" w:hAnsi="Minion Pro"/>
          <w:sz w:val="32"/>
          <w:szCs w:val="32"/>
        </w:rPr>
      </w:pPr>
    </w:p>
    <w:p w:rsidR="00D960E6" w:rsidRDefault="00D960E6" w:rsidP="00D960E6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sz w:val="36"/>
          <w:szCs w:val="36"/>
        </w:rPr>
      </w:pPr>
      <w:r>
        <w:rPr>
          <w:rFonts w:ascii="Minion Pro" w:hAnsi="Minion Pro"/>
          <w:b/>
          <w:bCs/>
          <w:sz w:val="36"/>
          <w:szCs w:val="36"/>
        </w:rPr>
        <w:t>ODLUKU</w:t>
      </w:r>
    </w:p>
    <w:p w:rsidR="00D960E6" w:rsidRDefault="00D960E6" w:rsidP="00D960E6">
      <w:pPr>
        <w:pStyle w:val="tb-na16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sz w:val="28"/>
          <w:szCs w:val="28"/>
        </w:rPr>
      </w:pPr>
      <w:r w:rsidRPr="00BA5494">
        <w:rPr>
          <w:rFonts w:ascii="Minion Pro" w:hAnsi="Minion Pro"/>
          <w:b/>
          <w:bCs/>
          <w:sz w:val="28"/>
          <w:szCs w:val="28"/>
        </w:rPr>
        <w:t xml:space="preserve">O </w:t>
      </w:r>
      <w:r>
        <w:rPr>
          <w:rFonts w:ascii="Minion Pro" w:hAnsi="Minion Pro"/>
          <w:b/>
          <w:bCs/>
          <w:sz w:val="28"/>
          <w:szCs w:val="28"/>
        </w:rPr>
        <w:t xml:space="preserve">DOPUNAMA ODLUKE O OSNIVANJU POVJERENSTVA ZA PRAĆENJE PROVEDBE NACIONALNE STRATEGIJE ZA UKLJUČIVANJE ROMA, ZA RAZDOBLJE </w:t>
      </w:r>
    </w:p>
    <w:p w:rsidR="00D960E6" w:rsidRDefault="00D960E6" w:rsidP="00D960E6">
      <w:pPr>
        <w:pStyle w:val="tb-na16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sz w:val="28"/>
          <w:szCs w:val="28"/>
        </w:rPr>
      </w:pPr>
      <w:r>
        <w:rPr>
          <w:rFonts w:ascii="Minion Pro" w:hAnsi="Minion Pro"/>
          <w:b/>
          <w:bCs/>
          <w:sz w:val="28"/>
          <w:szCs w:val="28"/>
        </w:rPr>
        <w:t>OD 2013. DO 2020. GODINE</w:t>
      </w:r>
    </w:p>
    <w:p w:rsidR="00D960E6" w:rsidRDefault="00D960E6" w:rsidP="00D960E6">
      <w:pPr>
        <w:pStyle w:val="tb-na16"/>
        <w:spacing w:before="0" w:beforeAutospacing="0" w:after="0" w:afterAutospacing="0"/>
        <w:jc w:val="center"/>
        <w:textAlignment w:val="baseline"/>
        <w:rPr>
          <w:rFonts w:ascii="Minion Pro" w:hAnsi="Minion Pro"/>
          <w:b/>
          <w:bCs/>
          <w:sz w:val="36"/>
          <w:szCs w:val="36"/>
        </w:rPr>
      </w:pPr>
    </w:p>
    <w:p w:rsidR="00D960E6" w:rsidRDefault="00D960E6" w:rsidP="00D960E6">
      <w:pPr>
        <w:pStyle w:val="tb-na16"/>
        <w:spacing w:before="0" w:beforeAutospacing="0" w:after="225" w:afterAutospacing="0"/>
        <w:jc w:val="center"/>
        <w:textAlignment w:val="baseline"/>
        <w:rPr>
          <w:bCs/>
        </w:rPr>
      </w:pPr>
      <w:r w:rsidRPr="00BA5494">
        <w:rPr>
          <w:bCs/>
        </w:rPr>
        <w:t>I.</w:t>
      </w:r>
    </w:p>
    <w:p w:rsidR="00D960E6" w:rsidRDefault="00D960E6" w:rsidP="00D960E6">
      <w:pPr>
        <w:pStyle w:val="box454176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Odluci o osnivanju Povjerenstva za praćenje provedbe Nacionalne strategije za uključivanje Roma, za razdoblje od 2013. do 2020. godine (»Narodne novine«, broj 44/16 i 37/17), u točki V.  </w:t>
      </w:r>
      <w:r w:rsidRPr="00577B42">
        <w:t xml:space="preserve">točka na kraju rečenice zamjenjuje se zarezom i dodaju riječi: </w:t>
      </w:r>
      <w:r>
        <w:rPr>
          <w:color w:val="231F20"/>
        </w:rPr>
        <w:t>„</w:t>
      </w:r>
      <w:r w:rsidRPr="00544167">
        <w:rPr>
          <w:rFonts w:ascii="Minion Pro" w:hAnsi="Minion Pro"/>
        </w:rPr>
        <w:t xml:space="preserve">te komisiju za donošenje odluka o </w:t>
      </w:r>
      <w:r w:rsidRPr="00577B42">
        <w:rPr>
          <w:rFonts w:ascii="Minion Pro" w:hAnsi="Minion Pro"/>
        </w:rPr>
        <w:t xml:space="preserve">odabiru korisnika, pripadnika </w:t>
      </w:r>
      <w:r w:rsidRPr="00544167">
        <w:rPr>
          <w:rFonts w:ascii="Minion Pro" w:hAnsi="Minion Pro"/>
        </w:rPr>
        <w:t>romske nacionalne manjine u području stambenog zbrinjavanja odnosno poboljšanja uvjeta življenja a na temelju prethodnog postupka odabira primjenom utvrđenih kriterija.“</w:t>
      </w:r>
    </w:p>
    <w:p w:rsidR="00D960E6" w:rsidRDefault="00D960E6" w:rsidP="00D960E6">
      <w:pPr>
        <w:pStyle w:val="t-9-8"/>
        <w:spacing w:before="0" w:beforeAutospacing="0" w:after="0" w:afterAutospacing="0"/>
        <w:ind w:firstLine="408"/>
        <w:jc w:val="both"/>
        <w:textAlignment w:val="baseline"/>
        <w:rPr>
          <w:rFonts w:ascii="Minion Pro" w:hAnsi="Minion Pro"/>
        </w:rPr>
      </w:pPr>
    </w:p>
    <w:p w:rsidR="00D960E6" w:rsidRDefault="00D960E6" w:rsidP="00D960E6">
      <w:pPr>
        <w:pStyle w:val="t-9-8"/>
        <w:spacing w:before="0" w:beforeAutospacing="0" w:after="225" w:afterAutospacing="0"/>
        <w:ind w:firstLine="408"/>
        <w:jc w:val="center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II.</w:t>
      </w:r>
    </w:p>
    <w:p w:rsidR="00D960E6" w:rsidRPr="00577B42" w:rsidRDefault="00D960E6" w:rsidP="00D960E6">
      <w:pPr>
        <w:pStyle w:val="t-9-8"/>
        <w:spacing w:before="0" w:beforeAutospacing="0" w:after="0" w:afterAutospacing="0"/>
        <w:ind w:firstLine="708"/>
        <w:jc w:val="both"/>
        <w:textAlignment w:val="baseline"/>
      </w:pPr>
      <w:r w:rsidRPr="00577B42">
        <w:t xml:space="preserve">U točki VI. riječi: „Povjerenstvo i radnu skupinu“ zamjenjuju se riječima: „Povjerenstvo, radnu skupinu i komisiju“. </w:t>
      </w:r>
    </w:p>
    <w:p w:rsidR="00D960E6" w:rsidRPr="00647A5A" w:rsidRDefault="00D960E6" w:rsidP="00D960E6">
      <w:pPr>
        <w:pStyle w:val="t-9-8"/>
        <w:spacing w:before="0" w:beforeAutospacing="0" w:after="0" w:afterAutospacing="0"/>
        <w:ind w:firstLine="708"/>
        <w:textAlignment w:val="baseline"/>
        <w:rPr>
          <w:rFonts w:ascii="Minion Pro" w:hAnsi="Minion Pro"/>
          <w:color w:val="FF0000"/>
        </w:rPr>
      </w:pPr>
    </w:p>
    <w:p w:rsidR="00D960E6" w:rsidRDefault="00D960E6" w:rsidP="00D960E6">
      <w:pPr>
        <w:pStyle w:val="t-9-8"/>
        <w:spacing w:before="0" w:beforeAutospacing="0" w:after="0" w:afterAutospacing="0"/>
        <w:ind w:firstLine="708"/>
        <w:textAlignment w:val="baseline"/>
        <w:rPr>
          <w:rFonts w:ascii="Minion Pro" w:hAnsi="Minion Pro"/>
        </w:rPr>
      </w:pPr>
    </w:p>
    <w:p w:rsidR="00D960E6" w:rsidRPr="00544167" w:rsidRDefault="00D960E6" w:rsidP="00D960E6">
      <w:pPr>
        <w:pStyle w:val="t-9-8"/>
        <w:spacing w:before="0" w:beforeAutospacing="0" w:after="225" w:afterAutospacing="0"/>
        <w:ind w:firstLine="408"/>
        <w:jc w:val="center"/>
        <w:textAlignment w:val="baseline"/>
        <w:rPr>
          <w:rFonts w:ascii="Minion Pro" w:hAnsi="Minion Pro"/>
        </w:rPr>
      </w:pPr>
      <w:r w:rsidRPr="00544167">
        <w:rPr>
          <w:rFonts w:ascii="Minion Pro" w:hAnsi="Minion Pro"/>
        </w:rPr>
        <w:t>III.</w:t>
      </w:r>
    </w:p>
    <w:p w:rsidR="00D960E6" w:rsidRPr="00577B42" w:rsidRDefault="00D960E6" w:rsidP="00D960E6">
      <w:pPr>
        <w:pStyle w:val="t-9-8"/>
        <w:spacing w:before="0" w:beforeAutospacing="0" w:after="225" w:afterAutospacing="0"/>
        <w:ind w:firstLine="708"/>
        <w:jc w:val="both"/>
        <w:textAlignment w:val="baseline"/>
        <w:rPr>
          <w:rFonts w:ascii="Minion Pro" w:hAnsi="Minion Pro"/>
        </w:rPr>
      </w:pPr>
      <w:r w:rsidRPr="00577B42">
        <w:rPr>
          <w:rFonts w:ascii="Minion Pro" w:hAnsi="Minion Pro"/>
        </w:rPr>
        <w:t>Povjerenstvo će sukladno točki I. ove Odluke uskladiti Poslovnik o svom radu, u roku od 30 dana od dana s</w:t>
      </w:r>
      <w:r>
        <w:rPr>
          <w:rFonts w:ascii="Minion Pro" w:hAnsi="Minion Pro"/>
        </w:rPr>
        <w:t xml:space="preserve">tupanja na snagu ove Odluke. </w:t>
      </w:r>
    </w:p>
    <w:p w:rsidR="00D960E6" w:rsidRDefault="00D960E6" w:rsidP="00D960E6">
      <w:pPr>
        <w:pStyle w:val="t-9-8"/>
        <w:spacing w:before="0" w:beforeAutospacing="0" w:after="225" w:afterAutospacing="0"/>
        <w:ind w:firstLine="408"/>
        <w:jc w:val="center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IV.</w:t>
      </w:r>
    </w:p>
    <w:p w:rsidR="00D960E6" w:rsidRDefault="00D960E6" w:rsidP="00D960E6">
      <w:pPr>
        <w:pStyle w:val="t-9-8"/>
        <w:spacing w:before="0" w:beforeAutospacing="0" w:after="225" w:afterAutospacing="0"/>
        <w:ind w:firstLine="708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Ova Odluka stupa na snagu prvog dana od dana objave u „Narodnim novinama“</w:t>
      </w:r>
    </w:p>
    <w:p w:rsidR="00D960E6" w:rsidRDefault="00D960E6" w:rsidP="00D960E6">
      <w:pPr>
        <w:pStyle w:val="t-9-8"/>
        <w:spacing w:before="0" w:beforeAutospacing="0" w:after="225" w:afterAutospacing="0"/>
        <w:ind w:firstLine="408"/>
        <w:textAlignment w:val="baseline"/>
        <w:rPr>
          <w:rFonts w:ascii="Minion Pro" w:hAnsi="Minion Pro"/>
        </w:rPr>
      </w:pPr>
    </w:p>
    <w:p w:rsidR="00D960E6" w:rsidRDefault="00D960E6" w:rsidP="00D960E6">
      <w:pPr>
        <w:pStyle w:val="t-9-8"/>
        <w:spacing w:before="0" w:beforeAutospacing="0" w:after="0" w:afterAutospacing="0"/>
        <w:ind w:firstLine="408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KLASA:</w:t>
      </w:r>
    </w:p>
    <w:p w:rsidR="00D960E6" w:rsidRDefault="00D960E6" w:rsidP="00D960E6">
      <w:pPr>
        <w:pStyle w:val="t-9-8"/>
        <w:spacing w:before="0" w:beforeAutospacing="0" w:after="0" w:afterAutospacing="0"/>
        <w:ind w:firstLine="408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URBROJ:</w:t>
      </w:r>
    </w:p>
    <w:p w:rsidR="00D960E6" w:rsidRDefault="00D960E6" w:rsidP="00D960E6">
      <w:pPr>
        <w:pStyle w:val="t-9-8"/>
        <w:spacing w:before="0" w:beforeAutospacing="0" w:after="0" w:afterAutospacing="0"/>
        <w:ind w:firstLine="408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Zagreb,</w:t>
      </w:r>
      <w:r>
        <w:rPr>
          <w:rFonts w:ascii="Minion Pro" w:hAnsi="Minion Pro"/>
        </w:rPr>
        <w:tab/>
        <w:t>_________ 2019.</w:t>
      </w:r>
    </w:p>
    <w:p w:rsidR="00D960E6" w:rsidRDefault="00D960E6" w:rsidP="00D960E6">
      <w:pPr>
        <w:pStyle w:val="t-9-8"/>
        <w:spacing w:before="0" w:beforeAutospacing="0" w:after="225" w:afterAutospacing="0"/>
        <w:ind w:firstLine="408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</w:r>
      <w:r>
        <w:rPr>
          <w:rFonts w:ascii="Minion Pro" w:hAnsi="Minion Pro"/>
        </w:rPr>
        <w:tab/>
        <w:t xml:space="preserve">  PREDSJEDNIK</w:t>
      </w:r>
    </w:p>
    <w:p w:rsidR="00D960E6" w:rsidRPr="00D960E6" w:rsidRDefault="00D960E6" w:rsidP="00D960E6">
      <w:pPr>
        <w:pStyle w:val="t-9-8"/>
        <w:spacing w:before="0" w:beforeAutospacing="0" w:after="225" w:afterAutospacing="0"/>
        <w:ind w:firstLine="408"/>
        <w:textAlignment w:val="baseline"/>
        <w:rPr>
          <w:rFonts w:ascii="Minion Pro" w:hAnsi="Minion Pro"/>
        </w:rPr>
      </w:pPr>
      <w:r w:rsidRPr="00D960E6">
        <w:rPr>
          <w:rFonts w:ascii="Minion Pro" w:hAnsi="Minion Pro"/>
        </w:rPr>
        <w:tab/>
      </w:r>
      <w:r w:rsidRPr="00D960E6">
        <w:rPr>
          <w:rFonts w:ascii="Minion Pro" w:hAnsi="Minion Pro"/>
        </w:rPr>
        <w:tab/>
      </w:r>
      <w:r w:rsidRPr="00D960E6">
        <w:rPr>
          <w:rFonts w:ascii="Minion Pro" w:hAnsi="Minion Pro"/>
        </w:rPr>
        <w:tab/>
      </w:r>
      <w:r w:rsidRPr="00D960E6">
        <w:rPr>
          <w:rFonts w:ascii="Minion Pro" w:hAnsi="Minion Pro"/>
        </w:rPr>
        <w:tab/>
      </w:r>
      <w:r w:rsidRPr="00D960E6">
        <w:rPr>
          <w:rFonts w:ascii="Minion Pro" w:hAnsi="Minion Pro"/>
        </w:rPr>
        <w:tab/>
      </w:r>
      <w:r w:rsidRPr="00D960E6">
        <w:rPr>
          <w:rFonts w:ascii="Minion Pro" w:hAnsi="Minion Pro"/>
        </w:rPr>
        <w:tab/>
      </w:r>
      <w:r w:rsidRPr="00D960E6">
        <w:rPr>
          <w:rFonts w:ascii="Minion Pro" w:hAnsi="Minion Pro"/>
        </w:rPr>
        <w:tab/>
      </w:r>
      <w:r w:rsidRPr="00D960E6">
        <w:rPr>
          <w:rFonts w:ascii="Minion Pro" w:hAnsi="Minion Pro"/>
        </w:rPr>
        <w:tab/>
      </w:r>
      <w:r>
        <w:rPr>
          <w:rFonts w:ascii="Minion Pro" w:hAnsi="Minion Pro"/>
        </w:rPr>
        <w:t xml:space="preserve">    </w:t>
      </w:r>
      <w:r w:rsidRPr="00D960E6">
        <w:rPr>
          <w:rFonts w:ascii="Minion Pro" w:hAnsi="Minion Pro"/>
        </w:rPr>
        <w:t>mr. sc. Andrej Plenković, v.r.</w:t>
      </w:r>
    </w:p>
    <w:p w:rsidR="00D960E6" w:rsidRDefault="00D960E6" w:rsidP="00D960E6">
      <w:pPr>
        <w:pStyle w:val="t-9-8"/>
        <w:spacing w:before="0" w:beforeAutospacing="0" w:after="225" w:afterAutospacing="0"/>
        <w:ind w:firstLine="408"/>
        <w:textAlignment w:val="baseline"/>
        <w:rPr>
          <w:rFonts w:ascii="Minion Pro" w:hAnsi="Minion Pro"/>
          <w:b/>
        </w:rPr>
      </w:pPr>
    </w:p>
    <w:p w:rsidR="00D960E6" w:rsidRDefault="00D960E6" w:rsidP="00D960E6">
      <w:pPr>
        <w:pStyle w:val="t-9-8"/>
        <w:spacing w:before="0" w:beforeAutospacing="0" w:after="0" w:afterAutospacing="0"/>
        <w:ind w:firstLine="408"/>
        <w:jc w:val="center"/>
        <w:textAlignment w:val="baseline"/>
        <w:rPr>
          <w:b/>
        </w:rPr>
      </w:pPr>
      <w:r>
        <w:rPr>
          <w:b/>
        </w:rPr>
        <w:lastRenderedPageBreak/>
        <w:t>OBRAZLOŽENJ</w:t>
      </w:r>
      <w:r w:rsidRPr="00532B5C">
        <w:rPr>
          <w:b/>
        </w:rPr>
        <w:t>E</w:t>
      </w:r>
    </w:p>
    <w:p w:rsidR="00D960E6" w:rsidRPr="004259BE" w:rsidRDefault="00D960E6" w:rsidP="00D960E6">
      <w:pPr>
        <w:pStyle w:val="t-9-8"/>
        <w:spacing w:before="0" w:beforeAutospacing="0" w:after="0" w:afterAutospacing="0"/>
        <w:ind w:firstLine="408"/>
        <w:jc w:val="center"/>
        <w:textAlignment w:val="baseline"/>
        <w:rPr>
          <w:b/>
        </w:rPr>
      </w:pPr>
    </w:p>
    <w:p w:rsidR="00D960E6" w:rsidRPr="00D960E6" w:rsidRDefault="00D960E6" w:rsidP="00D960E6">
      <w:pPr>
        <w:ind w:firstLine="709"/>
        <w:jc w:val="both"/>
      </w:pPr>
      <w:r w:rsidRPr="00D960E6">
        <w:t xml:space="preserve">U cilju daljnjeg unaprjeđenja postojeće razine zaštite prava nacionalnih manjina Vlada Republike Hrvatske je na sjednici održanoj 24. kolovoza 2017. godine usvojila Operativne programe za nacionalne manjine za razdoblje 2017. – 2020. godine. </w:t>
      </w:r>
    </w:p>
    <w:p w:rsidR="00D960E6" w:rsidRPr="00D960E6" w:rsidRDefault="00D960E6" w:rsidP="00D960E6">
      <w:pPr>
        <w:ind w:firstLine="709"/>
        <w:jc w:val="both"/>
      </w:pPr>
    </w:p>
    <w:p w:rsidR="00D960E6" w:rsidRPr="00D960E6" w:rsidRDefault="00D960E6" w:rsidP="00D960E6">
      <w:pPr>
        <w:ind w:firstLine="709"/>
        <w:jc w:val="both"/>
      </w:pPr>
      <w:r w:rsidRPr="00D960E6">
        <w:t>Navedenim Operativnim programima utvrđeni su rokovi i nositelji provedbenih aktivnosti a dokument se sastoji od Operativnog programa za zaštitu i unaprjeđenje prava nacionalnih manjina, koji se odnosi se na sve nacionalne manjine navedene u Izvorišnim osnovama Ustava Republike Hrvatske, te od posebnih operativnih programa koji su, polazeći od specifičnosti pojedinih nacionalnih manjina, izrađeni za srpsku, talijansku, češku, slovačku, mađarsku, albansku i romsku nacionalnu manjinu.</w:t>
      </w:r>
    </w:p>
    <w:p w:rsidR="00D960E6" w:rsidRPr="00D960E6" w:rsidRDefault="00D960E6" w:rsidP="00D960E6">
      <w:pPr>
        <w:ind w:firstLine="709"/>
        <w:jc w:val="both"/>
      </w:pPr>
    </w:p>
    <w:p w:rsidR="00D960E6" w:rsidRPr="00D960E6" w:rsidRDefault="00D960E6" w:rsidP="00D960E6">
      <w:pPr>
        <w:ind w:firstLine="720"/>
        <w:jc w:val="both"/>
      </w:pPr>
      <w:r w:rsidRPr="00D960E6">
        <w:t xml:space="preserve">Aktivnost 8.3.2. Operativnog programa za romsku nacionalnu manjinu glasi: </w:t>
      </w:r>
      <w:r w:rsidRPr="00D960E6">
        <w:rPr>
          <w:color w:val="231F20"/>
        </w:rPr>
        <w:t>„</w:t>
      </w:r>
      <w:r w:rsidRPr="00D960E6">
        <w:t>Vlada Republike Hrvatske će prilikom izrade zakonskih i podzakonskih propisa kojima će regulirati pitanja stambenog zbrinjavanja utvrditi modele stambenog zbrinjavanja pripadnika romske nacionalne manjine te kriterije za utvrđivanje korisnika, kao i način ostvarivanja prava u pojedinim modelima pomoći stambenog zbrinjavanja.</w:t>
      </w:r>
      <w:r w:rsidRPr="00D960E6">
        <w:rPr>
          <w:color w:val="231F20"/>
        </w:rPr>
        <w:t>˝</w:t>
      </w:r>
      <w:r w:rsidRPr="00D960E6">
        <w:t xml:space="preserve"> Nositeljima navedene aktivnosti određeni su Ministarstvo regionalnoga razvoja i fondova europske unije, Ured za ljudska prava i prava nacionalnih manjina i Središnji državni ured za obnovu i stambeno zbrinjavanje.</w:t>
      </w:r>
    </w:p>
    <w:p w:rsidR="00D960E6" w:rsidRPr="00D960E6" w:rsidRDefault="00D960E6" w:rsidP="00D960E6">
      <w:pPr>
        <w:ind w:firstLine="720"/>
        <w:jc w:val="both"/>
      </w:pPr>
    </w:p>
    <w:p w:rsidR="00D960E6" w:rsidRPr="00D960E6" w:rsidRDefault="00D960E6" w:rsidP="00D960E6">
      <w:pPr>
        <w:ind w:firstLine="720"/>
        <w:jc w:val="both"/>
      </w:pPr>
      <w:r w:rsidRPr="00D960E6">
        <w:t>Nadalje Odlukom Vlade Republike Hrvatske (Narodne novine, broj 44/16 i 37/17)  osnovano je Povjerenstvo za praćenje provedbe Nacionalne strategije za uključivanje Roma, za razdoblje od 2013. do 2020. godine (u daljnjem tekstu: Povjerenstvo). Točkom II. navedene Odluke određene su zadaće Povjerenstva između kojih su i donošenje kriterija za utvrđivanje financijske pomoći za romsku nacionalnu manjinu kao i raspodjela financijskih sredstava sukladno kriterijima za utvrđivanje financijske pomoći za romsku nacionalnu manjinu.</w:t>
      </w:r>
    </w:p>
    <w:p w:rsidR="00D960E6" w:rsidRPr="00D960E6" w:rsidRDefault="00D960E6" w:rsidP="00D960E6">
      <w:pPr>
        <w:jc w:val="both"/>
      </w:pPr>
    </w:p>
    <w:p w:rsidR="00D960E6" w:rsidRPr="00D960E6" w:rsidRDefault="00D960E6" w:rsidP="00D960E6">
      <w:pPr>
        <w:ind w:firstLine="720"/>
        <w:jc w:val="both"/>
      </w:pPr>
      <w:r w:rsidRPr="00D960E6">
        <w:t>Vezano uz provedbu navedene Aktivnosti 8.3.2., a obzirom da nije izrijekom predviđeno posebno radno tijelo koje bi bilo zaduženo za odabir i donošenje odluke o dodjeli pomoći pripadnicima romske nacionalne manjine u području stambenog zbrinjavanja odnosno poboljšanja uvjeta življenja, potrebno je dopuniti Odluku o osnivanju Povjerenstva na način da se istom odredi radno tijelo koje će biti zaduženo za obavljanje navedenih poslova.</w:t>
      </w:r>
    </w:p>
    <w:p w:rsidR="00D960E6" w:rsidRPr="00D960E6" w:rsidRDefault="00D960E6" w:rsidP="00D960E6">
      <w:pPr>
        <w:ind w:firstLine="720"/>
        <w:jc w:val="both"/>
      </w:pPr>
    </w:p>
    <w:p w:rsidR="00D960E6" w:rsidRPr="00D960E6" w:rsidRDefault="00D960E6" w:rsidP="00D960E6">
      <w:pPr>
        <w:pStyle w:val="tb-na16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D960E6">
        <w:t xml:space="preserve">Stoga, ovim  Prijedlogom odluke o </w:t>
      </w:r>
      <w:r w:rsidRPr="00D960E6">
        <w:rPr>
          <w:bCs/>
        </w:rPr>
        <w:t xml:space="preserve">dopunama Odluke o osnivanju Povjerenstva utvrđuje se obveza da se Poslovnikom o radu Povjerenstva osnuje posebna komisija za obavljanje predmetnih poslova. </w:t>
      </w:r>
    </w:p>
    <w:p w:rsidR="00D960E6" w:rsidRPr="00D960E6" w:rsidRDefault="00D960E6" w:rsidP="00D960E6">
      <w:pPr>
        <w:pStyle w:val="tb-na16"/>
        <w:spacing w:before="0" w:beforeAutospacing="0" w:after="0" w:afterAutospacing="0"/>
        <w:ind w:firstLine="708"/>
        <w:jc w:val="both"/>
        <w:textAlignment w:val="baseline"/>
        <w:rPr>
          <w:bCs/>
        </w:rPr>
      </w:pPr>
    </w:p>
    <w:p w:rsidR="00D960E6" w:rsidRPr="00D960E6" w:rsidRDefault="00D960E6" w:rsidP="00D960E6">
      <w:pPr>
        <w:pStyle w:val="tb-na16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D960E6">
        <w:rPr>
          <w:bCs/>
        </w:rPr>
        <w:t>Za provedbu ove Odluke nije potrebno osigurati dodatna sredstva na poziciji Ureda za ljudska prava i prava nacionalnih manjina.</w:t>
      </w:r>
    </w:p>
    <w:p w:rsidR="00D960E6" w:rsidRPr="00D960E6" w:rsidRDefault="00D960E6" w:rsidP="00D960E6">
      <w:pPr>
        <w:pStyle w:val="tb-na16"/>
        <w:spacing w:before="0" w:beforeAutospacing="0" w:after="0" w:afterAutospacing="0"/>
        <w:ind w:firstLine="708"/>
        <w:jc w:val="both"/>
        <w:textAlignment w:val="baseline"/>
        <w:rPr>
          <w:bCs/>
        </w:rPr>
      </w:pPr>
    </w:p>
    <w:p w:rsidR="00D960E6" w:rsidRPr="00D960E6" w:rsidRDefault="00D960E6" w:rsidP="00D960E6">
      <w:pPr>
        <w:pStyle w:val="tb-na16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D960E6">
        <w:rPr>
          <w:bCs/>
        </w:rPr>
        <w:t>Na poziciji Središnjeg državnog ureda za obnovu i stambeno zbrinjavanje osigurana su potrebna sredstva u Državnom proračunu Republike Hrvatske za 2019. godinu, u iznosu od 1.500.000,00 kuna.</w:t>
      </w:r>
    </w:p>
    <w:p w:rsidR="00D960E6" w:rsidRPr="00D960E6" w:rsidRDefault="00D960E6" w:rsidP="00D960E6">
      <w:pPr>
        <w:pStyle w:val="tb-na16"/>
        <w:spacing w:before="0" w:beforeAutospacing="0" w:after="0" w:afterAutospacing="0"/>
        <w:ind w:firstLine="708"/>
        <w:jc w:val="both"/>
        <w:textAlignment w:val="baseline"/>
        <w:rPr>
          <w:bCs/>
        </w:rPr>
      </w:pPr>
    </w:p>
    <w:p w:rsidR="00D960E6" w:rsidRPr="00D960E6" w:rsidRDefault="00D960E6" w:rsidP="00D960E6">
      <w:pPr>
        <w:pStyle w:val="tb-na16"/>
        <w:spacing w:before="0" w:beforeAutospacing="0" w:after="0" w:afterAutospacing="0"/>
        <w:ind w:firstLine="708"/>
        <w:jc w:val="both"/>
        <w:textAlignment w:val="baseline"/>
      </w:pPr>
      <w:r w:rsidRPr="00D960E6">
        <w:rPr>
          <w:bCs/>
        </w:rPr>
        <w:t xml:space="preserve">Slijedom svega navedenog, predlaže se </w:t>
      </w:r>
      <w:r w:rsidRPr="00D960E6">
        <w:t xml:space="preserve">Vladi Republike Hrvatske da usvoji Prijedlog ove Odluke. </w:t>
      </w:r>
    </w:p>
    <w:p w:rsidR="00D960E6" w:rsidRPr="00D960E6" w:rsidRDefault="00D960E6" w:rsidP="00CE78D1"/>
    <w:sectPr w:rsidR="00D960E6" w:rsidRPr="00D960E6" w:rsidSect="00D960E6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7A" w:rsidRDefault="0037347A" w:rsidP="0011560A">
      <w:r>
        <w:separator/>
      </w:r>
    </w:p>
  </w:endnote>
  <w:endnote w:type="continuationSeparator" w:id="0">
    <w:p w:rsidR="0037347A" w:rsidRDefault="0037347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7A" w:rsidRDefault="0037347A" w:rsidP="0011560A">
      <w:r>
        <w:separator/>
      </w:r>
    </w:p>
  </w:footnote>
  <w:footnote w:type="continuationSeparator" w:id="0">
    <w:p w:rsidR="0037347A" w:rsidRDefault="0037347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7347A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782"/>
    <w:rsid w:val="00CE78D1"/>
    <w:rsid w:val="00CF7BB4"/>
    <w:rsid w:val="00CF7EEC"/>
    <w:rsid w:val="00D07290"/>
    <w:rsid w:val="00D1127C"/>
    <w:rsid w:val="00D14240"/>
    <w:rsid w:val="00D1614C"/>
    <w:rsid w:val="00D62C4D"/>
    <w:rsid w:val="00D65AD8"/>
    <w:rsid w:val="00D8016C"/>
    <w:rsid w:val="00D92A3D"/>
    <w:rsid w:val="00D960E6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C2FA38-DA4C-4980-92F1-3678A66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D960E6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D960E6"/>
    <w:pPr>
      <w:spacing w:before="100" w:beforeAutospacing="1" w:after="100" w:afterAutospacing="1"/>
    </w:pPr>
  </w:style>
  <w:style w:type="paragraph" w:customStyle="1" w:styleId="box454176">
    <w:name w:val="box_454176"/>
    <w:basedOn w:val="Normal"/>
    <w:rsid w:val="00D960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4D55-703B-4A7E-AC7F-46012CE8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2AD0D-AED3-4134-B513-F8FDC309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3ADDCA-8B04-4DEE-8B78-E2249804E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A3EB1-E451-4CB2-8274-2055C80070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ADA587-5B66-4A0F-937A-D6596D50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2019-03-28T08:56:00Z</dcterms:created>
  <dcterms:modified xsi:type="dcterms:W3CDTF">2019-03-28T08:56:00Z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