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63FFF">
        <w:rPr>
          <w:rFonts w:ascii="Times New Roman" w:hAnsi="Times New Roman" w:cs="Times New Roman"/>
          <w:sz w:val="24"/>
          <w:szCs w:val="24"/>
        </w:rPr>
        <w:t xml:space="preserve">27. </w:t>
      </w:r>
      <w:r w:rsidR="00F45B9C" w:rsidRPr="00606C21">
        <w:rPr>
          <w:rFonts w:ascii="Times New Roman" w:hAnsi="Times New Roman" w:cs="Times New Roman"/>
          <w:sz w:val="24"/>
          <w:szCs w:val="24"/>
        </w:rPr>
        <w:t>prosina</w:t>
      </w:r>
      <w:r w:rsidR="00606C21" w:rsidRPr="00606C21">
        <w:rPr>
          <w:rFonts w:ascii="Times New Roman" w:hAnsi="Times New Roman" w:cs="Times New Roman"/>
          <w:sz w:val="24"/>
          <w:szCs w:val="24"/>
        </w:rPr>
        <w:t>c</w:t>
      </w:r>
      <w:r w:rsidR="000C3EEE" w:rsidRPr="00606C21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9B7463">
      <w:pPr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D64E39" w:rsidRDefault="00D64E39" w:rsidP="00F050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4E39">
              <w:rPr>
                <w:bCs/>
                <w:snapToGrid w:val="0"/>
                <w:sz w:val="24"/>
                <w:szCs w:val="24"/>
              </w:rPr>
              <w:t>Prijedlog odluke o davanju suglasnosti Ministarstvu zdravstva, Kliničkom bolničkom centru Sestre milosrdnice, za preuzimanje obveza na teret sredstava državnog proračuna Republike Hrvatske</w:t>
            </w:r>
            <w:r w:rsidR="00F05085">
              <w:rPr>
                <w:bCs/>
                <w:snapToGrid w:val="0"/>
                <w:sz w:val="24"/>
                <w:szCs w:val="24"/>
              </w:rPr>
              <w:t xml:space="preserve"> u 2021. i 2022. godini</w:t>
            </w:r>
            <w:r w:rsidRPr="00D64E39">
              <w:rPr>
                <w:bCs/>
                <w:snapToGrid w:val="0"/>
                <w:sz w:val="24"/>
                <w:szCs w:val="24"/>
              </w:rPr>
              <w:t>, za projekt "</w:t>
            </w:r>
            <w:r w:rsidR="00F45B9C">
              <w:rPr>
                <w:bCs/>
                <w:snapToGrid w:val="0"/>
                <w:sz w:val="24"/>
                <w:szCs w:val="24"/>
              </w:rPr>
              <w:t>Nadogradnja, rekonstrukcija i opremanje dnevnih bolnica i jednodnevnih kirurgija</w:t>
            </w:r>
            <w:r w:rsidRPr="00D64E39">
              <w:rPr>
                <w:bCs/>
                <w:snapToGrid w:val="0"/>
                <w:sz w:val="24"/>
                <w:szCs w:val="24"/>
              </w:rPr>
              <w:t xml:space="preserve"> Kliničkog bolničkog centra Sestre milosrdnice"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E7872" w:rsidRDefault="00CE7872" w:rsidP="0086634C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D64E39" w:rsidRPr="00F05085" w:rsidRDefault="00D64E39" w:rsidP="00F0508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D64E39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lastRenderedPageBreak/>
        <w:t>Prijedlog</w:t>
      </w:r>
    </w:p>
    <w:p w:rsidR="00D64E39" w:rsidRDefault="00D64E39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763FFF" w:rsidRPr="00E40064" w:rsidRDefault="00763FFF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7420AB" w:rsidRPr="00E40064" w:rsidRDefault="00FE5FFD" w:rsidP="00763FF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="00D64E3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="007420AB" w:rsidRPr="00E4006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Na temelju članka 31. stavka 2. Zakona o Vladi Republike Hrvatske (Narodne </w:t>
      </w:r>
      <w:r w:rsidR="00F0508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novine, br. 150/11, 119/14, </w:t>
      </w:r>
      <w:r w:rsidR="007420AB" w:rsidRPr="00E4006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93/16</w:t>
      </w:r>
      <w:r w:rsidR="00F0508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i 116/18</w:t>
      </w:r>
      <w:r w:rsidR="007420AB" w:rsidRPr="00E40064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) i članka 44. stavka 2. Zakona o proračunu (Narodne novine, br. 87/08, 136/12 15/15), Vlada Republike Hrvatske na sjednici održanoj ___________________ donijela je</w:t>
      </w:r>
    </w:p>
    <w:p w:rsidR="007420AB" w:rsidRPr="00E40064" w:rsidRDefault="007420AB" w:rsidP="0076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0AB" w:rsidRPr="00E40064" w:rsidRDefault="007420AB" w:rsidP="00763F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7420AB" w:rsidRPr="00E40064" w:rsidRDefault="007420AB" w:rsidP="0076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Default="007420AB" w:rsidP="0076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Ministarstvu zdravstva, Kliničkom bolničkom centru Sestre milosrdnice, za preuzimanje obveza na teret sredstava državnog proračuna Republike Hrvatske u 202</w:t>
      </w:r>
      <w:r w:rsidR="00E853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F05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 2022. godini</w:t>
      </w:r>
      <w:r w:rsidRPr="00E40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 projekt „</w:t>
      </w:r>
      <w:r w:rsidR="00F45B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Nadogradnja, rekonstrukcija i opremanje dnevnih bolnica i jednodnevnih kirurgija </w:t>
      </w:r>
      <w:r w:rsidRPr="00E40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Kliničkog boln</w:t>
      </w:r>
      <w:r w:rsidR="00F45B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ičkog </w:t>
      </w:r>
    </w:p>
    <w:p w:rsidR="007420AB" w:rsidRPr="00E40064" w:rsidRDefault="00F45B9C" w:rsidP="0076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centra Sestre milosrdnice</w:t>
      </w:r>
      <w:r w:rsidR="007420AB" w:rsidRPr="00E40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7420AB" w:rsidRDefault="007420AB" w:rsidP="0076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E40064" w:rsidRDefault="007420AB" w:rsidP="0076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:rsidR="007420AB" w:rsidRPr="00E40064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420AB" w:rsidRPr="00E40064" w:rsidRDefault="007420AB" w:rsidP="00763F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Ministarstvu zdravstva, Kliničkom bolničkom centru Sestre milosrdnice, za preuzimanje obveza na teret sredstava državnog</w:t>
      </w:r>
      <w:r w:rsidR="00F05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Republike Hrvatske u 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853E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05085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2022. godini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, za projekt „</w:t>
      </w:r>
      <w:r w:rsidR="00F45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Nadogradnja, rekonstrukcija i opremanje dnevnih bolnica i jednodnevnih kirurgija 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Kliničkog boln</w:t>
      </w:r>
      <w:r w:rsidR="00F45B9C">
        <w:rPr>
          <w:rFonts w:ascii="Times New Roman" w:eastAsia="Times New Roman" w:hAnsi="Times New Roman" w:cs="Times New Roman"/>
          <w:sz w:val="24"/>
          <w:szCs w:val="24"/>
          <w:lang w:eastAsia="hr-HR"/>
        </w:rPr>
        <w:t>ičkog centra Sestre milosrdnice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“ u</w:t>
      </w:r>
      <w:r w:rsidR="004549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ukupnom iznosu od </w:t>
      </w:r>
      <w:r w:rsidR="00F05085">
        <w:rPr>
          <w:rFonts w:ascii="Times New Roman" w:eastAsia="Times New Roman" w:hAnsi="Times New Roman" w:cs="Times New Roman"/>
          <w:sz w:val="24"/>
          <w:szCs w:val="24"/>
          <w:lang w:eastAsia="hr-HR"/>
        </w:rPr>
        <w:t>45.713.190,5</w:t>
      </w:r>
      <w:r w:rsidR="00AB29D9" w:rsidRPr="00AB29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</w:t>
      </w:r>
      <w:r w:rsidR="00F05085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746A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po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godinama i u iznosima kako slijedi:</w:t>
      </w:r>
    </w:p>
    <w:p w:rsidR="007420AB" w:rsidRPr="00E40064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31"/>
      </w:tblGrid>
      <w:tr w:rsidR="007420AB" w:rsidRPr="00E40064" w:rsidTr="00F05085">
        <w:trPr>
          <w:trHeight w:val="345"/>
          <w:jc w:val="center"/>
        </w:trPr>
        <w:tc>
          <w:tcPr>
            <w:tcW w:w="3429" w:type="dxa"/>
          </w:tcPr>
          <w:p w:rsidR="007420AB" w:rsidRPr="00E40064" w:rsidRDefault="007420AB" w:rsidP="0076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64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  <w:p w:rsidR="007420AB" w:rsidRDefault="007420AB" w:rsidP="0076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E3" w:rsidRPr="00E853E3" w:rsidRDefault="00E853E3" w:rsidP="0076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E3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E853E3" w:rsidRPr="00E40064" w:rsidRDefault="00E853E3" w:rsidP="0076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E3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3031" w:type="dxa"/>
          </w:tcPr>
          <w:p w:rsidR="007420AB" w:rsidRPr="00E40064" w:rsidRDefault="007420AB" w:rsidP="0076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64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  <w:p w:rsidR="007420AB" w:rsidRDefault="007420AB" w:rsidP="0076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3E3" w:rsidRDefault="00AB29D9" w:rsidP="0076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D9">
              <w:rPr>
                <w:rFonts w:ascii="Times New Roman" w:hAnsi="Times New Roman" w:cs="Times New Roman"/>
                <w:sz w:val="24"/>
                <w:szCs w:val="24"/>
              </w:rPr>
              <w:t>31.148.333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08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E853E3" w:rsidRPr="00E853E3" w:rsidRDefault="00AB29D9" w:rsidP="0076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D9">
              <w:rPr>
                <w:rFonts w:ascii="Times New Roman" w:hAnsi="Times New Roman" w:cs="Times New Roman"/>
                <w:sz w:val="24"/>
                <w:szCs w:val="24"/>
              </w:rPr>
              <w:t>14.564.857</w:t>
            </w:r>
            <w:r w:rsidR="00F050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08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05085" w:rsidRPr="00E40064" w:rsidTr="00F05085">
        <w:trPr>
          <w:trHeight w:val="89"/>
          <w:jc w:val="center"/>
        </w:trPr>
        <w:tc>
          <w:tcPr>
            <w:tcW w:w="3429" w:type="dxa"/>
          </w:tcPr>
          <w:p w:rsidR="00F05085" w:rsidRPr="00E40064" w:rsidRDefault="00F05085" w:rsidP="0076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05085" w:rsidRPr="00E40064" w:rsidRDefault="00F05085" w:rsidP="0076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79" w:rsidRPr="00E40064" w:rsidRDefault="00B52079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sklapanja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nabavi građevinskih radova, usluge stručnog nadzora,</w:t>
      </w:r>
      <w:r w:rsidR="00097D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projektantskog nadzora i 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koordinatora zaštite na radu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20AB" w:rsidRPr="00E40064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0AB" w:rsidRPr="00E40064" w:rsidRDefault="007420AB" w:rsidP="0076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7420AB" w:rsidRPr="00E40064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E40064" w:rsidRDefault="007420AB" w:rsidP="00763FFF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Plaćanja koja proizlaze iz obveza preuzetih u skladu s točkom I. ove Odluke Ministarstvo zdravstva dužno je uključiti u financijski plan</w:t>
      </w:r>
      <w:r w:rsidR="00F05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Kliničkog bolničkog centra</w:t>
      </w:r>
      <w:r w:rsidR="00F05085"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Sestre milosrdnice</w:t>
      </w: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godini u kojoj obveza dospijeva. </w:t>
      </w:r>
    </w:p>
    <w:p w:rsidR="007420AB" w:rsidRPr="00E40064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0AB" w:rsidRPr="00E40064" w:rsidRDefault="007420AB" w:rsidP="0076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7420AB" w:rsidRPr="00E40064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420AB" w:rsidRPr="00E40064" w:rsidRDefault="007420AB" w:rsidP="00763FF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06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D64E39" w:rsidRPr="00E40064" w:rsidRDefault="00D64E39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420AB" w:rsidRPr="00D64E39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D64E39"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lasa</w:t>
      </w:r>
      <w:r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:rsidR="00D64E39" w:rsidRPr="00D64E39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D64E39"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rbroj</w:t>
      </w:r>
      <w:r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D64E39" w:rsidRDefault="007420AB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4E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</w:p>
    <w:p w:rsidR="00F05085" w:rsidRDefault="00F05085" w:rsidP="00763FFF">
      <w:pPr>
        <w:tabs>
          <w:tab w:val="left" w:pos="-1985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D64E39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:rsidR="00F05085" w:rsidRDefault="00F05085" w:rsidP="00763FFF">
      <w:pPr>
        <w:tabs>
          <w:tab w:val="left" w:pos="-1985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763FFF" w:rsidRPr="00D64E39" w:rsidRDefault="00763FFF" w:rsidP="00763FFF">
      <w:pPr>
        <w:tabs>
          <w:tab w:val="left" w:pos="-1985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FE5FFD" w:rsidRDefault="00F05085" w:rsidP="00763FFF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mr. sc. </w:t>
      </w:r>
      <w:r w:rsidRPr="00D64E39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Andrej Plenković</w:t>
      </w:r>
    </w:p>
    <w:p w:rsidR="00763FFF" w:rsidRDefault="00763FFF" w:rsidP="00763FFF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763FFF" w:rsidRPr="00763FFF" w:rsidRDefault="00763FFF" w:rsidP="0076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:rsid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Klinički bolnički centar Sestre milosrdnice (dalje u tekstu: KBC Sestre milosrdnice) ugovorio je s Ministarstvom regionalnog razvoja i fondova Europske unije, kao upravljačkim tijelom Operativnog programa Konkurentnost i kohezija, i Središnjom agencijom za financiranje i ugovaranje programa i projekata Europske unije, kao posredničkim tijelom, realizaciju projekta na temelju Ugovora od dodjeli bespovratnih sredstava za projekte koji se financiraju iz Fondova u financijskom razdoblju 2014.-2020., od 8. veljače 2017. godine u ukupnoj vrijednosti od 49.824.143,20 kn, u cilju realizacije projekta „Nadogradnja, rekonstrukcija i opremanje KBC Sestre milosrdnice“, broj KK.08.1.2.03.0007. 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vrijednost projekta „Nadogradnja, rekonstrukcija i opremanje KBC Sestre milosrdnice“ iznosi 93.388.999,70 kn. 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Ugovorom o dodjeli bespovratnih sredstava za projekt „Nadogradnja, rekonstrukcija i opremanje KBC Sestre milosrdnice“ Klinički bolnički centar Sestre milosrdnice ugovorio je iznos od 49.824.143,20 kn. Preostala sredstva potrebna za realizaciju projekta u iznosu od 43.564.856,50 kn osigurat će Ministarstvo zdravstva na izvoru financiranja 11 Opći prihodi i primici u okviru svog limita ukupnih rashoda.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javne nabave provedeni su isključivo za: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- građevinske radove u iznosu od 89.524.504,70 kn,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- usluge stručnog nadzora, projektantskog nadzora te usluge koordinatora zaštite na radu i geodetskih usluga u iznosu od 819.250, 00 kn (ukupno 90.343.754,70 kn),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dok za troškove izrade projektnog prijedloga, promidžbe i vidljivosti projekta, izrade studije izvedivosti, opremanje dnevnih bolnica i jednodnevnih kirurgija, završni event te troškove voditelja i revizije projekta u iznosu od 3.045.245,00 kn nije proveden postupak niti je Ministarstvo zdravstva podnijelo zahtjev za davanje suglasnosti za preuzimanje obveza na teret sredstava državnog proračuna Republike Hrvatske sukladno članku 44. Zakona o proračunu.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suglasnost po članku 44. Zakona o proračunu predlaže se samo za provedene postupke javne nabave u iznosu od 90.343.754,70 kn i to na teret izvora financiranja i po godinama kako slijedi: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61025" cy="1343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ponudi ponuditelja ING – GRAD d.o.o. i Nacrtu ugovora o javnoj nabavi radova, sklopio bi se ugovor za izvođenja radova rekonstrukcije-dogradnje i nadogradnje objekta ginekologije internističko kirurškom dnevnom bolnicom u sklopu Kliničkog bolničkog centra Sestre milosrdnice prema opisu radova, kvaliteti i jediničnim cijenama iz ponude i ponudbenog troškovnika po sistemu „ključ u ruke" u ukupnom iznosu od 89.524.504,70 kn s PDV-om.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ponudi ponuditelja ARHINGTRADE d.o.o</w:t>
      </w:r>
      <w:r w:rsidRPr="00763F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i Nacrtu ugovora o javnoj nabavi usluga, sklopio bi se ugovor za izvršavanje usluge stručnog nadzora za izvođenje radova rekonstrukcije-dogradnje i nadogradnje objekta ginekologije internističko kirurškom dnevnom bolnicom u sklopu Kliničkog bolničkog centra Sestre milosrdnice prema opisu usluge, kvaliteti i jediničnim cijenama iz ponude i ponudbenog troškovnika u ukupnom iznosu od 347.500,00 kn s PDV-om.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ponudi zajednice ponuditelja IVNE GRAĐEVINA d.o.o. i ADG d.o.o. i Nacrtu ugovora o javnoj nabavi usluga, sklopio bi se ugovor za izvršavanje usluge projektantskog nadzora za izvođenje radova rekonstrukcije-dogradnje i nadogradnje objekta ginekologije internističko kirurškom dnevnom bolnicom u sklopu Kliničkog bolničkog centra Sestre milosrdnice prema opisu usluge, kvaliteti i jediničnim cijenama iz ponude i ponudbenog troškovnika u ukupnom iznosu od 437.500,00 kn s PDV-om.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ponudi ponuditelja TÜV CROATIA d.o.o. i Nacrtu ugovora o javnoj nabavi usluga, sklopio bi se ugovor za izvršavanje usluge koordinatora zaštite na radu za izvođenje radova rekonstrukcije-dogradnje i nadogradnje objekta ginekologije internističko kirurškom dnevnom bolnicom u sklopu Kliničkog bolničkog centra Sestre milosrdnice prema opisu usluge, kvaliteti i jediničnim cijenama iz ponude i ponudbenog troškovnika u ukupno iznosu od 34.250,00 kn s PDV-om.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ukupna vrijednost projekta iznosi 93.388.999,70 kn od čega se iznos od 90.343.754,70 kn odnosi na radove i usluge stručnog nadzora, projektantskog nadzora te usluge koordinatora zaštite na radu, a iznos od 3.045.245,00 kn na ostale troškove projekta (izrade projektnog prijedloga, promidžbe i vidljivosti projekta, izrade studije izvedivosti, opremanje dnevnih bolnica i jednodnevnih kirurgija, završni event te troškove voditelja i revizije projekta). Ugovorom o dodjeli bespovratnih sredstava osigurana su sredstva u ukupnom iznosu od 49.824.143,20 kn. 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Za plaćanje obveza po navedenim ugovorima u 2020. godini osigurana su sredstva u iznosu od 44.630.564,20 kn u Državnom proračunu Republike Hrvatske za 2020. godinu i projekcijama za 2021. i 2022. godinu na pozicijama Ministarstva zdravstva, Klinički bolnički centar Sestre milosrdnice, na kapitalnom projektu K895004 Operativni program konkurentnosti i kohezije i to na izvoru financiranja 11 Opći prihodi i primici u iznosu od 9.000.000,00 kn, na izvoru financiranja 12 Sredstva učešća za pomoći u iznosu od 5.344.585,00 kn i na izvoru financiranja 563 Europski fond za regionalni razvoj (ERDF) u iznosu od 30.285.979,20 kn.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Dakle, za razliku sredstva u iznosu od 45.713.190,50 kn Ministarstvo zdravstva traži suglasnost za preuzimanje obveza na teret sredstava državnog proračuna Republike Hrvatske u 2021. i 2022. godini. 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44. stavkom 2. Zakona o proračunu propisano je da proračunski korisnik može preuzeti obveze po ugovoru koji zahtijeva plaćanje u sljedećim godinama uz suglasnost Vlade, a na prijedlog ministra financija (Narodne novine, br. 87/08, 136/12 i 15/15).</w:t>
      </w: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3FFF" w:rsidRPr="00763FFF" w:rsidRDefault="00763FFF" w:rsidP="0076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daje se suglasnost Ministarstvu zdravstva, Kliničkom bolničkom centru Sestre milosrdnice za preuzimanje obveza na teret sredstava državnog proračuna Republike Hrvatske u 2021. i 2022. godini u ukupnom iznosu od 45.713.190,50 kn i to u 2021. godini u iznosu od 31.148.333,00 kn i u 2022. godini u iznosu od 14.564.857,50 kn za sklapanje ugovora </w:t>
      </w:r>
      <w:r w:rsidRPr="00763FF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 nabavi građevinskih radova, usluga stručnog nadzora, projektantskog nadzora i koordinatora zaštite na radu.</w:t>
      </w:r>
    </w:p>
    <w:p w:rsidR="00763FFF" w:rsidRPr="00B52079" w:rsidRDefault="00763FFF" w:rsidP="00763FFF">
      <w:pPr>
        <w:tabs>
          <w:tab w:val="left" w:pos="-1440"/>
          <w:tab w:val="left" w:pos="-720"/>
          <w:tab w:val="center" w:pos="6711"/>
        </w:tabs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63FFF" w:rsidRPr="00B5207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CB" w:rsidRDefault="009241CB" w:rsidP="0016213C">
      <w:pPr>
        <w:spacing w:after="0" w:line="240" w:lineRule="auto"/>
      </w:pPr>
      <w:r>
        <w:separator/>
      </w:r>
    </w:p>
  </w:endnote>
  <w:endnote w:type="continuationSeparator" w:id="0">
    <w:p w:rsidR="009241CB" w:rsidRDefault="009241C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CB" w:rsidRDefault="009241CB" w:rsidP="0016213C">
      <w:pPr>
        <w:spacing w:after="0" w:line="240" w:lineRule="auto"/>
      </w:pPr>
      <w:r>
        <w:separator/>
      </w:r>
    </w:p>
  </w:footnote>
  <w:footnote w:type="continuationSeparator" w:id="0">
    <w:p w:rsidR="009241CB" w:rsidRDefault="009241C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31A0D"/>
    <w:rsid w:val="00056526"/>
    <w:rsid w:val="000956D5"/>
    <w:rsid w:val="00096AC1"/>
    <w:rsid w:val="00097DA6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1E3B95"/>
    <w:rsid w:val="001E3BDC"/>
    <w:rsid w:val="00220F18"/>
    <w:rsid w:val="0023064F"/>
    <w:rsid w:val="0024529D"/>
    <w:rsid w:val="00253230"/>
    <w:rsid w:val="00264860"/>
    <w:rsid w:val="002900C4"/>
    <w:rsid w:val="00290862"/>
    <w:rsid w:val="00295CAA"/>
    <w:rsid w:val="002965CD"/>
    <w:rsid w:val="002B2F89"/>
    <w:rsid w:val="002C37F5"/>
    <w:rsid w:val="002D67BD"/>
    <w:rsid w:val="00305F6C"/>
    <w:rsid w:val="003110FA"/>
    <w:rsid w:val="00321FA2"/>
    <w:rsid w:val="003377F5"/>
    <w:rsid w:val="0034044C"/>
    <w:rsid w:val="00387A54"/>
    <w:rsid w:val="003D43A7"/>
    <w:rsid w:val="004171DD"/>
    <w:rsid w:val="00451401"/>
    <w:rsid w:val="0045495F"/>
    <w:rsid w:val="004624FA"/>
    <w:rsid w:val="00475133"/>
    <w:rsid w:val="004A0A31"/>
    <w:rsid w:val="004E3089"/>
    <w:rsid w:val="00510C1E"/>
    <w:rsid w:val="0052065F"/>
    <w:rsid w:val="005222AE"/>
    <w:rsid w:val="00527FA8"/>
    <w:rsid w:val="00541238"/>
    <w:rsid w:val="005414D9"/>
    <w:rsid w:val="005650B3"/>
    <w:rsid w:val="005A33D6"/>
    <w:rsid w:val="005A7F60"/>
    <w:rsid w:val="005C0332"/>
    <w:rsid w:val="005D1847"/>
    <w:rsid w:val="005D3A7A"/>
    <w:rsid w:val="005D79FD"/>
    <w:rsid w:val="005F6972"/>
    <w:rsid w:val="00606C21"/>
    <w:rsid w:val="00615049"/>
    <w:rsid w:val="006433F9"/>
    <w:rsid w:val="006667B5"/>
    <w:rsid w:val="006675A7"/>
    <w:rsid w:val="006A64D5"/>
    <w:rsid w:val="006C5322"/>
    <w:rsid w:val="006E40CC"/>
    <w:rsid w:val="00702DD5"/>
    <w:rsid w:val="00703036"/>
    <w:rsid w:val="0070427E"/>
    <w:rsid w:val="00705D73"/>
    <w:rsid w:val="007135C0"/>
    <w:rsid w:val="00736983"/>
    <w:rsid w:val="007420AB"/>
    <w:rsid w:val="00746AE7"/>
    <w:rsid w:val="00763FFF"/>
    <w:rsid w:val="00785E25"/>
    <w:rsid w:val="00786D1C"/>
    <w:rsid w:val="007900BB"/>
    <w:rsid w:val="007917B2"/>
    <w:rsid w:val="007C2EF7"/>
    <w:rsid w:val="00807064"/>
    <w:rsid w:val="00851668"/>
    <w:rsid w:val="0086634C"/>
    <w:rsid w:val="0086636B"/>
    <w:rsid w:val="00881D8E"/>
    <w:rsid w:val="008E2228"/>
    <w:rsid w:val="008E7074"/>
    <w:rsid w:val="009241CB"/>
    <w:rsid w:val="00927EE4"/>
    <w:rsid w:val="009313BF"/>
    <w:rsid w:val="00936739"/>
    <w:rsid w:val="0095360B"/>
    <w:rsid w:val="00953DF9"/>
    <w:rsid w:val="00954B0E"/>
    <w:rsid w:val="00966A54"/>
    <w:rsid w:val="009819F8"/>
    <w:rsid w:val="009B7463"/>
    <w:rsid w:val="009C7A0B"/>
    <w:rsid w:val="009E61A4"/>
    <w:rsid w:val="00A1667B"/>
    <w:rsid w:val="00A84E97"/>
    <w:rsid w:val="00AB29D9"/>
    <w:rsid w:val="00AC34AE"/>
    <w:rsid w:val="00AC6EAD"/>
    <w:rsid w:val="00AD00B5"/>
    <w:rsid w:val="00AF76BF"/>
    <w:rsid w:val="00B053FC"/>
    <w:rsid w:val="00B06361"/>
    <w:rsid w:val="00B20C17"/>
    <w:rsid w:val="00B23841"/>
    <w:rsid w:val="00B52079"/>
    <w:rsid w:val="00B62398"/>
    <w:rsid w:val="00B75937"/>
    <w:rsid w:val="00B850C3"/>
    <w:rsid w:val="00B91B06"/>
    <w:rsid w:val="00BA62A3"/>
    <w:rsid w:val="00BC0862"/>
    <w:rsid w:val="00BE2022"/>
    <w:rsid w:val="00C5332D"/>
    <w:rsid w:val="00C6534E"/>
    <w:rsid w:val="00C655BC"/>
    <w:rsid w:val="00CA3619"/>
    <w:rsid w:val="00CD79E1"/>
    <w:rsid w:val="00CE7872"/>
    <w:rsid w:val="00D10749"/>
    <w:rsid w:val="00D10AED"/>
    <w:rsid w:val="00D53C54"/>
    <w:rsid w:val="00D64E39"/>
    <w:rsid w:val="00D70B53"/>
    <w:rsid w:val="00D737AC"/>
    <w:rsid w:val="00DA32DB"/>
    <w:rsid w:val="00DD016B"/>
    <w:rsid w:val="00DD043D"/>
    <w:rsid w:val="00DE2887"/>
    <w:rsid w:val="00DE40B8"/>
    <w:rsid w:val="00E1201B"/>
    <w:rsid w:val="00E17202"/>
    <w:rsid w:val="00E40064"/>
    <w:rsid w:val="00E42084"/>
    <w:rsid w:val="00E47385"/>
    <w:rsid w:val="00E55D5F"/>
    <w:rsid w:val="00E72511"/>
    <w:rsid w:val="00E7483E"/>
    <w:rsid w:val="00E75431"/>
    <w:rsid w:val="00E853E3"/>
    <w:rsid w:val="00EF38DC"/>
    <w:rsid w:val="00F05085"/>
    <w:rsid w:val="00F33F1E"/>
    <w:rsid w:val="00F36C63"/>
    <w:rsid w:val="00F45B9C"/>
    <w:rsid w:val="00F66852"/>
    <w:rsid w:val="00F7132B"/>
    <w:rsid w:val="00FC65C3"/>
    <w:rsid w:val="00FD4514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7BDC-C161-45B6-8CE1-0FE9FED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C03E-7278-4FB6-9D9E-AD2F02657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73C98-E2D6-4C6E-BBD2-5618C76A28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E6D1F7-3A09-4BE4-BAB8-E4BE61E19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59BE4-603C-48EA-8A51-EA39F3BAC0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CBA532-52B6-4FDA-8C3A-C6FB63F2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2019-12-24T12:33:00Z</dcterms:created>
  <dcterms:modified xsi:type="dcterms:W3CDTF">2019-12-24T12:33:00Z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