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60DD" w14:textId="77777777" w:rsidR="00AE1CA3" w:rsidRPr="00AE1CA3" w:rsidRDefault="00AE1CA3" w:rsidP="00AE1CA3">
      <w:pPr>
        <w:jc w:val="center"/>
        <w:rPr>
          <w:rFonts w:eastAsia="Times New Roman"/>
          <w:lang w:eastAsia="hr-HR"/>
        </w:rPr>
      </w:pPr>
      <w:bookmarkStart w:id="0" w:name="_GoBack"/>
      <w:bookmarkEnd w:id="0"/>
      <w:r w:rsidRPr="00AE1CA3">
        <w:rPr>
          <w:rFonts w:eastAsia="Times New Roman"/>
          <w:noProof/>
          <w:lang w:eastAsia="hr-HR"/>
        </w:rPr>
        <w:drawing>
          <wp:inline distT="0" distB="0" distL="0" distR="0" wp14:anchorId="0ED5EA26" wp14:editId="3F845D3E">
            <wp:extent cx="502942" cy="68400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CA3">
        <w:rPr>
          <w:rFonts w:eastAsia="Times New Roman"/>
          <w:lang w:eastAsia="hr-HR"/>
        </w:rPr>
        <w:fldChar w:fldCharType="begin"/>
      </w:r>
      <w:r w:rsidRPr="00AE1CA3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AE1CA3">
        <w:rPr>
          <w:rFonts w:eastAsia="Times New Roman"/>
          <w:lang w:eastAsia="hr-HR"/>
        </w:rPr>
        <w:fldChar w:fldCharType="end"/>
      </w:r>
    </w:p>
    <w:p w14:paraId="3B35D8CD" w14:textId="77777777" w:rsidR="00AE1CA3" w:rsidRPr="00AE1CA3" w:rsidRDefault="00AE1CA3" w:rsidP="00AE1CA3">
      <w:pPr>
        <w:spacing w:before="60" w:after="1680"/>
        <w:jc w:val="center"/>
        <w:rPr>
          <w:rFonts w:eastAsia="Times New Roman"/>
          <w:sz w:val="28"/>
          <w:lang w:eastAsia="hr-HR"/>
        </w:rPr>
      </w:pPr>
      <w:r w:rsidRPr="00AE1CA3">
        <w:rPr>
          <w:rFonts w:eastAsia="Times New Roman"/>
          <w:sz w:val="28"/>
          <w:lang w:eastAsia="hr-HR"/>
        </w:rPr>
        <w:t>VLADA REPUBLIKE HRVATSKE</w:t>
      </w:r>
    </w:p>
    <w:p w14:paraId="1BCAF423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54049704" w14:textId="77777777" w:rsidR="00AE1CA3" w:rsidRPr="00AE1CA3" w:rsidRDefault="00AE1CA3" w:rsidP="00AE1CA3">
      <w:pPr>
        <w:spacing w:after="2400"/>
        <w:jc w:val="right"/>
        <w:rPr>
          <w:rFonts w:eastAsia="Times New Roman"/>
          <w:lang w:eastAsia="hr-HR"/>
        </w:rPr>
      </w:pPr>
      <w:r w:rsidRPr="00AE1CA3">
        <w:rPr>
          <w:rFonts w:eastAsia="Times New Roman"/>
          <w:lang w:eastAsia="hr-HR"/>
        </w:rPr>
        <w:t>Zagreb, 5. rujna 2019.</w:t>
      </w:r>
    </w:p>
    <w:p w14:paraId="4F22460D" w14:textId="77777777" w:rsidR="00AE1CA3" w:rsidRPr="00AE1CA3" w:rsidRDefault="00AE1CA3" w:rsidP="00AE1CA3">
      <w:pPr>
        <w:spacing w:line="360" w:lineRule="auto"/>
        <w:rPr>
          <w:rFonts w:eastAsia="Times New Roman"/>
          <w:lang w:eastAsia="hr-HR"/>
        </w:rPr>
      </w:pPr>
      <w:r w:rsidRPr="00AE1CA3">
        <w:rPr>
          <w:rFonts w:eastAsia="Times New Roman"/>
          <w:lang w:eastAsia="hr-HR"/>
        </w:rPr>
        <w:t>__________________________________________________________________________</w:t>
      </w:r>
    </w:p>
    <w:p w14:paraId="5009E4D6" w14:textId="77777777" w:rsidR="00AE1CA3" w:rsidRPr="00AE1CA3" w:rsidRDefault="00AE1CA3" w:rsidP="00AE1CA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/>
          <w:b/>
          <w:smallCaps/>
          <w:lang w:eastAsia="hr-HR"/>
        </w:rPr>
        <w:sectPr w:rsidR="00AE1CA3" w:rsidRPr="00AE1CA3" w:rsidSect="00984CF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E1CA3" w:rsidRPr="00AE1CA3" w14:paraId="57225CC8" w14:textId="77777777" w:rsidTr="00A46A8D">
        <w:tc>
          <w:tcPr>
            <w:tcW w:w="1951" w:type="dxa"/>
          </w:tcPr>
          <w:p w14:paraId="269CBC36" w14:textId="77777777" w:rsidR="00AE1CA3" w:rsidRPr="00AE1CA3" w:rsidRDefault="00AE1CA3" w:rsidP="00AE1CA3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 w:rsidRPr="00AE1CA3">
              <w:rPr>
                <w:rFonts w:eastAsia="Times New Roman"/>
                <w:b/>
                <w:smallCaps/>
                <w:lang w:eastAsia="hr-HR"/>
              </w:rPr>
              <w:t>Predlagatelj</w:t>
            </w:r>
            <w:r w:rsidRPr="00AE1CA3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65ED2E9E" w14:textId="77777777" w:rsidR="00AE1CA3" w:rsidRPr="00AE1CA3" w:rsidRDefault="00AE1CA3" w:rsidP="00AE1CA3">
            <w:pPr>
              <w:spacing w:line="360" w:lineRule="auto"/>
              <w:rPr>
                <w:rFonts w:eastAsia="Times New Roman"/>
                <w:lang w:eastAsia="hr-HR"/>
              </w:rPr>
            </w:pPr>
            <w:r w:rsidRPr="00AE1CA3">
              <w:rPr>
                <w:rFonts w:eastAsia="Times New Roman"/>
                <w:lang w:eastAsia="hr-HR"/>
              </w:rPr>
              <w:t>Ministarstvo vanjskih i europskih poslova</w:t>
            </w:r>
          </w:p>
        </w:tc>
      </w:tr>
    </w:tbl>
    <w:p w14:paraId="5C4E4862" w14:textId="77777777" w:rsidR="00AE1CA3" w:rsidRPr="00AE1CA3" w:rsidRDefault="00AE1CA3" w:rsidP="00AE1CA3">
      <w:pPr>
        <w:spacing w:line="360" w:lineRule="auto"/>
        <w:rPr>
          <w:rFonts w:eastAsia="Times New Roman"/>
          <w:lang w:eastAsia="hr-HR"/>
        </w:rPr>
      </w:pPr>
      <w:r w:rsidRPr="00AE1CA3">
        <w:rPr>
          <w:rFonts w:eastAsia="Times New Roman"/>
          <w:lang w:eastAsia="hr-HR"/>
        </w:rPr>
        <w:t>__________________________________________________________________________</w:t>
      </w:r>
    </w:p>
    <w:p w14:paraId="423BCEBD" w14:textId="77777777" w:rsidR="00AE1CA3" w:rsidRPr="00AE1CA3" w:rsidRDefault="00AE1CA3" w:rsidP="00AE1CA3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eastAsia="Times New Roman"/>
          <w:b/>
          <w:smallCaps/>
          <w:lang w:eastAsia="hr-HR"/>
        </w:rPr>
        <w:sectPr w:rsidR="00AE1CA3" w:rsidRPr="00AE1CA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E1CA3" w:rsidRPr="00AE1CA3" w14:paraId="59A97A16" w14:textId="77777777" w:rsidTr="00A46A8D">
        <w:tc>
          <w:tcPr>
            <w:tcW w:w="1951" w:type="dxa"/>
          </w:tcPr>
          <w:p w14:paraId="0B76FB29" w14:textId="77777777" w:rsidR="00AE1CA3" w:rsidRPr="00AE1CA3" w:rsidRDefault="00AE1CA3" w:rsidP="00AE1CA3">
            <w:pPr>
              <w:spacing w:line="360" w:lineRule="auto"/>
              <w:jc w:val="right"/>
              <w:rPr>
                <w:rFonts w:eastAsia="Times New Roman"/>
                <w:lang w:eastAsia="hr-HR"/>
              </w:rPr>
            </w:pPr>
            <w:r w:rsidRPr="00AE1CA3">
              <w:rPr>
                <w:rFonts w:eastAsia="Times New Roman"/>
                <w:b/>
                <w:smallCaps/>
                <w:lang w:eastAsia="hr-HR"/>
              </w:rPr>
              <w:t>Predmet</w:t>
            </w:r>
            <w:r w:rsidRPr="00AE1CA3">
              <w:rPr>
                <w:rFonts w:eastAsia="Times New Roman"/>
                <w:b/>
                <w:lang w:eastAsia="hr-HR"/>
              </w:rPr>
              <w:t>:</w:t>
            </w:r>
          </w:p>
        </w:tc>
        <w:tc>
          <w:tcPr>
            <w:tcW w:w="7229" w:type="dxa"/>
          </w:tcPr>
          <w:p w14:paraId="6E8E06D8" w14:textId="41DEF1E8" w:rsidR="00AE1CA3" w:rsidRPr="00AE1CA3" w:rsidRDefault="00AE1CA3" w:rsidP="00AE1CA3">
            <w:pPr>
              <w:spacing w:line="360" w:lineRule="auto"/>
              <w:jc w:val="both"/>
              <w:rPr>
                <w:rFonts w:eastAsia="Times New Roman"/>
                <w:lang w:eastAsia="hr-HR"/>
              </w:rPr>
            </w:pPr>
            <w:r w:rsidRPr="00AE1CA3">
              <w:rPr>
                <w:rFonts w:eastAsia="Times New Roman"/>
                <w:lang w:eastAsia="hr-HR"/>
              </w:rPr>
              <w:t xml:space="preserve">Izvješće o provedbi službene razvojne pomoći Republike Hrvatske </w:t>
            </w:r>
            <w:r w:rsidR="006E2DB6">
              <w:rPr>
                <w:rFonts w:eastAsia="Times New Roman"/>
                <w:lang w:eastAsia="hr-HR"/>
              </w:rPr>
              <w:t xml:space="preserve">inozemstvu </w:t>
            </w:r>
            <w:r w:rsidRPr="00AE1CA3">
              <w:rPr>
                <w:rFonts w:eastAsia="Times New Roman"/>
                <w:lang w:eastAsia="hr-HR"/>
              </w:rPr>
              <w:t xml:space="preserve">za 2017. i 2018. godinu  </w:t>
            </w:r>
          </w:p>
        </w:tc>
      </w:tr>
    </w:tbl>
    <w:p w14:paraId="55BD944E" w14:textId="77777777" w:rsidR="00AE1CA3" w:rsidRPr="00AE1CA3" w:rsidRDefault="00AE1CA3" w:rsidP="00AE1CA3">
      <w:pPr>
        <w:tabs>
          <w:tab w:val="left" w:pos="1843"/>
        </w:tabs>
        <w:spacing w:line="360" w:lineRule="auto"/>
        <w:ind w:left="1843" w:hanging="1843"/>
        <w:rPr>
          <w:rFonts w:eastAsia="Times New Roman"/>
          <w:lang w:eastAsia="hr-HR"/>
        </w:rPr>
      </w:pPr>
      <w:r w:rsidRPr="00AE1CA3">
        <w:rPr>
          <w:rFonts w:eastAsia="Times New Roman"/>
          <w:lang w:eastAsia="hr-HR"/>
        </w:rPr>
        <w:t>__________________________________________________________________________</w:t>
      </w:r>
    </w:p>
    <w:p w14:paraId="64EF46E8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4A801290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2E5507D0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0F1986D0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6155A1A4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2D2706BE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4D3A6BA8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5540F48E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37F2D456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79C8BE88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254258B3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7D519713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3E1DC21E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16ACC973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7DB8FE5D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3D0341D4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41012839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6470F41D" w14:textId="77777777" w:rsidR="00AE1CA3" w:rsidRPr="00AE1CA3" w:rsidRDefault="00AE1CA3" w:rsidP="00AE1CA3">
      <w:pPr>
        <w:rPr>
          <w:rFonts w:eastAsia="Times New Roman"/>
          <w:lang w:eastAsia="hr-HR"/>
        </w:rPr>
      </w:pPr>
    </w:p>
    <w:p w14:paraId="5C51DB78" w14:textId="77777777" w:rsidR="00AE1CA3" w:rsidRPr="00AE1CA3" w:rsidRDefault="00AE1CA3" w:rsidP="00AE1CA3">
      <w:pPr>
        <w:widowControl w:val="0"/>
        <w:pBdr>
          <w:bottom w:val="single" w:sz="12" w:space="1" w:color="auto"/>
        </w:pBdr>
        <w:rPr>
          <w:rFonts w:ascii="Times-Bold" w:eastAsia="Times New Roman" w:hAnsi="Times-Bold" w:cs="Times-Bold"/>
          <w:b/>
          <w:bCs/>
          <w:lang w:eastAsia="hr-HR"/>
        </w:rPr>
        <w:sectPr w:rsidR="00AE1CA3" w:rsidRPr="00AE1CA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B5D69C1" w14:textId="77777777" w:rsidR="00AE1CA3" w:rsidRDefault="00AE1CA3">
      <w:pPr>
        <w:spacing w:after="160" w:line="259" w:lineRule="auto"/>
      </w:pPr>
    </w:p>
    <w:p w14:paraId="59AEDED0" w14:textId="77777777" w:rsidR="0071342E" w:rsidRDefault="0071342E" w:rsidP="0071342E">
      <w:pPr>
        <w:rPr>
          <w:b/>
          <w:sz w:val="32"/>
          <w:szCs w:val="32"/>
        </w:rPr>
      </w:pPr>
      <w:r w:rsidRPr="00C93703">
        <w:rPr>
          <w:b/>
          <w:sz w:val="32"/>
          <w:szCs w:val="32"/>
        </w:rPr>
        <w:t>SADRŽAJ:</w:t>
      </w:r>
    </w:p>
    <w:p w14:paraId="24A6B944" w14:textId="77777777" w:rsidR="00D9712E" w:rsidRPr="00C93703" w:rsidRDefault="00D9712E" w:rsidP="0071342E">
      <w:pPr>
        <w:rPr>
          <w:b/>
          <w:sz w:val="32"/>
          <w:szCs w:val="32"/>
        </w:rPr>
      </w:pPr>
    </w:p>
    <w:sdt>
      <w:sdtPr>
        <w:rPr>
          <w:b/>
          <w:bCs/>
        </w:rPr>
        <w:id w:val="86749113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2B1E282B" w14:textId="77777777" w:rsidR="0071342E" w:rsidRPr="00D9712E" w:rsidRDefault="0071342E" w:rsidP="0071342E">
          <w:pPr>
            <w:rPr>
              <w:b/>
            </w:rPr>
          </w:pPr>
        </w:p>
        <w:p w14:paraId="3EF7B185" w14:textId="77777777" w:rsidR="00DD26A9" w:rsidRDefault="0071342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 w:rsidRPr="00D9712E">
            <w:rPr>
              <w:b/>
            </w:rPr>
            <w:fldChar w:fldCharType="begin"/>
          </w:r>
          <w:r w:rsidRPr="00D9712E">
            <w:rPr>
              <w:b/>
            </w:rPr>
            <w:instrText xml:space="preserve"> TOC \o "1-3" \h \z \u </w:instrText>
          </w:r>
          <w:r w:rsidRPr="00D9712E">
            <w:rPr>
              <w:b/>
            </w:rPr>
            <w:fldChar w:fldCharType="separate"/>
          </w:r>
          <w:hyperlink w:anchor="_Toc17802057" w:history="1">
            <w:r w:rsidR="00DD26A9" w:rsidRPr="00DB6E7E">
              <w:rPr>
                <w:rStyle w:val="Hyperlink"/>
                <w:noProof/>
              </w:rPr>
              <w:t>1.</w:t>
            </w:r>
            <w:r w:rsidR="00DD26A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D26A9" w:rsidRPr="00DB6E7E">
              <w:rPr>
                <w:rStyle w:val="Hyperlink"/>
                <w:noProof/>
              </w:rPr>
              <w:t>Institucionalni okvir službene razvojne pomoći</w:t>
            </w:r>
            <w:r w:rsidR="00DD26A9">
              <w:rPr>
                <w:noProof/>
                <w:webHidden/>
              </w:rPr>
              <w:tab/>
            </w:r>
            <w:r w:rsidR="00DD26A9">
              <w:rPr>
                <w:noProof/>
                <w:webHidden/>
              </w:rPr>
              <w:fldChar w:fldCharType="begin"/>
            </w:r>
            <w:r w:rsidR="00DD26A9">
              <w:rPr>
                <w:noProof/>
                <w:webHidden/>
              </w:rPr>
              <w:instrText xml:space="preserve"> PAGEREF _Toc17802057 \h </w:instrText>
            </w:r>
            <w:r w:rsidR="00DD26A9">
              <w:rPr>
                <w:noProof/>
                <w:webHidden/>
              </w:rPr>
            </w:r>
            <w:r w:rsidR="00DD26A9">
              <w:rPr>
                <w:noProof/>
                <w:webHidden/>
              </w:rPr>
              <w:fldChar w:fldCharType="separate"/>
            </w:r>
            <w:r w:rsidR="006B2462">
              <w:rPr>
                <w:noProof/>
                <w:webHidden/>
              </w:rPr>
              <w:t>3</w:t>
            </w:r>
            <w:r w:rsidR="00DD26A9">
              <w:rPr>
                <w:noProof/>
                <w:webHidden/>
              </w:rPr>
              <w:fldChar w:fldCharType="end"/>
            </w:r>
          </w:hyperlink>
        </w:p>
        <w:p w14:paraId="3F620220" w14:textId="77777777" w:rsidR="00DD26A9" w:rsidRDefault="00711D8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7802058" w:history="1">
            <w:r w:rsidR="00DD26A9" w:rsidRPr="00DB6E7E">
              <w:rPr>
                <w:rStyle w:val="Hyperlink"/>
                <w:noProof/>
              </w:rPr>
              <w:t>2.</w:t>
            </w:r>
            <w:r w:rsidR="00DD26A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D26A9" w:rsidRPr="00DB6E7E">
              <w:rPr>
                <w:rStyle w:val="Hyperlink"/>
                <w:noProof/>
              </w:rPr>
              <w:t>Bilateralna službena razvojna pomoć</w:t>
            </w:r>
            <w:r w:rsidR="00DD26A9">
              <w:rPr>
                <w:noProof/>
                <w:webHidden/>
              </w:rPr>
              <w:tab/>
            </w:r>
            <w:r w:rsidR="00DD26A9">
              <w:rPr>
                <w:noProof/>
                <w:webHidden/>
              </w:rPr>
              <w:fldChar w:fldCharType="begin"/>
            </w:r>
            <w:r w:rsidR="00DD26A9">
              <w:rPr>
                <w:noProof/>
                <w:webHidden/>
              </w:rPr>
              <w:instrText xml:space="preserve"> PAGEREF _Toc17802058 \h </w:instrText>
            </w:r>
            <w:r w:rsidR="00DD26A9">
              <w:rPr>
                <w:noProof/>
                <w:webHidden/>
              </w:rPr>
            </w:r>
            <w:r w:rsidR="00DD26A9">
              <w:rPr>
                <w:noProof/>
                <w:webHidden/>
              </w:rPr>
              <w:fldChar w:fldCharType="separate"/>
            </w:r>
            <w:r w:rsidR="006B2462">
              <w:rPr>
                <w:noProof/>
                <w:webHidden/>
              </w:rPr>
              <w:t>6</w:t>
            </w:r>
            <w:r w:rsidR="00DD26A9">
              <w:rPr>
                <w:noProof/>
                <w:webHidden/>
              </w:rPr>
              <w:fldChar w:fldCharType="end"/>
            </w:r>
          </w:hyperlink>
        </w:p>
        <w:p w14:paraId="2DF8520E" w14:textId="77777777" w:rsidR="00DD26A9" w:rsidRDefault="00711D8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7802059" w:history="1">
            <w:r w:rsidR="00DD26A9" w:rsidRPr="00DB6E7E">
              <w:rPr>
                <w:rStyle w:val="Hyperlink"/>
                <w:noProof/>
              </w:rPr>
              <w:t>3.</w:t>
            </w:r>
            <w:r w:rsidR="00DD26A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D26A9" w:rsidRPr="00DB6E7E">
              <w:rPr>
                <w:rStyle w:val="Hyperlink"/>
                <w:noProof/>
              </w:rPr>
              <w:t>Multilateralna službena razvojna pomoć</w:t>
            </w:r>
            <w:r w:rsidR="00DD26A9">
              <w:rPr>
                <w:noProof/>
                <w:webHidden/>
              </w:rPr>
              <w:tab/>
            </w:r>
            <w:r w:rsidR="00DD26A9">
              <w:rPr>
                <w:noProof/>
                <w:webHidden/>
              </w:rPr>
              <w:fldChar w:fldCharType="begin"/>
            </w:r>
            <w:r w:rsidR="00DD26A9">
              <w:rPr>
                <w:noProof/>
                <w:webHidden/>
              </w:rPr>
              <w:instrText xml:space="preserve"> PAGEREF _Toc17802059 \h </w:instrText>
            </w:r>
            <w:r w:rsidR="00DD26A9">
              <w:rPr>
                <w:noProof/>
                <w:webHidden/>
              </w:rPr>
            </w:r>
            <w:r w:rsidR="00DD26A9">
              <w:rPr>
                <w:noProof/>
                <w:webHidden/>
              </w:rPr>
              <w:fldChar w:fldCharType="separate"/>
            </w:r>
            <w:r w:rsidR="006B2462">
              <w:rPr>
                <w:noProof/>
                <w:webHidden/>
              </w:rPr>
              <w:t>8</w:t>
            </w:r>
            <w:r w:rsidR="00DD26A9">
              <w:rPr>
                <w:noProof/>
                <w:webHidden/>
              </w:rPr>
              <w:fldChar w:fldCharType="end"/>
            </w:r>
          </w:hyperlink>
        </w:p>
        <w:p w14:paraId="2A70A10E" w14:textId="77777777" w:rsidR="00DD26A9" w:rsidRDefault="00711D8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7802060" w:history="1">
            <w:r w:rsidR="00DD26A9" w:rsidRPr="00DB6E7E">
              <w:rPr>
                <w:rStyle w:val="Hyperlink"/>
                <w:noProof/>
              </w:rPr>
              <w:t>4.</w:t>
            </w:r>
            <w:r w:rsidR="00DD26A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D26A9" w:rsidRPr="00DB6E7E">
              <w:rPr>
                <w:rStyle w:val="Hyperlink"/>
                <w:noProof/>
              </w:rPr>
              <w:t>Zaključno</w:t>
            </w:r>
            <w:r w:rsidR="00DD26A9">
              <w:rPr>
                <w:noProof/>
                <w:webHidden/>
              </w:rPr>
              <w:tab/>
            </w:r>
            <w:r w:rsidR="00DD26A9">
              <w:rPr>
                <w:noProof/>
                <w:webHidden/>
              </w:rPr>
              <w:fldChar w:fldCharType="begin"/>
            </w:r>
            <w:r w:rsidR="00DD26A9">
              <w:rPr>
                <w:noProof/>
                <w:webHidden/>
              </w:rPr>
              <w:instrText xml:space="preserve"> PAGEREF _Toc17802060 \h </w:instrText>
            </w:r>
            <w:r w:rsidR="00DD26A9">
              <w:rPr>
                <w:noProof/>
                <w:webHidden/>
              </w:rPr>
            </w:r>
            <w:r w:rsidR="00DD26A9">
              <w:rPr>
                <w:noProof/>
                <w:webHidden/>
              </w:rPr>
              <w:fldChar w:fldCharType="separate"/>
            </w:r>
            <w:r w:rsidR="006B2462">
              <w:rPr>
                <w:noProof/>
                <w:webHidden/>
              </w:rPr>
              <w:t>9</w:t>
            </w:r>
            <w:r w:rsidR="00DD26A9">
              <w:rPr>
                <w:noProof/>
                <w:webHidden/>
              </w:rPr>
              <w:fldChar w:fldCharType="end"/>
            </w:r>
          </w:hyperlink>
        </w:p>
        <w:p w14:paraId="3DDF51E1" w14:textId="77777777" w:rsidR="00DD26A9" w:rsidRDefault="00711D80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7802061" w:history="1">
            <w:r w:rsidR="00DD26A9" w:rsidRPr="00DB6E7E">
              <w:rPr>
                <w:rStyle w:val="Hyperlink"/>
                <w:noProof/>
              </w:rPr>
              <w:t>5.</w:t>
            </w:r>
            <w:r w:rsidR="00DD26A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D26A9" w:rsidRPr="00DB6E7E">
              <w:rPr>
                <w:rStyle w:val="Hyperlink"/>
                <w:noProof/>
              </w:rPr>
              <w:t>Prilozi</w:t>
            </w:r>
            <w:r w:rsidR="00DD26A9">
              <w:rPr>
                <w:noProof/>
                <w:webHidden/>
              </w:rPr>
              <w:tab/>
            </w:r>
            <w:r w:rsidR="00DD26A9">
              <w:rPr>
                <w:noProof/>
                <w:webHidden/>
              </w:rPr>
              <w:fldChar w:fldCharType="begin"/>
            </w:r>
            <w:r w:rsidR="00DD26A9">
              <w:rPr>
                <w:noProof/>
                <w:webHidden/>
              </w:rPr>
              <w:instrText xml:space="preserve"> PAGEREF _Toc17802061 \h </w:instrText>
            </w:r>
            <w:r w:rsidR="00DD26A9">
              <w:rPr>
                <w:noProof/>
                <w:webHidden/>
              </w:rPr>
            </w:r>
            <w:r w:rsidR="00DD26A9">
              <w:rPr>
                <w:noProof/>
                <w:webHidden/>
              </w:rPr>
              <w:fldChar w:fldCharType="separate"/>
            </w:r>
            <w:r w:rsidR="006B2462">
              <w:rPr>
                <w:noProof/>
                <w:webHidden/>
              </w:rPr>
              <w:t>10</w:t>
            </w:r>
            <w:r w:rsidR="00DD26A9">
              <w:rPr>
                <w:noProof/>
                <w:webHidden/>
              </w:rPr>
              <w:fldChar w:fldCharType="end"/>
            </w:r>
          </w:hyperlink>
        </w:p>
        <w:p w14:paraId="3B54FCA1" w14:textId="77777777" w:rsidR="00DD26A9" w:rsidRDefault="00711D80" w:rsidP="00B372F5">
          <w:pPr>
            <w:pStyle w:val="TOC1"/>
            <w:tabs>
              <w:tab w:val="left" w:pos="993"/>
              <w:tab w:val="right" w:leader="dot" w:pos="9062"/>
            </w:tabs>
            <w:ind w:left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7802062" w:history="1">
            <w:r w:rsidR="00DD26A9" w:rsidRPr="00DB6E7E">
              <w:rPr>
                <w:rStyle w:val="Hyperlink"/>
                <w:noProof/>
              </w:rPr>
              <w:t>5.1</w:t>
            </w:r>
            <w:r w:rsidR="00DD26A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D26A9" w:rsidRPr="00DB6E7E">
              <w:rPr>
                <w:rStyle w:val="Hyperlink"/>
                <w:noProof/>
              </w:rPr>
              <w:t>Popis provedenih projekata u 2017. godini – Službena razvojna pomoć</w:t>
            </w:r>
            <w:r w:rsidR="00DD26A9">
              <w:rPr>
                <w:noProof/>
                <w:webHidden/>
              </w:rPr>
              <w:tab/>
            </w:r>
            <w:r w:rsidR="00DD26A9">
              <w:rPr>
                <w:noProof/>
                <w:webHidden/>
              </w:rPr>
              <w:fldChar w:fldCharType="begin"/>
            </w:r>
            <w:r w:rsidR="00DD26A9">
              <w:rPr>
                <w:noProof/>
                <w:webHidden/>
              </w:rPr>
              <w:instrText xml:space="preserve"> PAGEREF _Toc17802062 \h </w:instrText>
            </w:r>
            <w:r w:rsidR="00DD26A9">
              <w:rPr>
                <w:noProof/>
                <w:webHidden/>
              </w:rPr>
            </w:r>
            <w:r w:rsidR="00DD26A9">
              <w:rPr>
                <w:noProof/>
                <w:webHidden/>
              </w:rPr>
              <w:fldChar w:fldCharType="separate"/>
            </w:r>
            <w:r w:rsidR="006B2462">
              <w:rPr>
                <w:noProof/>
                <w:webHidden/>
              </w:rPr>
              <w:t>10</w:t>
            </w:r>
            <w:r w:rsidR="00DD26A9">
              <w:rPr>
                <w:noProof/>
                <w:webHidden/>
              </w:rPr>
              <w:fldChar w:fldCharType="end"/>
            </w:r>
          </w:hyperlink>
        </w:p>
        <w:p w14:paraId="466C88CD" w14:textId="77777777" w:rsidR="00DD26A9" w:rsidRDefault="00711D80" w:rsidP="00B372F5">
          <w:pPr>
            <w:pStyle w:val="TOC1"/>
            <w:tabs>
              <w:tab w:val="left" w:pos="993"/>
              <w:tab w:val="right" w:leader="dot" w:pos="9062"/>
            </w:tabs>
            <w:ind w:left="426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17802063" w:history="1">
            <w:r w:rsidR="00DD26A9" w:rsidRPr="00DB6E7E">
              <w:rPr>
                <w:rStyle w:val="Hyperlink"/>
                <w:noProof/>
              </w:rPr>
              <w:t>5.2</w:t>
            </w:r>
            <w:r w:rsidR="00DD26A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DD26A9" w:rsidRPr="00DB6E7E">
              <w:rPr>
                <w:rStyle w:val="Hyperlink"/>
                <w:noProof/>
              </w:rPr>
              <w:t>Popis provedenih projekata u 2018. godini – Službena razvojna pomoć</w:t>
            </w:r>
            <w:r w:rsidR="00DD26A9">
              <w:rPr>
                <w:noProof/>
                <w:webHidden/>
              </w:rPr>
              <w:tab/>
            </w:r>
            <w:r w:rsidR="00DD26A9">
              <w:rPr>
                <w:noProof/>
                <w:webHidden/>
              </w:rPr>
              <w:fldChar w:fldCharType="begin"/>
            </w:r>
            <w:r w:rsidR="00DD26A9">
              <w:rPr>
                <w:noProof/>
                <w:webHidden/>
              </w:rPr>
              <w:instrText xml:space="preserve"> PAGEREF _Toc17802063 \h </w:instrText>
            </w:r>
            <w:r w:rsidR="00DD26A9">
              <w:rPr>
                <w:noProof/>
                <w:webHidden/>
              </w:rPr>
            </w:r>
            <w:r w:rsidR="00DD26A9">
              <w:rPr>
                <w:noProof/>
                <w:webHidden/>
              </w:rPr>
              <w:fldChar w:fldCharType="separate"/>
            </w:r>
            <w:r w:rsidR="006B2462">
              <w:rPr>
                <w:noProof/>
                <w:webHidden/>
              </w:rPr>
              <w:t>38</w:t>
            </w:r>
            <w:r w:rsidR="00DD26A9">
              <w:rPr>
                <w:noProof/>
                <w:webHidden/>
              </w:rPr>
              <w:fldChar w:fldCharType="end"/>
            </w:r>
          </w:hyperlink>
        </w:p>
        <w:p w14:paraId="4CC8F1EB" w14:textId="77777777" w:rsidR="0071342E" w:rsidRPr="00D96B91" w:rsidRDefault="0071342E" w:rsidP="0071342E">
          <w:r w:rsidRPr="00D9712E">
            <w:rPr>
              <w:b/>
              <w:bCs/>
              <w:noProof/>
            </w:rPr>
            <w:fldChar w:fldCharType="end"/>
          </w:r>
        </w:p>
      </w:sdtContent>
    </w:sdt>
    <w:p w14:paraId="53F5AF38" w14:textId="77777777" w:rsidR="0071342E" w:rsidRPr="00D96B91" w:rsidRDefault="0071342E" w:rsidP="0071342E">
      <w:pPr>
        <w:spacing w:after="200" w:line="276" w:lineRule="auto"/>
      </w:pPr>
      <w:r w:rsidRPr="00D96B91">
        <w:br w:type="page"/>
      </w:r>
    </w:p>
    <w:p w14:paraId="134FD1EF" w14:textId="77777777" w:rsidR="0071342E" w:rsidRPr="00D96B91" w:rsidRDefault="0071342E" w:rsidP="0071342E">
      <w:pPr>
        <w:pStyle w:val="Heading1"/>
        <w:numPr>
          <w:ilvl w:val="0"/>
          <w:numId w:val="4"/>
        </w:numPr>
        <w:sectPr w:rsidR="0071342E" w:rsidRPr="00D96B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358873" w14:textId="77777777" w:rsidR="004A48A8" w:rsidRPr="0071342E" w:rsidRDefault="004A48A8" w:rsidP="0071342E">
      <w:pPr>
        <w:pStyle w:val="Heading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bookmarkStart w:id="1" w:name="_Toc17802057"/>
      <w:r w:rsidRPr="0071342E">
        <w:rPr>
          <w:rFonts w:ascii="Times New Roman" w:hAnsi="Times New Roman" w:cs="Times New Roman"/>
        </w:rPr>
        <w:lastRenderedPageBreak/>
        <w:t>Institucionalni okvir službene razvojne pomoći</w:t>
      </w:r>
      <w:bookmarkEnd w:id="1"/>
      <w:r w:rsidRPr="0071342E">
        <w:rPr>
          <w:rFonts w:ascii="Times New Roman" w:hAnsi="Times New Roman" w:cs="Times New Roman"/>
        </w:rPr>
        <w:t xml:space="preserve"> </w:t>
      </w:r>
    </w:p>
    <w:p w14:paraId="38C0A0AF" w14:textId="77777777" w:rsidR="004A48A8" w:rsidRPr="004A48A8" w:rsidRDefault="004A48A8" w:rsidP="004A48A8">
      <w:pPr>
        <w:jc w:val="both"/>
      </w:pPr>
    </w:p>
    <w:p w14:paraId="50E12B9F" w14:textId="77777777" w:rsidR="004A48A8" w:rsidRPr="004A48A8" w:rsidRDefault="004A48A8" w:rsidP="004A48A8">
      <w:pPr>
        <w:jc w:val="both"/>
      </w:pPr>
      <w:r w:rsidRPr="004A48A8">
        <w:rPr>
          <w:b/>
        </w:rPr>
        <w:t>Zakon o razvojnoj suradnji i humanitarnoj pomoći</w:t>
      </w:r>
      <w:r w:rsidRPr="00345321">
        <w:rPr>
          <w:b/>
        </w:rPr>
        <w:t xml:space="preserve"> </w:t>
      </w:r>
      <w:r w:rsidR="00345321" w:rsidRPr="00345321">
        <w:rPr>
          <w:b/>
        </w:rPr>
        <w:t>inozemstvu</w:t>
      </w:r>
      <w:r w:rsidR="00345321">
        <w:t xml:space="preserve"> (N</w:t>
      </w:r>
      <w:r w:rsidR="00C950BC">
        <w:t>arodne novine, broj 146/</w:t>
      </w:r>
      <w:r w:rsidR="00345321">
        <w:t xml:space="preserve">08) uređuje </w:t>
      </w:r>
      <w:r w:rsidRPr="004A48A8">
        <w:t>politiku</w:t>
      </w:r>
      <w:r w:rsidR="00345321">
        <w:t xml:space="preserve"> razvojne suradnje i humanitarne pomoći inozemstvu</w:t>
      </w:r>
      <w:r w:rsidRPr="004A48A8">
        <w:t>, određuje M</w:t>
      </w:r>
      <w:r w:rsidR="00345321">
        <w:t>inistarstvo vanjskih i europskih poslova</w:t>
      </w:r>
      <w:r w:rsidRPr="004A48A8">
        <w:t xml:space="preserve"> kao nacionalno koordinacijsko tijelo, te obvezuje na izradu </w:t>
      </w:r>
      <w:r w:rsidR="00345321">
        <w:t xml:space="preserve">Izvješća o provedbi službene razvojne pomoći </w:t>
      </w:r>
      <w:r w:rsidR="003315EF">
        <w:t>koje</w:t>
      </w:r>
      <w:r w:rsidRPr="004A48A8">
        <w:t xml:space="preserve"> usvaja </w:t>
      </w:r>
      <w:r w:rsidR="004D1599">
        <w:t xml:space="preserve">Hrvatski </w:t>
      </w:r>
      <w:r w:rsidR="00060BA2">
        <w:t>s</w:t>
      </w:r>
      <w:r w:rsidRPr="004A48A8">
        <w:t xml:space="preserve">abor. </w:t>
      </w:r>
    </w:p>
    <w:p w14:paraId="695348A1" w14:textId="77777777" w:rsidR="004A48A8" w:rsidRPr="004A48A8" w:rsidRDefault="004A48A8" w:rsidP="004A48A8">
      <w:pPr>
        <w:jc w:val="both"/>
      </w:pPr>
    </w:p>
    <w:p w14:paraId="3B162879" w14:textId="196B92FE" w:rsidR="004A48A8" w:rsidRPr="004A48A8" w:rsidRDefault="004A48A8" w:rsidP="004A48A8">
      <w:pPr>
        <w:jc w:val="both"/>
      </w:pPr>
      <w:r w:rsidRPr="004A48A8">
        <w:rPr>
          <w:b/>
        </w:rPr>
        <w:t>Nacionaln</w:t>
      </w:r>
      <w:r w:rsidR="00633B75">
        <w:rPr>
          <w:b/>
        </w:rPr>
        <w:t>a</w:t>
      </w:r>
      <w:r w:rsidRPr="004A48A8">
        <w:rPr>
          <w:b/>
        </w:rPr>
        <w:t xml:space="preserve"> strategij</w:t>
      </w:r>
      <w:r w:rsidR="00633B75">
        <w:rPr>
          <w:b/>
        </w:rPr>
        <w:t>a</w:t>
      </w:r>
      <w:r w:rsidRPr="004A48A8">
        <w:rPr>
          <w:b/>
        </w:rPr>
        <w:t xml:space="preserve"> razvojne suradnje za razdoblje od 2017. do 2021. godine</w:t>
      </w:r>
      <w:r w:rsidRPr="004A48A8">
        <w:t xml:space="preserve"> </w:t>
      </w:r>
      <w:r w:rsidR="00633B75">
        <w:t xml:space="preserve">(Narodne novine, br. 107/17) </w:t>
      </w:r>
      <w:r w:rsidRPr="004A48A8">
        <w:t xml:space="preserve">određuje sektorske i </w:t>
      </w:r>
      <w:r w:rsidR="00CF5BF6">
        <w:t>zemljopisne prioritete na osnovi</w:t>
      </w:r>
      <w:r w:rsidRPr="004A48A8">
        <w:t xml:space="preserve"> strateških ciljeva vanjske politike, hrvatskih specifičnih prednosti u donatorskoj zajednici te obveza i preporuka proizašlih iz ključnih međ</w:t>
      </w:r>
      <w:r w:rsidR="00345321">
        <w:t>unarodnih dokumenata. T</w:t>
      </w:r>
      <w:r w:rsidRPr="004A48A8">
        <w:t xml:space="preserve">o su Agenda 2030 sa 17 ciljeva održivog razvoja, pripadajući Akcijski plan iz Addis Abebe za financiranje razvoja, te Agenda za humanost proizašla sa Svjetskog humanitarnog sastanka na vrhu u Istambulu. </w:t>
      </w:r>
      <w:r w:rsidR="00C84081">
        <w:t xml:space="preserve">Pripadajući godišnji Provedbeni program Nacionalne strategije donesen je Zaključkom Vlade 16. svibnja 2018. godine. </w:t>
      </w:r>
    </w:p>
    <w:p w14:paraId="5C1B7795" w14:textId="77777777" w:rsidR="004A48A8" w:rsidRDefault="004A48A8" w:rsidP="004A48A8">
      <w:pPr>
        <w:jc w:val="both"/>
      </w:pPr>
    </w:p>
    <w:p w14:paraId="24C76FDD" w14:textId="77777777" w:rsidR="004D1599" w:rsidRPr="004A48A8" w:rsidRDefault="004D1599" w:rsidP="004D1599">
      <w:pPr>
        <w:jc w:val="both"/>
        <w:rPr>
          <w:b/>
        </w:rPr>
      </w:pPr>
      <w:r w:rsidRPr="004A48A8">
        <w:t xml:space="preserve">Oblikovanje politike međunarodne razvojne suradnje i humanitarne pomoći inozemstvu, koordinacija, provedba i izvještavanje predstavljaju jedan od ciljeva provedbe vanjske politike sukladno viziji i misiji iz </w:t>
      </w:r>
      <w:r w:rsidRPr="004A48A8">
        <w:rPr>
          <w:b/>
        </w:rPr>
        <w:t xml:space="preserve">Strateškog plana Ministarstva vanjskih i europskih poslova za razdoblje od 2017. do 2019. godine. </w:t>
      </w:r>
    </w:p>
    <w:p w14:paraId="121B37DF" w14:textId="77777777" w:rsidR="004D1599" w:rsidRPr="004A48A8" w:rsidRDefault="004D1599" w:rsidP="004A48A8">
      <w:pPr>
        <w:jc w:val="both"/>
      </w:pPr>
    </w:p>
    <w:p w14:paraId="393B1D89" w14:textId="77777777" w:rsidR="004A48A8" w:rsidRPr="004A48A8" w:rsidRDefault="004A48A8" w:rsidP="004A48A8">
      <w:pPr>
        <w:jc w:val="both"/>
      </w:pPr>
      <w:r w:rsidRPr="004A48A8">
        <w:t>Sektorski prioriteti su tako usredotočeni na dostojanstvo svake osobe kroz ulaganje u obrazovanje, zdravlje, zaštitu i osnaživanje žena, djece i mladih; zatim na poveznicu mira, sigurnosti i razvoja te izgradnju demokratskih institucija kroz dijeljenje hrvatskih specifičnih iskustava u ratnoj i poslijeratnoj stabilizaciji društva; te podršk</w:t>
      </w:r>
      <w:r w:rsidR="004D1599">
        <w:t>u</w:t>
      </w:r>
      <w:r w:rsidRPr="004A48A8">
        <w:t xml:space="preserve"> odgovornom gospodarskom razvoju </w:t>
      </w:r>
      <w:r w:rsidR="00CF5BF6">
        <w:t>kroz zaštitu okoliša i promocanje</w:t>
      </w:r>
      <w:r w:rsidRPr="004A48A8">
        <w:t xml:space="preserve"> ljudskih prava. </w:t>
      </w:r>
    </w:p>
    <w:p w14:paraId="2BE8DB1A" w14:textId="77777777" w:rsidR="004A48A8" w:rsidRPr="004A48A8" w:rsidRDefault="004A48A8" w:rsidP="004A48A8">
      <w:pPr>
        <w:jc w:val="both"/>
      </w:pPr>
    </w:p>
    <w:p w14:paraId="1F2A2F1E" w14:textId="77777777" w:rsidR="004A48A8" w:rsidRPr="004A48A8" w:rsidRDefault="004A48A8" w:rsidP="004A48A8">
      <w:pPr>
        <w:jc w:val="both"/>
      </w:pPr>
      <w:r w:rsidRPr="004A48A8">
        <w:t xml:space="preserve">Zemljopisno je službena razvojna pomoć usmjerena na područje </w:t>
      </w:r>
      <w:r w:rsidR="004D1599">
        <w:t>j</w:t>
      </w:r>
      <w:r w:rsidR="004D1599" w:rsidRPr="004A48A8">
        <w:t xml:space="preserve">ugoistočne </w:t>
      </w:r>
      <w:r w:rsidRPr="004A48A8">
        <w:t xml:space="preserve">Europe s naglaskom na Bosnu i Hercegovinu; zatim europskog Istočnog i Južnog susjedstva s naglaskom na Ukrajinu, zemlje Bliskog istoka i Afganistan, te konačno na ostale države u razvoju gdje je istaknuta Afrika, te suradnja s Kolumbijom. Ovi dugoročni prioriteti uvažavaju vanjskopolitičku, sigurnosnu, razvojnu i gospodarsku dimenziju. </w:t>
      </w:r>
    </w:p>
    <w:p w14:paraId="305E4DFE" w14:textId="77777777" w:rsidR="004A48A8" w:rsidRPr="004A48A8" w:rsidRDefault="004A48A8" w:rsidP="004A48A8">
      <w:pPr>
        <w:jc w:val="both"/>
        <w:rPr>
          <w:rStyle w:val="longtext1"/>
          <w:sz w:val="24"/>
        </w:rPr>
      </w:pPr>
    </w:p>
    <w:p w14:paraId="2CE2D6AD" w14:textId="77777777" w:rsidR="008D725D" w:rsidRDefault="004A48A8" w:rsidP="00345321">
      <w:pPr>
        <w:jc w:val="both"/>
        <w:rPr>
          <w:rStyle w:val="longtext1"/>
          <w:sz w:val="24"/>
        </w:rPr>
      </w:pPr>
      <w:r w:rsidRPr="00C84C5C">
        <w:rPr>
          <w:rStyle w:val="longtext1"/>
          <w:sz w:val="24"/>
        </w:rPr>
        <w:t>U ukupnim iznosima, službena razvojna pomoć (SRP) j</w:t>
      </w:r>
      <w:r w:rsidR="00C84081">
        <w:rPr>
          <w:rStyle w:val="longtext1"/>
          <w:sz w:val="24"/>
        </w:rPr>
        <w:t>e u 2017. godini iznosila 355,26</w:t>
      </w:r>
      <w:r w:rsidRPr="00C84C5C">
        <w:rPr>
          <w:rStyle w:val="longtext1"/>
          <w:sz w:val="24"/>
        </w:rPr>
        <w:t xml:space="preserve"> milijuna kuna ili 0,</w:t>
      </w:r>
      <w:r w:rsidR="00B66AE8" w:rsidRPr="00C84C5C">
        <w:rPr>
          <w:rStyle w:val="longtext1"/>
          <w:sz w:val="24"/>
        </w:rPr>
        <w:t>10</w:t>
      </w:r>
      <w:r w:rsidRPr="00C84C5C">
        <w:rPr>
          <w:rStyle w:val="longtext1"/>
          <w:sz w:val="24"/>
        </w:rPr>
        <w:t>% BND dok je u 2018.</w:t>
      </w:r>
      <w:r w:rsidR="00345321">
        <w:rPr>
          <w:rStyle w:val="longtext1"/>
          <w:sz w:val="24"/>
        </w:rPr>
        <w:t xml:space="preserve"> godini</w:t>
      </w:r>
      <w:r w:rsidRPr="00C84C5C">
        <w:rPr>
          <w:rStyle w:val="longtext1"/>
          <w:sz w:val="24"/>
        </w:rPr>
        <w:t xml:space="preserve"> iznosila </w:t>
      </w:r>
      <w:r w:rsidR="00C84081">
        <w:rPr>
          <w:rStyle w:val="longtext1"/>
          <w:sz w:val="24"/>
        </w:rPr>
        <w:t>45</w:t>
      </w:r>
      <w:r w:rsidR="004A0752">
        <w:rPr>
          <w:rStyle w:val="longtext1"/>
          <w:sz w:val="24"/>
        </w:rPr>
        <w:t>2</w:t>
      </w:r>
      <w:r w:rsidRPr="00C84C5C">
        <w:rPr>
          <w:rStyle w:val="longtext1"/>
          <w:sz w:val="24"/>
        </w:rPr>
        <w:t>,</w:t>
      </w:r>
      <w:r w:rsidR="00C84081">
        <w:rPr>
          <w:rStyle w:val="longtext1"/>
          <w:sz w:val="24"/>
        </w:rPr>
        <w:t>63</w:t>
      </w:r>
      <w:r w:rsidRPr="00C84C5C">
        <w:rPr>
          <w:rStyle w:val="longtext1"/>
          <w:sz w:val="24"/>
        </w:rPr>
        <w:t xml:space="preserve"> milijuna kuna</w:t>
      </w:r>
      <w:r w:rsidR="004D1599" w:rsidRPr="00C84C5C">
        <w:rPr>
          <w:rStyle w:val="longtext1"/>
          <w:sz w:val="24"/>
        </w:rPr>
        <w:t>, odnosno</w:t>
      </w:r>
      <w:r w:rsidR="00B66AE8" w:rsidRPr="00C84C5C">
        <w:rPr>
          <w:rStyle w:val="longtext1"/>
          <w:sz w:val="24"/>
        </w:rPr>
        <w:t xml:space="preserve"> istih</w:t>
      </w:r>
      <w:r w:rsidR="004D1599" w:rsidRPr="00C84C5C">
        <w:rPr>
          <w:rStyle w:val="longtext1"/>
          <w:sz w:val="24"/>
        </w:rPr>
        <w:t xml:space="preserve"> </w:t>
      </w:r>
      <w:r w:rsidRPr="00C84C5C">
        <w:rPr>
          <w:rStyle w:val="longtext1"/>
          <w:sz w:val="24"/>
        </w:rPr>
        <w:t>0,1</w:t>
      </w:r>
      <w:r w:rsidR="004D1599" w:rsidRPr="00C84C5C">
        <w:rPr>
          <w:rStyle w:val="longtext1"/>
          <w:sz w:val="24"/>
        </w:rPr>
        <w:t>0</w:t>
      </w:r>
      <w:r w:rsidRPr="00C84C5C">
        <w:rPr>
          <w:rStyle w:val="longtext1"/>
          <w:sz w:val="24"/>
        </w:rPr>
        <w:t>%</w:t>
      </w:r>
      <w:r w:rsidR="004D1599" w:rsidRPr="00C84C5C">
        <w:rPr>
          <w:rStyle w:val="longtext1"/>
          <w:sz w:val="24"/>
        </w:rPr>
        <w:t xml:space="preserve"> </w:t>
      </w:r>
      <w:r w:rsidRPr="00C84C5C">
        <w:rPr>
          <w:rStyle w:val="longtext1"/>
          <w:sz w:val="24"/>
        </w:rPr>
        <w:t>BND (prema izračunu BND-a iz 2017. godine</w:t>
      </w:r>
      <w:r w:rsidR="00345321">
        <w:rPr>
          <w:rStyle w:val="FootnoteReference"/>
        </w:rPr>
        <w:footnoteReference w:id="1"/>
      </w:r>
      <w:r w:rsidR="00345321">
        <w:rPr>
          <w:rStyle w:val="longtext1"/>
          <w:sz w:val="24"/>
        </w:rPr>
        <w:t xml:space="preserve">). </w:t>
      </w:r>
      <w:r w:rsidR="00345321" w:rsidRPr="004A48A8">
        <w:rPr>
          <w:rStyle w:val="longtext1"/>
          <w:sz w:val="24"/>
        </w:rPr>
        <w:t xml:space="preserve">Europska unija se međunarodno obvezala na ostvarivanje kolektivnog cilja od 0,7%, dok će države članice iz posljednjih proširenja, uključujući </w:t>
      </w:r>
      <w:r w:rsidR="00B442F1">
        <w:rPr>
          <w:rStyle w:val="longtext1"/>
          <w:sz w:val="24"/>
        </w:rPr>
        <w:t xml:space="preserve">Republiku </w:t>
      </w:r>
      <w:r w:rsidR="00345321" w:rsidRPr="004A48A8">
        <w:rPr>
          <w:rStyle w:val="longtext1"/>
          <w:sz w:val="24"/>
        </w:rPr>
        <w:t>Hrvatsku, nastojati ostvariti izdvajanje za SRP od 0,33% BND</w:t>
      </w:r>
      <w:r w:rsidR="00345321">
        <w:rPr>
          <w:rStyle w:val="longtext1"/>
          <w:sz w:val="24"/>
        </w:rPr>
        <w:t xml:space="preserve"> do 2030</w:t>
      </w:r>
      <w:r w:rsidR="00345321" w:rsidRPr="004A48A8">
        <w:rPr>
          <w:rStyle w:val="longtext1"/>
          <w:sz w:val="24"/>
        </w:rPr>
        <w:t>.</w:t>
      </w:r>
      <w:r w:rsidR="00345321">
        <w:rPr>
          <w:rStyle w:val="longtext1"/>
          <w:sz w:val="24"/>
        </w:rPr>
        <w:t xml:space="preserve"> godine.</w:t>
      </w:r>
      <w:r w:rsidR="00345321" w:rsidRPr="004A48A8">
        <w:rPr>
          <w:rStyle w:val="longtext1"/>
          <w:sz w:val="24"/>
        </w:rPr>
        <w:t xml:space="preserve"> </w:t>
      </w:r>
    </w:p>
    <w:p w14:paraId="61755181" w14:textId="77777777" w:rsidR="008D725D" w:rsidRDefault="008D725D" w:rsidP="00345321">
      <w:pPr>
        <w:jc w:val="both"/>
        <w:rPr>
          <w:rStyle w:val="longtext1"/>
          <w:sz w:val="24"/>
        </w:rPr>
      </w:pPr>
    </w:p>
    <w:p w14:paraId="6CC4BD1E" w14:textId="77777777" w:rsidR="004A48A8" w:rsidRPr="004A48A8" w:rsidRDefault="00345321" w:rsidP="004A48A8">
      <w:pPr>
        <w:jc w:val="both"/>
        <w:rPr>
          <w:rStyle w:val="longtext1"/>
          <w:sz w:val="24"/>
        </w:rPr>
      </w:pPr>
      <w:r w:rsidRPr="004A48A8">
        <w:rPr>
          <w:rStyle w:val="longtext1"/>
          <w:sz w:val="24"/>
        </w:rPr>
        <w:t>Preliminarno izvješ</w:t>
      </w:r>
      <w:r w:rsidR="008D725D">
        <w:rPr>
          <w:rStyle w:val="longtext1"/>
          <w:sz w:val="24"/>
        </w:rPr>
        <w:t xml:space="preserve">će za SRP u 2018. godini je </w:t>
      </w:r>
      <w:r w:rsidRPr="004A48A8">
        <w:rPr>
          <w:rStyle w:val="longtext1"/>
          <w:sz w:val="24"/>
        </w:rPr>
        <w:t>predan</w:t>
      </w:r>
      <w:r w:rsidR="008D725D">
        <w:rPr>
          <w:rStyle w:val="longtext1"/>
          <w:sz w:val="24"/>
        </w:rPr>
        <w:t>o</w:t>
      </w:r>
      <w:r w:rsidRPr="004A48A8">
        <w:rPr>
          <w:rStyle w:val="longtext1"/>
          <w:sz w:val="24"/>
        </w:rPr>
        <w:t xml:space="preserve"> O</w:t>
      </w:r>
      <w:r>
        <w:rPr>
          <w:rStyle w:val="longtext1"/>
          <w:sz w:val="24"/>
        </w:rPr>
        <w:t xml:space="preserve">dboru za razvojnu pomoć Organizacije za ekonomsku suradnju i </w:t>
      </w:r>
      <w:r w:rsidR="008D725D">
        <w:rPr>
          <w:rStyle w:val="longtext1"/>
          <w:sz w:val="24"/>
        </w:rPr>
        <w:t xml:space="preserve">razvoj (OECD </w:t>
      </w:r>
      <w:r w:rsidR="008D725D" w:rsidRPr="008D725D">
        <w:rPr>
          <w:rStyle w:val="longtext1"/>
          <w:i/>
          <w:sz w:val="24"/>
        </w:rPr>
        <w:t>Development Assistance Committee</w:t>
      </w:r>
      <w:r w:rsidR="008D725D">
        <w:rPr>
          <w:rStyle w:val="longtext1"/>
          <w:sz w:val="24"/>
        </w:rPr>
        <w:t>, DAC) u ožujku 2019. godine</w:t>
      </w:r>
      <w:r>
        <w:rPr>
          <w:rStyle w:val="longtext1"/>
          <w:sz w:val="24"/>
        </w:rPr>
        <w:t>,</w:t>
      </w:r>
      <w:r w:rsidRPr="004A48A8">
        <w:rPr>
          <w:rStyle w:val="longtext1"/>
          <w:sz w:val="24"/>
        </w:rPr>
        <w:t xml:space="preserve"> </w:t>
      </w:r>
      <w:r w:rsidR="008D725D">
        <w:rPr>
          <w:rStyle w:val="longtext1"/>
          <w:sz w:val="24"/>
        </w:rPr>
        <w:t>te će ono biti</w:t>
      </w:r>
      <w:r w:rsidRPr="004A48A8">
        <w:rPr>
          <w:rStyle w:val="longtext1"/>
          <w:sz w:val="24"/>
        </w:rPr>
        <w:t xml:space="preserve"> verificira</w:t>
      </w:r>
      <w:r w:rsidR="008D725D">
        <w:rPr>
          <w:rStyle w:val="longtext1"/>
          <w:sz w:val="24"/>
        </w:rPr>
        <w:t>no</w:t>
      </w:r>
      <w:r w:rsidRPr="004A48A8">
        <w:rPr>
          <w:rStyle w:val="longtext1"/>
          <w:sz w:val="24"/>
        </w:rPr>
        <w:t xml:space="preserve"> do kraja ove kalendarske god</w:t>
      </w:r>
      <w:r w:rsidR="008D725D">
        <w:rPr>
          <w:rStyle w:val="longtext1"/>
          <w:sz w:val="24"/>
        </w:rPr>
        <w:t>ine</w:t>
      </w:r>
      <w:r w:rsidRPr="004A48A8">
        <w:rPr>
          <w:rStyle w:val="longtext1"/>
          <w:sz w:val="24"/>
        </w:rPr>
        <w:t xml:space="preserve">. </w:t>
      </w:r>
      <w:r w:rsidR="00C950BC">
        <w:rPr>
          <w:rStyle w:val="longtext1"/>
          <w:sz w:val="24"/>
        </w:rPr>
        <w:t xml:space="preserve">Republika </w:t>
      </w:r>
      <w:r w:rsidR="004D1599" w:rsidRPr="00C84C5C">
        <w:rPr>
          <w:rStyle w:val="longtext1"/>
          <w:sz w:val="24"/>
        </w:rPr>
        <w:t xml:space="preserve">Hrvatska </w:t>
      </w:r>
      <w:r w:rsidR="004A48A8" w:rsidRPr="00C84C5C">
        <w:rPr>
          <w:rStyle w:val="longtext1"/>
          <w:sz w:val="24"/>
        </w:rPr>
        <w:t>je 2018. godine prvi put predala potpuno izvješće</w:t>
      </w:r>
      <w:r w:rsidR="008D725D">
        <w:rPr>
          <w:rStyle w:val="longtext1"/>
          <w:sz w:val="24"/>
        </w:rPr>
        <w:t xml:space="preserve"> OECD DAC-u </w:t>
      </w:r>
      <w:r w:rsidR="004A48A8" w:rsidRPr="004A48A8">
        <w:rPr>
          <w:rStyle w:val="longtext1"/>
          <w:sz w:val="24"/>
        </w:rPr>
        <w:t xml:space="preserve">za SRP 2017. godine, te se ti podaci mogu smatrati konačnim. </w:t>
      </w:r>
    </w:p>
    <w:p w14:paraId="52982062" w14:textId="77777777" w:rsidR="004A48A8" w:rsidRPr="004A48A8" w:rsidRDefault="004A48A8" w:rsidP="004A48A8">
      <w:pPr>
        <w:jc w:val="both"/>
        <w:rPr>
          <w:rStyle w:val="longtext1"/>
          <w:sz w:val="24"/>
        </w:rPr>
      </w:pPr>
    </w:p>
    <w:p w14:paraId="311F2C70" w14:textId="77777777" w:rsidR="004A48A8" w:rsidRDefault="004A48A8" w:rsidP="004A48A8">
      <w:pPr>
        <w:jc w:val="both"/>
        <w:rPr>
          <w:rStyle w:val="longtext1"/>
          <w:sz w:val="24"/>
        </w:rPr>
      </w:pPr>
      <w:r w:rsidRPr="004A48A8">
        <w:rPr>
          <w:rStyle w:val="longtext1"/>
          <w:sz w:val="24"/>
        </w:rPr>
        <w:lastRenderedPageBreak/>
        <w:t xml:space="preserve">U ukupnom razdjelu </w:t>
      </w:r>
      <w:r w:rsidR="008D725D">
        <w:rPr>
          <w:rStyle w:val="longtext1"/>
          <w:sz w:val="24"/>
        </w:rPr>
        <w:t xml:space="preserve">službene razvojne pomoći </w:t>
      </w:r>
      <w:r w:rsidRPr="004A48A8">
        <w:rPr>
          <w:rStyle w:val="longtext1"/>
          <w:sz w:val="24"/>
        </w:rPr>
        <w:t xml:space="preserve">za obje godine zajedno </w:t>
      </w:r>
      <w:r w:rsidR="00C84C5C">
        <w:rPr>
          <w:rStyle w:val="longtext1"/>
          <w:sz w:val="24"/>
        </w:rPr>
        <w:t xml:space="preserve">možemo utvrditi </w:t>
      </w:r>
      <w:r w:rsidR="008D725D">
        <w:rPr>
          <w:rStyle w:val="longtext1"/>
          <w:sz w:val="24"/>
        </w:rPr>
        <w:t xml:space="preserve">da </w:t>
      </w:r>
      <w:r w:rsidR="00C46980">
        <w:rPr>
          <w:rStyle w:val="longtext1"/>
          <w:sz w:val="24"/>
        </w:rPr>
        <w:t xml:space="preserve">je </w:t>
      </w:r>
      <w:r w:rsidR="00C84081">
        <w:rPr>
          <w:rStyle w:val="longtext1"/>
          <w:sz w:val="24"/>
        </w:rPr>
        <w:t>72</w:t>
      </w:r>
      <w:r w:rsidRPr="004A48A8">
        <w:rPr>
          <w:rStyle w:val="longtext1"/>
          <w:sz w:val="24"/>
        </w:rPr>
        <w:t xml:space="preserve">% </w:t>
      </w:r>
      <w:r w:rsidR="008D725D">
        <w:rPr>
          <w:rStyle w:val="longtext1"/>
          <w:sz w:val="24"/>
        </w:rPr>
        <w:t>iznosi</w:t>
      </w:r>
      <w:r w:rsidR="00C46980">
        <w:rPr>
          <w:rStyle w:val="longtext1"/>
          <w:sz w:val="24"/>
        </w:rPr>
        <w:t>la</w:t>
      </w:r>
      <w:r w:rsidR="00C84081">
        <w:rPr>
          <w:rStyle w:val="longtext1"/>
          <w:sz w:val="24"/>
        </w:rPr>
        <w:t xml:space="preserve"> multilateralna pomoć, 23</w:t>
      </w:r>
      <w:r w:rsidR="008D725D">
        <w:rPr>
          <w:rStyle w:val="longtext1"/>
          <w:sz w:val="24"/>
        </w:rPr>
        <w:t>% bilateralna pomoć</w:t>
      </w:r>
      <w:r w:rsidR="00C46980">
        <w:rPr>
          <w:rStyle w:val="longtext1"/>
          <w:sz w:val="24"/>
        </w:rPr>
        <w:t xml:space="preserve">, dok je </w:t>
      </w:r>
      <w:r w:rsidR="00C84081">
        <w:rPr>
          <w:rStyle w:val="longtext1"/>
          <w:sz w:val="24"/>
        </w:rPr>
        <w:t>5</w:t>
      </w:r>
      <w:r w:rsidRPr="004A48A8">
        <w:rPr>
          <w:rStyle w:val="longtext1"/>
          <w:sz w:val="24"/>
        </w:rPr>
        <w:t xml:space="preserve">% </w:t>
      </w:r>
      <w:r w:rsidR="004D1599">
        <w:rPr>
          <w:rStyle w:val="longtext1"/>
          <w:sz w:val="24"/>
        </w:rPr>
        <w:t xml:space="preserve">bilo </w:t>
      </w:r>
      <w:r w:rsidRPr="004A48A8">
        <w:rPr>
          <w:rStyle w:val="longtext1"/>
          <w:sz w:val="24"/>
        </w:rPr>
        <w:t xml:space="preserve">namijenjeno </w:t>
      </w:r>
      <w:r w:rsidR="00C46980">
        <w:rPr>
          <w:rStyle w:val="longtext1"/>
          <w:sz w:val="24"/>
        </w:rPr>
        <w:t>pružanju humanitarne</w:t>
      </w:r>
      <w:r w:rsidRPr="004A48A8">
        <w:rPr>
          <w:rStyle w:val="longtext1"/>
          <w:sz w:val="24"/>
        </w:rPr>
        <w:t xml:space="preserve"> pomoći. </w:t>
      </w:r>
    </w:p>
    <w:p w14:paraId="13F8A08D" w14:textId="77777777" w:rsidR="00C46980" w:rsidRDefault="00C46980" w:rsidP="00C46980">
      <w:pPr>
        <w:ind w:left="567"/>
        <w:rPr>
          <w:rStyle w:val="longtext1"/>
          <w:szCs w:val="20"/>
        </w:rPr>
      </w:pPr>
    </w:p>
    <w:p w14:paraId="44340F39" w14:textId="77777777" w:rsidR="00C46980" w:rsidRDefault="00C1024E" w:rsidP="003059FE">
      <w:pPr>
        <w:spacing w:after="120"/>
        <w:ind w:left="567"/>
        <w:rPr>
          <w:rStyle w:val="longtext1"/>
          <w:szCs w:val="20"/>
        </w:rPr>
      </w:pPr>
      <w:r>
        <w:rPr>
          <w:rStyle w:val="longtext1"/>
          <w:szCs w:val="20"/>
        </w:rPr>
        <w:t>Grafički prikaz</w:t>
      </w:r>
      <w:r w:rsidR="00C46980" w:rsidRPr="004A48A8">
        <w:rPr>
          <w:rStyle w:val="longtext1"/>
          <w:szCs w:val="20"/>
        </w:rPr>
        <w:t xml:space="preserve"> 1: Struktura službene razvojne pomoći RH za 2017. i 2018. godinu</w:t>
      </w:r>
    </w:p>
    <w:p w14:paraId="1C38DAEC" w14:textId="77777777" w:rsidR="003059FE" w:rsidRPr="004A48A8" w:rsidRDefault="003059FE" w:rsidP="003059FE">
      <w:pPr>
        <w:spacing w:after="120"/>
        <w:jc w:val="center"/>
        <w:rPr>
          <w:rStyle w:val="longtext1"/>
          <w:szCs w:val="20"/>
        </w:rPr>
      </w:pPr>
      <w:r>
        <w:rPr>
          <w:noProof/>
          <w:lang w:eastAsia="hr-HR"/>
        </w:rPr>
        <w:drawing>
          <wp:inline distT="0" distB="0" distL="0" distR="0" wp14:anchorId="35F2AC22" wp14:editId="1288DBFB">
            <wp:extent cx="5075245" cy="4072270"/>
            <wp:effectExtent l="0" t="0" r="11430" b="444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3341B6" w14:textId="77777777" w:rsidR="00504D31" w:rsidRDefault="00504D31" w:rsidP="005347AA">
      <w:pPr>
        <w:spacing w:line="360" w:lineRule="auto"/>
        <w:jc w:val="center"/>
        <w:rPr>
          <w:rStyle w:val="longtext1"/>
          <w:szCs w:val="20"/>
        </w:rPr>
      </w:pPr>
    </w:p>
    <w:p w14:paraId="656CC2E0" w14:textId="77777777" w:rsidR="004A48A8" w:rsidRDefault="00C1024E" w:rsidP="003059FE">
      <w:pPr>
        <w:spacing w:after="120"/>
        <w:ind w:left="567" w:right="567"/>
        <w:rPr>
          <w:sz w:val="20"/>
          <w:szCs w:val="20"/>
        </w:rPr>
      </w:pPr>
      <w:r>
        <w:rPr>
          <w:rStyle w:val="longtext1"/>
          <w:szCs w:val="20"/>
        </w:rPr>
        <w:t>Grafički prikaz</w:t>
      </w:r>
      <w:r w:rsidRPr="004A48A8">
        <w:rPr>
          <w:rStyle w:val="longtext1"/>
          <w:szCs w:val="20"/>
        </w:rPr>
        <w:t xml:space="preserve"> </w:t>
      </w:r>
      <w:r w:rsidR="00C46980">
        <w:rPr>
          <w:sz w:val="20"/>
          <w:szCs w:val="20"/>
        </w:rPr>
        <w:t>2</w:t>
      </w:r>
      <w:r>
        <w:rPr>
          <w:sz w:val="20"/>
          <w:szCs w:val="20"/>
        </w:rPr>
        <w:t>. Izdvajanja</w:t>
      </w:r>
      <w:r w:rsidR="00C46980">
        <w:rPr>
          <w:sz w:val="20"/>
          <w:szCs w:val="20"/>
        </w:rPr>
        <w:t xml:space="preserve"> za službenu razvojnu pomoć</w:t>
      </w:r>
      <w:r w:rsidR="00C46980" w:rsidRPr="004A48A8">
        <w:rPr>
          <w:sz w:val="20"/>
          <w:szCs w:val="20"/>
        </w:rPr>
        <w:t xml:space="preserve"> Republike Hrvatske inozemstvu u razdoblju od 2009. do 2018. godine</w:t>
      </w:r>
    </w:p>
    <w:p w14:paraId="187CEA76" w14:textId="77777777" w:rsidR="003059FE" w:rsidRDefault="003059FE" w:rsidP="003059FE">
      <w:pPr>
        <w:ind w:left="567" w:right="567"/>
        <w:jc w:val="center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22DA5383" wp14:editId="04E98E1F">
            <wp:extent cx="5096510" cy="3227696"/>
            <wp:effectExtent l="0" t="0" r="889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B3B779A" w14:textId="77777777" w:rsidR="004A48A8" w:rsidRDefault="004A48A8" w:rsidP="004A48A8">
      <w:pPr>
        <w:spacing w:before="120"/>
        <w:jc w:val="both"/>
        <w:rPr>
          <w:bCs/>
        </w:rPr>
      </w:pPr>
      <w:bookmarkStart w:id="2" w:name="_Toc418601617"/>
      <w:bookmarkStart w:id="3" w:name="_Toc450126465"/>
      <w:bookmarkStart w:id="4" w:name="_Toc275869890"/>
      <w:bookmarkStart w:id="5" w:name="_Toc339883633"/>
      <w:r w:rsidRPr="004A48A8">
        <w:lastRenderedPageBreak/>
        <w:t xml:space="preserve">U listopadu 2018. godina Vlada </w:t>
      </w:r>
      <w:r w:rsidR="00C46980">
        <w:t xml:space="preserve">Republike Hrvatske </w:t>
      </w:r>
      <w:r w:rsidRPr="004A48A8">
        <w:t xml:space="preserve">je osnovala </w:t>
      </w:r>
      <w:r w:rsidRPr="004A48A8">
        <w:rPr>
          <w:b/>
        </w:rPr>
        <w:t>Povjerenstvo za razvojnu suradnju i humanitarnu pomoć inozemstvu</w:t>
      </w:r>
      <w:r w:rsidRPr="004A48A8">
        <w:t xml:space="preserve"> kojem predsjeda ministrica vanjskih i europskih</w:t>
      </w:r>
      <w:r w:rsidRPr="004A48A8">
        <w:rPr>
          <w:b/>
          <w:bCs/>
        </w:rPr>
        <w:t xml:space="preserve"> </w:t>
      </w:r>
      <w:r w:rsidRPr="004A48A8">
        <w:rPr>
          <w:bCs/>
        </w:rPr>
        <w:t>poslova.</w:t>
      </w:r>
      <w:r w:rsidRPr="004A48A8">
        <w:rPr>
          <w:b/>
          <w:bCs/>
        </w:rPr>
        <w:t xml:space="preserve"> </w:t>
      </w:r>
      <w:r w:rsidRPr="004A48A8">
        <w:rPr>
          <w:bCs/>
        </w:rPr>
        <w:t>Povjerenstvo okuplja 33</w:t>
      </w:r>
      <w:r w:rsidRPr="004A48A8">
        <w:t xml:space="preserve"> resora, predstavnika regionalnih i lokalnih vlasti, organizacija c</w:t>
      </w:r>
      <w:r w:rsidRPr="004A48A8">
        <w:rPr>
          <w:bCs/>
        </w:rPr>
        <w:t xml:space="preserve">ivilnog društva i akademije. Povjerenstvo </w:t>
      </w:r>
      <w:r w:rsidR="00C46980">
        <w:t>se sastalo prvi put</w:t>
      </w:r>
      <w:r w:rsidRPr="004A48A8">
        <w:t xml:space="preserve"> u prosincu 2018. godine. </w:t>
      </w:r>
      <w:r w:rsidRPr="004A48A8">
        <w:rPr>
          <w:bCs/>
        </w:rPr>
        <w:t xml:space="preserve">Iz samog sastava Povjerenstva vidljivo je da je službena razvojna pomoć u </w:t>
      </w:r>
      <w:r w:rsidR="00B442F1">
        <w:rPr>
          <w:bCs/>
        </w:rPr>
        <w:t xml:space="preserve">Republici </w:t>
      </w:r>
      <w:r w:rsidRPr="004A48A8">
        <w:rPr>
          <w:bCs/>
        </w:rPr>
        <w:t>Hrvatskoj decentralizirana što znači da svaka institucija određuje i provodi svoje projekte u skladu s Nacionalnom strategijom razvojne suradnje, te p</w:t>
      </w:r>
      <w:r w:rsidR="00C46980">
        <w:rPr>
          <w:bCs/>
        </w:rPr>
        <w:t>ovratno o istome izvještava Ministarstvo vanjskih i europskih poslova sukladno Zakonu</w:t>
      </w:r>
      <w:r w:rsidRPr="004A48A8">
        <w:rPr>
          <w:bCs/>
        </w:rPr>
        <w:t xml:space="preserve">. </w:t>
      </w:r>
    </w:p>
    <w:p w14:paraId="03681468" w14:textId="77777777" w:rsidR="00C46980" w:rsidRDefault="00C46980" w:rsidP="00C46980">
      <w:pPr>
        <w:ind w:left="567" w:right="708"/>
        <w:rPr>
          <w:sz w:val="20"/>
          <w:szCs w:val="20"/>
        </w:rPr>
      </w:pPr>
    </w:p>
    <w:p w14:paraId="4AE39BDE" w14:textId="77777777" w:rsidR="00C46980" w:rsidRDefault="00C46980" w:rsidP="00C46980">
      <w:pPr>
        <w:ind w:right="708"/>
        <w:rPr>
          <w:sz w:val="20"/>
          <w:szCs w:val="20"/>
        </w:rPr>
      </w:pPr>
    </w:p>
    <w:p w14:paraId="18DF756F" w14:textId="77777777" w:rsidR="00FC6F91" w:rsidRDefault="00C1024E" w:rsidP="00FC6F91">
      <w:pPr>
        <w:spacing w:after="120"/>
        <w:ind w:right="709"/>
        <w:rPr>
          <w:sz w:val="20"/>
          <w:szCs w:val="20"/>
        </w:rPr>
      </w:pPr>
      <w:r>
        <w:rPr>
          <w:rStyle w:val="longtext1"/>
          <w:szCs w:val="20"/>
        </w:rPr>
        <w:t>Grafički prikaz</w:t>
      </w:r>
      <w:r w:rsidRPr="004A48A8">
        <w:rPr>
          <w:rStyle w:val="longtext1"/>
          <w:szCs w:val="20"/>
        </w:rPr>
        <w:t xml:space="preserve"> </w:t>
      </w:r>
      <w:r w:rsidR="00C46980" w:rsidRPr="004A48A8">
        <w:rPr>
          <w:sz w:val="20"/>
          <w:szCs w:val="20"/>
        </w:rPr>
        <w:t xml:space="preserve">3: Službena razvojna pomoć prema </w:t>
      </w:r>
      <w:r w:rsidR="00C46980">
        <w:rPr>
          <w:sz w:val="20"/>
          <w:szCs w:val="20"/>
        </w:rPr>
        <w:t>nadležnom tijelu u 2017. i 2018. godini</w:t>
      </w:r>
      <w:bookmarkEnd w:id="2"/>
      <w:bookmarkEnd w:id="3"/>
      <w:bookmarkEnd w:id="4"/>
      <w:bookmarkEnd w:id="5"/>
    </w:p>
    <w:p w14:paraId="4FA8D85F" w14:textId="77777777" w:rsidR="00FC6F91" w:rsidRDefault="00FC6F91" w:rsidP="00FC6F91">
      <w:pPr>
        <w:spacing w:after="240"/>
        <w:ind w:right="709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53C57DED" wp14:editId="6E338868">
            <wp:extent cx="5760720" cy="6892506"/>
            <wp:effectExtent l="0" t="0" r="11430" b="381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81A56E" w14:textId="77777777" w:rsidR="004A48A8" w:rsidRPr="0071342E" w:rsidRDefault="004A48A8" w:rsidP="00171335">
      <w:pPr>
        <w:pStyle w:val="Heading1"/>
        <w:numPr>
          <w:ilvl w:val="0"/>
          <w:numId w:val="2"/>
        </w:numPr>
        <w:spacing w:before="0"/>
        <w:ind w:left="0" w:firstLine="0"/>
        <w:jc w:val="both"/>
        <w:rPr>
          <w:rFonts w:ascii="Times New Roman" w:hAnsi="Times New Roman" w:cs="Times New Roman"/>
        </w:rPr>
      </w:pPr>
      <w:bookmarkStart w:id="6" w:name="_Toc17802058"/>
      <w:r w:rsidRPr="0071342E">
        <w:rPr>
          <w:rFonts w:ascii="Times New Roman" w:hAnsi="Times New Roman" w:cs="Times New Roman"/>
        </w:rPr>
        <w:lastRenderedPageBreak/>
        <w:t>Bilateralna službena razvojna pomoć</w:t>
      </w:r>
      <w:bookmarkEnd w:id="6"/>
      <w:r w:rsidRPr="0071342E">
        <w:rPr>
          <w:rFonts w:ascii="Times New Roman" w:hAnsi="Times New Roman" w:cs="Times New Roman"/>
        </w:rPr>
        <w:t xml:space="preserve"> </w:t>
      </w:r>
    </w:p>
    <w:p w14:paraId="57B43C89" w14:textId="77777777" w:rsidR="004A48A8" w:rsidRPr="004A48A8" w:rsidRDefault="004A48A8" w:rsidP="004A48A8">
      <w:pPr>
        <w:jc w:val="both"/>
        <w:rPr>
          <w:rStyle w:val="longtext1"/>
          <w:sz w:val="24"/>
        </w:rPr>
      </w:pPr>
    </w:p>
    <w:p w14:paraId="388329DD" w14:textId="77777777" w:rsidR="004A48A8" w:rsidRPr="004A48A8" w:rsidRDefault="00C46980" w:rsidP="004A48A8">
      <w:pPr>
        <w:jc w:val="both"/>
        <w:rPr>
          <w:rStyle w:val="longtext1"/>
          <w:sz w:val="24"/>
        </w:rPr>
      </w:pPr>
      <w:r>
        <w:rPr>
          <w:rStyle w:val="longtext1"/>
          <w:sz w:val="24"/>
        </w:rPr>
        <w:t xml:space="preserve">Nacionalna strategija razvojne suradnje određuje tri prioritetne regije službene razvojne pomoći, te unutar njih programske države. To su Bosna i Hercegovina u regiji jugoistočne Europe, Ukrajina u regiji </w:t>
      </w:r>
      <w:r w:rsidR="00CB595E">
        <w:rPr>
          <w:rStyle w:val="longtext1"/>
          <w:sz w:val="24"/>
        </w:rPr>
        <w:t>I</w:t>
      </w:r>
      <w:r>
        <w:rPr>
          <w:rStyle w:val="longtext1"/>
          <w:sz w:val="24"/>
        </w:rPr>
        <w:t>stočnog susjedstva E</w:t>
      </w:r>
      <w:r w:rsidR="00CB595E">
        <w:rPr>
          <w:rStyle w:val="longtext1"/>
          <w:sz w:val="24"/>
        </w:rPr>
        <w:t>uropske unije</w:t>
      </w:r>
      <w:r>
        <w:rPr>
          <w:rStyle w:val="longtext1"/>
          <w:sz w:val="24"/>
        </w:rPr>
        <w:t>, Jordan u regiji Južnog susjedstva E</w:t>
      </w:r>
      <w:r w:rsidR="00CB595E">
        <w:rPr>
          <w:rStyle w:val="longtext1"/>
          <w:sz w:val="24"/>
        </w:rPr>
        <w:t xml:space="preserve">uropske unije, dok je među državama u razvoju istaknut Afganistan. </w:t>
      </w:r>
      <w:r>
        <w:rPr>
          <w:rStyle w:val="longtext1"/>
          <w:sz w:val="24"/>
        </w:rPr>
        <w:t xml:space="preserve"> </w:t>
      </w:r>
    </w:p>
    <w:p w14:paraId="1AE9D1D0" w14:textId="77777777" w:rsidR="004A48A8" w:rsidRPr="004A48A8" w:rsidRDefault="004A48A8" w:rsidP="004A48A8">
      <w:pPr>
        <w:jc w:val="both"/>
        <w:rPr>
          <w:rStyle w:val="longtext1"/>
          <w:sz w:val="24"/>
        </w:rPr>
      </w:pPr>
    </w:p>
    <w:p w14:paraId="1722D9D4" w14:textId="77777777" w:rsidR="004A48A8" w:rsidRDefault="004A48A8" w:rsidP="00122300">
      <w:pPr>
        <w:jc w:val="both"/>
        <w:rPr>
          <w:rStyle w:val="longtext1"/>
          <w:sz w:val="24"/>
        </w:rPr>
      </w:pPr>
      <w:r w:rsidRPr="004A48A8">
        <w:rPr>
          <w:rStyle w:val="longtext1"/>
          <w:sz w:val="24"/>
        </w:rPr>
        <w:t>U okviru bilateralne razvojne suradnje</w:t>
      </w:r>
      <w:r w:rsidR="00F020EE">
        <w:rPr>
          <w:rStyle w:val="longtext1"/>
          <w:sz w:val="24"/>
        </w:rPr>
        <w:t>,</w:t>
      </w:r>
      <w:r w:rsidRPr="004A48A8">
        <w:rPr>
          <w:rStyle w:val="longtext1"/>
          <w:sz w:val="24"/>
        </w:rPr>
        <w:t xml:space="preserve"> </w:t>
      </w:r>
      <w:r w:rsidRPr="004A48A8">
        <w:rPr>
          <w:rStyle w:val="longtext1"/>
          <w:b/>
          <w:sz w:val="24"/>
        </w:rPr>
        <w:t>Bosna i Hercegovina</w:t>
      </w:r>
      <w:r w:rsidR="00CB595E">
        <w:rPr>
          <w:rStyle w:val="longtext1"/>
          <w:sz w:val="24"/>
        </w:rPr>
        <w:t xml:space="preserve"> je najveći pojedinačni </w:t>
      </w:r>
      <w:r w:rsidRPr="004A48A8">
        <w:rPr>
          <w:rStyle w:val="longtext1"/>
          <w:sz w:val="24"/>
        </w:rPr>
        <w:t xml:space="preserve"> p</w:t>
      </w:r>
      <w:r w:rsidR="00933E73">
        <w:rPr>
          <w:rStyle w:val="longtext1"/>
          <w:sz w:val="24"/>
        </w:rPr>
        <w:t xml:space="preserve">rimatelj </w:t>
      </w:r>
      <w:r w:rsidR="00CB595E">
        <w:rPr>
          <w:rStyle w:val="longtext1"/>
          <w:sz w:val="24"/>
        </w:rPr>
        <w:t xml:space="preserve">službene </w:t>
      </w:r>
      <w:r w:rsidR="00933E73">
        <w:rPr>
          <w:rStyle w:val="longtext1"/>
          <w:sz w:val="24"/>
        </w:rPr>
        <w:t>razvojne pomoći.</w:t>
      </w:r>
      <w:r w:rsidR="007D2E25">
        <w:rPr>
          <w:rStyle w:val="longtext1"/>
          <w:sz w:val="24"/>
        </w:rPr>
        <w:t xml:space="preserve"> </w:t>
      </w:r>
      <w:r w:rsidRPr="004A48A8">
        <w:rPr>
          <w:rStyle w:val="longtext1"/>
          <w:sz w:val="24"/>
          <w:shd w:val="clear" w:color="auto" w:fill="FFFFFF"/>
        </w:rPr>
        <w:t xml:space="preserve">U cilju podizanja kvalitete i učinkovitosti razvojne suradnje između dviju država, Republika Hrvatska </w:t>
      </w:r>
      <w:r w:rsidR="007D2E25">
        <w:rPr>
          <w:rStyle w:val="longtext1"/>
          <w:sz w:val="24"/>
          <w:shd w:val="clear" w:color="auto" w:fill="FFFFFF"/>
        </w:rPr>
        <w:t xml:space="preserve">još </w:t>
      </w:r>
      <w:r w:rsidRPr="004A48A8">
        <w:rPr>
          <w:rStyle w:val="longtext1"/>
          <w:sz w:val="24"/>
          <w:shd w:val="clear" w:color="auto" w:fill="FFFFFF"/>
        </w:rPr>
        <w:t>od 2014. godine sudjeluje u radu Foruma donatorske koordinacije, čiji rad koordinira Ministarstvo trezora i financija Bosne i Hercegovine, u kojem redovito izvještava o svojim aktivno</w:t>
      </w:r>
      <w:r w:rsidR="00CB595E">
        <w:rPr>
          <w:rStyle w:val="longtext1"/>
          <w:sz w:val="24"/>
          <w:shd w:val="clear" w:color="auto" w:fill="FFFFFF"/>
        </w:rPr>
        <w:t xml:space="preserve">stima i njihovoj učinkovitosti. </w:t>
      </w:r>
      <w:r w:rsidR="00122300">
        <w:rPr>
          <w:rStyle w:val="longtext1"/>
          <w:sz w:val="24"/>
          <w:shd w:val="clear" w:color="auto" w:fill="FFFFFF"/>
        </w:rPr>
        <w:t xml:space="preserve">Uz razvijenu višesektorsku bilateralnu pomoć, </w:t>
      </w:r>
      <w:r w:rsidR="00122300">
        <w:rPr>
          <w:rStyle w:val="longtext1"/>
          <w:sz w:val="24"/>
        </w:rPr>
        <w:t>d</w:t>
      </w:r>
      <w:r w:rsidR="00122300" w:rsidRPr="004A48A8">
        <w:rPr>
          <w:rStyle w:val="longtext1"/>
          <w:sz w:val="24"/>
        </w:rPr>
        <w:t xml:space="preserve">odatno je </w:t>
      </w:r>
      <w:r w:rsidR="00122300">
        <w:rPr>
          <w:rStyle w:val="longtext1"/>
          <w:sz w:val="24"/>
        </w:rPr>
        <w:t xml:space="preserve">u 2018. godini </w:t>
      </w:r>
      <w:r w:rsidR="00ED1D3B">
        <w:rPr>
          <w:rStyle w:val="longtext1"/>
          <w:sz w:val="24"/>
        </w:rPr>
        <w:t xml:space="preserve">Republika </w:t>
      </w:r>
      <w:r w:rsidR="00122300" w:rsidRPr="004A48A8">
        <w:rPr>
          <w:rStyle w:val="longtext1"/>
          <w:sz w:val="24"/>
        </w:rPr>
        <w:t xml:space="preserve">Hrvatska usmjerila razvojna sredstva preko programa Inicijative </w:t>
      </w:r>
      <w:r w:rsidR="00A03158">
        <w:rPr>
          <w:rStyle w:val="longtext1"/>
          <w:sz w:val="24"/>
        </w:rPr>
        <w:t>gospodarske</w:t>
      </w:r>
      <w:r w:rsidR="00122300" w:rsidRPr="004A48A8">
        <w:rPr>
          <w:rStyle w:val="longtext1"/>
          <w:sz w:val="24"/>
        </w:rPr>
        <w:t xml:space="preserve"> otpornosti Europske investicijske banke u iznosu od 500.000,00 eura kroz tri godine</w:t>
      </w:r>
      <w:r w:rsidR="00122300">
        <w:rPr>
          <w:rStyle w:val="longtext1"/>
          <w:sz w:val="24"/>
        </w:rPr>
        <w:t xml:space="preserve"> (</w:t>
      </w:r>
      <w:r w:rsidR="00CB595E">
        <w:rPr>
          <w:rStyle w:val="longtext1"/>
          <w:sz w:val="24"/>
        </w:rPr>
        <w:t xml:space="preserve">u razdoblju od 2018. godine do </w:t>
      </w:r>
      <w:r w:rsidR="00122300">
        <w:rPr>
          <w:rStyle w:val="longtext1"/>
          <w:sz w:val="24"/>
        </w:rPr>
        <w:t>2020</w:t>
      </w:r>
      <w:r w:rsidR="00CB595E">
        <w:rPr>
          <w:rStyle w:val="longtext1"/>
          <w:sz w:val="24"/>
        </w:rPr>
        <w:t>. godine</w:t>
      </w:r>
      <w:r w:rsidR="00122300">
        <w:rPr>
          <w:rStyle w:val="longtext1"/>
          <w:sz w:val="24"/>
        </w:rPr>
        <w:t>)</w:t>
      </w:r>
      <w:r w:rsidR="00122300" w:rsidRPr="004A48A8">
        <w:rPr>
          <w:rStyle w:val="longtext1"/>
          <w:sz w:val="24"/>
        </w:rPr>
        <w:t>.</w:t>
      </w:r>
    </w:p>
    <w:p w14:paraId="2F0B5583" w14:textId="77777777" w:rsidR="00B91CB6" w:rsidRDefault="00B91CB6" w:rsidP="00122300">
      <w:pPr>
        <w:jc w:val="both"/>
        <w:rPr>
          <w:rStyle w:val="longtext1"/>
          <w:sz w:val="24"/>
        </w:rPr>
      </w:pPr>
    </w:p>
    <w:p w14:paraId="60DC3E9B" w14:textId="77777777" w:rsidR="00B91CB6" w:rsidRDefault="00B91CB6" w:rsidP="00B91CB6">
      <w:pPr>
        <w:jc w:val="both"/>
      </w:pPr>
      <w:r w:rsidRPr="00793E04">
        <w:rPr>
          <w:b/>
        </w:rPr>
        <w:t>Ukrajina</w:t>
      </w:r>
      <w:r w:rsidRPr="004A48A8">
        <w:rPr>
          <w:b/>
        </w:rPr>
        <w:t xml:space="preserve"> </w:t>
      </w:r>
      <w:r w:rsidRPr="004A48A8">
        <w:t>je država s kojom imamo višes</w:t>
      </w:r>
      <w:r>
        <w:t>ektorsku i višegodišnju razvojnu suradnju</w:t>
      </w:r>
      <w:r w:rsidRPr="004A48A8">
        <w:t xml:space="preserve">. </w:t>
      </w:r>
      <w:r>
        <w:t>I</w:t>
      </w:r>
      <w:r w:rsidRPr="004A48A8">
        <w:t>staknuta je suradnja u području zaštite djece kroz organizaciju ljetovanja ratom ugrožene djece iz istočnog dijela Ukrajine na Jadranu kao projekt psihosocijalne potpore, vrijednosti 210.000,00 kuna</w:t>
      </w:r>
      <w:r>
        <w:t xml:space="preserve"> u 2018. godini</w:t>
      </w:r>
      <w:r w:rsidRPr="004A48A8">
        <w:t xml:space="preserve">. Dodatno, </w:t>
      </w:r>
      <w:r w:rsidR="00ED1D3B">
        <w:t xml:space="preserve">Republika </w:t>
      </w:r>
      <w:r w:rsidRPr="004A48A8">
        <w:t>Hrvatska i Ukrajina imaju razgranatu suradnju razmjene stručnjaka i iskustava u području protuminskog djelovanja, razmjene iskustava u mirnoj reintegraciji, te zbrinjavanju</w:t>
      </w:r>
      <w:r>
        <w:t xml:space="preserve"> ratnih</w:t>
      </w:r>
      <w:r w:rsidRPr="004A48A8">
        <w:t xml:space="preserve"> veterana. </w:t>
      </w:r>
    </w:p>
    <w:p w14:paraId="7C5AAD1A" w14:textId="77777777" w:rsidR="00B91CB6" w:rsidRPr="004A48A8" w:rsidRDefault="00B91CB6" w:rsidP="00122300">
      <w:pPr>
        <w:jc w:val="both"/>
        <w:rPr>
          <w:rStyle w:val="longtext1"/>
          <w:sz w:val="24"/>
        </w:rPr>
      </w:pPr>
    </w:p>
    <w:p w14:paraId="3DAFB4C2" w14:textId="77777777" w:rsidR="00B91CB6" w:rsidRPr="004A48A8" w:rsidRDefault="00B91CB6" w:rsidP="00B91CB6">
      <w:pPr>
        <w:jc w:val="both"/>
      </w:pPr>
      <w:r>
        <w:t>S</w:t>
      </w:r>
      <w:r w:rsidRPr="004A48A8">
        <w:t xml:space="preserve"> </w:t>
      </w:r>
      <w:r w:rsidRPr="004A48A8">
        <w:rPr>
          <w:b/>
        </w:rPr>
        <w:t>Jordanom</w:t>
      </w:r>
      <w:r w:rsidRPr="004A48A8">
        <w:t xml:space="preserve"> </w:t>
      </w:r>
      <w:r w:rsidR="00ED1D3B">
        <w:t xml:space="preserve">Republika </w:t>
      </w:r>
      <w:r w:rsidRPr="004A48A8">
        <w:t>Hrvatska također njeguje višegodišnju suradnju</w:t>
      </w:r>
      <w:r>
        <w:t xml:space="preserve"> kroz protuminsko djelovanje i pružanje pomoći sirijskim izbjeglicama smještenim u toj zemlji. Tako je trenutno u</w:t>
      </w:r>
      <w:r w:rsidRPr="004A48A8">
        <w:t xml:space="preserve"> tijeku provedba projekta zaštite i uvjeta obrazovanja sirijske djece izbjeglica sm</w:t>
      </w:r>
      <w:r>
        <w:t xml:space="preserve">ještenih u Jordanu preko </w:t>
      </w:r>
      <w:r w:rsidR="00D80D8E">
        <w:t>UNICEF</w:t>
      </w:r>
      <w:r>
        <w:t xml:space="preserve">-a </w:t>
      </w:r>
      <w:r w:rsidRPr="004A48A8">
        <w:t xml:space="preserve">vrijednosti 200.000,00 eura. Sukladno </w:t>
      </w:r>
      <w:r>
        <w:t xml:space="preserve">hrvatskim razvojnim prioritetima </w:t>
      </w:r>
      <w:r w:rsidRPr="004A48A8">
        <w:t>i jordanskim potrebama</w:t>
      </w:r>
      <w:r>
        <w:t xml:space="preserve">, </w:t>
      </w:r>
      <w:r w:rsidR="00ED1D3B">
        <w:t xml:space="preserve">Republika </w:t>
      </w:r>
      <w:r>
        <w:t>Hrvatska financira izgradnju pet</w:t>
      </w:r>
      <w:r w:rsidRPr="004A48A8">
        <w:t xml:space="preserve"> tzv. inkluzivnih igrališta za djecu s invaliditetom u izbjegličkim kampovima Azraq i Za'atari. </w:t>
      </w:r>
    </w:p>
    <w:p w14:paraId="18B64920" w14:textId="77777777" w:rsidR="004A48A8" w:rsidRPr="004A48A8" w:rsidRDefault="004A48A8" w:rsidP="004A48A8">
      <w:pPr>
        <w:jc w:val="both"/>
        <w:rPr>
          <w:rStyle w:val="longtext1"/>
          <w:sz w:val="24"/>
        </w:rPr>
      </w:pPr>
    </w:p>
    <w:p w14:paraId="24201184" w14:textId="77777777" w:rsidR="004A48A8" w:rsidRPr="004A48A8" w:rsidRDefault="00ED1D3B" w:rsidP="004A48A8">
      <w:pPr>
        <w:autoSpaceDE w:val="0"/>
        <w:autoSpaceDN w:val="0"/>
        <w:adjustRightInd w:val="0"/>
        <w:jc w:val="both"/>
      </w:pPr>
      <w:r>
        <w:t xml:space="preserve">Republika </w:t>
      </w:r>
      <w:r w:rsidR="004A48A8" w:rsidRPr="004A48A8">
        <w:t xml:space="preserve">Hrvatska posjeduje dugogodišnje iskustvo razvojne suradnje s </w:t>
      </w:r>
      <w:r w:rsidR="004A48A8" w:rsidRPr="004A48A8">
        <w:rPr>
          <w:b/>
        </w:rPr>
        <w:t>Afganistanom</w:t>
      </w:r>
      <w:r w:rsidR="004A48A8" w:rsidRPr="004A48A8">
        <w:t xml:space="preserve"> poštujući afganistansko vlasništvo na nacionalnoj, pokrajinskoj i lokalnoj razini. Razvojna suradnja usklađivana je s Nacionalnim prioritetnim programima Vlade Afganistana.</w:t>
      </w:r>
      <w:r w:rsidR="004B0011">
        <w:t xml:space="preserve"> </w:t>
      </w:r>
      <w:r w:rsidR="004B0011" w:rsidRPr="004B0011">
        <w:t>Vlada Afganistana izradila je 22 Nacionalna prioritetna programa koji su okrupnjeni u 6</w:t>
      </w:r>
      <w:r w:rsidR="00F020EE">
        <w:rPr>
          <w:i/>
        </w:rPr>
        <w:t xml:space="preserve"> </w:t>
      </w:r>
      <w:r w:rsidR="00F020EE">
        <w:t>tematskih skupina</w:t>
      </w:r>
      <w:r w:rsidR="004B0011" w:rsidRPr="004B0011">
        <w:t>: sigurnost, razvoj ljudskih resursa, razvoj infrastrukture, razvoj privatnog sektora, poljoprivreda i ruralni razvoj i upravljanje.</w:t>
      </w:r>
      <w:r w:rsidR="00B91CB6">
        <w:t xml:space="preserve"> </w:t>
      </w:r>
      <w:r w:rsidR="00122300">
        <w:t xml:space="preserve">Uz </w:t>
      </w:r>
      <w:r w:rsidR="00CB595E">
        <w:t xml:space="preserve">dosadašnju ostvarenu </w:t>
      </w:r>
      <w:r w:rsidR="00122300">
        <w:t>bilateralnu pomoć,</w:t>
      </w:r>
      <w:r w:rsidR="00F020EE">
        <w:t xml:space="preserve"> u </w:t>
      </w:r>
      <w:r w:rsidR="004A48A8" w:rsidRPr="004A48A8">
        <w:t>tijeku</w:t>
      </w:r>
      <w:r w:rsidR="00F020EE">
        <w:t xml:space="preserve"> je i višegodišnja</w:t>
      </w:r>
      <w:r w:rsidR="004A48A8" w:rsidRPr="004A48A8">
        <w:t xml:space="preserve"> provedba UNDP LOTFA programa za jačanje vladavine prava kroz financiranje afganistanske policije u kojem </w:t>
      </w:r>
      <w:r w:rsidR="00D145FF">
        <w:t xml:space="preserve">Republika </w:t>
      </w:r>
      <w:r w:rsidR="004A48A8" w:rsidRPr="004A48A8">
        <w:t>Hrvatska sudjeluje s 1,5 milijuna USD kroz tri godine</w:t>
      </w:r>
      <w:r w:rsidR="004A48A8" w:rsidRPr="00793E04">
        <w:t xml:space="preserve">. </w:t>
      </w:r>
      <w:r w:rsidR="00D145FF">
        <w:t xml:space="preserve">Republika </w:t>
      </w:r>
      <w:r w:rsidR="00793E04" w:rsidRPr="00793E04">
        <w:t>Hrvatska je u proteklih 13</w:t>
      </w:r>
      <w:r w:rsidR="004A48A8" w:rsidRPr="00793E04">
        <w:t xml:space="preserve"> godina u Afganistanu provela više od 50 projekata te je pružila službenu razvojn</w:t>
      </w:r>
      <w:r w:rsidR="00793E04" w:rsidRPr="00793E04">
        <w:t>u pomoć u vrijednosti od oko 7</w:t>
      </w:r>
      <w:r w:rsidR="004A48A8" w:rsidRPr="00793E04">
        <w:t xml:space="preserve"> milijuna USD.</w:t>
      </w:r>
      <w:r w:rsidR="004A48A8" w:rsidRPr="004A48A8">
        <w:t xml:space="preserve"> </w:t>
      </w:r>
    </w:p>
    <w:p w14:paraId="7D4CB3F7" w14:textId="77777777" w:rsidR="00017774" w:rsidRDefault="00017774" w:rsidP="004A48A8">
      <w:pPr>
        <w:jc w:val="both"/>
      </w:pPr>
      <w:bookmarkStart w:id="7" w:name="_Toc450126468"/>
    </w:p>
    <w:p w14:paraId="02A101B8" w14:textId="77777777" w:rsidR="00017774" w:rsidRDefault="00017774" w:rsidP="0001777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U ukupnim brojkama, u 2017.</w:t>
      </w:r>
      <w:r w:rsidR="00F020EE">
        <w:rPr>
          <w:shd w:val="clear" w:color="auto" w:fill="FFFFFF"/>
        </w:rPr>
        <w:t xml:space="preserve"> godini</w:t>
      </w:r>
      <w:r>
        <w:rPr>
          <w:shd w:val="clear" w:color="auto" w:fill="FFFFFF"/>
        </w:rPr>
        <w:t xml:space="preserve"> su najveće primateljice bilateralne slu</w:t>
      </w:r>
      <w:r w:rsidR="00F020EE">
        <w:rPr>
          <w:shd w:val="clear" w:color="auto" w:fill="FFFFFF"/>
        </w:rPr>
        <w:t>žbene razvojne pomoći bile Bosna i Hercegovina</w:t>
      </w:r>
      <w:r>
        <w:rPr>
          <w:shd w:val="clear" w:color="auto" w:fill="FFFFFF"/>
        </w:rPr>
        <w:t xml:space="preserve">, koju su slijedile Ukrajina, Srbija i Kosovo. U 2018. godini su najveće bilateralne primateljice Bosna i Hercegovina, Sjeverna Makedonija, Ukrajina i Jordan. Vidljiva je dominantna usmjerenost svih nacionalnih dionika službene razvojne pomoći na prioritetno područje </w:t>
      </w:r>
      <w:r w:rsidR="00CB33CA">
        <w:rPr>
          <w:shd w:val="clear" w:color="auto" w:fill="FFFFFF"/>
        </w:rPr>
        <w:t>j</w:t>
      </w:r>
      <w:r>
        <w:rPr>
          <w:shd w:val="clear" w:color="auto" w:fill="FFFFFF"/>
        </w:rPr>
        <w:t>ugoistoč</w:t>
      </w:r>
      <w:r w:rsidR="00CB33CA">
        <w:rPr>
          <w:shd w:val="clear" w:color="auto" w:fill="FFFFFF"/>
        </w:rPr>
        <w:t>n</w:t>
      </w:r>
      <w:r>
        <w:rPr>
          <w:shd w:val="clear" w:color="auto" w:fill="FFFFFF"/>
        </w:rPr>
        <w:t xml:space="preserve">e Europe.  </w:t>
      </w:r>
    </w:p>
    <w:p w14:paraId="75CBB466" w14:textId="77777777" w:rsidR="00017774" w:rsidRPr="004A48A8" w:rsidRDefault="00017774" w:rsidP="004A48A8">
      <w:pPr>
        <w:jc w:val="both"/>
      </w:pPr>
    </w:p>
    <w:p w14:paraId="22D4B4FB" w14:textId="77777777" w:rsidR="004A48A8" w:rsidRPr="004A48A8" w:rsidRDefault="004A48A8" w:rsidP="004A48A8">
      <w:pPr>
        <w:jc w:val="both"/>
      </w:pPr>
    </w:p>
    <w:p w14:paraId="552FB868" w14:textId="77777777" w:rsidR="004A48A8" w:rsidRPr="00722505" w:rsidRDefault="004A48A8" w:rsidP="00F020EE">
      <w:pPr>
        <w:spacing w:line="360" w:lineRule="auto"/>
        <w:jc w:val="center"/>
        <w:rPr>
          <w:b/>
        </w:rPr>
      </w:pPr>
      <w:bookmarkStart w:id="8" w:name="_Toc450126469"/>
      <w:bookmarkEnd w:id="7"/>
    </w:p>
    <w:p w14:paraId="22C2429A" w14:textId="77777777" w:rsidR="004A48A8" w:rsidRPr="004A48A8" w:rsidRDefault="00C1024E" w:rsidP="00722505">
      <w:pPr>
        <w:ind w:left="709"/>
        <w:jc w:val="both"/>
        <w:rPr>
          <w:sz w:val="20"/>
          <w:szCs w:val="20"/>
        </w:rPr>
      </w:pPr>
      <w:r>
        <w:rPr>
          <w:rStyle w:val="longtext1"/>
          <w:szCs w:val="20"/>
        </w:rPr>
        <w:lastRenderedPageBreak/>
        <w:t>Grafički prikaz</w:t>
      </w:r>
      <w:r w:rsidRPr="004A48A8">
        <w:rPr>
          <w:rStyle w:val="longtext1"/>
          <w:szCs w:val="20"/>
        </w:rPr>
        <w:t xml:space="preserve"> </w:t>
      </w:r>
      <w:r w:rsidR="004A48A8" w:rsidRPr="004A48A8">
        <w:rPr>
          <w:sz w:val="20"/>
          <w:szCs w:val="20"/>
        </w:rPr>
        <w:t>5: Geografski pregled bilateralnog SRP-</w:t>
      </w:r>
      <w:r w:rsidR="004A48A8" w:rsidRPr="004A48A8">
        <w:rPr>
          <w:b/>
          <w:sz w:val="20"/>
          <w:szCs w:val="20"/>
        </w:rPr>
        <w:t xml:space="preserve">a </w:t>
      </w:r>
    </w:p>
    <w:p w14:paraId="1181D91A" w14:textId="77777777" w:rsidR="004A48A8" w:rsidRPr="004A48A8" w:rsidRDefault="004A48A8" w:rsidP="004A48A8"/>
    <w:p w14:paraId="3D72750A" w14:textId="77777777" w:rsidR="004A48A8" w:rsidRPr="004A48A8" w:rsidRDefault="005347AA" w:rsidP="005347AA">
      <w:pPr>
        <w:spacing w:after="120"/>
        <w:jc w:val="center"/>
      </w:pPr>
      <w:r>
        <w:rPr>
          <w:noProof/>
          <w:lang w:eastAsia="hr-HR"/>
        </w:rPr>
        <w:drawing>
          <wp:inline distT="0" distB="0" distL="0" distR="0" wp14:anchorId="2FE1C758" wp14:editId="6BCC23D8">
            <wp:extent cx="5201548" cy="3329796"/>
            <wp:effectExtent l="0" t="0" r="18415" b="444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B00DC1E" w14:textId="77777777" w:rsidR="004A48A8" w:rsidRPr="004A48A8" w:rsidRDefault="004A48A8" w:rsidP="00866133">
      <w:pPr>
        <w:spacing w:line="360" w:lineRule="auto"/>
      </w:pPr>
    </w:p>
    <w:p w14:paraId="1B0962C9" w14:textId="77777777" w:rsidR="004A48A8" w:rsidRPr="004A48A8" w:rsidRDefault="004A48A8" w:rsidP="004A48A8"/>
    <w:p w14:paraId="521F8479" w14:textId="77777777" w:rsidR="00CB33CA" w:rsidRDefault="00CB33CA" w:rsidP="00F020EE">
      <w:pPr>
        <w:spacing w:line="360" w:lineRule="auto"/>
        <w:jc w:val="center"/>
        <w:rPr>
          <w:sz w:val="20"/>
          <w:szCs w:val="20"/>
        </w:rPr>
      </w:pPr>
    </w:p>
    <w:p w14:paraId="1E29EC6D" w14:textId="77777777" w:rsidR="00017774" w:rsidRDefault="00C1024E" w:rsidP="00722505">
      <w:pPr>
        <w:ind w:left="709"/>
        <w:rPr>
          <w:sz w:val="20"/>
          <w:szCs w:val="20"/>
        </w:rPr>
      </w:pPr>
      <w:r>
        <w:rPr>
          <w:rStyle w:val="longtext1"/>
          <w:szCs w:val="20"/>
        </w:rPr>
        <w:t>Grafički prikaz</w:t>
      </w:r>
      <w:r w:rsidRPr="004A48A8">
        <w:rPr>
          <w:rStyle w:val="longtext1"/>
          <w:szCs w:val="20"/>
        </w:rPr>
        <w:t xml:space="preserve"> </w:t>
      </w:r>
      <w:r w:rsidR="00017774" w:rsidRPr="004A48A8">
        <w:rPr>
          <w:sz w:val="20"/>
          <w:szCs w:val="20"/>
        </w:rPr>
        <w:t xml:space="preserve">6: Sektorski pregled bilateralnog SRP-a </w:t>
      </w:r>
    </w:p>
    <w:p w14:paraId="495FDC9A" w14:textId="77777777" w:rsidR="005E5881" w:rsidRDefault="005E5881" w:rsidP="00722505">
      <w:pPr>
        <w:ind w:left="709"/>
        <w:rPr>
          <w:sz w:val="20"/>
          <w:szCs w:val="20"/>
        </w:rPr>
      </w:pPr>
    </w:p>
    <w:p w14:paraId="7D9ED2F6" w14:textId="77777777" w:rsidR="00B91CB6" w:rsidRDefault="005347AA" w:rsidP="005347AA">
      <w:pPr>
        <w:spacing w:after="120"/>
        <w:jc w:val="center"/>
        <w:rPr>
          <w:sz w:val="20"/>
          <w:szCs w:val="20"/>
        </w:rPr>
      </w:pPr>
      <w:r>
        <w:rPr>
          <w:noProof/>
          <w:lang w:eastAsia="hr-HR"/>
        </w:rPr>
        <w:drawing>
          <wp:inline distT="0" distB="0" distL="0" distR="0" wp14:anchorId="79316D53" wp14:editId="0CC87FE6">
            <wp:extent cx="5192503" cy="3614467"/>
            <wp:effectExtent l="0" t="0" r="8255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1103176" w14:textId="77777777" w:rsidR="004A48A8" w:rsidRDefault="004A48A8" w:rsidP="00866133">
      <w:pPr>
        <w:spacing w:before="120"/>
      </w:pPr>
    </w:p>
    <w:p w14:paraId="75464CB6" w14:textId="77777777" w:rsidR="006972F4" w:rsidRPr="004A48A8" w:rsidRDefault="006972F4" w:rsidP="00866133">
      <w:pPr>
        <w:spacing w:before="120"/>
      </w:pPr>
    </w:p>
    <w:p w14:paraId="24F9E1F2" w14:textId="77777777" w:rsidR="004A48A8" w:rsidRPr="0071342E" w:rsidRDefault="004A48A8" w:rsidP="0071342E">
      <w:pPr>
        <w:pStyle w:val="Heading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bookmarkStart w:id="9" w:name="_Toc17802059"/>
      <w:r w:rsidRPr="0071342E">
        <w:rPr>
          <w:rFonts w:ascii="Times New Roman" w:hAnsi="Times New Roman" w:cs="Times New Roman"/>
        </w:rPr>
        <w:lastRenderedPageBreak/>
        <w:t xml:space="preserve">Multilateralna </w:t>
      </w:r>
      <w:bookmarkEnd w:id="8"/>
      <w:r w:rsidRPr="0071342E">
        <w:rPr>
          <w:rFonts w:ascii="Times New Roman" w:hAnsi="Times New Roman" w:cs="Times New Roman"/>
        </w:rPr>
        <w:t>službena razvojna pomoć</w:t>
      </w:r>
      <w:bookmarkEnd w:id="9"/>
      <w:r w:rsidRPr="0071342E">
        <w:rPr>
          <w:rFonts w:ascii="Times New Roman" w:hAnsi="Times New Roman" w:cs="Times New Roman"/>
        </w:rPr>
        <w:t xml:space="preserve"> </w:t>
      </w:r>
    </w:p>
    <w:p w14:paraId="215DD642" w14:textId="77777777" w:rsidR="004A48A8" w:rsidRPr="004A48A8" w:rsidRDefault="00D145FF" w:rsidP="004A48A8">
      <w:pPr>
        <w:pStyle w:val="t-9-8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Republika </w:t>
      </w:r>
      <w:r w:rsidR="004A48A8" w:rsidRPr="004A48A8">
        <w:rPr>
          <w:rFonts w:eastAsia="Batang"/>
          <w:lang w:eastAsia="ko-KR"/>
        </w:rPr>
        <w:t xml:space="preserve">Hrvatska je osigurala obvezne i dragovoljne doprinose međunarodnim organizacijama u sustavu Ujedinjenih naroda, drugim međunarodnim </w:t>
      </w:r>
      <w:r w:rsidR="00793E04">
        <w:rPr>
          <w:rFonts w:eastAsia="Batang"/>
          <w:lang w:eastAsia="ko-KR"/>
        </w:rPr>
        <w:t>organizacijama i agencijama te međunarodnim financijskim</w:t>
      </w:r>
      <w:r w:rsidR="004A48A8" w:rsidRPr="004A48A8">
        <w:rPr>
          <w:rFonts w:eastAsia="Batang"/>
          <w:lang w:eastAsia="ko-KR"/>
        </w:rPr>
        <w:t xml:space="preserve"> institucijama koji se dijelom ili u cijelosti prikazuju kao SRP</w:t>
      </w:r>
      <w:r>
        <w:rPr>
          <w:rFonts w:eastAsia="Batang"/>
          <w:lang w:eastAsia="ko-KR"/>
        </w:rPr>
        <w:t>,</w:t>
      </w:r>
      <w:r w:rsidR="004A48A8" w:rsidRPr="004A48A8">
        <w:rPr>
          <w:rFonts w:eastAsia="Batang"/>
          <w:lang w:eastAsia="ko-KR"/>
        </w:rPr>
        <w:t xml:space="preserve"> sukladno kriterijima OECD DAC na koje se oslanja i hrvatski Zakon</w:t>
      </w:r>
      <w:r w:rsidR="00CB33CA">
        <w:rPr>
          <w:rFonts w:eastAsia="Batang"/>
          <w:lang w:eastAsia="ko-KR"/>
        </w:rPr>
        <w:t xml:space="preserve"> o razvojnoj suradnji i humanitarnoj pomoći inozemstvu</w:t>
      </w:r>
      <w:r w:rsidR="004A48A8" w:rsidRPr="004A48A8">
        <w:rPr>
          <w:rFonts w:eastAsia="Batang"/>
          <w:lang w:eastAsia="ko-KR"/>
        </w:rPr>
        <w:t xml:space="preserve">. </w:t>
      </w:r>
    </w:p>
    <w:p w14:paraId="27F1778C" w14:textId="77777777" w:rsidR="004A48A8" w:rsidRPr="004A48A8" w:rsidRDefault="004A48A8" w:rsidP="004A48A8">
      <w:pPr>
        <w:jc w:val="both"/>
        <w:rPr>
          <w:rStyle w:val="longtext1"/>
          <w:sz w:val="24"/>
        </w:rPr>
      </w:pPr>
      <w:r w:rsidRPr="004A48A8">
        <w:rPr>
          <w:rStyle w:val="longtext1"/>
          <w:sz w:val="24"/>
        </w:rPr>
        <w:t>Za međunarodne i regionalne organizacije kroz obvezne i dobrovoljne doprinose, koji se ubrajaju u SRP</w:t>
      </w:r>
      <w:r w:rsidR="00D145FF">
        <w:rPr>
          <w:rStyle w:val="longtext1"/>
          <w:sz w:val="24"/>
        </w:rPr>
        <w:t>,</w:t>
      </w:r>
      <w:r w:rsidRPr="004A48A8">
        <w:rPr>
          <w:rStyle w:val="longtext1"/>
          <w:sz w:val="24"/>
        </w:rPr>
        <w:t xml:space="preserve"> </w:t>
      </w:r>
      <w:r w:rsidR="00793E04">
        <w:rPr>
          <w:rStyle w:val="longtext1"/>
          <w:sz w:val="24"/>
        </w:rPr>
        <w:t>u 2017. i 2018. godini uplaćeni su sljedeći doprinosi</w:t>
      </w:r>
      <w:r w:rsidRPr="004A48A8">
        <w:rPr>
          <w:rStyle w:val="longtext1"/>
          <w:sz w:val="24"/>
        </w:rPr>
        <w:t xml:space="preserve">: </w:t>
      </w:r>
    </w:p>
    <w:p w14:paraId="7583F9F7" w14:textId="77777777" w:rsidR="004A48A8" w:rsidRPr="00077946" w:rsidRDefault="004A48A8" w:rsidP="004A48A8">
      <w:pPr>
        <w:rPr>
          <w:rStyle w:val="longtext1"/>
          <w:sz w:val="24"/>
        </w:rPr>
      </w:pPr>
    </w:p>
    <w:p w14:paraId="63197D34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Razvojni program Ujedinjenih naroda</w:t>
      </w:r>
      <w:r>
        <w:rPr>
          <w:rFonts w:eastAsiaTheme="minorHAnsi"/>
          <w:lang w:eastAsia="en-US"/>
        </w:rPr>
        <w:t xml:space="preserve"> LOTFA </w:t>
      </w:r>
      <w:r w:rsidRPr="00077946">
        <w:rPr>
          <w:rFonts w:eastAsiaTheme="minorHAnsi"/>
          <w:lang w:eastAsia="en-US"/>
        </w:rPr>
        <w:t xml:space="preserve"> (</w:t>
      </w:r>
      <w:r>
        <w:rPr>
          <w:rFonts w:eastAsiaTheme="minorHAnsi"/>
          <w:lang w:eastAsia="en-US"/>
        </w:rPr>
        <w:t xml:space="preserve">Law and Order Trust Fund for Afghanistan, </w:t>
      </w:r>
      <w:r w:rsidRPr="00077946">
        <w:rPr>
          <w:rFonts w:eastAsiaTheme="minorHAnsi"/>
          <w:lang w:eastAsia="en-US"/>
        </w:rPr>
        <w:t>Afganistan)</w:t>
      </w:r>
    </w:p>
    <w:p w14:paraId="63E5131F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Izbjeglički mehanizam za Tursku (Turkey Refugee Facility)</w:t>
      </w:r>
    </w:p>
    <w:p w14:paraId="661B874B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Zakladni fond</w:t>
      </w:r>
      <w:r w:rsidRPr="00077946">
        <w:rPr>
          <w:rFonts w:eastAsiaTheme="minorHAnsi"/>
          <w:lang w:eastAsia="en-US"/>
        </w:rPr>
        <w:t xml:space="preserve"> EU-a  za Afriku (EUTF Africa)</w:t>
      </w:r>
    </w:p>
    <w:p w14:paraId="49222BD3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Doprinos Zakladnom fondu EU-a za Kolumbiju (EUTF Colombia)</w:t>
      </w:r>
    </w:p>
    <w:p w14:paraId="3EF826DA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Doprinos općem proračunu EU-a za SRP</w:t>
      </w:r>
    </w:p>
    <w:p w14:paraId="50F753EF" w14:textId="77777777" w:rsidR="00601A77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Doprinos Europskom razvojnom fondu (ERF)</w:t>
      </w:r>
    </w:p>
    <w:p w14:paraId="3B5BD064" w14:textId="77777777" w:rsidR="00601A77" w:rsidRPr="002A58A8" w:rsidRDefault="002A58A8" w:rsidP="002A58A8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2A58A8">
        <w:rPr>
          <w:rFonts w:eastAsiaTheme="minorHAnsi"/>
          <w:lang w:eastAsia="en-US"/>
        </w:rPr>
        <w:t>Inic</w:t>
      </w:r>
      <w:r>
        <w:rPr>
          <w:rFonts w:eastAsiaTheme="minorHAnsi"/>
          <w:lang w:eastAsia="en-US"/>
        </w:rPr>
        <w:t>i</w:t>
      </w:r>
      <w:r w:rsidRPr="002A58A8">
        <w:rPr>
          <w:rFonts w:eastAsiaTheme="minorHAnsi"/>
          <w:lang w:eastAsia="en-US"/>
        </w:rPr>
        <w:t xml:space="preserve">jativa za spremnost i prevenciju u katastrofama za </w:t>
      </w:r>
      <w:r>
        <w:rPr>
          <w:rFonts w:eastAsiaTheme="minorHAnsi"/>
          <w:lang w:eastAsia="en-US"/>
        </w:rPr>
        <w:t>jugoistočnu E</w:t>
      </w:r>
      <w:r w:rsidRPr="002A58A8">
        <w:rPr>
          <w:rFonts w:eastAsiaTheme="minorHAnsi"/>
          <w:lang w:eastAsia="en-US"/>
        </w:rPr>
        <w:t>uropu</w:t>
      </w:r>
      <w:r>
        <w:rPr>
          <w:rFonts w:eastAsiaTheme="minorHAnsi"/>
          <w:lang w:eastAsia="en-US"/>
        </w:rPr>
        <w:t xml:space="preserve"> (</w:t>
      </w:r>
      <w:r w:rsidR="00601A77" w:rsidRPr="002A58A8">
        <w:rPr>
          <w:rFonts w:eastAsiaTheme="minorHAnsi"/>
          <w:lang w:eastAsia="en-US"/>
        </w:rPr>
        <w:t>DPPI SEE)</w:t>
      </w:r>
    </w:p>
    <w:p w14:paraId="4C565AA1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Svjetska zdravstvena organizacija (WHO)</w:t>
      </w:r>
    </w:p>
    <w:p w14:paraId="27DFA536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Organizacija Ujedinjenih naroda za hranu i poljoprivredu (FAO)</w:t>
      </w:r>
    </w:p>
    <w:p w14:paraId="49D1D079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Svjetska trgovinska organizacija (WTO)</w:t>
      </w:r>
    </w:p>
    <w:p w14:paraId="11379338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Razvojni program Ujedinjenih naroda (UNDP)</w:t>
      </w:r>
    </w:p>
    <w:p w14:paraId="1C1775FB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Europska investicijska banka (EIB)</w:t>
      </w:r>
    </w:p>
    <w:p w14:paraId="4B15DF39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Svjetski program za hranu (WFP)</w:t>
      </w:r>
    </w:p>
    <w:p w14:paraId="21215AA9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Međunarodni odbor crvenog križa (ICRC)</w:t>
      </w:r>
    </w:p>
    <w:p w14:paraId="179FCDC7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Međunarodna organizacija za zaštitu europskog i mediteranskog bilja</w:t>
      </w:r>
      <w:r w:rsidR="002A58A8" w:rsidRPr="002A58A8">
        <w:rPr>
          <w:rFonts w:eastAsiaTheme="minorHAnsi"/>
          <w:lang w:eastAsia="en-US"/>
        </w:rPr>
        <w:t xml:space="preserve"> </w:t>
      </w:r>
      <w:r w:rsidR="002A58A8">
        <w:rPr>
          <w:rFonts w:eastAsiaTheme="minorHAnsi"/>
          <w:lang w:eastAsia="en-US"/>
        </w:rPr>
        <w:t>(</w:t>
      </w:r>
      <w:r w:rsidR="002A58A8" w:rsidRPr="00077946">
        <w:rPr>
          <w:rFonts w:eastAsiaTheme="minorHAnsi"/>
          <w:lang w:eastAsia="en-US"/>
        </w:rPr>
        <w:t>EPPO</w:t>
      </w:r>
      <w:r w:rsidR="002A58A8">
        <w:rPr>
          <w:rFonts w:eastAsiaTheme="minorHAnsi"/>
          <w:lang w:eastAsia="en-US"/>
        </w:rPr>
        <w:t>)</w:t>
      </w:r>
    </w:p>
    <w:p w14:paraId="68A61099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Međunarodno udruženje za ispitivanje sjemena (ISTA)</w:t>
      </w:r>
    </w:p>
    <w:p w14:paraId="45D7BE75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Program Ujedinjenih naroda za okoliš (UNEP)</w:t>
      </w:r>
    </w:p>
    <w:p w14:paraId="00B27888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Gospodarska komisija za Europu Ujedinjenih naroda (UNECE)</w:t>
      </w:r>
    </w:p>
    <w:p w14:paraId="59C6ADB4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Konvencija Ujedinjenih naroda za suzbijanje dezertifikacije (UNCCD)</w:t>
      </w:r>
    </w:p>
    <w:p w14:paraId="3602CA5A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Okvirna konvencija Ujedinjenih naroda o promjeni klime (UNFCC)</w:t>
      </w:r>
    </w:p>
    <w:p w14:paraId="2419BC95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Multilateralni fond za provedbu Montrealskog protokol (MONTREALSKI PROTOKOL)</w:t>
      </w:r>
    </w:p>
    <w:p w14:paraId="0A646A76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Konvencija o međunarodnoj trgovini ugroženim vrstama divljih životinja i biljaka (CITES)</w:t>
      </w:r>
    </w:p>
    <w:p w14:paraId="4954EB89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Međunarodna unija za očuvanje prirode (IUCN)</w:t>
      </w:r>
    </w:p>
    <w:p w14:paraId="59DCC939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Međunarodna agencija za obnovljive izvore energije (IRENA)</w:t>
      </w:r>
    </w:p>
    <w:p w14:paraId="0620837A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Svjetska meteorološka organizacija (WMO)</w:t>
      </w:r>
    </w:p>
    <w:p w14:paraId="286084C9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Svjetska turistička organizacija (UNWTO)</w:t>
      </w:r>
    </w:p>
    <w:p w14:paraId="19D2E5F8" w14:textId="77777777" w:rsidR="00601A77" w:rsidRPr="00077946" w:rsidRDefault="00601A77" w:rsidP="00601A7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077946">
        <w:rPr>
          <w:rFonts w:eastAsiaTheme="minorHAnsi"/>
          <w:lang w:eastAsia="en-US"/>
        </w:rPr>
        <w:t>Međunarodna organizacija rada (ILO)</w:t>
      </w:r>
    </w:p>
    <w:p w14:paraId="4ACD117E" w14:textId="77777777" w:rsidR="004A48A8" w:rsidRDefault="004A48A8" w:rsidP="004A48A8">
      <w:pPr>
        <w:jc w:val="both"/>
        <w:rPr>
          <w:rStyle w:val="longtext1"/>
          <w:sz w:val="24"/>
        </w:rPr>
      </w:pPr>
    </w:p>
    <w:p w14:paraId="3824E3AB" w14:textId="77777777" w:rsidR="00560D33" w:rsidRPr="00C84C5C" w:rsidRDefault="00F020EE" w:rsidP="00162004">
      <w:pPr>
        <w:jc w:val="both"/>
        <w:rPr>
          <w:rStyle w:val="longtext1"/>
          <w:sz w:val="24"/>
        </w:rPr>
      </w:pPr>
      <w:r w:rsidRPr="00C84C5C">
        <w:rPr>
          <w:rStyle w:val="longtext1"/>
          <w:sz w:val="24"/>
        </w:rPr>
        <w:t>Od multilateralnih doprinosa i</w:t>
      </w:r>
      <w:r w:rsidR="00162004" w:rsidRPr="00C84C5C">
        <w:rPr>
          <w:rStyle w:val="longtext1"/>
          <w:sz w:val="24"/>
        </w:rPr>
        <w:t xml:space="preserve">zdvajamo doprinos </w:t>
      </w:r>
      <w:r w:rsidR="00686163" w:rsidRPr="00C84C5C">
        <w:rPr>
          <w:rStyle w:val="longtext1"/>
          <w:b/>
          <w:sz w:val="24"/>
        </w:rPr>
        <w:t>Kriznom uzajamnom fondu Europske unije za stabilnost i borbu protiv glavnih uzroka nezakonite migracije i raseljavanja u Africi</w:t>
      </w:r>
      <w:r w:rsidR="00560D33" w:rsidRPr="00C84C5C">
        <w:rPr>
          <w:rStyle w:val="longtext1"/>
          <w:b/>
          <w:sz w:val="24"/>
        </w:rPr>
        <w:t>,</w:t>
      </w:r>
      <w:r w:rsidR="00686163" w:rsidRPr="00C84C5C">
        <w:rPr>
          <w:rStyle w:val="longtext1"/>
          <w:sz w:val="24"/>
        </w:rPr>
        <w:t xml:space="preserve"> </w:t>
      </w:r>
      <w:r w:rsidR="00162004" w:rsidRPr="00C84C5C">
        <w:rPr>
          <w:rStyle w:val="longtext1"/>
          <w:sz w:val="24"/>
        </w:rPr>
        <w:t xml:space="preserve">u koji je </w:t>
      </w:r>
      <w:r w:rsidRPr="00C84C5C">
        <w:rPr>
          <w:rStyle w:val="longtext1"/>
          <w:sz w:val="24"/>
        </w:rPr>
        <w:t xml:space="preserve">tijekom 2017. i </w:t>
      </w:r>
      <w:r w:rsidR="00686163" w:rsidRPr="00C84C5C">
        <w:rPr>
          <w:rStyle w:val="longtext1"/>
          <w:sz w:val="24"/>
        </w:rPr>
        <w:t xml:space="preserve">2018. godine </w:t>
      </w:r>
      <w:r w:rsidR="00162004" w:rsidRPr="00C84C5C">
        <w:rPr>
          <w:rStyle w:val="longtext1"/>
          <w:sz w:val="24"/>
        </w:rPr>
        <w:t>R</w:t>
      </w:r>
      <w:r w:rsidR="00686163" w:rsidRPr="00C84C5C">
        <w:rPr>
          <w:rStyle w:val="longtext1"/>
          <w:sz w:val="24"/>
        </w:rPr>
        <w:t xml:space="preserve">epublika </w:t>
      </w:r>
      <w:r w:rsidR="00162004" w:rsidRPr="00C84C5C">
        <w:rPr>
          <w:rStyle w:val="longtext1"/>
          <w:sz w:val="24"/>
        </w:rPr>
        <w:t>H</w:t>
      </w:r>
      <w:r w:rsidR="00686163" w:rsidRPr="00C84C5C">
        <w:rPr>
          <w:rStyle w:val="longtext1"/>
          <w:sz w:val="24"/>
        </w:rPr>
        <w:t>rvatska</w:t>
      </w:r>
      <w:r w:rsidR="00162004" w:rsidRPr="00C84C5C">
        <w:rPr>
          <w:rStyle w:val="longtext1"/>
          <w:sz w:val="24"/>
        </w:rPr>
        <w:t xml:space="preserve"> uplatila </w:t>
      </w:r>
      <w:r w:rsidR="00686163" w:rsidRPr="00C84C5C">
        <w:rPr>
          <w:rStyle w:val="longtext1"/>
          <w:sz w:val="24"/>
        </w:rPr>
        <w:t xml:space="preserve">ukupno </w:t>
      </w:r>
      <w:r w:rsidRPr="00C84C5C">
        <w:rPr>
          <w:rStyle w:val="longtext1"/>
          <w:sz w:val="24"/>
        </w:rPr>
        <w:t xml:space="preserve">600.000,00 </w:t>
      </w:r>
      <w:r w:rsidRPr="00C84C5C">
        <w:rPr>
          <w:rStyle w:val="longtext1"/>
          <w:sz w:val="24"/>
        </w:rPr>
        <w:lastRenderedPageBreak/>
        <w:t>eura</w:t>
      </w:r>
      <w:r w:rsidR="00162004" w:rsidRPr="00C84C5C">
        <w:rPr>
          <w:rStyle w:val="longtext1"/>
          <w:sz w:val="24"/>
        </w:rPr>
        <w:t xml:space="preserve">. </w:t>
      </w:r>
      <w:r w:rsidR="00432FDC" w:rsidRPr="00C84C5C">
        <w:rPr>
          <w:rStyle w:val="longtext1"/>
          <w:sz w:val="24"/>
        </w:rPr>
        <w:t xml:space="preserve">Fond je </w:t>
      </w:r>
      <w:r w:rsidR="004270B3" w:rsidRPr="00C84C5C">
        <w:rPr>
          <w:rStyle w:val="longtext1"/>
          <w:sz w:val="24"/>
        </w:rPr>
        <w:t xml:space="preserve">namijenjen </w:t>
      </w:r>
      <w:r w:rsidR="00432FDC" w:rsidRPr="00C84C5C">
        <w:rPr>
          <w:rStyle w:val="longtext1"/>
          <w:sz w:val="24"/>
        </w:rPr>
        <w:t>rješavanju temeljnih uzroka nestabilnosti, nezakonitih migracija i raseljavanja u ključnim regijama Afrike, posebno kroz promicanje otpornosti, gospodarskih mogućnosti i jednakosti, sigurnosti, razvoja i boljeg upravljanja migracijama. Ukupan iznos kojim je Republika Hrvatsk</w:t>
      </w:r>
      <w:r w:rsidR="006972F4">
        <w:rPr>
          <w:rStyle w:val="longtext1"/>
          <w:sz w:val="24"/>
        </w:rPr>
        <w:t>a podržala Krizni uzajamni fond</w:t>
      </w:r>
      <w:r w:rsidR="00432FDC" w:rsidRPr="00C84C5C">
        <w:rPr>
          <w:rStyle w:val="longtext1"/>
          <w:sz w:val="24"/>
        </w:rPr>
        <w:t xml:space="preserve"> za Afriku </w:t>
      </w:r>
      <w:r w:rsidR="00560D33" w:rsidRPr="00C84C5C">
        <w:rPr>
          <w:rStyle w:val="longtext1"/>
          <w:sz w:val="24"/>
        </w:rPr>
        <w:t xml:space="preserve">usmjeren </w:t>
      </w:r>
      <w:r w:rsidR="00432FDC" w:rsidRPr="00C84C5C">
        <w:rPr>
          <w:rStyle w:val="longtext1"/>
          <w:sz w:val="24"/>
        </w:rPr>
        <w:t xml:space="preserve">je </w:t>
      </w:r>
      <w:r w:rsidR="00560D33" w:rsidRPr="00C84C5C">
        <w:rPr>
          <w:rStyle w:val="longtext1"/>
          <w:sz w:val="24"/>
        </w:rPr>
        <w:t xml:space="preserve">na tri najvažnije afričke regije porijekla i tranzita migracija prema Europi. To su </w:t>
      </w:r>
      <w:r w:rsidR="00432FDC" w:rsidRPr="00C84C5C">
        <w:rPr>
          <w:rStyle w:val="longtext1"/>
          <w:sz w:val="24"/>
        </w:rPr>
        <w:t xml:space="preserve">redom </w:t>
      </w:r>
      <w:r w:rsidR="00560D33" w:rsidRPr="00C84C5C">
        <w:rPr>
          <w:rStyle w:val="longtext1"/>
          <w:sz w:val="24"/>
        </w:rPr>
        <w:t>regija Sahela i jezera Čad</w:t>
      </w:r>
      <w:r w:rsidR="00432FDC" w:rsidRPr="00C84C5C">
        <w:rPr>
          <w:rStyle w:val="longtext1"/>
          <w:sz w:val="24"/>
        </w:rPr>
        <w:t xml:space="preserve"> u koju je </w:t>
      </w:r>
      <w:r w:rsidR="00D145FF">
        <w:rPr>
          <w:rStyle w:val="longtext1"/>
          <w:sz w:val="24"/>
        </w:rPr>
        <w:t xml:space="preserve">Republika </w:t>
      </w:r>
      <w:r w:rsidR="00432FDC" w:rsidRPr="00C84C5C">
        <w:rPr>
          <w:rStyle w:val="longtext1"/>
          <w:sz w:val="24"/>
        </w:rPr>
        <w:t>Hrvatska usmjerila ukupno 300.000</w:t>
      </w:r>
      <w:r w:rsidRPr="00C84C5C">
        <w:rPr>
          <w:rStyle w:val="longtext1"/>
          <w:sz w:val="24"/>
        </w:rPr>
        <w:t>,00</w:t>
      </w:r>
      <w:r w:rsidR="00560D33" w:rsidRPr="00C84C5C">
        <w:rPr>
          <w:rStyle w:val="longtext1"/>
          <w:sz w:val="24"/>
        </w:rPr>
        <w:t xml:space="preserve"> </w:t>
      </w:r>
      <w:r w:rsidR="00432FDC" w:rsidRPr="00C84C5C">
        <w:rPr>
          <w:rStyle w:val="longtext1"/>
          <w:sz w:val="24"/>
        </w:rPr>
        <w:t>eura</w:t>
      </w:r>
      <w:r w:rsidR="00560D33" w:rsidRPr="00C84C5C">
        <w:rPr>
          <w:rStyle w:val="longtext1"/>
          <w:sz w:val="24"/>
        </w:rPr>
        <w:t xml:space="preserve">, </w:t>
      </w:r>
      <w:r w:rsidR="00432FDC" w:rsidRPr="00C84C5C">
        <w:rPr>
          <w:rStyle w:val="longtext1"/>
          <w:sz w:val="24"/>
        </w:rPr>
        <w:t xml:space="preserve">regija </w:t>
      </w:r>
      <w:r w:rsidR="00560D33" w:rsidRPr="00C84C5C">
        <w:rPr>
          <w:rStyle w:val="longtext1"/>
          <w:sz w:val="24"/>
        </w:rPr>
        <w:t>Rog</w:t>
      </w:r>
      <w:r w:rsidRPr="00C84C5C">
        <w:rPr>
          <w:rStyle w:val="longtext1"/>
          <w:sz w:val="24"/>
        </w:rPr>
        <w:t>a</w:t>
      </w:r>
      <w:r w:rsidR="00560D33" w:rsidRPr="00C84C5C">
        <w:rPr>
          <w:rStyle w:val="longtext1"/>
          <w:sz w:val="24"/>
        </w:rPr>
        <w:t xml:space="preserve"> Afrike </w:t>
      </w:r>
      <w:r w:rsidRPr="00C84C5C">
        <w:rPr>
          <w:rStyle w:val="longtext1"/>
          <w:sz w:val="24"/>
        </w:rPr>
        <w:t xml:space="preserve">sa </w:t>
      </w:r>
      <w:r w:rsidR="00560D33" w:rsidRPr="00C84C5C">
        <w:rPr>
          <w:rStyle w:val="longtext1"/>
          <w:sz w:val="24"/>
        </w:rPr>
        <w:t>100.000</w:t>
      </w:r>
      <w:r w:rsidRPr="00C84C5C">
        <w:rPr>
          <w:rStyle w:val="longtext1"/>
          <w:sz w:val="24"/>
        </w:rPr>
        <w:t>,00</w:t>
      </w:r>
      <w:r w:rsidR="00560D33" w:rsidRPr="00C84C5C">
        <w:rPr>
          <w:rStyle w:val="longtext1"/>
          <w:sz w:val="24"/>
        </w:rPr>
        <w:t xml:space="preserve"> </w:t>
      </w:r>
      <w:r w:rsidR="00432FDC" w:rsidRPr="00C84C5C">
        <w:rPr>
          <w:rStyle w:val="longtext1"/>
          <w:sz w:val="24"/>
        </w:rPr>
        <w:t>eura</w:t>
      </w:r>
      <w:r w:rsidR="00560D33" w:rsidRPr="00C84C5C">
        <w:rPr>
          <w:rStyle w:val="longtext1"/>
          <w:sz w:val="24"/>
        </w:rPr>
        <w:t xml:space="preserve"> </w:t>
      </w:r>
      <w:r w:rsidR="00432FDC" w:rsidRPr="00C84C5C">
        <w:rPr>
          <w:rStyle w:val="longtext1"/>
          <w:sz w:val="24"/>
        </w:rPr>
        <w:t>te regija sjeverne</w:t>
      </w:r>
      <w:r w:rsidR="00560D33" w:rsidRPr="00C84C5C">
        <w:rPr>
          <w:rStyle w:val="longtext1"/>
          <w:sz w:val="24"/>
        </w:rPr>
        <w:t xml:space="preserve"> Afrik</w:t>
      </w:r>
      <w:r w:rsidR="00432FDC" w:rsidRPr="00C84C5C">
        <w:rPr>
          <w:rStyle w:val="longtext1"/>
          <w:sz w:val="24"/>
        </w:rPr>
        <w:t>e</w:t>
      </w:r>
      <w:r w:rsidRPr="00C84C5C">
        <w:rPr>
          <w:rStyle w:val="longtext1"/>
          <w:sz w:val="24"/>
        </w:rPr>
        <w:t xml:space="preserve"> s</w:t>
      </w:r>
      <w:r w:rsidR="00432FDC" w:rsidRPr="00C84C5C">
        <w:rPr>
          <w:rStyle w:val="longtext1"/>
          <w:sz w:val="24"/>
        </w:rPr>
        <w:t xml:space="preserve"> 2</w:t>
      </w:r>
      <w:r w:rsidR="00560D33" w:rsidRPr="00C84C5C">
        <w:rPr>
          <w:rStyle w:val="longtext1"/>
          <w:sz w:val="24"/>
        </w:rPr>
        <w:t>00.000</w:t>
      </w:r>
      <w:r w:rsidRPr="00C84C5C">
        <w:rPr>
          <w:rStyle w:val="longtext1"/>
          <w:sz w:val="24"/>
        </w:rPr>
        <w:t>,00</w:t>
      </w:r>
      <w:r w:rsidR="00432FDC" w:rsidRPr="00C84C5C">
        <w:rPr>
          <w:rStyle w:val="longtext1"/>
          <w:sz w:val="24"/>
        </w:rPr>
        <w:t xml:space="preserve"> eura</w:t>
      </w:r>
      <w:r w:rsidR="00560D33" w:rsidRPr="00C84C5C">
        <w:rPr>
          <w:rStyle w:val="longtext1"/>
          <w:sz w:val="24"/>
        </w:rPr>
        <w:t>.</w:t>
      </w:r>
      <w:r w:rsidR="00432FDC" w:rsidRPr="00C84C5C">
        <w:rPr>
          <w:rStyle w:val="longtext1"/>
          <w:sz w:val="24"/>
        </w:rPr>
        <w:t xml:space="preserve"> </w:t>
      </w:r>
    </w:p>
    <w:p w14:paraId="7A3EE93D" w14:textId="77777777" w:rsidR="00560D33" w:rsidRPr="00C84C5C" w:rsidRDefault="00560D33" w:rsidP="00162004">
      <w:pPr>
        <w:jc w:val="both"/>
        <w:rPr>
          <w:rStyle w:val="longtext1"/>
          <w:sz w:val="24"/>
        </w:rPr>
      </w:pPr>
    </w:p>
    <w:p w14:paraId="5A86CC5C" w14:textId="77777777" w:rsidR="00F33FA3" w:rsidRPr="00F020EE" w:rsidRDefault="00F33FA3" w:rsidP="00F33FA3">
      <w:pPr>
        <w:jc w:val="both"/>
        <w:rPr>
          <w:rStyle w:val="longtext1"/>
          <w:sz w:val="24"/>
        </w:rPr>
      </w:pPr>
      <w:r w:rsidRPr="00C84C5C">
        <w:rPr>
          <w:rStyle w:val="longtext1"/>
          <w:sz w:val="24"/>
        </w:rPr>
        <w:t>Izdvajamo i</w:t>
      </w:r>
      <w:r w:rsidR="00162004" w:rsidRPr="00C84C5C">
        <w:rPr>
          <w:rStyle w:val="longtext1"/>
          <w:sz w:val="24"/>
        </w:rPr>
        <w:t xml:space="preserve"> doprinos za </w:t>
      </w:r>
      <w:r w:rsidR="00162004" w:rsidRPr="00C84C5C">
        <w:rPr>
          <w:rStyle w:val="longtext1"/>
          <w:b/>
          <w:sz w:val="24"/>
        </w:rPr>
        <w:t>Svjetsk</w:t>
      </w:r>
      <w:r w:rsidR="00432FDC" w:rsidRPr="00C84C5C">
        <w:rPr>
          <w:rStyle w:val="longtext1"/>
          <w:b/>
          <w:sz w:val="24"/>
        </w:rPr>
        <w:t>om</w:t>
      </w:r>
      <w:r w:rsidR="00162004" w:rsidRPr="00C84C5C">
        <w:rPr>
          <w:rStyle w:val="longtext1"/>
          <w:b/>
          <w:sz w:val="24"/>
        </w:rPr>
        <w:t xml:space="preserve"> program</w:t>
      </w:r>
      <w:r w:rsidR="00432FDC" w:rsidRPr="00C84C5C">
        <w:rPr>
          <w:rStyle w:val="longtext1"/>
          <w:b/>
          <w:sz w:val="24"/>
        </w:rPr>
        <w:t>u</w:t>
      </w:r>
      <w:r w:rsidR="00162004" w:rsidRPr="00C84C5C">
        <w:rPr>
          <w:rStyle w:val="longtext1"/>
          <w:b/>
          <w:sz w:val="24"/>
        </w:rPr>
        <w:t xml:space="preserve"> za hranu </w:t>
      </w:r>
      <w:r w:rsidR="00FC4431" w:rsidRPr="00C84C5C">
        <w:rPr>
          <w:rStyle w:val="longtext1"/>
          <w:b/>
          <w:sz w:val="24"/>
        </w:rPr>
        <w:t>(</w:t>
      </w:r>
      <w:r w:rsidR="00162004" w:rsidRPr="00C84C5C">
        <w:rPr>
          <w:rStyle w:val="longtext1"/>
          <w:b/>
          <w:sz w:val="24"/>
        </w:rPr>
        <w:t>WFP</w:t>
      </w:r>
      <w:r w:rsidR="00FC4431" w:rsidRPr="00C84C5C">
        <w:rPr>
          <w:rStyle w:val="longtext1"/>
          <w:sz w:val="24"/>
        </w:rPr>
        <w:t>)</w:t>
      </w:r>
      <w:r w:rsidR="00162004" w:rsidRPr="00C84C5C">
        <w:rPr>
          <w:rStyle w:val="longtext1"/>
          <w:sz w:val="24"/>
        </w:rPr>
        <w:t xml:space="preserve"> usmjeren za suzbijanje gladi u Jemenu u 2018. godini</w:t>
      </w:r>
      <w:r w:rsidR="00FC4431" w:rsidRPr="00C84C5C">
        <w:rPr>
          <w:rStyle w:val="longtext1"/>
          <w:sz w:val="24"/>
        </w:rPr>
        <w:t xml:space="preserve">. </w:t>
      </w:r>
      <w:r w:rsidRPr="00C84C5C">
        <w:rPr>
          <w:rStyle w:val="longtext1"/>
          <w:sz w:val="24"/>
        </w:rPr>
        <w:t>Ukupna procjena broja humanitarno potrebitih u Jemenu iznosila je oko 22,2 milijuna ljudi ili 75% ukupnog stanovništva, što je Jemen učinilo najvećom humanitarnom krizom u svijetu izazvanom ljudskim djelovanjem. Republika Hrvatska je u 2018. godini usmjerila 50.000,00 USD Svjetskom programu za hranu (WFP)</w:t>
      </w:r>
      <w:r w:rsidRPr="00C84C5C">
        <w:t xml:space="preserve"> </w:t>
      </w:r>
      <w:r w:rsidRPr="00C84C5C">
        <w:rPr>
          <w:rStyle w:val="longtext1"/>
          <w:sz w:val="24"/>
        </w:rPr>
        <w:t>za suzbijanje gladi u Jemenu čime je dala svoj doprinos UN Planu humanitarnog odgovora koji je bio procijenjen na 2,96 milijarde USD.</w:t>
      </w:r>
      <w:r>
        <w:rPr>
          <w:rStyle w:val="longtext1"/>
          <w:sz w:val="24"/>
        </w:rPr>
        <w:t xml:space="preserve"> </w:t>
      </w:r>
    </w:p>
    <w:p w14:paraId="005AC15D" w14:textId="77777777" w:rsidR="004A48A8" w:rsidRPr="0071342E" w:rsidRDefault="004A48A8" w:rsidP="0071342E">
      <w:pPr>
        <w:pStyle w:val="Heading1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bookmarkStart w:id="10" w:name="_Toc17802060"/>
      <w:r w:rsidRPr="0071342E">
        <w:rPr>
          <w:rFonts w:ascii="Times New Roman" w:hAnsi="Times New Roman" w:cs="Times New Roman"/>
        </w:rPr>
        <w:t>Zaključno</w:t>
      </w:r>
      <w:bookmarkEnd w:id="10"/>
    </w:p>
    <w:p w14:paraId="34B8BB64" w14:textId="77777777" w:rsidR="004A48A8" w:rsidRPr="004A48A8" w:rsidRDefault="004A48A8" w:rsidP="004A48A8">
      <w:pPr>
        <w:rPr>
          <w:rStyle w:val="longtext1"/>
          <w:b/>
          <w:sz w:val="24"/>
        </w:rPr>
      </w:pPr>
    </w:p>
    <w:p w14:paraId="7AFDDEE5" w14:textId="77777777" w:rsidR="002D6CCF" w:rsidRDefault="004A48A8" w:rsidP="00603B15">
      <w:pPr>
        <w:jc w:val="both"/>
        <w:sectPr w:rsidR="002D6CCF" w:rsidSect="00F25788">
          <w:footerReference w:type="default" r:id="rId19"/>
          <w:pgSz w:w="11906" w:h="16838"/>
          <w:pgMar w:top="1417" w:right="1417" w:bottom="1417" w:left="1417" w:header="567" w:footer="708" w:gutter="0"/>
          <w:pgNumType w:start="3"/>
          <w:cols w:space="708"/>
          <w:docGrid w:linePitch="360"/>
        </w:sectPr>
      </w:pPr>
      <w:r w:rsidRPr="004A48A8">
        <w:rPr>
          <w:rStyle w:val="longtext1"/>
          <w:sz w:val="24"/>
        </w:rPr>
        <w:t xml:space="preserve">Nastavno </w:t>
      </w:r>
      <w:r>
        <w:rPr>
          <w:rStyle w:val="longtext1"/>
          <w:sz w:val="24"/>
        </w:rPr>
        <w:t>na Strateški plan Ministarstva vanjskih i europskih poslova za razdoblje od 2017. do 2019. go</w:t>
      </w:r>
      <w:r w:rsidR="00894D7F">
        <w:rPr>
          <w:rStyle w:val="longtext1"/>
          <w:sz w:val="24"/>
        </w:rPr>
        <w:t>dine, Nacionalnu strategiju razvojne suradnje od 2017. do 2021. godine</w:t>
      </w:r>
      <w:r w:rsidR="00DC38F5">
        <w:rPr>
          <w:rStyle w:val="longtext1"/>
          <w:sz w:val="24"/>
        </w:rPr>
        <w:t>,</w:t>
      </w:r>
      <w:r w:rsidR="00017774">
        <w:rPr>
          <w:rStyle w:val="longtext1"/>
          <w:sz w:val="24"/>
        </w:rPr>
        <w:t xml:space="preserve"> </w:t>
      </w:r>
      <w:r w:rsidR="00DC38F5">
        <w:rPr>
          <w:rStyle w:val="longtext1"/>
          <w:sz w:val="24"/>
        </w:rPr>
        <w:t xml:space="preserve">preporukama </w:t>
      </w:r>
      <w:r w:rsidR="00017774">
        <w:rPr>
          <w:rStyle w:val="longtext1"/>
          <w:sz w:val="24"/>
        </w:rPr>
        <w:t>E</w:t>
      </w:r>
      <w:r w:rsidR="00D84894">
        <w:rPr>
          <w:rStyle w:val="longtext1"/>
          <w:sz w:val="24"/>
        </w:rPr>
        <w:t>uropske unije</w:t>
      </w:r>
      <w:r w:rsidR="00DC38F5">
        <w:rPr>
          <w:rStyle w:val="longtext1"/>
          <w:sz w:val="24"/>
        </w:rPr>
        <w:t xml:space="preserve"> određenima u </w:t>
      </w:r>
      <w:r w:rsidR="00DC38F5" w:rsidRPr="00DC38F5">
        <w:rPr>
          <w:rStyle w:val="longtext1"/>
          <w:sz w:val="24"/>
        </w:rPr>
        <w:t>Zaključci</w:t>
      </w:r>
      <w:r w:rsidR="00DC38F5">
        <w:rPr>
          <w:rStyle w:val="longtext1"/>
          <w:sz w:val="24"/>
        </w:rPr>
        <w:t>ma</w:t>
      </w:r>
      <w:r w:rsidR="00DC38F5" w:rsidRPr="00DC38F5">
        <w:rPr>
          <w:rStyle w:val="longtext1"/>
          <w:sz w:val="24"/>
        </w:rPr>
        <w:t xml:space="preserve"> Vijeća 9241/15 o Novom globalnom partnerstvu za smanjenje siromaštva i održivi razvoj nakon 2015. godine</w:t>
      </w:r>
      <w:r w:rsidR="00F33FA3">
        <w:rPr>
          <w:rStyle w:val="longtext1"/>
          <w:sz w:val="24"/>
        </w:rPr>
        <w:t xml:space="preserve">, te </w:t>
      </w:r>
      <w:r>
        <w:rPr>
          <w:rStyle w:val="longtext1"/>
          <w:sz w:val="24"/>
        </w:rPr>
        <w:t>međunarodn</w:t>
      </w:r>
      <w:r w:rsidR="00DC38F5">
        <w:rPr>
          <w:rStyle w:val="longtext1"/>
          <w:sz w:val="24"/>
        </w:rPr>
        <w:t>im</w:t>
      </w:r>
      <w:r>
        <w:rPr>
          <w:rStyle w:val="longtext1"/>
          <w:sz w:val="24"/>
        </w:rPr>
        <w:t xml:space="preserve"> preporuk</w:t>
      </w:r>
      <w:r w:rsidR="00DC38F5">
        <w:rPr>
          <w:rStyle w:val="longtext1"/>
          <w:sz w:val="24"/>
        </w:rPr>
        <w:t>ama navedenima u Agendi 2030, Akcijskom</w:t>
      </w:r>
      <w:r w:rsidR="00DC38F5" w:rsidRPr="00DC38F5">
        <w:rPr>
          <w:rStyle w:val="longtext1"/>
          <w:sz w:val="24"/>
        </w:rPr>
        <w:t xml:space="preserve"> plan</w:t>
      </w:r>
      <w:r w:rsidR="00DC38F5">
        <w:rPr>
          <w:rStyle w:val="longtext1"/>
          <w:sz w:val="24"/>
        </w:rPr>
        <w:t>u za financiranje razvoja i Agendi za humanost</w:t>
      </w:r>
      <w:r w:rsidR="00894D7F">
        <w:rPr>
          <w:rStyle w:val="longtext1"/>
          <w:sz w:val="24"/>
        </w:rPr>
        <w:t xml:space="preserve">, možemo zaključiti </w:t>
      </w:r>
      <w:r w:rsidR="00DC38F5">
        <w:rPr>
          <w:rStyle w:val="longtext1"/>
          <w:sz w:val="24"/>
        </w:rPr>
        <w:t xml:space="preserve">kako </w:t>
      </w:r>
      <w:r w:rsidR="00894D7F">
        <w:rPr>
          <w:rStyle w:val="longtext1"/>
          <w:sz w:val="24"/>
        </w:rPr>
        <w:t>je potrebno kontinuirano jačati hrvatska izdvajanja za službenu razvojnu pomoć, jačati znanja i svijest o njenoj strateškoj važnosti, kao i izvještavanje o istoj. Također, potrebno je ojačati izdvajanja za humanitarnu pomoć u okviru službene razvoj</w:t>
      </w:r>
      <w:r w:rsidR="00C84081">
        <w:rPr>
          <w:rStyle w:val="longtext1"/>
          <w:sz w:val="24"/>
        </w:rPr>
        <w:t>ne pomoći koja trenutno iznosi 5</w:t>
      </w:r>
      <w:r w:rsidR="00894D7F">
        <w:rPr>
          <w:rStyle w:val="longtext1"/>
          <w:sz w:val="24"/>
        </w:rPr>
        <w:t xml:space="preserve">%. </w:t>
      </w:r>
      <w:r w:rsidR="00866133">
        <w:rPr>
          <w:rStyle w:val="longtext1"/>
          <w:sz w:val="24"/>
        </w:rPr>
        <w:t>Nastavkom izvještavanja</w:t>
      </w:r>
      <w:r w:rsidR="00FB621E">
        <w:rPr>
          <w:rStyle w:val="longtext1"/>
          <w:sz w:val="24"/>
        </w:rPr>
        <w:t xml:space="preserve"> prema OECD DAC-u osiguravamo vidljivost i vjerodostojnost </w:t>
      </w:r>
      <w:r w:rsidR="00D145FF">
        <w:rPr>
          <w:rStyle w:val="longtext1"/>
          <w:sz w:val="24"/>
        </w:rPr>
        <w:t xml:space="preserve">Republike </w:t>
      </w:r>
      <w:r w:rsidR="00FB621E">
        <w:rPr>
          <w:rStyle w:val="longtext1"/>
          <w:sz w:val="24"/>
        </w:rPr>
        <w:t>H</w:t>
      </w:r>
      <w:r w:rsidR="00C1024E">
        <w:rPr>
          <w:rStyle w:val="longtext1"/>
          <w:sz w:val="24"/>
        </w:rPr>
        <w:t xml:space="preserve">rvatske kao države </w:t>
      </w:r>
      <w:r w:rsidR="00D84894">
        <w:rPr>
          <w:rStyle w:val="longtext1"/>
          <w:sz w:val="24"/>
        </w:rPr>
        <w:t xml:space="preserve">donatorice. </w:t>
      </w:r>
      <w:r w:rsidR="00B96930">
        <w:br w:type="page"/>
      </w:r>
    </w:p>
    <w:p w14:paraId="785CF66B" w14:textId="77777777" w:rsidR="00B96930" w:rsidRDefault="00B96930" w:rsidP="00603B15">
      <w:pPr>
        <w:pStyle w:val="Heading1"/>
        <w:numPr>
          <w:ilvl w:val="0"/>
          <w:numId w:val="2"/>
        </w:numPr>
        <w:spacing w:after="240"/>
        <w:ind w:left="0" w:firstLine="0"/>
        <w:jc w:val="both"/>
        <w:rPr>
          <w:rFonts w:ascii="Times New Roman" w:hAnsi="Times New Roman" w:cs="Times New Roman"/>
        </w:rPr>
      </w:pPr>
      <w:bookmarkStart w:id="11" w:name="_Toc17802061"/>
      <w:r>
        <w:rPr>
          <w:rFonts w:ascii="Times New Roman" w:hAnsi="Times New Roman" w:cs="Times New Roman"/>
        </w:rPr>
        <w:lastRenderedPageBreak/>
        <w:t>P</w:t>
      </w:r>
      <w:r w:rsidR="00DD26A9">
        <w:rPr>
          <w:rFonts w:ascii="Times New Roman" w:hAnsi="Times New Roman" w:cs="Times New Roman"/>
        </w:rPr>
        <w:t>rilozi</w:t>
      </w:r>
      <w:bookmarkEnd w:id="11"/>
    </w:p>
    <w:p w14:paraId="21665132" w14:textId="77777777" w:rsidR="00B96930" w:rsidRDefault="00B96930" w:rsidP="00034144">
      <w:pPr>
        <w:pStyle w:val="Heading1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bookmarkStart w:id="12" w:name="_Toc17802062"/>
      <w:r w:rsidRPr="00D83354">
        <w:rPr>
          <w:rFonts w:ascii="Times New Roman" w:hAnsi="Times New Roman" w:cs="Times New Roman"/>
          <w:sz w:val="24"/>
        </w:rPr>
        <w:t>Popis provedenih projekata u 2017. godini</w:t>
      </w:r>
      <w:r w:rsidR="00034144" w:rsidRPr="00D83354">
        <w:rPr>
          <w:rFonts w:ascii="Times New Roman" w:hAnsi="Times New Roman" w:cs="Times New Roman"/>
          <w:sz w:val="24"/>
        </w:rPr>
        <w:t xml:space="preserve"> – Službena razvojna pomoć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4785"/>
        <w:gridCol w:w="1984"/>
        <w:gridCol w:w="1985"/>
        <w:gridCol w:w="1567"/>
        <w:gridCol w:w="1940"/>
      </w:tblGrid>
      <w:tr w:rsidR="00622079" w:rsidRPr="00E115ED" w14:paraId="31D27C86" w14:textId="77777777" w:rsidTr="00622079">
        <w:trPr>
          <w:trHeight w:val="1500"/>
        </w:trPr>
        <w:tc>
          <w:tcPr>
            <w:tcW w:w="1731" w:type="dxa"/>
            <w:shd w:val="clear" w:color="auto" w:fill="D9D9D9" w:themeFill="background1" w:themeFillShade="D9"/>
            <w:vAlign w:val="center"/>
            <w:hideMark/>
          </w:tcPr>
          <w:p w14:paraId="6D45BB69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Nositelj projekta/</w:t>
            </w:r>
            <w:r w:rsidRPr="00E115ED">
              <w:rPr>
                <w:b/>
                <w:bCs/>
              </w:rPr>
              <w:br/>
              <w:t>Tijelo državne uprave</w:t>
            </w:r>
          </w:p>
        </w:tc>
        <w:tc>
          <w:tcPr>
            <w:tcW w:w="4785" w:type="dxa"/>
            <w:shd w:val="clear" w:color="auto" w:fill="D9D9D9" w:themeFill="background1" w:themeFillShade="D9"/>
            <w:vAlign w:val="center"/>
            <w:hideMark/>
          </w:tcPr>
          <w:p w14:paraId="2733999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 xml:space="preserve">Naziv </w:t>
            </w:r>
            <w:r>
              <w:rPr>
                <w:b/>
                <w:bCs/>
              </w:rPr>
              <w:t xml:space="preserve">i kratki opis </w:t>
            </w:r>
            <w:r w:rsidRPr="00E115ED">
              <w:rPr>
                <w:b/>
                <w:bCs/>
              </w:rPr>
              <w:t>projekta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019805C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Ciljani geografski prioritet  prema Nacionalnoj strategiji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4023826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Ciljani sektor</w:t>
            </w:r>
            <w:r>
              <w:rPr>
                <w:b/>
                <w:bCs/>
              </w:rPr>
              <w:t>ski prioritet prema Nacionalnoj strategiji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  <w:hideMark/>
          </w:tcPr>
          <w:p w14:paraId="2D4EB011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Razvojni ili humanitarni projekt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  <w:hideMark/>
          </w:tcPr>
          <w:p w14:paraId="3EC54AC7" w14:textId="77777777" w:rsidR="00622079" w:rsidRPr="00E115ED" w:rsidRDefault="00622079" w:rsidP="005D23AF">
            <w:pPr>
              <w:spacing w:before="60" w:after="60"/>
              <w:jc w:val="center"/>
              <w:rPr>
                <w:b/>
                <w:bCs/>
              </w:rPr>
            </w:pPr>
            <w:r w:rsidRPr="00E115ED">
              <w:rPr>
                <w:b/>
                <w:bCs/>
              </w:rPr>
              <w:t>Iznos u 2017. (protuvrijednost u HRK)</w:t>
            </w:r>
          </w:p>
        </w:tc>
      </w:tr>
      <w:tr w:rsidR="00622079" w:rsidRPr="00E115ED" w14:paraId="12F325E1" w14:textId="77777777" w:rsidTr="00622079">
        <w:trPr>
          <w:trHeight w:val="6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2FFFE6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vanjskih i europskih poslova</w:t>
            </w:r>
          </w:p>
        </w:tc>
        <w:tc>
          <w:tcPr>
            <w:tcW w:w="4785" w:type="dxa"/>
            <w:hideMark/>
          </w:tcPr>
          <w:p w14:paraId="61D00B43" w14:textId="77777777" w:rsidR="00622079" w:rsidRPr="00E115ED" w:rsidRDefault="00622079" w:rsidP="005D23AF">
            <w:pPr>
              <w:spacing w:before="60" w:after="60"/>
            </w:pPr>
            <w:r w:rsidRPr="00E115ED">
              <w:t>Humanitarna pomoć uslijed požara</w:t>
            </w:r>
            <w:r>
              <w:t xml:space="preserve"> u Čileu</w:t>
            </w:r>
          </w:p>
        </w:tc>
        <w:tc>
          <w:tcPr>
            <w:tcW w:w="1984" w:type="dxa"/>
            <w:hideMark/>
          </w:tcPr>
          <w:p w14:paraId="054CF2C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Države </w:t>
            </w:r>
            <w:r w:rsidRPr="00E115ED">
              <w:rPr>
                <w:bCs/>
              </w:rPr>
              <w:t>u razvoju</w:t>
            </w:r>
          </w:p>
        </w:tc>
        <w:tc>
          <w:tcPr>
            <w:tcW w:w="1985" w:type="dxa"/>
            <w:hideMark/>
          </w:tcPr>
          <w:p w14:paraId="740A127B" w14:textId="77777777" w:rsidR="00622079" w:rsidRPr="00E115ED" w:rsidRDefault="00622079" w:rsidP="005D23AF">
            <w:pPr>
              <w:spacing w:before="60" w:after="60"/>
            </w:pPr>
            <w:r>
              <w:t>D</w:t>
            </w:r>
            <w:r w:rsidRPr="00E115ED">
              <w:t>ostojanstvo svake ljudske osobe</w:t>
            </w:r>
          </w:p>
        </w:tc>
        <w:tc>
          <w:tcPr>
            <w:tcW w:w="1567" w:type="dxa"/>
            <w:hideMark/>
          </w:tcPr>
          <w:p w14:paraId="4173EB4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humanitarni projekt</w:t>
            </w:r>
          </w:p>
        </w:tc>
        <w:tc>
          <w:tcPr>
            <w:tcW w:w="1940" w:type="dxa"/>
            <w:hideMark/>
          </w:tcPr>
          <w:p w14:paraId="1714C5C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140.065,40</w:t>
            </w:r>
          </w:p>
        </w:tc>
      </w:tr>
      <w:tr w:rsidR="00622079" w:rsidRPr="00E115ED" w14:paraId="00A02AF1" w14:textId="77777777" w:rsidTr="00622079">
        <w:trPr>
          <w:trHeight w:val="105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500D50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vanjskih i europskih poslova</w:t>
            </w:r>
          </w:p>
        </w:tc>
        <w:tc>
          <w:tcPr>
            <w:tcW w:w="4785" w:type="dxa"/>
            <w:hideMark/>
          </w:tcPr>
          <w:p w14:paraId="5BF90811" w14:textId="77777777" w:rsidR="00622079" w:rsidRPr="00E115ED" w:rsidRDefault="00622079" w:rsidP="005D23AF">
            <w:pPr>
              <w:spacing w:before="60" w:after="60"/>
            </w:pPr>
            <w:r w:rsidRPr="00E115ED">
              <w:t xml:space="preserve">Potpora </w:t>
            </w:r>
            <w:r w:rsidRPr="00E115ED">
              <w:rPr>
                <w:i/>
                <w:iCs/>
              </w:rPr>
              <w:t>Law and Order Trust Fund</w:t>
            </w:r>
            <w:r w:rsidRPr="00E115ED">
              <w:t xml:space="preserve"> (LOTFA) kroz projekt </w:t>
            </w:r>
            <w:r w:rsidRPr="00E115ED">
              <w:rPr>
                <w:i/>
                <w:iCs/>
              </w:rPr>
              <w:t>Support to Payrol Management</w:t>
            </w:r>
            <w:r w:rsidRPr="00E115ED">
              <w:t xml:space="preserve"> – potpora uspostavljanju sustava plaća za afganistanski MUP</w:t>
            </w:r>
          </w:p>
        </w:tc>
        <w:tc>
          <w:tcPr>
            <w:tcW w:w="1984" w:type="dxa"/>
            <w:hideMark/>
          </w:tcPr>
          <w:p w14:paraId="7BB7598D" w14:textId="77777777" w:rsidR="00622079" w:rsidRPr="002727FA" w:rsidRDefault="00622079" w:rsidP="005D23AF">
            <w:pPr>
              <w:spacing w:before="60" w:after="60"/>
              <w:rPr>
                <w:bCs/>
              </w:rPr>
            </w:pPr>
            <w:r w:rsidRPr="002727FA">
              <w:rPr>
                <w:bCs/>
              </w:rPr>
              <w:t xml:space="preserve">Države u razvoju </w:t>
            </w:r>
          </w:p>
        </w:tc>
        <w:tc>
          <w:tcPr>
            <w:tcW w:w="1985" w:type="dxa"/>
            <w:hideMark/>
          </w:tcPr>
          <w:p w14:paraId="43F36D35" w14:textId="77777777" w:rsidR="00622079" w:rsidRPr="00E115ED" w:rsidRDefault="00622079" w:rsidP="005D23AF">
            <w:pPr>
              <w:spacing w:before="60" w:after="60"/>
            </w:pPr>
            <w:r>
              <w:t xml:space="preserve">Mir, </w:t>
            </w:r>
            <w:r w:rsidRPr="00E115ED">
              <w:t>sigurnost i razvoj demokratskih institucija</w:t>
            </w:r>
          </w:p>
        </w:tc>
        <w:tc>
          <w:tcPr>
            <w:tcW w:w="1567" w:type="dxa"/>
            <w:hideMark/>
          </w:tcPr>
          <w:p w14:paraId="6CB1752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EE920E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3.311.000,00</w:t>
            </w:r>
          </w:p>
        </w:tc>
      </w:tr>
      <w:tr w:rsidR="00622079" w:rsidRPr="00E115ED" w14:paraId="073FF62F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B9C1E1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vanjskih i europskih poslova</w:t>
            </w:r>
          </w:p>
        </w:tc>
        <w:tc>
          <w:tcPr>
            <w:tcW w:w="4785" w:type="dxa"/>
            <w:hideMark/>
          </w:tcPr>
          <w:p w14:paraId="4F3C3213" w14:textId="77777777" w:rsidR="00622079" w:rsidRPr="00E115ED" w:rsidRDefault="00622079" w:rsidP="005D23AF">
            <w:pPr>
              <w:spacing w:before="60" w:after="60"/>
            </w:pPr>
            <w:r w:rsidRPr="00E115ED">
              <w:t>Izbjeglički mehanizam za Tursku (</w:t>
            </w:r>
            <w:r w:rsidRPr="00E115ED">
              <w:rPr>
                <w:i/>
                <w:iCs/>
              </w:rPr>
              <w:t>Turkey Refugee Facility</w:t>
            </w:r>
            <w:r w:rsidRPr="00E115ED">
              <w:t>) – potpora izbjeglicama u Turskoj</w:t>
            </w:r>
          </w:p>
        </w:tc>
        <w:tc>
          <w:tcPr>
            <w:tcW w:w="1984" w:type="dxa"/>
            <w:hideMark/>
          </w:tcPr>
          <w:p w14:paraId="5359EBB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Bliski istok </w:t>
            </w:r>
          </w:p>
        </w:tc>
        <w:tc>
          <w:tcPr>
            <w:tcW w:w="1985" w:type="dxa"/>
            <w:hideMark/>
          </w:tcPr>
          <w:p w14:paraId="3BB3ACEF" w14:textId="77777777" w:rsidR="00622079" w:rsidRPr="00E115ED" w:rsidRDefault="00622079" w:rsidP="005D23AF">
            <w:pPr>
              <w:spacing w:before="60" w:after="60"/>
            </w:pPr>
            <w:r>
              <w:t>Mir,</w:t>
            </w:r>
            <w:r w:rsidRPr="00E115ED">
              <w:t xml:space="preserve"> sigurnost i razvoj demokratskih institucija</w:t>
            </w:r>
          </w:p>
        </w:tc>
        <w:tc>
          <w:tcPr>
            <w:tcW w:w="1567" w:type="dxa"/>
            <w:hideMark/>
          </w:tcPr>
          <w:p w14:paraId="76FE192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humanitarni projekt</w:t>
            </w:r>
          </w:p>
        </w:tc>
        <w:tc>
          <w:tcPr>
            <w:tcW w:w="1940" w:type="dxa"/>
            <w:hideMark/>
          </w:tcPr>
          <w:p w14:paraId="0D18B0B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19.249.829,41</w:t>
            </w:r>
          </w:p>
        </w:tc>
      </w:tr>
      <w:tr w:rsidR="00622079" w:rsidRPr="00E115ED" w14:paraId="118DB9F6" w14:textId="77777777" w:rsidTr="00622079">
        <w:trPr>
          <w:trHeight w:val="11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BD4282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vanjskih i europskih poslova</w:t>
            </w:r>
          </w:p>
        </w:tc>
        <w:tc>
          <w:tcPr>
            <w:tcW w:w="4785" w:type="dxa"/>
            <w:hideMark/>
          </w:tcPr>
          <w:p w14:paraId="5515AAD9" w14:textId="77777777" w:rsidR="00622079" w:rsidRPr="00E115ED" w:rsidRDefault="00622079" w:rsidP="005D23AF">
            <w:pPr>
              <w:spacing w:before="60" w:after="60"/>
            </w:pPr>
            <w:r w:rsidRPr="00E115ED">
              <w:t>Doprinos Zakladnom fondu EU-a  za Afriku (EUTF Africa) za potrebe provedbe razvojnih i humanitarnih aktivnosti – regionalni prozori sjever Afrike i rog Afrike</w:t>
            </w:r>
          </w:p>
        </w:tc>
        <w:tc>
          <w:tcPr>
            <w:tcW w:w="1984" w:type="dxa"/>
            <w:hideMark/>
          </w:tcPr>
          <w:p w14:paraId="3B482DA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Države u razvoju </w:t>
            </w:r>
          </w:p>
        </w:tc>
        <w:tc>
          <w:tcPr>
            <w:tcW w:w="1985" w:type="dxa"/>
            <w:hideMark/>
          </w:tcPr>
          <w:p w14:paraId="5B0B81C8" w14:textId="77777777" w:rsidR="00622079" w:rsidRPr="00E115ED" w:rsidRDefault="00622079" w:rsidP="005D23AF">
            <w:pPr>
              <w:spacing w:before="60" w:after="60"/>
            </w:pPr>
            <w:r>
              <w:t>Mir,</w:t>
            </w:r>
            <w:r w:rsidRPr="00E115ED">
              <w:t xml:space="preserve"> sigurnost i razvoj demokratskih institucija</w:t>
            </w:r>
          </w:p>
        </w:tc>
        <w:tc>
          <w:tcPr>
            <w:tcW w:w="1567" w:type="dxa"/>
            <w:hideMark/>
          </w:tcPr>
          <w:p w14:paraId="637EBF0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072720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1.507.318,00</w:t>
            </w:r>
          </w:p>
        </w:tc>
      </w:tr>
      <w:tr w:rsidR="00622079" w:rsidRPr="00E115ED" w14:paraId="6A9CC418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523BB0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vanjskih i europskih poslova</w:t>
            </w:r>
          </w:p>
        </w:tc>
        <w:tc>
          <w:tcPr>
            <w:tcW w:w="4785" w:type="dxa"/>
            <w:hideMark/>
          </w:tcPr>
          <w:p w14:paraId="46CBD3C3" w14:textId="77777777" w:rsidR="00622079" w:rsidRPr="00E115ED" w:rsidRDefault="00622079" w:rsidP="005D23AF">
            <w:pPr>
              <w:spacing w:before="60" w:after="60"/>
            </w:pPr>
            <w:r w:rsidRPr="00E115ED">
              <w:t>Doprinos Zakladnom fondu EU-a za Kolumbiju (EUTF Colombia) za potrebe provedbe razvojnih i humanitarnih aktivnosti</w:t>
            </w:r>
          </w:p>
        </w:tc>
        <w:tc>
          <w:tcPr>
            <w:tcW w:w="1984" w:type="dxa"/>
            <w:hideMark/>
          </w:tcPr>
          <w:p w14:paraId="1487CB3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Države </w:t>
            </w:r>
            <w:r w:rsidRPr="00E115ED">
              <w:rPr>
                <w:bCs/>
              </w:rPr>
              <w:t>u razvoju</w:t>
            </w:r>
          </w:p>
        </w:tc>
        <w:tc>
          <w:tcPr>
            <w:tcW w:w="1985" w:type="dxa"/>
            <w:hideMark/>
          </w:tcPr>
          <w:p w14:paraId="388BBB9F" w14:textId="77777777" w:rsidR="00622079" w:rsidRPr="00E115ED" w:rsidRDefault="00622079" w:rsidP="005D23AF">
            <w:pPr>
              <w:spacing w:before="60" w:after="60"/>
            </w:pPr>
            <w:r>
              <w:t xml:space="preserve">Mir, </w:t>
            </w:r>
            <w:r w:rsidRPr="00E115ED">
              <w:t>sigurnost i razvoj demokratskih institucija</w:t>
            </w:r>
          </w:p>
        </w:tc>
        <w:tc>
          <w:tcPr>
            <w:tcW w:w="1567" w:type="dxa"/>
            <w:hideMark/>
          </w:tcPr>
          <w:p w14:paraId="63A996E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C0F1B7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148.465,19</w:t>
            </w:r>
          </w:p>
        </w:tc>
      </w:tr>
      <w:tr w:rsidR="00622079" w:rsidRPr="00E115ED" w14:paraId="5ADD47E5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B1BCB4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Ministarstvo vanjskih i europskih poslova</w:t>
            </w:r>
          </w:p>
        </w:tc>
        <w:tc>
          <w:tcPr>
            <w:tcW w:w="4785" w:type="dxa"/>
            <w:hideMark/>
          </w:tcPr>
          <w:p w14:paraId="14520E41" w14:textId="77777777" w:rsidR="00622079" w:rsidRPr="00E115ED" w:rsidRDefault="00622079" w:rsidP="005D23AF">
            <w:pPr>
              <w:spacing w:before="60" w:after="60"/>
            </w:pPr>
            <w:r w:rsidRPr="00E115ED">
              <w:t>Doprinos općem proračunu EU-a za SRP</w:t>
            </w:r>
          </w:p>
        </w:tc>
        <w:tc>
          <w:tcPr>
            <w:tcW w:w="1984" w:type="dxa"/>
            <w:hideMark/>
          </w:tcPr>
          <w:p w14:paraId="2AF9949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2727FA"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43C5B7C0" w14:textId="77777777" w:rsidR="00622079" w:rsidRPr="00E115ED" w:rsidRDefault="00622079" w:rsidP="005D23AF">
            <w:pPr>
              <w:spacing w:before="60" w:after="60"/>
            </w:pPr>
            <w:r>
              <w:t>R</w:t>
            </w:r>
            <w:r w:rsidRPr="00E115ED">
              <w:t>azvoj općenito</w:t>
            </w:r>
          </w:p>
        </w:tc>
        <w:tc>
          <w:tcPr>
            <w:tcW w:w="1567" w:type="dxa"/>
            <w:hideMark/>
          </w:tcPr>
          <w:p w14:paraId="13270D4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C343B8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220.371.354,00</w:t>
            </w:r>
          </w:p>
        </w:tc>
      </w:tr>
      <w:tr w:rsidR="00622079" w:rsidRPr="00E115ED" w14:paraId="0C89A328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61BF47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vanjskih i europskih poslova</w:t>
            </w:r>
          </w:p>
        </w:tc>
        <w:tc>
          <w:tcPr>
            <w:tcW w:w="4785" w:type="dxa"/>
            <w:hideMark/>
          </w:tcPr>
          <w:p w14:paraId="297E054C" w14:textId="77777777" w:rsidR="00622079" w:rsidRPr="00E115ED" w:rsidRDefault="00622079" w:rsidP="005D23AF">
            <w:pPr>
              <w:spacing w:before="60" w:after="60"/>
            </w:pPr>
            <w:r w:rsidRPr="00E115ED">
              <w:t>Doprinos Europskom razvojnom fondu (ERF)</w:t>
            </w:r>
          </w:p>
        </w:tc>
        <w:tc>
          <w:tcPr>
            <w:tcW w:w="1984" w:type="dxa"/>
            <w:hideMark/>
          </w:tcPr>
          <w:p w14:paraId="629DF18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2727FA"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6047955E" w14:textId="77777777" w:rsidR="00622079" w:rsidRPr="00E115ED" w:rsidRDefault="00622079" w:rsidP="005D23AF">
            <w:pPr>
              <w:spacing w:before="60" w:after="60"/>
            </w:pPr>
            <w:r>
              <w:t>R</w:t>
            </w:r>
            <w:r w:rsidRPr="00E115ED">
              <w:t>azvoj općenito</w:t>
            </w:r>
          </w:p>
        </w:tc>
        <w:tc>
          <w:tcPr>
            <w:tcW w:w="1567" w:type="dxa"/>
            <w:hideMark/>
          </w:tcPr>
          <w:p w14:paraId="353A225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2456D95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34.880.605,11</w:t>
            </w:r>
          </w:p>
        </w:tc>
      </w:tr>
      <w:tr w:rsidR="00622079" w:rsidRPr="00E115ED" w14:paraId="725F2681" w14:textId="77777777" w:rsidTr="00622079">
        <w:trPr>
          <w:trHeight w:val="90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744E79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hrvatskih branitelja</w:t>
            </w:r>
          </w:p>
        </w:tc>
        <w:tc>
          <w:tcPr>
            <w:tcW w:w="4785" w:type="dxa"/>
            <w:hideMark/>
          </w:tcPr>
          <w:p w14:paraId="497525DB" w14:textId="77777777" w:rsidR="00622079" w:rsidRPr="00E115ED" w:rsidRDefault="00622079" w:rsidP="005D23AF">
            <w:pPr>
              <w:spacing w:before="60" w:after="60"/>
            </w:pPr>
            <w:r w:rsidRPr="00E115ED">
              <w:t>Sufinanciranje rada hrvatskog dokumentacijskog centra Domovinskog rata u B</w:t>
            </w:r>
            <w:r>
              <w:t xml:space="preserve">osni </w:t>
            </w:r>
            <w:r w:rsidRPr="00E115ED">
              <w:t>i</w:t>
            </w:r>
            <w:r>
              <w:t xml:space="preserve"> </w:t>
            </w:r>
            <w:r w:rsidRPr="00E115ED">
              <w:t>H</w:t>
            </w:r>
            <w:r>
              <w:t>ercegovini</w:t>
            </w:r>
          </w:p>
        </w:tc>
        <w:tc>
          <w:tcPr>
            <w:tcW w:w="1984" w:type="dxa"/>
            <w:hideMark/>
          </w:tcPr>
          <w:p w14:paraId="2E3A1D8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68B64CA" w14:textId="77777777" w:rsidR="00622079" w:rsidRPr="00E115ED" w:rsidRDefault="00622079" w:rsidP="005D23AF">
            <w:pPr>
              <w:spacing w:before="60" w:after="60"/>
            </w:pPr>
            <w:r>
              <w:t>Mir,</w:t>
            </w:r>
            <w:r w:rsidRPr="00E115ED">
              <w:t xml:space="preserve"> sigurnost i razvoj demokratskih institucija</w:t>
            </w:r>
          </w:p>
        </w:tc>
        <w:tc>
          <w:tcPr>
            <w:tcW w:w="1567" w:type="dxa"/>
            <w:hideMark/>
          </w:tcPr>
          <w:p w14:paraId="2CA65B5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50A2CA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700.000,00</w:t>
            </w:r>
          </w:p>
        </w:tc>
      </w:tr>
      <w:tr w:rsidR="00622079" w:rsidRPr="00E115ED" w14:paraId="7BF65F0D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755130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hrvatskih branitelja</w:t>
            </w:r>
          </w:p>
        </w:tc>
        <w:tc>
          <w:tcPr>
            <w:tcW w:w="4785" w:type="dxa"/>
            <w:hideMark/>
          </w:tcPr>
          <w:p w14:paraId="25C7F09A" w14:textId="77777777" w:rsidR="00622079" w:rsidRPr="00E115ED" w:rsidRDefault="00622079" w:rsidP="002727FA">
            <w:pPr>
              <w:spacing w:before="60" w:after="60"/>
            </w:pPr>
            <w:r w:rsidRPr="00E115ED">
              <w:t>Sufinanciranje rada četiriju veteranskih zadruga u B</w:t>
            </w:r>
            <w:r>
              <w:t xml:space="preserve">osni </w:t>
            </w:r>
            <w:r w:rsidRPr="00E115ED">
              <w:t>i</w:t>
            </w:r>
            <w:r>
              <w:t xml:space="preserve"> </w:t>
            </w:r>
            <w:r w:rsidRPr="00E115ED">
              <w:t>H</w:t>
            </w:r>
            <w:r>
              <w:t>ercegovini</w:t>
            </w:r>
          </w:p>
        </w:tc>
        <w:tc>
          <w:tcPr>
            <w:tcW w:w="1984" w:type="dxa"/>
            <w:hideMark/>
          </w:tcPr>
          <w:p w14:paraId="0265FD7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DBA916F" w14:textId="77777777" w:rsidR="00622079" w:rsidRPr="00E115ED" w:rsidRDefault="00622079" w:rsidP="005D23AF">
            <w:pPr>
              <w:spacing w:before="60" w:after="60"/>
            </w:pPr>
            <w:r>
              <w:t xml:space="preserve">Mir, </w:t>
            </w:r>
            <w:r w:rsidRPr="00E115ED">
              <w:t xml:space="preserve"> sigurnost i razvoj demokratskih institucija</w:t>
            </w:r>
          </w:p>
        </w:tc>
        <w:tc>
          <w:tcPr>
            <w:tcW w:w="1567" w:type="dxa"/>
            <w:hideMark/>
          </w:tcPr>
          <w:p w14:paraId="196A0DD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4A0E82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400.000,00</w:t>
            </w:r>
          </w:p>
        </w:tc>
      </w:tr>
      <w:tr w:rsidR="00622079" w:rsidRPr="00E115ED" w14:paraId="4584EE68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5A97BD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hrvatskih branitelja</w:t>
            </w:r>
          </w:p>
        </w:tc>
        <w:tc>
          <w:tcPr>
            <w:tcW w:w="4785" w:type="dxa"/>
            <w:hideMark/>
          </w:tcPr>
          <w:p w14:paraId="4200ECB4" w14:textId="77777777" w:rsidR="00622079" w:rsidRPr="00E115ED" w:rsidRDefault="00622079" w:rsidP="005D23AF">
            <w:pPr>
              <w:spacing w:before="60" w:after="60"/>
            </w:pPr>
            <w:r w:rsidRPr="00E115ED">
              <w:t>Podrška inicijativi održavanja edukativnog hrvatsko- ukrajinskog seminara za ukrajinske psihijatre i psihologe</w:t>
            </w:r>
          </w:p>
        </w:tc>
        <w:tc>
          <w:tcPr>
            <w:tcW w:w="1984" w:type="dxa"/>
            <w:hideMark/>
          </w:tcPr>
          <w:p w14:paraId="38858A0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Istočno susjedstvo </w:t>
            </w:r>
          </w:p>
        </w:tc>
        <w:tc>
          <w:tcPr>
            <w:tcW w:w="1985" w:type="dxa"/>
            <w:hideMark/>
          </w:tcPr>
          <w:p w14:paraId="760E4507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1C7B06B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6BE81C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35.700,00</w:t>
            </w:r>
          </w:p>
        </w:tc>
      </w:tr>
      <w:tr w:rsidR="00622079" w:rsidRPr="00E115ED" w14:paraId="50105D30" w14:textId="77777777" w:rsidTr="00622079">
        <w:trPr>
          <w:trHeight w:val="210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7BADA1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Državna uprava za zaštitu i spašavanje</w:t>
            </w:r>
          </w:p>
        </w:tc>
        <w:tc>
          <w:tcPr>
            <w:tcW w:w="4785" w:type="dxa"/>
            <w:hideMark/>
          </w:tcPr>
          <w:p w14:paraId="764D2A59" w14:textId="77777777" w:rsidR="00622079" w:rsidRPr="00E115ED" w:rsidRDefault="00622079" w:rsidP="005D23AF">
            <w:pPr>
              <w:spacing w:before="60" w:after="60"/>
            </w:pPr>
            <w:r w:rsidRPr="00E115ED">
              <w:t>Godišnja članarina za DPPI SEE</w:t>
            </w:r>
            <w:r w:rsidRPr="00E115ED">
              <w:br/>
              <w:t>(</w:t>
            </w:r>
            <w:r w:rsidRPr="00E115ED">
              <w:rPr>
                <w:i/>
                <w:iCs/>
              </w:rPr>
              <w:t>Disaster Preparedness and Prevention Initiative for South Eastern Europe</w:t>
            </w:r>
            <w:r w:rsidRPr="00E115ED">
              <w:t>) - provedene su dvije petodnevne obuke timova za spašavanje u poplavama te tečaj i radionica na temu smanjenja rizika od katastrofa namijenjeni pripadnicima civilne zaštite BiH i Crne Gore</w:t>
            </w:r>
          </w:p>
        </w:tc>
        <w:tc>
          <w:tcPr>
            <w:tcW w:w="1984" w:type="dxa"/>
            <w:hideMark/>
          </w:tcPr>
          <w:p w14:paraId="095E868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A5CB08F" w14:textId="77777777" w:rsidR="00622079" w:rsidRPr="00E115ED" w:rsidRDefault="00622079" w:rsidP="005D23AF">
            <w:pPr>
              <w:spacing w:before="60" w:after="60"/>
            </w:pPr>
            <w:r>
              <w:t>D</w:t>
            </w:r>
            <w:r w:rsidRPr="00E115ED">
              <w:t>ostojanstvo svake ljudske osobe</w:t>
            </w:r>
          </w:p>
        </w:tc>
        <w:tc>
          <w:tcPr>
            <w:tcW w:w="1567" w:type="dxa"/>
            <w:hideMark/>
          </w:tcPr>
          <w:p w14:paraId="20EE0F8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humanitarni projekt</w:t>
            </w:r>
          </w:p>
        </w:tc>
        <w:tc>
          <w:tcPr>
            <w:tcW w:w="1940" w:type="dxa"/>
            <w:hideMark/>
          </w:tcPr>
          <w:p w14:paraId="67D7778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190.000,00</w:t>
            </w:r>
          </w:p>
        </w:tc>
      </w:tr>
      <w:tr w:rsidR="00622079" w:rsidRPr="00E115ED" w14:paraId="32AD9704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ED3E5A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Ministarstvo zdravstva</w:t>
            </w:r>
          </w:p>
        </w:tc>
        <w:tc>
          <w:tcPr>
            <w:tcW w:w="4785" w:type="dxa"/>
            <w:hideMark/>
          </w:tcPr>
          <w:p w14:paraId="421E5B76" w14:textId="77777777" w:rsidR="00622079" w:rsidRPr="00E115ED" w:rsidRDefault="00622079" w:rsidP="005D23AF">
            <w:pPr>
              <w:spacing w:before="60" w:after="60"/>
            </w:pPr>
            <w:r w:rsidRPr="00E115ED">
              <w:t>Poticaj za zdravstvo u B</w:t>
            </w:r>
            <w:r>
              <w:t xml:space="preserve">osni </w:t>
            </w:r>
            <w:r w:rsidRPr="00E115ED">
              <w:t>i</w:t>
            </w:r>
            <w:r>
              <w:t xml:space="preserve"> Hercegovini </w:t>
            </w:r>
            <w:r w:rsidRPr="00E115ED">
              <w:t>- nabava parnog sterilizatora za centralnu sterilizaciju</w:t>
            </w:r>
          </w:p>
        </w:tc>
        <w:tc>
          <w:tcPr>
            <w:tcW w:w="1984" w:type="dxa"/>
            <w:hideMark/>
          </w:tcPr>
          <w:p w14:paraId="21A79A4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5D58808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5BD05B4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34A410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400.000,00</w:t>
            </w:r>
          </w:p>
        </w:tc>
      </w:tr>
      <w:tr w:rsidR="00622079" w:rsidRPr="00E115ED" w14:paraId="42C22C60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887366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zdravstva</w:t>
            </w:r>
          </w:p>
        </w:tc>
        <w:tc>
          <w:tcPr>
            <w:tcW w:w="4785" w:type="dxa"/>
            <w:hideMark/>
          </w:tcPr>
          <w:p w14:paraId="063E6E2D" w14:textId="77777777" w:rsidR="00622079" w:rsidRPr="00E115ED" w:rsidRDefault="00622079" w:rsidP="002727FA">
            <w:pPr>
              <w:spacing w:before="60" w:after="60"/>
            </w:pPr>
            <w:r w:rsidRPr="00E115ED">
              <w:t>Poticaj za zdravstvo u B</w:t>
            </w:r>
            <w:r>
              <w:t xml:space="preserve">osni </w:t>
            </w:r>
            <w:r w:rsidRPr="00E115ED">
              <w:t>i</w:t>
            </w:r>
            <w:r>
              <w:t xml:space="preserve"> Hercegovini </w:t>
            </w:r>
            <w:r w:rsidRPr="00E115ED">
              <w:t>- nabava digitalnog ortopana</w:t>
            </w:r>
          </w:p>
        </w:tc>
        <w:tc>
          <w:tcPr>
            <w:tcW w:w="1984" w:type="dxa"/>
            <w:hideMark/>
          </w:tcPr>
          <w:p w14:paraId="241571A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5B56A61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7BBF083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AAB254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100.000,00</w:t>
            </w:r>
          </w:p>
        </w:tc>
      </w:tr>
      <w:tr w:rsidR="00622079" w:rsidRPr="00E115ED" w14:paraId="09F15769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E2D23F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zdravstva</w:t>
            </w:r>
          </w:p>
        </w:tc>
        <w:tc>
          <w:tcPr>
            <w:tcW w:w="4785" w:type="dxa"/>
            <w:hideMark/>
          </w:tcPr>
          <w:p w14:paraId="14C959FB" w14:textId="77777777" w:rsidR="00622079" w:rsidRPr="00E115ED" w:rsidRDefault="00622079" w:rsidP="002727FA">
            <w:pPr>
              <w:spacing w:before="60" w:after="60"/>
            </w:pPr>
            <w:r w:rsidRPr="00E115ED">
              <w:t>Poticaj za zdravstvo u B</w:t>
            </w:r>
            <w:r>
              <w:t xml:space="preserve">osni </w:t>
            </w:r>
            <w:r w:rsidRPr="00E115ED">
              <w:t>i</w:t>
            </w:r>
            <w:r>
              <w:t xml:space="preserve"> Hercegovini </w:t>
            </w:r>
            <w:r w:rsidRPr="00E115ED">
              <w:t>- nabava UZV uređaja</w:t>
            </w:r>
          </w:p>
        </w:tc>
        <w:tc>
          <w:tcPr>
            <w:tcW w:w="1984" w:type="dxa"/>
            <w:hideMark/>
          </w:tcPr>
          <w:p w14:paraId="0B8D9BD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2A08702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736833E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F9B755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76B6A412" w14:textId="77777777" w:rsidTr="00622079">
        <w:trPr>
          <w:trHeight w:val="82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AB311A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zdravstva</w:t>
            </w:r>
          </w:p>
        </w:tc>
        <w:tc>
          <w:tcPr>
            <w:tcW w:w="4785" w:type="dxa"/>
            <w:hideMark/>
          </w:tcPr>
          <w:p w14:paraId="12B97B48" w14:textId="77777777" w:rsidR="00622079" w:rsidRPr="00E115ED" w:rsidRDefault="00622079" w:rsidP="002727FA">
            <w:pPr>
              <w:spacing w:before="60" w:after="60"/>
            </w:pPr>
            <w:r w:rsidRPr="00E115ED">
              <w:t>Poticaj za zdravstvo u B</w:t>
            </w:r>
            <w:r>
              <w:t xml:space="preserve">osni </w:t>
            </w:r>
            <w:r w:rsidRPr="00E115ED">
              <w:t>i</w:t>
            </w:r>
            <w:r>
              <w:t xml:space="preserve"> Hercegovini </w:t>
            </w:r>
            <w:r w:rsidRPr="00E115ED">
              <w:t>- nabava opreme i uređenje ginekološke ordinacije, EKG aparata i izmjena krova</w:t>
            </w:r>
          </w:p>
        </w:tc>
        <w:tc>
          <w:tcPr>
            <w:tcW w:w="1984" w:type="dxa"/>
            <w:hideMark/>
          </w:tcPr>
          <w:p w14:paraId="70BB286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70B1BC4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6035085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D8DDF2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4B72BEC0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7C13CB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zdravstva</w:t>
            </w:r>
          </w:p>
        </w:tc>
        <w:tc>
          <w:tcPr>
            <w:tcW w:w="4785" w:type="dxa"/>
            <w:hideMark/>
          </w:tcPr>
          <w:p w14:paraId="2B428A1A" w14:textId="77777777" w:rsidR="00622079" w:rsidRPr="00E115ED" w:rsidRDefault="00622079" w:rsidP="002727FA">
            <w:pPr>
              <w:spacing w:before="60" w:after="60"/>
            </w:pPr>
            <w:r w:rsidRPr="00E115ED">
              <w:t>Poticaj za zdravstvo u B</w:t>
            </w:r>
            <w:r>
              <w:t xml:space="preserve">osni </w:t>
            </w:r>
            <w:r w:rsidRPr="00E115ED">
              <w:t>i</w:t>
            </w:r>
            <w:r>
              <w:t xml:space="preserve"> Hercegovini </w:t>
            </w:r>
            <w:r w:rsidRPr="00E115ED">
              <w:t>- nabava vozila za prijevoz pacijenata na dijalizu</w:t>
            </w:r>
          </w:p>
        </w:tc>
        <w:tc>
          <w:tcPr>
            <w:tcW w:w="1984" w:type="dxa"/>
            <w:hideMark/>
          </w:tcPr>
          <w:p w14:paraId="32B8D09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7267C07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1A71169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F7BCCF5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100.000,00</w:t>
            </w:r>
          </w:p>
        </w:tc>
      </w:tr>
      <w:tr w:rsidR="00622079" w:rsidRPr="00E115ED" w14:paraId="7B7AF40D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C0CAD6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zdravstva</w:t>
            </w:r>
          </w:p>
        </w:tc>
        <w:tc>
          <w:tcPr>
            <w:tcW w:w="4785" w:type="dxa"/>
            <w:hideMark/>
          </w:tcPr>
          <w:p w14:paraId="5D645613" w14:textId="77777777" w:rsidR="00622079" w:rsidRPr="00E115ED" w:rsidRDefault="00622079" w:rsidP="002727FA">
            <w:pPr>
              <w:spacing w:before="60" w:after="60"/>
            </w:pPr>
            <w:r w:rsidRPr="00E115ED">
              <w:t>Poticaj za zdravstvo u B</w:t>
            </w:r>
            <w:r>
              <w:t xml:space="preserve">osni </w:t>
            </w:r>
            <w:r w:rsidRPr="00E115ED">
              <w:t>i</w:t>
            </w:r>
            <w:r>
              <w:t xml:space="preserve"> Hercegovini </w:t>
            </w:r>
            <w:r w:rsidRPr="00E115ED">
              <w:t>- nabava UZV uređaja</w:t>
            </w:r>
          </w:p>
        </w:tc>
        <w:tc>
          <w:tcPr>
            <w:tcW w:w="1984" w:type="dxa"/>
            <w:hideMark/>
          </w:tcPr>
          <w:p w14:paraId="6D47100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A4004A3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64FEBE5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BD95412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100.000,00</w:t>
            </w:r>
          </w:p>
        </w:tc>
      </w:tr>
      <w:tr w:rsidR="00622079" w:rsidRPr="00E115ED" w14:paraId="600F7F93" w14:textId="77777777" w:rsidTr="00622079">
        <w:trPr>
          <w:trHeight w:val="90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6F19BCC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zdravstva</w:t>
            </w:r>
          </w:p>
        </w:tc>
        <w:tc>
          <w:tcPr>
            <w:tcW w:w="4785" w:type="dxa"/>
            <w:hideMark/>
          </w:tcPr>
          <w:p w14:paraId="6DF2AB5C" w14:textId="77777777" w:rsidR="00622079" w:rsidRPr="00E115ED" w:rsidRDefault="00622079" w:rsidP="002727FA">
            <w:pPr>
              <w:spacing w:before="60" w:after="60"/>
            </w:pPr>
            <w:r w:rsidRPr="00E115ED">
              <w:t>Poticaj za zdravstvo u B</w:t>
            </w:r>
            <w:r>
              <w:t xml:space="preserve">osni </w:t>
            </w:r>
            <w:r w:rsidRPr="00E115ED">
              <w:t>i</w:t>
            </w:r>
            <w:r>
              <w:t xml:space="preserve"> Hercegovini </w:t>
            </w:r>
            <w:r w:rsidRPr="00E115ED">
              <w:t>-financijska pomoć za podmirenje dugova za lijekove i potrošni materijal</w:t>
            </w:r>
          </w:p>
        </w:tc>
        <w:tc>
          <w:tcPr>
            <w:tcW w:w="1984" w:type="dxa"/>
            <w:hideMark/>
          </w:tcPr>
          <w:p w14:paraId="11A4E8D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E85B38E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6A464FE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6748B4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40.000.000,00</w:t>
            </w:r>
          </w:p>
        </w:tc>
      </w:tr>
      <w:tr w:rsidR="00622079" w:rsidRPr="00E115ED" w14:paraId="1003840A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D9E1C5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zdravstva</w:t>
            </w:r>
          </w:p>
        </w:tc>
        <w:tc>
          <w:tcPr>
            <w:tcW w:w="4785" w:type="dxa"/>
            <w:hideMark/>
          </w:tcPr>
          <w:p w14:paraId="45B3268D" w14:textId="77777777" w:rsidR="00622079" w:rsidRPr="00E115ED" w:rsidRDefault="00622079" w:rsidP="005D23AF">
            <w:pPr>
              <w:spacing w:before="60" w:after="60"/>
            </w:pPr>
            <w:r w:rsidRPr="00E115ED">
              <w:t>Godišnja članarina za članstvo u Svjetskoj zdravstvenoj organizaciji (WHO)</w:t>
            </w:r>
          </w:p>
        </w:tc>
        <w:tc>
          <w:tcPr>
            <w:tcW w:w="1984" w:type="dxa"/>
            <w:hideMark/>
          </w:tcPr>
          <w:p w14:paraId="04DAD85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Globalno</w:t>
            </w:r>
          </w:p>
        </w:tc>
        <w:tc>
          <w:tcPr>
            <w:tcW w:w="1985" w:type="dxa"/>
            <w:hideMark/>
          </w:tcPr>
          <w:p w14:paraId="5AAAA21A" w14:textId="77777777" w:rsidR="00622079" w:rsidRPr="00E115ED" w:rsidRDefault="00622079" w:rsidP="005D23AF">
            <w:pPr>
              <w:spacing w:before="60" w:after="60"/>
            </w:pPr>
            <w:r>
              <w:t>R</w:t>
            </w:r>
            <w:r w:rsidRPr="00E115ED">
              <w:t>azvoj općenito</w:t>
            </w:r>
          </w:p>
        </w:tc>
        <w:tc>
          <w:tcPr>
            <w:tcW w:w="1567" w:type="dxa"/>
            <w:hideMark/>
          </w:tcPr>
          <w:p w14:paraId="5F199C2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0" w:type="dxa"/>
            <w:hideMark/>
          </w:tcPr>
          <w:p w14:paraId="7487924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3.230.540,87</w:t>
            </w:r>
          </w:p>
        </w:tc>
      </w:tr>
      <w:tr w:rsidR="00622079" w:rsidRPr="00E115ED" w14:paraId="797B4E46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1ED29C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poljoprivrede</w:t>
            </w:r>
          </w:p>
        </w:tc>
        <w:tc>
          <w:tcPr>
            <w:tcW w:w="4785" w:type="dxa"/>
            <w:hideMark/>
          </w:tcPr>
          <w:p w14:paraId="3269AA30" w14:textId="77777777" w:rsidR="00622079" w:rsidRPr="00E115ED" w:rsidRDefault="00622079" w:rsidP="005D23AF">
            <w:pPr>
              <w:spacing w:before="60" w:after="60"/>
            </w:pPr>
            <w:r w:rsidRPr="00E115ED">
              <w:t>Godišnja članarina za članstvo u Organizaciji za hranu i poljoprivredu (FAO)</w:t>
            </w:r>
          </w:p>
        </w:tc>
        <w:tc>
          <w:tcPr>
            <w:tcW w:w="1984" w:type="dxa"/>
            <w:hideMark/>
          </w:tcPr>
          <w:p w14:paraId="1AB2D21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Globalno</w:t>
            </w:r>
          </w:p>
        </w:tc>
        <w:tc>
          <w:tcPr>
            <w:tcW w:w="1985" w:type="dxa"/>
            <w:hideMark/>
          </w:tcPr>
          <w:p w14:paraId="5931E630" w14:textId="77777777" w:rsidR="00622079" w:rsidRPr="00E115ED" w:rsidRDefault="00622079" w:rsidP="005D23AF">
            <w:pPr>
              <w:spacing w:before="60" w:after="60"/>
            </w:pPr>
            <w:r>
              <w:t>R</w:t>
            </w:r>
            <w:r w:rsidRPr="00E115ED">
              <w:t>azvoj općenito</w:t>
            </w:r>
          </w:p>
        </w:tc>
        <w:tc>
          <w:tcPr>
            <w:tcW w:w="1567" w:type="dxa"/>
            <w:hideMark/>
          </w:tcPr>
          <w:p w14:paraId="6A589D9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0" w:type="dxa"/>
            <w:hideMark/>
          </w:tcPr>
          <w:p w14:paraId="64A3C2F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2.071.891,66</w:t>
            </w:r>
          </w:p>
        </w:tc>
      </w:tr>
      <w:tr w:rsidR="00622079" w:rsidRPr="00E115ED" w14:paraId="2F8FA602" w14:textId="77777777" w:rsidTr="00622079">
        <w:trPr>
          <w:trHeight w:val="84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A76DDC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poljoprivrede</w:t>
            </w:r>
          </w:p>
        </w:tc>
        <w:tc>
          <w:tcPr>
            <w:tcW w:w="4785" w:type="dxa"/>
            <w:hideMark/>
          </w:tcPr>
          <w:p w14:paraId="0D25CE38" w14:textId="77777777" w:rsidR="00622079" w:rsidRPr="00E115ED" w:rsidRDefault="00622079" w:rsidP="005D23AF">
            <w:pPr>
              <w:spacing w:before="60" w:after="60"/>
            </w:pPr>
            <w:r w:rsidRPr="00E115ED">
              <w:t>Godišnja članarina za članstvo u EPPO (European and Mediterranean Plant Protection Organisation)</w:t>
            </w:r>
          </w:p>
        </w:tc>
        <w:tc>
          <w:tcPr>
            <w:tcW w:w="1984" w:type="dxa"/>
            <w:hideMark/>
          </w:tcPr>
          <w:p w14:paraId="7E64E80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Globalno</w:t>
            </w:r>
          </w:p>
        </w:tc>
        <w:tc>
          <w:tcPr>
            <w:tcW w:w="1985" w:type="dxa"/>
            <w:hideMark/>
          </w:tcPr>
          <w:p w14:paraId="00270CEC" w14:textId="77777777" w:rsidR="00622079" w:rsidRPr="00E115ED" w:rsidRDefault="00622079" w:rsidP="005D23AF">
            <w:pPr>
              <w:spacing w:before="60" w:after="60"/>
            </w:pPr>
            <w:r>
              <w:t>R</w:t>
            </w:r>
            <w:r w:rsidRPr="00E115ED">
              <w:t>azvoj općenito</w:t>
            </w:r>
          </w:p>
        </w:tc>
        <w:tc>
          <w:tcPr>
            <w:tcW w:w="1567" w:type="dxa"/>
            <w:hideMark/>
          </w:tcPr>
          <w:p w14:paraId="7527773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0" w:type="dxa"/>
            <w:hideMark/>
          </w:tcPr>
          <w:p w14:paraId="0616B0F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184.823,88</w:t>
            </w:r>
          </w:p>
        </w:tc>
      </w:tr>
      <w:tr w:rsidR="00622079" w:rsidRPr="00E115ED" w14:paraId="7BD7710E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4E06FF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poljoprivrede</w:t>
            </w:r>
          </w:p>
        </w:tc>
        <w:tc>
          <w:tcPr>
            <w:tcW w:w="4785" w:type="dxa"/>
            <w:hideMark/>
          </w:tcPr>
          <w:p w14:paraId="2135583D" w14:textId="77777777" w:rsidR="00622079" w:rsidRPr="00E115ED" w:rsidRDefault="00622079" w:rsidP="005D23AF">
            <w:pPr>
              <w:spacing w:before="60" w:after="60"/>
            </w:pPr>
            <w:r w:rsidRPr="00E115ED">
              <w:t>Godišnja članarina za članstvo u ISTA (International Seed Testing Association)</w:t>
            </w:r>
          </w:p>
        </w:tc>
        <w:tc>
          <w:tcPr>
            <w:tcW w:w="1984" w:type="dxa"/>
            <w:hideMark/>
          </w:tcPr>
          <w:p w14:paraId="1686E46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Globalno</w:t>
            </w:r>
          </w:p>
        </w:tc>
        <w:tc>
          <w:tcPr>
            <w:tcW w:w="1985" w:type="dxa"/>
            <w:hideMark/>
          </w:tcPr>
          <w:p w14:paraId="4FF4AE10" w14:textId="77777777" w:rsidR="00622079" w:rsidRPr="00E115ED" w:rsidRDefault="00622079" w:rsidP="005D23AF">
            <w:pPr>
              <w:spacing w:before="60" w:after="60"/>
            </w:pPr>
            <w:r>
              <w:t>R</w:t>
            </w:r>
            <w:r w:rsidRPr="00E115ED">
              <w:t>azvoj općenito</w:t>
            </w:r>
          </w:p>
        </w:tc>
        <w:tc>
          <w:tcPr>
            <w:tcW w:w="1567" w:type="dxa"/>
            <w:hideMark/>
          </w:tcPr>
          <w:p w14:paraId="78C67E9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0" w:type="dxa"/>
            <w:hideMark/>
          </w:tcPr>
          <w:p w14:paraId="71F269F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35.396,57</w:t>
            </w:r>
          </w:p>
        </w:tc>
      </w:tr>
      <w:tr w:rsidR="00622079" w:rsidRPr="00E115ED" w14:paraId="3104ABC7" w14:textId="77777777" w:rsidTr="00622079">
        <w:trPr>
          <w:trHeight w:val="14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31927F1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Ministarstvo za demografiju, obitelj, mlade i socijalnu politiku</w:t>
            </w:r>
          </w:p>
        </w:tc>
        <w:tc>
          <w:tcPr>
            <w:tcW w:w="4785" w:type="dxa"/>
            <w:hideMark/>
          </w:tcPr>
          <w:p w14:paraId="471DF3C9" w14:textId="77777777" w:rsidR="00622079" w:rsidRPr="00E115ED" w:rsidRDefault="00622079" w:rsidP="005D23AF">
            <w:pPr>
              <w:spacing w:before="60" w:after="60"/>
            </w:pPr>
            <w:r w:rsidRPr="00E115ED">
              <w:t>Ljetovanje/rehabilitacija djece iz Ukrajine koja žive u zoni konflikta, u Donjeckoj i Luganskoj oblasti</w:t>
            </w:r>
          </w:p>
        </w:tc>
        <w:tc>
          <w:tcPr>
            <w:tcW w:w="1984" w:type="dxa"/>
            <w:hideMark/>
          </w:tcPr>
          <w:p w14:paraId="631E387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Istočno susjedstvo</w:t>
            </w:r>
          </w:p>
        </w:tc>
        <w:tc>
          <w:tcPr>
            <w:tcW w:w="1985" w:type="dxa"/>
            <w:hideMark/>
          </w:tcPr>
          <w:p w14:paraId="19681966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aštita i osnaživanje žena, djece i mladih</w:t>
            </w:r>
          </w:p>
        </w:tc>
        <w:tc>
          <w:tcPr>
            <w:tcW w:w="1567" w:type="dxa"/>
            <w:hideMark/>
          </w:tcPr>
          <w:p w14:paraId="49A3296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humanitarni projekt</w:t>
            </w:r>
          </w:p>
        </w:tc>
        <w:tc>
          <w:tcPr>
            <w:tcW w:w="1940" w:type="dxa"/>
            <w:hideMark/>
          </w:tcPr>
          <w:p w14:paraId="137956D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354.051,60</w:t>
            </w:r>
          </w:p>
        </w:tc>
      </w:tr>
      <w:tr w:rsidR="00622079" w:rsidRPr="00E115ED" w14:paraId="52E26FBD" w14:textId="77777777" w:rsidTr="00622079">
        <w:trPr>
          <w:trHeight w:val="117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B3EC3F1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pravosuđa</w:t>
            </w:r>
          </w:p>
        </w:tc>
        <w:tc>
          <w:tcPr>
            <w:tcW w:w="4785" w:type="dxa"/>
            <w:hideMark/>
          </w:tcPr>
          <w:p w14:paraId="51EFB570" w14:textId="77777777" w:rsidR="00622079" w:rsidRPr="00E115ED" w:rsidRDefault="00622079" w:rsidP="005D23AF">
            <w:pPr>
              <w:spacing w:before="60" w:after="60"/>
            </w:pPr>
            <w:r w:rsidRPr="00E115ED">
              <w:t>Seminar za suce na temu sudačke etike - međunarodni i nacionalni standardi sudačke etike te pitanja neovisnosti i nepristranosti sudaca</w:t>
            </w:r>
          </w:p>
        </w:tc>
        <w:tc>
          <w:tcPr>
            <w:tcW w:w="1984" w:type="dxa"/>
            <w:hideMark/>
          </w:tcPr>
          <w:p w14:paraId="74106F1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Višedržavna suradnja</w:t>
            </w:r>
          </w:p>
        </w:tc>
        <w:tc>
          <w:tcPr>
            <w:tcW w:w="1985" w:type="dxa"/>
            <w:hideMark/>
          </w:tcPr>
          <w:p w14:paraId="3581AFCD" w14:textId="77777777" w:rsidR="00622079" w:rsidRPr="00E115ED" w:rsidRDefault="00622079" w:rsidP="005D23AF">
            <w:pPr>
              <w:spacing w:before="60" w:after="60"/>
            </w:pPr>
            <w:r>
              <w:t>Mir,</w:t>
            </w:r>
            <w:r w:rsidRPr="00E115ED">
              <w:t xml:space="preserve"> sigurnost i razvoj demokrat</w:t>
            </w:r>
            <w:r>
              <w:t>s</w:t>
            </w:r>
            <w:r w:rsidRPr="00E115ED">
              <w:t>kih institucija</w:t>
            </w:r>
          </w:p>
        </w:tc>
        <w:tc>
          <w:tcPr>
            <w:tcW w:w="1567" w:type="dxa"/>
            <w:hideMark/>
          </w:tcPr>
          <w:p w14:paraId="4B42100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06DE47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45.000,00</w:t>
            </w:r>
          </w:p>
        </w:tc>
      </w:tr>
      <w:tr w:rsidR="00622079" w:rsidRPr="00E115ED" w14:paraId="40719F9D" w14:textId="77777777" w:rsidTr="00622079">
        <w:trPr>
          <w:trHeight w:val="87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3E57C9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Hrvatska narodna banka</w:t>
            </w:r>
          </w:p>
        </w:tc>
        <w:tc>
          <w:tcPr>
            <w:tcW w:w="4785" w:type="dxa"/>
            <w:hideMark/>
          </w:tcPr>
          <w:p w14:paraId="25E90838" w14:textId="77777777" w:rsidR="00622079" w:rsidRPr="00E115ED" w:rsidRDefault="00622079" w:rsidP="005D23AF">
            <w:pPr>
              <w:spacing w:before="60" w:after="60"/>
            </w:pPr>
            <w:r w:rsidRPr="00E115ED">
              <w:t>Pružanje stručne pomoći, prijenos znanja i iskustava predstavnicima središnjih banaka</w:t>
            </w:r>
          </w:p>
        </w:tc>
        <w:tc>
          <w:tcPr>
            <w:tcW w:w="1984" w:type="dxa"/>
            <w:hideMark/>
          </w:tcPr>
          <w:p w14:paraId="77ED06A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Višedržavna suradnja</w:t>
            </w:r>
          </w:p>
        </w:tc>
        <w:tc>
          <w:tcPr>
            <w:tcW w:w="1985" w:type="dxa"/>
            <w:hideMark/>
          </w:tcPr>
          <w:p w14:paraId="5B248131" w14:textId="77777777" w:rsidR="00622079" w:rsidRPr="00E115ED" w:rsidRDefault="00622079" w:rsidP="005D23AF">
            <w:pPr>
              <w:spacing w:before="60" w:after="60"/>
            </w:pPr>
            <w:r>
              <w:t>Mir,</w:t>
            </w:r>
            <w:r w:rsidRPr="00E115ED">
              <w:t xml:space="preserve"> sigurnost i razvoj demokratkih institucija</w:t>
            </w:r>
          </w:p>
        </w:tc>
        <w:tc>
          <w:tcPr>
            <w:tcW w:w="1567" w:type="dxa"/>
            <w:hideMark/>
          </w:tcPr>
          <w:p w14:paraId="227D16E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3E3AD0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36.000,00</w:t>
            </w:r>
          </w:p>
        </w:tc>
      </w:tr>
      <w:tr w:rsidR="00622079" w:rsidRPr="00E115ED" w14:paraId="4E5DB70C" w14:textId="77777777" w:rsidTr="00622079">
        <w:trPr>
          <w:trHeight w:val="112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2051B1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znanosti i obrazovanja</w:t>
            </w:r>
          </w:p>
        </w:tc>
        <w:tc>
          <w:tcPr>
            <w:tcW w:w="4785" w:type="dxa"/>
            <w:hideMark/>
          </w:tcPr>
          <w:p w14:paraId="78EDC92D" w14:textId="77777777" w:rsidR="00622079" w:rsidRPr="00E115ED" w:rsidRDefault="00622079" w:rsidP="005D23AF">
            <w:pPr>
              <w:spacing w:before="60" w:after="60"/>
            </w:pPr>
            <w:r w:rsidRPr="00E115ED">
              <w:t>Potpora za provedbu razvojnih projekata, potpora izvođenju nastave na Sveučilištu u Mostaru i obrazovanje nastavnika Sveučilišta u Mostaru u RH</w:t>
            </w:r>
          </w:p>
        </w:tc>
        <w:tc>
          <w:tcPr>
            <w:tcW w:w="1984" w:type="dxa"/>
            <w:hideMark/>
          </w:tcPr>
          <w:p w14:paraId="554BB28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40D4740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C734A6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DFA175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8.000.000,00</w:t>
            </w:r>
          </w:p>
        </w:tc>
      </w:tr>
      <w:tr w:rsidR="00622079" w:rsidRPr="00E115ED" w14:paraId="118F7152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C4436C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znanosti i obrazovanja</w:t>
            </w:r>
          </w:p>
        </w:tc>
        <w:tc>
          <w:tcPr>
            <w:tcW w:w="4785" w:type="dxa"/>
            <w:hideMark/>
          </w:tcPr>
          <w:p w14:paraId="5FF64DF4" w14:textId="77777777" w:rsidR="00622079" w:rsidRPr="00E115ED" w:rsidRDefault="00622079" w:rsidP="005D23AF">
            <w:pPr>
              <w:spacing w:before="60" w:after="60"/>
            </w:pPr>
            <w:r w:rsidRPr="00E115ED">
              <w:t>Stipendije za studente iz Afganistana u RH</w:t>
            </w:r>
          </w:p>
        </w:tc>
        <w:tc>
          <w:tcPr>
            <w:tcW w:w="1984" w:type="dxa"/>
            <w:hideMark/>
          </w:tcPr>
          <w:p w14:paraId="0719659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745AB3BB" w14:textId="77777777" w:rsidR="00622079" w:rsidRPr="00E115ED" w:rsidRDefault="00622079" w:rsidP="005D23AF">
            <w:pPr>
              <w:spacing w:before="60" w:after="60"/>
            </w:pPr>
            <w:r w:rsidRPr="00E115ED">
              <w:t>obrazovanje</w:t>
            </w:r>
          </w:p>
        </w:tc>
        <w:tc>
          <w:tcPr>
            <w:tcW w:w="1567" w:type="dxa"/>
            <w:hideMark/>
          </w:tcPr>
          <w:p w14:paraId="56AE0C6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E1E0AC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29.466,00</w:t>
            </w:r>
          </w:p>
        </w:tc>
      </w:tr>
      <w:tr w:rsidR="00622079" w:rsidRPr="00E115ED" w14:paraId="406F6FCF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6FB1D2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znanosti i obrazovanja</w:t>
            </w:r>
          </w:p>
        </w:tc>
        <w:tc>
          <w:tcPr>
            <w:tcW w:w="4785" w:type="dxa"/>
            <w:hideMark/>
          </w:tcPr>
          <w:p w14:paraId="2A9A03C9" w14:textId="77777777" w:rsidR="00622079" w:rsidRPr="00E115ED" w:rsidRDefault="00622079" w:rsidP="005D23AF">
            <w:pPr>
              <w:spacing w:before="60" w:after="60"/>
            </w:pPr>
            <w:r w:rsidRPr="00E115ED">
              <w:t>Stipendije za studente iz Gambije u RH</w:t>
            </w:r>
          </w:p>
        </w:tc>
        <w:tc>
          <w:tcPr>
            <w:tcW w:w="1984" w:type="dxa"/>
            <w:hideMark/>
          </w:tcPr>
          <w:p w14:paraId="71900CB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3E448207" w14:textId="77777777" w:rsidR="00622079" w:rsidRPr="00E115ED" w:rsidRDefault="00622079" w:rsidP="005D23AF">
            <w:pPr>
              <w:spacing w:before="60" w:after="60"/>
            </w:pPr>
            <w:r w:rsidRPr="00E115ED">
              <w:t>obrazovanje</w:t>
            </w:r>
          </w:p>
        </w:tc>
        <w:tc>
          <w:tcPr>
            <w:tcW w:w="1567" w:type="dxa"/>
            <w:hideMark/>
          </w:tcPr>
          <w:p w14:paraId="653D0D3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230426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37.665,50</w:t>
            </w:r>
          </w:p>
        </w:tc>
      </w:tr>
      <w:tr w:rsidR="00622079" w:rsidRPr="00E115ED" w14:paraId="072F9AFB" w14:textId="77777777" w:rsidTr="00622079">
        <w:trPr>
          <w:trHeight w:val="84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E2139A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znanosti i obrazovanja</w:t>
            </w:r>
          </w:p>
        </w:tc>
        <w:tc>
          <w:tcPr>
            <w:tcW w:w="4785" w:type="dxa"/>
            <w:hideMark/>
          </w:tcPr>
          <w:p w14:paraId="2BAEAE1D" w14:textId="77777777" w:rsidR="00622079" w:rsidRPr="00E115ED" w:rsidRDefault="00622079" w:rsidP="005D23AF">
            <w:pPr>
              <w:spacing w:before="60" w:after="60"/>
            </w:pPr>
            <w:r w:rsidRPr="00E115ED">
              <w:t>Stipendije za studente sa Kosova u RH</w:t>
            </w:r>
          </w:p>
        </w:tc>
        <w:tc>
          <w:tcPr>
            <w:tcW w:w="1984" w:type="dxa"/>
            <w:hideMark/>
          </w:tcPr>
          <w:p w14:paraId="675A699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290FA7B" w14:textId="77777777" w:rsidR="00622079" w:rsidRPr="00E115ED" w:rsidRDefault="00622079" w:rsidP="005D23AF">
            <w:pPr>
              <w:spacing w:before="60" w:after="60"/>
            </w:pPr>
            <w:r w:rsidRPr="00E115ED">
              <w:t>obrazovanje</w:t>
            </w:r>
          </w:p>
        </w:tc>
        <w:tc>
          <w:tcPr>
            <w:tcW w:w="1567" w:type="dxa"/>
            <w:hideMark/>
          </w:tcPr>
          <w:p w14:paraId="5EE5FE7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86148B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179.326,42</w:t>
            </w:r>
          </w:p>
        </w:tc>
      </w:tr>
      <w:tr w:rsidR="00622079" w:rsidRPr="00E115ED" w14:paraId="0DA48832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8594462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Ministarstvo znanosti i obrazovanja</w:t>
            </w:r>
          </w:p>
        </w:tc>
        <w:tc>
          <w:tcPr>
            <w:tcW w:w="4785" w:type="dxa"/>
            <w:hideMark/>
          </w:tcPr>
          <w:p w14:paraId="23A13C18" w14:textId="77777777" w:rsidR="00622079" w:rsidRPr="00E115ED" w:rsidRDefault="00622079" w:rsidP="005D23AF">
            <w:pPr>
              <w:spacing w:before="60" w:after="60"/>
            </w:pPr>
            <w:r w:rsidRPr="00E115ED">
              <w:t>Stipendije za studente iz Kenije u RH</w:t>
            </w:r>
          </w:p>
        </w:tc>
        <w:tc>
          <w:tcPr>
            <w:tcW w:w="1984" w:type="dxa"/>
            <w:hideMark/>
          </w:tcPr>
          <w:p w14:paraId="7B8B2C0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2525C591" w14:textId="77777777" w:rsidR="00622079" w:rsidRPr="00E115ED" w:rsidRDefault="00622079" w:rsidP="005D23AF">
            <w:pPr>
              <w:spacing w:before="60" w:after="60"/>
            </w:pPr>
            <w:r w:rsidRPr="00E115ED">
              <w:t>obrazovanje</w:t>
            </w:r>
          </w:p>
        </w:tc>
        <w:tc>
          <w:tcPr>
            <w:tcW w:w="1567" w:type="dxa"/>
            <w:hideMark/>
          </w:tcPr>
          <w:p w14:paraId="3519133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E03AA2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24.810,25</w:t>
            </w:r>
          </w:p>
        </w:tc>
      </w:tr>
      <w:tr w:rsidR="00622079" w:rsidRPr="00E115ED" w14:paraId="6306CD47" w14:textId="77777777" w:rsidTr="00622079">
        <w:trPr>
          <w:trHeight w:val="846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C09A5B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znanosti i obrazovanja</w:t>
            </w:r>
          </w:p>
        </w:tc>
        <w:tc>
          <w:tcPr>
            <w:tcW w:w="4785" w:type="dxa"/>
            <w:hideMark/>
          </w:tcPr>
          <w:p w14:paraId="1926C56E" w14:textId="77777777" w:rsidR="00622079" w:rsidRPr="00E115ED" w:rsidRDefault="00622079" w:rsidP="005D23AF">
            <w:pPr>
              <w:spacing w:before="60" w:after="60"/>
            </w:pPr>
            <w:r w:rsidRPr="00E115ED">
              <w:t>Stipendije za studente s Mauricijusa u RH</w:t>
            </w:r>
          </w:p>
        </w:tc>
        <w:tc>
          <w:tcPr>
            <w:tcW w:w="1984" w:type="dxa"/>
            <w:hideMark/>
          </w:tcPr>
          <w:p w14:paraId="7F70DB1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2792AC52" w14:textId="77777777" w:rsidR="00622079" w:rsidRPr="00E115ED" w:rsidRDefault="00622079" w:rsidP="005D23AF">
            <w:pPr>
              <w:spacing w:before="60" w:after="60"/>
            </w:pPr>
            <w:r w:rsidRPr="00E115ED">
              <w:t>obrazovanje</w:t>
            </w:r>
          </w:p>
        </w:tc>
        <w:tc>
          <w:tcPr>
            <w:tcW w:w="1567" w:type="dxa"/>
            <w:hideMark/>
          </w:tcPr>
          <w:p w14:paraId="40E9960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C2DC5B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34.107,19</w:t>
            </w:r>
          </w:p>
        </w:tc>
      </w:tr>
      <w:tr w:rsidR="00622079" w:rsidRPr="00E115ED" w14:paraId="16BDA170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6FE07C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znanosti i obrazovanja</w:t>
            </w:r>
          </w:p>
        </w:tc>
        <w:tc>
          <w:tcPr>
            <w:tcW w:w="4785" w:type="dxa"/>
            <w:hideMark/>
          </w:tcPr>
          <w:p w14:paraId="2A7DB8E9" w14:textId="77777777" w:rsidR="00622079" w:rsidRPr="00E115ED" w:rsidRDefault="00622079" w:rsidP="005D23AF">
            <w:pPr>
              <w:spacing w:before="60" w:after="60"/>
            </w:pPr>
            <w:r w:rsidRPr="00E115ED">
              <w:t>Stipendije za studente iz Namibije u RH</w:t>
            </w:r>
          </w:p>
        </w:tc>
        <w:tc>
          <w:tcPr>
            <w:tcW w:w="1984" w:type="dxa"/>
            <w:hideMark/>
          </w:tcPr>
          <w:p w14:paraId="342B850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049B5B34" w14:textId="77777777" w:rsidR="00622079" w:rsidRPr="00E115ED" w:rsidRDefault="00622079" w:rsidP="005D23AF">
            <w:pPr>
              <w:spacing w:before="60" w:after="60"/>
            </w:pPr>
            <w:r w:rsidRPr="00E115ED">
              <w:t>obrazovanje</w:t>
            </w:r>
          </w:p>
        </w:tc>
        <w:tc>
          <w:tcPr>
            <w:tcW w:w="1567" w:type="dxa"/>
            <w:hideMark/>
          </w:tcPr>
          <w:p w14:paraId="57067E7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F2E1A8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49.559,20</w:t>
            </w:r>
          </w:p>
        </w:tc>
      </w:tr>
      <w:tr w:rsidR="00622079" w:rsidRPr="00E115ED" w14:paraId="37EF38F8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3E7161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znanosti i obrazovanja</w:t>
            </w:r>
          </w:p>
        </w:tc>
        <w:tc>
          <w:tcPr>
            <w:tcW w:w="4785" w:type="dxa"/>
            <w:hideMark/>
          </w:tcPr>
          <w:p w14:paraId="53472002" w14:textId="77777777" w:rsidR="00622079" w:rsidRPr="00E115ED" w:rsidRDefault="00622079" w:rsidP="005D23AF">
            <w:pPr>
              <w:spacing w:before="60" w:after="60"/>
            </w:pPr>
            <w:r w:rsidRPr="00E115ED">
              <w:t>Stipendije za studente iz Turkmenistana u RH</w:t>
            </w:r>
          </w:p>
        </w:tc>
        <w:tc>
          <w:tcPr>
            <w:tcW w:w="1984" w:type="dxa"/>
            <w:hideMark/>
          </w:tcPr>
          <w:p w14:paraId="6AA3DAA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2B07D7B1" w14:textId="77777777" w:rsidR="00622079" w:rsidRPr="00E115ED" w:rsidRDefault="00622079" w:rsidP="005D23AF">
            <w:pPr>
              <w:spacing w:before="60" w:after="60"/>
            </w:pPr>
            <w:r w:rsidRPr="00E115ED">
              <w:t>obrazovanje</w:t>
            </w:r>
          </w:p>
        </w:tc>
        <w:tc>
          <w:tcPr>
            <w:tcW w:w="1567" w:type="dxa"/>
            <w:hideMark/>
          </w:tcPr>
          <w:p w14:paraId="66EA5C6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7E85AC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31.434,25</w:t>
            </w:r>
          </w:p>
        </w:tc>
      </w:tr>
      <w:tr w:rsidR="00622079" w:rsidRPr="00E115ED" w14:paraId="69E131B4" w14:textId="77777777" w:rsidTr="00622079">
        <w:trPr>
          <w:trHeight w:val="6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F69502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Ministarstvo turizma</w:t>
            </w:r>
          </w:p>
        </w:tc>
        <w:tc>
          <w:tcPr>
            <w:tcW w:w="4785" w:type="dxa"/>
            <w:hideMark/>
          </w:tcPr>
          <w:p w14:paraId="363565CD" w14:textId="77777777" w:rsidR="00622079" w:rsidRPr="00E115ED" w:rsidRDefault="00622079" w:rsidP="005D23AF">
            <w:pPr>
              <w:spacing w:before="60" w:after="60"/>
            </w:pPr>
            <w:r w:rsidRPr="00E115ED">
              <w:t>Godišnja članarina za članstvo u Svjetskoj turističkoj organizaciji (WTO)</w:t>
            </w:r>
          </w:p>
        </w:tc>
        <w:tc>
          <w:tcPr>
            <w:tcW w:w="1984" w:type="dxa"/>
            <w:hideMark/>
          </w:tcPr>
          <w:p w14:paraId="398F3DC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Globalno</w:t>
            </w:r>
          </w:p>
        </w:tc>
        <w:tc>
          <w:tcPr>
            <w:tcW w:w="1985" w:type="dxa"/>
            <w:hideMark/>
          </w:tcPr>
          <w:p w14:paraId="47416F4E" w14:textId="77777777" w:rsidR="00622079" w:rsidRPr="00E115ED" w:rsidRDefault="00622079" w:rsidP="005D23AF">
            <w:pPr>
              <w:spacing w:before="60" w:after="60"/>
            </w:pPr>
            <w:r>
              <w:t>R</w:t>
            </w:r>
            <w:r w:rsidRPr="00E115ED">
              <w:t>azvoj općenito</w:t>
            </w:r>
          </w:p>
        </w:tc>
        <w:tc>
          <w:tcPr>
            <w:tcW w:w="1567" w:type="dxa"/>
            <w:hideMark/>
          </w:tcPr>
          <w:p w14:paraId="3457DAC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0" w:type="dxa"/>
            <w:hideMark/>
          </w:tcPr>
          <w:p w14:paraId="2970DD29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858.395,89</w:t>
            </w:r>
          </w:p>
        </w:tc>
      </w:tr>
      <w:tr w:rsidR="00622079" w:rsidRPr="00E115ED" w14:paraId="5B2E53CE" w14:textId="77777777" w:rsidTr="00622079">
        <w:trPr>
          <w:trHeight w:val="90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F3CAEFD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6120FA1" w14:textId="77777777" w:rsidR="00622079" w:rsidRPr="00E115ED" w:rsidRDefault="00622079" w:rsidP="005D23AF">
            <w:pPr>
              <w:spacing w:before="60" w:after="60"/>
            </w:pPr>
            <w:r w:rsidRPr="00E115ED">
              <w:t>Glazbena oprema - nabava tonske opreme i klavijature</w:t>
            </w:r>
          </w:p>
        </w:tc>
        <w:tc>
          <w:tcPr>
            <w:tcW w:w="1984" w:type="dxa"/>
            <w:hideMark/>
          </w:tcPr>
          <w:p w14:paraId="0DEE66B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0DE80C92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1A37017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B3F6C6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30.000,00</w:t>
            </w:r>
          </w:p>
        </w:tc>
      </w:tr>
      <w:tr w:rsidR="00622079" w:rsidRPr="00E115ED" w14:paraId="5E76A892" w14:textId="77777777" w:rsidTr="00622079">
        <w:trPr>
          <w:trHeight w:val="87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B51DC02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E71E7DC" w14:textId="77777777" w:rsidR="00622079" w:rsidRPr="00E115ED" w:rsidRDefault="00622079" w:rsidP="005D23AF">
            <w:pPr>
              <w:spacing w:before="60" w:after="60"/>
            </w:pPr>
            <w:r w:rsidRPr="00E115ED">
              <w:t>Oprema za nastavu - nabava namještaja i opreme za izvođenje nastave</w:t>
            </w:r>
          </w:p>
        </w:tc>
        <w:tc>
          <w:tcPr>
            <w:tcW w:w="1984" w:type="dxa"/>
            <w:hideMark/>
          </w:tcPr>
          <w:p w14:paraId="62D8A01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B81680C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E814CD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16E45B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551DFC05" w14:textId="77777777" w:rsidTr="00622079">
        <w:trPr>
          <w:trHeight w:val="87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92DD05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D9F6C22" w14:textId="77777777" w:rsidR="00622079" w:rsidRPr="00E115ED" w:rsidRDefault="00622079" w:rsidP="005D23AF">
            <w:pPr>
              <w:spacing w:before="60" w:after="60"/>
            </w:pPr>
            <w:r w:rsidRPr="00E115ED">
              <w:t>Organizacija međunarodnog plivačkog natjecanja „g. Božićni kup APK Zrinjski Mostar“</w:t>
            </w:r>
          </w:p>
        </w:tc>
        <w:tc>
          <w:tcPr>
            <w:tcW w:w="1984" w:type="dxa"/>
            <w:hideMark/>
          </w:tcPr>
          <w:p w14:paraId="280420D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16D367E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5D05DD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5ABA67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15.000,00</w:t>
            </w:r>
          </w:p>
        </w:tc>
      </w:tr>
      <w:tr w:rsidR="00622079" w:rsidRPr="00E115ED" w14:paraId="65041950" w14:textId="77777777" w:rsidTr="00622079">
        <w:trPr>
          <w:trHeight w:val="106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A5A2F1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0CD9F68" w14:textId="77777777" w:rsidR="00622079" w:rsidRPr="00E115ED" w:rsidRDefault="00622079" w:rsidP="005D23AF">
            <w:pPr>
              <w:spacing w:before="60" w:after="60"/>
            </w:pPr>
            <w:r w:rsidRPr="00E115ED">
              <w:t>Opremanje sobe za senzornu integraciju</w:t>
            </w:r>
          </w:p>
        </w:tc>
        <w:tc>
          <w:tcPr>
            <w:tcW w:w="1984" w:type="dxa"/>
            <w:hideMark/>
          </w:tcPr>
          <w:p w14:paraId="1B69440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062B182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5540853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74389A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0DD40BF2" w14:textId="77777777" w:rsidTr="00622079">
        <w:trPr>
          <w:trHeight w:val="87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94C0FDD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6099084" w14:textId="77777777" w:rsidR="00622079" w:rsidRPr="00E115ED" w:rsidRDefault="00622079" w:rsidP="005D23AF">
            <w:pPr>
              <w:spacing w:before="60" w:after="60"/>
            </w:pPr>
            <w:r w:rsidRPr="00E115ED">
              <w:t>Potpora Mreži Internet portala na hrvatskom jeziku u B</w:t>
            </w:r>
            <w:r>
              <w:t xml:space="preserve">osni </w:t>
            </w:r>
            <w:r w:rsidRPr="00E115ED">
              <w:t>i</w:t>
            </w:r>
            <w:r>
              <w:t xml:space="preserve"> </w:t>
            </w:r>
            <w:r w:rsidRPr="00E115ED">
              <w:t>H</w:t>
            </w:r>
            <w:r>
              <w:t>ercegovini</w:t>
            </w:r>
          </w:p>
        </w:tc>
        <w:tc>
          <w:tcPr>
            <w:tcW w:w="1984" w:type="dxa"/>
            <w:hideMark/>
          </w:tcPr>
          <w:p w14:paraId="57F9DBC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770B071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292DA86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7A270F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30.000,00</w:t>
            </w:r>
          </w:p>
        </w:tc>
      </w:tr>
      <w:tr w:rsidR="00622079" w:rsidRPr="00E115ED" w14:paraId="7F214369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ADB0B72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052E7A8" w14:textId="77777777" w:rsidR="00622079" w:rsidRPr="00E115ED" w:rsidRDefault="00622079" w:rsidP="005D23AF">
            <w:pPr>
              <w:spacing w:before="60" w:after="60"/>
            </w:pPr>
            <w:r w:rsidRPr="00E115ED">
              <w:t>Opremanje knjižnice Franjevačkog muzeja u Tomislavgradu</w:t>
            </w:r>
          </w:p>
        </w:tc>
        <w:tc>
          <w:tcPr>
            <w:tcW w:w="1984" w:type="dxa"/>
            <w:hideMark/>
          </w:tcPr>
          <w:p w14:paraId="678E10A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0223488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4B46190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B3AF04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30.000,00</w:t>
            </w:r>
          </w:p>
        </w:tc>
      </w:tr>
      <w:tr w:rsidR="00622079" w:rsidRPr="00E115ED" w14:paraId="0806B5A1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A240F0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4605695" w14:textId="77777777" w:rsidR="00622079" w:rsidRPr="00E115ED" w:rsidRDefault="00622079" w:rsidP="005D23AF">
            <w:pPr>
              <w:spacing w:before="60" w:after="60"/>
            </w:pPr>
            <w:r w:rsidRPr="00E115ED">
              <w:t>Izrada projektne dokumentacije i uređenje "Doma kulture-planinarskog doma-metereološke postaje Djakovići-Novi Travnik</w:t>
            </w:r>
          </w:p>
        </w:tc>
        <w:tc>
          <w:tcPr>
            <w:tcW w:w="1984" w:type="dxa"/>
            <w:hideMark/>
          </w:tcPr>
          <w:p w14:paraId="4EE654F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5566277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0E0C6E2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DEAE959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25.000,00</w:t>
            </w:r>
          </w:p>
        </w:tc>
      </w:tr>
      <w:tr w:rsidR="00622079" w:rsidRPr="00E115ED" w14:paraId="4F80DD63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472A11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C9B4474" w14:textId="77777777" w:rsidR="00622079" w:rsidRPr="00E115ED" w:rsidRDefault="00622079" w:rsidP="005D23AF">
            <w:pPr>
              <w:spacing w:before="60" w:after="60"/>
            </w:pPr>
            <w:r w:rsidRPr="00E115ED">
              <w:t>Odgojno školsko sportski centar HNK "Tomislav", završni građevinski i instalaterski radovi</w:t>
            </w:r>
          </w:p>
        </w:tc>
        <w:tc>
          <w:tcPr>
            <w:tcW w:w="1984" w:type="dxa"/>
            <w:hideMark/>
          </w:tcPr>
          <w:p w14:paraId="2B9DE01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2AADD45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4FF7972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86D988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25.000,00</w:t>
            </w:r>
          </w:p>
        </w:tc>
      </w:tr>
      <w:tr w:rsidR="00622079" w:rsidRPr="00E115ED" w14:paraId="1E281C5F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DBA0C3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5734704" w14:textId="77777777" w:rsidR="00622079" w:rsidRPr="00E115ED" w:rsidRDefault="00622079" w:rsidP="005D23AF">
            <w:pPr>
              <w:spacing w:before="60" w:after="60"/>
            </w:pPr>
            <w:r w:rsidRPr="00E115ED">
              <w:t>Izgradnja i uređenje studentskog doma "dr. Dragutin Dujmušić"</w:t>
            </w:r>
          </w:p>
        </w:tc>
        <w:tc>
          <w:tcPr>
            <w:tcW w:w="1984" w:type="dxa"/>
            <w:hideMark/>
          </w:tcPr>
          <w:p w14:paraId="32781E4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52F2C24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3DBD357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EB8447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002B52B9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3D51B6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1888B9E" w14:textId="77777777" w:rsidR="00622079" w:rsidRPr="00E115ED" w:rsidRDefault="00622079" w:rsidP="005D23AF">
            <w:pPr>
              <w:spacing w:before="60" w:after="60"/>
            </w:pPr>
            <w:r w:rsidRPr="00E115ED">
              <w:t>18. Mediteran Film Festival</w:t>
            </w:r>
          </w:p>
        </w:tc>
        <w:tc>
          <w:tcPr>
            <w:tcW w:w="1984" w:type="dxa"/>
            <w:hideMark/>
          </w:tcPr>
          <w:p w14:paraId="0E61006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A58EDEC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00AC384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9F892F9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25.000,00</w:t>
            </w:r>
          </w:p>
        </w:tc>
      </w:tr>
      <w:tr w:rsidR="00622079" w:rsidRPr="00E115ED" w14:paraId="76B426EC" w14:textId="77777777" w:rsidTr="00622079">
        <w:trPr>
          <w:trHeight w:val="82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911303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374745F" w14:textId="77777777" w:rsidR="00622079" w:rsidRPr="00E115ED" w:rsidRDefault="00622079" w:rsidP="005D23AF">
            <w:pPr>
              <w:spacing w:before="60" w:after="60"/>
            </w:pPr>
            <w:r w:rsidRPr="00E115ED">
              <w:t>Izgradnja sportskog igrališta za mlade</w:t>
            </w:r>
          </w:p>
        </w:tc>
        <w:tc>
          <w:tcPr>
            <w:tcW w:w="1984" w:type="dxa"/>
            <w:hideMark/>
          </w:tcPr>
          <w:p w14:paraId="65A12B0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2FD42CC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78F88B5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2064C9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12.000,00</w:t>
            </w:r>
          </w:p>
        </w:tc>
      </w:tr>
      <w:tr w:rsidR="00622079" w:rsidRPr="00E115ED" w14:paraId="59F64881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8461A4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46A0675" w14:textId="77777777" w:rsidR="00622079" w:rsidRPr="00E115ED" w:rsidRDefault="00622079" w:rsidP="005D23AF">
            <w:pPr>
              <w:spacing w:before="60" w:after="60"/>
            </w:pPr>
            <w:r w:rsidRPr="00E115ED">
              <w:t>Opremanje vrtića Ivančica, Žabljak</w:t>
            </w:r>
          </w:p>
        </w:tc>
        <w:tc>
          <w:tcPr>
            <w:tcW w:w="1984" w:type="dxa"/>
            <w:hideMark/>
          </w:tcPr>
          <w:p w14:paraId="62867E0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C9EF132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897ECA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75E5BD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3AA036A8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848714D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E2F7B26" w14:textId="77777777" w:rsidR="00622079" w:rsidRPr="00E115ED" w:rsidRDefault="00622079" w:rsidP="005D23AF">
            <w:pPr>
              <w:spacing w:before="60" w:after="60"/>
            </w:pPr>
            <w:r w:rsidRPr="00E115ED">
              <w:t>Sanacija i dovršetak radova prostorija-svlačionica nogometnog kluba Šujica</w:t>
            </w:r>
          </w:p>
        </w:tc>
        <w:tc>
          <w:tcPr>
            <w:tcW w:w="1984" w:type="dxa"/>
            <w:hideMark/>
          </w:tcPr>
          <w:p w14:paraId="2E945B6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C82C51A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0FD02BA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027316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25.000,00</w:t>
            </w:r>
          </w:p>
        </w:tc>
      </w:tr>
      <w:tr w:rsidR="00622079" w:rsidRPr="00E115ED" w14:paraId="028A4BD9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F5DA1E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617D5DC" w14:textId="77777777" w:rsidR="00622079" w:rsidRPr="00E115ED" w:rsidRDefault="00622079" w:rsidP="005D23AF">
            <w:pPr>
              <w:spacing w:before="60" w:after="60"/>
            </w:pPr>
            <w:r w:rsidRPr="00E115ED">
              <w:t>Opremanje učionica informatičkom opremom</w:t>
            </w:r>
          </w:p>
        </w:tc>
        <w:tc>
          <w:tcPr>
            <w:tcW w:w="1984" w:type="dxa"/>
            <w:hideMark/>
          </w:tcPr>
          <w:p w14:paraId="4B74175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FB023D8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635BFAF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AB8E732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6F90F6B1" w14:textId="77777777" w:rsidTr="00622079">
        <w:trPr>
          <w:trHeight w:val="84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E8C7FC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F0EB4C3" w14:textId="77777777" w:rsidR="00622079" w:rsidRPr="00E115ED" w:rsidRDefault="00622079" w:rsidP="005D23AF">
            <w:pPr>
              <w:spacing w:before="60" w:after="60"/>
            </w:pPr>
            <w:r w:rsidRPr="00E115ED">
              <w:t>Zamjena stolarije na sportskoj dvorani</w:t>
            </w:r>
          </w:p>
        </w:tc>
        <w:tc>
          <w:tcPr>
            <w:tcW w:w="1984" w:type="dxa"/>
            <w:hideMark/>
          </w:tcPr>
          <w:p w14:paraId="3239618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E60275A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29D28C5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D5E23D2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25.000,00</w:t>
            </w:r>
          </w:p>
        </w:tc>
      </w:tr>
      <w:tr w:rsidR="00622079" w:rsidRPr="00E115ED" w14:paraId="01B5512E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754E87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F6753AD" w14:textId="77777777" w:rsidR="00622079" w:rsidRPr="00E115ED" w:rsidRDefault="00622079" w:rsidP="005D23AF">
            <w:pPr>
              <w:spacing w:before="60" w:after="60"/>
            </w:pPr>
            <w:r w:rsidRPr="00E115ED">
              <w:t>Međudržavna suradnja osnovnih škola "Kiseljak" - Kiseljak, "Mihovil Naković"-Koljnof, "Stjepan Radić"- Zagreb- posjet OŠ "Kiseljak</w:t>
            </w:r>
          </w:p>
        </w:tc>
        <w:tc>
          <w:tcPr>
            <w:tcW w:w="1984" w:type="dxa"/>
            <w:hideMark/>
          </w:tcPr>
          <w:p w14:paraId="3A021F5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E7A1503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2C85195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928EA6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16.000,00</w:t>
            </w:r>
          </w:p>
        </w:tc>
      </w:tr>
      <w:tr w:rsidR="00622079" w:rsidRPr="00E115ED" w14:paraId="4659FB6F" w14:textId="77777777" w:rsidTr="00622079">
        <w:trPr>
          <w:trHeight w:val="100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3F80A6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DB50B0E" w14:textId="77777777" w:rsidR="00622079" w:rsidRPr="00E115ED" w:rsidRDefault="00622079" w:rsidP="005D23AF">
            <w:pPr>
              <w:spacing w:before="60" w:after="60"/>
            </w:pPr>
            <w:r w:rsidRPr="00E115ED">
              <w:t>Opremanje knjižnice i kabineta povijesti i zemljopisa</w:t>
            </w:r>
          </w:p>
        </w:tc>
        <w:tc>
          <w:tcPr>
            <w:tcW w:w="1984" w:type="dxa"/>
            <w:hideMark/>
          </w:tcPr>
          <w:p w14:paraId="25761AE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EF33C2E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4587AE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16F4FE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28.000,00</w:t>
            </w:r>
          </w:p>
        </w:tc>
      </w:tr>
      <w:tr w:rsidR="00622079" w:rsidRPr="00E115ED" w14:paraId="2BFDA41C" w14:textId="77777777" w:rsidTr="00622079">
        <w:trPr>
          <w:trHeight w:val="94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50F9DF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32C52B1" w14:textId="77777777" w:rsidR="00622079" w:rsidRPr="00E115ED" w:rsidRDefault="00622079" w:rsidP="005D23AF">
            <w:pPr>
              <w:spacing w:before="60" w:after="60"/>
            </w:pPr>
            <w:r w:rsidRPr="00E115ED">
              <w:t>Školski kabinet fizike i kemije</w:t>
            </w:r>
          </w:p>
        </w:tc>
        <w:tc>
          <w:tcPr>
            <w:tcW w:w="1984" w:type="dxa"/>
            <w:hideMark/>
          </w:tcPr>
          <w:p w14:paraId="166D261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45B3FBB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6BA8E10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8CE436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64BEAC08" w14:textId="77777777" w:rsidTr="00622079">
        <w:trPr>
          <w:trHeight w:val="94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C8D952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E9F9784" w14:textId="77777777" w:rsidR="00622079" w:rsidRPr="00E115ED" w:rsidRDefault="00622079" w:rsidP="005D23AF">
            <w:pPr>
              <w:spacing w:before="60" w:after="60"/>
            </w:pPr>
            <w:r w:rsidRPr="00E115ED">
              <w:t>Uređenje učionica za djecu s poteškoćama u razvoju</w:t>
            </w:r>
          </w:p>
        </w:tc>
        <w:tc>
          <w:tcPr>
            <w:tcW w:w="1984" w:type="dxa"/>
            <w:hideMark/>
          </w:tcPr>
          <w:p w14:paraId="6B846C1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2334642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41B29B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11C463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6CB062D1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1DA9915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A2F7CDE" w14:textId="77777777" w:rsidR="00622079" w:rsidRPr="00E115ED" w:rsidRDefault="00622079" w:rsidP="005D23AF">
            <w:pPr>
              <w:spacing w:before="60" w:after="60"/>
            </w:pPr>
            <w:r w:rsidRPr="00E115ED">
              <w:t>Stjecanje suvremene informatičke pismenosti</w:t>
            </w:r>
          </w:p>
        </w:tc>
        <w:tc>
          <w:tcPr>
            <w:tcW w:w="1984" w:type="dxa"/>
            <w:hideMark/>
          </w:tcPr>
          <w:p w14:paraId="4AD61A0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2B0828A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88CAA5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770C7D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25.000,00</w:t>
            </w:r>
          </w:p>
        </w:tc>
      </w:tr>
      <w:tr w:rsidR="00622079" w:rsidRPr="00E115ED" w14:paraId="16AFF64E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5CBDD9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900D8D3" w14:textId="77777777" w:rsidR="00622079" w:rsidRPr="00E115ED" w:rsidRDefault="00622079" w:rsidP="005D23AF">
            <w:pPr>
              <w:spacing w:before="60" w:after="60"/>
            </w:pPr>
            <w:r w:rsidRPr="00E115ED">
              <w:t>Razvijanje čitalačke kulture učenika</w:t>
            </w:r>
          </w:p>
        </w:tc>
        <w:tc>
          <w:tcPr>
            <w:tcW w:w="1984" w:type="dxa"/>
            <w:hideMark/>
          </w:tcPr>
          <w:p w14:paraId="708AF0D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D4742CD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1DA775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520CEF2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4ACD89FE" w14:textId="77777777" w:rsidTr="00622079">
        <w:trPr>
          <w:trHeight w:val="94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788C06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4497CB1" w14:textId="77777777" w:rsidR="00622079" w:rsidRPr="00E115ED" w:rsidRDefault="00622079" w:rsidP="005D23AF">
            <w:pPr>
              <w:spacing w:before="60" w:after="60"/>
            </w:pPr>
            <w:r w:rsidRPr="00E115ED">
              <w:t>Grupna terapija u rehabilitaciji slušno oštećene djece</w:t>
            </w:r>
          </w:p>
        </w:tc>
        <w:tc>
          <w:tcPr>
            <w:tcW w:w="1984" w:type="dxa"/>
            <w:hideMark/>
          </w:tcPr>
          <w:p w14:paraId="22416D5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30C70AE" w14:textId="77777777" w:rsidR="00622079" w:rsidRPr="00E115ED" w:rsidRDefault="00622079" w:rsidP="005D23AF">
            <w:pPr>
              <w:spacing w:before="60" w:after="60"/>
            </w:pPr>
            <w:r>
              <w:t>Zdravlje</w:t>
            </w:r>
          </w:p>
        </w:tc>
        <w:tc>
          <w:tcPr>
            <w:tcW w:w="1567" w:type="dxa"/>
            <w:hideMark/>
          </w:tcPr>
          <w:p w14:paraId="4F4BA76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4617B8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15.000,00</w:t>
            </w:r>
          </w:p>
        </w:tc>
      </w:tr>
      <w:tr w:rsidR="00622079" w:rsidRPr="00E115ED" w14:paraId="0E14F5A2" w14:textId="77777777" w:rsidTr="00622079">
        <w:trPr>
          <w:trHeight w:val="12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A33B0D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C13DA3C" w14:textId="77777777" w:rsidR="00622079" w:rsidRPr="00E115ED" w:rsidRDefault="00622079" w:rsidP="005D23AF">
            <w:pPr>
              <w:spacing w:before="60" w:after="60"/>
            </w:pPr>
            <w:r w:rsidRPr="00E115ED">
              <w:t>Kako do više radnih mjesta za mlade - podrška pri zapošljavanju</w:t>
            </w:r>
          </w:p>
        </w:tc>
        <w:tc>
          <w:tcPr>
            <w:tcW w:w="1984" w:type="dxa"/>
            <w:hideMark/>
          </w:tcPr>
          <w:p w14:paraId="60A7F72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6C083D5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428E49D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7B461B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15.000,00</w:t>
            </w:r>
          </w:p>
        </w:tc>
      </w:tr>
      <w:tr w:rsidR="00622079" w:rsidRPr="00E115ED" w14:paraId="7B6FEBB1" w14:textId="77777777" w:rsidTr="00622079">
        <w:trPr>
          <w:trHeight w:val="108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520070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8BA0303" w14:textId="77777777" w:rsidR="00622079" w:rsidRPr="00E115ED" w:rsidRDefault="00622079" w:rsidP="005D23AF">
            <w:pPr>
              <w:spacing w:before="60" w:after="60"/>
            </w:pPr>
            <w:r w:rsidRPr="00E115ED">
              <w:t>Robotika mladima</w:t>
            </w:r>
          </w:p>
        </w:tc>
        <w:tc>
          <w:tcPr>
            <w:tcW w:w="1984" w:type="dxa"/>
            <w:hideMark/>
          </w:tcPr>
          <w:p w14:paraId="23126CC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4E3A3E0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7C1287D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DF2172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3F866718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FB1D71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4967071" w14:textId="77777777" w:rsidR="00622079" w:rsidRPr="00E115ED" w:rsidRDefault="00622079" w:rsidP="005D23AF">
            <w:pPr>
              <w:spacing w:before="60" w:after="60"/>
            </w:pPr>
            <w:r w:rsidRPr="00E115ED">
              <w:t>Razvoj kulturno umjetničke djelatnosti HKUD-a Sveti Jeronim Šujica</w:t>
            </w:r>
          </w:p>
        </w:tc>
        <w:tc>
          <w:tcPr>
            <w:tcW w:w="1984" w:type="dxa"/>
            <w:hideMark/>
          </w:tcPr>
          <w:p w14:paraId="0A64710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A50C214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17325D5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234D2C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4FB49A44" w14:textId="77777777" w:rsidTr="00622079">
        <w:trPr>
          <w:trHeight w:val="111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22DDEE9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4CD5D4C" w14:textId="77777777" w:rsidR="00622079" w:rsidRPr="00E115ED" w:rsidRDefault="00622079" w:rsidP="005D23AF">
            <w:pPr>
              <w:spacing w:before="60" w:after="60"/>
            </w:pPr>
            <w:r w:rsidRPr="00E115ED">
              <w:t>Kućna njega "Pomozimo svim srcem" i Centar za fizikalnu terapiju</w:t>
            </w:r>
          </w:p>
        </w:tc>
        <w:tc>
          <w:tcPr>
            <w:tcW w:w="1984" w:type="dxa"/>
            <w:hideMark/>
          </w:tcPr>
          <w:p w14:paraId="6580FF7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0D5E77B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491E0C5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0CC10F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3FAF3056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E8F132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1DF4B1D" w14:textId="77777777" w:rsidR="00622079" w:rsidRPr="00E115ED" w:rsidRDefault="00622079" w:rsidP="005D23AF">
            <w:pPr>
              <w:spacing w:before="60" w:after="60"/>
            </w:pPr>
            <w:r w:rsidRPr="00E115ED">
              <w:t>Informatizacija i opremanje Gradske knjižnice Orašje</w:t>
            </w:r>
          </w:p>
        </w:tc>
        <w:tc>
          <w:tcPr>
            <w:tcW w:w="1984" w:type="dxa"/>
            <w:hideMark/>
          </w:tcPr>
          <w:p w14:paraId="5E515FF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2DC5F8C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0B4A7A9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34EC382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1D31DA9F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EDE327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D4346FD" w14:textId="77777777" w:rsidR="00622079" w:rsidRPr="00E115ED" w:rsidRDefault="00622079" w:rsidP="005D23AF">
            <w:pPr>
              <w:spacing w:before="60" w:after="60"/>
            </w:pPr>
            <w:r w:rsidRPr="00E115ED">
              <w:t>Nabava CNC mašine za obradu drveta</w:t>
            </w:r>
          </w:p>
        </w:tc>
        <w:tc>
          <w:tcPr>
            <w:tcW w:w="1984" w:type="dxa"/>
            <w:hideMark/>
          </w:tcPr>
          <w:p w14:paraId="49073B7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58213AF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A3A024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E765899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007AE8AA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C9CD51D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7A87AB9" w14:textId="77777777" w:rsidR="00622079" w:rsidRPr="00E115ED" w:rsidRDefault="00622079" w:rsidP="005D23AF">
            <w:pPr>
              <w:spacing w:before="60" w:after="60"/>
            </w:pPr>
            <w:r w:rsidRPr="00E115ED">
              <w:t>Nabava narodnih nošnji i opreme</w:t>
            </w:r>
          </w:p>
        </w:tc>
        <w:tc>
          <w:tcPr>
            <w:tcW w:w="1984" w:type="dxa"/>
            <w:hideMark/>
          </w:tcPr>
          <w:p w14:paraId="2578E61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A200D39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2AA809C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B8B77A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15.000,00</w:t>
            </w:r>
          </w:p>
        </w:tc>
      </w:tr>
      <w:tr w:rsidR="00622079" w:rsidRPr="00E115ED" w14:paraId="452DB303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63C79C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919A894" w14:textId="77777777" w:rsidR="00622079" w:rsidRPr="00E115ED" w:rsidRDefault="00622079" w:rsidP="005D23AF">
            <w:pPr>
              <w:spacing w:before="60" w:after="60"/>
            </w:pPr>
            <w:r w:rsidRPr="00E115ED">
              <w:t>Inovacija 2017 Plus - primjena novih metoda i pomagala u radu s polaznicima produženog boravka</w:t>
            </w:r>
          </w:p>
        </w:tc>
        <w:tc>
          <w:tcPr>
            <w:tcW w:w="1984" w:type="dxa"/>
            <w:hideMark/>
          </w:tcPr>
          <w:p w14:paraId="48652BC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C4E9052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D0377C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915D23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54131C08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53954A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37261D8" w14:textId="77777777" w:rsidR="00622079" w:rsidRPr="00E115ED" w:rsidRDefault="00622079" w:rsidP="005D23AF">
            <w:pPr>
              <w:spacing w:before="60" w:after="60"/>
            </w:pPr>
            <w:r w:rsidRPr="00E115ED">
              <w:t>Opremanje kabineta informatike</w:t>
            </w:r>
          </w:p>
        </w:tc>
        <w:tc>
          <w:tcPr>
            <w:tcW w:w="1984" w:type="dxa"/>
            <w:hideMark/>
          </w:tcPr>
          <w:p w14:paraId="56204BA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002F147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7BEEFFB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AD40D6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22.000,00</w:t>
            </w:r>
          </w:p>
        </w:tc>
      </w:tr>
      <w:tr w:rsidR="00622079" w:rsidRPr="00E115ED" w14:paraId="33E5CF9C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C27432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9485716" w14:textId="77777777" w:rsidR="00622079" w:rsidRPr="00E115ED" w:rsidRDefault="00622079" w:rsidP="005D23AF">
            <w:pPr>
              <w:spacing w:before="60" w:after="60"/>
            </w:pPr>
            <w:r w:rsidRPr="00E115ED">
              <w:t>Uređenje biblioteke trapističkog samostana "Marija Zvijezda"</w:t>
            </w:r>
          </w:p>
        </w:tc>
        <w:tc>
          <w:tcPr>
            <w:tcW w:w="1984" w:type="dxa"/>
            <w:hideMark/>
          </w:tcPr>
          <w:p w14:paraId="37419CB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B25FB62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2B29D5D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EFC6619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45.000,00</w:t>
            </w:r>
          </w:p>
        </w:tc>
      </w:tr>
      <w:tr w:rsidR="00622079" w:rsidRPr="00E115ED" w14:paraId="68B5DC30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25A575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ED5328B" w14:textId="77777777" w:rsidR="00622079" w:rsidRPr="00E115ED" w:rsidRDefault="00622079" w:rsidP="005D23AF">
            <w:pPr>
              <w:spacing w:before="60" w:after="60"/>
            </w:pPr>
            <w:r w:rsidRPr="00E115ED">
              <w:t>Sanacijom puta do pitke vode</w:t>
            </w:r>
          </w:p>
        </w:tc>
        <w:tc>
          <w:tcPr>
            <w:tcW w:w="1984" w:type="dxa"/>
            <w:hideMark/>
          </w:tcPr>
          <w:p w14:paraId="4400D01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E3BFB23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0E1E666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F4C2F0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40.000,00</w:t>
            </w:r>
          </w:p>
        </w:tc>
      </w:tr>
      <w:tr w:rsidR="00622079" w:rsidRPr="00E115ED" w14:paraId="37178EAE" w14:textId="77777777" w:rsidTr="00622079">
        <w:trPr>
          <w:trHeight w:val="84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3CD0EC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CBDC7DC" w14:textId="77777777" w:rsidR="00622079" w:rsidRPr="00E115ED" w:rsidRDefault="00622079" w:rsidP="005D23AF">
            <w:pPr>
              <w:spacing w:before="60" w:after="60"/>
            </w:pPr>
            <w:r w:rsidRPr="00E115ED">
              <w:t>Književno-poučni časopis za mlade "Cvitak"</w:t>
            </w:r>
          </w:p>
        </w:tc>
        <w:tc>
          <w:tcPr>
            <w:tcW w:w="1984" w:type="dxa"/>
            <w:hideMark/>
          </w:tcPr>
          <w:p w14:paraId="67A9004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97CE7A7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27CFEA8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E65165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4A095020" w14:textId="77777777" w:rsidTr="00622079">
        <w:trPr>
          <w:trHeight w:val="103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DC97929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539EC77" w14:textId="77777777" w:rsidR="00622079" w:rsidRPr="00E115ED" w:rsidRDefault="00622079" w:rsidP="005D23AF">
            <w:pPr>
              <w:spacing w:before="60" w:after="60"/>
            </w:pPr>
            <w:r w:rsidRPr="00E115ED">
              <w:t>Podrška radu ureda za hrvatske povratnike udruge „Feniks“</w:t>
            </w:r>
          </w:p>
        </w:tc>
        <w:tc>
          <w:tcPr>
            <w:tcW w:w="1984" w:type="dxa"/>
            <w:hideMark/>
          </w:tcPr>
          <w:p w14:paraId="2A31718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5DC9817" w14:textId="77777777" w:rsidR="00622079" w:rsidRPr="00E115ED" w:rsidRDefault="00622079" w:rsidP="005D23AF">
            <w:pPr>
              <w:spacing w:before="60" w:after="60"/>
            </w:pPr>
            <w:r>
              <w:t>D</w:t>
            </w:r>
            <w:r w:rsidRPr="00E115ED">
              <w:t>ostojanstvo svake ljudske osobe</w:t>
            </w:r>
          </w:p>
        </w:tc>
        <w:tc>
          <w:tcPr>
            <w:tcW w:w="1567" w:type="dxa"/>
            <w:hideMark/>
          </w:tcPr>
          <w:p w14:paraId="3AC37A9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humanitarni projekt</w:t>
            </w:r>
          </w:p>
        </w:tc>
        <w:tc>
          <w:tcPr>
            <w:tcW w:w="1940" w:type="dxa"/>
            <w:hideMark/>
          </w:tcPr>
          <w:p w14:paraId="7843546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15.000,00</w:t>
            </w:r>
          </w:p>
        </w:tc>
      </w:tr>
      <w:tr w:rsidR="00622079" w:rsidRPr="00E115ED" w14:paraId="78E81463" w14:textId="77777777" w:rsidTr="00622079">
        <w:trPr>
          <w:trHeight w:val="112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253C6B2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2FA8A28" w14:textId="77777777" w:rsidR="00622079" w:rsidRPr="00E115ED" w:rsidRDefault="00622079" w:rsidP="005D23AF">
            <w:pPr>
              <w:spacing w:before="60" w:after="60"/>
            </w:pPr>
            <w:r w:rsidRPr="00E115ED">
              <w:t>Poboljšanje uvjeta rada za djecu u mostarskoj mjesnoj zajednici, Bijeli Brijeg Mostar</w:t>
            </w:r>
          </w:p>
        </w:tc>
        <w:tc>
          <w:tcPr>
            <w:tcW w:w="1984" w:type="dxa"/>
            <w:hideMark/>
          </w:tcPr>
          <w:p w14:paraId="2093052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339CD90" w14:textId="77777777" w:rsidR="00622079" w:rsidRPr="00E115ED" w:rsidRDefault="00622079" w:rsidP="005D23AF">
            <w:pPr>
              <w:spacing w:before="60" w:after="60"/>
            </w:pPr>
            <w:r>
              <w:t>D</w:t>
            </w:r>
            <w:r w:rsidRPr="00E115ED">
              <w:t>ostojanstvo svake ljudske osobe</w:t>
            </w:r>
          </w:p>
        </w:tc>
        <w:tc>
          <w:tcPr>
            <w:tcW w:w="1567" w:type="dxa"/>
            <w:hideMark/>
          </w:tcPr>
          <w:p w14:paraId="1B8FD4B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7E074A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41008BFB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A63258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8A4A1B6" w14:textId="77777777" w:rsidR="00622079" w:rsidRPr="00E115ED" w:rsidRDefault="00622079" w:rsidP="005D23AF">
            <w:pPr>
              <w:spacing w:before="60" w:after="60"/>
            </w:pPr>
            <w:r w:rsidRPr="00E115ED">
              <w:t>Razvoj sporta kod osoba s poteškoćama u razvoju</w:t>
            </w:r>
          </w:p>
        </w:tc>
        <w:tc>
          <w:tcPr>
            <w:tcW w:w="1984" w:type="dxa"/>
            <w:hideMark/>
          </w:tcPr>
          <w:p w14:paraId="6EDC96F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F983F06" w14:textId="77777777" w:rsidR="00622079" w:rsidRPr="00E115ED" w:rsidRDefault="00622079" w:rsidP="005D23AF">
            <w:pPr>
              <w:spacing w:before="60" w:after="60"/>
            </w:pPr>
            <w:r>
              <w:t>D</w:t>
            </w:r>
            <w:r w:rsidRPr="00E115ED">
              <w:t>ostojanstvo svake ljudske osobe</w:t>
            </w:r>
          </w:p>
        </w:tc>
        <w:tc>
          <w:tcPr>
            <w:tcW w:w="1567" w:type="dxa"/>
            <w:hideMark/>
          </w:tcPr>
          <w:p w14:paraId="2EB6932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D3763E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30.000,00</w:t>
            </w:r>
          </w:p>
        </w:tc>
      </w:tr>
      <w:tr w:rsidR="00622079" w:rsidRPr="00E115ED" w14:paraId="1E089155" w14:textId="77777777" w:rsidTr="00622079">
        <w:trPr>
          <w:trHeight w:val="111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D06E7B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CF40E8E" w14:textId="77777777" w:rsidR="00622079" w:rsidRPr="00E115ED" w:rsidRDefault="00622079" w:rsidP="005D23AF">
            <w:pPr>
              <w:spacing w:before="60" w:after="60"/>
            </w:pPr>
            <w:r w:rsidRPr="00E115ED">
              <w:t>Projekt-podrška pri zapošljavanju "Zaustavimo iseljavanje"</w:t>
            </w:r>
          </w:p>
        </w:tc>
        <w:tc>
          <w:tcPr>
            <w:tcW w:w="1984" w:type="dxa"/>
            <w:hideMark/>
          </w:tcPr>
          <w:p w14:paraId="59DF247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086E2FD" w14:textId="77777777" w:rsidR="00622079" w:rsidRPr="00E115ED" w:rsidRDefault="00622079" w:rsidP="005D23AF">
            <w:pPr>
              <w:spacing w:before="60" w:after="60"/>
            </w:pPr>
            <w:r>
              <w:t>Odgovoran gospodarski razvoj</w:t>
            </w:r>
          </w:p>
        </w:tc>
        <w:tc>
          <w:tcPr>
            <w:tcW w:w="1567" w:type="dxa"/>
            <w:hideMark/>
          </w:tcPr>
          <w:p w14:paraId="31BEE41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342356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30.000,00</w:t>
            </w:r>
          </w:p>
        </w:tc>
      </w:tr>
      <w:tr w:rsidR="00622079" w:rsidRPr="00E115ED" w14:paraId="1DD7BC1E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9BC319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3C731D1" w14:textId="77777777" w:rsidR="00622079" w:rsidRPr="00E115ED" w:rsidRDefault="00622079" w:rsidP="005D23AF">
            <w:pPr>
              <w:spacing w:before="60" w:after="60"/>
            </w:pPr>
            <w:r w:rsidRPr="00E115ED">
              <w:t>Nabava knjižne građe za knjižnicu</w:t>
            </w:r>
          </w:p>
        </w:tc>
        <w:tc>
          <w:tcPr>
            <w:tcW w:w="1984" w:type="dxa"/>
            <w:hideMark/>
          </w:tcPr>
          <w:p w14:paraId="1BCEEF1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CB7798E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5BF36D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3A8CD4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15.000,00</w:t>
            </w:r>
          </w:p>
        </w:tc>
      </w:tr>
      <w:tr w:rsidR="00622079" w:rsidRPr="00E115ED" w14:paraId="278673CB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8587B8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587BF75" w14:textId="77777777" w:rsidR="00622079" w:rsidRPr="00E115ED" w:rsidRDefault="00622079" w:rsidP="005D23AF">
            <w:pPr>
              <w:spacing w:before="60" w:after="60"/>
            </w:pPr>
            <w:r w:rsidRPr="00E115ED">
              <w:t>Nastavak provedbe projekta Utopljavanje zgrade FMGG-a Livno</w:t>
            </w:r>
          </w:p>
        </w:tc>
        <w:tc>
          <w:tcPr>
            <w:tcW w:w="1984" w:type="dxa"/>
            <w:hideMark/>
          </w:tcPr>
          <w:p w14:paraId="73C8EE6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E6ECBD7" w14:textId="77777777" w:rsidR="00622079" w:rsidRPr="00E115ED" w:rsidRDefault="00622079" w:rsidP="005D23AF">
            <w:pPr>
              <w:spacing w:before="60" w:after="60"/>
            </w:pPr>
            <w:r>
              <w:t>Zdravlje</w:t>
            </w:r>
          </w:p>
        </w:tc>
        <w:tc>
          <w:tcPr>
            <w:tcW w:w="1567" w:type="dxa"/>
            <w:hideMark/>
          </w:tcPr>
          <w:p w14:paraId="7B8F02F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872CF4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300.000,00</w:t>
            </w:r>
          </w:p>
        </w:tc>
      </w:tr>
      <w:tr w:rsidR="00622079" w:rsidRPr="00E115ED" w14:paraId="5FB352B5" w14:textId="77777777" w:rsidTr="00622079">
        <w:trPr>
          <w:trHeight w:val="114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C14F189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A82F6D9" w14:textId="77777777" w:rsidR="00622079" w:rsidRPr="00E115ED" w:rsidRDefault="00622079" w:rsidP="005D23AF">
            <w:pPr>
              <w:spacing w:before="60" w:after="60"/>
            </w:pPr>
            <w:r w:rsidRPr="00E115ED">
              <w:t>Izgradnja i otvaranje kulturno-obrazovnog centra Hrvata Bosanskog Grahova „Korita“</w:t>
            </w:r>
          </w:p>
        </w:tc>
        <w:tc>
          <w:tcPr>
            <w:tcW w:w="1984" w:type="dxa"/>
            <w:hideMark/>
          </w:tcPr>
          <w:p w14:paraId="0D44DA3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5737147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58CD84B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F6924B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100.000,00</w:t>
            </w:r>
          </w:p>
        </w:tc>
      </w:tr>
      <w:tr w:rsidR="00622079" w:rsidRPr="00E115ED" w14:paraId="046FFC18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D78C0B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C8734CF" w14:textId="77777777" w:rsidR="00622079" w:rsidRPr="00E115ED" w:rsidRDefault="00622079" w:rsidP="005D23AF">
            <w:pPr>
              <w:spacing w:before="60" w:after="60"/>
            </w:pPr>
            <w:r w:rsidRPr="00E115ED">
              <w:t>Projekt obnove Franjevačke knjižnice Mostar, Obnova rijetke knjige (Rara) u Hrvatskom državnom arhivu u Zagrebu</w:t>
            </w:r>
          </w:p>
        </w:tc>
        <w:tc>
          <w:tcPr>
            <w:tcW w:w="1984" w:type="dxa"/>
            <w:hideMark/>
          </w:tcPr>
          <w:p w14:paraId="0A019F6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B4BE5DC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29BE2DC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FEEBA5A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140.000,00</w:t>
            </w:r>
          </w:p>
        </w:tc>
      </w:tr>
      <w:tr w:rsidR="00622079" w:rsidRPr="00E115ED" w14:paraId="7C5BD492" w14:textId="77777777" w:rsidTr="00622079">
        <w:trPr>
          <w:trHeight w:val="90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726DFB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9603AE8" w14:textId="77777777" w:rsidR="00622079" w:rsidRPr="00E115ED" w:rsidRDefault="00622079" w:rsidP="005D23AF">
            <w:pPr>
              <w:spacing w:before="60" w:after="60"/>
            </w:pPr>
            <w:r w:rsidRPr="00E115ED">
              <w:t>Hrvatska enciklopedija Bosne i Hercegovine - treći svezak</w:t>
            </w:r>
          </w:p>
        </w:tc>
        <w:tc>
          <w:tcPr>
            <w:tcW w:w="1984" w:type="dxa"/>
            <w:hideMark/>
          </w:tcPr>
          <w:p w14:paraId="4BC0933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5DBD8DB" w14:textId="77777777" w:rsidR="00622079" w:rsidRPr="00E115ED" w:rsidRDefault="00622079" w:rsidP="005D23AF">
            <w:pPr>
              <w:spacing w:before="60" w:after="60"/>
            </w:pPr>
            <w:r>
              <w:t>Obrazovanje</w:t>
            </w:r>
          </w:p>
        </w:tc>
        <w:tc>
          <w:tcPr>
            <w:tcW w:w="1567" w:type="dxa"/>
            <w:hideMark/>
          </w:tcPr>
          <w:p w14:paraId="4E1B0E6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F04F5E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200.000,00</w:t>
            </w:r>
          </w:p>
        </w:tc>
      </w:tr>
      <w:tr w:rsidR="00622079" w:rsidRPr="00E115ED" w14:paraId="41588B6D" w14:textId="77777777" w:rsidTr="00622079">
        <w:trPr>
          <w:trHeight w:val="94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9F6E3E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F918F99" w14:textId="77777777" w:rsidR="00622079" w:rsidRPr="00E115ED" w:rsidRDefault="00622079" w:rsidP="005D23AF">
            <w:pPr>
              <w:spacing w:before="60" w:after="60"/>
            </w:pPr>
            <w:r w:rsidRPr="00E115ED">
              <w:t>Sanacija krova na zgradi Hrvatskog Doma u Domaljevcu - 2. faza</w:t>
            </w:r>
          </w:p>
        </w:tc>
        <w:tc>
          <w:tcPr>
            <w:tcW w:w="1984" w:type="dxa"/>
            <w:hideMark/>
          </w:tcPr>
          <w:p w14:paraId="4E3EBE6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81AEC0D" w14:textId="77777777" w:rsidR="00622079" w:rsidRPr="00E115ED" w:rsidRDefault="00622079" w:rsidP="005D23AF">
            <w:pPr>
              <w:spacing w:before="60" w:after="60"/>
            </w:pPr>
            <w:r>
              <w:t xml:space="preserve">Dostojanstvo svake ljudske osobe </w:t>
            </w:r>
          </w:p>
        </w:tc>
        <w:tc>
          <w:tcPr>
            <w:tcW w:w="1567" w:type="dxa"/>
            <w:hideMark/>
          </w:tcPr>
          <w:p w14:paraId="1BDE93E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4DBDA75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78F6AD61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CE9B50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CD2C4FB" w14:textId="77777777" w:rsidR="00622079" w:rsidRPr="00E115ED" w:rsidRDefault="00622079" w:rsidP="005D23AF">
            <w:pPr>
              <w:spacing w:before="60" w:after="60"/>
            </w:pPr>
            <w:r w:rsidRPr="00E115ED">
              <w:t>Poboljšanje sustava grijanja Kazališna/kino dvorana Vitez</w:t>
            </w:r>
          </w:p>
        </w:tc>
        <w:tc>
          <w:tcPr>
            <w:tcW w:w="1984" w:type="dxa"/>
            <w:hideMark/>
          </w:tcPr>
          <w:p w14:paraId="2CDB995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F96755E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4A21A46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7AC52F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120.000,00</w:t>
            </w:r>
          </w:p>
        </w:tc>
      </w:tr>
      <w:tr w:rsidR="00622079" w:rsidRPr="00E115ED" w14:paraId="20E8CF0D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A666D8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684C7A9" w14:textId="77777777" w:rsidR="00622079" w:rsidRPr="00E115ED" w:rsidRDefault="00622079" w:rsidP="005D23AF">
            <w:pPr>
              <w:spacing w:before="60" w:after="60"/>
            </w:pPr>
            <w:r w:rsidRPr="00E115ED">
              <w:t>Rekonstrukcija zgrade "Sjemeništa" s osnovnim sadržajem knjižnice i muzeja</w:t>
            </w:r>
          </w:p>
        </w:tc>
        <w:tc>
          <w:tcPr>
            <w:tcW w:w="1984" w:type="dxa"/>
            <w:hideMark/>
          </w:tcPr>
          <w:p w14:paraId="1EEC5C4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C9D37B4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666EF6C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9FD992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500.000,00</w:t>
            </w:r>
          </w:p>
        </w:tc>
      </w:tr>
      <w:tr w:rsidR="00622079" w:rsidRPr="00E115ED" w14:paraId="6FF70C8D" w14:textId="77777777" w:rsidTr="00622079">
        <w:trPr>
          <w:trHeight w:val="103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E5BD87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48B8C7E" w14:textId="77777777" w:rsidR="00622079" w:rsidRPr="00E115ED" w:rsidRDefault="00622079" w:rsidP="005D23AF">
            <w:pPr>
              <w:spacing w:before="60" w:after="60"/>
            </w:pPr>
            <w:r w:rsidRPr="00E115ED">
              <w:t>Nabavka koncertnog klavira</w:t>
            </w:r>
          </w:p>
        </w:tc>
        <w:tc>
          <w:tcPr>
            <w:tcW w:w="1984" w:type="dxa"/>
            <w:hideMark/>
          </w:tcPr>
          <w:p w14:paraId="38999A0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7B62F91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234BBCA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B90E03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76B4BE44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3A9643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477BBCC" w14:textId="77777777" w:rsidR="00622079" w:rsidRPr="00E115ED" w:rsidRDefault="00622079" w:rsidP="005D23AF">
            <w:pPr>
              <w:spacing w:before="60" w:after="60"/>
            </w:pPr>
            <w:r w:rsidRPr="00E115ED">
              <w:t>Adaptacija objekta- Dom Kulture Klobuk</w:t>
            </w:r>
          </w:p>
        </w:tc>
        <w:tc>
          <w:tcPr>
            <w:tcW w:w="1984" w:type="dxa"/>
            <w:hideMark/>
          </w:tcPr>
          <w:p w14:paraId="406C652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970DC5D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19C29DC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A2C75E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260.000,00</w:t>
            </w:r>
          </w:p>
        </w:tc>
      </w:tr>
      <w:tr w:rsidR="00622079" w:rsidRPr="00E115ED" w14:paraId="09AC8A70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EF4274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7926F22" w14:textId="77777777" w:rsidR="00622079" w:rsidRPr="00E115ED" w:rsidRDefault="00622079" w:rsidP="005D23AF">
            <w:pPr>
              <w:spacing w:before="60" w:after="60"/>
            </w:pPr>
            <w:r w:rsidRPr="00E115ED">
              <w:t>Rekonstrukcija krovišta s izradom potkrovlja- nastavak</w:t>
            </w:r>
          </w:p>
        </w:tc>
        <w:tc>
          <w:tcPr>
            <w:tcW w:w="1984" w:type="dxa"/>
            <w:hideMark/>
          </w:tcPr>
          <w:p w14:paraId="57BE3D9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84EE789" w14:textId="77777777" w:rsidR="00622079" w:rsidRPr="00E115ED" w:rsidRDefault="00622079" w:rsidP="00514AED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4615466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93A391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450.000,00</w:t>
            </w:r>
          </w:p>
        </w:tc>
      </w:tr>
      <w:tr w:rsidR="00622079" w:rsidRPr="00E115ED" w14:paraId="67721163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B4799D1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4E4CA6E" w14:textId="77777777" w:rsidR="00622079" w:rsidRPr="00E115ED" w:rsidRDefault="00622079" w:rsidP="005D23AF">
            <w:pPr>
              <w:spacing w:before="60" w:after="60"/>
            </w:pPr>
            <w:r w:rsidRPr="00E115ED">
              <w:t>Izgradnja sportske dvorane Osnovne škole fra Mije Čuića-područne škole u Brišniku</w:t>
            </w:r>
          </w:p>
        </w:tc>
        <w:tc>
          <w:tcPr>
            <w:tcW w:w="1984" w:type="dxa"/>
            <w:hideMark/>
          </w:tcPr>
          <w:p w14:paraId="1836C03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777F6AA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203E899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A31115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450.000,00</w:t>
            </w:r>
          </w:p>
        </w:tc>
      </w:tr>
      <w:tr w:rsidR="00622079" w:rsidRPr="00E115ED" w14:paraId="3F045E84" w14:textId="77777777" w:rsidTr="00622079">
        <w:trPr>
          <w:trHeight w:val="100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E11EF5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1169C91" w14:textId="77777777" w:rsidR="00622079" w:rsidRPr="00E115ED" w:rsidRDefault="00622079" w:rsidP="005D23AF">
            <w:pPr>
              <w:spacing w:before="60" w:after="60"/>
            </w:pPr>
            <w:r w:rsidRPr="00E115ED">
              <w:t>Izgradnja školske športske dvorane u osnovnoj školi Crnići, općina Stolac</w:t>
            </w:r>
          </w:p>
        </w:tc>
        <w:tc>
          <w:tcPr>
            <w:tcW w:w="1984" w:type="dxa"/>
            <w:hideMark/>
          </w:tcPr>
          <w:p w14:paraId="4B812B9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572DDB5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2B0410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EBB359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600.000,00</w:t>
            </w:r>
          </w:p>
        </w:tc>
      </w:tr>
      <w:tr w:rsidR="00622079" w:rsidRPr="00E115ED" w14:paraId="2B3952EA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5AAB45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0D42A0B" w14:textId="77777777" w:rsidR="00622079" w:rsidRPr="00E115ED" w:rsidRDefault="00622079" w:rsidP="005D23AF">
            <w:pPr>
              <w:spacing w:before="60" w:after="60"/>
            </w:pPr>
            <w:r w:rsidRPr="00E115ED">
              <w:t>Obnova sanitarnih prostorija u Srednjoj turističko-ugostiteljskoj školi u Mostaru</w:t>
            </w:r>
          </w:p>
        </w:tc>
        <w:tc>
          <w:tcPr>
            <w:tcW w:w="1984" w:type="dxa"/>
            <w:hideMark/>
          </w:tcPr>
          <w:p w14:paraId="065DBEB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56945D8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42A95C7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64E0C4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100.000,00</w:t>
            </w:r>
          </w:p>
        </w:tc>
      </w:tr>
      <w:tr w:rsidR="00622079" w:rsidRPr="00E115ED" w14:paraId="0C453E9F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12E962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3422F88" w14:textId="77777777" w:rsidR="00622079" w:rsidRPr="00E115ED" w:rsidRDefault="00622079" w:rsidP="005D23AF">
            <w:pPr>
              <w:spacing w:before="60" w:after="60"/>
            </w:pPr>
            <w:r w:rsidRPr="00E115ED">
              <w:t>Nabavka opreme za Arhiv Hrvatskog dokumentacijskog centra Domovinskog rata u B</w:t>
            </w:r>
            <w:r>
              <w:t xml:space="preserve">osni </w:t>
            </w:r>
            <w:r w:rsidRPr="00E115ED">
              <w:t>i</w:t>
            </w:r>
            <w:r>
              <w:t xml:space="preserve"> </w:t>
            </w:r>
            <w:r w:rsidRPr="00E115ED">
              <w:t>H</w:t>
            </w:r>
            <w:r>
              <w:t>ercegovini</w:t>
            </w:r>
          </w:p>
        </w:tc>
        <w:tc>
          <w:tcPr>
            <w:tcW w:w="1984" w:type="dxa"/>
            <w:hideMark/>
          </w:tcPr>
          <w:p w14:paraId="1D26291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C02D8B5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74406C9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6920E8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091934F8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78015D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7D33FF5" w14:textId="77777777" w:rsidR="00622079" w:rsidRPr="00E115ED" w:rsidRDefault="00622079" w:rsidP="005D23AF">
            <w:pPr>
              <w:spacing w:before="60" w:after="60"/>
            </w:pPr>
            <w:r w:rsidRPr="00E115ED">
              <w:t>Istraživanje i analiza ukupnog lanca vrijednosti u proizvodnji smilja</w:t>
            </w:r>
          </w:p>
        </w:tc>
        <w:tc>
          <w:tcPr>
            <w:tcW w:w="1984" w:type="dxa"/>
            <w:hideMark/>
          </w:tcPr>
          <w:p w14:paraId="2E498C3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6942D1C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0D9367F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B0710B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1139E5E3" w14:textId="77777777" w:rsidTr="00622079">
        <w:trPr>
          <w:trHeight w:val="87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711C492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FAECA89" w14:textId="77777777" w:rsidR="00622079" w:rsidRPr="00E115ED" w:rsidRDefault="00622079" w:rsidP="005D23AF">
            <w:pPr>
              <w:spacing w:before="60" w:after="60"/>
            </w:pPr>
            <w:r w:rsidRPr="00E115ED">
              <w:t>Potpora radu Opće gimnazije Katoličkog školskog centra u Banjoj Luci</w:t>
            </w:r>
          </w:p>
        </w:tc>
        <w:tc>
          <w:tcPr>
            <w:tcW w:w="1984" w:type="dxa"/>
            <w:hideMark/>
          </w:tcPr>
          <w:p w14:paraId="1F9CDE2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0029BA3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F199B8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4703F5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720.000,00</w:t>
            </w:r>
          </w:p>
        </w:tc>
      </w:tr>
      <w:tr w:rsidR="00622079" w:rsidRPr="00E115ED" w14:paraId="26EA4723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534F8D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C3A9BCF" w14:textId="77777777" w:rsidR="00622079" w:rsidRPr="00E115ED" w:rsidRDefault="00622079" w:rsidP="005D23AF">
            <w:pPr>
              <w:spacing w:before="60" w:after="60"/>
            </w:pPr>
            <w:r w:rsidRPr="00E115ED">
              <w:t>Znanstveni razvoj i obnova KBF-a kao i afirmacija studentskog standarda na KBF-u</w:t>
            </w:r>
          </w:p>
        </w:tc>
        <w:tc>
          <w:tcPr>
            <w:tcW w:w="1984" w:type="dxa"/>
            <w:hideMark/>
          </w:tcPr>
          <w:p w14:paraId="3F78101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C0D3B08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229EA07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A7EA0C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370.000,00</w:t>
            </w:r>
          </w:p>
        </w:tc>
      </w:tr>
      <w:tr w:rsidR="00622079" w:rsidRPr="00E115ED" w14:paraId="14F3E7FD" w14:textId="77777777" w:rsidTr="00622079">
        <w:trPr>
          <w:trHeight w:val="103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4B7CB95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A09B9A5" w14:textId="77777777" w:rsidR="00622079" w:rsidRPr="00E115ED" w:rsidRDefault="00622079" w:rsidP="005D23AF">
            <w:pPr>
              <w:spacing w:before="60" w:after="60"/>
            </w:pPr>
            <w:r w:rsidRPr="00E115ED">
              <w:t>Opremanje kabineta informatike</w:t>
            </w:r>
          </w:p>
        </w:tc>
        <w:tc>
          <w:tcPr>
            <w:tcW w:w="1984" w:type="dxa"/>
            <w:hideMark/>
          </w:tcPr>
          <w:p w14:paraId="0223B05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E315C7D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36B6018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F665C6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100.000,00</w:t>
            </w:r>
          </w:p>
        </w:tc>
      </w:tr>
      <w:tr w:rsidR="00622079" w:rsidRPr="00E115ED" w14:paraId="07936581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C177F1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C739FAC" w14:textId="77777777" w:rsidR="00622079" w:rsidRPr="00E115ED" w:rsidRDefault="00622079" w:rsidP="005D23AF">
            <w:pPr>
              <w:spacing w:before="60" w:after="60"/>
            </w:pPr>
            <w:r w:rsidRPr="004A14A2">
              <w:t>Rekonstrukcija mokrih čvorova i izmjena stolarije</w:t>
            </w:r>
            <w:r w:rsidR="00E45923">
              <w:t xml:space="preserve"> – Osnovna škola Kiseljak</w:t>
            </w:r>
          </w:p>
        </w:tc>
        <w:tc>
          <w:tcPr>
            <w:tcW w:w="1984" w:type="dxa"/>
            <w:hideMark/>
          </w:tcPr>
          <w:p w14:paraId="5AC16F5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9D82422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03EEFE8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2A824A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130.000,00</w:t>
            </w:r>
          </w:p>
        </w:tc>
      </w:tr>
      <w:tr w:rsidR="00622079" w:rsidRPr="00E115ED" w14:paraId="14E21D43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CA9ADE1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4805B0F" w14:textId="77777777" w:rsidR="00622079" w:rsidRPr="00E115ED" w:rsidRDefault="00622079" w:rsidP="005D23AF">
            <w:pPr>
              <w:spacing w:before="60" w:after="60"/>
            </w:pPr>
            <w:r w:rsidRPr="00E115ED">
              <w:t>Sanacija podne obloge i električnih instalacija u školskoj dvorani, opremanje informatičkog kabineta</w:t>
            </w:r>
          </w:p>
        </w:tc>
        <w:tc>
          <w:tcPr>
            <w:tcW w:w="1984" w:type="dxa"/>
            <w:hideMark/>
          </w:tcPr>
          <w:p w14:paraId="5B32203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D09FE86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737624C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66DFF2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200.000,00</w:t>
            </w:r>
          </w:p>
        </w:tc>
      </w:tr>
      <w:tr w:rsidR="00622079" w:rsidRPr="00E115ED" w14:paraId="162E35C9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1895F9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E2606CA" w14:textId="77777777" w:rsidR="00622079" w:rsidRPr="00E115ED" w:rsidRDefault="00622079" w:rsidP="005D23AF">
            <w:pPr>
              <w:spacing w:before="60" w:after="60"/>
            </w:pPr>
            <w:r w:rsidRPr="00E115ED">
              <w:t>Rekonstrukcija i dogradnja Prve osnovne škole Bugojno i Treće osnovne škole Bugojno</w:t>
            </w:r>
          </w:p>
        </w:tc>
        <w:tc>
          <w:tcPr>
            <w:tcW w:w="1984" w:type="dxa"/>
            <w:hideMark/>
          </w:tcPr>
          <w:p w14:paraId="23DF5DC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B1D98CC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497BAD7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8BA828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400.000,00</w:t>
            </w:r>
          </w:p>
        </w:tc>
      </w:tr>
      <w:tr w:rsidR="00622079" w:rsidRPr="00E115ED" w14:paraId="5F911AB4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5D2111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6E6C4F2" w14:textId="77777777" w:rsidR="00622079" w:rsidRPr="00E115ED" w:rsidRDefault="00622079" w:rsidP="005D23AF">
            <w:pPr>
              <w:spacing w:before="60" w:after="60"/>
            </w:pPr>
            <w:r w:rsidRPr="00E115ED">
              <w:t>Projekt izgradnje objekta srednje škole</w:t>
            </w:r>
          </w:p>
        </w:tc>
        <w:tc>
          <w:tcPr>
            <w:tcW w:w="1984" w:type="dxa"/>
            <w:hideMark/>
          </w:tcPr>
          <w:p w14:paraId="3E1E621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EA5CE98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29F3669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9B2E892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500.000,00</w:t>
            </w:r>
          </w:p>
        </w:tc>
      </w:tr>
      <w:tr w:rsidR="00622079" w:rsidRPr="00E115ED" w14:paraId="145920A9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CBA5A5C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42955A2" w14:textId="77777777" w:rsidR="00622079" w:rsidRPr="00E115ED" w:rsidRDefault="00622079" w:rsidP="005D23AF">
            <w:pPr>
              <w:spacing w:before="60" w:after="60"/>
            </w:pPr>
            <w:r w:rsidRPr="00E115ED">
              <w:t>Izvođenje radova na rekonstrukcija "Male škole " u Širokom Brijegu</w:t>
            </w:r>
          </w:p>
        </w:tc>
        <w:tc>
          <w:tcPr>
            <w:tcW w:w="1984" w:type="dxa"/>
            <w:hideMark/>
          </w:tcPr>
          <w:p w14:paraId="70C71C5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1980702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6051AED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8AE5E0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120.000,00</w:t>
            </w:r>
          </w:p>
        </w:tc>
      </w:tr>
      <w:tr w:rsidR="00622079" w:rsidRPr="00E115ED" w14:paraId="43825F5D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A46B422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57953CB" w14:textId="77777777" w:rsidR="00622079" w:rsidRPr="00E115ED" w:rsidRDefault="00622079" w:rsidP="005D23AF">
            <w:pPr>
              <w:spacing w:before="60" w:after="60"/>
            </w:pPr>
            <w:r w:rsidRPr="00E115ED">
              <w:t>Nova OŠ Posušje - Izgradnja vodovodnih instalacija i sanitarija</w:t>
            </w:r>
          </w:p>
        </w:tc>
        <w:tc>
          <w:tcPr>
            <w:tcW w:w="1984" w:type="dxa"/>
            <w:hideMark/>
          </w:tcPr>
          <w:p w14:paraId="5A906B9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17D29D8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69BB2C1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C9677E5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500.000,00</w:t>
            </w:r>
          </w:p>
        </w:tc>
      </w:tr>
      <w:tr w:rsidR="00622079" w:rsidRPr="00E115ED" w14:paraId="54AEC5C7" w14:textId="77777777" w:rsidTr="00622079">
        <w:trPr>
          <w:trHeight w:val="112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B913E1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E07C0E4" w14:textId="77777777" w:rsidR="00622079" w:rsidRPr="00E115ED" w:rsidRDefault="00622079" w:rsidP="005D23AF">
            <w:pPr>
              <w:spacing w:before="60" w:after="60"/>
            </w:pPr>
            <w:r w:rsidRPr="00E115ED">
              <w:t>Opremanje Službe hitne medicinske pomoći Doma zdravlja Tomislavgrad</w:t>
            </w:r>
          </w:p>
        </w:tc>
        <w:tc>
          <w:tcPr>
            <w:tcW w:w="1984" w:type="dxa"/>
            <w:hideMark/>
          </w:tcPr>
          <w:p w14:paraId="5A7F97B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BEBF363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55E507B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E66B15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350.000,00</w:t>
            </w:r>
          </w:p>
        </w:tc>
      </w:tr>
      <w:tr w:rsidR="00622079" w:rsidRPr="00E115ED" w14:paraId="65369080" w14:textId="77777777" w:rsidTr="00622079">
        <w:trPr>
          <w:trHeight w:val="103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FE6355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D992079" w14:textId="77777777" w:rsidR="00622079" w:rsidRPr="00E115ED" w:rsidRDefault="00622079" w:rsidP="005D23AF">
            <w:pPr>
              <w:spacing w:before="60" w:after="60"/>
            </w:pPr>
            <w:r w:rsidRPr="00E115ED">
              <w:t>Nabava sanitetskog ležećeg vozila sa sanitetskom opremom  i Nabava stomatološke stolice/aparata</w:t>
            </w:r>
          </w:p>
        </w:tc>
        <w:tc>
          <w:tcPr>
            <w:tcW w:w="1984" w:type="dxa"/>
            <w:hideMark/>
          </w:tcPr>
          <w:p w14:paraId="067FA1F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974682D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31CD671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FF8573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200.000,00</w:t>
            </w:r>
          </w:p>
        </w:tc>
      </w:tr>
      <w:tr w:rsidR="00622079" w:rsidRPr="00E115ED" w14:paraId="50311F39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9526F3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A808BD5" w14:textId="77777777" w:rsidR="00622079" w:rsidRPr="00E115ED" w:rsidRDefault="00622079" w:rsidP="005D23AF">
            <w:pPr>
              <w:spacing w:before="60" w:after="60"/>
            </w:pPr>
            <w:r w:rsidRPr="00E115ED">
              <w:t>Opremanje Doma za stare i nemoćne osobe "Rama"</w:t>
            </w:r>
          </w:p>
        </w:tc>
        <w:tc>
          <w:tcPr>
            <w:tcW w:w="1984" w:type="dxa"/>
            <w:hideMark/>
          </w:tcPr>
          <w:p w14:paraId="60814CE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B705B03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0060702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EBBA83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200.000,00</w:t>
            </w:r>
          </w:p>
        </w:tc>
      </w:tr>
      <w:tr w:rsidR="00622079" w:rsidRPr="00E115ED" w14:paraId="4F7CFECB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7879C5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88672D9" w14:textId="77777777" w:rsidR="00622079" w:rsidRPr="00E115ED" w:rsidRDefault="00622079" w:rsidP="005D23AF">
            <w:pPr>
              <w:spacing w:before="60" w:after="60"/>
            </w:pPr>
            <w:r w:rsidRPr="00E115ED">
              <w:t>Poboljšanje uvjeta za pružanje primarne zdravstvene zaštite u Domu zdravlja Mostar</w:t>
            </w:r>
          </w:p>
        </w:tc>
        <w:tc>
          <w:tcPr>
            <w:tcW w:w="1984" w:type="dxa"/>
            <w:hideMark/>
          </w:tcPr>
          <w:p w14:paraId="58F0F19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E70B99F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358DD01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C74FF9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250.000,00</w:t>
            </w:r>
          </w:p>
        </w:tc>
      </w:tr>
      <w:tr w:rsidR="00622079" w:rsidRPr="00E115ED" w14:paraId="73FD2071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947968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A667849" w14:textId="77777777" w:rsidR="00622079" w:rsidRPr="00E115ED" w:rsidRDefault="00622079" w:rsidP="005D23AF">
            <w:pPr>
              <w:spacing w:before="60" w:after="60"/>
            </w:pPr>
            <w:r w:rsidRPr="00E115ED">
              <w:t>Nabava laboratorijske opreme za potrebe Doma zdravlja Ravno</w:t>
            </w:r>
          </w:p>
        </w:tc>
        <w:tc>
          <w:tcPr>
            <w:tcW w:w="1984" w:type="dxa"/>
            <w:hideMark/>
          </w:tcPr>
          <w:p w14:paraId="682147A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FC7E322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1261720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F607F3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100.000,00</w:t>
            </w:r>
          </w:p>
        </w:tc>
      </w:tr>
      <w:tr w:rsidR="00622079" w:rsidRPr="00E115ED" w14:paraId="691B8F96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0D2897C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7F12C65" w14:textId="77777777" w:rsidR="00622079" w:rsidRPr="00E115ED" w:rsidRDefault="00622079" w:rsidP="005D23AF">
            <w:pPr>
              <w:spacing w:before="60" w:after="60"/>
            </w:pPr>
            <w:r w:rsidRPr="004A14A2">
              <w:t>Nabava dotrajale i nedostajuće opreme</w:t>
            </w:r>
            <w:r w:rsidR="00E45923">
              <w:t xml:space="preserve"> – Dom zdravlja Usora</w:t>
            </w:r>
          </w:p>
        </w:tc>
        <w:tc>
          <w:tcPr>
            <w:tcW w:w="1984" w:type="dxa"/>
            <w:hideMark/>
          </w:tcPr>
          <w:p w14:paraId="3A40EA1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7608409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7CB642C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72BDF1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240.000,00</w:t>
            </w:r>
          </w:p>
        </w:tc>
      </w:tr>
      <w:tr w:rsidR="00622079" w:rsidRPr="00E115ED" w14:paraId="6F7515B8" w14:textId="77777777" w:rsidTr="00622079">
        <w:trPr>
          <w:trHeight w:val="103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16059E9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866397A" w14:textId="77777777" w:rsidR="00622079" w:rsidRPr="00E115ED" w:rsidRDefault="00622079" w:rsidP="005D23AF">
            <w:pPr>
              <w:spacing w:before="60" w:after="60"/>
            </w:pPr>
            <w:r w:rsidRPr="00E115ED">
              <w:t>Izgradnja ambulante obiteljske medicine u Ozimici, općina Žepče</w:t>
            </w:r>
          </w:p>
        </w:tc>
        <w:tc>
          <w:tcPr>
            <w:tcW w:w="1984" w:type="dxa"/>
            <w:hideMark/>
          </w:tcPr>
          <w:p w14:paraId="14B7E48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DC5BA8B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5592619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BB73B9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200.000,00</w:t>
            </w:r>
          </w:p>
        </w:tc>
      </w:tr>
      <w:tr w:rsidR="00622079" w:rsidRPr="00E115ED" w14:paraId="09230E75" w14:textId="77777777" w:rsidTr="00622079">
        <w:trPr>
          <w:trHeight w:val="106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9CF315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CA506C4" w14:textId="77777777" w:rsidR="00622079" w:rsidRPr="00E115ED" w:rsidRDefault="00622079" w:rsidP="005D23AF">
            <w:pPr>
              <w:spacing w:before="60" w:after="60"/>
            </w:pPr>
            <w:r w:rsidRPr="00E115ED">
              <w:t>“Podrška oboljelim braniteljima od posttraumatskog stresnog poremećaja/PTSP ”</w:t>
            </w:r>
          </w:p>
        </w:tc>
        <w:tc>
          <w:tcPr>
            <w:tcW w:w="1984" w:type="dxa"/>
            <w:hideMark/>
          </w:tcPr>
          <w:p w14:paraId="0201422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554A24D" w14:textId="77777777" w:rsidR="00622079" w:rsidRPr="00E115ED" w:rsidRDefault="00622079" w:rsidP="005D23AF">
            <w:pPr>
              <w:spacing w:before="60" w:after="60"/>
            </w:pPr>
            <w:r>
              <w:t>Zdravlje</w:t>
            </w:r>
          </w:p>
        </w:tc>
        <w:tc>
          <w:tcPr>
            <w:tcW w:w="1567" w:type="dxa"/>
            <w:hideMark/>
          </w:tcPr>
          <w:p w14:paraId="1AE3114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41BCA0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40.000,00</w:t>
            </w:r>
          </w:p>
        </w:tc>
      </w:tr>
      <w:tr w:rsidR="00622079" w:rsidRPr="00E115ED" w14:paraId="2B1AA5C6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0EE636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4682DC9" w14:textId="77777777" w:rsidR="00622079" w:rsidRPr="00E115ED" w:rsidRDefault="00622079" w:rsidP="005D23AF">
            <w:pPr>
              <w:spacing w:before="60" w:after="60"/>
            </w:pPr>
            <w:r w:rsidRPr="00E115ED">
              <w:t>Nabavka i ugradnja dizala u Domu zdravlja Odžak</w:t>
            </w:r>
          </w:p>
        </w:tc>
        <w:tc>
          <w:tcPr>
            <w:tcW w:w="1984" w:type="dxa"/>
            <w:hideMark/>
          </w:tcPr>
          <w:p w14:paraId="5BB1658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F90C4AF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2FD642D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9CF271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73D46A6E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856544D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2ECF0BA" w14:textId="77777777" w:rsidR="00622079" w:rsidRPr="00E115ED" w:rsidRDefault="00622079" w:rsidP="005D23AF">
            <w:pPr>
              <w:spacing w:before="60" w:after="60"/>
            </w:pPr>
            <w:r w:rsidRPr="00E115ED">
              <w:t>Izgradnja šeste lamele u Hrvatskoj bolnici „Dr. fra Mato Nikolić“ Nova Bila</w:t>
            </w:r>
          </w:p>
        </w:tc>
        <w:tc>
          <w:tcPr>
            <w:tcW w:w="1984" w:type="dxa"/>
            <w:hideMark/>
          </w:tcPr>
          <w:p w14:paraId="36DBF8D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FE6582D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32D18AC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BC65C6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1.000.000,00</w:t>
            </w:r>
          </w:p>
        </w:tc>
      </w:tr>
      <w:tr w:rsidR="00622079" w:rsidRPr="00E115ED" w14:paraId="5C4CB9E2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703FDF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F31C352" w14:textId="77777777" w:rsidR="00622079" w:rsidRPr="00E115ED" w:rsidRDefault="00622079" w:rsidP="005D23AF">
            <w:pPr>
              <w:spacing w:before="60" w:after="60"/>
            </w:pPr>
            <w:r w:rsidRPr="00E115ED">
              <w:t>Nabava sanitetskog kombi vozila za potrebe prijevoza pacijenata</w:t>
            </w:r>
          </w:p>
        </w:tc>
        <w:tc>
          <w:tcPr>
            <w:tcW w:w="1984" w:type="dxa"/>
            <w:hideMark/>
          </w:tcPr>
          <w:p w14:paraId="231EE02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28B11CF" w14:textId="77777777" w:rsidR="00622079" w:rsidRPr="00E115ED" w:rsidRDefault="00622079" w:rsidP="005D23AF">
            <w:pPr>
              <w:spacing w:before="60" w:after="60"/>
            </w:pPr>
            <w:r>
              <w:t>Z</w:t>
            </w:r>
            <w:r w:rsidRPr="00E115ED">
              <w:t>dravlje</w:t>
            </w:r>
          </w:p>
        </w:tc>
        <w:tc>
          <w:tcPr>
            <w:tcW w:w="1567" w:type="dxa"/>
            <w:hideMark/>
          </w:tcPr>
          <w:p w14:paraId="5C372EE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C0E512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350.000,00</w:t>
            </w:r>
          </w:p>
        </w:tc>
      </w:tr>
      <w:tr w:rsidR="00622079" w:rsidRPr="00E115ED" w14:paraId="4C518EA0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683F61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F845B73" w14:textId="77777777" w:rsidR="00622079" w:rsidRPr="00E115ED" w:rsidRDefault="00622079" w:rsidP="005D23AF">
            <w:pPr>
              <w:spacing w:before="60" w:after="60"/>
            </w:pPr>
            <w:r w:rsidRPr="00E115ED">
              <w:t>Izgradnja dijela partera i pristupnog puta oko objekta Dnevnog centra za djecu s posebnim potrebama</w:t>
            </w:r>
          </w:p>
        </w:tc>
        <w:tc>
          <w:tcPr>
            <w:tcW w:w="1984" w:type="dxa"/>
            <w:hideMark/>
          </w:tcPr>
          <w:p w14:paraId="63B4F9C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0DE5D0C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5DA4597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5092EB5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160.000,00</w:t>
            </w:r>
          </w:p>
        </w:tc>
      </w:tr>
      <w:tr w:rsidR="00622079" w:rsidRPr="00E115ED" w14:paraId="37F41A96" w14:textId="77777777" w:rsidTr="00622079">
        <w:trPr>
          <w:trHeight w:val="103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FD964C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1FCA354" w14:textId="77777777" w:rsidR="00622079" w:rsidRPr="00E115ED" w:rsidRDefault="00622079" w:rsidP="005D23AF">
            <w:pPr>
              <w:spacing w:before="60" w:after="60"/>
            </w:pPr>
            <w:r w:rsidRPr="004A14A2">
              <w:t>Rekonstrukcija grijanja</w:t>
            </w:r>
            <w:r w:rsidR="00E45923" w:rsidRPr="004A14A2">
              <w:t xml:space="preserve"> –</w:t>
            </w:r>
            <w:r w:rsidR="00E45923">
              <w:t xml:space="preserve"> Dom zdravlja Posušje</w:t>
            </w:r>
          </w:p>
        </w:tc>
        <w:tc>
          <w:tcPr>
            <w:tcW w:w="1984" w:type="dxa"/>
            <w:hideMark/>
          </w:tcPr>
          <w:p w14:paraId="5412906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73B874E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71C2A6C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38532A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350.000,00</w:t>
            </w:r>
          </w:p>
        </w:tc>
      </w:tr>
      <w:tr w:rsidR="00622079" w:rsidRPr="00E115ED" w14:paraId="4837444B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AACCD0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241510A" w14:textId="77777777" w:rsidR="00622079" w:rsidRPr="00E115ED" w:rsidRDefault="00622079" w:rsidP="005D23AF">
            <w:pPr>
              <w:spacing w:before="60" w:after="60"/>
            </w:pPr>
            <w:r w:rsidRPr="00E115ED">
              <w:t>Dovršetak izgradnje Športske dvorane Kupres</w:t>
            </w:r>
          </w:p>
        </w:tc>
        <w:tc>
          <w:tcPr>
            <w:tcW w:w="1984" w:type="dxa"/>
            <w:hideMark/>
          </w:tcPr>
          <w:p w14:paraId="5ECED6E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016654F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36394CE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F49405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600.000,00</w:t>
            </w:r>
          </w:p>
        </w:tc>
      </w:tr>
      <w:tr w:rsidR="00622079" w:rsidRPr="00E115ED" w14:paraId="475E3E52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B43CB8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2E41BE3" w14:textId="77777777" w:rsidR="00622079" w:rsidRPr="00E115ED" w:rsidRDefault="00622079" w:rsidP="005D23AF">
            <w:pPr>
              <w:spacing w:before="60" w:after="60"/>
            </w:pPr>
            <w:r w:rsidRPr="00E115ED">
              <w:t>Opremanje doma za stare i nemoćne osobe u  naselju Ravno-općina Ravno</w:t>
            </w:r>
          </w:p>
        </w:tc>
        <w:tc>
          <w:tcPr>
            <w:tcW w:w="1984" w:type="dxa"/>
            <w:hideMark/>
          </w:tcPr>
          <w:p w14:paraId="440EBA7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4154440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3EE801E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59CB1C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250.000,00</w:t>
            </w:r>
          </w:p>
        </w:tc>
      </w:tr>
      <w:tr w:rsidR="00622079" w:rsidRPr="00E115ED" w14:paraId="6E31B176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589ADC1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DDB700D" w14:textId="77777777" w:rsidR="00622079" w:rsidRPr="00E115ED" w:rsidRDefault="00622079" w:rsidP="005D23AF">
            <w:pPr>
              <w:spacing w:before="60" w:after="60"/>
            </w:pPr>
            <w:r w:rsidRPr="00E115ED">
              <w:t>Sanacija lokalnih cesta u naseljima  Modrič i Šuškovo naselje- općina Čapljina</w:t>
            </w:r>
          </w:p>
        </w:tc>
        <w:tc>
          <w:tcPr>
            <w:tcW w:w="1984" w:type="dxa"/>
            <w:hideMark/>
          </w:tcPr>
          <w:p w14:paraId="3666594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F7B8EE6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1225D77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0C69AE9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500.000,00</w:t>
            </w:r>
          </w:p>
        </w:tc>
      </w:tr>
      <w:tr w:rsidR="00622079" w:rsidRPr="00E115ED" w14:paraId="78A06AB5" w14:textId="77777777" w:rsidTr="00622079">
        <w:trPr>
          <w:trHeight w:val="105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371ED6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4ACA9A2" w14:textId="77777777" w:rsidR="00622079" w:rsidRPr="00E115ED" w:rsidRDefault="00622079" w:rsidP="005D23AF">
            <w:pPr>
              <w:spacing w:before="60" w:after="60"/>
            </w:pPr>
            <w:r w:rsidRPr="00E115ED">
              <w:t>Zadržavanje mladih u B</w:t>
            </w:r>
            <w:r>
              <w:t xml:space="preserve">osni i </w:t>
            </w:r>
            <w:r w:rsidRPr="00E115ED">
              <w:t>H</w:t>
            </w:r>
            <w:r>
              <w:t>ercegovini</w:t>
            </w:r>
            <w:r w:rsidRPr="00E115ED">
              <w:t xml:space="preserve"> kroz izgradnju sportskih i rekreativnih aktivnosti</w:t>
            </w:r>
          </w:p>
        </w:tc>
        <w:tc>
          <w:tcPr>
            <w:tcW w:w="1984" w:type="dxa"/>
            <w:hideMark/>
          </w:tcPr>
          <w:p w14:paraId="2EF48E4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7043A19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7835C34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191276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80.000,00</w:t>
            </w:r>
          </w:p>
        </w:tc>
      </w:tr>
      <w:tr w:rsidR="00622079" w:rsidRPr="00E115ED" w14:paraId="34D9B328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D2AA3F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7E1A256" w14:textId="77777777" w:rsidR="00622079" w:rsidRPr="00E115ED" w:rsidRDefault="00622079" w:rsidP="005D23AF">
            <w:pPr>
              <w:spacing w:before="60" w:after="60"/>
            </w:pPr>
            <w:r w:rsidRPr="00E115ED">
              <w:t>Izgradnja stambeno-poslovne zgrade s ciljem demografskog oporavka i razvoja općine Ravno.</w:t>
            </w:r>
          </w:p>
        </w:tc>
        <w:tc>
          <w:tcPr>
            <w:tcW w:w="1984" w:type="dxa"/>
            <w:hideMark/>
          </w:tcPr>
          <w:p w14:paraId="161D820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51216A5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21FB721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6548E0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300.000,00</w:t>
            </w:r>
          </w:p>
        </w:tc>
      </w:tr>
      <w:tr w:rsidR="00622079" w:rsidRPr="00E115ED" w14:paraId="0938B671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EBACEBD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F99EDE4" w14:textId="77777777" w:rsidR="00622079" w:rsidRPr="00E115ED" w:rsidRDefault="00622079" w:rsidP="005D23AF">
            <w:pPr>
              <w:spacing w:before="60" w:after="60"/>
            </w:pPr>
            <w:r w:rsidRPr="00E115ED">
              <w:t>Hrvatska Bosni i Hercegovini – županije za Europu i potpora procesu europskih integracija</w:t>
            </w:r>
          </w:p>
        </w:tc>
        <w:tc>
          <w:tcPr>
            <w:tcW w:w="1984" w:type="dxa"/>
            <w:hideMark/>
          </w:tcPr>
          <w:p w14:paraId="4F483DB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1754385" w14:textId="77777777" w:rsidR="00622079" w:rsidRPr="00E115ED" w:rsidRDefault="00622079" w:rsidP="005D23AF">
            <w:pPr>
              <w:spacing w:before="60" w:after="60"/>
            </w:pPr>
            <w:r>
              <w:t>P</w:t>
            </w:r>
            <w:r w:rsidRPr="00E115ED">
              <w:t>ristupanje EU</w:t>
            </w:r>
          </w:p>
        </w:tc>
        <w:tc>
          <w:tcPr>
            <w:tcW w:w="1567" w:type="dxa"/>
            <w:hideMark/>
          </w:tcPr>
          <w:p w14:paraId="2AAC003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390E89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500.000,00</w:t>
            </w:r>
          </w:p>
        </w:tc>
      </w:tr>
      <w:tr w:rsidR="00622079" w:rsidRPr="00E115ED" w14:paraId="79C86ADC" w14:textId="77777777" w:rsidTr="00622079">
        <w:trPr>
          <w:trHeight w:val="108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FBBB3A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EE762F6" w14:textId="77777777" w:rsidR="00622079" w:rsidRPr="00E115ED" w:rsidRDefault="00622079" w:rsidP="005D23AF">
            <w:pPr>
              <w:spacing w:before="60" w:after="60"/>
            </w:pPr>
            <w:r w:rsidRPr="00E115ED">
              <w:t>Infrastrukturni projekt "</w:t>
            </w:r>
            <w:r w:rsidR="001B7FEA" w:rsidRPr="00E115ED">
              <w:t>Rekonstrukcija</w:t>
            </w:r>
            <w:r w:rsidRPr="00E115ED">
              <w:t xml:space="preserve"> i sanacija lokalnog puta Studenci-Bežlja"</w:t>
            </w:r>
          </w:p>
        </w:tc>
        <w:tc>
          <w:tcPr>
            <w:tcW w:w="1984" w:type="dxa"/>
            <w:hideMark/>
          </w:tcPr>
          <w:p w14:paraId="4DCC3CA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F40935D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5B621A7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D9D621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180.000,00</w:t>
            </w:r>
          </w:p>
        </w:tc>
      </w:tr>
      <w:tr w:rsidR="00622079" w:rsidRPr="00E115ED" w14:paraId="5943467C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8B872B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7155C19" w14:textId="77777777" w:rsidR="00622079" w:rsidRPr="00E115ED" w:rsidRDefault="00622079" w:rsidP="005D23AF">
            <w:pPr>
              <w:spacing w:before="60" w:after="60"/>
            </w:pPr>
            <w:r w:rsidRPr="00E115ED">
              <w:t>''Nabava strojeva i opreme za Centar održivog povratka, razvoja i edukacije''</w:t>
            </w:r>
          </w:p>
        </w:tc>
        <w:tc>
          <w:tcPr>
            <w:tcW w:w="1984" w:type="dxa"/>
            <w:hideMark/>
          </w:tcPr>
          <w:p w14:paraId="097B1CD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30D9A4D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4BE5590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89578A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400.000,00</w:t>
            </w:r>
          </w:p>
        </w:tc>
      </w:tr>
      <w:tr w:rsidR="00622079" w:rsidRPr="00E115ED" w14:paraId="49EAF38D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4F3E16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B1A3A61" w14:textId="77777777" w:rsidR="00622079" w:rsidRPr="00E115ED" w:rsidRDefault="00622079" w:rsidP="005D23AF">
            <w:pPr>
              <w:spacing w:before="60" w:after="60"/>
            </w:pPr>
            <w:r w:rsidRPr="00E115ED">
              <w:t>Podrška stvaranju mini klastera / zadruge lokalnih poljoprivrednih proizvođača</w:t>
            </w:r>
          </w:p>
        </w:tc>
        <w:tc>
          <w:tcPr>
            <w:tcW w:w="1984" w:type="dxa"/>
            <w:hideMark/>
          </w:tcPr>
          <w:p w14:paraId="583E638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C7DB033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2CDD732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697D59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119F0CCD" w14:textId="77777777" w:rsidTr="00622079">
        <w:trPr>
          <w:trHeight w:val="975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58E4A4E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hideMark/>
          </w:tcPr>
          <w:p w14:paraId="4EC56342" w14:textId="77777777" w:rsidR="00622079" w:rsidRPr="00E115ED" w:rsidRDefault="00622079" w:rsidP="005D23AF">
            <w:pPr>
              <w:spacing w:before="60" w:after="60"/>
            </w:pPr>
            <w:r w:rsidRPr="00E115ED">
              <w:t>"Izgradnja vodovoda Pogar"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057DBB6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438B7C38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hideMark/>
          </w:tcPr>
          <w:p w14:paraId="5929385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14:paraId="1D639D8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400.000,00</w:t>
            </w:r>
          </w:p>
        </w:tc>
      </w:tr>
      <w:tr w:rsidR="00622079" w:rsidRPr="00E115ED" w14:paraId="2F461C38" w14:textId="77777777" w:rsidTr="00622079">
        <w:trPr>
          <w:trHeight w:val="1065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DBAD64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hideMark/>
          </w:tcPr>
          <w:p w14:paraId="23BA8E40" w14:textId="77777777" w:rsidR="00622079" w:rsidRPr="00E115ED" w:rsidRDefault="00622079" w:rsidP="005D23AF">
            <w:pPr>
              <w:spacing w:before="60" w:after="60"/>
            </w:pPr>
            <w:r w:rsidRPr="00E115ED">
              <w:t>"Opstanak i povratak hrvatskih obitelji u općini Žepče kroz poljoprivredu"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46EFF2C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7E41D212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hideMark/>
          </w:tcPr>
          <w:p w14:paraId="3E25009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hideMark/>
          </w:tcPr>
          <w:p w14:paraId="2C93704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200.000,00</w:t>
            </w:r>
          </w:p>
        </w:tc>
      </w:tr>
      <w:tr w:rsidR="00622079" w:rsidRPr="00E115ED" w14:paraId="0A6C154B" w14:textId="77777777" w:rsidTr="00622079">
        <w:trPr>
          <w:trHeight w:val="1020"/>
        </w:trPr>
        <w:tc>
          <w:tcPr>
            <w:tcW w:w="173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14:paraId="2FB5696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tcBorders>
              <w:top w:val="single" w:sz="4" w:space="0" w:color="auto"/>
            </w:tcBorders>
            <w:hideMark/>
          </w:tcPr>
          <w:p w14:paraId="5D9AA00A" w14:textId="77777777" w:rsidR="00622079" w:rsidRPr="00E115ED" w:rsidRDefault="00622079" w:rsidP="005D23AF">
            <w:pPr>
              <w:spacing w:before="60" w:after="60"/>
            </w:pPr>
            <w:r w:rsidRPr="00E115ED">
              <w:t>Izgradnja dvotračnog mosta preko rijeke Usora, općina Usora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0FFA7BD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14:paraId="176EE47E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hideMark/>
          </w:tcPr>
          <w:p w14:paraId="14407E6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hideMark/>
          </w:tcPr>
          <w:p w14:paraId="093D2975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500.000,00</w:t>
            </w:r>
          </w:p>
        </w:tc>
      </w:tr>
      <w:tr w:rsidR="00622079" w:rsidRPr="00E115ED" w14:paraId="0C8FCE5D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F79A30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8703A02" w14:textId="77777777" w:rsidR="00622079" w:rsidRPr="00E115ED" w:rsidRDefault="00622079" w:rsidP="005D23AF">
            <w:pPr>
              <w:spacing w:before="60" w:after="60"/>
            </w:pPr>
            <w:r w:rsidRPr="00E115ED">
              <w:t>Izgradnja vodoopskrbnog sustava naselja Potočani-Jošava (II. faza)</w:t>
            </w:r>
          </w:p>
        </w:tc>
        <w:tc>
          <w:tcPr>
            <w:tcW w:w="1984" w:type="dxa"/>
            <w:hideMark/>
          </w:tcPr>
          <w:p w14:paraId="746E18F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EBFDAEC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613E75D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43C68D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500.000,00</w:t>
            </w:r>
          </w:p>
        </w:tc>
      </w:tr>
      <w:tr w:rsidR="00622079" w:rsidRPr="00E115ED" w14:paraId="23A7276C" w14:textId="77777777" w:rsidTr="00622079">
        <w:trPr>
          <w:trHeight w:val="84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3EC84B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3AC9D3A" w14:textId="77777777" w:rsidR="00622079" w:rsidRPr="00E115ED" w:rsidRDefault="00622079" w:rsidP="005D23AF">
            <w:pPr>
              <w:spacing w:before="60" w:after="60"/>
            </w:pPr>
            <w:r w:rsidRPr="00E115ED">
              <w:t>Vanjsko uređenje ispred sportsko poslovnog objekta Goal u Orašju</w:t>
            </w:r>
          </w:p>
        </w:tc>
        <w:tc>
          <w:tcPr>
            <w:tcW w:w="1984" w:type="dxa"/>
            <w:hideMark/>
          </w:tcPr>
          <w:p w14:paraId="301882C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75CE0EF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012DFAD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BFD68B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400.000,00</w:t>
            </w:r>
          </w:p>
        </w:tc>
      </w:tr>
      <w:tr w:rsidR="00622079" w:rsidRPr="00E115ED" w14:paraId="67F9C900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EA03199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29BB2D8" w14:textId="77777777" w:rsidR="00622079" w:rsidRPr="00E115ED" w:rsidRDefault="00622079" w:rsidP="005D23AF">
            <w:pPr>
              <w:spacing w:before="60" w:after="60"/>
            </w:pPr>
            <w:r w:rsidRPr="00E115ED">
              <w:t>Asfaltiranje prometnice Crne Lokve-Rujan</w:t>
            </w:r>
          </w:p>
        </w:tc>
        <w:tc>
          <w:tcPr>
            <w:tcW w:w="1984" w:type="dxa"/>
            <w:hideMark/>
          </w:tcPr>
          <w:p w14:paraId="6A28D06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ACFC148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4F36B40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0A57EB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200.000,00</w:t>
            </w:r>
          </w:p>
        </w:tc>
      </w:tr>
      <w:tr w:rsidR="00622079" w:rsidRPr="00E115ED" w14:paraId="3FDC9EFF" w14:textId="77777777" w:rsidTr="00622079">
        <w:trPr>
          <w:trHeight w:val="108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4A1058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05CF882" w14:textId="77777777" w:rsidR="00622079" w:rsidRPr="00E115ED" w:rsidRDefault="00622079" w:rsidP="005D23AF">
            <w:pPr>
              <w:spacing w:before="60" w:after="60"/>
            </w:pPr>
            <w:r w:rsidRPr="00E115ED">
              <w:t>Uređenje partera Trga generala Blage Zadre u Ledincu</w:t>
            </w:r>
          </w:p>
        </w:tc>
        <w:tc>
          <w:tcPr>
            <w:tcW w:w="1984" w:type="dxa"/>
            <w:hideMark/>
          </w:tcPr>
          <w:p w14:paraId="69B67A8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8885F92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42C7308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E9E096D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200.000,00</w:t>
            </w:r>
          </w:p>
        </w:tc>
      </w:tr>
      <w:tr w:rsidR="00622079" w:rsidRPr="00E115ED" w14:paraId="501D0746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DCC74F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7B07A93" w14:textId="77777777" w:rsidR="00622079" w:rsidRPr="00E115ED" w:rsidRDefault="00622079" w:rsidP="005D23AF">
            <w:pPr>
              <w:spacing w:before="60" w:after="60"/>
            </w:pPr>
            <w:r w:rsidRPr="00E115ED">
              <w:t>Rekonstrukcija lokalne ceste Tihaljina-Cerov Dolac</w:t>
            </w:r>
          </w:p>
        </w:tc>
        <w:tc>
          <w:tcPr>
            <w:tcW w:w="1984" w:type="dxa"/>
            <w:hideMark/>
          </w:tcPr>
          <w:p w14:paraId="485B5ED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4529800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1F9E2AC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1DC6BB7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150.000,00</w:t>
            </w:r>
          </w:p>
        </w:tc>
      </w:tr>
      <w:tr w:rsidR="00622079" w:rsidRPr="00E115ED" w14:paraId="2596FD2C" w14:textId="77777777" w:rsidTr="00622079">
        <w:trPr>
          <w:trHeight w:val="112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4ACE05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7268619" w14:textId="77777777" w:rsidR="00622079" w:rsidRPr="00E115ED" w:rsidRDefault="00622079" w:rsidP="005D23AF">
            <w:pPr>
              <w:spacing w:before="60" w:after="60"/>
            </w:pPr>
            <w:r w:rsidRPr="00E115ED">
              <w:t>Radio Dux i portal www.radiodux.me</w:t>
            </w:r>
          </w:p>
        </w:tc>
        <w:tc>
          <w:tcPr>
            <w:tcW w:w="1984" w:type="dxa"/>
            <w:hideMark/>
          </w:tcPr>
          <w:p w14:paraId="1BF364E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37269C0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374FCC4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B5DB93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117.978,00</w:t>
            </w:r>
          </w:p>
        </w:tc>
      </w:tr>
      <w:tr w:rsidR="00622079" w:rsidRPr="00E115ED" w14:paraId="7CF73F5F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C7B4F7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1A335FC" w14:textId="77777777" w:rsidR="00622079" w:rsidRPr="00E115ED" w:rsidRDefault="00622079" w:rsidP="005D23AF">
            <w:pPr>
              <w:spacing w:before="60" w:after="60"/>
            </w:pPr>
            <w:r w:rsidRPr="00E115ED">
              <w:t>Pomoć obiteljima u ogrjevu i hrani, brizi za starije i nemoćne osobe te prijevozu srednjoškolske djece u školu</w:t>
            </w:r>
          </w:p>
        </w:tc>
        <w:tc>
          <w:tcPr>
            <w:tcW w:w="1984" w:type="dxa"/>
            <w:hideMark/>
          </w:tcPr>
          <w:p w14:paraId="3D5AC42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E243AE6" w14:textId="77777777" w:rsidR="00622079" w:rsidRPr="00E115ED" w:rsidRDefault="00622079" w:rsidP="005D23AF">
            <w:pPr>
              <w:spacing w:before="60" w:after="60"/>
            </w:pPr>
            <w:r>
              <w:t>D</w:t>
            </w:r>
            <w:r w:rsidRPr="00E115ED">
              <w:t>ostojanstvo svake ljudske osobe</w:t>
            </w:r>
          </w:p>
        </w:tc>
        <w:tc>
          <w:tcPr>
            <w:tcW w:w="1567" w:type="dxa"/>
            <w:hideMark/>
          </w:tcPr>
          <w:p w14:paraId="2EF479E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3F4449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75.000,00</w:t>
            </w:r>
          </w:p>
        </w:tc>
      </w:tr>
      <w:tr w:rsidR="00622079" w:rsidRPr="00E115ED" w14:paraId="4D9C76C0" w14:textId="77777777" w:rsidTr="00622079">
        <w:trPr>
          <w:trHeight w:val="117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447117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57659CD" w14:textId="77777777" w:rsidR="00622079" w:rsidRPr="00E115ED" w:rsidRDefault="00622079" w:rsidP="005D23AF">
            <w:pPr>
              <w:spacing w:before="60" w:after="60"/>
            </w:pPr>
            <w:r>
              <w:t>Radionica h</w:t>
            </w:r>
            <w:r w:rsidRPr="00E115ED">
              <w:t>rvatskog jezika</w:t>
            </w:r>
          </w:p>
        </w:tc>
        <w:tc>
          <w:tcPr>
            <w:tcW w:w="1984" w:type="dxa"/>
            <w:hideMark/>
          </w:tcPr>
          <w:p w14:paraId="485FD73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FCFB58B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7E744C3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E9BE49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4.500,00</w:t>
            </w:r>
          </w:p>
        </w:tc>
      </w:tr>
      <w:tr w:rsidR="00622079" w:rsidRPr="00E115ED" w14:paraId="17A7D3A0" w14:textId="77777777" w:rsidTr="00622079">
        <w:trPr>
          <w:trHeight w:val="11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684890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58AA7BE" w14:textId="77777777" w:rsidR="00622079" w:rsidRPr="00E115ED" w:rsidRDefault="00622079" w:rsidP="005D23AF">
            <w:pPr>
              <w:spacing w:before="60" w:after="60"/>
            </w:pPr>
            <w:r w:rsidRPr="00E115ED">
              <w:t>Hrvatska nastava u Tetovu</w:t>
            </w:r>
          </w:p>
        </w:tc>
        <w:tc>
          <w:tcPr>
            <w:tcW w:w="1984" w:type="dxa"/>
            <w:hideMark/>
          </w:tcPr>
          <w:p w14:paraId="5351ECB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8F29694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D874F6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AFF1A7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6.000,00</w:t>
            </w:r>
          </w:p>
        </w:tc>
      </w:tr>
      <w:tr w:rsidR="00622079" w:rsidRPr="00E115ED" w14:paraId="7FC51DA2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C6E6D0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3597F75" w14:textId="77777777" w:rsidR="00622079" w:rsidRPr="00E115ED" w:rsidRDefault="00622079" w:rsidP="005D23AF">
            <w:pPr>
              <w:spacing w:before="60" w:after="60"/>
            </w:pPr>
            <w:r w:rsidRPr="00E115ED">
              <w:t>Digitalizacija tekstova Hrvata u Vojvodini na narodnim govorima</w:t>
            </w:r>
          </w:p>
        </w:tc>
        <w:tc>
          <w:tcPr>
            <w:tcW w:w="1984" w:type="dxa"/>
            <w:hideMark/>
          </w:tcPr>
          <w:p w14:paraId="2B7B842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C8954B6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7B8398B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286931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12.000,00</w:t>
            </w:r>
          </w:p>
        </w:tc>
      </w:tr>
      <w:tr w:rsidR="00622079" w:rsidRPr="00E115ED" w14:paraId="4F448B2D" w14:textId="77777777" w:rsidTr="00622079">
        <w:trPr>
          <w:trHeight w:val="103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80ED8F9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CA6A271" w14:textId="77777777" w:rsidR="00622079" w:rsidRPr="00E115ED" w:rsidRDefault="00622079" w:rsidP="005D23AF">
            <w:pPr>
              <w:spacing w:before="60" w:after="60"/>
            </w:pPr>
            <w:r w:rsidRPr="00E115ED">
              <w:t>Održavanje portala "Hrvatske novine-vijesti"</w:t>
            </w:r>
          </w:p>
        </w:tc>
        <w:tc>
          <w:tcPr>
            <w:tcW w:w="1984" w:type="dxa"/>
            <w:hideMark/>
          </w:tcPr>
          <w:p w14:paraId="1FB2CF0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9BCEA54" w14:textId="77777777" w:rsidR="00622079" w:rsidRPr="00E115ED" w:rsidRDefault="00622079" w:rsidP="005D23AF">
            <w:pPr>
              <w:spacing w:before="60" w:after="60"/>
            </w:pPr>
            <w:r>
              <w:t xml:space="preserve">Dostojanstvo svake ljudske osobe </w:t>
            </w:r>
          </w:p>
        </w:tc>
        <w:tc>
          <w:tcPr>
            <w:tcW w:w="1567" w:type="dxa"/>
            <w:hideMark/>
          </w:tcPr>
          <w:p w14:paraId="4F76677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C6D117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4.000,00</w:t>
            </w:r>
          </w:p>
        </w:tc>
      </w:tr>
      <w:tr w:rsidR="00622079" w:rsidRPr="00E115ED" w14:paraId="7084622C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39C21F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7D04B7C" w14:textId="77777777" w:rsidR="00622079" w:rsidRPr="00E115ED" w:rsidRDefault="00622079" w:rsidP="005D23AF">
            <w:pPr>
              <w:spacing w:before="60" w:after="60"/>
            </w:pPr>
            <w:r w:rsidRPr="00E115ED">
              <w:t>Izdavanje mjesečnika "Hrvatske novine"</w:t>
            </w:r>
          </w:p>
        </w:tc>
        <w:tc>
          <w:tcPr>
            <w:tcW w:w="1984" w:type="dxa"/>
            <w:hideMark/>
          </w:tcPr>
          <w:p w14:paraId="3CECC1D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1D44CBC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2890B20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20A4EF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3.000,00</w:t>
            </w:r>
          </w:p>
        </w:tc>
      </w:tr>
      <w:tr w:rsidR="00622079" w:rsidRPr="00E115ED" w14:paraId="6BC89C8D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1B7294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AB71C81" w14:textId="77777777" w:rsidR="00622079" w:rsidRPr="00E115ED" w:rsidRDefault="00622079" w:rsidP="005D23AF">
            <w:pPr>
              <w:spacing w:before="60" w:after="60"/>
            </w:pPr>
            <w:r w:rsidRPr="00E115ED">
              <w:t>VII. Seminar bunjevačkog stvaralaštva</w:t>
            </w:r>
          </w:p>
        </w:tc>
        <w:tc>
          <w:tcPr>
            <w:tcW w:w="1984" w:type="dxa"/>
            <w:hideMark/>
          </w:tcPr>
          <w:p w14:paraId="2DCD2B9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30D6E69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25517AF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1E7919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22.000,00</w:t>
            </w:r>
          </w:p>
        </w:tc>
      </w:tr>
      <w:tr w:rsidR="00622079" w:rsidRPr="00E115ED" w14:paraId="6B6141B5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A2AB97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41B02BF" w14:textId="77777777" w:rsidR="00622079" w:rsidRPr="00E115ED" w:rsidRDefault="00622079" w:rsidP="005D23AF">
            <w:pPr>
              <w:spacing w:before="60" w:after="60"/>
            </w:pPr>
            <w:r w:rsidRPr="00E115ED">
              <w:t>Izdavanje knjige "Hrvatski glas iz Vojvodine II i 26 godina institucija Hrvata u Vojvodini"</w:t>
            </w:r>
          </w:p>
        </w:tc>
        <w:tc>
          <w:tcPr>
            <w:tcW w:w="1984" w:type="dxa"/>
            <w:hideMark/>
          </w:tcPr>
          <w:p w14:paraId="3B45296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7527AAF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623967B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F4D812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3.000,00</w:t>
            </w:r>
          </w:p>
        </w:tc>
      </w:tr>
      <w:tr w:rsidR="00622079" w:rsidRPr="00E115ED" w14:paraId="5D6DCF14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D22BCF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8B7D4C1" w14:textId="77777777" w:rsidR="00622079" w:rsidRPr="00E115ED" w:rsidRDefault="00622079" w:rsidP="005D23AF">
            <w:pPr>
              <w:spacing w:before="60" w:after="60"/>
            </w:pPr>
            <w:r w:rsidRPr="00E115ED">
              <w:t>Izrada kataloga nematerijalne kulturne baštine Hrvata u Vojvodini</w:t>
            </w:r>
          </w:p>
        </w:tc>
        <w:tc>
          <w:tcPr>
            <w:tcW w:w="1984" w:type="dxa"/>
            <w:hideMark/>
          </w:tcPr>
          <w:p w14:paraId="0F69AA1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63AFBE46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682375E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36FA73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15.000,00</w:t>
            </w:r>
          </w:p>
        </w:tc>
      </w:tr>
      <w:tr w:rsidR="00622079" w:rsidRPr="00E115ED" w14:paraId="6EF49FC6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8AE08A8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78EFF6E" w14:textId="77777777" w:rsidR="00622079" w:rsidRPr="00E115ED" w:rsidRDefault="00622079" w:rsidP="005D23AF">
            <w:pPr>
              <w:spacing w:before="60" w:after="60"/>
            </w:pPr>
            <w:r w:rsidRPr="00E115ED">
              <w:t>Radio emisija</w:t>
            </w:r>
            <w:r>
              <w:t xml:space="preserve"> </w:t>
            </w:r>
            <w:r w:rsidRPr="00E115ED">
              <w:t>"Glas Hrvata"</w:t>
            </w:r>
          </w:p>
        </w:tc>
        <w:tc>
          <w:tcPr>
            <w:tcW w:w="1984" w:type="dxa"/>
            <w:hideMark/>
          </w:tcPr>
          <w:p w14:paraId="33E9F61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19326CD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75445AC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A5AF84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8.000,00</w:t>
            </w:r>
          </w:p>
        </w:tc>
      </w:tr>
      <w:tr w:rsidR="00622079" w:rsidRPr="00E115ED" w14:paraId="5AAAB043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9A26E29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768DEDB" w14:textId="77777777" w:rsidR="00622079" w:rsidRPr="00E115ED" w:rsidRDefault="00622079" w:rsidP="005D23AF">
            <w:pPr>
              <w:spacing w:before="60" w:after="60"/>
            </w:pPr>
            <w:r w:rsidRPr="00E115ED">
              <w:t>Kompletiranje ozvučenja i osvjetljenja na izgrađenoj otvorenoj pozornici u svrhu održavanja priredbi</w:t>
            </w:r>
          </w:p>
        </w:tc>
        <w:tc>
          <w:tcPr>
            <w:tcW w:w="1984" w:type="dxa"/>
            <w:hideMark/>
          </w:tcPr>
          <w:p w14:paraId="7D3A47B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FDEB869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5E55682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D88F84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14.000,00</w:t>
            </w:r>
          </w:p>
        </w:tc>
      </w:tr>
      <w:tr w:rsidR="00622079" w:rsidRPr="00E115ED" w14:paraId="5CFE5BB7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138D1B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BD1DEA6" w14:textId="77777777" w:rsidR="00622079" w:rsidRPr="00E115ED" w:rsidRDefault="00622079" w:rsidP="005D23AF">
            <w:pPr>
              <w:spacing w:before="60" w:after="60"/>
            </w:pPr>
            <w:r w:rsidRPr="00E115ED">
              <w:t>Rad malonogometne sekcije HKPD "Matija Gubec"</w:t>
            </w:r>
          </w:p>
        </w:tc>
        <w:tc>
          <w:tcPr>
            <w:tcW w:w="1984" w:type="dxa"/>
            <w:hideMark/>
          </w:tcPr>
          <w:p w14:paraId="1D57749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F20F9CF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6F1C471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ADF8BA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1.500,00</w:t>
            </w:r>
          </w:p>
        </w:tc>
      </w:tr>
      <w:tr w:rsidR="00622079" w:rsidRPr="00E115ED" w14:paraId="2E4DCC3D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5115C9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619CFEB" w14:textId="77777777" w:rsidR="00622079" w:rsidRPr="00E115ED" w:rsidRDefault="00622079" w:rsidP="005D23AF">
            <w:pPr>
              <w:spacing w:before="60" w:after="60"/>
            </w:pPr>
            <w:r w:rsidRPr="00E115ED">
              <w:t>Škola tambure</w:t>
            </w:r>
          </w:p>
        </w:tc>
        <w:tc>
          <w:tcPr>
            <w:tcW w:w="1984" w:type="dxa"/>
            <w:hideMark/>
          </w:tcPr>
          <w:p w14:paraId="474A33A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4AC59E0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63008F6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278B83D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7248DE09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9A100AC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0A3AF63" w14:textId="77777777" w:rsidR="00622079" w:rsidRPr="00E115ED" w:rsidRDefault="00622079" w:rsidP="005D23AF">
            <w:pPr>
              <w:spacing w:before="60" w:after="60"/>
            </w:pPr>
            <w:r w:rsidRPr="00E115ED">
              <w:t>Škola tambure</w:t>
            </w:r>
          </w:p>
        </w:tc>
        <w:tc>
          <w:tcPr>
            <w:tcW w:w="1984" w:type="dxa"/>
            <w:hideMark/>
          </w:tcPr>
          <w:p w14:paraId="128C27D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5E0D911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3DF42DF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B94B0A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20.000,00</w:t>
            </w:r>
          </w:p>
        </w:tc>
      </w:tr>
      <w:tr w:rsidR="00622079" w:rsidRPr="00E115ED" w14:paraId="362ABBDF" w14:textId="77777777" w:rsidTr="00622079">
        <w:trPr>
          <w:trHeight w:val="111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07AFF65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9A4B6E9" w14:textId="77777777" w:rsidR="00622079" w:rsidRPr="00E115ED" w:rsidRDefault="00622079" w:rsidP="005D23AF">
            <w:pPr>
              <w:spacing w:before="60" w:after="60"/>
            </w:pPr>
            <w:r w:rsidRPr="00E115ED">
              <w:t>Radio emisija "Zvuci Bačke ravnice" na hrvatskom jeziku</w:t>
            </w:r>
          </w:p>
        </w:tc>
        <w:tc>
          <w:tcPr>
            <w:tcW w:w="1984" w:type="dxa"/>
            <w:hideMark/>
          </w:tcPr>
          <w:p w14:paraId="7F09CDC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629246A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6366C28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842CFC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71466AE7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076301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1204A55" w14:textId="77777777" w:rsidR="00622079" w:rsidRPr="00E115ED" w:rsidRDefault="00622079" w:rsidP="005D23AF">
            <w:pPr>
              <w:spacing w:before="60" w:after="60"/>
            </w:pPr>
            <w:r w:rsidRPr="00E115ED">
              <w:t>Formiranje biblioteke</w:t>
            </w:r>
          </w:p>
        </w:tc>
        <w:tc>
          <w:tcPr>
            <w:tcW w:w="1984" w:type="dxa"/>
            <w:hideMark/>
          </w:tcPr>
          <w:p w14:paraId="7ED0868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0C4E4CC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3C8A292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B5A464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2.000,00</w:t>
            </w:r>
          </w:p>
        </w:tc>
      </w:tr>
      <w:tr w:rsidR="00622079" w:rsidRPr="00E115ED" w14:paraId="0F4605CF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58015B5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DCD88EA" w14:textId="77777777" w:rsidR="00622079" w:rsidRPr="00E115ED" w:rsidRDefault="00622079" w:rsidP="005D23AF">
            <w:pPr>
              <w:spacing w:before="60" w:after="60"/>
            </w:pPr>
            <w:r w:rsidRPr="00E115ED">
              <w:t>Televizijski program na hrvatskom jeziku "Hrvatska panorama"</w:t>
            </w:r>
          </w:p>
        </w:tc>
        <w:tc>
          <w:tcPr>
            <w:tcW w:w="1984" w:type="dxa"/>
            <w:hideMark/>
          </w:tcPr>
          <w:p w14:paraId="210A296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DE38806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3CE610B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11C21B5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35.000,00</w:t>
            </w:r>
          </w:p>
        </w:tc>
      </w:tr>
      <w:tr w:rsidR="00622079" w:rsidRPr="00E115ED" w14:paraId="5B346F43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C597CA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00F5A05" w14:textId="77777777" w:rsidR="00622079" w:rsidRPr="00E115ED" w:rsidRDefault="00622079" w:rsidP="005D23AF">
            <w:pPr>
              <w:spacing w:before="60" w:after="60"/>
            </w:pPr>
            <w:r w:rsidRPr="00E115ED">
              <w:t>Radijski program na hrvatskom jeziku "Naša riječ"</w:t>
            </w:r>
          </w:p>
        </w:tc>
        <w:tc>
          <w:tcPr>
            <w:tcW w:w="1984" w:type="dxa"/>
            <w:hideMark/>
          </w:tcPr>
          <w:p w14:paraId="47FD65B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F3490B2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7E9FEDB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86FFC7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30.000,00</w:t>
            </w:r>
          </w:p>
        </w:tc>
      </w:tr>
      <w:tr w:rsidR="00622079" w:rsidRPr="00E115ED" w14:paraId="26FB450B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59D52F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F852166" w14:textId="77777777" w:rsidR="00622079" w:rsidRPr="00E115ED" w:rsidRDefault="00622079" w:rsidP="005D23AF">
            <w:pPr>
              <w:spacing w:before="60" w:after="60"/>
            </w:pPr>
            <w:r w:rsidRPr="00E115ED">
              <w:t>DVD Spomenici hrvatske kulture u Novom Sadu</w:t>
            </w:r>
          </w:p>
        </w:tc>
        <w:tc>
          <w:tcPr>
            <w:tcW w:w="1984" w:type="dxa"/>
            <w:hideMark/>
          </w:tcPr>
          <w:p w14:paraId="315F4B6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2FDD7ABA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5EB9FB2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FE4C8E2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5.000,00</w:t>
            </w:r>
          </w:p>
        </w:tc>
      </w:tr>
      <w:tr w:rsidR="00622079" w:rsidRPr="00E115ED" w14:paraId="6DAEEBEE" w14:textId="77777777" w:rsidTr="00622079">
        <w:trPr>
          <w:trHeight w:val="90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09480A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C184F5A" w14:textId="77777777" w:rsidR="00622079" w:rsidRPr="00E115ED" w:rsidRDefault="00622079" w:rsidP="005D23AF">
            <w:pPr>
              <w:spacing w:before="60" w:after="60"/>
            </w:pPr>
            <w:r w:rsidRPr="00E115ED">
              <w:t>Povijesno-turistička monografija "Kulturna blaga Petrovaradin-grada"</w:t>
            </w:r>
          </w:p>
        </w:tc>
        <w:tc>
          <w:tcPr>
            <w:tcW w:w="1984" w:type="dxa"/>
            <w:hideMark/>
          </w:tcPr>
          <w:p w14:paraId="3BA8EA8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A3993FB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6DEEEFB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26EBF5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12.000,00</w:t>
            </w:r>
          </w:p>
        </w:tc>
      </w:tr>
      <w:tr w:rsidR="00622079" w:rsidRPr="00E115ED" w14:paraId="541EA6D5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A9DF15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83F718A" w14:textId="77777777" w:rsidR="00622079" w:rsidRPr="00E115ED" w:rsidRDefault="00622079" w:rsidP="005D23AF">
            <w:pPr>
              <w:spacing w:before="60" w:after="60"/>
            </w:pPr>
            <w:r w:rsidRPr="00E115ED">
              <w:t>Izrada Internet knjižare HKUPD "Stanislav Preprek"</w:t>
            </w:r>
          </w:p>
        </w:tc>
        <w:tc>
          <w:tcPr>
            <w:tcW w:w="1984" w:type="dxa"/>
            <w:hideMark/>
          </w:tcPr>
          <w:p w14:paraId="44F38F0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EC3D058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491CAC04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BFFEC7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2.000,00</w:t>
            </w:r>
          </w:p>
        </w:tc>
      </w:tr>
      <w:tr w:rsidR="00622079" w:rsidRPr="00E115ED" w14:paraId="74306E6C" w14:textId="77777777" w:rsidTr="00622079">
        <w:trPr>
          <w:trHeight w:val="115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6F315EB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69C985D" w14:textId="77777777" w:rsidR="00622079" w:rsidRPr="00E115ED" w:rsidRDefault="00622079" w:rsidP="005D23AF">
            <w:pPr>
              <w:spacing w:before="60" w:after="60"/>
            </w:pPr>
            <w:r w:rsidRPr="00E115ED">
              <w:t>Postavljanje biste Alekse Kokića</w:t>
            </w:r>
          </w:p>
        </w:tc>
        <w:tc>
          <w:tcPr>
            <w:tcW w:w="1984" w:type="dxa"/>
            <w:hideMark/>
          </w:tcPr>
          <w:p w14:paraId="608DDFE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3DD3A2FE" w14:textId="77777777" w:rsidR="00622079" w:rsidRPr="00E115ED" w:rsidRDefault="00622079" w:rsidP="005D23AF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67" w:type="dxa"/>
            <w:hideMark/>
          </w:tcPr>
          <w:p w14:paraId="7B20D0B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4F3487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9.000,00</w:t>
            </w:r>
          </w:p>
        </w:tc>
      </w:tr>
      <w:tr w:rsidR="00622079" w:rsidRPr="00E115ED" w14:paraId="61572D42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10919FA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5363F4C" w14:textId="77777777" w:rsidR="00622079" w:rsidRPr="00E115ED" w:rsidRDefault="00622079" w:rsidP="005D23AF">
            <w:pPr>
              <w:spacing w:before="60" w:after="60"/>
            </w:pPr>
            <w:r w:rsidRPr="00E115ED">
              <w:t>Radionica rukotvorina</w:t>
            </w:r>
          </w:p>
        </w:tc>
        <w:tc>
          <w:tcPr>
            <w:tcW w:w="1984" w:type="dxa"/>
            <w:hideMark/>
          </w:tcPr>
          <w:p w14:paraId="1D27184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7FDB6702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1F0BA44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CAAD91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1.500,00</w:t>
            </w:r>
          </w:p>
        </w:tc>
      </w:tr>
      <w:tr w:rsidR="00622079" w:rsidRPr="00E115ED" w14:paraId="09301521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870180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F561F88" w14:textId="77777777" w:rsidR="00622079" w:rsidRPr="00E115ED" w:rsidRDefault="00622079" w:rsidP="005D23AF">
            <w:pPr>
              <w:spacing w:before="60" w:after="60"/>
            </w:pPr>
            <w:r w:rsidRPr="00E115ED">
              <w:t>Izdavanje knjige "Moj Nenadić"</w:t>
            </w:r>
          </w:p>
        </w:tc>
        <w:tc>
          <w:tcPr>
            <w:tcW w:w="1984" w:type="dxa"/>
            <w:hideMark/>
          </w:tcPr>
          <w:p w14:paraId="1604623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4138F8ED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41B27C3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754BEF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5.500,00</w:t>
            </w:r>
          </w:p>
        </w:tc>
      </w:tr>
      <w:tr w:rsidR="00622079" w:rsidRPr="00E115ED" w14:paraId="7018AA28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4A75A6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343B280" w14:textId="77777777" w:rsidR="00622079" w:rsidRPr="00E115ED" w:rsidRDefault="00622079" w:rsidP="005D23AF">
            <w:pPr>
              <w:spacing w:before="60" w:after="60"/>
            </w:pPr>
            <w:r w:rsidRPr="00E115ED">
              <w:t>"Miroljub" - izdavanje kvartalnog lista</w:t>
            </w:r>
          </w:p>
        </w:tc>
        <w:tc>
          <w:tcPr>
            <w:tcW w:w="1984" w:type="dxa"/>
            <w:hideMark/>
          </w:tcPr>
          <w:p w14:paraId="0723C23A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1DEE9F0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5FC15ED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861842E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3.000,00</w:t>
            </w:r>
          </w:p>
        </w:tc>
      </w:tr>
      <w:tr w:rsidR="00622079" w:rsidRPr="00E115ED" w14:paraId="47220BC4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D44AB6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E6F82FA" w14:textId="77777777" w:rsidR="00622079" w:rsidRPr="00E115ED" w:rsidRDefault="00622079" w:rsidP="005D23AF">
            <w:pPr>
              <w:spacing w:before="60" w:after="60"/>
            </w:pPr>
            <w:r w:rsidRPr="00E115ED">
              <w:t>Nabavka udžbenika za nastavu na hrvatskom jeziku</w:t>
            </w:r>
          </w:p>
        </w:tc>
        <w:tc>
          <w:tcPr>
            <w:tcW w:w="1984" w:type="dxa"/>
            <w:hideMark/>
          </w:tcPr>
          <w:p w14:paraId="2700897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AA64922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3850925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609F5A9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68.000,00</w:t>
            </w:r>
          </w:p>
        </w:tc>
      </w:tr>
      <w:tr w:rsidR="00622079" w:rsidRPr="00E115ED" w14:paraId="7D5A5485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02A40F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00AE047" w14:textId="77777777" w:rsidR="00622079" w:rsidRPr="00E115ED" w:rsidRDefault="00622079" w:rsidP="005D23AF">
            <w:pPr>
              <w:spacing w:before="60" w:after="60"/>
            </w:pPr>
            <w:r w:rsidRPr="00E115ED">
              <w:t>Izrada elaborata za otvaranje školskog centra u Subotici</w:t>
            </w:r>
          </w:p>
        </w:tc>
        <w:tc>
          <w:tcPr>
            <w:tcW w:w="1984" w:type="dxa"/>
            <w:hideMark/>
          </w:tcPr>
          <w:p w14:paraId="6C4AE580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0534255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652480D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46F4FEF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30.000,00</w:t>
            </w:r>
          </w:p>
        </w:tc>
      </w:tr>
      <w:tr w:rsidR="00622079" w:rsidRPr="00E115ED" w14:paraId="3D0F53A0" w14:textId="77777777" w:rsidTr="00622079">
        <w:trPr>
          <w:trHeight w:val="106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D69643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F3622B1" w14:textId="77777777" w:rsidR="00622079" w:rsidRPr="00E115ED" w:rsidRDefault="00622079" w:rsidP="005D23AF">
            <w:pPr>
              <w:spacing w:before="60" w:after="60"/>
            </w:pPr>
            <w:r w:rsidRPr="00E115ED">
              <w:t>Stipendije za učenje hrvatskoga jezika u Republici Hrvatskoj za zimski i/ili ljetni semestar ak. god. 2016./2017.</w:t>
            </w:r>
          </w:p>
        </w:tc>
        <w:tc>
          <w:tcPr>
            <w:tcW w:w="1984" w:type="dxa"/>
            <w:hideMark/>
          </w:tcPr>
          <w:p w14:paraId="7ADDA72E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Države u razvoju </w:t>
            </w:r>
          </w:p>
        </w:tc>
        <w:tc>
          <w:tcPr>
            <w:tcW w:w="1985" w:type="dxa"/>
            <w:hideMark/>
          </w:tcPr>
          <w:p w14:paraId="24638979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199DA0E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F319AE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12.000,00</w:t>
            </w:r>
          </w:p>
        </w:tc>
      </w:tr>
      <w:tr w:rsidR="00622079" w:rsidRPr="00E115ED" w14:paraId="7CA055C2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007E93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A8A660E" w14:textId="77777777" w:rsidR="00622079" w:rsidRPr="00E115ED" w:rsidRDefault="00622079" w:rsidP="005D23AF">
            <w:pPr>
              <w:spacing w:before="60" w:after="60"/>
            </w:pPr>
            <w:r w:rsidRPr="00E115ED">
              <w:t>Stipendije za HiT 1 internetski tečaj hrvatskoga jezika za ljetni semestar ak. god. 2016./2017.</w:t>
            </w:r>
          </w:p>
        </w:tc>
        <w:tc>
          <w:tcPr>
            <w:tcW w:w="1984" w:type="dxa"/>
            <w:hideMark/>
          </w:tcPr>
          <w:p w14:paraId="4A79EBB8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t xml:space="preserve">Države u razvoju </w:t>
            </w:r>
          </w:p>
        </w:tc>
        <w:tc>
          <w:tcPr>
            <w:tcW w:w="1985" w:type="dxa"/>
            <w:hideMark/>
          </w:tcPr>
          <w:p w14:paraId="4254DA5E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4C4A30E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5542BED8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7.405,86</w:t>
            </w:r>
          </w:p>
        </w:tc>
      </w:tr>
      <w:tr w:rsidR="00622079" w:rsidRPr="00E115ED" w14:paraId="63605AB9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E06E5E5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9AE43C1" w14:textId="77777777" w:rsidR="00622079" w:rsidRPr="00E115ED" w:rsidRDefault="00622079" w:rsidP="005D23AF">
            <w:pPr>
              <w:spacing w:before="60" w:after="60"/>
            </w:pPr>
            <w:r w:rsidRPr="00E115ED">
              <w:t>Stipendije za učenje hrvatskoga jezika u Republici Hrvatskoj za zimski i/ili ljetni semestar ak. god. 2016./2017.</w:t>
            </w:r>
          </w:p>
        </w:tc>
        <w:tc>
          <w:tcPr>
            <w:tcW w:w="1984" w:type="dxa"/>
            <w:hideMark/>
          </w:tcPr>
          <w:p w14:paraId="0D6A1A7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t>Države u razvoju</w:t>
            </w:r>
          </w:p>
        </w:tc>
        <w:tc>
          <w:tcPr>
            <w:tcW w:w="1985" w:type="dxa"/>
            <w:hideMark/>
          </w:tcPr>
          <w:p w14:paraId="3A86B295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C7DC60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02415A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176.500,00</w:t>
            </w:r>
          </w:p>
        </w:tc>
      </w:tr>
      <w:tr w:rsidR="00622079" w:rsidRPr="00E115ED" w14:paraId="03C45166" w14:textId="77777777" w:rsidTr="00622079">
        <w:trPr>
          <w:trHeight w:val="93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28552FD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FCD56FA" w14:textId="77777777" w:rsidR="00622079" w:rsidRPr="00E115ED" w:rsidRDefault="00622079" w:rsidP="005D23AF">
            <w:pPr>
              <w:spacing w:before="60" w:after="60"/>
            </w:pPr>
            <w:r w:rsidRPr="00E115ED">
              <w:t>Stipendije za HiT 1 internetski tečaj hrvatskoga jezika za ljetni semestar ak. god. 2016./2017.</w:t>
            </w:r>
          </w:p>
        </w:tc>
        <w:tc>
          <w:tcPr>
            <w:tcW w:w="1984" w:type="dxa"/>
            <w:hideMark/>
          </w:tcPr>
          <w:p w14:paraId="138E8EF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t>Države u razvoju</w:t>
            </w:r>
          </w:p>
        </w:tc>
        <w:tc>
          <w:tcPr>
            <w:tcW w:w="1985" w:type="dxa"/>
            <w:hideMark/>
          </w:tcPr>
          <w:p w14:paraId="5F0F518D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69B8746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4574A25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3.702,93</w:t>
            </w:r>
          </w:p>
        </w:tc>
      </w:tr>
      <w:tr w:rsidR="00622079" w:rsidRPr="00E115ED" w14:paraId="7F9F7EDF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1D73755F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16A83A4" w14:textId="77777777" w:rsidR="00622079" w:rsidRPr="00E115ED" w:rsidRDefault="00622079" w:rsidP="005D23AF">
            <w:pPr>
              <w:spacing w:before="60" w:after="60"/>
            </w:pPr>
            <w:r w:rsidRPr="00E115ED">
              <w:t>Stipendije za učenje hrvatskoga jezika u Republici Hrvatskoj za zimski i/ili ljetni semestar ak. god. 2016./2017.</w:t>
            </w:r>
          </w:p>
        </w:tc>
        <w:tc>
          <w:tcPr>
            <w:tcW w:w="1984" w:type="dxa"/>
            <w:hideMark/>
          </w:tcPr>
          <w:p w14:paraId="1E492B6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Države u razvoju </w:t>
            </w:r>
          </w:p>
        </w:tc>
        <w:tc>
          <w:tcPr>
            <w:tcW w:w="1985" w:type="dxa"/>
            <w:hideMark/>
          </w:tcPr>
          <w:p w14:paraId="78120B5E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674AFAE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2883D2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24.000,00</w:t>
            </w:r>
          </w:p>
        </w:tc>
      </w:tr>
      <w:tr w:rsidR="00622079" w:rsidRPr="00E115ED" w14:paraId="31DE4C4E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4D33291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5479A66" w14:textId="77777777" w:rsidR="00622079" w:rsidRPr="00E115ED" w:rsidRDefault="00622079" w:rsidP="005D23AF">
            <w:pPr>
              <w:spacing w:before="60" w:after="60"/>
            </w:pPr>
            <w:r w:rsidRPr="00E115ED">
              <w:t xml:space="preserve">Sanacija ratom uništene farme za tov svinja na OPG-u </w:t>
            </w:r>
          </w:p>
        </w:tc>
        <w:tc>
          <w:tcPr>
            <w:tcW w:w="1984" w:type="dxa"/>
            <w:hideMark/>
          </w:tcPr>
          <w:p w14:paraId="36FB1DF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AB93737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0E88127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538749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30.000,00</w:t>
            </w:r>
          </w:p>
        </w:tc>
      </w:tr>
      <w:tr w:rsidR="00622079" w:rsidRPr="00E115ED" w14:paraId="0CF736D7" w14:textId="77777777" w:rsidTr="00622079">
        <w:trPr>
          <w:trHeight w:val="96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382218B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F19F54D" w14:textId="77777777" w:rsidR="00622079" w:rsidRPr="00E115ED" w:rsidRDefault="00622079" w:rsidP="005D23AF">
            <w:pPr>
              <w:spacing w:before="60" w:after="60"/>
            </w:pPr>
            <w:r w:rsidRPr="00E115ED">
              <w:t>Mapiranje i očuvanje povijesno kulturnih spomenika Hrvata u BiH</w:t>
            </w:r>
          </w:p>
        </w:tc>
        <w:tc>
          <w:tcPr>
            <w:tcW w:w="1984" w:type="dxa"/>
            <w:hideMark/>
          </w:tcPr>
          <w:p w14:paraId="71E44AE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5E19BDFB" w14:textId="77777777" w:rsidR="00622079" w:rsidRPr="00E115ED" w:rsidRDefault="00622079" w:rsidP="005D23AF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67" w:type="dxa"/>
            <w:hideMark/>
          </w:tcPr>
          <w:p w14:paraId="1C9A2605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60B14D8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10.000,00</w:t>
            </w:r>
          </w:p>
        </w:tc>
      </w:tr>
      <w:tr w:rsidR="00622079" w:rsidRPr="00E115ED" w14:paraId="64BE3612" w14:textId="77777777" w:rsidTr="00622079">
        <w:trPr>
          <w:trHeight w:val="264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2FF9BF1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230E2B1E" w14:textId="77777777" w:rsidR="001B7FEA" w:rsidRPr="00E115ED" w:rsidRDefault="001B7FEA" w:rsidP="001B7FEA">
            <w:pPr>
              <w:spacing w:before="60" w:after="60"/>
            </w:pPr>
            <w:r>
              <w:t>„</w:t>
            </w:r>
            <w:r w:rsidR="00622079" w:rsidRPr="00E115ED">
              <w:t>Zaustavimo iseljavanje</w:t>
            </w:r>
            <w:r>
              <w:t>“</w:t>
            </w:r>
            <w:r w:rsidR="00622079" w:rsidRPr="00E115ED">
              <w:t xml:space="preserve">; </w:t>
            </w:r>
            <w:r>
              <w:t xml:space="preserve">projekt </w:t>
            </w:r>
            <w:r w:rsidR="00622079" w:rsidRPr="00E115ED">
              <w:t>Hrvatsko</w:t>
            </w:r>
            <w:r>
              <w:t>g</w:t>
            </w:r>
            <w:r w:rsidR="00622079" w:rsidRPr="00E115ED">
              <w:t xml:space="preserve"> narodno</w:t>
            </w:r>
            <w:r>
              <w:t>g vijeća Brčko</w:t>
            </w:r>
            <w:r w:rsidR="00622079" w:rsidRPr="00E115ED">
              <w:t xml:space="preserve"> kroz pedeset snimljenih, obrađenih i emitiranih pozitivnih priča, o mjestima i uspješnim malim poduzetnicima povratnicima, starim za</w:t>
            </w:r>
            <w:r>
              <w:t>natima i kulturnim udrugama.</w:t>
            </w:r>
          </w:p>
        </w:tc>
        <w:tc>
          <w:tcPr>
            <w:tcW w:w="1984" w:type="dxa"/>
            <w:hideMark/>
          </w:tcPr>
          <w:p w14:paraId="7198EB1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127F2C32" w14:textId="77777777" w:rsidR="00622079" w:rsidRDefault="00622079" w:rsidP="005D23AF">
            <w:pPr>
              <w:spacing w:before="60" w:after="60"/>
            </w:pPr>
            <w:r>
              <w:t>Dostojanstvo svake ljudske osobe</w:t>
            </w:r>
          </w:p>
          <w:p w14:paraId="33CF2A0B" w14:textId="77777777" w:rsidR="00622079" w:rsidRPr="00E115ED" w:rsidRDefault="00622079" w:rsidP="005D23AF">
            <w:pPr>
              <w:spacing w:before="60" w:after="60"/>
            </w:pPr>
            <w:r>
              <w:t>Odgovoran gospodarski razvoj</w:t>
            </w:r>
          </w:p>
        </w:tc>
        <w:tc>
          <w:tcPr>
            <w:tcW w:w="1567" w:type="dxa"/>
            <w:hideMark/>
          </w:tcPr>
          <w:p w14:paraId="2D8CC47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C599BE4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260.000,00</w:t>
            </w:r>
          </w:p>
        </w:tc>
      </w:tr>
      <w:tr w:rsidR="00622079" w:rsidRPr="00E115ED" w14:paraId="4DF0AD8B" w14:textId="77777777" w:rsidTr="00622079">
        <w:trPr>
          <w:trHeight w:val="1969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702D2BE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0FF91A54" w14:textId="77777777" w:rsidR="00622079" w:rsidRPr="00E115ED" w:rsidRDefault="00622079" w:rsidP="001B7FEA">
            <w:pPr>
              <w:spacing w:before="60" w:after="60"/>
            </w:pPr>
            <w:r w:rsidRPr="00E115ED">
              <w:t>Podrška održivog opstanka Hrvata Bosanske Posavine. Udruga "Voćara" Domaljevac-Šamac. Nabava traktora za voćarstvo i priključne mašine (kosilica za traktor, malčer, atomizer, rasipač i kosilica) kojim bi se olakšao rad u voćnjacima i doprinijelo kvalitetnom urodu i izvoza proizvoda.</w:t>
            </w:r>
          </w:p>
        </w:tc>
        <w:tc>
          <w:tcPr>
            <w:tcW w:w="1984" w:type="dxa"/>
            <w:hideMark/>
          </w:tcPr>
          <w:p w14:paraId="6273B5FF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Jugoistočna Europa</w:t>
            </w:r>
          </w:p>
        </w:tc>
        <w:tc>
          <w:tcPr>
            <w:tcW w:w="1985" w:type="dxa"/>
            <w:hideMark/>
          </w:tcPr>
          <w:p w14:paraId="0C19DB4B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dgovoran gospodarski razvoj</w:t>
            </w:r>
          </w:p>
        </w:tc>
        <w:tc>
          <w:tcPr>
            <w:tcW w:w="1567" w:type="dxa"/>
            <w:hideMark/>
          </w:tcPr>
          <w:p w14:paraId="56FE960D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FCF475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100.000,00</w:t>
            </w:r>
          </w:p>
        </w:tc>
      </w:tr>
      <w:tr w:rsidR="00622079" w:rsidRPr="00E115ED" w14:paraId="7928B70A" w14:textId="77777777" w:rsidTr="00622079">
        <w:trPr>
          <w:trHeight w:val="108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53E9EB7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6E5B9790" w14:textId="77777777" w:rsidR="00622079" w:rsidRPr="00E115ED" w:rsidRDefault="00622079" w:rsidP="005D23AF">
            <w:pPr>
              <w:spacing w:before="60" w:after="60"/>
            </w:pPr>
            <w:r w:rsidRPr="00E115ED">
              <w:t>Stipendije za učenje hrvatskoga jezika u Republici Hrvatskoj za zimski i/ili ljetni semestar ak. god. 2016./2017.</w:t>
            </w:r>
          </w:p>
        </w:tc>
        <w:tc>
          <w:tcPr>
            <w:tcW w:w="1984" w:type="dxa"/>
            <w:hideMark/>
          </w:tcPr>
          <w:p w14:paraId="4AD25B4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Države u razvoju </w:t>
            </w:r>
          </w:p>
        </w:tc>
        <w:tc>
          <w:tcPr>
            <w:tcW w:w="1985" w:type="dxa"/>
            <w:hideMark/>
          </w:tcPr>
          <w:p w14:paraId="0304CF9F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6A9DC0E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0FE5C5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6.100,00</w:t>
            </w:r>
          </w:p>
        </w:tc>
      </w:tr>
      <w:tr w:rsidR="00622079" w:rsidRPr="00E115ED" w14:paraId="224BF22B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A02E12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4B83C1C6" w14:textId="77777777" w:rsidR="00622079" w:rsidRPr="00E115ED" w:rsidRDefault="00622079" w:rsidP="005D23AF">
            <w:pPr>
              <w:spacing w:before="60" w:after="60"/>
            </w:pPr>
            <w:r w:rsidRPr="00E115ED">
              <w:t>Stipendije za HiT 1 internetski tečaj hrvatskoga jezika za ljetni semestar ak. god. 2016./2017.</w:t>
            </w:r>
          </w:p>
        </w:tc>
        <w:tc>
          <w:tcPr>
            <w:tcW w:w="1984" w:type="dxa"/>
            <w:hideMark/>
          </w:tcPr>
          <w:p w14:paraId="18AD9C6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5755DC3B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3EEA1D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4C3B036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3.702,93</w:t>
            </w:r>
          </w:p>
        </w:tc>
      </w:tr>
      <w:tr w:rsidR="00622079" w:rsidRPr="00E115ED" w14:paraId="4B713CA3" w14:textId="77777777" w:rsidTr="00622079">
        <w:trPr>
          <w:trHeight w:val="102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6961A56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 xml:space="preserve">Središnji državni ured za Hrvate </w:t>
            </w:r>
            <w:r w:rsidRPr="00E115ED">
              <w:rPr>
                <w:b/>
                <w:bCs/>
              </w:rPr>
              <w:lastRenderedPageBreak/>
              <w:t>izvan Hrvatske</w:t>
            </w:r>
          </w:p>
        </w:tc>
        <w:tc>
          <w:tcPr>
            <w:tcW w:w="4785" w:type="dxa"/>
            <w:hideMark/>
          </w:tcPr>
          <w:p w14:paraId="577D305B" w14:textId="77777777" w:rsidR="00622079" w:rsidRPr="00E115ED" w:rsidRDefault="00622079" w:rsidP="005D23AF">
            <w:pPr>
              <w:spacing w:before="60" w:after="60"/>
            </w:pPr>
            <w:r w:rsidRPr="00E115ED">
              <w:lastRenderedPageBreak/>
              <w:t>Stipendije za učenje hrvatskoga jezika u Republici Hrvatskoj za zimski i/ili ljetni semestar ak. god. 2016./2017.</w:t>
            </w:r>
          </w:p>
        </w:tc>
        <w:tc>
          <w:tcPr>
            <w:tcW w:w="1984" w:type="dxa"/>
            <w:hideMark/>
          </w:tcPr>
          <w:p w14:paraId="78B4E819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4F390D81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AC7E29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14D3EDB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102.500,00</w:t>
            </w:r>
          </w:p>
        </w:tc>
      </w:tr>
      <w:tr w:rsidR="00622079" w:rsidRPr="00E115ED" w14:paraId="7CA7073C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52301454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988AF90" w14:textId="77777777" w:rsidR="00622079" w:rsidRPr="00E115ED" w:rsidRDefault="00622079" w:rsidP="005D23AF">
            <w:pPr>
              <w:spacing w:before="60" w:after="60"/>
            </w:pPr>
            <w:r w:rsidRPr="00E115ED">
              <w:t>Stipendije za HiT 1 internetski tečaj hrvatskoga jezika za zimski semestar ak. god. 2016./2017.</w:t>
            </w:r>
          </w:p>
        </w:tc>
        <w:tc>
          <w:tcPr>
            <w:tcW w:w="1984" w:type="dxa"/>
            <w:hideMark/>
          </w:tcPr>
          <w:p w14:paraId="2BC3E102" w14:textId="77777777" w:rsidR="00622079" w:rsidRPr="00E115ED" w:rsidRDefault="00622079" w:rsidP="004936A9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149BDE53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3AACCC6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122A5261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11.201,07</w:t>
            </w:r>
          </w:p>
        </w:tc>
      </w:tr>
      <w:tr w:rsidR="00622079" w:rsidRPr="00E115ED" w14:paraId="0D509AD4" w14:textId="77777777" w:rsidTr="00622079">
        <w:trPr>
          <w:trHeight w:val="88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ECD8B4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1E63D2DF" w14:textId="77777777" w:rsidR="00622079" w:rsidRPr="00E115ED" w:rsidRDefault="00622079" w:rsidP="005D23AF">
            <w:pPr>
              <w:spacing w:before="60" w:after="60"/>
            </w:pPr>
            <w:r w:rsidRPr="00E115ED">
              <w:t>Stipendije za HiT 1 internetski tečaj hrvatskoga jezika za ljetni semestar ak. god. 2016./2017.</w:t>
            </w:r>
          </w:p>
        </w:tc>
        <w:tc>
          <w:tcPr>
            <w:tcW w:w="1984" w:type="dxa"/>
            <w:hideMark/>
          </w:tcPr>
          <w:p w14:paraId="769D667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0F70B894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7265B50B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42DF5870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3.702,93</w:t>
            </w:r>
          </w:p>
        </w:tc>
      </w:tr>
      <w:tr w:rsidR="00622079" w:rsidRPr="00E115ED" w14:paraId="5FFB372C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68507E32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306336E" w14:textId="77777777" w:rsidR="00622079" w:rsidRPr="00E115ED" w:rsidRDefault="00622079" w:rsidP="005D23AF">
            <w:pPr>
              <w:spacing w:before="60" w:after="60"/>
            </w:pPr>
            <w:r w:rsidRPr="00E115ED">
              <w:t>Stipendije za HiT 1 internetski tečaj hrvatskoga jezika za zimski semestar ak. god. 2016./2017.</w:t>
            </w:r>
          </w:p>
        </w:tc>
        <w:tc>
          <w:tcPr>
            <w:tcW w:w="1984" w:type="dxa"/>
            <w:hideMark/>
          </w:tcPr>
          <w:p w14:paraId="4FEFF90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44322564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52D1339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EB5D00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3.733,69</w:t>
            </w:r>
          </w:p>
        </w:tc>
      </w:tr>
      <w:tr w:rsidR="00622079" w:rsidRPr="00E115ED" w14:paraId="53912497" w14:textId="77777777" w:rsidTr="00622079">
        <w:trPr>
          <w:trHeight w:val="91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43807285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31B6227F" w14:textId="77777777" w:rsidR="00622079" w:rsidRPr="00E115ED" w:rsidRDefault="00622079" w:rsidP="005D23AF">
            <w:pPr>
              <w:spacing w:before="60" w:after="60"/>
            </w:pPr>
            <w:r w:rsidRPr="00E115ED">
              <w:t>Stipendije za HiT 1 internetski tečaj hrvatskoga jezika za zimski semestar ak. god. 2016./2017.</w:t>
            </w:r>
          </w:p>
        </w:tc>
        <w:tc>
          <w:tcPr>
            <w:tcW w:w="1984" w:type="dxa"/>
            <w:hideMark/>
          </w:tcPr>
          <w:p w14:paraId="3356353C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0D450323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2B95FC01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33F1853C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3.733,69</w:t>
            </w:r>
          </w:p>
        </w:tc>
      </w:tr>
      <w:tr w:rsidR="00622079" w:rsidRPr="00E115ED" w14:paraId="0C18842F" w14:textId="77777777" w:rsidTr="00622079">
        <w:trPr>
          <w:trHeight w:val="990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02358DE0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5B9075C2" w14:textId="77777777" w:rsidR="00622079" w:rsidRPr="00E115ED" w:rsidRDefault="00622079" w:rsidP="005D23AF">
            <w:pPr>
              <w:spacing w:before="60" w:after="60"/>
            </w:pPr>
            <w:r w:rsidRPr="00E115ED">
              <w:t>Stipendije za učenje hrvatskoga jezika u Republici Hrvatskoj za zimski i/ili ljetni semestar ak. god. 2016./2017.</w:t>
            </w:r>
          </w:p>
        </w:tc>
        <w:tc>
          <w:tcPr>
            <w:tcW w:w="1984" w:type="dxa"/>
            <w:hideMark/>
          </w:tcPr>
          <w:p w14:paraId="500273D6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0922B9DA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1440A342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0EC3E442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5.900,00</w:t>
            </w:r>
          </w:p>
        </w:tc>
      </w:tr>
      <w:tr w:rsidR="00622079" w:rsidRPr="00E115ED" w14:paraId="77E752F3" w14:textId="77777777" w:rsidTr="00622079">
        <w:trPr>
          <w:trHeight w:val="975"/>
        </w:trPr>
        <w:tc>
          <w:tcPr>
            <w:tcW w:w="1731" w:type="dxa"/>
            <w:shd w:val="clear" w:color="auto" w:fill="D9D9D9" w:themeFill="background1" w:themeFillShade="D9"/>
            <w:hideMark/>
          </w:tcPr>
          <w:p w14:paraId="2393A823" w14:textId="77777777" w:rsidR="00622079" w:rsidRPr="00E115ED" w:rsidRDefault="00622079" w:rsidP="005D23AF">
            <w:pPr>
              <w:spacing w:before="60" w:after="60"/>
              <w:rPr>
                <w:b/>
                <w:bCs/>
              </w:rPr>
            </w:pPr>
            <w:r w:rsidRPr="00E115ED">
              <w:rPr>
                <w:b/>
                <w:bCs/>
              </w:rPr>
              <w:lastRenderedPageBreak/>
              <w:t>Središnji državni ured za Hrvate izvan Hrvatske</w:t>
            </w:r>
          </w:p>
        </w:tc>
        <w:tc>
          <w:tcPr>
            <w:tcW w:w="4785" w:type="dxa"/>
            <w:hideMark/>
          </w:tcPr>
          <w:p w14:paraId="72A60EDE" w14:textId="77777777" w:rsidR="00622079" w:rsidRPr="00E115ED" w:rsidRDefault="00622079" w:rsidP="005D23AF">
            <w:pPr>
              <w:spacing w:before="60" w:after="60"/>
            </w:pPr>
            <w:r w:rsidRPr="00E115ED">
              <w:t>Stipendije za učenje hrvatskoga jezika u Republici Hrvatskoj za zimski i/ili ljetni semestar ak. god. 2016./2017.</w:t>
            </w:r>
          </w:p>
        </w:tc>
        <w:tc>
          <w:tcPr>
            <w:tcW w:w="1984" w:type="dxa"/>
            <w:hideMark/>
          </w:tcPr>
          <w:p w14:paraId="679557C7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>
              <w:rPr>
                <w:bCs/>
              </w:rPr>
              <w:t>Države u razvoju</w:t>
            </w:r>
          </w:p>
        </w:tc>
        <w:tc>
          <w:tcPr>
            <w:tcW w:w="1985" w:type="dxa"/>
            <w:hideMark/>
          </w:tcPr>
          <w:p w14:paraId="67555451" w14:textId="77777777" w:rsidR="00622079" w:rsidRPr="00E115ED" w:rsidRDefault="00622079" w:rsidP="005D23AF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67" w:type="dxa"/>
            <w:hideMark/>
          </w:tcPr>
          <w:p w14:paraId="4F909E43" w14:textId="77777777" w:rsidR="00622079" w:rsidRPr="00E115ED" w:rsidRDefault="00622079" w:rsidP="005D23AF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razvojni projekt</w:t>
            </w:r>
          </w:p>
        </w:tc>
        <w:tc>
          <w:tcPr>
            <w:tcW w:w="1940" w:type="dxa"/>
            <w:hideMark/>
          </w:tcPr>
          <w:p w14:paraId="7A144D53" w14:textId="77777777" w:rsidR="00622079" w:rsidRPr="00E115ED" w:rsidRDefault="00622079" w:rsidP="005D23AF">
            <w:pPr>
              <w:spacing w:before="60" w:after="60"/>
              <w:jc w:val="center"/>
              <w:rPr>
                <w:bCs/>
              </w:rPr>
            </w:pPr>
            <w:r w:rsidRPr="00E115ED">
              <w:rPr>
                <w:bCs/>
              </w:rPr>
              <w:t>67.900,00</w:t>
            </w:r>
          </w:p>
        </w:tc>
      </w:tr>
    </w:tbl>
    <w:p w14:paraId="00662067" w14:textId="77777777" w:rsidR="00063791" w:rsidRDefault="00063791" w:rsidP="00063791"/>
    <w:p w14:paraId="68F5C716" w14:textId="77777777" w:rsidR="00063791" w:rsidRDefault="00063791">
      <w:pPr>
        <w:spacing w:after="160" w:line="259" w:lineRule="auto"/>
      </w:pPr>
    </w:p>
    <w:p w14:paraId="37E395A0" w14:textId="77777777" w:rsidR="00063791" w:rsidRDefault="00063791" w:rsidP="00063791">
      <w:pPr>
        <w:pStyle w:val="Heading1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bookmarkStart w:id="13" w:name="_Toc17802063"/>
      <w:r w:rsidRPr="00D83354">
        <w:rPr>
          <w:rFonts w:ascii="Times New Roman" w:hAnsi="Times New Roman" w:cs="Times New Roman"/>
          <w:sz w:val="24"/>
        </w:rPr>
        <w:t>Popis provedenih projekata u 2018. godini – Službena razvojna pomoć</w:t>
      </w:r>
      <w:bookmarkEnd w:id="13"/>
    </w:p>
    <w:p w14:paraId="30EFDBF0" w14:textId="77777777" w:rsidR="00D83354" w:rsidRDefault="00D83354" w:rsidP="00D83354"/>
    <w:p w14:paraId="7CD56498" w14:textId="77777777" w:rsidR="00D83354" w:rsidRDefault="00D83354" w:rsidP="00D83354"/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096"/>
        <w:gridCol w:w="4420"/>
        <w:gridCol w:w="2268"/>
        <w:gridCol w:w="1701"/>
        <w:gridCol w:w="1559"/>
        <w:gridCol w:w="1985"/>
      </w:tblGrid>
      <w:tr w:rsidR="00622079" w:rsidRPr="008B6F20" w14:paraId="444E4EAD" w14:textId="77777777" w:rsidTr="00FA75F0">
        <w:trPr>
          <w:cantSplit/>
          <w:trHeight w:val="1089"/>
        </w:trPr>
        <w:tc>
          <w:tcPr>
            <w:tcW w:w="2096" w:type="dxa"/>
            <w:shd w:val="clear" w:color="auto" w:fill="D9D9D9" w:themeFill="background1" w:themeFillShade="D9"/>
            <w:vAlign w:val="center"/>
            <w:hideMark/>
          </w:tcPr>
          <w:p w14:paraId="21811654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Nositelj projekta/</w:t>
            </w:r>
            <w:r w:rsidRPr="008B6F20">
              <w:rPr>
                <w:b/>
                <w:bCs/>
              </w:rPr>
              <w:br/>
              <w:t>Tijelo državne uprave</w:t>
            </w:r>
          </w:p>
        </w:tc>
        <w:tc>
          <w:tcPr>
            <w:tcW w:w="4420" w:type="dxa"/>
            <w:shd w:val="clear" w:color="auto" w:fill="D9D9D9" w:themeFill="background1" w:themeFillShade="D9"/>
            <w:vAlign w:val="center"/>
            <w:hideMark/>
          </w:tcPr>
          <w:p w14:paraId="704258C6" w14:textId="77777777" w:rsidR="00622079" w:rsidRPr="008B6F20" w:rsidRDefault="00622079" w:rsidP="008B6F20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Naziv i kratki opis projekta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14:paraId="3C548FFA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Ciljani geografski prioritet  prema Nacionalnoj strategiji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132440F7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Ciljani sektor prema Nacionalnoj strategiji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14:paraId="70DD00B8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Razvojni ili humanitarni projekt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14:paraId="69718D80" w14:textId="77777777" w:rsidR="00622079" w:rsidRPr="008B6F20" w:rsidRDefault="00622079" w:rsidP="005D23AF">
            <w:pPr>
              <w:spacing w:before="60" w:after="60"/>
              <w:jc w:val="center"/>
              <w:rPr>
                <w:b/>
                <w:bCs/>
              </w:rPr>
            </w:pPr>
            <w:r w:rsidRPr="008B6F20">
              <w:rPr>
                <w:b/>
                <w:bCs/>
              </w:rPr>
              <w:t>Iznos u 2018. (protuvrijednost u HRK)</w:t>
            </w:r>
          </w:p>
        </w:tc>
      </w:tr>
      <w:tr w:rsidR="00622079" w:rsidRPr="008B6F20" w14:paraId="65EB9EDA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0B2D2143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5D61B5B8" w14:textId="77777777" w:rsidR="00622079" w:rsidRPr="008B6F20" w:rsidRDefault="00622079" w:rsidP="005D23AF">
            <w:pPr>
              <w:spacing w:before="60" w:after="60"/>
            </w:pPr>
            <w:r w:rsidRPr="008B6F20">
              <w:t>Pružanje pomoći sirijskim izbjeglicama u Jordanu</w:t>
            </w:r>
          </w:p>
        </w:tc>
        <w:tc>
          <w:tcPr>
            <w:tcW w:w="2268" w:type="dxa"/>
            <w:hideMark/>
          </w:tcPr>
          <w:p w14:paraId="08853E65" w14:textId="77777777" w:rsidR="00622079" w:rsidRPr="008B6F20" w:rsidRDefault="003641AC" w:rsidP="005D23AF">
            <w:pPr>
              <w:spacing w:before="60" w:after="60"/>
            </w:pPr>
            <w:r>
              <w:t>Južno susjedstvo</w:t>
            </w:r>
          </w:p>
        </w:tc>
        <w:tc>
          <w:tcPr>
            <w:tcW w:w="1701" w:type="dxa"/>
            <w:hideMark/>
          </w:tcPr>
          <w:p w14:paraId="7AB76767" w14:textId="77777777" w:rsidR="00622079" w:rsidRPr="008B6F20" w:rsidRDefault="00622079" w:rsidP="005D23AF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6906DBE4" w14:textId="77777777" w:rsidR="00622079" w:rsidRPr="008B6F20" w:rsidRDefault="00622079" w:rsidP="005D23AF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472EB53C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1.483.608,00</w:t>
            </w:r>
          </w:p>
        </w:tc>
      </w:tr>
      <w:tr w:rsidR="00622079" w:rsidRPr="008B6F20" w14:paraId="2CF5F044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B3A0C28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1CF110C8" w14:textId="77777777" w:rsidR="00622079" w:rsidRPr="008B6F20" w:rsidRDefault="00622079" w:rsidP="005D23AF">
            <w:pPr>
              <w:spacing w:before="60" w:after="60"/>
            </w:pPr>
            <w:r w:rsidRPr="008B6F20">
              <w:t>Sprječavanje rizika onečišćenja voda i mora u Albaniji</w:t>
            </w:r>
          </w:p>
        </w:tc>
        <w:tc>
          <w:tcPr>
            <w:tcW w:w="2268" w:type="dxa"/>
            <w:hideMark/>
          </w:tcPr>
          <w:p w14:paraId="671D8F9C" w14:textId="77777777" w:rsidR="00622079" w:rsidRPr="008B6F20" w:rsidRDefault="00622079" w:rsidP="005D23AF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741B5465" w14:textId="77777777" w:rsidR="00622079" w:rsidRPr="008B6F20" w:rsidRDefault="00622079" w:rsidP="005D23AF">
            <w:pPr>
              <w:spacing w:before="60" w:after="60"/>
            </w:pPr>
            <w:r w:rsidRPr="008B6F20">
              <w:t>Mir, sigurnost i razvoj demokratskih institucija</w:t>
            </w:r>
          </w:p>
        </w:tc>
        <w:tc>
          <w:tcPr>
            <w:tcW w:w="1559" w:type="dxa"/>
            <w:hideMark/>
          </w:tcPr>
          <w:p w14:paraId="5781A924" w14:textId="77777777" w:rsidR="00622079" w:rsidRPr="008B6F20" w:rsidRDefault="00622079" w:rsidP="005D23AF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2442AD0F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854.317,75</w:t>
            </w:r>
          </w:p>
        </w:tc>
      </w:tr>
      <w:tr w:rsidR="00622079" w:rsidRPr="008B6F20" w14:paraId="117F352A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720F360B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4C993FED" w14:textId="77777777" w:rsidR="00622079" w:rsidRPr="008B6F20" w:rsidRDefault="00622079" w:rsidP="005D23AF">
            <w:pPr>
              <w:spacing w:before="60" w:after="60"/>
            </w:pPr>
            <w:r w:rsidRPr="008B6F20">
              <w:t>LOTFA - Zakladni fond za javni poredak za Afganistan (Law and Order Trust Fund for Afghanistan)</w:t>
            </w:r>
          </w:p>
        </w:tc>
        <w:tc>
          <w:tcPr>
            <w:tcW w:w="2268" w:type="dxa"/>
            <w:hideMark/>
          </w:tcPr>
          <w:p w14:paraId="2E3651B9" w14:textId="77777777" w:rsidR="00622079" w:rsidRPr="008B6F20" w:rsidRDefault="00622079" w:rsidP="005D23AF">
            <w:pPr>
              <w:spacing w:before="60" w:after="60"/>
            </w:pPr>
            <w:r w:rsidRPr="008B6F20">
              <w:rPr>
                <w:bCs/>
              </w:rPr>
              <w:t>Države u razvoju</w:t>
            </w:r>
          </w:p>
        </w:tc>
        <w:tc>
          <w:tcPr>
            <w:tcW w:w="1701" w:type="dxa"/>
            <w:hideMark/>
          </w:tcPr>
          <w:p w14:paraId="74E9EBE3" w14:textId="77777777" w:rsidR="00622079" w:rsidRPr="008B6F20" w:rsidRDefault="00622079" w:rsidP="005D23AF">
            <w:pPr>
              <w:spacing w:before="60" w:after="60"/>
            </w:pPr>
            <w:r w:rsidRPr="008B6F20">
              <w:t>Mir, sigurnost i razvoj demokratskih institucija</w:t>
            </w:r>
          </w:p>
        </w:tc>
        <w:tc>
          <w:tcPr>
            <w:tcW w:w="1559" w:type="dxa"/>
            <w:hideMark/>
          </w:tcPr>
          <w:p w14:paraId="4D0B60D2" w14:textId="77777777" w:rsidR="00622079" w:rsidRPr="008B6F20" w:rsidRDefault="00622079" w:rsidP="005D23AF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hideMark/>
          </w:tcPr>
          <w:p w14:paraId="488E2DC8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3.032.780,00</w:t>
            </w:r>
          </w:p>
        </w:tc>
      </w:tr>
      <w:tr w:rsidR="00622079" w:rsidRPr="008B6F20" w14:paraId="62C3E400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8274820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7606D27B" w14:textId="77777777" w:rsidR="00622079" w:rsidRPr="008B6F20" w:rsidRDefault="00622079" w:rsidP="005D23AF">
            <w:pPr>
              <w:spacing w:before="60" w:after="60"/>
            </w:pPr>
            <w:r w:rsidRPr="008B6F20">
              <w:t>Inicijativa za izgradnju gospodarske otpornosti („Economic Resilience Initiative“, ERI)</w:t>
            </w:r>
          </w:p>
        </w:tc>
        <w:tc>
          <w:tcPr>
            <w:tcW w:w="2268" w:type="dxa"/>
            <w:hideMark/>
          </w:tcPr>
          <w:p w14:paraId="7EC5B73C" w14:textId="77777777" w:rsidR="00622079" w:rsidRPr="008B6F20" w:rsidRDefault="00622079" w:rsidP="005D23AF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02137110" w14:textId="77777777" w:rsidR="00622079" w:rsidRPr="008B6F20" w:rsidRDefault="00622079" w:rsidP="005D23AF">
            <w:pPr>
              <w:spacing w:before="60" w:after="60"/>
            </w:pPr>
            <w:r w:rsidRPr="008B6F20">
              <w:t>Odgovoran gospodarski razvoj</w:t>
            </w:r>
          </w:p>
        </w:tc>
        <w:tc>
          <w:tcPr>
            <w:tcW w:w="1559" w:type="dxa"/>
            <w:hideMark/>
          </w:tcPr>
          <w:p w14:paraId="3EE51475" w14:textId="77777777" w:rsidR="00622079" w:rsidRPr="008B6F20" w:rsidRDefault="00622079" w:rsidP="005D23AF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hideMark/>
          </w:tcPr>
          <w:p w14:paraId="754E9555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1.481.212,00</w:t>
            </w:r>
          </w:p>
        </w:tc>
      </w:tr>
      <w:tr w:rsidR="00622079" w:rsidRPr="008B6F20" w14:paraId="6D09BD5C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00EB33D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Ministarstvo vanjskih i europskih poslova</w:t>
            </w:r>
          </w:p>
        </w:tc>
        <w:tc>
          <w:tcPr>
            <w:tcW w:w="4420" w:type="dxa"/>
            <w:hideMark/>
          </w:tcPr>
          <w:p w14:paraId="1EFED978" w14:textId="77777777" w:rsidR="00622079" w:rsidRPr="008B6F20" w:rsidRDefault="00622079" w:rsidP="005D23AF">
            <w:pPr>
              <w:spacing w:before="60" w:after="60"/>
            </w:pPr>
            <w:r w:rsidRPr="008B6F20">
              <w:t>Doprinos općem proračunu EU-a za SRP</w:t>
            </w:r>
          </w:p>
        </w:tc>
        <w:tc>
          <w:tcPr>
            <w:tcW w:w="2268" w:type="dxa"/>
            <w:hideMark/>
          </w:tcPr>
          <w:p w14:paraId="31E98DD0" w14:textId="77777777" w:rsidR="00622079" w:rsidRPr="008B6F20" w:rsidRDefault="00622079" w:rsidP="005D23AF">
            <w:pPr>
              <w:spacing w:before="60" w:after="60"/>
            </w:pPr>
            <w:r w:rsidRPr="008B6F20">
              <w:t xml:space="preserve">Države u razvoju </w:t>
            </w:r>
          </w:p>
        </w:tc>
        <w:tc>
          <w:tcPr>
            <w:tcW w:w="1701" w:type="dxa"/>
            <w:hideMark/>
          </w:tcPr>
          <w:p w14:paraId="67F22765" w14:textId="77777777" w:rsidR="00622079" w:rsidRPr="008B6F20" w:rsidRDefault="00622079" w:rsidP="005D23AF">
            <w:pPr>
              <w:spacing w:before="60" w:after="60"/>
            </w:pPr>
            <w:r w:rsidRPr="008B6F20">
              <w:t>Razvoj općenito</w:t>
            </w:r>
          </w:p>
        </w:tc>
        <w:tc>
          <w:tcPr>
            <w:tcW w:w="1559" w:type="dxa"/>
            <w:hideMark/>
          </w:tcPr>
          <w:p w14:paraId="4FDE4ECB" w14:textId="77777777" w:rsidR="00622079" w:rsidRPr="008B6F20" w:rsidRDefault="00622079" w:rsidP="005D23AF">
            <w:pPr>
              <w:spacing w:before="60" w:after="60"/>
            </w:pPr>
            <w:r w:rsidRPr="008B6F20">
              <w:t>-</w:t>
            </w:r>
          </w:p>
        </w:tc>
        <w:tc>
          <w:tcPr>
            <w:tcW w:w="1985" w:type="dxa"/>
            <w:hideMark/>
          </w:tcPr>
          <w:p w14:paraId="1E819A50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226.622.269,53</w:t>
            </w:r>
          </w:p>
        </w:tc>
      </w:tr>
      <w:tr w:rsidR="00622079" w:rsidRPr="008B6F20" w14:paraId="1BCEEB33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9B26B82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3CD32215" w14:textId="77777777" w:rsidR="00622079" w:rsidRPr="008B6F20" w:rsidRDefault="00622079" w:rsidP="005D23AF">
            <w:pPr>
              <w:spacing w:before="60" w:after="60"/>
            </w:pPr>
            <w:r w:rsidRPr="008B6F20">
              <w:t xml:space="preserve">Doprinos Europskom razvojnom fondu </w:t>
            </w:r>
          </w:p>
        </w:tc>
        <w:tc>
          <w:tcPr>
            <w:tcW w:w="2268" w:type="dxa"/>
            <w:hideMark/>
          </w:tcPr>
          <w:p w14:paraId="0ACF60E4" w14:textId="77777777" w:rsidR="00622079" w:rsidRPr="008B6F20" w:rsidRDefault="00622079" w:rsidP="005D23AF">
            <w:pPr>
              <w:spacing w:before="60" w:after="60"/>
            </w:pPr>
            <w:r w:rsidRPr="008B6F20">
              <w:t>Države u razvoju</w:t>
            </w:r>
          </w:p>
        </w:tc>
        <w:tc>
          <w:tcPr>
            <w:tcW w:w="1701" w:type="dxa"/>
            <w:hideMark/>
          </w:tcPr>
          <w:p w14:paraId="50C4B576" w14:textId="77777777" w:rsidR="00622079" w:rsidRPr="008B6F20" w:rsidRDefault="00622079" w:rsidP="005D23AF">
            <w:pPr>
              <w:spacing w:before="60" w:after="60"/>
            </w:pPr>
            <w:r w:rsidRPr="008B6F20">
              <w:t>Razvoj općenito</w:t>
            </w:r>
          </w:p>
        </w:tc>
        <w:tc>
          <w:tcPr>
            <w:tcW w:w="1559" w:type="dxa"/>
            <w:hideMark/>
          </w:tcPr>
          <w:p w14:paraId="25725745" w14:textId="77777777" w:rsidR="00622079" w:rsidRPr="008B6F20" w:rsidRDefault="00622079" w:rsidP="005D23AF">
            <w:pPr>
              <w:spacing w:before="60" w:after="60"/>
            </w:pPr>
            <w:r w:rsidRPr="008B6F20">
              <w:t>-</w:t>
            </w:r>
          </w:p>
        </w:tc>
        <w:tc>
          <w:tcPr>
            <w:tcW w:w="1985" w:type="dxa"/>
            <w:hideMark/>
          </w:tcPr>
          <w:p w14:paraId="2E8ABF05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74.404.438,41</w:t>
            </w:r>
          </w:p>
        </w:tc>
      </w:tr>
      <w:tr w:rsidR="00622079" w:rsidRPr="008B6F20" w14:paraId="6C9E5C1A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C21C8D5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shd w:val="clear" w:color="auto" w:fill="auto"/>
            <w:hideMark/>
          </w:tcPr>
          <w:p w14:paraId="67229441" w14:textId="77777777" w:rsidR="00622079" w:rsidRPr="0073780E" w:rsidRDefault="00622079" w:rsidP="00622079">
            <w:pPr>
              <w:spacing w:before="60" w:after="60"/>
            </w:pPr>
            <w:r w:rsidRPr="0073780E">
              <w:t>Krizni zakladni fond Europske unije za Afriku (EU Emergency Trust Fund for Africa)</w:t>
            </w:r>
            <w:r w:rsidR="0073780E" w:rsidRPr="0073780E">
              <w:t xml:space="preserve"> – Sjeverna Afrika i Rog Afrike</w:t>
            </w:r>
          </w:p>
        </w:tc>
        <w:tc>
          <w:tcPr>
            <w:tcW w:w="2268" w:type="dxa"/>
            <w:hideMark/>
          </w:tcPr>
          <w:p w14:paraId="349E6BA3" w14:textId="77777777" w:rsidR="00622079" w:rsidRPr="008B6F20" w:rsidRDefault="00622079" w:rsidP="005D23AF">
            <w:pPr>
              <w:spacing w:before="60" w:after="60"/>
            </w:pPr>
            <w:r w:rsidRPr="008B6F20">
              <w:t>Države u razvoju</w:t>
            </w:r>
          </w:p>
        </w:tc>
        <w:tc>
          <w:tcPr>
            <w:tcW w:w="1701" w:type="dxa"/>
            <w:hideMark/>
          </w:tcPr>
          <w:p w14:paraId="3C9426E1" w14:textId="77777777" w:rsidR="00622079" w:rsidRPr="008B6F20" w:rsidRDefault="00622079" w:rsidP="005D23AF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1AA45756" w14:textId="77777777" w:rsidR="00622079" w:rsidRPr="008B6F20" w:rsidRDefault="00622079" w:rsidP="005D23AF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2DB750AA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740.958,00</w:t>
            </w:r>
          </w:p>
        </w:tc>
      </w:tr>
      <w:tr w:rsidR="00622079" w:rsidRPr="008B6F20" w14:paraId="2FD78976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2404331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shd w:val="clear" w:color="auto" w:fill="auto"/>
            <w:hideMark/>
          </w:tcPr>
          <w:p w14:paraId="465E5816" w14:textId="77777777" w:rsidR="00622079" w:rsidRPr="0073780E" w:rsidRDefault="00622079" w:rsidP="00622079">
            <w:pPr>
              <w:spacing w:before="60" w:after="60"/>
            </w:pPr>
            <w:r w:rsidRPr="0073780E">
              <w:t>Krizni zakladni fond Europske unije za Afriku (EU Emergency Trust Fund for Africa)</w:t>
            </w:r>
            <w:r w:rsidR="0073780E" w:rsidRPr="0073780E">
              <w:t xml:space="preserve"> - Sahel</w:t>
            </w:r>
          </w:p>
        </w:tc>
        <w:tc>
          <w:tcPr>
            <w:tcW w:w="2268" w:type="dxa"/>
            <w:hideMark/>
          </w:tcPr>
          <w:p w14:paraId="2C66210E" w14:textId="77777777" w:rsidR="00622079" w:rsidRPr="008B6F20" w:rsidRDefault="00622079" w:rsidP="005D23AF">
            <w:pPr>
              <w:spacing w:before="60" w:after="60"/>
            </w:pPr>
            <w:r w:rsidRPr="008B6F20">
              <w:t>Države u razvoju</w:t>
            </w:r>
          </w:p>
        </w:tc>
        <w:tc>
          <w:tcPr>
            <w:tcW w:w="1701" w:type="dxa"/>
            <w:hideMark/>
          </w:tcPr>
          <w:p w14:paraId="650EE07D" w14:textId="77777777" w:rsidR="00622079" w:rsidRPr="008B6F20" w:rsidRDefault="00622079" w:rsidP="005D23AF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06C7036A" w14:textId="77777777" w:rsidR="00622079" w:rsidRPr="008B6F20" w:rsidRDefault="00622079" w:rsidP="005D23AF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1BDAB17B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2.217.993,00</w:t>
            </w:r>
          </w:p>
        </w:tc>
      </w:tr>
      <w:tr w:rsidR="00622079" w:rsidRPr="008B6F20" w14:paraId="51E80AC7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7AC13C2B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622E48B0" w14:textId="77777777" w:rsidR="00622079" w:rsidRPr="008B6F20" w:rsidRDefault="00622079" w:rsidP="005D23AF">
            <w:pPr>
              <w:spacing w:before="60" w:after="60"/>
            </w:pPr>
            <w:r w:rsidRPr="008B6F20">
              <w:t>Doprinos Svjetskom programu za hranu (WFP) za humanitarne operacije u Jemenu</w:t>
            </w:r>
          </w:p>
        </w:tc>
        <w:tc>
          <w:tcPr>
            <w:tcW w:w="2268" w:type="dxa"/>
            <w:hideMark/>
          </w:tcPr>
          <w:p w14:paraId="24A76693" w14:textId="77777777" w:rsidR="00622079" w:rsidRPr="008B6F20" w:rsidRDefault="00622079" w:rsidP="005D23AF">
            <w:pPr>
              <w:spacing w:before="60" w:after="60"/>
            </w:pPr>
            <w:r w:rsidRPr="008B6F20">
              <w:t>Bliski istok</w:t>
            </w:r>
          </w:p>
        </w:tc>
        <w:tc>
          <w:tcPr>
            <w:tcW w:w="1701" w:type="dxa"/>
            <w:hideMark/>
          </w:tcPr>
          <w:p w14:paraId="4516D8B0" w14:textId="77777777" w:rsidR="00622079" w:rsidRPr="008B6F20" w:rsidRDefault="00622079" w:rsidP="005D23AF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1883B620" w14:textId="77777777" w:rsidR="00622079" w:rsidRPr="008B6F20" w:rsidRDefault="00622079" w:rsidP="005D23AF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0FEEA978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326.928,50</w:t>
            </w:r>
          </w:p>
        </w:tc>
      </w:tr>
      <w:tr w:rsidR="00622079" w:rsidRPr="008B6F20" w14:paraId="3F939E6B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4DF2583F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65304E90" w14:textId="77777777" w:rsidR="00622079" w:rsidRPr="008B6F20" w:rsidRDefault="00622079" w:rsidP="005D23AF">
            <w:pPr>
              <w:spacing w:before="60" w:after="60"/>
            </w:pPr>
            <w:r w:rsidRPr="008B6F20">
              <w:t>Humanitarna pomoć Somaliji (ICRC)</w:t>
            </w:r>
          </w:p>
        </w:tc>
        <w:tc>
          <w:tcPr>
            <w:tcW w:w="2268" w:type="dxa"/>
            <w:hideMark/>
          </w:tcPr>
          <w:p w14:paraId="0942D6D0" w14:textId="77777777" w:rsidR="00622079" w:rsidRPr="008B6F20" w:rsidRDefault="00622079" w:rsidP="005D23AF">
            <w:pPr>
              <w:spacing w:before="60" w:after="60"/>
            </w:pPr>
            <w:r w:rsidRPr="008B6F20">
              <w:t>Države u razvoju</w:t>
            </w:r>
          </w:p>
        </w:tc>
        <w:tc>
          <w:tcPr>
            <w:tcW w:w="1701" w:type="dxa"/>
            <w:hideMark/>
          </w:tcPr>
          <w:p w14:paraId="64379DA3" w14:textId="77777777" w:rsidR="00622079" w:rsidRPr="008B6F20" w:rsidRDefault="00622079" w:rsidP="005D23AF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44A75945" w14:textId="77777777" w:rsidR="00622079" w:rsidRPr="008B6F20" w:rsidRDefault="00622079" w:rsidP="005D23AF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63188AD9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322.753,50</w:t>
            </w:r>
          </w:p>
        </w:tc>
      </w:tr>
      <w:tr w:rsidR="00622079" w:rsidRPr="008B6F20" w14:paraId="5F0DFA23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D3144D1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0629C685" w14:textId="77777777" w:rsidR="00622079" w:rsidRPr="008B6F20" w:rsidRDefault="00622079" w:rsidP="005D23AF">
            <w:pPr>
              <w:spacing w:before="60" w:after="60"/>
            </w:pPr>
            <w:r w:rsidRPr="008B6F20">
              <w:t>Humanitarna pomoć Južnom Sudanu (ICRC)</w:t>
            </w:r>
          </w:p>
        </w:tc>
        <w:tc>
          <w:tcPr>
            <w:tcW w:w="2268" w:type="dxa"/>
            <w:hideMark/>
          </w:tcPr>
          <w:p w14:paraId="0BB17F76" w14:textId="77777777" w:rsidR="00622079" w:rsidRPr="008B6F20" w:rsidRDefault="00622079" w:rsidP="005D23AF">
            <w:pPr>
              <w:spacing w:before="60" w:after="60"/>
            </w:pPr>
            <w:r w:rsidRPr="008B6F20">
              <w:t>Države u razvoju</w:t>
            </w:r>
          </w:p>
        </w:tc>
        <w:tc>
          <w:tcPr>
            <w:tcW w:w="1701" w:type="dxa"/>
            <w:hideMark/>
          </w:tcPr>
          <w:p w14:paraId="33738C9D" w14:textId="77777777" w:rsidR="00622079" w:rsidRPr="008B6F20" w:rsidRDefault="00622079" w:rsidP="005D23AF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72E62618" w14:textId="77777777" w:rsidR="00622079" w:rsidRPr="008B6F20" w:rsidRDefault="00622079" w:rsidP="005D23AF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0250565E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322.753,50</w:t>
            </w:r>
          </w:p>
        </w:tc>
      </w:tr>
      <w:tr w:rsidR="00622079" w:rsidRPr="008B6F20" w14:paraId="760DD3A6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641EE14" w14:textId="77777777" w:rsidR="00622079" w:rsidRPr="008B6F20" w:rsidRDefault="00622079" w:rsidP="005D23AF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  <w:hideMark/>
          </w:tcPr>
          <w:p w14:paraId="1A574C2F" w14:textId="77777777" w:rsidR="00622079" w:rsidRPr="008B6F20" w:rsidRDefault="00622079" w:rsidP="005D23AF">
            <w:pPr>
              <w:spacing w:before="60" w:after="60"/>
            </w:pPr>
            <w:r w:rsidRPr="008B6F20">
              <w:t>Humanitarna pomoć za rehabilitaciju ukrajinske djece s ratom ugroženog područja</w:t>
            </w:r>
          </w:p>
        </w:tc>
        <w:tc>
          <w:tcPr>
            <w:tcW w:w="2268" w:type="dxa"/>
            <w:hideMark/>
          </w:tcPr>
          <w:p w14:paraId="22127587" w14:textId="77777777" w:rsidR="00622079" w:rsidRPr="008B6F20" w:rsidRDefault="00622079" w:rsidP="005D23AF">
            <w:pPr>
              <w:spacing w:before="60" w:after="60"/>
            </w:pPr>
            <w:r w:rsidRPr="008B6F20">
              <w:t>Istočno susjedstvo</w:t>
            </w:r>
          </w:p>
        </w:tc>
        <w:tc>
          <w:tcPr>
            <w:tcW w:w="1701" w:type="dxa"/>
            <w:hideMark/>
          </w:tcPr>
          <w:p w14:paraId="39337657" w14:textId="77777777" w:rsidR="00622079" w:rsidRPr="008B6F20" w:rsidRDefault="00622079" w:rsidP="005D23AF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064FA739" w14:textId="77777777" w:rsidR="00622079" w:rsidRPr="008B6F20" w:rsidRDefault="00622079" w:rsidP="005D23AF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38CEF15A" w14:textId="77777777" w:rsidR="00622079" w:rsidRPr="008B6F20" w:rsidRDefault="00622079" w:rsidP="005D23AF">
            <w:pPr>
              <w:spacing w:before="60" w:after="60"/>
              <w:jc w:val="center"/>
            </w:pPr>
            <w:r w:rsidRPr="008B6F20">
              <w:t>210.000,00</w:t>
            </w:r>
          </w:p>
        </w:tc>
      </w:tr>
      <w:tr w:rsidR="00AE618D" w:rsidRPr="008B6F20" w14:paraId="6F9C70C2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</w:tcPr>
          <w:p w14:paraId="0B7D6BD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vanjskih i europskih poslova</w:t>
            </w:r>
          </w:p>
        </w:tc>
        <w:tc>
          <w:tcPr>
            <w:tcW w:w="4420" w:type="dxa"/>
          </w:tcPr>
          <w:p w14:paraId="659FA7C4" w14:textId="77777777" w:rsidR="00AE618D" w:rsidRPr="00E115ED" w:rsidRDefault="00AE618D" w:rsidP="00AE618D">
            <w:pPr>
              <w:spacing w:before="60" w:after="60"/>
            </w:pPr>
            <w:r w:rsidRPr="00E115ED">
              <w:t>Izbjeglički mehanizam za Tursku (</w:t>
            </w:r>
            <w:r w:rsidRPr="00E115ED">
              <w:rPr>
                <w:i/>
                <w:iCs/>
              </w:rPr>
              <w:t>Turkey Refugee Facility</w:t>
            </w:r>
            <w:r w:rsidRPr="00E115ED">
              <w:t>) – potpora izbjeglicama u Turskoj</w:t>
            </w:r>
          </w:p>
        </w:tc>
        <w:tc>
          <w:tcPr>
            <w:tcW w:w="2268" w:type="dxa"/>
          </w:tcPr>
          <w:p w14:paraId="38F40A08" w14:textId="77777777" w:rsidR="00AE618D" w:rsidRPr="00E115ED" w:rsidRDefault="00AE618D" w:rsidP="00AE618D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Bliski istok </w:t>
            </w:r>
          </w:p>
        </w:tc>
        <w:tc>
          <w:tcPr>
            <w:tcW w:w="1701" w:type="dxa"/>
          </w:tcPr>
          <w:p w14:paraId="0531AA1B" w14:textId="77777777" w:rsidR="00AE618D" w:rsidRPr="00E115ED" w:rsidRDefault="00AE618D" w:rsidP="00AE618D">
            <w:pPr>
              <w:spacing w:before="60" w:after="60"/>
            </w:pPr>
            <w:r>
              <w:t>Mir,</w:t>
            </w:r>
            <w:r w:rsidRPr="00E115ED">
              <w:t xml:space="preserve"> sigurnost i razvoj demokratskih institucija</w:t>
            </w:r>
          </w:p>
        </w:tc>
        <w:tc>
          <w:tcPr>
            <w:tcW w:w="1559" w:type="dxa"/>
          </w:tcPr>
          <w:p w14:paraId="5D576F13" w14:textId="77777777" w:rsidR="00AE618D" w:rsidRPr="00E115ED" w:rsidRDefault="00AE618D" w:rsidP="00AE618D">
            <w:pPr>
              <w:spacing w:before="60" w:after="60"/>
              <w:rPr>
                <w:bCs/>
              </w:rPr>
            </w:pPr>
            <w:r w:rsidRPr="00E115ED">
              <w:rPr>
                <w:bCs/>
              </w:rPr>
              <w:t>humanitarni projekt</w:t>
            </w:r>
          </w:p>
        </w:tc>
        <w:tc>
          <w:tcPr>
            <w:tcW w:w="1985" w:type="dxa"/>
          </w:tcPr>
          <w:p w14:paraId="7E4D1E9D" w14:textId="77777777" w:rsidR="00AE618D" w:rsidRPr="008B6F20" w:rsidRDefault="00AE618D" w:rsidP="00AE618D">
            <w:pPr>
              <w:spacing w:before="60" w:after="60"/>
              <w:jc w:val="center"/>
            </w:pPr>
            <w:r w:rsidRPr="00AE618D">
              <w:t>9.652.353,33</w:t>
            </w:r>
          </w:p>
        </w:tc>
      </w:tr>
      <w:tr w:rsidR="00AE618D" w:rsidRPr="008B6F20" w14:paraId="316B7903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F9EA8E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Ministarstvo vanjskih i europskih poslova</w:t>
            </w:r>
          </w:p>
        </w:tc>
        <w:tc>
          <w:tcPr>
            <w:tcW w:w="4420" w:type="dxa"/>
            <w:hideMark/>
          </w:tcPr>
          <w:p w14:paraId="64C28B72" w14:textId="77777777" w:rsidR="00AE618D" w:rsidRPr="008B6F20" w:rsidRDefault="00AE618D" w:rsidP="00AE618D">
            <w:pPr>
              <w:spacing w:before="60" w:after="60"/>
            </w:pPr>
            <w:r w:rsidRPr="008B6F20">
              <w:t>Administrativno upravljanje Sektorom za razvojnu suradnju i humanitarnu pomoć</w:t>
            </w:r>
          </w:p>
        </w:tc>
        <w:tc>
          <w:tcPr>
            <w:tcW w:w="2268" w:type="dxa"/>
            <w:hideMark/>
          </w:tcPr>
          <w:p w14:paraId="166C72FA" w14:textId="77777777" w:rsidR="00AE618D" w:rsidRPr="008B6F20" w:rsidRDefault="00AE618D" w:rsidP="00AE618D">
            <w:pPr>
              <w:spacing w:before="60" w:after="60"/>
            </w:pPr>
            <w:r w:rsidRPr="008B6F20">
              <w:t>-</w:t>
            </w:r>
          </w:p>
        </w:tc>
        <w:tc>
          <w:tcPr>
            <w:tcW w:w="1701" w:type="dxa"/>
            <w:hideMark/>
          </w:tcPr>
          <w:p w14:paraId="59839D23" w14:textId="77777777" w:rsidR="00AE618D" w:rsidRPr="008B6F20" w:rsidRDefault="00AE618D" w:rsidP="00AE618D">
            <w:pPr>
              <w:spacing w:before="60" w:after="60"/>
            </w:pPr>
            <w:r w:rsidRPr="008B6F20">
              <w:t>ostalo - administrativno upravljanje</w:t>
            </w:r>
          </w:p>
        </w:tc>
        <w:tc>
          <w:tcPr>
            <w:tcW w:w="1559" w:type="dxa"/>
            <w:hideMark/>
          </w:tcPr>
          <w:p w14:paraId="29302A06" w14:textId="77777777" w:rsidR="00AE618D" w:rsidRPr="008B6F20" w:rsidRDefault="00AE618D" w:rsidP="00AE618D">
            <w:pPr>
              <w:spacing w:before="60" w:after="60"/>
            </w:pPr>
            <w:r w:rsidRPr="008B6F20">
              <w:t>-</w:t>
            </w:r>
          </w:p>
        </w:tc>
        <w:tc>
          <w:tcPr>
            <w:tcW w:w="1985" w:type="dxa"/>
            <w:hideMark/>
          </w:tcPr>
          <w:p w14:paraId="37C8E7A5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1.215.555,72</w:t>
            </w:r>
          </w:p>
        </w:tc>
      </w:tr>
      <w:tr w:rsidR="00AE618D" w:rsidRPr="008B6F20" w14:paraId="60AE76FB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030E3A4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obnovu i stambeno zbrinjavanje</w:t>
            </w:r>
          </w:p>
        </w:tc>
        <w:tc>
          <w:tcPr>
            <w:tcW w:w="4420" w:type="dxa"/>
            <w:hideMark/>
          </w:tcPr>
          <w:p w14:paraId="53DEE653" w14:textId="77777777" w:rsidR="00AE618D" w:rsidRPr="008B6F20" w:rsidRDefault="00AE618D" w:rsidP="00AE618D">
            <w:pPr>
              <w:spacing w:before="60" w:after="60"/>
            </w:pPr>
            <w:r w:rsidRPr="008B6F20">
              <w:t>Program pomoći Vlade Republike Hrvatske za povratak Hrvata u Bosnu i Hercegovinu</w:t>
            </w:r>
          </w:p>
        </w:tc>
        <w:tc>
          <w:tcPr>
            <w:tcW w:w="2268" w:type="dxa"/>
            <w:hideMark/>
          </w:tcPr>
          <w:p w14:paraId="2936D5E6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37B89792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Dostojanstvo svake ljudske osobe </w:t>
            </w:r>
          </w:p>
        </w:tc>
        <w:tc>
          <w:tcPr>
            <w:tcW w:w="1559" w:type="dxa"/>
            <w:hideMark/>
          </w:tcPr>
          <w:p w14:paraId="3F9B8CA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hideMark/>
          </w:tcPr>
          <w:p w14:paraId="4D701A51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2.152.924,84</w:t>
            </w:r>
          </w:p>
        </w:tc>
      </w:tr>
      <w:tr w:rsidR="00AE618D" w:rsidRPr="008B6F20" w14:paraId="55E3DD10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017680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obnovu i stambeno zbrinjavanje</w:t>
            </w:r>
          </w:p>
        </w:tc>
        <w:tc>
          <w:tcPr>
            <w:tcW w:w="4420" w:type="dxa"/>
            <w:hideMark/>
          </w:tcPr>
          <w:p w14:paraId="3CFFB801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Program pomoći Vlade Republike Hrvatske za povratak Hrvata u Bosnu i Hercegovinu </w:t>
            </w:r>
          </w:p>
        </w:tc>
        <w:tc>
          <w:tcPr>
            <w:tcW w:w="2268" w:type="dxa"/>
            <w:hideMark/>
          </w:tcPr>
          <w:p w14:paraId="3942CCD0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52B82838" w14:textId="77777777" w:rsidR="00AE618D" w:rsidRPr="008B6F20" w:rsidRDefault="00AE618D" w:rsidP="00AE618D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7DEBD25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hideMark/>
          </w:tcPr>
          <w:p w14:paraId="5AF075CB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3.830.092,00</w:t>
            </w:r>
          </w:p>
        </w:tc>
      </w:tr>
      <w:tr w:rsidR="00AE618D" w:rsidRPr="008B6F20" w14:paraId="774666A3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1A4935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obnovu i stambeno zbrinjavanje</w:t>
            </w:r>
          </w:p>
        </w:tc>
        <w:tc>
          <w:tcPr>
            <w:tcW w:w="4420" w:type="dxa"/>
            <w:hideMark/>
          </w:tcPr>
          <w:p w14:paraId="41B64DD9" w14:textId="77777777" w:rsidR="00AE618D" w:rsidRPr="008B6F20" w:rsidRDefault="00AE618D" w:rsidP="00AE618D">
            <w:pPr>
              <w:spacing w:before="60" w:after="60"/>
            </w:pPr>
            <w:r w:rsidRPr="008B6F20">
              <w:t>Stambeno zbrinjavanje osoba sa odobrenom međunarodnom zaštitom</w:t>
            </w:r>
          </w:p>
        </w:tc>
        <w:tc>
          <w:tcPr>
            <w:tcW w:w="2268" w:type="dxa"/>
            <w:hideMark/>
          </w:tcPr>
          <w:p w14:paraId="09D5495D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 xml:space="preserve">Države u razvoju </w:t>
            </w:r>
          </w:p>
        </w:tc>
        <w:tc>
          <w:tcPr>
            <w:tcW w:w="1701" w:type="dxa"/>
            <w:hideMark/>
          </w:tcPr>
          <w:p w14:paraId="566C2BDB" w14:textId="77777777" w:rsidR="00AE618D" w:rsidRPr="008B6F20" w:rsidRDefault="00AE618D" w:rsidP="00AE618D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0EDB5DCF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humanitarni projekt</w:t>
            </w:r>
          </w:p>
        </w:tc>
        <w:tc>
          <w:tcPr>
            <w:tcW w:w="1985" w:type="dxa"/>
            <w:hideMark/>
          </w:tcPr>
          <w:p w14:paraId="10AA7B3C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3.735.340,00</w:t>
            </w:r>
          </w:p>
        </w:tc>
      </w:tr>
      <w:tr w:rsidR="00AE618D" w:rsidRPr="008B6F20" w14:paraId="68065A84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2DC841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poljoprivrede</w:t>
            </w:r>
          </w:p>
        </w:tc>
        <w:tc>
          <w:tcPr>
            <w:tcW w:w="4420" w:type="dxa"/>
            <w:hideMark/>
          </w:tcPr>
          <w:p w14:paraId="40C4FA9E" w14:textId="77777777" w:rsidR="00AE618D" w:rsidRPr="008B6F20" w:rsidRDefault="00AE618D" w:rsidP="00AE618D">
            <w:pPr>
              <w:spacing w:before="60" w:after="60"/>
            </w:pPr>
            <w:r w:rsidRPr="008B6F20">
              <w:t>Godišnje članarina za Organizaciju Ujedinjenih naroda za hranu i poljoprivredu (FAO)</w:t>
            </w:r>
          </w:p>
        </w:tc>
        <w:tc>
          <w:tcPr>
            <w:tcW w:w="2268" w:type="dxa"/>
            <w:hideMark/>
          </w:tcPr>
          <w:p w14:paraId="5FCF4E12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Globalno </w:t>
            </w:r>
          </w:p>
        </w:tc>
        <w:tc>
          <w:tcPr>
            <w:tcW w:w="1701" w:type="dxa"/>
            <w:hideMark/>
          </w:tcPr>
          <w:p w14:paraId="2EF2FE1A" w14:textId="77777777" w:rsidR="00AE618D" w:rsidRPr="008B6F20" w:rsidRDefault="00AE618D" w:rsidP="00AE618D">
            <w:pPr>
              <w:spacing w:before="60" w:after="60"/>
            </w:pPr>
            <w:r w:rsidRPr="008B6F20">
              <w:t>razvoj općenito</w:t>
            </w:r>
          </w:p>
        </w:tc>
        <w:tc>
          <w:tcPr>
            <w:tcW w:w="1559" w:type="dxa"/>
            <w:hideMark/>
          </w:tcPr>
          <w:p w14:paraId="3B0B050F" w14:textId="77777777" w:rsidR="00AE618D" w:rsidRPr="008B6F20" w:rsidRDefault="00AE618D" w:rsidP="00AE618D">
            <w:pPr>
              <w:spacing w:before="60" w:after="60"/>
            </w:pPr>
            <w:r w:rsidRPr="008B6F20">
              <w:t>-</w:t>
            </w:r>
          </w:p>
        </w:tc>
        <w:tc>
          <w:tcPr>
            <w:tcW w:w="1985" w:type="dxa"/>
            <w:hideMark/>
          </w:tcPr>
          <w:p w14:paraId="30CDF395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2.071.891,66</w:t>
            </w:r>
          </w:p>
        </w:tc>
      </w:tr>
      <w:tr w:rsidR="00AE618D" w:rsidRPr="008B6F20" w14:paraId="13F2DBE6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6CB6D6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poljoprivrede</w:t>
            </w:r>
          </w:p>
        </w:tc>
        <w:tc>
          <w:tcPr>
            <w:tcW w:w="4420" w:type="dxa"/>
            <w:hideMark/>
          </w:tcPr>
          <w:p w14:paraId="55317830" w14:textId="77777777" w:rsidR="00AE618D" w:rsidRPr="008B6F20" w:rsidRDefault="00AE618D" w:rsidP="00AE618D">
            <w:pPr>
              <w:spacing w:before="60" w:after="60"/>
              <w:ind w:right="-39"/>
            </w:pPr>
            <w:r w:rsidRPr="008B6F20">
              <w:t xml:space="preserve">Godišnja članarina za Međunarodnu organizaciju za zaštitu europskog i mediteranskog bilja (EPO) </w:t>
            </w:r>
          </w:p>
        </w:tc>
        <w:tc>
          <w:tcPr>
            <w:tcW w:w="2268" w:type="dxa"/>
            <w:hideMark/>
          </w:tcPr>
          <w:p w14:paraId="65DCACDE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5DE09BE9" w14:textId="77777777" w:rsidR="00AE618D" w:rsidRPr="008B6F20" w:rsidRDefault="00AE618D" w:rsidP="00AE618D">
            <w:pPr>
              <w:spacing w:before="60" w:after="60"/>
            </w:pPr>
            <w:r w:rsidRPr="008B6F20">
              <w:t>razvoj općenito</w:t>
            </w:r>
          </w:p>
        </w:tc>
        <w:tc>
          <w:tcPr>
            <w:tcW w:w="1559" w:type="dxa"/>
            <w:hideMark/>
          </w:tcPr>
          <w:p w14:paraId="0CCA1CA1" w14:textId="77777777" w:rsidR="00AE618D" w:rsidRPr="008B6F20" w:rsidRDefault="00AE618D" w:rsidP="00AE618D">
            <w:r w:rsidRPr="008B6F20">
              <w:t>-</w:t>
            </w:r>
          </w:p>
        </w:tc>
        <w:tc>
          <w:tcPr>
            <w:tcW w:w="1985" w:type="dxa"/>
            <w:hideMark/>
          </w:tcPr>
          <w:p w14:paraId="40B8FDF1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187.527,35</w:t>
            </w:r>
          </w:p>
        </w:tc>
      </w:tr>
      <w:tr w:rsidR="00AE618D" w:rsidRPr="008B6F20" w14:paraId="0E6EEA3A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6EAB5C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poljoprivrede</w:t>
            </w:r>
          </w:p>
        </w:tc>
        <w:tc>
          <w:tcPr>
            <w:tcW w:w="4420" w:type="dxa"/>
            <w:hideMark/>
          </w:tcPr>
          <w:p w14:paraId="554BBDF3" w14:textId="77777777" w:rsidR="00AE618D" w:rsidRPr="008B6F20" w:rsidRDefault="00AE618D" w:rsidP="00AE618D">
            <w:pPr>
              <w:spacing w:before="60" w:after="60"/>
              <w:ind w:right="-39"/>
            </w:pPr>
            <w:r w:rsidRPr="008B6F20">
              <w:t>Godišnja članarina za Međunarodno udruženje za ispitivanje sjemena (ISTA)</w:t>
            </w:r>
          </w:p>
        </w:tc>
        <w:tc>
          <w:tcPr>
            <w:tcW w:w="2268" w:type="dxa"/>
            <w:hideMark/>
          </w:tcPr>
          <w:p w14:paraId="55C2F163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32B34233" w14:textId="77777777" w:rsidR="00AE618D" w:rsidRPr="008B6F20" w:rsidRDefault="00AE618D" w:rsidP="00AE618D">
            <w:pPr>
              <w:spacing w:before="60" w:after="60"/>
            </w:pPr>
            <w:r w:rsidRPr="008B6F20">
              <w:t>razvoj općenito</w:t>
            </w:r>
          </w:p>
        </w:tc>
        <w:tc>
          <w:tcPr>
            <w:tcW w:w="1559" w:type="dxa"/>
            <w:hideMark/>
          </w:tcPr>
          <w:p w14:paraId="21FF7333" w14:textId="77777777" w:rsidR="00AE618D" w:rsidRPr="008B6F20" w:rsidRDefault="00AE618D" w:rsidP="00AE618D">
            <w:r w:rsidRPr="008B6F20">
              <w:t>-</w:t>
            </w:r>
          </w:p>
        </w:tc>
        <w:tc>
          <w:tcPr>
            <w:tcW w:w="1985" w:type="dxa"/>
            <w:hideMark/>
          </w:tcPr>
          <w:p w14:paraId="5FF328BE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35.396,57</w:t>
            </w:r>
          </w:p>
        </w:tc>
      </w:tr>
      <w:tr w:rsidR="00AE618D" w:rsidRPr="008B6F20" w14:paraId="30EC1E0D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01C677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Osječko-baranjska županija</w:t>
            </w:r>
          </w:p>
        </w:tc>
        <w:tc>
          <w:tcPr>
            <w:tcW w:w="4420" w:type="dxa"/>
            <w:hideMark/>
          </w:tcPr>
          <w:p w14:paraId="6CB958FA" w14:textId="77777777" w:rsidR="00AE618D" w:rsidRPr="008B6F20" w:rsidRDefault="00AE618D" w:rsidP="00AE618D">
            <w:pPr>
              <w:spacing w:before="60" w:after="60"/>
              <w:ind w:right="-39"/>
            </w:pPr>
            <w:r>
              <w:t xml:space="preserve">Projekt </w:t>
            </w:r>
            <w:r w:rsidRPr="008B6F20">
              <w:t>"Jedna Hr županija, jedna obnovljena kuća u BIH"</w:t>
            </w:r>
          </w:p>
        </w:tc>
        <w:tc>
          <w:tcPr>
            <w:tcW w:w="2268" w:type="dxa"/>
            <w:hideMark/>
          </w:tcPr>
          <w:p w14:paraId="1D97637C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53D05ED7" w14:textId="77777777" w:rsidR="00AE618D" w:rsidRPr="008B6F20" w:rsidRDefault="00AE618D" w:rsidP="00AE618D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7BD3534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hideMark/>
          </w:tcPr>
          <w:p w14:paraId="752F4161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120.000,00</w:t>
            </w:r>
          </w:p>
        </w:tc>
      </w:tr>
      <w:tr w:rsidR="00AE618D" w:rsidRPr="008B6F20" w14:paraId="4026FB2E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D499D4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Osječko-baranjska županija</w:t>
            </w:r>
          </w:p>
        </w:tc>
        <w:tc>
          <w:tcPr>
            <w:tcW w:w="4420" w:type="dxa"/>
            <w:hideMark/>
          </w:tcPr>
          <w:p w14:paraId="3C23B4B7" w14:textId="77777777" w:rsidR="00AE618D" w:rsidRPr="008B6F20" w:rsidRDefault="00AE618D" w:rsidP="00AE618D">
            <w:pPr>
              <w:spacing w:before="60" w:after="60"/>
            </w:pPr>
            <w:r w:rsidRPr="008B6F20">
              <w:t>Pomoć Hrvatima izvan Hrvatske</w:t>
            </w:r>
          </w:p>
        </w:tc>
        <w:tc>
          <w:tcPr>
            <w:tcW w:w="2268" w:type="dxa"/>
            <w:hideMark/>
          </w:tcPr>
          <w:p w14:paraId="40D89723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502AFE91" w14:textId="77777777" w:rsidR="00AE618D" w:rsidRPr="008B6F20" w:rsidRDefault="00AE618D" w:rsidP="00AE618D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1C74ED40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projekti</w:t>
            </w:r>
          </w:p>
        </w:tc>
        <w:tc>
          <w:tcPr>
            <w:tcW w:w="1985" w:type="dxa"/>
            <w:hideMark/>
          </w:tcPr>
          <w:p w14:paraId="4CBE6B4B" w14:textId="77777777" w:rsidR="00AE618D" w:rsidRPr="008B6F20" w:rsidRDefault="00AE618D" w:rsidP="00AE618D">
            <w:pPr>
              <w:spacing w:before="60" w:after="60"/>
              <w:jc w:val="center"/>
              <w:rPr>
                <w:bCs/>
              </w:rPr>
            </w:pPr>
            <w:r w:rsidRPr="008B6F20">
              <w:rPr>
                <w:bCs/>
              </w:rPr>
              <w:t>200.000,00</w:t>
            </w:r>
          </w:p>
        </w:tc>
      </w:tr>
      <w:tr w:rsidR="00AE618D" w:rsidRPr="008B6F20" w14:paraId="243D160F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27EF2D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Ured za udruge</w:t>
            </w:r>
          </w:p>
        </w:tc>
        <w:tc>
          <w:tcPr>
            <w:tcW w:w="4420" w:type="dxa"/>
            <w:hideMark/>
          </w:tcPr>
          <w:p w14:paraId="4B3822B6" w14:textId="77777777" w:rsidR="00AE618D" w:rsidRPr="008B6F20" w:rsidRDefault="00AE618D" w:rsidP="00AE618D">
            <w:pPr>
              <w:spacing w:before="60" w:after="60"/>
            </w:pPr>
            <w:r w:rsidRPr="008B6F20">
              <w:t>Razmjena i prijenos znanja i iskustava iz područja izgradnje strateškog okvira za suradnju vlade i civilnoga društva</w:t>
            </w:r>
          </w:p>
        </w:tc>
        <w:tc>
          <w:tcPr>
            <w:tcW w:w="2268" w:type="dxa"/>
            <w:hideMark/>
          </w:tcPr>
          <w:p w14:paraId="439887D1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Višedržavna suradnja</w:t>
            </w:r>
          </w:p>
        </w:tc>
        <w:tc>
          <w:tcPr>
            <w:tcW w:w="1701" w:type="dxa"/>
            <w:hideMark/>
          </w:tcPr>
          <w:p w14:paraId="4D9F45C0" w14:textId="77777777" w:rsidR="00AE618D" w:rsidRPr="008B6F20" w:rsidRDefault="00AE618D" w:rsidP="00AE618D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7243B502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2A83FAE6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4.200,00</w:t>
            </w:r>
          </w:p>
        </w:tc>
      </w:tr>
      <w:tr w:rsidR="00AE618D" w:rsidRPr="008B6F20" w14:paraId="4DC06D45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684026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Ured za udruge</w:t>
            </w:r>
          </w:p>
        </w:tc>
        <w:tc>
          <w:tcPr>
            <w:tcW w:w="4420" w:type="dxa"/>
            <w:hideMark/>
          </w:tcPr>
          <w:p w14:paraId="215C47A4" w14:textId="77777777" w:rsidR="00AE618D" w:rsidRPr="008B6F20" w:rsidRDefault="00AE618D" w:rsidP="00AE618D">
            <w:pPr>
              <w:spacing w:before="60" w:after="60"/>
            </w:pPr>
            <w:r w:rsidRPr="008B6F20">
              <w:t>Further institutionalisation of structured mechanism/s for cooperation between the Government and civil society“</w:t>
            </w:r>
          </w:p>
        </w:tc>
        <w:tc>
          <w:tcPr>
            <w:tcW w:w="2268" w:type="dxa"/>
            <w:hideMark/>
          </w:tcPr>
          <w:p w14:paraId="6C35107A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4AC61779" w14:textId="77777777" w:rsidR="00AE618D" w:rsidRPr="008B6F20" w:rsidRDefault="00AE618D" w:rsidP="00AE618D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2C7F603D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2D9BD17D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1.875.000,00</w:t>
            </w:r>
          </w:p>
        </w:tc>
      </w:tr>
      <w:tr w:rsidR="00AE618D" w:rsidRPr="008B6F20" w14:paraId="580DE414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A2CC72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 demografiju, obitelj, mlade i socijalnu politiku</w:t>
            </w:r>
          </w:p>
        </w:tc>
        <w:tc>
          <w:tcPr>
            <w:tcW w:w="4420" w:type="dxa"/>
            <w:hideMark/>
          </w:tcPr>
          <w:p w14:paraId="52E03FBD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Odmor ukrajinske djece u Republici Hrvatskoj na Jadranskoj obali </w:t>
            </w:r>
          </w:p>
        </w:tc>
        <w:tc>
          <w:tcPr>
            <w:tcW w:w="2268" w:type="dxa"/>
            <w:hideMark/>
          </w:tcPr>
          <w:p w14:paraId="7FFA0E12" w14:textId="77777777" w:rsidR="00AE618D" w:rsidRPr="008B6F20" w:rsidRDefault="00AE618D" w:rsidP="00AE618D">
            <w:pPr>
              <w:spacing w:before="60" w:after="60"/>
            </w:pPr>
            <w:r w:rsidRPr="008B6F20">
              <w:t>Istočno susjedstvo</w:t>
            </w:r>
          </w:p>
        </w:tc>
        <w:tc>
          <w:tcPr>
            <w:tcW w:w="1701" w:type="dxa"/>
            <w:hideMark/>
          </w:tcPr>
          <w:p w14:paraId="36FAD5A1" w14:textId="77777777" w:rsidR="00AE618D" w:rsidRPr="008B6F20" w:rsidRDefault="00AE618D" w:rsidP="00AE618D">
            <w:pPr>
              <w:spacing w:before="60" w:after="60"/>
            </w:pPr>
            <w:r w:rsidRPr="008B6F20">
              <w:t>Zaštita i osnaživanje žena, djece i mladih</w:t>
            </w:r>
          </w:p>
        </w:tc>
        <w:tc>
          <w:tcPr>
            <w:tcW w:w="1559" w:type="dxa"/>
            <w:hideMark/>
          </w:tcPr>
          <w:p w14:paraId="4FE25C87" w14:textId="77777777" w:rsidR="00AE618D" w:rsidRPr="008B6F20" w:rsidRDefault="00AE618D" w:rsidP="00AE618D">
            <w:pPr>
              <w:spacing w:before="60" w:after="60"/>
            </w:pPr>
            <w:r w:rsidRPr="008B6F20">
              <w:t>Humanitarni projekt</w:t>
            </w:r>
          </w:p>
        </w:tc>
        <w:tc>
          <w:tcPr>
            <w:tcW w:w="1985" w:type="dxa"/>
            <w:hideMark/>
          </w:tcPr>
          <w:p w14:paraId="3A04751E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28.370,49</w:t>
            </w:r>
          </w:p>
        </w:tc>
      </w:tr>
      <w:tr w:rsidR="00AE618D" w:rsidRPr="008B6F20" w14:paraId="6180DE0F" w14:textId="77777777" w:rsidTr="00FA75F0">
        <w:trPr>
          <w:cantSplit/>
          <w:trHeight w:val="1162"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7F3A77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unutarnjih poslova RH</w:t>
            </w:r>
          </w:p>
        </w:tc>
        <w:tc>
          <w:tcPr>
            <w:tcW w:w="4420" w:type="dxa"/>
            <w:hideMark/>
          </w:tcPr>
          <w:p w14:paraId="496D202E" w14:textId="77777777" w:rsidR="00AE618D" w:rsidRPr="008B6F20" w:rsidRDefault="00AE618D" w:rsidP="00AE618D">
            <w:pPr>
              <w:spacing w:before="60" w:after="60"/>
            </w:pPr>
            <w:r w:rsidRPr="008B6F20">
              <w:t>Međunarodni tečaj za policijske pregovarače u Valbandonu</w:t>
            </w:r>
          </w:p>
        </w:tc>
        <w:tc>
          <w:tcPr>
            <w:tcW w:w="2268" w:type="dxa"/>
            <w:hideMark/>
          </w:tcPr>
          <w:p w14:paraId="7A786045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Višedržavna suradnja</w:t>
            </w:r>
          </w:p>
        </w:tc>
        <w:tc>
          <w:tcPr>
            <w:tcW w:w="1701" w:type="dxa"/>
            <w:hideMark/>
          </w:tcPr>
          <w:p w14:paraId="771235EB" w14:textId="77777777" w:rsidR="00AE618D" w:rsidRPr="008B6F20" w:rsidRDefault="00AE618D" w:rsidP="00AE618D">
            <w:pPr>
              <w:spacing w:before="60" w:after="60"/>
            </w:pPr>
            <w:r w:rsidRPr="008B6F20">
              <w:t>Mir i sigurnost i razvoj demokratskih institucija</w:t>
            </w:r>
          </w:p>
        </w:tc>
        <w:tc>
          <w:tcPr>
            <w:tcW w:w="1559" w:type="dxa"/>
            <w:hideMark/>
          </w:tcPr>
          <w:p w14:paraId="10AB6625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1A7A50F7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50.000,00</w:t>
            </w:r>
          </w:p>
        </w:tc>
      </w:tr>
      <w:tr w:rsidR="00AE618D" w:rsidRPr="008B6F20" w14:paraId="13080B8D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7D3C67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unutarnjih poslova RH</w:t>
            </w:r>
          </w:p>
        </w:tc>
        <w:tc>
          <w:tcPr>
            <w:tcW w:w="4420" w:type="dxa"/>
            <w:hideMark/>
          </w:tcPr>
          <w:p w14:paraId="02723F25" w14:textId="77777777" w:rsidR="00AE618D" w:rsidRPr="0073780E" w:rsidRDefault="00AE618D" w:rsidP="00AE618D">
            <w:pPr>
              <w:spacing w:before="60" w:after="60"/>
            </w:pPr>
            <w:r w:rsidRPr="0073780E">
              <w:t>Kondicijsko ronjenje za ronioce Specijalne policije Federacije BiH</w:t>
            </w:r>
          </w:p>
          <w:p w14:paraId="73ED157A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  <w:hideMark/>
          </w:tcPr>
          <w:p w14:paraId="695DDB83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50BB1A9D" w14:textId="77777777" w:rsidR="00AE618D" w:rsidRPr="008B6F20" w:rsidRDefault="00AE618D" w:rsidP="00AE618D">
            <w:pPr>
              <w:spacing w:before="60" w:after="60"/>
            </w:pPr>
            <w:r w:rsidRPr="008B6F20">
              <w:t>Mir i sigurnost i razvoj demokratskih institucija</w:t>
            </w:r>
          </w:p>
        </w:tc>
        <w:tc>
          <w:tcPr>
            <w:tcW w:w="1559" w:type="dxa"/>
            <w:hideMark/>
          </w:tcPr>
          <w:p w14:paraId="34F8D3B3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48DE4BA0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20.000,00</w:t>
            </w:r>
          </w:p>
        </w:tc>
      </w:tr>
      <w:tr w:rsidR="00AE618D" w:rsidRPr="008B6F20" w14:paraId="6AE41547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6AFCC3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unutarnjih poslova</w:t>
            </w:r>
          </w:p>
        </w:tc>
        <w:tc>
          <w:tcPr>
            <w:tcW w:w="4420" w:type="dxa"/>
            <w:hideMark/>
          </w:tcPr>
          <w:p w14:paraId="1139D8A3" w14:textId="77777777" w:rsidR="00AE618D" w:rsidRPr="008B6F20" w:rsidRDefault="00AE618D" w:rsidP="00AE618D">
            <w:pPr>
              <w:spacing w:before="60" w:after="60"/>
            </w:pPr>
            <w:r>
              <w:t>„</w:t>
            </w:r>
            <w:r w:rsidRPr="008B6F20">
              <w:t>Partnership for Education</w:t>
            </w:r>
            <w:r>
              <w:t>“</w:t>
            </w:r>
            <w:r w:rsidRPr="008B6F20">
              <w:t xml:space="preserve"> - Partnerstvo za obrazovanje</w:t>
            </w:r>
            <w:r>
              <w:t xml:space="preserve">. </w:t>
            </w:r>
            <w:r w:rsidRPr="0073780E">
              <w:t>Zajednička inicijativa SAD i RH za jačanje regionalne policijske suradnje, koristeći hrvatska iskustva u ispunjavanju kriterija za pristupanje Europskoj uniji</w:t>
            </w:r>
            <w:r>
              <w:t>.</w:t>
            </w:r>
          </w:p>
        </w:tc>
        <w:tc>
          <w:tcPr>
            <w:tcW w:w="2268" w:type="dxa"/>
            <w:hideMark/>
          </w:tcPr>
          <w:p w14:paraId="73388E59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>
              <w:rPr>
                <w:bCs/>
              </w:rPr>
              <w:t xml:space="preserve">Jugoistočna Europa </w:t>
            </w:r>
          </w:p>
        </w:tc>
        <w:tc>
          <w:tcPr>
            <w:tcW w:w="1701" w:type="dxa"/>
            <w:hideMark/>
          </w:tcPr>
          <w:p w14:paraId="5BB9E1D1" w14:textId="77777777" w:rsidR="00AE618D" w:rsidRPr="008B6F20" w:rsidRDefault="00AE618D" w:rsidP="00AE618D">
            <w:pPr>
              <w:spacing w:before="60" w:after="60"/>
            </w:pPr>
            <w:r w:rsidRPr="008B6F20">
              <w:t>Mir i sigurnost i razvoj demokratskih institucija: Pristupanje EU</w:t>
            </w:r>
          </w:p>
        </w:tc>
        <w:tc>
          <w:tcPr>
            <w:tcW w:w="1559" w:type="dxa"/>
            <w:hideMark/>
          </w:tcPr>
          <w:p w14:paraId="051907F0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2C524314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97.717,00</w:t>
            </w:r>
          </w:p>
        </w:tc>
      </w:tr>
      <w:tr w:rsidR="00AE618D" w:rsidRPr="008B6F20" w14:paraId="66F3AC72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4B113BC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Ministarstvo unutarnjih poslova</w:t>
            </w:r>
          </w:p>
        </w:tc>
        <w:tc>
          <w:tcPr>
            <w:tcW w:w="4420" w:type="dxa"/>
            <w:hideMark/>
          </w:tcPr>
          <w:p w14:paraId="6F2F2C37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Bilateralna suradnja sa Sjevernom Makedonijom u cilju suzbijanja nezakonitih migracija </w:t>
            </w:r>
          </w:p>
        </w:tc>
        <w:tc>
          <w:tcPr>
            <w:tcW w:w="2268" w:type="dxa"/>
            <w:hideMark/>
          </w:tcPr>
          <w:p w14:paraId="7FC01B89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07ED43CB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Mir i sigurnost i razvoj demokratskih institucija  </w:t>
            </w:r>
          </w:p>
        </w:tc>
        <w:tc>
          <w:tcPr>
            <w:tcW w:w="1559" w:type="dxa"/>
            <w:hideMark/>
          </w:tcPr>
          <w:p w14:paraId="344E8150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42C3A73D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16.650.844,00</w:t>
            </w:r>
          </w:p>
        </w:tc>
      </w:tr>
      <w:tr w:rsidR="00AE618D" w:rsidRPr="008B6F20" w14:paraId="72D5E6CE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D2B70B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769044D7" w14:textId="77777777" w:rsidR="00AE618D" w:rsidRPr="008B6F20" w:rsidRDefault="00AE618D" w:rsidP="00AE618D">
            <w:pPr>
              <w:rPr>
                <w:rFonts w:eastAsia="Times New Roman"/>
                <w:lang w:eastAsia="hr-HR"/>
              </w:rPr>
            </w:pPr>
            <w:r w:rsidRPr="008B6F20">
              <w:t>Godišnja članarina Programu Ujedinjenih Naroda za okoliš (UNEP)</w:t>
            </w:r>
          </w:p>
          <w:p w14:paraId="17ADF1EE" w14:textId="77777777" w:rsidR="00AE618D" w:rsidRPr="008B6F20" w:rsidRDefault="00AE618D" w:rsidP="00AE618D">
            <w:pPr>
              <w:spacing w:before="60" w:after="60"/>
              <w:rPr>
                <w:b/>
              </w:rPr>
            </w:pPr>
          </w:p>
        </w:tc>
        <w:tc>
          <w:tcPr>
            <w:tcW w:w="2268" w:type="dxa"/>
            <w:hideMark/>
          </w:tcPr>
          <w:p w14:paraId="0726FAD3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7D712F70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7A35E421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007DBD5A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208.224,72</w:t>
            </w:r>
          </w:p>
        </w:tc>
      </w:tr>
      <w:tr w:rsidR="00AE618D" w:rsidRPr="008B6F20" w14:paraId="469B4FF5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304672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2AF4E010" w14:textId="77777777" w:rsidR="00AE618D" w:rsidRPr="008B6F20" w:rsidRDefault="00AE618D" w:rsidP="00AE618D">
            <w:pPr>
              <w:rPr>
                <w:rFonts w:eastAsia="Times New Roman"/>
                <w:lang w:eastAsia="hr-HR"/>
              </w:rPr>
            </w:pPr>
            <w:r w:rsidRPr="008B6F20">
              <w:t>Godišnja članarina Mediteranskom akcijskom planu programa UN-a za okoliš (UNEP)</w:t>
            </w:r>
          </w:p>
          <w:p w14:paraId="0F448A73" w14:textId="77777777" w:rsidR="00AE618D" w:rsidRPr="008B6F20" w:rsidRDefault="00AE618D" w:rsidP="00AE618D">
            <w:pPr>
              <w:spacing w:before="60" w:after="60"/>
              <w:rPr>
                <w:b/>
              </w:rPr>
            </w:pPr>
          </w:p>
        </w:tc>
        <w:tc>
          <w:tcPr>
            <w:tcW w:w="2268" w:type="dxa"/>
            <w:hideMark/>
          </w:tcPr>
          <w:p w14:paraId="53801FF0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755622EF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0487287C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5028C1B0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294.976,19</w:t>
            </w:r>
          </w:p>
        </w:tc>
      </w:tr>
      <w:tr w:rsidR="00AE618D" w:rsidRPr="008B6F20" w14:paraId="021D8FFA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4F574DB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634DF611" w14:textId="77777777" w:rsidR="00AE618D" w:rsidRPr="008B6F20" w:rsidRDefault="00AE618D" w:rsidP="00AE618D">
            <w:pPr>
              <w:rPr>
                <w:rFonts w:eastAsia="Times New Roman"/>
                <w:color w:val="333333"/>
                <w:lang w:eastAsia="hr-HR"/>
              </w:rPr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UNECE konvenciji o prekograničnom onečišćenju zraka</w:t>
            </w:r>
          </w:p>
          <w:p w14:paraId="40E5E309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  <w:hideMark/>
          </w:tcPr>
          <w:p w14:paraId="4E43A995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14CDA6C1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3082E3A0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28633CBB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34.419,47</w:t>
            </w:r>
          </w:p>
        </w:tc>
      </w:tr>
      <w:tr w:rsidR="00AE618D" w:rsidRPr="008B6F20" w14:paraId="017CF11B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43292C9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1DA023E7" w14:textId="77777777" w:rsidR="00AE618D" w:rsidRPr="008B6F20" w:rsidRDefault="00AE618D" w:rsidP="00AE618D">
            <w:pPr>
              <w:rPr>
                <w:rFonts w:eastAsia="Times New Roman"/>
                <w:lang w:eastAsia="hr-HR"/>
              </w:rPr>
            </w:pPr>
            <w:r w:rsidRPr="008B6F20">
              <w:t>Godišnja članarina za EMEP protokol (UNECE)</w:t>
            </w:r>
          </w:p>
          <w:p w14:paraId="238E223F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  <w:hideMark/>
          </w:tcPr>
          <w:p w14:paraId="1EC48FC0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75CB6973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17996388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728C0A88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37.898,58</w:t>
            </w:r>
          </w:p>
        </w:tc>
      </w:tr>
      <w:tr w:rsidR="00AE618D" w:rsidRPr="008B6F20" w14:paraId="659F9FAC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13A494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241A635E" w14:textId="77777777" w:rsidR="00AE618D" w:rsidRPr="008B6F20" w:rsidRDefault="00AE618D" w:rsidP="00AE618D">
            <w:pPr>
              <w:rPr>
                <w:rFonts w:eastAsia="Times New Roman"/>
                <w:lang w:eastAsia="hr-HR"/>
              </w:rPr>
            </w:pPr>
            <w:r w:rsidRPr="008B6F20">
              <w:t>Godišnja članarina konvenciji UN-a o suzbijanju dezertifikacije u zemljama pogođenim jakim sušama i/ili dezertifikacijom, osobito u Africi (UNCCD)</w:t>
            </w:r>
          </w:p>
          <w:p w14:paraId="2362D711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  <w:hideMark/>
          </w:tcPr>
          <w:p w14:paraId="21E17511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6154CCC0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0D3FD375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649FE84C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54.338,72</w:t>
            </w:r>
          </w:p>
        </w:tc>
      </w:tr>
      <w:tr w:rsidR="00AE618D" w:rsidRPr="008B6F20" w14:paraId="34BBA868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7BD713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Ministarstvo zaštite okoliša i energetike</w:t>
            </w:r>
          </w:p>
        </w:tc>
        <w:tc>
          <w:tcPr>
            <w:tcW w:w="4420" w:type="dxa"/>
            <w:hideMark/>
          </w:tcPr>
          <w:p w14:paraId="79AC00E5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okvirnoj konvenciji Ujedinjenih Naroda o promjeni klime (UNFCCC)</w:t>
            </w:r>
          </w:p>
        </w:tc>
        <w:tc>
          <w:tcPr>
            <w:tcW w:w="2268" w:type="dxa"/>
            <w:hideMark/>
          </w:tcPr>
          <w:p w14:paraId="56AB55D0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0607F9E3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7B0A2D76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507F0A51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103.843,84</w:t>
            </w:r>
          </w:p>
        </w:tc>
      </w:tr>
      <w:tr w:rsidR="00AE618D" w:rsidRPr="008B6F20" w14:paraId="53D1AD0C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E38759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770443EC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za KYOTO protokol uz okvirnu konvenciju UN-a o promjeni klime (UNFCCC)</w:t>
            </w:r>
          </w:p>
        </w:tc>
        <w:tc>
          <w:tcPr>
            <w:tcW w:w="2268" w:type="dxa"/>
            <w:hideMark/>
          </w:tcPr>
          <w:p w14:paraId="79AEB0AA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3DBC5462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7CFDF95B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36541C62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40.028,38</w:t>
            </w:r>
          </w:p>
        </w:tc>
      </w:tr>
      <w:tr w:rsidR="00AE618D" w:rsidRPr="008B6F20" w14:paraId="6BC64749" w14:textId="77777777" w:rsidTr="00FA75F0">
        <w:trPr>
          <w:cantSplit/>
          <w:trHeight w:val="1209"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DE8903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4DF11BD7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za međunarodni dnevnik transakcija pod KYOTO protokolom (UNFCCC)</w:t>
            </w:r>
          </w:p>
        </w:tc>
        <w:tc>
          <w:tcPr>
            <w:tcW w:w="2268" w:type="dxa"/>
            <w:hideMark/>
          </w:tcPr>
          <w:p w14:paraId="35C5F819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06CBADA1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4ED0A519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355A7EFC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8.137,96</w:t>
            </w:r>
          </w:p>
        </w:tc>
      </w:tr>
      <w:tr w:rsidR="00AE618D" w:rsidRPr="008B6F20" w14:paraId="7C5A7E43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0A9AF2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78B08FAD" w14:textId="77777777" w:rsidR="00AE618D" w:rsidRPr="008B6F20" w:rsidRDefault="00AE618D" w:rsidP="00AE618D">
            <w:pPr>
              <w:rPr>
                <w:rFonts w:eastAsia="Times New Roman"/>
                <w:color w:val="333333"/>
                <w:lang w:eastAsia="hr-HR"/>
              </w:rPr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Arhuškoj konvenciji i protokolu o registrima ispuštanja i prijenosa onečišćavanja (UNECE)</w:t>
            </w:r>
          </w:p>
          <w:p w14:paraId="2884E85E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</w:p>
        </w:tc>
        <w:tc>
          <w:tcPr>
            <w:tcW w:w="2268" w:type="dxa"/>
            <w:hideMark/>
          </w:tcPr>
          <w:p w14:paraId="0DD33631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7AD2B9AF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012A5E26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516A76C0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35.756,22</w:t>
            </w:r>
          </w:p>
        </w:tc>
      </w:tr>
      <w:tr w:rsidR="00AE618D" w:rsidRPr="008B6F20" w14:paraId="2791FFBC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6AAC5D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507428A9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konvenciji o procjeni utjecaja na okoliš preko državnih granica (UNECE)</w:t>
            </w:r>
          </w:p>
        </w:tc>
        <w:tc>
          <w:tcPr>
            <w:tcW w:w="2268" w:type="dxa"/>
            <w:hideMark/>
          </w:tcPr>
          <w:p w14:paraId="1348C2A6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69601951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26B82F6A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02FFBA12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19.205,19</w:t>
            </w:r>
          </w:p>
        </w:tc>
      </w:tr>
      <w:tr w:rsidR="00AE618D" w:rsidRPr="008B6F20" w14:paraId="50639117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70C95C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28DBEDC2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za Baselsku konvenciju (UNEP)</w:t>
            </w:r>
          </w:p>
        </w:tc>
        <w:tc>
          <w:tcPr>
            <w:tcW w:w="2268" w:type="dxa"/>
            <w:hideMark/>
          </w:tcPr>
          <w:p w14:paraId="183CF0DD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74F10967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5E029A52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24E716D4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38.172,84</w:t>
            </w:r>
          </w:p>
        </w:tc>
      </w:tr>
      <w:tr w:rsidR="00AE618D" w:rsidRPr="008B6F20" w14:paraId="27669372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6C2038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2C0E72FE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UNECE strategiji za obrazovanje za održivi razvoj</w:t>
            </w:r>
          </w:p>
        </w:tc>
        <w:tc>
          <w:tcPr>
            <w:tcW w:w="2268" w:type="dxa"/>
            <w:hideMark/>
          </w:tcPr>
          <w:p w14:paraId="415E340B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55FF658F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41E7F771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7B0C7161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14.885,88</w:t>
            </w:r>
          </w:p>
        </w:tc>
      </w:tr>
      <w:tr w:rsidR="00AE618D" w:rsidRPr="008B6F20" w14:paraId="4FE91EE8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53343F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Ministarstvo zaštite okoliša i energetike</w:t>
            </w:r>
          </w:p>
        </w:tc>
        <w:tc>
          <w:tcPr>
            <w:tcW w:w="4420" w:type="dxa"/>
            <w:hideMark/>
          </w:tcPr>
          <w:p w14:paraId="3AC36CD7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konvenciji o postojanim organskim onečišćujućim tvarima (UNEP)</w:t>
            </w:r>
          </w:p>
        </w:tc>
        <w:tc>
          <w:tcPr>
            <w:tcW w:w="2268" w:type="dxa"/>
            <w:hideMark/>
          </w:tcPr>
          <w:p w14:paraId="76335596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2A674165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56449ABA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20F0C603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38.074,10</w:t>
            </w:r>
          </w:p>
        </w:tc>
      </w:tr>
      <w:tr w:rsidR="00AE618D" w:rsidRPr="008B6F20" w14:paraId="4D5AD3B0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D537E8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4728D4A2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za multilateralni fond Montrealskog protokola</w:t>
            </w:r>
          </w:p>
        </w:tc>
        <w:tc>
          <w:tcPr>
            <w:tcW w:w="2268" w:type="dxa"/>
            <w:hideMark/>
          </w:tcPr>
          <w:p w14:paraId="0472266B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2A388900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55EC8C55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6ED06FB8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1.559.244,01</w:t>
            </w:r>
          </w:p>
        </w:tc>
      </w:tr>
      <w:tr w:rsidR="00AE618D" w:rsidRPr="008B6F20" w14:paraId="518EA269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077EBD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03A070D4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za TEIA konvenciju (UNECE)</w:t>
            </w:r>
          </w:p>
        </w:tc>
        <w:tc>
          <w:tcPr>
            <w:tcW w:w="2268" w:type="dxa"/>
            <w:hideMark/>
          </w:tcPr>
          <w:p w14:paraId="3D152BF0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7043757E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66FF64C6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6EC9DF76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18.997,26</w:t>
            </w:r>
          </w:p>
        </w:tc>
      </w:tr>
      <w:tr w:rsidR="00AE618D" w:rsidRPr="008B6F20" w14:paraId="2CF5AA44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7F9696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664CF399" w14:textId="77777777" w:rsidR="00AE618D" w:rsidRPr="008B6F20" w:rsidRDefault="00AE618D" w:rsidP="00AE618D">
            <w:r w:rsidRPr="008B6F20">
              <w:rPr>
                <w:color w:val="333333"/>
              </w:rPr>
              <w:t>Financiranje domaćinstva i programa rada PAP/RAC-a (UNEP)</w:t>
            </w:r>
          </w:p>
        </w:tc>
        <w:tc>
          <w:tcPr>
            <w:tcW w:w="2268" w:type="dxa"/>
            <w:hideMark/>
          </w:tcPr>
          <w:p w14:paraId="312A1F5B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3801B9AE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353D16F6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03A6B18A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200.000,00</w:t>
            </w:r>
          </w:p>
        </w:tc>
      </w:tr>
      <w:tr w:rsidR="00AE618D" w:rsidRPr="008B6F20" w14:paraId="236C76AA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791AFD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5B13D3B3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Konvenciji o biološkoj raznolikosti (UNEP)</w:t>
            </w:r>
          </w:p>
        </w:tc>
        <w:tc>
          <w:tcPr>
            <w:tcW w:w="2268" w:type="dxa"/>
            <w:hideMark/>
          </w:tcPr>
          <w:p w14:paraId="22AD58E4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6F37D4A7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4BE602DA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52084C85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95.387,00</w:t>
            </w:r>
          </w:p>
        </w:tc>
      </w:tr>
      <w:tr w:rsidR="00AE618D" w:rsidRPr="008B6F20" w14:paraId="1CDC94B2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311244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13A8E347" w14:textId="77777777" w:rsidR="00AE618D" w:rsidRPr="008B6F20" w:rsidRDefault="00AE618D" w:rsidP="00AE618D">
            <w:pPr>
              <w:rPr>
                <w:bCs/>
              </w:rPr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za Kartagenski protokol (UNEP)</w:t>
            </w:r>
          </w:p>
        </w:tc>
        <w:tc>
          <w:tcPr>
            <w:tcW w:w="2268" w:type="dxa"/>
            <w:hideMark/>
          </w:tcPr>
          <w:p w14:paraId="5123D277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664DF77E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581C9BED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5C96B64D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23.255,36</w:t>
            </w:r>
          </w:p>
        </w:tc>
      </w:tr>
      <w:tr w:rsidR="00AE618D" w:rsidRPr="008B6F20" w14:paraId="5F843C17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54139A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424D45A2" w14:textId="77777777" w:rsidR="00AE618D" w:rsidRPr="008B6F20" w:rsidRDefault="00AE618D" w:rsidP="00AE618D">
            <w:pPr>
              <w:rPr>
                <w:bCs/>
              </w:rPr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za CITIES konvenciju</w:t>
            </w:r>
          </w:p>
        </w:tc>
        <w:tc>
          <w:tcPr>
            <w:tcW w:w="2268" w:type="dxa"/>
            <w:hideMark/>
          </w:tcPr>
          <w:p w14:paraId="297537C3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10E8FA80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54DEBEFD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0051DC7C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35.974,81</w:t>
            </w:r>
          </w:p>
        </w:tc>
      </w:tr>
      <w:tr w:rsidR="00AE618D" w:rsidRPr="008B6F20" w14:paraId="2C210368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F021D4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Ministarstvo zaštite okoliša i energetike</w:t>
            </w:r>
          </w:p>
        </w:tc>
        <w:tc>
          <w:tcPr>
            <w:tcW w:w="4420" w:type="dxa"/>
            <w:hideMark/>
          </w:tcPr>
          <w:p w14:paraId="3F2A8D6E" w14:textId="77777777" w:rsidR="00AE618D" w:rsidRPr="008B6F20" w:rsidRDefault="00AE618D" w:rsidP="00AE618D">
            <w:pPr>
              <w:rPr>
                <w:bCs/>
              </w:rPr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za CMS konvenciju (UNEP)</w:t>
            </w:r>
          </w:p>
        </w:tc>
        <w:tc>
          <w:tcPr>
            <w:tcW w:w="2268" w:type="dxa"/>
            <w:hideMark/>
          </w:tcPr>
          <w:p w14:paraId="5E807E04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026F3D1E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00885D54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0A710031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39.738,05</w:t>
            </w:r>
          </w:p>
        </w:tc>
      </w:tr>
      <w:tr w:rsidR="00AE618D" w:rsidRPr="008B6F20" w14:paraId="545BC0AC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098C688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6A93EF58" w14:textId="77777777" w:rsidR="00AE618D" w:rsidRPr="008B6F20" w:rsidRDefault="00AE618D" w:rsidP="00AE618D">
            <w:pPr>
              <w:rPr>
                <w:bCs/>
              </w:rPr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za AEWA sporazum (</w:t>
            </w:r>
            <w:r w:rsidRPr="008B6F20">
              <w:rPr>
                <w:bCs/>
              </w:rPr>
              <w:t>UNEP)</w:t>
            </w:r>
          </w:p>
        </w:tc>
        <w:tc>
          <w:tcPr>
            <w:tcW w:w="2268" w:type="dxa"/>
            <w:hideMark/>
          </w:tcPr>
          <w:p w14:paraId="4851E20D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0859F9D2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7ED1B2BE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4DC331D6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14.877,59</w:t>
            </w:r>
          </w:p>
        </w:tc>
      </w:tr>
      <w:tr w:rsidR="00AE618D" w:rsidRPr="008B6F20" w14:paraId="65894052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EFB6FD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6EFE270D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za Eurobats sporazum (UNEP)</w:t>
            </w:r>
          </w:p>
        </w:tc>
        <w:tc>
          <w:tcPr>
            <w:tcW w:w="2268" w:type="dxa"/>
            <w:hideMark/>
          </w:tcPr>
          <w:p w14:paraId="272D1469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0774CF33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273D7CD8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7CEB2F79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7.535,50</w:t>
            </w:r>
          </w:p>
        </w:tc>
      </w:tr>
      <w:tr w:rsidR="00AE618D" w:rsidRPr="008B6F20" w14:paraId="10084152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D75844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006130C7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za Accobams sporazum (</w:t>
            </w:r>
            <w:r w:rsidRPr="008B6F20">
              <w:rPr>
                <w:bCs/>
              </w:rPr>
              <w:t>UNEP)</w:t>
            </w:r>
          </w:p>
        </w:tc>
        <w:tc>
          <w:tcPr>
            <w:tcW w:w="2268" w:type="dxa"/>
            <w:hideMark/>
          </w:tcPr>
          <w:p w14:paraId="2B98FB9D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26F98E27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4ECF4768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00F34770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19.794,64</w:t>
            </w:r>
          </w:p>
        </w:tc>
      </w:tr>
      <w:tr w:rsidR="00AE618D" w:rsidRPr="008B6F20" w14:paraId="50783FE3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7BEB20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59C036E1" w14:textId="77777777" w:rsidR="00AE618D" w:rsidRPr="008B6F20" w:rsidRDefault="00AE618D" w:rsidP="00AE618D">
            <w:r w:rsidRPr="008B6F20">
              <w:t xml:space="preserve">Godišnja članarina </w:t>
            </w:r>
            <w:r w:rsidRPr="008B6F20">
              <w:rPr>
                <w:color w:val="333333"/>
              </w:rPr>
              <w:t>Međunarodnoj uniji za očuvanje prirode (</w:t>
            </w:r>
            <w:r w:rsidRPr="008B6F20">
              <w:rPr>
                <w:bCs/>
              </w:rPr>
              <w:t>IUCN)</w:t>
            </w:r>
          </w:p>
        </w:tc>
        <w:tc>
          <w:tcPr>
            <w:tcW w:w="2268" w:type="dxa"/>
            <w:hideMark/>
          </w:tcPr>
          <w:p w14:paraId="3E063BC1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102F2D63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7CECF35F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29417D7F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82.994,58</w:t>
            </w:r>
          </w:p>
        </w:tc>
      </w:tr>
      <w:tr w:rsidR="00AE618D" w:rsidRPr="008B6F20" w14:paraId="2327EB30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037BDA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6572C558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Protokolu o pristupu genetskim resursima te poštenoj i pravičnoj raspodjeli dobiti koja proizlazi iz njihova korištenja (</w:t>
            </w:r>
            <w:r w:rsidRPr="008B6F20">
              <w:rPr>
                <w:bCs/>
              </w:rPr>
              <w:t>UNEP)</w:t>
            </w:r>
          </w:p>
        </w:tc>
        <w:tc>
          <w:tcPr>
            <w:tcW w:w="2268" w:type="dxa"/>
            <w:hideMark/>
          </w:tcPr>
          <w:p w14:paraId="7F09A478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2FF79830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4896485F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486343AC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15.066,85</w:t>
            </w:r>
          </w:p>
        </w:tc>
      </w:tr>
      <w:tr w:rsidR="00AE618D" w:rsidRPr="008B6F20" w14:paraId="061EA6AD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4D7651C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zaštite okoliša i energetike</w:t>
            </w:r>
          </w:p>
        </w:tc>
        <w:tc>
          <w:tcPr>
            <w:tcW w:w="4420" w:type="dxa"/>
            <w:hideMark/>
          </w:tcPr>
          <w:p w14:paraId="4F2C01C1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Godišnja članarina </w:t>
            </w:r>
            <w:r w:rsidRPr="008B6F20">
              <w:rPr>
                <w:color w:val="333333"/>
              </w:rPr>
              <w:t>Međunarodnoj agenciji za obnovljivu energiju</w:t>
            </w:r>
            <w:r w:rsidRPr="008B6F20">
              <w:rPr>
                <w:bCs/>
              </w:rPr>
              <w:t xml:space="preserve"> (IRENA) </w:t>
            </w:r>
          </w:p>
        </w:tc>
        <w:tc>
          <w:tcPr>
            <w:tcW w:w="2268" w:type="dxa"/>
            <w:hideMark/>
          </w:tcPr>
          <w:p w14:paraId="664C275F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128F54AF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1FB08A01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52AB0654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91.052,91</w:t>
            </w:r>
          </w:p>
        </w:tc>
      </w:tr>
      <w:tr w:rsidR="00AE618D" w:rsidRPr="008B6F20" w14:paraId="46749E95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0ECEC6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Ministarstvo zaštite okoliša i energetike</w:t>
            </w:r>
          </w:p>
        </w:tc>
        <w:tc>
          <w:tcPr>
            <w:tcW w:w="4420" w:type="dxa"/>
            <w:hideMark/>
          </w:tcPr>
          <w:p w14:paraId="7C34FB2F" w14:textId="77777777" w:rsidR="00AE618D" w:rsidRPr="008B6F20" w:rsidRDefault="00AE618D" w:rsidP="00AE618D">
            <w:pPr>
              <w:spacing w:before="60" w:after="60"/>
            </w:pPr>
            <w:r w:rsidRPr="008B6F20">
              <w:rPr>
                <w:bCs/>
              </w:rPr>
              <w:t>Sudjelovanje na bilateralnim i regionalnim sastancima te sastancima međunarodnih organizacija</w:t>
            </w:r>
          </w:p>
        </w:tc>
        <w:tc>
          <w:tcPr>
            <w:tcW w:w="2268" w:type="dxa"/>
            <w:hideMark/>
          </w:tcPr>
          <w:p w14:paraId="179531E3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51A79606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253345BD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-</w:t>
            </w:r>
          </w:p>
          <w:p w14:paraId="3B072A2B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</w:p>
        </w:tc>
        <w:tc>
          <w:tcPr>
            <w:tcW w:w="1985" w:type="dxa"/>
            <w:hideMark/>
          </w:tcPr>
          <w:p w14:paraId="1CE98A8A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500.000,00</w:t>
            </w:r>
          </w:p>
        </w:tc>
      </w:tr>
      <w:tr w:rsidR="00AE618D" w:rsidRPr="008B6F20" w14:paraId="65F7C7F8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02F49AC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Državni hidrometeorološki zavod</w:t>
            </w:r>
          </w:p>
        </w:tc>
        <w:tc>
          <w:tcPr>
            <w:tcW w:w="4420" w:type="dxa"/>
            <w:hideMark/>
          </w:tcPr>
          <w:p w14:paraId="7CE2F6FE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Godišnja članarina </w:t>
            </w:r>
            <w:r w:rsidRPr="008B6F20">
              <w:rPr>
                <w:bCs/>
              </w:rPr>
              <w:t>Svjetskoj meteorološkoj organizaciji (WMO)</w:t>
            </w:r>
          </w:p>
        </w:tc>
        <w:tc>
          <w:tcPr>
            <w:tcW w:w="2268" w:type="dxa"/>
            <w:hideMark/>
          </w:tcPr>
          <w:p w14:paraId="2A2A76A6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3A1678F9" w14:textId="77777777" w:rsidR="00AE618D" w:rsidRPr="008B6F20" w:rsidRDefault="00AE618D" w:rsidP="00AE618D">
            <w:pPr>
              <w:spacing w:before="60" w:after="60"/>
            </w:pPr>
            <w:r w:rsidRPr="008B6F20">
              <w:t>Održivi gospodarski razvoj – zaštita okoliša</w:t>
            </w:r>
          </w:p>
        </w:tc>
        <w:tc>
          <w:tcPr>
            <w:tcW w:w="1559" w:type="dxa"/>
            <w:hideMark/>
          </w:tcPr>
          <w:p w14:paraId="0B2BCAEB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2A144069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16.758,31</w:t>
            </w:r>
          </w:p>
        </w:tc>
      </w:tr>
      <w:tr w:rsidR="00AE618D" w:rsidRPr="008B6F20" w14:paraId="451BDD32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6DBF6E6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Hrvatska narodna banka</w:t>
            </w:r>
          </w:p>
        </w:tc>
        <w:tc>
          <w:tcPr>
            <w:tcW w:w="4420" w:type="dxa"/>
            <w:hideMark/>
          </w:tcPr>
          <w:p w14:paraId="63FB422D" w14:textId="77777777" w:rsidR="00AE618D" w:rsidRPr="008B6F20" w:rsidRDefault="00AE618D" w:rsidP="00AE618D">
            <w:pPr>
              <w:spacing w:before="60" w:after="60"/>
            </w:pPr>
            <w:r w:rsidRPr="008B6F20">
              <w:t>Pružanje tehničke pomoći središnjoj banci Bosne i Hercegovine</w:t>
            </w:r>
          </w:p>
        </w:tc>
        <w:tc>
          <w:tcPr>
            <w:tcW w:w="2268" w:type="dxa"/>
            <w:hideMark/>
          </w:tcPr>
          <w:p w14:paraId="3926B3C1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1CCAD32C" w14:textId="77777777" w:rsidR="00AE618D" w:rsidRPr="008B6F20" w:rsidRDefault="00AE618D" w:rsidP="00AE618D">
            <w:pPr>
              <w:spacing w:before="60" w:after="60"/>
            </w:pPr>
            <w:r w:rsidRPr="008B6F20">
              <w:t>Mir, sigurnost i razvoj demokratskih institucija/Pristupanje EU</w:t>
            </w:r>
          </w:p>
        </w:tc>
        <w:tc>
          <w:tcPr>
            <w:tcW w:w="1559" w:type="dxa"/>
            <w:hideMark/>
          </w:tcPr>
          <w:p w14:paraId="2C141394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193FF161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6.736,00</w:t>
            </w:r>
          </w:p>
        </w:tc>
      </w:tr>
      <w:tr w:rsidR="00AE618D" w:rsidRPr="008B6F20" w14:paraId="7EE2D26C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901A18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Hrvatska narodna banka</w:t>
            </w:r>
          </w:p>
        </w:tc>
        <w:tc>
          <w:tcPr>
            <w:tcW w:w="4420" w:type="dxa"/>
            <w:hideMark/>
          </w:tcPr>
          <w:p w14:paraId="2E9E9422" w14:textId="77777777" w:rsidR="00AE618D" w:rsidRPr="008B6F20" w:rsidRDefault="00AE618D" w:rsidP="00AE618D">
            <w:pPr>
              <w:spacing w:before="60" w:after="60"/>
            </w:pPr>
            <w:r w:rsidRPr="008B6F20">
              <w:t>Pružanje tehničke pomoći središnjoj banci Bosne i Hercegovine</w:t>
            </w:r>
          </w:p>
        </w:tc>
        <w:tc>
          <w:tcPr>
            <w:tcW w:w="2268" w:type="dxa"/>
            <w:hideMark/>
          </w:tcPr>
          <w:p w14:paraId="14A598E6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2FE75A0A" w14:textId="77777777" w:rsidR="00AE618D" w:rsidRPr="008B6F20" w:rsidRDefault="00AE618D" w:rsidP="00AE618D">
            <w:pPr>
              <w:spacing w:before="60" w:after="60"/>
            </w:pPr>
            <w:r w:rsidRPr="008B6F20">
              <w:t>Mir, sigurnost i razvoj demokratskih institucija/Pristupanje EU</w:t>
            </w:r>
          </w:p>
        </w:tc>
        <w:tc>
          <w:tcPr>
            <w:tcW w:w="1559" w:type="dxa"/>
            <w:hideMark/>
          </w:tcPr>
          <w:p w14:paraId="59760B19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20949347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2.800,00</w:t>
            </w:r>
          </w:p>
        </w:tc>
      </w:tr>
      <w:tr w:rsidR="00AE618D" w:rsidRPr="008B6F20" w14:paraId="00E6752F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EAF6BF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Hrvatska narodna banka</w:t>
            </w:r>
          </w:p>
        </w:tc>
        <w:tc>
          <w:tcPr>
            <w:tcW w:w="4420" w:type="dxa"/>
            <w:hideMark/>
          </w:tcPr>
          <w:p w14:paraId="0ACD26B7" w14:textId="77777777" w:rsidR="00AE618D" w:rsidRPr="008B6F20" w:rsidRDefault="00AE618D" w:rsidP="00AE618D">
            <w:pPr>
              <w:spacing w:before="60" w:after="60"/>
            </w:pPr>
            <w:r w:rsidRPr="008B6F20">
              <w:t>Pružanje tehničke pomoći središnjoj banci Makedonije</w:t>
            </w:r>
          </w:p>
        </w:tc>
        <w:tc>
          <w:tcPr>
            <w:tcW w:w="2268" w:type="dxa"/>
            <w:hideMark/>
          </w:tcPr>
          <w:p w14:paraId="7B53015C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3A68202E" w14:textId="77777777" w:rsidR="00AE618D" w:rsidRPr="008B6F20" w:rsidRDefault="00AE618D" w:rsidP="00AE618D">
            <w:pPr>
              <w:spacing w:before="60" w:after="60"/>
            </w:pPr>
            <w:r w:rsidRPr="008B6F20">
              <w:t>Mir, sigurnost i razvoj demokratskih institucija/Pristupanje EU</w:t>
            </w:r>
          </w:p>
        </w:tc>
        <w:tc>
          <w:tcPr>
            <w:tcW w:w="1559" w:type="dxa"/>
            <w:hideMark/>
          </w:tcPr>
          <w:p w14:paraId="47A764FE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7BDA4DC5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39.078,00</w:t>
            </w:r>
          </w:p>
        </w:tc>
      </w:tr>
      <w:tr w:rsidR="00AE618D" w:rsidRPr="008B6F20" w14:paraId="77A5BF4F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42A2DD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Hrvatska narodna banka</w:t>
            </w:r>
          </w:p>
        </w:tc>
        <w:tc>
          <w:tcPr>
            <w:tcW w:w="4420" w:type="dxa"/>
            <w:hideMark/>
          </w:tcPr>
          <w:p w14:paraId="012E746C" w14:textId="77777777" w:rsidR="00AE618D" w:rsidRPr="008B6F20" w:rsidRDefault="00AE618D" w:rsidP="00AE618D">
            <w:pPr>
              <w:spacing w:before="60" w:after="60"/>
            </w:pPr>
            <w:r w:rsidRPr="008B6F20">
              <w:t>Pružanje tehničke pomoći središnjoj banci Bosne i Hercegovine</w:t>
            </w:r>
          </w:p>
        </w:tc>
        <w:tc>
          <w:tcPr>
            <w:tcW w:w="2268" w:type="dxa"/>
            <w:hideMark/>
          </w:tcPr>
          <w:p w14:paraId="6E34F8E2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013CEDA8" w14:textId="77777777" w:rsidR="00AE618D" w:rsidRPr="008B6F20" w:rsidRDefault="00AE618D" w:rsidP="00AE618D">
            <w:pPr>
              <w:spacing w:before="60" w:after="60"/>
            </w:pPr>
            <w:r w:rsidRPr="008B6F20">
              <w:t>Mir, sigurnost i razvoj demokratskih institucija/Pristupanje EU</w:t>
            </w:r>
          </w:p>
        </w:tc>
        <w:tc>
          <w:tcPr>
            <w:tcW w:w="1559" w:type="dxa"/>
            <w:hideMark/>
          </w:tcPr>
          <w:p w14:paraId="1975EA86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5BB2DBC3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6.651,00</w:t>
            </w:r>
          </w:p>
        </w:tc>
      </w:tr>
      <w:tr w:rsidR="00AE618D" w:rsidRPr="008B6F20" w14:paraId="7745CA3F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2CA93EC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Hrvatska narodna banka</w:t>
            </w:r>
          </w:p>
        </w:tc>
        <w:tc>
          <w:tcPr>
            <w:tcW w:w="4420" w:type="dxa"/>
            <w:hideMark/>
          </w:tcPr>
          <w:p w14:paraId="73D9FC2E" w14:textId="77777777" w:rsidR="00AE618D" w:rsidRPr="008B6F20" w:rsidRDefault="00AE618D" w:rsidP="00AE618D">
            <w:pPr>
              <w:spacing w:before="60" w:after="60"/>
            </w:pPr>
            <w:r w:rsidRPr="008B6F20">
              <w:t>Pružanje tehničke pomoći središnjoj banci Albanije</w:t>
            </w:r>
          </w:p>
        </w:tc>
        <w:tc>
          <w:tcPr>
            <w:tcW w:w="2268" w:type="dxa"/>
            <w:hideMark/>
          </w:tcPr>
          <w:p w14:paraId="0CAC7124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4E7D3271" w14:textId="77777777" w:rsidR="00AE618D" w:rsidRPr="008B6F20" w:rsidRDefault="00AE618D" w:rsidP="00AE618D">
            <w:pPr>
              <w:spacing w:before="60" w:after="60"/>
            </w:pPr>
            <w:r w:rsidRPr="008B6F20">
              <w:t>Mir, sigurnost i razvoj demokratskih institucija/Pristupanje EU</w:t>
            </w:r>
          </w:p>
        </w:tc>
        <w:tc>
          <w:tcPr>
            <w:tcW w:w="1559" w:type="dxa"/>
            <w:hideMark/>
          </w:tcPr>
          <w:p w14:paraId="3404F404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3D120490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13.800,00</w:t>
            </w:r>
          </w:p>
        </w:tc>
      </w:tr>
      <w:tr w:rsidR="00AE618D" w:rsidRPr="008B6F20" w14:paraId="45D38C0B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4B6CCD1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Ministarstvo hrvatskih branitelja </w:t>
            </w:r>
          </w:p>
        </w:tc>
        <w:tc>
          <w:tcPr>
            <w:tcW w:w="4420" w:type="dxa"/>
            <w:hideMark/>
          </w:tcPr>
          <w:p w14:paraId="2804F573" w14:textId="77777777" w:rsidR="00AE618D" w:rsidRPr="008B6F20" w:rsidRDefault="00AE618D" w:rsidP="00AE618D">
            <w:pPr>
              <w:spacing w:before="60" w:after="60"/>
            </w:pPr>
            <w:r w:rsidRPr="008B6F20">
              <w:t>Sufinanciranje rada veteranskih zadruga u Federaciji Bosne i Hercegovine</w:t>
            </w:r>
          </w:p>
        </w:tc>
        <w:tc>
          <w:tcPr>
            <w:tcW w:w="2268" w:type="dxa"/>
            <w:hideMark/>
          </w:tcPr>
          <w:p w14:paraId="61490D8C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4A99ACB8" w14:textId="77777777" w:rsidR="00AE618D" w:rsidRPr="008B6F20" w:rsidRDefault="00AE618D" w:rsidP="00AE618D">
            <w:pPr>
              <w:spacing w:before="60" w:after="60"/>
            </w:pPr>
            <w:r w:rsidRPr="008B6F20">
              <w:t>Mir, sigurnost i razvoj demokratskih institucija/Poslijeratna tranzicija</w:t>
            </w:r>
          </w:p>
        </w:tc>
        <w:tc>
          <w:tcPr>
            <w:tcW w:w="1559" w:type="dxa"/>
            <w:hideMark/>
          </w:tcPr>
          <w:p w14:paraId="0483E82A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536E3427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800.000,00</w:t>
            </w:r>
          </w:p>
        </w:tc>
      </w:tr>
      <w:tr w:rsidR="00AE618D" w:rsidRPr="008B6F20" w14:paraId="337142CC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FB04D9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Ministarstvo hrvatskih branitelja </w:t>
            </w:r>
          </w:p>
        </w:tc>
        <w:tc>
          <w:tcPr>
            <w:tcW w:w="4420" w:type="dxa"/>
            <w:hideMark/>
          </w:tcPr>
          <w:p w14:paraId="099DCAFD" w14:textId="77777777" w:rsidR="00AE618D" w:rsidRPr="008B6F20" w:rsidRDefault="00AE618D" w:rsidP="00AE618D">
            <w:pPr>
              <w:spacing w:before="60" w:after="60"/>
            </w:pPr>
            <w:r w:rsidRPr="008B6F20">
              <w:t>Hrvatski dokumentacijski centar Domovinskog rata u Bosni i Hercegovini</w:t>
            </w:r>
          </w:p>
        </w:tc>
        <w:tc>
          <w:tcPr>
            <w:tcW w:w="2268" w:type="dxa"/>
            <w:hideMark/>
          </w:tcPr>
          <w:p w14:paraId="05810EAD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431CB041" w14:textId="77777777" w:rsidR="00AE618D" w:rsidRPr="008B6F20" w:rsidRDefault="00AE618D" w:rsidP="00AE618D">
            <w:pPr>
              <w:spacing w:before="60" w:after="60"/>
            </w:pPr>
            <w:r w:rsidRPr="008B6F20">
              <w:t>Mir, sigurnost i razvoj demokratskih institucija/Poslijeratna tranzicija</w:t>
            </w:r>
          </w:p>
        </w:tc>
        <w:tc>
          <w:tcPr>
            <w:tcW w:w="1559" w:type="dxa"/>
            <w:hideMark/>
          </w:tcPr>
          <w:p w14:paraId="3EA28A4D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7CA079E5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700.000,00</w:t>
            </w:r>
          </w:p>
        </w:tc>
      </w:tr>
      <w:tr w:rsidR="00AE618D" w:rsidRPr="008B6F20" w14:paraId="4E9B5268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B1C68A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turizma</w:t>
            </w:r>
          </w:p>
        </w:tc>
        <w:tc>
          <w:tcPr>
            <w:tcW w:w="4420" w:type="dxa"/>
            <w:hideMark/>
          </w:tcPr>
          <w:p w14:paraId="2BE7684C" w14:textId="77777777" w:rsidR="00AE618D" w:rsidRPr="008B6F20" w:rsidRDefault="00AE618D" w:rsidP="00AE618D">
            <w:pPr>
              <w:spacing w:before="60" w:after="60"/>
            </w:pPr>
            <w:r w:rsidRPr="008B6F20">
              <w:t>Godišnja članarina u Svjetskoj turističkoj organizaciji (UNWTO)</w:t>
            </w:r>
          </w:p>
        </w:tc>
        <w:tc>
          <w:tcPr>
            <w:tcW w:w="2268" w:type="dxa"/>
            <w:hideMark/>
          </w:tcPr>
          <w:p w14:paraId="6798E3BB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6F6558A5" w14:textId="77777777" w:rsidR="00AE618D" w:rsidRPr="008B6F20" w:rsidRDefault="00AE618D" w:rsidP="00AE618D">
            <w:pPr>
              <w:spacing w:before="60" w:after="60"/>
            </w:pPr>
            <w:r w:rsidRPr="008B6F20">
              <w:t>Odgovoran gospodarski razvoj/Održivi turizam</w:t>
            </w:r>
          </w:p>
        </w:tc>
        <w:tc>
          <w:tcPr>
            <w:tcW w:w="1559" w:type="dxa"/>
            <w:hideMark/>
          </w:tcPr>
          <w:p w14:paraId="1E06985F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7E1033AC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786.950,75</w:t>
            </w:r>
          </w:p>
        </w:tc>
      </w:tr>
      <w:tr w:rsidR="00AE618D" w:rsidRPr="008B6F20" w14:paraId="30AECB2E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7B5429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rada i mirovinskog sustava</w:t>
            </w:r>
          </w:p>
        </w:tc>
        <w:tc>
          <w:tcPr>
            <w:tcW w:w="4420" w:type="dxa"/>
            <w:hideMark/>
          </w:tcPr>
          <w:p w14:paraId="3FC94AEA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Godišnja članarina za Međunarodnu organizaciju rada (ILO) </w:t>
            </w:r>
          </w:p>
        </w:tc>
        <w:tc>
          <w:tcPr>
            <w:tcW w:w="2268" w:type="dxa"/>
            <w:hideMark/>
          </w:tcPr>
          <w:p w14:paraId="284BD098" w14:textId="77777777" w:rsidR="00AE618D" w:rsidRPr="008B6F20" w:rsidRDefault="00AE618D" w:rsidP="00AE618D">
            <w:pPr>
              <w:spacing w:before="60" w:after="60"/>
            </w:pPr>
            <w:r w:rsidRPr="008B6F20">
              <w:t>Globalno</w:t>
            </w:r>
          </w:p>
        </w:tc>
        <w:tc>
          <w:tcPr>
            <w:tcW w:w="1701" w:type="dxa"/>
            <w:hideMark/>
          </w:tcPr>
          <w:p w14:paraId="7F8E2C09" w14:textId="77777777" w:rsidR="00AE618D" w:rsidRPr="008B6F20" w:rsidRDefault="00AE618D" w:rsidP="00AE618D">
            <w:pPr>
              <w:spacing w:before="60" w:after="60"/>
            </w:pPr>
            <w:r w:rsidRPr="008B6F20">
              <w:t>Odgovoran gospodarski razvoj</w:t>
            </w:r>
          </w:p>
        </w:tc>
        <w:tc>
          <w:tcPr>
            <w:tcW w:w="1559" w:type="dxa"/>
            <w:hideMark/>
          </w:tcPr>
          <w:p w14:paraId="0C3C46CA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7F746E0C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1.448.903,53</w:t>
            </w:r>
          </w:p>
        </w:tc>
      </w:tr>
      <w:tr w:rsidR="00AE618D" w:rsidRPr="008B6F20" w14:paraId="4C84C1AF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3CB5714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zdravstva</w:t>
            </w:r>
          </w:p>
        </w:tc>
        <w:tc>
          <w:tcPr>
            <w:tcW w:w="4420" w:type="dxa"/>
            <w:hideMark/>
          </w:tcPr>
          <w:p w14:paraId="17C6F11B" w14:textId="77777777" w:rsidR="00AE618D" w:rsidRPr="008B6F20" w:rsidRDefault="00AE618D" w:rsidP="00AE618D">
            <w:pPr>
              <w:spacing w:before="60" w:after="60"/>
            </w:pPr>
            <w:r w:rsidRPr="008B6F20">
              <w:t>Godišnja članarina u Svjetskoj zdravstvenoj organizaciji (WHO)</w:t>
            </w:r>
          </w:p>
        </w:tc>
        <w:tc>
          <w:tcPr>
            <w:tcW w:w="2268" w:type="dxa"/>
            <w:hideMark/>
          </w:tcPr>
          <w:p w14:paraId="461C6383" w14:textId="77777777" w:rsidR="00AE618D" w:rsidRPr="008B6F20" w:rsidRDefault="00AE618D" w:rsidP="00AE618D">
            <w:pPr>
              <w:spacing w:before="60" w:after="60"/>
            </w:pPr>
            <w:r w:rsidRPr="008B6F20">
              <w:t xml:space="preserve">Globalno </w:t>
            </w:r>
          </w:p>
        </w:tc>
        <w:tc>
          <w:tcPr>
            <w:tcW w:w="1701" w:type="dxa"/>
            <w:hideMark/>
          </w:tcPr>
          <w:p w14:paraId="4A22761A" w14:textId="77777777" w:rsidR="00AE618D" w:rsidRPr="008B6F20" w:rsidRDefault="00AE618D" w:rsidP="00AE618D">
            <w:pPr>
              <w:spacing w:before="60" w:after="60"/>
            </w:pPr>
            <w:r w:rsidRPr="008B6F20">
              <w:t>Zdravlje</w:t>
            </w:r>
          </w:p>
        </w:tc>
        <w:tc>
          <w:tcPr>
            <w:tcW w:w="1559" w:type="dxa"/>
            <w:hideMark/>
          </w:tcPr>
          <w:p w14:paraId="2719914C" w14:textId="77777777" w:rsidR="00AE618D" w:rsidRPr="008B6F20" w:rsidRDefault="00AE618D" w:rsidP="00AE618D"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1AE7DFE3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2.930.545,94</w:t>
            </w:r>
          </w:p>
        </w:tc>
      </w:tr>
      <w:tr w:rsidR="00AE618D" w:rsidRPr="008B6F20" w14:paraId="48B177F2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1C07359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Ministarstvo zdravstva</w:t>
            </w:r>
          </w:p>
        </w:tc>
        <w:tc>
          <w:tcPr>
            <w:tcW w:w="4420" w:type="dxa"/>
            <w:hideMark/>
          </w:tcPr>
          <w:p w14:paraId="5B9F7B41" w14:textId="77777777" w:rsidR="00AE618D" w:rsidRPr="008B6F20" w:rsidRDefault="00AE618D" w:rsidP="00AE618D">
            <w:pPr>
              <w:spacing w:before="60" w:after="60"/>
              <w:rPr>
                <w:i/>
                <w:iCs/>
              </w:rPr>
            </w:pPr>
            <w:r w:rsidRPr="008B6F20">
              <w:t>Međunarodni tečaj u području darivanja i transplantacije organa.</w:t>
            </w:r>
          </w:p>
          <w:p w14:paraId="10485C8F" w14:textId="77777777" w:rsidR="00AE618D" w:rsidRPr="008B6F20" w:rsidRDefault="00AE618D" w:rsidP="00AE618D">
            <w:pPr>
              <w:spacing w:before="60" w:after="60"/>
              <w:rPr>
                <w:i/>
                <w:iCs/>
              </w:rPr>
            </w:pPr>
            <w:r w:rsidRPr="008B6F20">
              <w:rPr>
                <w:i/>
                <w:iCs/>
              </w:rPr>
              <w:t>Transplant Procurement Management (TPM) Course</w:t>
            </w:r>
          </w:p>
        </w:tc>
        <w:tc>
          <w:tcPr>
            <w:tcW w:w="2268" w:type="dxa"/>
            <w:hideMark/>
          </w:tcPr>
          <w:p w14:paraId="43139BA9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624787B2" w14:textId="77777777" w:rsidR="00AE618D" w:rsidRPr="008B6F20" w:rsidRDefault="00AE618D" w:rsidP="00AE618D">
            <w:pPr>
              <w:spacing w:before="60" w:after="60"/>
            </w:pPr>
            <w:r w:rsidRPr="008B6F20">
              <w:t>Zdravlje</w:t>
            </w:r>
          </w:p>
        </w:tc>
        <w:tc>
          <w:tcPr>
            <w:tcW w:w="1559" w:type="dxa"/>
            <w:hideMark/>
          </w:tcPr>
          <w:p w14:paraId="6D2DA7AE" w14:textId="77777777" w:rsidR="00AE618D" w:rsidRPr="008B6F20" w:rsidRDefault="00AE618D" w:rsidP="00AE618D">
            <w:pPr>
              <w:spacing w:before="60" w:after="60"/>
            </w:pPr>
            <w:r w:rsidRPr="008B6F20">
              <w:t> </w:t>
            </w:r>
            <w:r w:rsidRPr="008B6F20">
              <w:rPr>
                <w:bCs/>
              </w:rPr>
              <w:t>-</w:t>
            </w:r>
          </w:p>
        </w:tc>
        <w:tc>
          <w:tcPr>
            <w:tcW w:w="1985" w:type="dxa"/>
            <w:hideMark/>
          </w:tcPr>
          <w:p w14:paraId="0B86AD42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71.347,49</w:t>
            </w:r>
          </w:p>
        </w:tc>
      </w:tr>
      <w:tr w:rsidR="00AE618D" w:rsidRPr="008B6F20" w14:paraId="0522212A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5B5356E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zdravstva</w:t>
            </w:r>
          </w:p>
        </w:tc>
        <w:tc>
          <w:tcPr>
            <w:tcW w:w="4420" w:type="dxa"/>
            <w:hideMark/>
          </w:tcPr>
          <w:p w14:paraId="2738D905" w14:textId="77777777" w:rsidR="00AE618D" w:rsidRPr="009230C0" w:rsidRDefault="00AE618D" w:rsidP="00AE618D">
            <w:pPr>
              <w:spacing w:before="60" w:after="60"/>
            </w:pPr>
            <w:r w:rsidRPr="008B6F20">
              <w:t xml:space="preserve">Financijska potpora za zdravstvo u Bosni i Hercegovini </w:t>
            </w:r>
            <w:r>
              <w:t>- Sveučilišnoj kliničkoj bolnici</w:t>
            </w:r>
            <w:r w:rsidRPr="009230C0">
              <w:t xml:space="preserve"> Mostar</w:t>
            </w:r>
          </w:p>
          <w:p w14:paraId="4AEA6224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  <w:hideMark/>
          </w:tcPr>
          <w:p w14:paraId="1CC3EA4E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2300630B" w14:textId="77777777" w:rsidR="00AE618D" w:rsidRPr="008B6F20" w:rsidRDefault="00AE618D" w:rsidP="00AE618D">
            <w:pPr>
              <w:spacing w:before="60" w:after="60"/>
            </w:pPr>
            <w:r w:rsidRPr="008B6F20">
              <w:t>Zdravlje</w:t>
            </w:r>
          </w:p>
        </w:tc>
        <w:tc>
          <w:tcPr>
            <w:tcW w:w="1559" w:type="dxa"/>
            <w:hideMark/>
          </w:tcPr>
          <w:p w14:paraId="60E45305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3251BF3C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39.000.000,00</w:t>
            </w:r>
          </w:p>
        </w:tc>
      </w:tr>
      <w:tr w:rsidR="00AE618D" w:rsidRPr="008B6F20" w14:paraId="11859FED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095EFCD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zdravstva</w:t>
            </w:r>
          </w:p>
        </w:tc>
        <w:tc>
          <w:tcPr>
            <w:tcW w:w="4420" w:type="dxa"/>
            <w:hideMark/>
          </w:tcPr>
          <w:p w14:paraId="1C174B08" w14:textId="77777777" w:rsidR="00AE618D" w:rsidRPr="008B6F20" w:rsidRDefault="00AE618D" w:rsidP="00AE618D">
            <w:pPr>
              <w:spacing w:before="60" w:after="60"/>
            </w:pPr>
            <w:r w:rsidRPr="008B6F20">
              <w:t>Financijska potpora za zdravstvo u Bosni i Hercegovini</w:t>
            </w:r>
            <w:r>
              <w:t xml:space="preserve"> - Dom zdravlja Novi Travnik</w:t>
            </w:r>
          </w:p>
        </w:tc>
        <w:tc>
          <w:tcPr>
            <w:tcW w:w="2268" w:type="dxa"/>
            <w:hideMark/>
          </w:tcPr>
          <w:p w14:paraId="44A633D8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371FB950" w14:textId="77777777" w:rsidR="00AE618D" w:rsidRPr="008B6F20" w:rsidRDefault="00AE618D" w:rsidP="00AE618D">
            <w:pPr>
              <w:spacing w:before="60" w:after="60"/>
            </w:pPr>
            <w:r w:rsidRPr="008B6F20">
              <w:t>Zdravlje</w:t>
            </w:r>
          </w:p>
        </w:tc>
        <w:tc>
          <w:tcPr>
            <w:tcW w:w="1559" w:type="dxa"/>
            <w:hideMark/>
          </w:tcPr>
          <w:p w14:paraId="571515B7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5EEEFDA6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300.000,00</w:t>
            </w:r>
          </w:p>
        </w:tc>
      </w:tr>
      <w:tr w:rsidR="00AE618D" w:rsidRPr="008B6F20" w14:paraId="6B1CEEBF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4E54F9A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zdravstva</w:t>
            </w:r>
          </w:p>
        </w:tc>
        <w:tc>
          <w:tcPr>
            <w:tcW w:w="4420" w:type="dxa"/>
            <w:hideMark/>
          </w:tcPr>
          <w:p w14:paraId="2CFB2CA1" w14:textId="77777777" w:rsidR="00AE618D" w:rsidRPr="008B6F20" w:rsidRDefault="00AE618D" w:rsidP="00AE618D">
            <w:pPr>
              <w:spacing w:before="60" w:after="60"/>
            </w:pPr>
            <w:r w:rsidRPr="008B6F20">
              <w:t>Financijska potpora za zdravstvo u Bosni i Hercegovini</w:t>
            </w:r>
            <w:r>
              <w:t xml:space="preserve"> - Dom zdravlja Rama</w:t>
            </w:r>
          </w:p>
        </w:tc>
        <w:tc>
          <w:tcPr>
            <w:tcW w:w="2268" w:type="dxa"/>
            <w:hideMark/>
          </w:tcPr>
          <w:p w14:paraId="3AEBDA9B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052E360B" w14:textId="77777777" w:rsidR="00AE618D" w:rsidRPr="008B6F20" w:rsidRDefault="00AE618D" w:rsidP="00AE618D">
            <w:pPr>
              <w:spacing w:before="60" w:after="60"/>
            </w:pPr>
            <w:r w:rsidRPr="008B6F20">
              <w:t>Zdravlje</w:t>
            </w:r>
          </w:p>
        </w:tc>
        <w:tc>
          <w:tcPr>
            <w:tcW w:w="1559" w:type="dxa"/>
            <w:hideMark/>
          </w:tcPr>
          <w:p w14:paraId="58DBED48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082AC039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400.000,00</w:t>
            </w:r>
          </w:p>
        </w:tc>
      </w:tr>
      <w:tr w:rsidR="00AE618D" w:rsidRPr="008B6F20" w14:paraId="4DA4621A" w14:textId="77777777" w:rsidTr="00FA75F0">
        <w:trPr>
          <w:cantSplit/>
        </w:trPr>
        <w:tc>
          <w:tcPr>
            <w:tcW w:w="2096" w:type="dxa"/>
            <w:shd w:val="clear" w:color="auto" w:fill="D9D9D9" w:themeFill="background1" w:themeFillShade="D9"/>
            <w:hideMark/>
          </w:tcPr>
          <w:p w14:paraId="4FFFFD6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Ministarstvo zdravstva</w:t>
            </w:r>
          </w:p>
        </w:tc>
        <w:tc>
          <w:tcPr>
            <w:tcW w:w="4420" w:type="dxa"/>
            <w:hideMark/>
          </w:tcPr>
          <w:p w14:paraId="2AA89D4D" w14:textId="77777777" w:rsidR="00AE618D" w:rsidRPr="008B6F20" w:rsidRDefault="00AE618D" w:rsidP="00AE618D">
            <w:pPr>
              <w:spacing w:before="60" w:after="60"/>
            </w:pPr>
            <w:r w:rsidRPr="008B6F20">
              <w:t>Financijska potpora za zdravstvo u Bosni i Hercegovini</w:t>
            </w:r>
            <w:r>
              <w:t xml:space="preserve"> - Dom zdravlja Ravno</w:t>
            </w:r>
          </w:p>
        </w:tc>
        <w:tc>
          <w:tcPr>
            <w:tcW w:w="2268" w:type="dxa"/>
            <w:hideMark/>
          </w:tcPr>
          <w:p w14:paraId="21A760C0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2D376E0F" w14:textId="77777777" w:rsidR="00AE618D" w:rsidRPr="008B6F20" w:rsidRDefault="00AE618D" w:rsidP="00AE618D">
            <w:pPr>
              <w:spacing w:before="60" w:after="60"/>
            </w:pPr>
            <w:r w:rsidRPr="008B6F20">
              <w:t>Zdravlje</w:t>
            </w:r>
          </w:p>
        </w:tc>
        <w:tc>
          <w:tcPr>
            <w:tcW w:w="1559" w:type="dxa"/>
            <w:hideMark/>
          </w:tcPr>
          <w:p w14:paraId="4285F3CA" w14:textId="77777777" w:rsidR="00AE618D" w:rsidRPr="008B6F20" w:rsidRDefault="00AE618D" w:rsidP="00AE618D">
            <w:pPr>
              <w:spacing w:before="60" w:after="60"/>
              <w:rPr>
                <w:bCs/>
              </w:rPr>
            </w:pPr>
            <w:r w:rsidRPr="008B6F20">
              <w:rPr>
                <w:bCs/>
              </w:rPr>
              <w:t>razvojni projekt</w:t>
            </w:r>
          </w:p>
        </w:tc>
        <w:tc>
          <w:tcPr>
            <w:tcW w:w="1985" w:type="dxa"/>
            <w:hideMark/>
          </w:tcPr>
          <w:p w14:paraId="27E66B05" w14:textId="77777777" w:rsidR="00AE618D" w:rsidRPr="008B6F20" w:rsidRDefault="00AE618D" w:rsidP="00AE618D">
            <w:pPr>
              <w:spacing w:before="60" w:after="60"/>
              <w:jc w:val="center"/>
            </w:pPr>
            <w:r w:rsidRPr="008B6F20">
              <w:t>300.000,00</w:t>
            </w:r>
          </w:p>
        </w:tc>
      </w:tr>
      <w:tr w:rsidR="00AE618D" w:rsidRPr="008B6F20" w14:paraId="2D7634F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6545DA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5D98CFB0" w14:textId="77777777" w:rsidR="00AE618D" w:rsidRPr="009E40CD" w:rsidRDefault="00AE618D" w:rsidP="00AE618D">
            <w:pPr>
              <w:spacing w:before="60" w:after="60"/>
            </w:pPr>
            <w:r w:rsidRPr="009E40CD">
              <w:t>"Zlatarevo zlato" (August</w:t>
            </w:r>
            <w:r>
              <w:t xml:space="preserve"> Šenoa)/ Prijevod - Izdanje na š</w:t>
            </w:r>
            <w:r w:rsidRPr="009E40CD">
              <w:t>panjolskom jeziku</w:t>
            </w:r>
          </w:p>
        </w:tc>
        <w:tc>
          <w:tcPr>
            <w:tcW w:w="2268" w:type="dxa"/>
            <w:hideMark/>
          </w:tcPr>
          <w:p w14:paraId="4A6489D9" w14:textId="77777777" w:rsidR="00AE618D" w:rsidRDefault="00AE618D" w:rsidP="00AE618D">
            <w:r w:rsidRPr="00BB3701">
              <w:t>Države u razvoju</w:t>
            </w:r>
          </w:p>
        </w:tc>
        <w:tc>
          <w:tcPr>
            <w:tcW w:w="1701" w:type="dxa"/>
            <w:hideMark/>
          </w:tcPr>
          <w:p w14:paraId="0E092DCA" w14:textId="77777777" w:rsidR="00AE618D" w:rsidRPr="008B6F20" w:rsidRDefault="00AE618D" w:rsidP="00AE618D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59" w:type="dxa"/>
            <w:hideMark/>
          </w:tcPr>
          <w:p w14:paraId="112E5DB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3ACD6229" w14:textId="77777777" w:rsidR="00AE618D" w:rsidRPr="009E40CD" w:rsidRDefault="00AE618D" w:rsidP="00AE618D">
            <w:pPr>
              <w:jc w:val="center"/>
            </w:pPr>
            <w:r w:rsidRPr="009E40CD">
              <w:t>18.000,00</w:t>
            </w:r>
          </w:p>
          <w:p w14:paraId="743B9955" w14:textId="77777777" w:rsidR="00AE618D" w:rsidRPr="008B6F20" w:rsidRDefault="00AE618D" w:rsidP="00AE618D">
            <w:pPr>
              <w:spacing w:before="60" w:after="60"/>
              <w:jc w:val="center"/>
            </w:pPr>
          </w:p>
        </w:tc>
      </w:tr>
      <w:tr w:rsidR="00AE618D" w:rsidRPr="008B6F20" w14:paraId="632376A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AD993C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780658A2" w14:textId="77777777" w:rsidR="00AE618D" w:rsidRPr="009E40CD" w:rsidRDefault="00AE618D" w:rsidP="00AE618D">
            <w:pPr>
              <w:spacing w:before="60" w:after="60"/>
            </w:pPr>
            <w:r w:rsidRPr="009E40CD">
              <w:t>"Diaspora Croata Sudamericana" - Organizacija susreta gosp</w:t>
            </w:r>
            <w:r>
              <w:t>odarskih komora i kulturnih druš</w:t>
            </w:r>
            <w:r w:rsidRPr="009E40CD">
              <w:t>tava</w:t>
            </w:r>
            <w:r>
              <w:t xml:space="preserve"> hrvatskog porijekla zemalja Juž</w:t>
            </w:r>
            <w:r w:rsidRPr="009E40CD">
              <w:t>ne Amerike u Buenos Airesu 2019/20</w:t>
            </w:r>
          </w:p>
          <w:p w14:paraId="268332EB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  <w:hideMark/>
          </w:tcPr>
          <w:p w14:paraId="124522C9" w14:textId="77777777" w:rsidR="00AE618D" w:rsidRDefault="00AE618D" w:rsidP="00AE618D">
            <w:pPr>
              <w:spacing w:before="60" w:after="60"/>
            </w:pPr>
            <w:r w:rsidRPr="00BB3701">
              <w:t>Države u razvoju</w:t>
            </w:r>
          </w:p>
        </w:tc>
        <w:tc>
          <w:tcPr>
            <w:tcW w:w="1701" w:type="dxa"/>
            <w:hideMark/>
          </w:tcPr>
          <w:p w14:paraId="01544274" w14:textId="77777777" w:rsidR="00AE618D" w:rsidRPr="008B6F20" w:rsidRDefault="00AE618D" w:rsidP="00AE618D">
            <w:pPr>
              <w:spacing w:before="60" w:after="60"/>
            </w:pPr>
            <w:r w:rsidRPr="008B6F20">
              <w:t>Dostojanstvo svake ljudske osobe</w:t>
            </w:r>
          </w:p>
        </w:tc>
        <w:tc>
          <w:tcPr>
            <w:tcW w:w="1559" w:type="dxa"/>
            <w:hideMark/>
          </w:tcPr>
          <w:p w14:paraId="18860FE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6A1D718D" w14:textId="77777777" w:rsidR="00AE618D" w:rsidRPr="009E40CD" w:rsidRDefault="00AE618D" w:rsidP="00AE618D">
            <w:pPr>
              <w:spacing w:before="60" w:after="60"/>
              <w:jc w:val="center"/>
            </w:pPr>
            <w:r w:rsidRPr="009E40CD">
              <w:t>20.000,00</w:t>
            </w:r>
          </w:p>
          <w:p w14:paraId="069A28FF" w14:textId="77777777" w:rsidR="00AE618D" w:rsidRPr="008B6F20" w:rsidRDefault="00AE618D" w:rsidP="00AE618D">
            <w:pPr>
              <w:spacing w:before="60" w:after="60"/>
              <w:jc w:val="center"/>
            </w:pPr>
          </w:p>
        </w:tc>
      </w:tr>
      <w:tr w:rsidR="00AE618D" w:rsidRPr="008B6F20" w14:paraId="024E90F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28CEC5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352C9F9" w14:textId="77777777" w:rsidR="00AE618D" w:rsidRPr="009E40CD" w:rsidRDefault="00AE618D" w:rsidP="00AE618D">
            <w:pPr>
              <w:spacing w:before="60" w:after="60"/>
            </w:pPr>
            <w:r w:rsidRPr="009E40CD">
              <w:t>Klapa Valovi: Susreti s klapama iz inozemstva u Hrvatskoj</w:t>
            </w:r>
          </w:p>
        </w:tc>
        <w:tc>
          <w:tcPr>
            <w:tcW w:w="2268" w:type="dxa"/>
          </w:tcPr>
          <w:p w14:paraId="2A1B3A89" w14:textId="77777777" w:rsidR="00AE618D" w:rsidRDefault="00AE618D" w:rsidP="00AE618D">
            <w:pPr>
              <w:spacing w:before="60" w:after="60"/>
            </w:pPr>
            <w:r w:rsidRPr="00A14037">
              <w:t>Države u razvoju</w:t>
            </w:r>
          </w:p>
        </w:tc>
        <w:tc>
          <w:tcPr>
            <w:tcW w:w="1701" w:type="dxa"/>
            <w:hideMark/>
          </w:tcPr>
          <w:p w14:paraId="71A174E1" w14:textId="77777777" w:rsidR="00AE618D" w:rsidRDefault="00AE618D" w:rsidP="00AE618D">
            <w:pPr>
              <w:spacing w:before="60" w:after="60"/>
            </w:pPr>
            <w:r w:rsidRPr="00CD258B">
              <w:t>Obrazovanje</w:t>
            </w:r>
          </w:p>
        </w:tc>
        <w:tc>
          <w:tcPr>
            <w:tcW w:w="1559" w:type="dxa"/>
            <w:hideMark/>
          </w:tcPr>
          <w:p w14:paraId="5A0DD72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0038693" w14:textId="77777777" w:rsidR="00AE618D" w:rsidRPr="009E40CD" w:rsidRDefault="00AE618D" w:rsidP="00AE618D">
            <w:pPr>
              <w:spacing w:before="60" w:after="60"/>
              <w:jc w:val="center"/>
            </w:pPr>
            <w:r w:rsidRPr="009E40CD">
              <w:t>20.000,00</w:t>
            </w:r>
          </w:p>
        </w:tc>
      </w:tr>
      <w:tr w:rsidR="00AE618D" w:rsidRPr="008B6F20" w14:paraId="06E0DF0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B1C2C3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2D94E0B" w14:textId="77777777" w:rsidR="00AE618D" w:rsidRPr="009E40CD" w:rsidRDefault="00AE618D" w:rsidP="00AE618D">
            <w:pPr>
              <w:spacing w:before="60" w:after="60"/>
            </w:pPr>
            <w:r>
              <w:t>„</w:t>
            </w:r>
            <w:r w:rsidRPr="009E40CD">
              <w:t>Mladi potomci Hrvata u Buenos Airesu čuvaju hrvatsku kulturu</w:t>
            </w:r>
            <w:r>
              <w:t>“</w:t>
            </w:r>
          </w:p>
        </w:tc>
        <w:tc>
          <w:tcPr>
            <w:tcW w:w="2268" w:type="dxa"/>
          </w:tcPr>
          <w:p w14:paraId="0593C37B" w14:textId="77777777" w:rsidR="00AE618D" w:rsidRDefault="00AE618D" w:rsidP="00AE618D">
            <w:pPr>
              <w:spacing w:before="60" w:after="60"/>
            </w:pPr>
            <w:r w:rsidRPr="00A14037">
              <w:t>Države u razvoju</w:t>
            </w:r>
          </w:p>
        </w:tc>
        <w:tc>
          <w:tcPr>
            <w:tcW w:w="1701" w:type="dxa"/>
            <w:hideMark/>
          </w:tcPr>
          <w:p w14:paraId="10BF041A" w14:textId="77777777" w:rsidR="00AE618D" w:rsidRDefault="00AE618D" w:rsidP="00AE618D">
            <w:pPr>
              <w:spacing w:before="60" w:after="60"/>
            </w:pPr>
            <w:r w:rsidRPr="00CD258B">
              <w:t>Obrazovanje</w:t>
            </w:r>
          </w:p>
        </w:tc>
        <w:tc>
          <w:tcPr>
            <w:tcW w:w="1559" w:type="dxa"/>
            <w:hideMark/>
          </w:tcPr>
          <w:p w14:paraId="0B0D18B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078D71B" w14:textId="77777777" w:rsidR="00AE618D" w:rsidRPr="009E40CD" w:rsidRDefault="00AE618D" w:rsidP="00AE618D">
            <w:pPr>
              <w:spacing w:before="60" w:after="60"/>
              <w:jc w:val="center"/>
            </w:pPr>
            <w:r w:rsidRPr="009E40CD">
              <w:t>80.000,00</w:t>
            </w:r>
          </w:p>
        </w:tc>
      </w:tr>
      <w:tr w:rsidR="00AE618D" w:rsidRPr="008B6F20" w14:paraId="377E944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BD80C0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A52E44E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Jačanje faze komunikacije i objavljivanja kulturne udruge Jadran - </w:t>
            </w:r>
          </w:p>
          <w:p w14:paraId="490D43CD" w14:textId="77777777" w:rsidR="00AE618D" w:rsidRPr="009E40CD" w:rsidRDefault="00AE618D" w:rsidP="00AE618D">
            <w:pPr>
              <w:spacing w:before="60" w:after="60"/>
            </w:pPr>
            <w:r w:rsidRPr="009E40CD">
              <w:t>Asociasion Civil Coro Croata Jadran</w:t>
            </w:r>
          </w:p>
          <w:p w14:paraId="1CEEE38B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139C1DB2" w14:textId="77777777" w:rsidR="00AE618D" w:rsidRDefault="00AE618D" w:rsidP="00AE618D">
            <w:pPr>
              <w:spacing w:before="60" w:after="60"/>
            </w:pPr>
            <w:r w:rsidRPr="00A14037">
              <w:t>Države u razvoju</w:t>
            </w:r>
          </w:p>
        </w:tc>
        <w:tc>
          <w:tcPr>
            <w:tcW w:w="1701" w:type="dxa"/>
            <w:hideMark/>
          </w:tcPr>
          <w:p w14:paraId="672BF31A" w14:textId="77777777" w:rsidR="00AE618D" w:rsidRDefault="00AE618D" w:rsidP="00AE618D">
            <w:pPr>
              <w:spacing w:before="60" w:after="60"/>
            </w:pPr>
            <w:r w:rsidRPr="00CD258B">
              <w:t>Obrazovanje</w:t>
            </w:r>
          </w:p>
        </w:tc>
        <w:tc>
          <w:tcPr>
            <w:tcW w:w="1559" w:type="dxa"/>
            <w:hideMark/>
          </w:tcPr>
          <w:p w14:paraId="1C1A2A8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2DF3199" w14:textId="77777777" w:rsidR="00AE618D" w:rsidRPr="009E40CD" w:rsidRDefault="00AE618D" w:rsidP="00AE618D">
            <w:pPr>
              <w:spacing w:before="60" w:after="60"/>
              <w:jc w:val="center"/>
            </w:pPr>
            <w:r w:rsidRPr="009E40CD">
              <w:t>70.000,00</w:t>
            </w:r>
          </w:p>
        </w:tc>
      </w:tr>
      <w:tr w:rsidR="00AE618D" w:rsidRPr="008B6F20" w14:paraId="533FBE5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E0B052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7D1FDE3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Sudjelovanje glazbene skupine kulturne udruge Jadran - </w:t>
            </w:r>
          </w:p>
          <w:p w14:paraId="2E05E14E" w14:textId="77777777" w:rsidR="00AE618D" w:rsidRPr="009E40CD" w:rsidRDefault="00AE618D" w:rsidP="00AE618D">
            <w:pPr>
              <w:spacing w:before="60" w:after="60"/>
            </w:pPr>
            <w:r w:rsidRPr="009E40CD">
              <w:t>Asociasion Civil Coro Croata Jadran</w:t>
            </w:r>
          </w:p>
          <w:p w14:paraId="32A14022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6F26272C" w14:textId="77777777" w:rsidR="00AE618D" w:rsidRDefault="00AE618D" w:rsidP="00AE618D">
            <w:pPr>
              <w:spacing w:before="60" w:after="60"/>
            </w:pPr>
            <w:r w:rsidRPr="00A14037">
              <w:t>Države u razvoju</w:t>
            </w:r>
          </w:p>
        </w:tc>
        <w:tc>
          <w:tcPr>
            <w:tcW w:w="1701" w:type="dxa"/>
            <w:hideMark/>
          </w:tcPr>
          <w:p w14:paraId="25B9C67C" w14:textId="77777777" w:rsidR="00AE618D" w:rsidRDefault="00AE618D" w:rsidP="00AE618D">
            <w:pPr>
              <w:spacing w:before="60" w:after="60"/>
            </w:pPr>
            <w:r w:rsidRPr="00CD258B">
              <w:t>Obrazovanje</w:t>
            </w:r>
          </w:p>
        </w:tc>
        <w:tc>
          <w:tcPr>
            <w:tcW w:w="1559" w:type="dxa"/>
            <w:hideMark/>
          </w:tcPr>
          <w:p w14:paraId="6300547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EB650A0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</w:tc>
      </w:tr>
      <w:tr w:rsidR="00AE618D" w:rsidRPr="008B6F20" w14:paraId="3F4A024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F764D5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8813FB3" w14:textId="77777777" w:rsidR="00AE618D" w:rsidRPr="009E40CD" w:rsidRDefault="00AE618D" w:rsidP="00AE618D">
            <w:pPr>
              <w:spacing w:before="60" w:after="60"/>
            </w:pPr>
            <w:r w:rsidRPr="009E40CD">
              <w:t>Mala škola hrvatskog jezika 2019.</w:t>
            </w:r>
          </w:p>
        </w:tc>
        <w:tc>
          <w:tcPr>
            <w:tcW w:w="2268" w:type="dxa"/>
          </w:tcPr>
          <w:p w14:paraId="617561A2" w14:textId="77777777" w:rsidR="00AE618D" w:rsidRDefault="00AE618D" w:rsidP="00AE618D">
            <w:pPr>
              <w:spacing w:before="60" w:after="60"/>
            </w:pPr>
            <w:r w:rsidRPr="00A14037">
              <w:t>Države u razvoju</w:t>
            </w:r>
          </w:p>
        </w:tc>
        <w:tc>
          <w:tcPr>
            <w:tcW w:w="1701" w:type="dxa"/>
            <w:hideMark/>
          </w:tcPr>
          <w:p w14:paraId="6F2F791D" w14:textId="77777777" w:rsidR="00AE618D" w:rsidRDefault="00AE618D" w:rsidP="00AE618D">
            <w:pPr>
              <w:spacing w:before="60" w:after="60"/>
            </w:pPr>
            <w:r w:rsidRPr="00CD258B">
              <w:t>Obrazovanje</w:t>
            </w:r>
          </w:p>
        </w:tc>
        <w:tc>
          <w:tcPr>
            <w:tcW w:w="1559" w:type="dxa"/>
            <w:hideMark/>
          </w:tcPr>
          <w:p w14:paraId="0B4631A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EEB2DD5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</w:tc>
      </w:tr>
      <w:tr w:rsidR="00AE618D" w:rsidRPr="008B6F20" w14:paraId="466768B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545EC4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68555A0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Susret hrvatske dijaspore Južne Amerike (Diaspora Croata Sudamericana - </w:t>
            </w:r>
          </w:p>
          <w:p w14:paraId="3432B710" w14:textId="77777777" w:rsidR="00AE618D" w:rsidRPr="009E40CD" w:rsidRDefault="00AE618D" w:rsidP="00AE618D">
            <w:pPr>
              <w:spacing w:before="60" w:after="60"/>
            </w:pPr>
            <w:r w:rsidRPr="009E40CD">
              <w:t>Hrvatsko argentinska gospodarska komora (CACIC)</w:t>
            </w:r>
          </w:p>
          <w:p w14:paraId="18A5B5C9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283B92BF" w14:textId="77777777" w:rsidR="00AE618D" w:rsidRDefault="00AE618D" w:rsidP="00AE618D">
            <w:pPr>
              <w:spacing w:before="60" w:after="60"/>
            </w:pPr>
            <w:r w:rsidRPr="00A14037">
              <w:t>Države u razvoju</w:t>
            </w:r>
          </w:p>
        </w:tc>
        <w:tc>
          <w:tcPr>
            <w:tcW w:w="1701" w:type="dxa"/>
            <w:hideMark/>
          </w:tcPr>
          <w:p w14:paraId="1079821B" w14:textId="77777777" w:rsidR="00AE618D" w:rsidRDefault="00AE618D" w:rsidP="00AE618D">
            <w:pPr>
              <w:spacing w:before="60" w:after="60"/>
            </w:pPr>
            <w:r w:rsidRPr="00CD258B">
              <w:t>Obrazovanje</w:t>
            </w:r>
          </w:p>
        </w:tc>
        <w:tc>
          <w:tcPr>
            <w:tcW w:w="1559" w:type="dxa"/>
            <w:hideMark/>
          </w:tcPr>
          <w:p w14:paraId="2080FBA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F44330E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</w:tc>
      </w:tr>
      <w:tr w:rsidR="00AE618D" w:rsidRPr="008B6F20" w14:paraId="3B7EE00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828288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7A71E1B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Nova stranica web i community managment- </w:t>
            </w:r>
          </w:p>
          <w:p w14:paraId="313AB698" w14:textId="77777777" w:rsidR="00AE618D" w:rsidRPr="009E40CD" w:rsidRDefault="00AE618D" w:rsidP="00AE618D">
            <w:pPr>
              <w:spacing w:before="60" w:after="60"/>
            </w:pPr>
            <w:r w:rsidRPr="009E40CD">
              <w:t>Hrvatsko argentinska gospodarska komora (CACIC)</w:t>
            </w:r>
          </w:p>
          <w:p w14:paraId="347BB551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08E7C4F0" w14:textId="77777777" w:rsidR="00AE618D" w:rsidRDefault="00AE618D" w:rsidP="00AE618D">
            <w:pPr>
              <w:spacing w:before="60" w:after="60"/>
            </w:pPr>
            <w:r w:rsidRPr="009A1DC7">
              <w:t>Države u razvoju</w:t>
            </w:r>
          </w:p>
        </w:tc>
        <w:tc>
          <w:tcPr>
            <w:tcW w:w="1701" w:type="dxa"/>
            <w:hideMark/>
          </w:tcPr>
          <w:p w14:paraId="3E7ADCDE" w14:textId="77777777" w:rsidR="00AE618D" w:rsidRPr="008B6F20" w:rsidRDefault="00AE618D" w:rsidP="00AE618D">
            <w:pPr>
              <w:spacing w:before="60" w:after="60"/>
            </w:pPr>
            <w:r>
              <w:t>O</w:t>
            </w:r>
            <w:r w:rsidRPr="00E115ED">
              <w:t>brazovanje</w:t>
            </w:r>
          </w:p>
        </w:tc>
        <w:tc>
          <w:tcPr>
            <w:tcW w:w="1559" w:type="dxa"/>
            <w:hideMark/>
          </w:tcPr>
          <w:p w14:paraId="0A77F48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6ECF4FA" w14:textId="77777777" w:rsidR="00AE618D" w:rsidRPr="009E40CD" w:rsidRDefault="00AE618D" w:rsidP="00AE618D">
            <w:pPr>
              <w:jc w:val="center"/>
            </w:pPr>
            <w:r w:rsidRPr="009E40CD">
              <w:t>40.000,00</w:t>
            </w:r>
          </w:p>
        </w:tc>
      </w:tr>
      <w:tr w:rsidR="00AE618D" w:rsidRPr="008B6F20" w14:paraId="2C83A46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D664CA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896AAA2" w14:textId="77777777" w:rsidR="00AE618D" w:rsidRPr="009E40CD" w:rsidRDefault="00AE618D" w:rsidP="00AE618D">
            <w:pPr>
              <w:spacing w:before="60" w:after="60"/>
            </w:pPr>
            <w:r w:rsidRPr="009E40CD">
              <w:t>Sastavljanje, prijevod i dvojezično izdanje knjige: Sažetak izdanja časopisa Studia Croatica od osnutka do 2018. godine</w:t>
            </w:r>
          </w:p>
        </w:tc>
        <w:tc>
          <w:tcPr>
            <w:tcW w:w="2268" w:type="dxa"/>
          </w:tcPr>
          <w:p w14:paraId="371CE324" w14:textId="77777777" w:rsidR="00AE618D" w:rsidRDefault="00AE618D" w:rsidP="00AE618D">
            <w:pPr>
              <w:spacing w:before="60" w:after="60"/>
            </w:pPr>
            <w:r w:rsidRPr="009A1DC7">
              <w:t>Države u razvoju</w:t>
            </w:r>
          </w:p>
        </w:tc>
        <w:tc>
          <w:tcPr>
            <w:tcW w:w="1701" w:type="dxa"/>
            <w:hideMark/>
          </w:tcPr>
          <w:p w14:paraId="6A42B132" w14:textId="77777777" w:rsidR="00AE618D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1B94B23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284D246" w14:textId="77777777" w:rsidR="00AE618D" w:rsidRPr="009E40CD" w:rsidRDefault="00AE618D" w:rsidP="00AE618D">
            <w:pPr>
              <w:jc w:val="center"/>
            </w:pPr>
            <w:r w:rsidRPr="009E40CD">
              <w:t>65.000,00</w:t>
            </w:r>
          </w:p>
        </w:tc>
      </w:tr>
      <w:tr w:rsidR="00AE618D" w:rsidRPr="008B6F20" w14:paraId="1F9311D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147604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A467C75" w14:textId="77777777" w:rsidR="00AE618D" w:rsidRPr="009E40CD" w:rsidRDefault="00AE618D" w:rsidP="00AE618D">
            <w:pPr>
              <w:spacing w:before="60" w:after="60"/>
            </w:pPr>
            <w:r w:rsidRPr="009E40CD">
              <w:t>Znanstveno-istraživački projekt prikupljanja i valorizacije pisane baštine hrvatske i povijesne građe Hrvata u Argentini-drugi dio</w:t>
            </w:r>
          </w:p>
        </w:tc>
        <w:tc>
          <w:tcPr>
            <w:tcW w:w="2268" w:type="dxa"/>
          </w:tcPr>
          <w:p w14:paraId="3D217277" w14:textId="77777777" w:rsidR="00AE618D" w:rsidRDefault="00AE618D" w:rsidP="00AE618D">
            <w:pPr>
              <w:spacing w:before="60" w:after="60"/>
            </w:pPr>
            <w:r w:rsidRPr="009A1DC7">
              <w:t>Države u razvoju</w:t>
            </w:r>
          </w:p>
        </w:tc>
        <w:tc>
          <w:tcPr>
            <w:tcW w:w="1701" w:type="dxa"/>
            <w:hideMark/>
          </w:tcPr>
          <w:p w14:paraId="47311087" w14:textId="77777777" w:rsidR="00AE618D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4053E7F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DF65E78" w14:textId="77777777" w:rsidR="00AE618D" w:rsidRPr="009E40CD" w:rsidRDefault="00AE618D" w:rsidP="00AE618D">
            <w:pPr>
              <w:jc w:val="center"/>
            </w:pPr>
            <w:r w:rsidRPr="009E40CD">
              <w:t>65.000,00</w:t>
            </w:r>
          </w:p>
        </w:tc>
      </w:tr>
      <w:tr w:rsidR="00AE618D" w:rsidRPr="008B6F20" w14:paraId="6C8E86D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8201C7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2F15714" w14:textId="77777777" w:rsidR="00AE618D" w:rsidRPr="009E40CD" w:rsidRDefault="00AE618D" w:rsidP="00AE618D">
            <w:pPr>
              <w:spacing w:before="60" w:after="60"/>
            </w:pPr>
            <w:r w:rsidRPr="009E40CD">
              <w:t>Javni poziv za dodjelu stipendija za učenje hrvatskoga jezika u akademskoj godini 2017./2018.</w:t>
            </w:r>
          </w:p>
        </w:tc>
        <w:tc>
          <w:tcPr>
            <w:tcW w:w="2268" w:type="dxa"/>
          </w:tcPr>
          <w:p w14:paraId="6FA65D2D" w14:textId="77777777" w:rsidR="00AE618D" w:rsidRDefault="00AE618D" w:rsidP="00AE618D">
            <w:pPr>
              <w:spacing w:before="60" w:after="60"/>
            </w:pPr>
            <w:r w:rsidRPr="009A1DC7">
              <w:t>Države u razvoju</w:t>
            </w:r>
          </w:p>
        </w:tc>
        <w:tc>
          <w:tcPr>
            <w:tcW w:w="1701" w:type="dxa"/>
            <w:hideMark/>
          </w:tcPr>
          <w:p w14:paraId="5C51690E" w14:textId="77777777" w:rsidR="00AE618D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3A38128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42BBA15" w14:textId="77777777" w:rsidR="00AE618D" w:rsidRPr="009E40CD" w:rsidRDefault="00AE618D" w:rsidP="00AE618D">
            <w:pPr>
              <w:jc w:val="center"/>
            </w:pPr>
            <w:r w:rsidRPr="009E40CD">
              <w:t>306.000,00</w:t>
            </w:r>
          </w:p>
        </w:tc>
      </w:tr>
      <w:tr w:rsidR="00AE618D" w:rsidRPr="008B6F20" w14:paraId="11D4392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2D74CA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8A39F9F" w14:textId="77777777" w:rsidR="00AE618D" w:rsidRPr="009E40CD" w:rsidRDefault="00AE618D" w:rsidP="00AE618D">
            <w:pPr>
              <w:spacing w:before="60" w:after="60"/>
            </w:pPr>
            <w:r w:rsidRPr="009E40CD">
              <w:t>Internetsko učenje hrvatskog jezika za 2017/2018</w:t>
            </w:r>
          </w:p>
        </w:tc>
        <w:tc>
          <w:tcPr>
            <w:tcW w:w="2268" w:type="dxa"/>
          </w:tcPr>
          <w:p w14:paraId="082F5628" w14:textId="77777777" w:rsidR="00AE618D" w:rsidRDefault="00AE618D" w:rsidP="00AE618D">
            <w:pPr>
              <w:spacing w:before="60" w:after="60"/>
            </w:pPr>
            <w:r w:rsidRPr="009A1DC7">
              <w:t>Države u razvoju</w:t>
            </w:r>
          </w:p>
        </w:tc>
        <w:tc>
          <w:tcPr>
            <w:tcW w:w="1701" w:type="dxa"/>
            <w:hideMark/>
          </w:tcPr>
          <w:p w14:paraId="1B08E346" w14:textId="77777777" w:rsidR="00AE618D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3F03A46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9C62709" w14:textId="77777777" w:rsidR="00AE618D" w:rsidRPr="009E40CD" w:rsidRDefault="00AE618D" w:rsidP="00AE618D">
            <w:pPr>
              <w:jc w:val="center"/>
            </w:pPr>
            <w:r w:rsidRPr="009E40CD">
              <w:t>7.410,00</w:t>
            </w:r>
          </w:p>
        </w:tc>
      </w:tr>
      <w:tr w:rsidR="00AE618D" w:rsidRPr="008B6F20" w14:paraId="5636869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5A2099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45730C4" w14:textId="77777777" w:rsidR="00AE618D" w:rsidRPr="009E40CD" w:rsidRDefault="00AE618D" w:rsidP="00AE618D">
            <w:pPr>
              <w:spacing w:before="60" w:after="60"/>
            </w:pPr>
            <w:r w:rsidRPr="009E40CD">
              <w:t>Internetsko učenje hrvatskog jezika za 2017/2018</w:t>
            </w:r>
          </w:p>
        </w:tc>
        <w:tc>
          <w:tcPr>
            <w:tcW w:w="2268" w:type="dxa"/>
          </w:tcPr>
          <w:p w14:paraId="1FF67E2F" w14:textId="77777777" w:rsidR="00AE618D" w:rsidRDefault="00AE618D" w:rsidP="00AE618D">
            <w:pPr>
              <w:spacing w:before="60" w:after="60"/>
            </w:pPr>
            <w:r w:rsidRPr="009A1DC7">
              <w:t>Države u razvoju</w:t>
            </w:r>
          </w:p>
        </w:tc>
        <w:tc>
          <w:tcPr>
            <w:tcW w:w="1701" w:type="dxa"/>
            <w:hideMark/>
          </w:tcPr>
          <w:p w14:paraId="4E53A6A4" w14:textId="77777777" w:rsidR="00AE618D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7A2CCC0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39CECD6" w14:textId="77777777" w:rsidR="00AE618D" w:rsidRPr="009E40CD" w:rsidRDefault="00AE618D" w:rsidP="00AE618D">
            <w:pPr>
              <w:jc w:val="center"/>
            </w:pPr>
            <w:r w:rsidRPr="009E40CD">
              <w:t>3.705,00</w:t>
            </w:r>
          </w:p>
        </w:tc>
      </w:tr>
      <w:tr w:rsidR="00AE618D" w:rsidRPr="008B6F20" w14:paraId="6EB1B17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4D709B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89C21F8" w14:textId="77777777" w:rsidR="00AE618D" w:rsidRPr="009E40CD" w:rsidRDefault="00AE618D" w:rsidP="00AE618D">
            <w:pPr>
              <w:spacing w:before="60" w:after="60"/>
            </w:pPr>
            <w:r w:rsidRPr="009E40CD">
              <w:t>Javni poziv za dodjelu stipendija za učenje hrvatskoga jezika u akademskoj godini 2017./2018.</w:t>
            </w:r>
          </w:p>
        </w:tc>
        <w:tc>
          <w:tcPr>
            <w:tcW w:w="2268" w:type="dxa"/>
          </w:tcPr>
          <w:p w14:paraId="28D0104B" w14:textId="77777777" w:rsidR="00AE618D" w:rsidRDefault="00AE618D" w:rsidP="00AE618D">
            <w:pPr>
              <w:spacing w:before="60" w:after="60"/>
            </w:pPr>
            <w:r w:rsidRPr="009A1DC7">
              <w:t>Države u razvoju</w:t>
            </w:r>
          </w:p>
        </w:tc>
        <w:tc>
          <w:tcPr>
            <w:tcW w:w="1701" w:type="dxa"/>
            <w:hideMark/>
          </w:tcPr>
          <w:p w14:paraId="510DE7FC" w14:textId="77777777" w:rsidR="00AE618D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1D89871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01131D6" w14:textId="77777777" w:rsidR="00AE618D" w:rsidRPr="009E40CD" w:rsidRDefault="00AE618D" w:rsidP="00AE618D">
            <w:pPr>
              <w:jc w:val="center"/>
            </w:pPr>
            <w:r w:rsidRPr="009E40CD">
              <w:t>90.000,00</w:t>
            </w:r>
          </w:p>
        </w:tc>
      </w:tr>
      <w:tr w:rsidR="00AE618D" w:rsidRPr="008B6F20" w14:paraId="5B8F63D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1F1EA1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8AE2F53" w14:textId="77777777" w:rsidR="00AE618D" w:rsidRPr="009E40CD" w:rsidRDefault="00AE618D" w:rsidP="00AE618D">
            <w:pPr>
              <w:spacing w:before="60" w:after="60"/>
            </w:pPr>
            <w:r w:rsidRPr="009E40CD">
              <w:t>Javni natječaj za dodjelu stipendija studentima - pripadnicima hrvatskog naroda izvan Republike Hrvatske za akademsku godinu 2017./2018. - studij u B</w:t>
            </w:r>
            <w:r>
              <w:t xml:space="preserve">osni i </w:t>
            </w:r>
            <w:r w:rsidRPr="009E40CD">
              <w:t>H</w:t>
            </w:r>
            <w:r>
              <w:t>ercegovini</w:t>
            </w:r>
          </w:p>
        </w:tc>
        <w:tc>
          <w:tcPr>
            <w:tcW w:w="2268" w:type="dxa"/>
          </w:tcPr>
          <w:p w14:paraId="3D5A5B1E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4E66712E" w14:textId="77777777" w:rsidR="00AE618D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4B10BF0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C7DA77E" w14:textId="77777777" w:rsidR="00AE618D" w:rsidRPr="009E40CD" w:rsidRDefault="00AE618D" w:rsidP="00AE618D">
            <w:pPr>
              <w:jc w:val="center"/>
            </w:pPr>
            <w:r w:rsidRPr="009E40CD">
              <w:t>2.772.000,00</w:t>
            </w:r>
          </w:p>
        </w:tc>
      </w:tr>
      <w:tr w:rsidR="00AE618D" w:rsidRPr="008B6F20" w14:paraId="1A3CF88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6F60B7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</w:tcPr>
          <w:p w14:paraId="4823B930" w14:textId="77777777" w:rsidR="00AE618D" w:rsidRPr="009E40CD" w:rsidRDefault="00AE618D" w:rsidP="00AE618D">
            <w:pPr>
              <w:spacing w:before="60" w:after="60"/>
            </w:pPr>
            <w:r w:rsidRPr="009E40CD">
              <w:t>Javni natječaj za dodjelu stipendija studentima - pripadnicima hrvatskog naroda izvan Republike Hrvatske za akademsku godinu 2017./2018. - studij u R</w:t>
            </w:r>
            <w:r>
              <w:t xml:space="preserve">epublici </w:t>
            </w:r>
            <w:r w:rsidRPr="009E40CD">
              <w:t>H</w:t>
            </w:r>
            <w:r>
              <w:t>rvatskoj</w:t>
            </w:r>
          </w:p>
        </w:tc>
        <w:tc>
          <w:tcPr>
            <w:tcW w:w="2268" w:type="dxa"/>
            <w:hideMark/>
          </w:tcPr>
          <w:p w14:paraId="1D844D2B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  <w:hideMark/>
          </w:tcPr>
          <w:p w14:paraId="77911F38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156794D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41C4D7F0" w14:textId="77777777" w:rsidR="00AE618D" w:rsidRPr="009E40CD" w:rsidRDefault="00AE618D" w:rsidP="00AE618D">
            <w:pPr>
              <w:jc w:val="center"/>
            </w:pPr>
            <w:r w:rsidRPr="009E40CD">
              <w:t>637.000,00</w:t>
            </w:r>
          </w:p>
          <w:p w14:paraId="379CED00" w14:textId="77777777" w:rsidR="00AE618D" w:rsidRPr="008B6F20" w:rsidRDefault="00AE618D" w:rsidP="00AE618D">
            <w:pPr>
              <w:jc w:val="center"/>
            </w:pPr>
          </w:p>
        </w:tc>
      </w:tr>
      <w:tr w:rsidR="00AE618D" w:rsidRPr="008B6F20" w14:paraId="4966E44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01769F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D486260" w14:textId="77777777" w:rsidR="00AE618D" w:rsidRPr="009E40CD" w:rsidRDefault="00AE618D" w:rsidP="00AE618D">
            <w:pPr>
              <w:spacing w:before="60" w:after="60"/>
            </w:pPr>
            <w:r w:rsidRPr="009E40CD">
              <w:t>Zadovoljavanje kulturnih i obrazovnih potreba lokalne zajednice. Ponuditi što raznovrsnije sadržaje svim skupinama korisnika. Stvarati čitateljske navike u djece od najranije dobi.</w:t>
            </w:r>
          </w:p>
          <w:p w14:paraId="2CF2C136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77EB0144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0D9C86F1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48F17B2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730D87F0" w14:textId="77777777" w:rsidR="00AE618D" w:rsidRPr="009E40CD" w:rsidRDefault="00AE618D" w:rsidP="00AE618D">
            <w:pPr>
              <w:jc w:val="center"/>
            </w:pPr>
            <w:r w:rsidRPr="009E40CD">
              <w:t>8.000,00</w:t>
            </w:r>
          </w:p>
          <w:p w14:paraId="6924F20E" w14:textId="77777777" w:rsidR="00AE618D" w:rsidRPr="008B6F20" w:rsidRDefault="00AE618D" w:rsidP="00AE618D">
            <w:pPr>
              <w:jc w:val="center"/>
            </w:pPr>
          </w:p>
        </w:tc>
      </w:tr>
      <w:tr w:rsidR="00AE618D" w:rsidRPr="008B6F20" w14:paraId="3718A5A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B4FF51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57A853E" w14:textId="77777777" w:rsidR="00AE618D" w:rsidRPr="009E40CD" w:rsidRDefault="00AE618D" w:rsidP="00AE618D">
            <w:pPr>
              <w:spacing w:before="60" w:after="60"/>
            </w:pPr>
            <w:r w:rsidRPr="009E40CD">
              <w:t>Sportska monografija Brotnjo</w:t>
            </w:r>
          </w:p>
        </w:tc>
        <w:tc>
          <w:tcPr>
            <w:tcW w:w="2268" w:type="dxa"/>
          </w:tcPr>
          <w:p w14:paraId="1856681A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45E47959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6910253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2B71BA87" w14:textId="77777777" w:rsidR="00AE618D" w:rsidRPr="009E40CD" w:rsidRDefault="00AE618D" w:rsidP="00AE618D">
            <w:pPr>
              <w:jc w:val="center"/>
            </w:pPr>
            <w:r w:rsidRPr="009E40CD">
              <w:t>8.000,00</w:t>
            </w:r>
          </w:p>
          <w:p w14:paraId="450DA250" w14:textId="77777777" w:rsidR="00AE618D" w:rsidRPr="008B6F20" w:rsidRDefault="00AE618D" w:rsidP="00AE618D">
            <w:pPr>
              <w:jc w:val="center"/>
            </w:pPr>
          </w:p>
        </w:tc>
      </w:tr>
      <w:tr w:rsidR="00AE618D" w:rsidRPr="008B6F20" w14:paraId="5FE257F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79832F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4E8F1A5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Nabava lektire na hrvatskom jeziku - </w:t>
            </w:r>
          </w:p>
          <w:p w14:paraId="678B29B2" w14:textId="77777777" w:rsidR="00AE618D" w:rsidRPr="009E40CD" w:rsidRDefault="00AE618D" w:rsidP="00AE618D">
            <w:pPr>
              <w:spacing w:before="60" w:after="60"/>
            </w:pPr>
            <w:r w:rsidRPr="009E40CD">
              <w:t>Osnovna škola "Ivan Goran Kovačić" Gojevići-Fojnica</w:t>
            </w:r>
          </w:p>
          <w:p w14:paraId="60CB7AF0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79382AE4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7AD267A2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74DEA6F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CB827FA" w14:textId="77777777" w:rsidR="00AE618D" w:rsidRPr="009E40CD" w:rsidRDefault="00AE618D" w:rsidP="00AE618D">
            <w:pPr>
              <w:jc w:val="center"/>
            </w:pPr>
            <w:r w:rsidRPr="009E40CD">
              <w:t>6.000,00</w:t>
            </w:r>
          </w:p>
        </w:tc>
      </w:tr>
      <w:tr w:rsidR="00AE618D" w:rsidRPr="008B6F20" w14:paraId="7C73DBF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95691A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91D859C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Izrada CNC stroja za potrebe praktične nastave u školi - </w:t>
            </w:r>
          </w:p>
          <w:p w14:paraId="5C9B8D62" w14:textId="77777777" w:rsidR="00AE618D" w:rsidRPr="009E40CD" w:rsidRDefault="00AE618D" w:rsidP="00AE618D">
            <w:pPr>
              <w:spacing w:before="60" w:after="60"/>
            </w:pPr>
            <w:r w:rsidRPr="009E40CD">
              <w:t>Srednja škola ˝Kreševo˝</w:t>
            </w:r>
          </w:p>
          <w:p w14:paraId="568BCF07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4C9224FF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1DA2223B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7007F1D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BD6D9F1" w14:textId="77777777" w:rsidR="00AE618D" w:rsidRPr="009E40CD" w:rsidRDefault="00AE618D" w:rsidP="00AE618D">
            <w:pPr>
              <w:jc w:val="center"/>
            </w:pPr>
            <w:r w:rsidRPr="009E40CD">
              <w:t>18.000,00</w:t>
            </w:r>
          </w:p>
        </w:tc>
      </w:tr>
      <w:tr w:rsidR="00AE618D" w:rsidRPr="008B6F20" w14:paraId="17F40E7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3CACF2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167AC499" w14:textId="77777777" w:rsidR="00AE618D" w:rsidRPr="009E40CD" w:rsidRDefault="00AE618D" w:rsidP="00AE618D">
            <w:pPr>
              <w:spacing w:before="60" w:after="60"/>
            </w:pPr>
            <w:r w:rsidRPr="009E40CD">
              <w:t>Sportsko druženje mladih Grada Mostara</w:t>
            </w:r>
          </w:p>
          <w:p w14:paraId="7ED4CD7D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44DC1F2F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4BA521C5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190D584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3000BA91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  <w:p w14:paraId="2702228C" w14:textId="77777777" w:rsidR="00AE618D" w:rsidRPr="008B6F20" w:rsidRDefault="00AE618D" w:rsidP="00AE618D">
            <w:pPr>
              <w:jc w:val="center"/>
            </w:pPr>
          </w:p>
        </w:tc>
      </w:tr>
      <w:tr w:rsidR="00AE618D" w:rsidRPr="008B6F20" w14:paraId="1B8CCA3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8DC525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74E816F" w14:textId="77777777" w:rsidR="00AE618D" w:rsidRPr="009E40CD" w:rsidRDefault="00AE618D" w:rsidP="00AE618D">
            <w:pPr>
              <w:spacing w:before="60" w:after="60"/>
            </w:pPr>
            <w:r w:rsidRPr="009E40CD">
              <w:t>Opremanje  informatičkog  kabineta  Područne škole Tihaljina</w:t>
            </w:r>
          </w:p>
        </w:tc>
        <w:tc>
          <w:tcPr>
            <w:tcW w:w="2268" w:type="dxa"/>
          </w:tcPr>
          <w:p w14:paraId="69C845E8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432EB32B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719C42F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2C14550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:rsidRPr="008B6F20" w14:paraId="41D1EB6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3370DC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2195F8A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Opremanje kabineta informatike - </w:t>
            </w:r>
          </w:p>
          <w:p w14:paraId="52732AD1" w14:textId="77777777" w:rsidR="00AE618D" w:rsidRPr="009E40CD" w:rsidRDefault="00AE618D" w:rsidP="00AE618D">
            <w:pPr>
              <w:spacing w:before="60" w:after="60"/>
            </w:pPr>
            <w:r w:rsidRPr="009E40CD">
              <w:t>Udruga Prijatelji KŠC-a "Ivan Pavao II"</w:t>
            </w:r>
          </w:p>
          <w:p w14:paraId="273E843F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24642314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30A286F7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66207D4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7722A6A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:rsidRPr="008B6F20" w14:paraId="120649D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D402EB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24D4F6B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Održavanje tradicije i promocija mogućnosti osoba s invaliditetom - </w:t>
            </w:r>
          </w:p>
          <w:p w14:paraId="3AEC780A" w14:textId="77777777" w:rsidR="00AE618D" w:rsidRPr="009E40CD" w:rsidRDefault="00AE618D" w:rsidP="00AE618D">
            <w:pPr>
              <w:spacing w:before="60" w:after="60"/>
            </w:pPr>
            <w:r w:rsidRPr="009E40CD">
              <w:t>Udruga građana roditelja djece i osoba s posebnim potrebama "Kuća nade"</w:t>
            </w:r>
          </w:p>
          <w:p w14:paraId="1CC5EC01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6FFBAA11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24B847DC" w14:textId="77777777" w:rsidR="00AE618D" w:rsidRPr="008B6F20" w:rsidRDefault="00AE618D" w:rsidP="00AE618D">
            <w:pPr>
              <w:spacing w:before="60" w:after="60"/>
            </w:pPr>
            <w:r>
              <w:t>Dostojanstvo svake ljudske osobe/</w:t>
            </w: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4CA99C2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1D8B78C" w14:textId="77777777" w:rsidR="00AE618D" w:rsidRPr="009E40CD" w:rsidRDefault="00AE618D" w:rsidP="00AE618D">
            <w:pPr>
              <w:jc w:val="center"/>
            </w:pPr>
            <w:r w:rsidRPr="009E40CD">
              <w:t>14.000,00</w:t>
            </w:r>
          </w:p>
        </w:tc>
      </w:tr>
      <w:tr w:rsidR="00AE618D" w:rsidRPr="008B6F20" w14:paraId="51ACD07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64C21C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1B903F3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Očuvanje hrvatskog identiteta jezika, glazbe i kulture - </w:t>
            </w:r>
          </w:p>
          <w:p w14:paraId="31D93248" w14:textId="77777777" w:rsidR="00AE618D" w:rsidRPr="009E40CD" w:rsidRDefault="00AE618D" w:rsidP="00AE618D">
            <w:pPr>
              <w:spacing w:before="60" w:after="60"/>
            </w:pPr>
            <w:r w:rsidRPr="009E40CD">
              <w:t>Glazbena škola Katarina Kosača Kotromanić</w:t>
            </w:r>
          </w:p>
          <w:p w14:paraId="746AC60D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F3CE605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1E512D0D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2B3A206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FF97FE8" w14:textId="77777777" w:rsidR="00AE618D" w:rsidRPr="009E40CD" w:rsidRDefault="00AE618D" w:rsidP="00AE618D">
            <w:pPr>
              <w:jc w:val="center"/>
            </w:pPr>
            <w:r w:rsidRPr="009E40CD">
              <w:t>22.000,00</w:t>
            </w:r>
          </w:p>
        </w:tc>
      </w:tr>
      <w:tr w:rsidR="00AE618D" w:rsidRPr="008B6F20" w14:paraId="2B3DAC1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DC6D96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08FDCCE" w14:textId="77777777" w:rsidR="00AE618D" w:rsidRPr="009E40CD" w:rsidRDefault="00AE618D" w:rsidP="00AE618D">
            <w:pPr>
              <w:spacing w:before="60" w:after="60"/>
            </w:pPr>
            <w:r w:rsidRPr="009E40CD">
              <w:t>Elementarna nepogoda u župi Ivanjska</w:t>
            </w:r>
          </w:p>
        </w:tc>
        <w:tc>
          <w:tcPr>
            <w:tcW w:w="2268" w:type="dxa"/>
          </w:tcPr>
          <w:p w14:paraId="2A1672ED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3A43A865" w14:textId="77777777" w:rsidR="00AE618D" w:rsidRPr="008B6F20" w:rsidRDefault="00AE618D" w:rsidP="00AE618D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59" w:type="dxa"/>
            <w:hideMark/>
          </w:tcPr>
          <w:p w14:paraId="509FF5C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3A5D088" w14:textId="77777777" w:rsidR="00AE618D" w:rsidRPr="009E40CD" w:rsidRDefault="00AE618D" w:rsidP="00AE618D">
            <w:pPr>
              <w:jc w:val="center"/>
            </w:pPr>
            <w:r w:rsidRPr="009E40CD">
              <w:t>79.000,00</w:t>
            </w:r>
          </w:p>
        </w:tc>
      </w:tr>
      <w:tr w:rsidR="00AE618D" w:rsidRPr="008B6F20" w14:paraId="3B6501C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7FF375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4FB91D3" w14:textId="77777777" w:rsidR="00AE618D" w:rsidRPr="009E40CD" w:rsidRDefault="00AE618D" w:rsidP="00AE618D">
            <w:pPr>
              <w:spacing w:before="60" w:after="60"/>
            </w:pPr>
            <w:r w:rsidRPr="009E40CD">
              <w:t>Rekonstrukcija krovišta kulturnog doma za mlade u Donjoj Blatnici, općina Čitluk</w:t>
            </w:r>
          </w:p>
        </w:tc>
        <w:tc>
          <w:tcPr>
            <w:tcW w:w="2268" w:type="dxa"/>
          </w:tcPr>
          <w:p w14:paraId="1216178F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74927C7F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32BF132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74E216B" w14:textId="77777777" w:rsidR="00AE618D" w:rsidRPr="009E40CD" w:rsidRDefault="00AE618D" w:rsidP="00AE618D">
            <w:pPr>
              <w:jc w:val="center"/>
            </w:pPr>
            <w:r w:rsidRPr="009E40CD">
              <w:t>22.000,00</w:t>
            </w:r>
          </w:p>
        </w:tc>
      </w:tr>
      <w:tr w:rsidR="00AE618D" w:rsidRPr="008B6F20" w14:paraId="3A30ECB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D02FFF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6721C506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 xml:space="preserve">Projekt izgradnje nogometnog igrališta - </w:t>
            </w:r>
          </w:p>
          <w:p w14:paraId="1590566B" w14:textId="77777777" w:rsidR="00AE618D" w:rsidRPr="009E40CD" w:rsidRDefault="00AE618D" w:rsidP="00AE618D">
            <w:pPr>
              <w:spacing w:before="60" w:after="60"/>
            </w:pPr>
            <w:r w:rsidRPr="009E40CD">
              <w:t>Mjesna Zajednica Stojkovići</w:t>
            </w:r>
          </w:p>
          <w:p w14:paraId="5D4FF52D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F7DA2ED" w14:textId="77777777" w:rsidR="00AE618D" w:rsidRPr="009E40CD" w:rsidRDefault="00AE618D" w:rsidP="00AE618D">
            <w:pPr>
              <w:spacing w:before="60" w:after="60"/>
            </w:pPr>
            <w:r w:rsidRPr="008B6F20">
              <w:lastRenderedPageBreak/>
              <w:t>Jugoistočna Europa</w:t>
            </w:r>
          </w:p>
        </w:tc>
        <w:tc>
          <w:tcPr>
            <w:tcW w:w="1701" w:type="dxa"/>
          </w:tcPr>
          <w:p w14:paraId="71E0474B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441C095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29F73FA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:rsidRPr="008B6F20" w14:paraId="70D782B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1F66A2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553F937" w14:textId="77777777" w:rsidR="00AE618D" w:rsidRPr="009E40CD" w:rsidRDefault="00AE618D" w:rsidP="00AE618D">
            <w:pPr>
              <w:spacing w:before="60" w:after="60"/>
            </w:pPr>
            <w:r w:rsidRPr="009E40CD">
              <w:t>Sudjelovanje na studentskim igrama u Belgiji - PCU University Games</w:t>
            </w:r>
          </w:p>
        </w:tc>
        <w:tc>
          <w:tcPr>
            <w:tcW w:w="2268" w:type="dxa"/>
          </w:tcPr>
          <w:p w14:paraId="618CAE03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6CFCA3AC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331FDD9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885D209" w14:textId="77777777" w:rsidR="00AE618D" w:rsidRPr="009E40CD" w:rsidRDefault="00AE618D" w:rsidP="00AE618D">
            <w:pPr>
              <w:jc w:val="center"/>
            </w:pPr>
            <w:r w:rsidRPr="009E40CD">
              <w:t>26.000,00</w:t>
            </w:r>
          </w:p>
        </w:tc>
      </w:tr>
      <w:tr w:rsidR="00AE618D" w:rsidRPr="008B6F20" w14:paraId="6B3700E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6BF032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8E879BC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Otvaranje </w:t>
            </w:r>
            <w:r>
              <w:t xml:space="preserve">školske </w:t>
            </w:r>
            <w:r w:rsidRPr="009E40CD">
              <w:t>automehaničarske radionice u Kotor Varošu</w:t>
            </w:r>
          </w:p>
        </w:tc>
        <w:tc>
          <w:tcPr>
            <w:tcW w:w="2268" w:type="dxa"/>
          </w:tcPr>
          <w:p w14:paraId="4992EC3A" w14:textId="77777777" w:rsidR="00AE618D" w:rsidRPr="008B6F20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247D3920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7305421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BC622EF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:rsidRPr="008B6F20" w14:paraId="05D43F3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82B05E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58E09D1" w14:textId="77777777" w:rsidR="00AE618D" w:rsidRPr="009E40CD" w:rsidRDefault="00AE618D" w:rsidP="00AE618D">
            <w:pPr>
              <w:spacing w:before="60" w:after="60"/>
            </w:pPr>
            <w:r w:rsidRPr="009E40CD">
              <w:t>Rekonstrukcija i izgradnja prilaznog puta u zaseoku Jurići Gornji Volar BiH, Općina Prijedor</w:t>
            </w:r>
          </w:p>
        </w:tc>
        <w:tc>
          <w:tcPr>
            <w:tcW w:w="2268" w:type="dxa"/>
          </w:tcPr>
          <w:p w14:paraId="151B78C9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59F57309" w14:textId="77777777" w:rsidR="00AE618D" w:rsidRPr="008B6F20" w:rsidRDefault="00AE618D" w:rsidP="00AE618D">
            <w:pPr>
              <w:spacing w:before="60" w:after="60"/>
            </w:pPr>
            <w:r w:rsidRPr="006F3092">
              <w:t>O</w:t>
            </w:r>
            <w:r>
              <w:t>drživi gospodarski razvoj</w:t>
            </w:r>
          </w:p>
        </w:tc>
        <w:tc>
          <w:tcPr>
            <w:tcW w:w="1559" w:type="dxa"/>
            <w:hideMark/>
          </w:tcPr>
          <w:p w14:paraId="384B0D1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2411520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:rsidRPr="008B6F20" w14:paraId="552C9AA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A89417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3EA09BEA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Modernizacija školske opreme i učionica - </w:t>
            </w:r>
          </w:p>
          <w:p w14:paraId="328A3042" w14:textId="77777777" w:rsidR="00AE618D" w:rsidRPr="009E40CD" w:rsidRDefault="00AE618D" w:rsidP="00AE618D">
            <w:pPr>
              <w:spacing w:before="60" w:after="60"/>
            </w:pPr>
            <w:r w:rsidRPr="009E40CD">
              <w:t>Srednja ekonomska škola Livno</w:t>
            </w:r>
          </w:p>
          <w:p w14:paraId="7A6A1C0E" w14:textId="77777777" w:rsidR="00AE618D" w:rsidRPr="009E40CD" w:rsidRDefault="00AE618D" w:rsidP="00AE618D">
            <w:pPr>
              <w:spacing w:before="60" w:after="60"/>
            </w:pPr>
          </w:p>
          <w:p w14:paraId="53C33B3F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03C4CAF7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2FAB0880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4F71D4C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5CFC3ADE" w14:textId="77777777" w:rsidR="00AE618D" w:rsidRPr="009E40CD" w:rsidRDefault="00AE618D" w:rsidP="00AE618D">
            <w:pPr>
              <w:jc w:val="center"/>
            </w:pPr>
            <w:r w:rsidRPr="009E40CD">
              <w:t>16.000,00</w:t>
            </w:r>
          </w:p>
          <w:p w14:paraId="536B446B" w14:textId="77777777" w:rsidR="00AE618D" w:rsidRPr="008B6F20" w:rsidRDefault="00AE618D" w:rsidP="00AE618D">
            <w:pPr>
              <w:jc w:val="center"/>
            </w:pPr>
          </w:p>
        </w:tc>
      </w:tr>
      <w:tr w:rsidR="00AE618D" w:rsidRPr="008B6F20" w14:paraId="27A5D17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B36EEF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5792BF9" w14:textId="77777777" w:rsidR="00AE618D" w:rsidRPr="009E40CD" w:rsidRDefault="00AE618D" w:rsidP="00AE618D">
            <w:pPr>
              <w:spacing w:before="60" w:after="60"/>
            </w:pPr>
            <w:r>
              <w:t>Kućna njega „Pomozimo svim srcem“ i C</w:t>
            </w:r>
            <w:r w:rsidRPr="009E40CD">
              <w:t>entar za fizikalnu terapiju</w:t>
            </w:r>
          </w:p>
        </w:tc>
        <w:tc>
          <w:tcPr>
            <w:tcW w:w="2268" w:type="dxa"/>
          </w:tcPr>
          <w:p w14:paraId="4498F7E7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3B6B29EB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1933DD6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5C1D218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:rsidRPr="008B6F20" w14:paraId="35C40C3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F6187B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B9F5362" w14:textId="77777777" w:rsidR="00AE618D" w:rsidRPr="009E40CD" w:rsidRDefault="00AE618D" w:rsidP="00AE618D">
            <w:pPr>
              <w:spacing w:before="60" w:after="60"/>
            </w:pPr>
            <w:r w:rsidRPr="009E40CD">
              <w:t>Zaštita i rekonstrukcija hrvatskog povijesnog nalazišta Crkvina u Zavali</w:t>
            </w:r>
          </w:p>
        </w:tc>
        <w:tc>
          <w:tcPr>
            <w:tcW w:w="2268" w:type="dxa"/>
          </w:tcPr>
          <w:p w14:paraId="2A4EDEBF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2EC420E0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352E02E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131FD02" w14:textId="77777777" w:rsidR="00AE618D" w:rsidRPr="009E40CD" w:rsidRDefault="00AE618D" w:rsidP="00AE618D">
            <w:pPr>
              <w:jc w:val="center"/>
            </w:pPr>
            <w:r w:rsidRPr="009E40CD">
              <w:t>16.000,00</w:t>
            </w:r>
          </w:p>
        </w:tc>
      </w:tr>
      <w:tr w:rsidR="00AE618D" w:rsidRPr="008B6F20" w14:paraId="1391CDC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D14A52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5C1135A4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Udruga Ljetna škola - Stopama kraljice Katarine</w:t>
            </w:r>
          </w:p>
        </w:tc>
        <w:tc>
          <w:tcPr>
            <w:tcW w:w="2268" w:type="dxa"/>
          </w:tcPr>
          <w:p w14:paraId="1B43B84F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10027F7A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4AE1177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84D9675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:rsidRPr="008B6F20" w14:paraId="1A6709B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B8F81B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B701516" w14:textId="77777777" w:rsidR="00AE618D" w:rsidRPr="009E40CD" w:rsidRDefault="00AE618D" w:rsidP="00AE618D">
            <w:pPr>
              <w:spacing w:before="60" w:after="60"/>
            </w:pPr>
            <w:r w:rsidRPr="009E40CD">
              <w:t>Caritasov dječji vrtić u Mostaru</w:t>
            </w:r>
          </w:p>
        </w:tc>
        <w:tc>
          <w:tcPr>
            <w:tcW w:w="2268" w:type="dxa"/>
          </w:tcPr>
          <w:p w14:paraId="05E5AB09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56DF3B08" w14:textId="77777777" w:rsidR="00AE618D" w:rsidRDefault="00AE618D" w:rsidP="00AE618D">
            <w:pPr>
              <w:spacing w:before="60" w:after="60"/>
            </w:pPr>
            <w:r w:rsidRPr="006F3092">
              <w:t>Obrazovanje</w:t>
            </w:r>
          </w:p>
          <w:p w14:paraId="4CE875AD" w14:textId="77777777" w:rsidR="00AE618D" w:rsidRDefault="00AE618D" w:rsidP="00AE618D">
            <w:pPr>
              <w:spacing w:before="60" w:after="60"/>
            </w:pPr>
          </w:p>
          <w:p w14:paraId="0CF74A8A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1559" w:type="dxa"/>
            <w:hideMark/>
          </w:tcPr>
          <w:p w14:paraId="05F337B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EAC7DE8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:rsidRPr="008B6F20" w14:paraId="193AF84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DED9D6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FBC8164" w14:textId="77777777" w:rsidR="00AE618D" w:rsidRPr="009E40CD" w:rsidRDefault="00AE618D" w:rsidP="00AE618D">
            <w:pPr>
              <w:spacing w:before="60" w:after="60"/>
            </w:pPr>
            <w:r w:rsidRPr="009E40CD">
              <w:t>Sanacija dijela asfaltnog kolnika lokalne ceste Bila-Lipa-Prolog L=880m</w:t>
            </w:r>
          </w:p>
        </w:tc>
        <w:tc>
          <w:tcPr>
            <w:tcW w:w="2268" w:type="dxa"/>
          </w:tcPr>
          <w:p w14:paraId="1DBC8E4E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65AC09EB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1405766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09D2FAE" w14:textId="77777777" w:rsidR="00AE618D" w:rsidRPr="009E40CD" w:rsidRDefault="00AE618D" w:rsidP="00AE618D">
            <w:pPr>
              <w:jc w:val="center"/>
            </w:pPr>
            <w:r w:rsidRPr="009E40CD">
              <w:t>26.000,00</w:t>
            </w:r>
          </w:p>
        </w:tc>
      </w:tr>
      <w:tr w:rsidR="00AE618D" w:rsidRPr="008B6F20" w14:paraId="3DECF18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652D1D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2492B74" w14:textId="77777777" w:rsidR="00AE618D" w:rsidRPr="009E40CD" w:rsidRDefault="00AE618D" w:rsidP="00AE618D">
            <w:pPr>
              <w:spacing w:before="60" w:after="60"/>
            </w:pPr>
            <w:r>
              <w:t>S</w:t>
            </w:r>
            <w:r w:rsidRPr="009E40CD">
              <w:t>anacija i uređenje ureda gospodarske komore županije posavske</w:t>
            </w:r>
          </w:p>
        </w:tc>
        <w:tc>
          <w:tcPr>
            <w:tcW w:w="2268" w:type="dxa"/>
          </w:tcPr>
          <w:p w14:paraId="3C14CEC4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054D15F1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794F5EC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4F38973" w14:textId="77777777" w:rsidR="00AE618D" w:rsidRPr="009E40CD" w:rsidRDefault="00AE618D" w:rsidP="00AE618D">
            <w:pPr>
              <w:jc w:val="center"/>
            </w:pPr>
            <w:r w:rsidRPr="009E40CD">
              <w:t>16.000,00</w:t>
            </w:r>
          </w:p>
        </w:tc>
      </w:tr>
      <w:tr w:rsidR="00AE618D" w:rsidRPr="008B6F20" w14:paraId="0AF4331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5FB499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54424B57" w14:textId="77777777" w:rsidR="00AE618D" w:rsidRPr="009E40CD" w:rsidRDefault="00AE618D" w:rsidP="00AE618D">
            <w:pPr>
              <w:spacing w:before="60" w:after="60"/>
            </w:pPr>
            <w:r w:rsidRPr="009E40CD">
              <w:t>''Mostar - kulturno središte'' – Moj grad</w:t>
            </w:r>
          </w:p>
          <w:p w14:paraId="0E5138A0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CF61ACE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686F3204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0CDEB3D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56A650FD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  <w:p w14:paraId="457DECDA" w14:textId="77777777" w:rsidR="00AE618D" w:rsidRPr="008B6F20" w:rsidRDefault="00AE618D" w:rsidP="00AE618D">
            <w:pPr>
              <w:jc w:val="center"/>
            </w:pPr>
          </w:p>
        </w:tc>
      </w:tr>
      <w:tr w:rsidR="00AE618D" w:rsidRPr="008B6F20" w14:paraId="07F330D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5591FF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72D5247" w14:textId="77777777" w:rsidR="00AE618D" w:rsidRPr="009E40CD" w:rsidRDefault="00AE618D" w:rsidP="00AE618D">
            <w:pPr>
              <w:spacing w:before="60" w:after="60"/>
            </w:pPr>
            <w:r>
              <w:t>Projekt „</w:t>
            </w:r>
            <w:r w:rsidRPr="009E40CD">
              <w:t xml:space="preserve">Škrinjica - Različitost nas spaja, a ne radvaja </w:t>
            </w:r>
            <w:r>
              <w:t>„</w:t>
            </w:r>
            <w:r w:rsidRPr="009E40CD">
              <w:t xml:space="preserve">- </w:t>
            </w:r>
          </w:p>
          <w:p w14:paraId="00BA4311" w14:textId="77777777" w:rsidR="00AE618D" w:rsidRPr="009E40CD" w:rsidRDefault="00AE618D" w:rsidP="00AE618D">
            <w:pPr>
              <w:spacing w:before="60" w:after="60"/>
            </w:pPr>
            <w:r w:rsidRPr="009E40CD">
              <w:t>Osnovna škola Čerin</w:t>
            </w:r>
          </w:p>
          <w:p w14:paraId="04AB8B6B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441029BD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3B1E20E5" w14:textId="77777777" w:rsidR="00AE618D" w:rsidRPr="008B6F20" w:rsidRDefault="00AE618D" w:rsidP="00AE618D">
            <w:pPr>
              <w:spacing w:before="60" w:after="60"/>
            </w:pPr>
            <w:r w:rsidRPr="006F3092">
              <w:t>Obrazovanje</w:t>
            </w:r>
          </w:p>
        </w:tc>
        <w:tc>
          <w:tcPr>
            <w:tcW w:w="1559" w:type="dxa"/>
            <w:hideMark/>
          </w:tcPr>
          <w:p w14:paraId="0DE0B4A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07E4A40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:rsidRPr="008B6F20" w14:paraId="7E05ABA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7A5C62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DAEC866" w14:textId="77777777" w:rsidR="00AE618D" w:rsidRPr="009E40CD" w:rsidRDefault="00AE618D" w:rsidP="00AE618D">
            <w:pPr>
              <w:spacing w:before="60" w:after="60"/>
            </w:pPr>
            <w:r w:rsidRPr="009E40CD">
              <w:t>Zamjena krovišta na zgradi ambulante u Dobretićima</w:t>
            </w:r>
          </w:p>
        </w:tc>
        <w:tc>
          <w:tcPr>
            <w:tcW w:w="2268" w:type="dxa"/>
          </w:tcPr>
          <w:p w14:paraId="454AE289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64E16C19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36FCDC1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D9526FE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:rsidRPr="008B6F20" w14:paraId="0227B9F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A97D7A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6E39DACA" w14:textId="77777777" w:rsidR="00AE618D" w:rsidRPr="009E40CD" w:rsidRDefault="00AE618D" w:rsidP="00AE618D">
            <w:pPr>
              <w:spacing w:before="60" w:after="60"/>
            </w:pPr>
            <w:r>
              <w:lastRenderedPageBreak/>
              <w:t>Rekonstrukcija krova  kulturnog Doma Sv.Ante - H</w:t>
            </w:r>
            <w:r w:rsidRPr="009E40CD">
              <w:t>umac</w:t>
            </w:r>
          </w:p>
        </w:tc>
        <w:tc>
          <w:tcPr>
            <w:tcW w:w="2268" w:type="dxa"/>
          </w:tcPr>
          <w:p w14:paraId="3C8B7A82" w14:textId="77777777" w:rsidR="00AE618D" w:rsidRPr="009E40CD" w:rsidRDefault="00AE618D" w:rsidP="00AE618D">
            <w:pPr>
              <w:spacing w:before="60" w:after="60"/>
            </w:pPr>
            <w:r w:rsidRPr="008B6F20">
              <w:t>Jugoistočna Europa</w:t>
            </w:r>
          </w:p>
        </w:tc>
        <w:tc>
          <w:tcPr>
            <w:tcW w:w="1701" w:type="dxa"/>
          </w:tcPr>
          <w:p w14:paraId="4DE7A245" w14:textId="77777777" w:rsidR="00AE618D" w:rsidRPr="008B6F20" w:rsidRDefault="00AE618D" w:rsidP="00AE618D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59" w:type="dxa"/>
            <w:hideMark/>
          </w:tcPr>
          <w:p w14:paraId="4A49112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022CD37" w14:textId="77777777" w:rsidR="00AE618D" w:rsidRPr="009E40CD" w:rsidRDefault="00AE618D" w:rsidP="00AE618D">
            <w:pPr>
              <w:jc w:val="center"/>
            </w:pPr>
            <w:r w:rsidRPr="009E40CD">
              <w:t>28.000,00</w:t>
            </w:r>
          </w:p>
        </w:tc>
      </w:tr>
      <w:tr w:rsidR="00AE618D" w14:paraId="335FF9B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915B2F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07F61BB" w14:textId="77777777" w:rsidR="00AE618D" w:rsidRPr="009E40CD" w:rsidRDefault="00AE618D" w:rsidP="00AE618D">
            <w:pPr>
              <w:spacing w:before="60" w:after="60"/>
            </w:pPr>
            <w:r>
              <w:t>Projekt „</w:t>
            </w:r>
            <w:r w:rsidRPr="009E40CD">
              <w:t>Teatrom protiv vršnjačkog nasilja</w:t>
            </w:r>
            <w:r>
              <w:t>“</w:t>
            </w:r>
          </w:p>
        </w:tc>
        <w:tc>
          <w:tcPr>
            <w:tcW w:w="2268" w:type="dxa"/>
          </w:tcPr>
          <w:p w14:paraId="11D53607" w14:textId="77777777" w:rsidR="00AE618D" w:rsidRDefault="00AE618D" w:rsidP="00AE618D">
            <w:pPr>
              <w:spacing w:before="60" w:after="60"/>
            </w:pPr>
            <w:r w:rsidRPr="00A55BFA">
              <w:t>Jugoistočna Europa</w:t>
            </w:r>
          </w:p>
        </w:tc>
        <w:tc>
          <w:tcPr>
            <w:tcW w:w="1701" w:type="dxa"/>
          </w:tcPr>
          <w:p w14:paraId="3B865E05" w14:textId="77777777" w:rsidR="00AE618D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2CD1B77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4790FCE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14:paraId="482C2A3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3FB13C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232ABA2" w14:textId="77777777" w:rsidR="00AE618D" w:rsidRPr="009E40CD" w:rsidRDefault="00AE618D" w:rsidP="00AE618D">
            <w:pPr>
              <w:spacing w:before="60" w:after="60"/>
            </w:pPr>
            <w:r w:rsidRPr="004A14A2">
              <w:t>Tribina za gledatelje -</w:t>
            </w:r>
            <w:r>
              <w:t xml:space="preserve"> </w:t>
            </w:r>
          </w:p>
          <w:p w14:paraId="7CEF46BB" w14:textId="77777777" w:rsidR="00AE618D" w:rsidRPr="00E45923" w:rsidRDefault="00AE618D" w:rsidP="00AE618D">
            <w:r w:rsidRPr="00E45923">
              <w:t>Hrvatski nogometni klub "Dragovoljac" Novo Selo</w:t>
            </w:r>
          </w:p>
          <w:p w14:paraId="02796ED2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079D1D93" w14:textId="77777777" w:rsidR="00AE618D" w:rsidRDefault="00AE618D" w:rsidP="00AE618D">
            <w:pPr>
              <w:spacing w:before="60" w:after="60"/>
            </w:pPr>
            <w:r w:rsidRPr="00A55BFA">
              <w:t>Jugoistočna Europa</w:t>
            </w:r>
          </w:p>
        </w:tc>
        <w:tc>
          <w:tcPr>
            <w:tcW w:w="1701" w:type="dxa"/>
          </w:tcPr>
          <w:p w14:paraId="3184351F" w14:textId="77777777" w:rsidR="00AE618D" w:rsidRPr="00D23A6D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37F6B0E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DEC9566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58B0505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15B863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F390C2E" w14:textId="77777777" w:rsidR="00AE618D" w:rsidRPr="009E40CD" w:rsidRDefault="00AE618D" w:rsidP="00AE618D">
            <w:pPr>
              <w:spacing w:before="60" w:after="60"/>
            </w:pPr>
            <w:r>
              <w:t>„S</w:t>
            </w:r>
            <w:r w:rsidRPr="009E40CD">
              <w:t>retno dijete</w:t>
            </w:r>
            <w:r>
              <w:t>“</w:t>
            </w:r>
            <w:r w:rsidRPr="009E40CD">
              <w:t xml:space="preserve"> - </w:t>
            </w:r>
          </w:p>
          <w:p w14:paraId="1A950187" w14:textId="77777777" w:rsidR="00AE618D" w:rsidRPr="009E40CD" w:rsidRDefault="00AE618D" w:rsidP="00AE618D">
            <w:pPr>
              <w:spacing w:before="60" w:after="60"/>
            </w:pPr>
            <w:r w:rsidRPr="009E40CD">
              <w:t>Udruga roditelja i prijatelja djece s poteškoćama u razvoju</w:t>
            </w:r>
          </w:p>
          <w:p w14:paraId="61685016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79D55719" w14:textId="77777777" w:rsidR="00AE618D" w:rsidRDefault="00AE618D" w:rsidP="00AE618D">
            <w:pPr>
              <w:spacing w:before="60" w:after="60"/>
            </w:pPr>
            <w:r w:rsidRPr="00A55BFA">
              <w:t>Jugoistočna Europa</w:t>
            </w:r>
          </w:p>
        </w:tc>
        <w:tc>
          <w:tcPr>
            <w:tcW w:w="1701" w:type="dxa"/>
          </w:tcPr>
          <w:p w14:paraId="087B44A2" w14:textId="77777777" w:rsidR="00AE618D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7C04B9B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C558A87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0EF5A2D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F07A1C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2D72125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Informativni portal - </w:t>
            </w:r>
          </w:p>
          <w:p w14:paraId="721F6307" w14:textId="77777777" w:rsidR="00AE618D" w:rsidRPr="009E40CD" w:rsidRDefault="00AE618D" w:rsidP="00AE618D">
            <w:pPr>
              <w:spacing w:before="60" w:after="60"/>
            </w:pPr>
            <w:r w:rsidRPr="009E40CD">
              <w:t>Udruga Društveno-politološki forum</w:t>
            </w:r>
          </w:p>
          <w:p w14:paraId="3926F489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26800250" w14:textId="77777777" w:rsidR="00AE618D" w:rsidRDefault="00AE618D" w:rsidP="00AE618D">
            <w:pPr>
              <w:spacing w:before="60" w:after="60"/>
            </w:pPr>
            <w:r w:rsidRPr="00A55BFA">
              <w:t>Jugoistočna Europa</w:t>
            </w:r>
          </w:p>
        </w:tc>
        <w:tc>
          <w:tcPr>
            <w:tcW w:w="1701" w:type="dxa"/>
          </w:tcPr>
          <w:p w14:paraId="17E58909" w14:textId="77777777" w:rsidR="00AE618D" w:rsidRPr="00D23A6D" w:rsidRDefault="00AE618D" w:rsidP="00AE618D">
            <w:pPr>
              <w:spacing w:before="60" w:after="60"/>
            </w:pPr>
            <w:r w:rsidRPr="00D23A6D">
              <w:t>Obrazovanje</w:t>
            </w:r>
          </w:p>
        </w:tc>
        <w:tc>
          <w:tcPr>
            <w:tcW w:w="1559" w:type="dxa"/>
            <w:hideMark/>
          </w:tcPr>
          <w:p w14:paraId="5BC6ED2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9856EB9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75377B1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074369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5602D8F" w14:textId="77777777" w:rsidR="00AE618D" w:rsidRPr="00E45923" w:rsidRDefault="00AE618D" w:rsidP="00AE618D">
            <w:pPr>
              <w:spacing w:before="60" w:after="60"/>
            </w:pPr>
            <w:r w:rsidRPr="004A14A2">
              <w:t>De-konstituiranje Hrvata u oblasti legitimnog predstavljanja kao ugroza opstojnosti Hrvata u Bosni i Hercegovini –</w:t>
            </w:r>
            <w:r>
              <w:t xml:space="preserve"> Projekt </w:t>
            </w:r>
            <w:r w:rsidRPr="00E45923">
              <w:t>Instituta za društveno-politička istraživanja</w:t>
            </w:r>
          </w:p>
          <w:p w14:paraId="55C0787A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3DAC821" w14:textId="77777777" w:rsidR="00AE618D" w:rsidRDefault="00AE618D" w:rsidP="00AE618D">
            <w:pPr>
              <w:spacing w:before="60" w:after="60"/>
            </w:pPr>
            <w:r w:rsidRPr="00A55BFA">
              <w:t>Jugoistočna Europa</w:t>
            </w:r>
          </w:p>
        </w:tc>
        <w:tc>
          <w:tcPr>
            <w:tcW w:w="1701" w:type="dxa"/>
          </w:tcPr>
          <w:p w14:paraId="0B3C727B" w14:textId="77777777" w:rsidR="00AE618D" w:rsidRPr="00D23A6D" w:rsidRDefault="00AE618D" w:rsidP="00AE618D">
            <w:pPr>
              <w:spacing w:before="60" w:after="60"/>
            </w:pPr>
            <w:r w:rsidRPr="00D23A6D">
              <w:t>Obrazovanje</w:t>
            </w:r>
          </w:p>
        </w:tc>
        <w:tc>
          <w:tcPr>
            <w:tcW w:w="1559" w:type="dxa"/>
            <w:hideMark/>
          </w:tcPr>
          <w:p w14:paraId="2900A00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807904C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0028423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C7A062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04A2C08" w14:textId="77777777" w:rsidR="00AE618D" w:rsidRPr="009E40CD" w:rsidRDefault="00AE618D" w:rsidP="00AE618D">
            <w:pPr>
              <w:spacing w:before="60" w:after="60"/>
            </w:pPr>
            <w:r w:rsidRPr="009E40CD">
              <w:t>Očuvanje kulture i etno baštine Hrvata Bosanske Posavine kroz amaterski</w:t>
            </w:r>
            <w:r>
              <w:t xml:space="preserve"> kulturno-umjetnički aktivizam</w:t>
            </w:r>
          </w:p>
          <w:p w14:paraId="5887F51D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72D33AF0" w14:textId="77777777" w:rsidR="00AE618D" w:rsidRDefault="00AE618D" w:rsidP="00AE618D">
            <w:pPr>
              <w:spacing w:before="60" w:after="60"/>
            </w:pPr>
            <w:r w:rsidRPr="00A55BFA">
              <w:t>Jugoistočna Europa</w:t>
            </w:r>
          </w:p>
        </w:tc>
        <w:tc>
          <w:tcPr>
            <w:tcW w:w="1701" w:type="dxa"/>
          </w:tcPr>
          <w:p w14:paraId="2C890E7D" w14:textId="77777777" w:rsidR="00AE618D" w:rsidRDefault="00AE618D" w:rsidP="00AE618D">
            <w:pPr>
              <w:spacing w:before="60" w:after="60"/>
            </w:pPr>
            <w:r w:rsidRPr="00D23A6D">
              <w:t>Obrazovanje</w:t>
            </w:r>
          </w:p>
        </w:tc>
        <w:tc>
          <w:tcPr>
            <w:tcW w:w="1559" w:type="dxa"/>
            <w:hideMark/>
          </w:tcPr>
          <w:p w14:paraId="20FD8A4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9AEC0D3" w14:textId="77777777" w:rsidR="00AE618D" w:rsidRPr="009E40CD" w:rsidRDefault="00AE618D" w:rsidP="00AE618D">
            <w:pPr>
              <w:jc w:val="center"/>
            </w:pPr>
            <w:r w:rsidRPr="009E40CD">
              <w:t>8.000,00</w:t>
            </w:r>
          </w:p>
        </w:tc>
      </w:tr>
      <w:tr w:rsidR="00AE618D" w14:paraId="0264ADA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381BAA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2E1B397" w14:textId="77777777" w:rsidR="00AE618D" w:rsidRPr="009E40CD" w:rsidRDefault="00AE618D" w:rsidP="00AE618D">
            <w:pPr>
              <w:spacing w:before="60" w:after="60"/>
            </w:pPr>
            <w:r>
              <w:t>Bijele magnetizirane ''Pametne</w:t>
            </w:r>
            <w:r w:rsidRPr="009E40CD">
              <w:t>''</w:t>
            </w:r>
            <w:r>
              <w:t xml:space="preserve"> ploče</w:t>
            </w:r>
            <w:r w:rsidRPr="009E40CD">
              <w:t xml:space="preserve"> - </w:t>
            </w:r>
          </w:p>
          <w:p w14:paraId="67B38ECE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Srednja škola "Busovača" </w:t>
            </w:r>
          </w:p>
          <w:p w14:paraId="6E7A64B4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68762E7F" w14:textId="77777777" w:rsidR="00AE618D" w:rsidRDefault="00AE618D" w:rsidP="00AE618D">
            <w:pPr>
              <w:spacing w:before="60" w:after="60"/>
            </w:pPr>
            <w:r w:rsidRPr="00994CEA">
              <w:t>Jugoistočna Europa</w:t>
            </w:r>
          </w:p>
        </w:tc>
        <w:tc>
          <w:tcPr>
            <w:tcW w:w="1701" w:type="dxa"/>
          </w:tcPr>
          <w:p w14:paraId="18E2A790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4A43089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8AD7B6D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7547A77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B66F48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7C09BFD" w14:textId="77777777" w:rsidR="00AE618D" w:rsidRPr="009E40CD" w:rsidRDefault="00AE618D" w:rsidP="00AE618D">
            <w:pPr>
              <w:spacing w:before="60" w:after="60"/>
            </w:pPr>
            <w:r w:rsidRPr="004A14A2">
              <w:t>Rekonstrukcija i popravak spomenika hrvatskim braniteljima u Crvenicama -</w:t>
            </w:r>
            <w:r>
              <w:t xml:space="preserve"> </w:t>
            </w:r>
          </w:p>
          <w:p w14:paraId="632D36DD" w14:textId="77777777" w:rsidR="00AE618D" w:rsidRPr="00E45923" w:rsidRDefault="00AE618D" w:rsidP="00AE618D">
            <w:r w:rsidRPr="00E45923">
              <w:t>Mjesna zajednica Crvenice</w:t>
            </w:r>
          </w:p>
          <w:p w14:paraId="589EA316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8E364EC" w14:textId="77777777" w:rsidR="00AE618D" w:rsidRDefault="00AE618D" w:rsidP="00AE618D">
            <w:pPr>
              <w:spacing w:before="60" w:after="60"/>
            </w:pPr>
            <w:r w:rsidRPr="00994CEA">
              <w:t>Jugoistočna Europa</w:t>
            </w:r>
          </w:p>
        </w:tc>
        <w:tc>
          <w:tcPr>
            <w:tcW w:w="1701" w:type="dxa"/>
          </w:tcPr>
          <w:p w14:paraId="26A39B16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6D815D4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6E549A9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2A0CFE1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8EF8C1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8DE39E0" w14:textId="77777777" w:rsidR="00AE618D" w:rsidRPr="009E40CD" w:rsidRDefault="00AE618D" w:rsidP="00AE618D">
            <w:pPr>
              <w:spacing w:before="60" w:after="60"/>
            </w:pPr>
            <w:r w:rsidRPr="004A14A2">
              <w:t>Rekonstrukcija mokrih čvorova, kinoblagajne i zamjena dotrajale stolarije -</w:t>
            </w:r>
            <w:r>
              <w:t xml:space="preserve"> </w:t>
            </w:r>
          </w:p>
          <w:p w14:paraId="005F3952" w14:textId="77777777" w:rsidR="00AE618D" w:rsidRPr="00E45923" w:rsidRDefault="00AE618D" w:rsidP="00AE618D">
            <w:r w:rsidRPr="00E45923">
              <w:t>Ustanova za kulturu "Knjižnica i kino Čapljina"</w:t>
            </w:r>
          </w:p>
          <w:p w14:paraId="6026A47A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4580C42C" w14:textId="77777777" w:rsidR="00AE618D" w:rsidRDefault="00AE618D" w:rsidP="00AE618D">
            <w:pPr>
              <w:spacing w:before="60" w:after="60"/>
            </w:pPr>
            <w:r w:rsidRPr="00994CEA">
              <w:t>Jugoistočna Europa</w:t>
            </w:r>
          </w:p>
        </w:tc>
        <w:tc>
          <w:tcPr>
            <w:tcW w:w="1701" w:type="dxa"/>
          </w:tcPr>
          <w:p w14:paraId="77F2AAC4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338E18C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D59D353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3E3F0A1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F7D1B7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D936CEA" w14:textId="77777777" w:rsidR="00AE618D" w:rsidRPr="009E40CD" w:rsidRDefault="00AE618D" w:rsidP="00AE618D">
            <w:pPr>
              <w:spacing w:before="60" w:after="60"/>
            </w:pPr>
            <w:r w:rsidRPr="009E40CD">
              <w:t>Prezentacija pjevačke i glazbene duhovne tradicije Hrvata brčanskog kraja</w:t>
            </w:r>
          </w:p>
        </w:tc>
        <w:tc>
          <w:tcPr>
            <w:tcW w:w="2268" w:type="dxa"/>
          </w:tcPr>
          <w:p w14:paraId="6BC607D3" w14:textId="77777777" w:rsidR="00AE618D" w:rsidRDefault="00AE618D" w:rsidP="00AE618D">
            <w:pPr>
              <w:spacing w:before="60" w:after="60"/>
            </w:pPr>
            <w:r w:rsidRPr="00994CEA">
              <w:t>Jugoistočna Europa</w:t>
            </w:r>
          </w:p>
        </w:tc>
        <w:tc>
          <w:tcPr>
            <w:tcW w:w="1701" w:type="dxa"/>
          </w:tcPr>
          <w:p w14:paraId="27271A0C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221F038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AD6D1E5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3023FA5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37314A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0EB637E" w14:textId="77777777" w:rsidR="00AE618D" w:rsidRPr="009E40CD" w:rsidRDefault="00AE618D" w:rsidP="00AE618D">
            <w:pPr>
              <w:spacing w:before="60" w:after="60"/>
            </w:pPr>
            <w:r w:rsidRPr="009E40CD">
              <w:t>XX. Dani Matice Hrvatske u Brotnju</w:t>
            </w:r>
          </w:p>
        </w:tc>
        <w:tc>
          <w:tcPr>
            <w:tcW w:w="2268" w:type="dxa"/>
          </w:tcPr>
          <w:p w14:paraId="2154AE0B" w14:textId="77777777" w:rsidR="00AE618D" w:rsidRDefault="00AE618D" w:rsidP="00AE618D">
            <w:pPr>
              <w:spacing w:before="60" w:after="60"/>
            </w:pPr>
            <w:r w:rsidRPr="00994CEA">
              <w:t>Jugoistočna Europa</w:t>
            </w:r>
          </w:p>
        </w:tc>
        <w:tc>
          <w:tcPr>
            <w:tcW w:w="1701" w:type="dxa"/>
          </w:tcPr>
          <w:p w14:paraId="48A5AA98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168E77D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297444C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709A09B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F48AB3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1DCFFE5" w14:textId="77777777" w:rsidR="00AE618D" w:rsidRPr="009E40CD" w:rsidRDefault="00AE618D" w:rsidP="00AE618D">
            <w:pPr>
              <w:spacing w:before="60" w:after="60"/>
            </w:pPr>
            <w:r w:rsidRPr="009E40CD">
              <w:t>Opremanje Vatrogasnog navalnog kombi vozila visokotlačnim vatrogasnim modulom  OERTZEN HDL 200</w:t>
            </w:r>
          </w:p>
        </w:tc>
        <w:tc>
          <w:tcPr>
            <w:tcW w:w="2268" w:type="dxa"/>
          </w:tcPr>
          <w:p w14:paraId="2651E6E9" w14:textId="77777777" w:rsidR="00AE618D" w:rsidRDefault="00AE618D" w:rsidP="00AE618D">
            <w:pPr>
              <w:spacing w:before="60" w:after="60"/>
            </w:pPr>
            <w:r w:rsidRPr="00994CEA">
              <w:t>Jugoistočna Europa</w:t>
            </w:r>
          </w:p>
        </w:tc>
        <w:tc>
          <w:tcPr>
            <w:tcW w:w="1701" w:type="dxa"/>
          </w:tcPr>
          <w:p w14:paraId="2F142FA5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  <w:r>
              <w:t xml:space="preserve"> – sprječavanja rizika od katastrofa</w:t>
            </w:r>
          </w:p>
        </w:tc>
        <w:tc>
          <w:tcPr>
            <w:tcW w:w="1559" w:type="dxa"/>
            <w:hideMark/>
          </w:tcPr>
          <w:p w14:paraId="34748CD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64C8512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231B2AE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074576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A4ABA40" w14:textId="77777777" w:rsidR="00AE618D" w:rsidRPr="009E40CD" w:rsidRDefault="00AE618D" w:rsidP="00AE618D">
            <w:pPr>
              <w:spacing w:before="60" w:after="60"/>
            </w:pPr>
            <w:r w:rsidRPr="009E40CD">
              <w:t>Rekonstrukcija lokalnog puta u selu Lusnić, Općina Livno</w:t>
            </w:r>
          </w:p>
        </w:tc>
        <w:tc>
          <w:tcPr>
            <w:tcW w:w="2268" w:type="dxa"/>
          </w:tcPr>
          <w:p w14:paraId="4FD8184B" w14:textId="77777777" w:rsidR="00AE618D" w:rsidRDefault="00AE618D" w:rsidP="00AE618D">
            <w:pPr>
              <w:spacing w:before="60" w:after="60"/>
            </w:pPr>
            <w:r w:rsidRPr="00994CEA">
              <w:t>Jugoistočna Europa</w:t>
            </w:r>
          </w:p>
        </w:tc>
        <w:tc>
          <w:tcPr>
            <w:tcW w:w="1701" w:type="dxa"/>
          </w:tcPr>
          <w:p w14:paraId="3028D66E" w14:textId="77777777" w:rsidR="00AE618D" w:rsidRPr="008B6F20" w:rsidRDefault="00AE618D" w:rsidP="00AE618D">
            <w:pPr>
              <w:spacing w:before="60" w:after="60"/>
            </w:pPr>
            <w:r>
              <w:t xml:space="preserve">Održivi gospodarski razvoj </w:t>
            </w:r>
          </w:p>
        </w:tc>
        <w:tc>
          <w:tcPr>
            <w:tcW w:w="1559" w:type="dxa"/>
            <w:hideMark/>
          </w:tcPr>
          <w:p w14:paraId="29B703F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D20EC6E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041FFFF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449ABF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95730F1" w14:textId="77777777" w:rsidR="00AE618D" w:rsidRPr="009E40CD" w:rsidRDefault="00AE618D" w:rsidP="00AE618D">
            <w:pPr>
              <w:spacing w:before="60" w:after="60"/>
            </w:pPr>
            <w:r w:rsidRPr="009E40CD">
              <w:t>Izgradnja dječjeg parka u Mjesnoj zajednici Kočerin</w:t>
            </w:r>
          </w:p>
        </w:tc>
        <w:tc>
          <w:tcPr>
            <w:tcW w:w="2268" w:type="dxa"/>
          </w:tcPr>
          <w:p w14:paraId="20FD8450" w14:textId="77777777" w:rsidR="00AE618D" w:rsidRDefault="00AE618D" w:rsidP="00AE618D">
            <w:pPr>
              <w:spacing w:before="60" w:after="60"/>
            </w:pPr>
            <w:r w:rsidRPr="00037CF5">
              <w:t>Jugoistočna Europa</w:t>
            </w:r>
          </w:p>
        </w:tc>
        <w:tc>
          <w:tcPr>
            <w:tcW w:w="1701" w:type="dxa"/>
          </w:tcPr>
          <w:p w14:paraId="38C9C728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2FEA180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2A9B8B6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2521664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AABD5D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D375F8B" w14:textId="77777777" w:rsidR="00AE618D" w:rsidRPr="009E40CD" w:rsidRDefault="00AE618D" w:rsidP="00AE618D">
            <w:pPr>
              <w:spacing w:before="60" w:after="60"/>
            </w:pPr>
            <w:r w:rsidRPr="009E40CD">
              <w:t>II. Noć Hrvata Središnje Bosne</w:t>
            </w:r>
          </w:p>
        </w:tc>
        <w:tc>
          <w:tcPr>
            <w:tcW w:w="2268" w:type="dxa"/>
          </w:tcPr>
          <w:p w14:paraId="20590115" w14:textId="77777777" w:rsidR="00AE618D" w:rsidRDefault="00AE618D" w:rsidP="00AE618D">
            <w:pPr>
              <w:spacing w:before="60" w:after="60"/>
            </w:pPr>
            <w:r w:rsidRPr="00037CF5">
              <w:t>Jugoistočna Europa</w:t>
            </w:r>
          </w:p>
        </w:tc>
        <w:tc>
          <w:tcPr>
            <w:tcW w:w="1701" w:type="dxa"/>
          </w:tcPr>
          <w:p w14:paraId="118B5534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295065D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C5E9FB4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2C5D668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D5D79E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619562C" w14:textId="77777777" w:rsidR="00AE618D" w:rsidRPr="009E40CD" w:rsidRDefault="00AE618D" w:rsidP="00AE618D">
            <w:pPr>
              <w:spacing w:before="60" w:after="60"/>
            </w:pPr>
            <w:r w:rsidRPr="009E40CD">
              <w:t>Izgradnja kabineta za praktičnu nastavu za potrebe Srednje strukovne škole Posušje</w:t>
            </w:r>
          </w:p>
        </w:tc>
        <w:tc>
          <w:tcPr>
            <w:tcW w:w="2268" w:type="dxa"/>
          </w:tcPr>
          <w:p w14:paraId="250BC0FC" w14:textId="77777777" w:rsidR="00AE618D" w:rsidRDefault="00AE618D" w:rsidP="00AE618D">
            <w:pPr>
              <w:spacing w:before="60" w:after="60"/>
            </w:pPr>
            <w:r w:rsidRPr="00037CF5">
              <w:t>Jugoistočna Europa</w:t>
            </w:r>
          </w:p>
        </w:tc>
        <w:tc>
          <w:tcPr>
            <w:tcW w:w="1701" w:type="dxa"/>
          </w:tcPr>
          <w:p w14:paraId="4EF745B5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7F3A198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2F14127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6B22CBB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63368D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D4AD0FC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Radna terapija za osobe s poteškoćama u razvoju </w:t>
            </w:r>
            <w:r>
              <w:t>kroz kreativni rad i rad u vrtu</w:t>
            </w:r>
          </w:p>
        </w:tc>
        <w:tc>
          <w:tcPr>
            <w:tcW w:w="2268" w:type="dxa"/>
          </w:tcPr>
          <w:p w14:paraId="4A402033" w14:textId="77777777" w:rsidR="00AE618D" w:rsidRDefault="00AE618D" w:rsidP="00AE618D">
            <w:pPr>
              <w:spacing w:before="60" w:after="60"/>
            </w:pPr>
            <w:r w:rsidRPr="00037CF5">
              <w:t>Jugoistočna Europa</w:t>
            </w:r>
          </w:p>
        </w:tc>
        <w:tc>
          <w:tcPr>
            <w:tcW w:w="1701" w:type="dxa"/>
          </w:tcPr>
          <w:p w14:paraId="19201767" w14:textId="77777777" w:rsidR="00AE618D" w:rsidRDefault="00AE618D" w:rsidP="00AE618D">
            <w:pPr>
              <w:spacing w:before="60" w:after="60"/>
            </w:pPr>
            <w:r>
              <w:t>Obrazovanje</w:t>
            </w:r>
            <w:r w:rsidRPr="00D23A6D">
              <w:t xml:space="preserve"> </w:t>
            </w:r>
          </w:p>
          <w:p w14:paraId="7F2E79D8" w14:textId="77777777" w:rsidR="00AE618D" w:rsidRDefault="00AE618D" w:rsidP="00AE618D">
            <w:pPr>
              <w:spacing w:before="60" w:after="60"/>
            </w:pPr>
          </w:p>
          <w:p w14:paraId="350552D9" w14:textId="77777777" w:rsidR="00AE618D" w:rsidRPr="008B6F20" w:rsidRDefault="00AE618D" w:rsidP="00AE618D">
            <w:pPr>
              <w:spacing w:before="60" w:after="60"/>
            </w:pPr>
          </w:p>
        </w:tc>
        <w:tc>
          <w:tcPr>
            <w:tcW w:w="1559" w:type="dxa"/>
            <w:hideMark/>
          </w:tcPr>
          <w:p w14:paraId="2848209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216AE1F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60AAD01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0EE912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B42BB37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Rekonstrukcija </w:t>
            </w:r>
            <w:r>
              <w:t xml:space="preserve">nogometnog stadiona </w:t>
            </w:r>
            <w:r w:rsidRPr="009E40CD">
              <w:t>Donja Mahala</w:t>
            </w:r>
          </w:p>
        </w:tc>
        <w:tc>
          <w:tcPr>
            <w:tcW w:w="2268" w:type="dxa"/>
          </w:tcPr>
          <w:p w14:paraId="5A14FC1A" w14:textId="77777777" w:rsidR="00AE618D" w:rsidRDefault="00AE618D" w:rsidP="00AE618D">
            <w:pPr>
              <w:spacing w:before="60" w:after="60"/>
            </w:pPr>
            <w:r w:rsidRPr="00037CF5">
              <w:t>Jugoistočna Europa</w:t>
            </w:r>
          </w:p>
        </w:tc>
        <w:tc>
          <w:tcPr>
            <w:tcW w:w="1701" w:type="dxa"/>
          </w:tcPr>
          <w:p w14:paraId="72186A74" w14:textId="77777777" w:rsidR="00AE618D" w:rsidRPr="008B6F20" w:rsidRDefault="00AE618D" w:rsidP="00AE618D">
            <w:pPr>
              <w:spacing w:before="60" w:after="60"/>
            </w:pPr>
            <w:r>
              <w:t xml:space="preserve">Obrazovanje </w:t>
            </w:r>
          </w:p>
        </w:tc>
        <w:tc>
          <w:tcPr>
            <w:tcW w:w="1559" w:type="dxa"/>
            <w:hideMark/>
          </w:tcPr>
          <w:p w14:paraId="2DB8CB6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55FA0DC" w14:textId="77777777" w:rsidR="00AE618D" w:rsidRPr="009E40CD" w:rsidRDefault="00AE618D" w:rsidP="00AE618D">
            <w:pPr>
              <w:jc w:val="center"/>
            </w:pPr>
            <w:r w:rsidRPr="009E40CD">
              <w:t>35.000,00</w:t>
            </w:r>
          </w:p>
        </w:tc>
      </w:tr>
      <w:tr w:rsidR="00AE618D" w14:paraId="64654CD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3FEF19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6869D13" w14:textId="77777777" w:rsidR="00AE618D" w:rsidRPr="009E40CD" w:rsidRDefault="00AE618D" w:rsidP="00AE618D">
            <w:pPr>
              <w:spacing w:before="60" w:after="60"/>
            </w:pPr>
            <w:r w:rsidRPr="009E40CD">
              <w:t>Informacijsko Edukacijsko Društvo HERC INFO</w:t>
            </w:r>
          </w:p>
          <w:p w14:paraId="6544A15D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14EF6739" w14:textId="77777777" w:rsidR="00AE618D" w:rsidRDefault="00AE618D" w:rsidP="00AE618D">
            <w:pPr>
              <w:spacing w:before="60" w:after="60"/>
            </w:pPr>
            <w:r w:rsidRPr="00037CF5">
              <w:t>Jugoistočna Europa</w:t>
            </w:r>
          </w:p>
        </w:tc>
        <w:tc>
          <w:tcPr>
            <w:tcW w:w="1701" w:type="dxa"/>
          </w:tcPr>
          <w:p w14:paraId="3F57A18A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1FDD0EF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E92E4ED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27481F2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D41879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5FB30CC" w14:textId="77777777" w:rsidR="00AE618D" w:rsidRPr="009E40CD" w:rsidRDefault="00AE618D" w:rsidP="00AE618D">
            <w:pPr>
              <w:spacing w:before="60" w:after="60"/>
            </w:pPr>
            <w:r w:rsidRPr="004A14A2">
              <w:t>Uređenje platoa s križem i pristupnom informativno-edukativnom stazom -</w:t>
            </w:r>
            <w:r>
              <w:t xml:space="preserve"> </w:t>
            </w:r>
          </w:p>
          <w:p w14:paraId="408C01DD" w14:textId="77777777" w:rsidR="00AE618D" w:rsidRPr="00E45923" w:rsidRDefault="00AE618D" w:rsidP="00AE61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E45923">
              <w:t>z</w:t>
            </w:r>
            <w:r>
              <w:t>aštita</w:t>
            </w:r>
            <w:r w:rsidRPr="00E45923">
              <w:t xml:space="preserve"> kulturno-povijesnog i prirodnog naslijeđa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6304996" w14:textId="77777777" w:rsidR="00AE618D" w:rsidRDefault="00AE618D" w:rsidP="00AE618D">
            <w:pPr>
              <w:spacing w:before="60" w:after="60"/>
            </w:pPr>
            <w:r w:rsidRPr="00037CF5">
              <w:t>Jugoistočna Europa</w:t>
            </w:r>
          </w:p>
        </w:tc>
        <w:tc>
          <w:tcPr>
            <w:tcW w:w="1701" w:type="dxa"/>
          </w:tcPr>
          <w:p w14:paraId="1583D237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7D244FD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517A5FF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29A1301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4DFC3D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769743C" w14:textId="77777777" w:rsidR="00AE618D" w:rsidRPr="009E40CD" w:rsidRDefault="00AE618D" w:rsidP="00AE618D">
            <w:pPr>
              <w:spacing w:before="60" w:after="60"/>
            </w:pPr>
            <w:r w:rsidRPr="009E40CD">
              <w:t>Integracija djece i osoba s invaliditetom u društvo poboljšanjem uvjeta obrazovanja, kulturno-socijalnom uključenošću i ekonomskim osnaživanjem</w:t>
            </w:r>
          </w:p>
        </w:tc>
        <w:tc>
          <w:tcPr>
            <w:tcW w:w="2268" w:type="dxa"/>
          </w:tcPr>
          <w:p w14:paraId="539D0D2B" w14:textId="77777777" w:rsidR="00AE618D" w:rsidRDefault="00AE618D" w:rsidP="00AE618D">
            <w:pPr>
              <w:spacing w:before="60" w:after="60"/>
            </w:pPr>
            <w:r w:rsidRPr="00BD0CC1">
              <w:t>Jugoistočna Europa</w:t>
            </w:r>
          </w:p>
        </w:tc>
        <w:tc>
          <w:tcPr>
            <w:tcW w:w="1701" w:type="dxa"/>
          </w:tcPr>
          <w:p w14:paraId="4B0F0FA0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1BD7414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BEFCD3C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14:paraId="766ECB7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7BFC70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342AF4F" w14:textId="77777777" w:rsidR="00AE618D" w:rsidRPr="009E40CD" w:rsidRDefault="00AE618D" w:rsidP="00AE618D">
            <w:pPr>
              <w:spacing w:before="60" w:after="60"/>
            </w:pPr>
            <w:r w:rsidRPr="009E40CD">
              <w:t>Tisak monografije: "Razgovor s Radimljom"</w:t>
            </w:r>
          </w:p>
        </w:tc>
        <w:tc>
          <w:tcPr>
            <w:tcW w:w="2268" w:type="dxa"/>
          </w:tcPr>
          <w:p w14:paraId="304C2EC9" w14:textId="77777777" w:rsidR="00AE618D" w:rsidRDefault="00AE618D" w:rsidP="00AE618D">
            <w:pPr>
              <w:spacing w:before="60" w:after="60"/>
            </w:pPr>
            <w:r w:rsidRPr="00BD0CC1">
              <w:t>Jugoistočna Europa</w:t>
            </w:r>
          </w:p>
        </w:tc>
        <w:tc>
          <w:tcPr>
            <w:tcW w:w="1701" w:type="dxa"/>
          </w:tcPr>
          <w:p w14:paraId="75AB9AA1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5357F98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10C0D80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2D03D66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38006F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1982C3D" w14:textId="77777777" w:rsidR="00AE618D" w:rsidRPr="009E40CD" w:rsidRDefault="00AE618D" w:rsidP="00AE618D">
            <w:pPr>
              <w:spacing w:before="60" w:after="60"/>
            </w:pPr>
            <w:r w:rsidRPr="009E40CD">
              <w:t>Osuvremenjivanje nastavnog procesa putem formiranja e-učionice</w:t>
            </w:r>
          </w:p>
        </w:tc>
        <w:tc>
          <w:tcPr>
            <w:tcW w:w="2268" w:type="dxa"/>
          </w:tcPr>
          <w:p w14:paraId="35E5F953" w14:textId="77777777" w:rsidR="00AE618D" w:rsidRDefault="00AE618D" w:rsidP="00AE618D">
            <w:pPr>
              <w:spacing w:before="60" w:after="60"/>
            </w:pPr>
            <w:r w:rsidRPr="00BD0CC1">
              <w:t>Jugoistočna Europa</w:t>
            </w:r>
          </w:p>
        </w:tc>
        <w:tc>
          <w:tcPr>
            <w:tcW w:w="1701" w:type="dxa"/>
          </w:tcPr>
          <w:p w14:paraId="529AC4D6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167E1DD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F4C4BC6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020839A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7440D0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8B37098" w14:textId="77777777" w:rsidR="00AE618D" w:rsidRPr="009E40CD" w:rsidRDefault="00AE618D" w:rsidP="00AE618D">
            <w:pPr>
              <w:spacing w:before="60" w:after="60"/>
            </w:pPr>
            <w:r w:rsidRPr="009E40CD">
              <w:t>Dubica i dubički arhiđakonat u razvijenom srednjem vijeku  - zbornik</w:t>
            </w:r>
          </w:p>
        </w:tc>
        <w:tc>
          <w:tcPr>
            <w:tcW w:w="2268" w:type="dxa"/>
          </w:tcPr>
          <w:p w14:paraId="76F36EE0" w14:textId="77777777" w:rsidR="00AE618D" w:rsidRDefault="00AE618D" w:rsidP="00AE618D">
            <w:pPr>
              <w:spacing w:before="60" w:after="60"/>
            </w:pPr>
            <w:r w:rsidRPr="00BD0CC1">
              <w:t>Jugoistočna Europa</w:t>
            </w:r>
          </w:p>
        </w:tc>
        <w:tc>
          <w:tcPr>
            <w:tcW w:w="1701" w:type="dxa"/>
          </w:tcPr>
          <w:p w14:paraId="73F18AA6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1460E52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44339AB" w14:textId="77777777" w:rsidR="00AE618D" w:rsidRPr="009E40CD" w:rsidRDefault="00AE618D" w:rsidP="00AE618D">
            <w:pPr>
              <w:jc w:val="center"/>
            </w:pPr>
            <w:r w:rsidRPr="009E40CD">
              <w:t>22.000,00</w:t>
            </w:r>
          </w:p>
        </w:tc>
      </w:tr>
      <w:tr w:rsidR="00AE618D" w14:paraId="1C1D270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099728C" w14:textId="77777777" w:rsidR="00AE618D" w:rsidRPr="004A14A2" w:rsidRDefault="00AE618D" w:rsidP="00AE618D">
            <w:pPr>
              <w:spacing w:before="60" w:after="60"/>
              <w:rPr>
                <w:b/>
                <w:bCs/>
              </w:rPr>
            </w:pPr>
            <w:r w:rsidRPr="004A14A2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9CC3063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Opremanje strojarske radionice suvremenom opremom - </w:t>
            </w:r>
          </w:p>
          <w:p w14:paraId="59693A67" w14:textId="77777777" w:rsidR="00AE618D" w:rsidRPr="004A14A2" w:rsidRDefault="00AE618D" w:rsidP="00AE618D">
            <w:r w:rsidRPr="004A14A2">
              <w:t>Mješovita srednja škola Stjepana Radića</w:t>
            </w:r>
          </w:p>
          <w:p w14:paraId="34F26599" w14:textId="77777777" w:rsidR="00AE618D" w:rsidRPr="004A14A2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23072CD" w14:textId="77777777" w:rsidR="00AE618D" w:rsidRDefault="00AE618D" w:rsidP="00AE618D">
            <w:pPr>
              <w:spacing w:before="60" w:after="60"/>
            </w:pPr>
            <w:r w:rsidRPr="00BD0CC1">
              <w:t>Jugoistočna Europa</w:t>
            </w:r>
          </w:p>
        </w:tc>
        <w:tc>
          <w:tcPr>
            <w:tcW w:w="1701" w:type="dxa"/>
          </w:tcPr>
          <w:p w14:paraId="27B1029C" w14:textId="77777777" w:rsidR="00AE618D" w:rsidRDefault="00AE618D" w:rsidP="00AE618D">
            <w:pPr>
              <w:spacing w:before="60" w:after="60"/>
            </w:pPr>
            <w:r>
              <w:t xml:space="preserve">Obrazovanje </w:t>
            </w:r>
          </w:p>
          <w:p w14:paraId="4CBDCFDF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28DC768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CBAFA32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1757E99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56E3F3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17BB909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VII. Međunarodni ženski košarkaški turnir </w:t>
            </w:r>
          </w:p>
        </w:tc>
        <w:tc>
          <w:tcPr>
            <w:tcW w:w="2268" w:type="dxa"/>
          </w:tcPr>
          <w:p w14:paraId="52764D82" w14:textId="77777777" w:rsidR="00AE618D" w:rsidRDefault="00AE618D" w:rsidP="00AE618D">
            <w:pPr>
              <w:spacing w:before="60" w:after="60"/>
            </w:pPr>
            <w:r w:rsidRPr="00BD0CC1">
              <w:t>Jugoistočna Europa</w:t>
            </w:r>
          </w:p>
        </w:tc>
        <w:tc>
          <w:tcPr>
            <w:tcW w:w="1701" w:type="dxa"/>
          </w:tcPr>
          <w:p w14:paraId="1F8859C2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4CE81FA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013EC2B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1B2CA72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2A81F2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6BF89CE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Izgradnja </w:t>
            </w:r>
            <w:r>
              <w:t xml:space="preserve">kulturnog </w:t>
            </w:r>
            <w:r w:rsidRPr="009E40CD">
              <w:t>doma MZ Kuljenovci</w:t>
            </w:r>
          </w:p>
        </w:tc>
        <w:tc>
          <w:tcPr>
            <w:tcW w:w="2268" w:type="dxa"/>
          </w:tcPr>
          <w:p w14:paraId="1D16706A" w14:textId="77777777" w:rsidR="00AE618D" w:rsidRDefault="00AE618D" w:rsidP="00AE618D">
            <w:pPr>
              <w:spacing w:before="60" w:after="60"/>
            </w:pPr>
            <w:r w:rsidRPr="00BD0CC1">
              <w:t>Jugoistočna Europa</w:t>
            </w:r>
          </w:p>
        </w:tc>
        <w:tc>
          <w:tcPr>
            <w:tcW w:w="1701" w:type="dxa"/>
          </w:tcPr>
          <w:p w14:paraId="00E35E6A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2DA9BC0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3A06417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60F2947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B1453D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5E11114" w14:textId="77777777" w:rsidR="00AE618D" w:rsidRPr="004026DE" w:rsidRDefault="00AE618D" w:rsidP="00AE618D">
            <w:pPr>
              <w:spacing w:before="60" w:after="60"/>
            </w:pPr>
            <w:r w:rsidRPr="004A14A2">
              <w:t>Školska knjižnica -</w:t>
            </w:r>
            <w:r>
              <w:t xml:space="preserve"> </w:t>
            </w:r>
            <w:r w:rsidRPr="004026DE">
              <w:t>Srednja škola "Kupres"</w:t>
            </w:r>
          </w:p>
          <w:p w14:paraId="56593263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6EEDF33" w14:textId="77777777" w:rsidR="00AE618D" w:rsidRDefault="00AE618D" w:rsidP="00AE618D">
            <w:pPr>
              <w:spacing w:before="60" w:after="60"/>
            </w:pPr>
            <w:r w:rsidRPr="00966D84">
              <w:t>Jugoistočna Europa</w:t>
            </w:r>
          </w:p>
        </w:tc>
        <w:tc>
          <w:tcPr>
            <w:tcW w:w="1701" w:type="dxa"/>
          </w:tcPr>
          <w:p w14:paraId="04F57C33" w14:textId="77777777" w:rsidR="00AE618D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58AA6DB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D40FB3A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601A970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535B1F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7F9B87D" w14:textId="77777777" w:rsidR="00AE618D" w:rsidRPr="009E40CD" w:rsidRDefault="00AE618D" w:rsidP="00AE618D">
            <w:pPr>
              <w:spacing w:before="60" w:after="60"/>
            </w:pPr>
            <w:r w:rsidRPr="009E40CD">
              <w:t>Božićni sajam rukotvorina i domaćih proizvoda Šuica '18</w:t>
            </w:r>
          </w:p>
        </w:tc>
        <w:tc>
          <w:tcPr>
            <w:tcW w:w="2268" w:type="dxa"/>
          </w:tcPr>
          <w:p w14:paraId="12273FC5" w14:textId="77777777" w:rsidR="00AE618D" w:rsidRDefault="00AE618D" w:rsidP="00AE618D">
            <w:pPr>
              <w:spacing w:before="60" w:after="60"/>
            </w:pPr>
            <w:r w:rsidRPr="00966D84">
              <w:t>Jugoistočna Europa</w:t>
            </w:r>
          </w:p>
        </w:tc>
        <w:tc>
          <w:tcPr>
            <w:tcW w:w="1701" w:type="dxa"/>
          </w:tcPr>
          <w:p w14:paraId="06C6306D" w14:textId="77777777" w:rsidR="00AE618D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7C3C807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81A32C6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08D7261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72154E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4C37FA1" w14:textId="77777777" w:rsidR="00AE618D" w:rsidRPr="009E40CD" w:rsidRDefault="00AE618D" w:rsidP="00AE618D">
            <w:pPr>
              <w:spacing w:before="60" w:after="60"/>
            </w:pPr>
            <w:r w:rsidRPr="009E40CD">
              <w:t>Potpora u realiziranju projekata Udruge roditelja djece s posebnim potrebama Angelus</w:t>
            </w:r>
          </w:p>
        </w:tc>
        <w:tc>
          <w:tcPr>
            <w:tcW w:w="2268" w:type="dxa"/>
          </w:tcPr>
          <w:p w14:paraId="6B042F9C" w14:textId="77777777" w:rsidR="00AE618D" w:rsidRDefault="00AE618D" w:rsidP="00AE618D">
            <w:pPr>
              <w:spacing w:before="60" w:after="60"/>
            </w:pPr>
            <w:r w:rsidRPr="002159C6">
              <w:t>Jugoistočna Europa</w:t>
            </w:r>
          </w:p>
        </w:tc>
        <w:tc>
          <w:tcPr>
            <w:tcW w:w="1701" w:type="dxa"/>
          </w:tcPr>
          <w:p w14:paraId="1AA351A2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067F854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5299F75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14:paraId="49F0352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0DD315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0BAF9E1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Ljetna škola </w:t>
            </w:r>
            <w:r>
              <w:t>–</w:t>
            </w:r>
            <w:r w:rsidRPr="009E40CD">
              <w:t xml:space="preserve"> </w:t>
            </w:r>
            <w:r>
              <w:t>„</w:t>
            </w:r>
            <w:r w:rsidRPr="009E40CD">
              <w:t>Stopama kraljice Katarine</w:t>
            </w:r>
            <w:r>
              <w:t>“</w:t>
            </w:r>
          </w:p>
        </w:tc>
        <w:tc>
          <w:tcPr>
            <w:tcW w:w="2268" w:type="dxa"/>
          </w:tcPr>
          <w:p w14:paraId="2010D859" w14:textId="77777777" w:rsidR="00AE618D" w:rsidRDefault="00AE618D" w:rsidP="00AE618D">
            <w:pPr>
              <w:spacing w:before="60" w:after="60"/>
            </w:pPr>
            <w:r w:rsidRPr="002159C6">
              <w:t>Jugoistočna Europa</w:t>
            </w:r>
          </w:p>
        </w:tc>
        <w:tc>
          <w:tcPr>
            <w:tcW w:w="1701" w:type="dxa"/>
          </w:tcPr>
          <w:p w14:paraId="41489D3C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19C4D00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E6DEB7F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4205EE1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F335CE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080C871" w14:textId="77777777" w:rsidR="00AE618D" w:rsidRPr="009E40CD" w:rsidRDefault="00AE618D" w:rsidP="00AE618D">
            <w:pPr>
              <w:spacing w:before="60" w:after="60"/>
            </w:pPr>
            <w:r w:rsidRPr="009E40CD">
              <w:t>Doniranje novčanih sredstava za kupovinu glazbenih instrumenata</w:t>
            </w:r>
          </w:p>
        </w:tc>
        <w:tc>
          <w:tcPr>
            <w:tcW w:w="2268" w:type="dxa"/>
          </w:tcPr>
          <w:p w14:paraId="37965072" w14:textId="77777777" w:rsidR="00AE618D" w:rsidRDefault="00AE618D" w:rsidP="00AE618D">
            <w:pPr>
              <w:spacing w:before="60" w:after="60"/>
            </w:pPr>
            <w:r w:rsidRPr="002159C6">
              <w:t>Jugoistočna Europa</w:t>
            </w:r>
          </w:p>
        </w:tc>
        <w:tc>
          <w:tcPr>
            <w:tcW w:w="1701" w:type="dxa"/>
          </w:tcPr>
          <w:p w14:paraId="1C990480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354E693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C27E842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12A315E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88ABD9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D984BA1" w14:textId="77777777" w:rsidR="00AE618D" w:rsidRPr="009E40CD" w:rsidRDefault="00AE618D" w:rsidP="00AE618D">
            <w:pPr>
              <w:spacing w:before="60" w:after="60"/>
            </w:pPr>
            <w:r w:rsidRPr="009E40CD">
              <w:t>Obnova sportsko - rekreacijskog centra Mrkodol</w:t>
            </w:r>
          </w:p>
        </w:tc>
        <w:tc>
          <w:tcPr>
            <w:tcW w:w="2268" w:type="dxa"/>
          </w:tcPr>
          <w:p w14:paraId="569A5067" w14:textId="77777777" w:rsidR="00AE618D" w:rsidRDefault="00AE618D" w:rsidP="00AE618D">
            <w:pPr>
              <w:spacing w:before="60" w:after="60"/>
            </w:pPr>
            <w:r w:rsidRPr="002159C6">
              <w:t>Jugoistočna Europa</w:t>
            </w:r>
          </w:p>
        </w:tc>
        <w:tc>
          <w:tcPr>
            <w:tcW w:w="1701" w:type="dxa"/>
          </w:tcPr>
          <w:p w14:paraId="790B756D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47A4DA0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A4CE2BC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3B10DF0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58AE21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C10F456" w14:textId="77777777" w:rsidR="00AE618D" w:rsidRPr="009E40CD" w:rsidRDefault="00AE618D" w:rsidP="00AE618D">
            <w:pPr>
              <w:spacing w:before="60" w:after="60"/>
            </w:pPr>
            <w:r w:rsidRPr="009E40CD">
              <w:t>Branitelji u polju - sadnja eko češnjaka</w:t>
            </w:r>
          </w:p>
        </w:tc>
        <w:tc>
          <w:tcPr>
            <w:tcW w:w="2268" w:type="dxa"/>
          </w:tcPr>
          <w:p w14:paraId="017A4882" w14:textId="77777777" w:rsidR="00AE618D" w:rsidRDefault="00AE618D" w:rsidP="00AE618D">
            <w:pPr>
              <w:spacing w:before="60" w:after="60"/>
            </w:pPr>
            <w:r w:rsidRPr="002159C6">
              <w:t>Jugoistočna Europa</w:t>
            </w:r>
          </w:p>
        </w:tc>
        <w:tc>
          <w:tcPr>
            <w:tcW w:w="1701" w:type="dxa"/>
          </w:tcPr>
          <w:p w14:paraId="4B3C5EB8" w14:textId="77777777" w:rsidR="00AE618D" w:rsidRPr="008B6F20" w:rsidRDefault="00AE618D" w:rsidP="00AE618D">
            <w:pPr>
              <w:spacing w:before="60" w:after="60"/>
            </w:pPr>
            <w:r>
              <w:t xml:space="preserve">Održivi gospodarski razvoj </w:t>
            </w:r>
          </w:p>
        </w:tc>
        <w:tc>
          <w:tcPr>
            <w:tcW w:w="1559" w:type="dxa"/>
            <w:hideMark/>
          </w:tcPr>
          <w:p w14:paraId="660A9B3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FF1D1F8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429ED31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148D16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1964FA9" w14:textId="77777777" w:rsidR="00AE618D" w:rsidRPr="004026DE" w:rsidRDefault="00AE618D" w:rsidP="00AE618D">
            <w:pPr>
              <w:spacing w:before="60" w:after="60"/>
            </w:pPr>
            <w:r w:rsidRPr="004A14A2">
              <w:t>Peta revija tradicijske odjeće i izbor najljepše Hrvatice u narodnoj nošnji izvan Republike Hrvatske</w:t>
            </w:r>
            <w:r>
              <w:t xml:space="preserve"> - </w:t>
            </w:r>
            <w:r w:rsidRPr="004026DE">
              <w:t>Udruga za očuvanje i promicanje tradicijske kulture u Bosni i Hercegovini</w:t>
            </w:r>
          </w:p>
          <w:p w14:paraId="6E7AC7CE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775019A0" w14:textId="77777777" w:rsidR="00AE618D" w:rsidRDefault="00AE618D" w:rsidP="00AE618D">
            <w:pPr>
              <w:spacing w:before="60" w:after="60"/>
            </w:pPr>
            <w:r w:rsidRPr="00010DCA">
              <w:t>Jugoistočna Europa</w:t>
            </w:r>
          </w:p>
        </w:tc>
        <w:tc>
          <w:tcPr>
            <w:tcW w:w="1701" w:type="dxa"/>
          </w:tcPr>
          <w:p w14:paraId="56F40FA0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6C085AB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78E2143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2DF2DAA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2150BB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C6E8C8C" w14:textId="77777777" w:rsidR="00AE618D" w:rsidRPr="004A14A2" w:rsidRDefault="00AE618D" w:rsidP="00AE618D">
            <w:pPr>
              <w:spacing w:before="60" w:after="60"/>
            </w:pPr>
            <w:r w:rsidRPr="004A14A2">
              <w:t>Godišnji koncert „Kolo igram, pismu pivam“</w:t>
            </w:r>
          </w:p>
        </w:tc>
        <w:tc>
          <w:tcPr>
            <w:tcW w:w="2268" w:type="dxa"/>
          </w:tcPr>
          <w:p w14:paraId="1812AB62" w14:textId="77777777" w:rsidR="00AE618D" w:rsidRDefault="00AE618D" w:rsidP="00AE618D">
            <w:pPr>
              <w:spacing w:before="60" w:after="60"/>
            </w:pPr>
            <w:r w:rsidRPr="00010DCA">
              <w:t>Jugoistočna Europa</w:t>
            </w:r>
          </w:p>
        </w:tc>
        <w:tc>
          <w:tcPr>
            <w:tcW w:w="1701" w:type="dxa"/>
          </w:tcPr>
          <w:p w14:paraId="1F457DE2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47FB122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5F548B4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6E7D128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8BA705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3756EC3" w14:textId="77777777" w:rsidR="00AE618D" w:rsidRPr="004A14A2" w:rsidRDefault="00AE618D" w:rsidP="00AE618D">
            <w:pPr>
              <w:spacing w:before="60" w:after="60"/>
            </w:pPr>
            <w:r w:rsidRPr="004A14A2">
              <w:t>„Istinom do pomirbe“ - educiranje javnosti s naglaskom na mlade s ciljem unapređenja, zaštite ustavno-pravnog položaja hrvatskog naroda u BIH i rasvjetljavanje povijesne istine i djelovanje na podizanju stupnja svijesti</w:t>
            </w:r>
          </w:p>
          <w:p w14:paraId="4B26F38C" w14:textId="77777777" w:rsidR="00AE618D" w:rsidRPr="004A14A2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05A315B" w14:textId="77777777" w:rsidR="00AE618D" w:rsidRDefault="00AE618D" w:rsidP="00AE618D">
            <w:pPr>
              <w:spacing w:before="60" w:after="60"/>
            </w:pPr>
            <w:r w:rsidRPr="00010DCA">
              <w:t>Jugoistočna Europa</w:t>
            </w:r>
          </w:p>
        </w:tc>
        <w:tc>
          <w:tcPr>
            <w:tcW w:w="1701" w:type="dxa"/>
          </w:tcPr>
          <w:p w14:paraId="0F242E54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7A11FDD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F4328B3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407AA6D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F3D758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3D38342" w14:textId="77777777" w:rsidR="00AE618D" w:rsidRPr="009E40CD" w:rsidRDefault="00AE618D" w:rsidP="00AE618D">
            <w:pPr>
              <w:spacing w:before="60" w:after="60"/>
            </w:pPr>
            <w:r w:rsidRPr="009E40CD">
              <w:t>Rad s mladima „Podrška boljoj i kvalitetnijoj budućnosti“</w:t>
            </w:r>
          </w:p>
        </w:tc>
        <w:tc>
          <w:tcPr>
            <w:tcW w:w="2268" w:type="dxa"/>
          </w:tcPr>
          <w:p w14:paraId="645F3711" w14:textId="77777777" w:rsidR="00AE618D" w:rsidRDefault="00AE618D" w:rsidP="00AE618D">
            <w:pPr>
              <w:spacing w:before="60" w:after="60"/>
            </w:pPr>
            <w:r w:rsidRPr="00010DCA">
              <w:t>Jugoistočna Europa</w:t>
            </w:r>
          </w:p>
        </w:tc>
        <w:tc>
          <w:tcPr>
            <w:tcW w:w="1701" w:type="dxa"/>
          </w:tcPr>
          <w:p w14:paraId="33D07AF1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60093B6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D37CB2F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37850CE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C5F34A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B732356" w14:textId="77777777" w:rsidR="00AE618D" w:rsidRPr="009E40CD" w:rsidRDefault="00AE618D" w:rsidP="00AE618D">
            <w:pPr>
              <w:spacing w:before="60" w:after="60"/>
            </w:pPr>
            <w:r w:rsidRPr="009E40CD">
              <w:t>Organizacija Znanstveno-stručnog skupa "Rješenje hrvatskog pitanja za europsku Bosnu i Hercegovinu"</w:t>
            </w:r>
          </w:p>
        </w:tc>
        <w:tc>
          <w:tcPr>
            <w:tcW w:w="2268" w:type="dxa"/>
          </w:tcPr>
          <w:p w14:paraId="7B1F7713" w14:textId="77777777" w:rsidR="00AE618D" w:rsidRDefault="00AE618D" w:rsidP="00AE618D">
            <w:pPr>
              <w:spacing w:before="60" w:after="60"/>
            </w:pPr>
            <w:r w:rsidRPr="00995C88">
              <w:t>Jugoistočna Europa</w:t>
            </w:r>
          </w:p>
        </w:tc>
        <w:tc>
          <w:tcPr>
            <w:tcW w:w="1701" w:type="dxa"/>
          </w:tcPr>
          <w:p w14:paraId="01281622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79E5BE2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DBC2FDC" w14:textId="77777777" w:rsidR="00AE618D" w:rsidRPr="009E40CD" w:rsidRDefault="00AE618D" w:rsidP="00AE618D">
            <w:pPr>
              <w:jc w:val="center"/>
            </w:pPr>
            <w:r w:rsidRPr="009E40CD">
              <w:t>50.000,00</w:t>
            </w:r>
          </w:p>
        </w:tc>
      </w:tr>
      <w:tr w:rsidR="00AE618D" w14:paraId="2AD5ED7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64D994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9FDB63E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Nabava novih naslova za školsku lektiru </w:t>
            </w:r>
          </w:p>
        </w:tc>
        <w:tc>
          <w:tcPr>
            <w:tcW w:w="2268" w:type="dxa"/>
          </w:tcPr>
          <w:p w14:paraId="454561FB" w14:textId="77777777" w:rsidR="00AE618D" w:rsidRDefault="00AE618D" w:rsidP="00AE618D">
            <w:pPr>
              <w:spacing w:before="60" w:after="60"/>
            </w:pPr>
            <w:r w:rsidRPr="00995C88">
              <w:t>Jugoistočna Europa</w:t>
            </w:r>
          </w:p>
        </w:tc>
        <w:tc>
          <w:tcPr>
            <w:tcW w:w="1701" w:type="dxa"/>
          </w:tcPr>
          <w:p w14:paraId="11CCC4E2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77A9DEC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AD364FC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36EF1EC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C04BB5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C94A84B" w14:textId="77777777" w:rsidR="00AE618D" w:rsidRPr="009E40CD" w:rsidRDefault="00AE618D" w:rsidP="00AE618D">
            <w:pPr>
              <w:spacing w:before="60" w:after="60"/>
            </w:pPr>
            <w:r>
              <w:t xml:space="preserve">Projekt </w:t>
            </w:r>
            <w:r w:rsidRPr="009E40CD">
              <w:t>Mjesna zajednica u službi mještana</w:t>
            </w:r>
          </w:p>
        </w:tc>
        <w:tc>
          <w:tcPr>
            <w:tcW w:w="2268" w:type="dxa"/>
          </w:tcPr>
          <w:p w14:paraId="3E090011" w14:textId="77777777" w:rsidR="00AE618D" w:rsidRDefault="00AE618D" w:rsidP="00AE618D">
            <w:pPr>
              <w:spacing w:before="60" w:after="60"/>
            </w:pPr>
            <w:r w:rsidRPr="00995C88">
              <w:t>Jugoistočna Europa</w:t>
            </w:r>
          </w:p>
        </w:tc>
        <w:tc>
          <w:tcPr>
            <w:tcW w:w="1701" w:type="dxa"/>
          </w:tcPr>
          <w:p w14:paraId="7A545634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107BF46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E5C5328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53AAF87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E7C1B2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A2A4165" w14:textId="77777777" w:rsidR="00AE618D" w:rsidRPr="009E40CD" w:rsidRDefault="00AE618D" w:rsidP="00AE618D">
            <w:pPr>
              <w:spacing w:before="60" w:after="60"/>
            </w:pPr>
            <w:r w:rsidRPr="009E40CD">
              <w:t>Adaptacija sanitarnih čvorova i svlačionica u OŠ u Dobretićima</w:t>
            </w:r>
          </w:p>
        </w:tc>
        <w:tc>
          <w:tcPr>
            <w:tcW w:w="2268" w:type="dxa"/>
          </w:tcPr>
          <w:p w14:paraId="521B8932" w14:textId="77777777" w:rsidR="00AE618D" w:rsidRDefault="00AE618D" w:rsidP="00AE618D">
            <w:pPr>
              <w:spacing w:before="60" w:after="60"/>
            </w:pPr>
            <w:r w:rsidRPr="00995C88">
              <w:t>Jugoistočna Europa</w:t>
            </w:r>
          </w:p>
        </w:tc>
        <w:tc>
          <w:tcPr>
            <w:tcW w:w="1701" w:type="dxa"/>
          </w:tcPr>
          <w:p w14:paraId="056B2446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7A5B547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CC52F0E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7C64AF1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109BE0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DCCB8A3" w14:textId="77777777" w:rsidR="00AE618D" w:rsidRPr="004026DE" w:rsidRDefault="00AE618D" w:rsidP="00AE618D">
            <w:pPr>
              <w:spacing w:before="60" w:after="60"/>
            </w:pPr>
            <w:r w:rsidRPr="004A14A2">
              <w:t>Izgradnja braniteljskog kampa "Borje" II faza – osnovni cilj projekta je animiranje braniteljske</w:t>
            </w:r>
            <w:r w:rsidRPr="004026DE">
              <w:t xml:space="preserve"> populacije i ostalih žitelja općine i županije za zdravim životom te psihofizička rehabilitacija branitelja i članova njihovih obitelji.</w:t>
            </w:r>
          </w:p>
          <w:p w14:paraId="41D41CBB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015F11C5" w14:textId="77777777" w:rsidR="00AE618D" w:rsidRDefault="00AE618D" w:rsidP="00AE618D">
            <w:pPr>
              <w:spacing w:before="60" w:after="60"/>
            </w:pPr>
            <w:r w:rsidRPr="00995C88">
              <w:t>Jugoistočna Europa</w:t>
            </w:r>
          </w:p>
        </w:tc>
        <w:tc>
          <w:tcPr>
            <w:tcW w:w="1701" w:type="dxa"/>
          </w:tcPr>
          <w:p w14:paraId="37397242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  <w:r>
              <w:t xml:space="preserve"> </w:t>
            </w:r>
          </w:p>
        </w:tc>
        <w:tc>
          <w:tcPr>
            <w:tcW w:w="1559" w:type="dxa"/>
            <w:hideMark/>
          </w:tcPr>
          <w:p w14:paraId="31E1109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2464228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008757F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D9D751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5CA20A09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Razvoj taekwondo-a </w:t>
            </w:r>
          </w:p>
          <w:p w14:paraId="4F67DFD3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F027259" w14:textId="77777777" w:rsidR="00AE618D" w:rsidRPr="009E40CD" w:rsidRDefault="00AE618D" w:rsidP="00AE618D">
            <w:pPr>
              <w:spacing w:before="60" w:after="60"/>
            </w:pPr>
            <w:r w:rsidRPr="00995C88">
              <w:t>Jugoistočna Europa</w:t>
            </w:r>
          </w:p>
        </w:tc>
        <w:tc>
          <w:tcPr>
            <w:tcW w:w="1701" w:type="dxa"/>
          </w:tcPr>
          <w:p w14:paraId="7BE9B238" w14:textId="77777777" w:rsidR="00AE618D" w:rsidRPr="008B6F20" w:rsidRDefault="00AE618D" w:rsidP="00AE618D">
            <w:pPr>
              <w:spacing w:before="60" w:after="60"/>
            </w:pPr>
            <w:r w:rsidRPr="0076747B">
              <w:t>Obrazovanje</w:t>
            </w:r>
          </w:p>
        </w:tc>
        <w:tc>
          <w:tcPr>
            <w:tcW w:w="1559" w:type="dxa"/>
            <w:hideMark/>
          </w:tcPr>
          <w:p w14:paraId="4F67122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402FDC66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  <w:p w14:paraId="07270F6C" w14:textId="77777777" w:rsidR="00AE618D" w:rsidRPr="009E40CD" w:rsidRDefault="00AE618D" w:rsidP="00AE618D">
            <w:pPr>
              <w:jc w:val="center"/>
            </w:pPr>
          </w:p>
        </w:tc>
      </w:tr>
      <w:tr w:rsidR="00AE618D" w14:paraId="6B773A5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34634E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7689F7F" w14:textId="77777777" w:rsidR="00AE618D" w:rsidRPr="009E40CD" w:rsidRDefault="00AE618D" w:rsidP="00AE618D">
            <w:pPr>
              <w:spacing w:before="60" w:after="60"/>
            </w:pPr>
            <w:r w:rsidRPr="009E40CD">
              <w:t>Nabava etno odijela za društvo “Grga“ Posušje</w:t>
            </w:r>
          </w:p>
        </w:tc>
        <w:tc>
          <w:tcPr>
            <w:tcW w:w="2268" w:type="dxa"/>
          </w:tcPr>
          <w:p w14:paraId="23BB89B4" w14:textId="77777777" w:rsidR="00AE618D" w:rsidRDefault="00AE618D" w:rsidP="00AE618D">
            <w:pPr>
              <w:spacing w:before="60" w:after="60"/>
            </w:pPr>
            <w:r w:rsidRPr="00A47149">
              <w:t>Jugoistočna Europa</w:t>
            </w:r>
          </w:p>
        </w:tc>
        <w:tc>
          <w:tcPr>
            <w:tcW w:w="1701" w:type="dxa"/>
          </w:tcPr>
          <w:p w14:paraId="6C9E8B90" w14:textId="77777777" w:rsidR="00AE618D" w:rsidRDefault="00AE618D" w:rsidP="00AE618D">
            <w:pPr>
              <w:spacing w:before="60" w:after="60"/>
            </w:pPr>
            <w:r w:rsidRPr="004238EA">
              <w:t>Obrazovanje</w:t>
            </w:r>
          </w:p>
        </w:tc>
        <w:tc>
          <w:tcPr>
            <w:tcW w:w="1559" w:type="dxa"/>
            <w:hideMark/>
          </w:tcPr>
          <w:p w14:paraId="195D16F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346BAC1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041522B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806906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0EDE5CB8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Školska knjižnica za kvalitetnije obrazovanje</w:t>
            </w:r>
          </w:p>
        </w:tc>
        <w:tc>
          <w:tcPr>
            <w:tcW w:w="2268" w:type="dxa"/>
          </w:tcPr>
          <w:p w14:paraId="0397B326" w14:textId="77777777" w:rsidR="00AE618D" w:rsidRDefault="00AE618D" w:rsidP="00AE618D">
            <w:pPr>
              <w:spacing w:before="60" w:after="60"/>
            </w:pPr>
            <w:r w:rsidRPr="00A47149">
              <w:t>Jugoistočna Europa</w:t>
            </w:r>
          </w:p>
        </w:tc>
        <w:tc>
          <w:tcPr>
            <w:tcW w:w="1701" w:type="dxa"/>
          </w:tcPr>
          <w:p w14:paraId="6DC06409" w14:textId="77777777" w:rsidR="00AE618D" w:rsidRDefault="00AE618D" w:rsidP="00AE618D">
            <w:pPr>
              <w:spacing w:before="60" w:after="60"/>
            </w:pPr>
            <w:r w:rsidRPr="004238EA">
              <w:t>Obrazovanje</w:t>
            </w:r>
          </w:p>
        </w:tc>
        <w:tc>
          <w:tcPr>
            <w:tcW w:w="1559" w:type="dxa"/>
            <w:hideMark/>
          </w:tcPr>
          <w:p w14:paraId="08CAA60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151396E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4E94A17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9E122E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D0453F5" w14:textId="77777777" w:rsidR="00AE618D" w:rsidRPr="009E40CD" w:rsidRDefault="00AE618D" w:rsidP="00AE618D">
            <w:pPr>
              <w:spacing w:before="60" w:after="60"/>
            </w:pPr>
            <w:r w:rsidRPr="009E40CD">
              <w:t>Nastavak projekta ''Međudržavna suradnja osnovnih škola ''Kiseljak'' - Kiseljak, ''Mihovil Naković'' - Koljnof, ''Stjepan Radić'' - Zagreb - posjet OŠ ''Kiseljak''</w:t>
            </w:r>
          </w:p>
        </w:tc>
        <w:tc>
          <w:tcPr>
            <w:tcW w:w="2268" w:type="dxa"/>
          </w:tcPr>
          <w:p w14:paraId="7A158A49" w14:textId="77777777" w:rsidR="00AE618D" w:rsidRDefault="00AE618D" w:rsidP="00AE618D">
            <w:pPr>
              <w:spacing w:before="60" w:after="60"/>
            </w:pPr>
            <w:r w:rsidRPr="00A47149">
              <w:t>Jugoistočna Europa</w:t>
            </w:r>
          </w:p>
        </w:tc>
        <w:tc>
          <w:tcPr>
            <w:tcW w:w="1701" w:type="dxa"/>
          </w:tcPr>
          <w:p w14:paraId="2766F9C6" w14:textId="77777777" w:rsidR="00AE618D" w:rsidRDefault="00AE618D" w:rsidP="00AE618D">
            <w:pPr>
              <w:spacing w:before="60" w:after="60"/>
            </w:pPr>
            <w:r w:rsidRPr="004238EA">
              <w:t>Obrazovanje</w:t>
            </w:r>
          </w:p>
        </w:tc>
        <w:tc>
          <w:tcPr>
            <w:tcW w:w="1559" w:type="dxa"/>
            <w:hideMark/>
          </w:tcPr>
          <w:p w14:paraId="3488E01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209D748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561981D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703814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C82E42C" w14:textId="77777777" w:rsidR="00AE618D" w:rsidRPr="009E40CD" w:rsidRDefault="00AE618D" w:rsidP="00AE618D">
            <w:pPr>
              <w:spacing w:before="60" w:after="60"/>
            </w:pPr>
            <w:r w:rsidRPr="009E40CD">
              <w:t>Tiskanje monografije o župi Srca Marijina - Skopaljska Gračanica</w:t>
            </w:r>
          </w:p>
        </w:tc>
        <w:tc>
          <w:tcPr>
            <w:tcW w:w="2268" w:type="dxa"/>
          </w:tcPr>
          <w:p w14:paraId="647836FC" w14:textId="77777777" w:rsidR="00AE618D" w:rsidRDefault="00AE618D" w:rsidP="00AE618D">
            <w:pPr>
              <w:spacing w:before="60" w:after="60"/>
            </w:pPr>
            <w:r w:rsidRPr="0023713F">
              <w:t>Jugoistočna Europa</w:t>
            </w:r>
          </w:p>
        </w:tc>
        <w:tc>
          <w:tcPr>
            <w:tcW w:w="1701" w:type="dxa"/>
          </w:tcPr>
          <w:p w14:paraId="72E25AEE" w14:textId="77777777" w:rsidR="00AE618D" w:rsidRDefault="00AE618D" w:rsidP="00AE618D">
            <w:pPr>
              <w:spacing w:before="60" w:after="60"/>
            </w:pPr>
            <w:r w:rsidRPr="00975D3D">
              <w:t>Obrazovanje</w:t>
            </w:r>
          </w:p>
        </w:tc>
        <w:tc>
          <w:tcPr>
            <w:tcW w:w="1559" w:type="dxa"/>
            <w:hideMark/>
          </w:tcPr>
          <w:p w14:paraId="70C7403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6F668A6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1C7291C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B9717A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E72655C" w14:textId="77777777" w:rsidR="00AE618D" w:rsidRPr="009E40CD" w:rsidRDefault="00AE618D" w:rsidP="00AE618D">
            <w:pPr>
              <w:spacing w:before="60" w:after="60"/>
            </w:pPr>
            <w:r w:rsidRPr="009E40CD">
              <w:t>''Hrvatski glasnik''  List za kulturu i društvena pitanja</w:t>
            </w:r>
          </w:p>
        </w:tc>
        <w:tc>
          <w:tcPr>
            <w:tcW w:w="2268" w:type="dxa"/>
          </w:tcPr>
          <w:p w14:paraId="65A76D82" w14:textId="77777777" w:rsidR="00AE618D" w:rsidRDefault="00AE618D" w:rsidP="00AE618D">
            <w:pPr>
              <w:spacing w:before="60" w:after="60"/>
            </w:pPr>
            <w:r w:rsidRPr="0023713F">
              <w:t>Jugoistočna Europa</w:t>
            </w:r>
          </w:p>
        </w:tc>
        <w:tc>
          <w:tcPr>
            <w:tcW w:w="1701" w:type="dxa"/>
          </w:tcPr>
          <w:p w14:paraId="6321146D" w14:textId="77777777" w:rsidR="00AE618D" w:rsidRDefault="00AE618D" w:rsidP="00AE618D">
            <w:pPr>
              <w:spacing w:before="60" w:after="60"/>
            </w:pPr>
            <w:r w:rsidRPr="00975D3D">
              <w:t>Obrazovanje</w:t>
            </w:r>
          </w:p>
        </w:tc>
        <w:tc>
          <w:tcPr>
            <w:tcW w:w="1559" w:type="dxa"/>
            <w:hideMark/>
          </w:tcPr>
          <w:p w14:paraId="071991A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AF4CD3D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18B798A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24E3E8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EC0A6D7" w14:textId="77777777" w:rsidR="00AE618D" w:rsidRPr="009E40CD" w:rsidRDefault="00AE618D" w:rsidP="00AE618D">
            <w:pPr>
              <w:spacing w:before="60" w:after="60"/>
            </w:pPr>
            <w:r w:rsidRPr="009E40CD">
              <w:t>Projekt obnove Franjevačke knjižnice Mostar, Obnova rijetke knjige (Rara) u Hrvatskom državnom arhivu u Zagrebu</w:t>
            </w:r>
          </w:p>
        </w:tc>
        <w:tc>
          <w:tcPr>
            <w:tcW w:w="2268" w:type="dxa"/>
          </w:tcPr>
          <w:p w14:paraId="7FCD6722" w14:textId="77777777" w:rsidR="00AE618D" w:rsidRDefault="00AE618D" w:rsidP="00AE618D">
            <w:pPr>
              <w:spacing w:before="60" w:after="60"/>
            </w:pPr>
            <w:r w:rsidRPr="00544B88">
              <w:t>Jugoistočna Europa</w:t>
            </w:r>
          </w:p>
        </w:tc>
        <w:tc>
          <w:tcPr>
            <w:tcW w:w="1701" w:type="dxa"/>
          </w:tcPr>
          <w:p w14:paraId="05FA8C2D" w14:textId="77777777" w:rsidR="00AE618D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77E0418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13EFE88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</w:tc>
      </w:tr>
      <w:tr w:rsidR="00AE618D" w14:paraId="2E8FB8B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666F74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7297819" w14:textId="77777777" w:rsidR="00AE618D" w:rsidRPr="009E40CD" w:rsidRDefault="00AE618D" w:rsidP="00AE618D">
            <w:pPr>
              <w:spacing w:before="60" w:after="60"/>
            </w:pPr>
            <w:r w:rsidRPr="009E40CD">
              <w:t>Rekonstrukcija zgrade "Sjemeništa" s osnovnim sadržajem knjižnice i muzeja</w:t>
            </w:r>
          </w:p>
        </w:tc>
        <w:tc>
          <w:tcPr>
            <w:tcW w:w="2268" w:type="dxa"/>
          </w:tcPr>
          <w:p w14:paraId="1CF122FD" w14:textId="77777777" w:rsidR="00AE618D" w:rsidRDefault="00AE618D" w:rsidP="00AE618D">
            <w:pPr>
              <w:spacing w:before="60" w:after="60"/>
            </w:pPr>
            <w:r w:rsidRPr="00544B88">
              <w:t>Jugoistočna Europa</w:t>
            </w:r>
          </w:p>
        </w:tc>
        <w:tc>
          <w:tcPr>
            <w:tcW w:w="1701" w:type="dxa"/>
          </w:tcPr>
          <w:p w14:paraId="69D7F775" w14:textId="77777777" w:rsidR="00AE618D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1D3D428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22D4A7F" w14:textId="77777777" w:rsidR="00AE618D" w:rsidRPr="009E40CD" w:rsidRDefault="00AE618D" w:rsidP="00AE618D">
            <w:pPr>
              <w:jc w:val="center"/>
            </w:pPr>
            <w:r w:rsidRPr="009E40CD">
              <w:t>400.000,00</w:t>
            </w:r>
          </w:p>
        </w:tc>
      </w:tr>
      <w:tr w:rsidR="00AE618D" w14:paraId="5527662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AAEF2E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4A8F291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Multimedijalna kino dvorana - opremanje i dovršetak radova - </w:t>
            </w:r>
          </w:p>
          <w:p w14:paraId="606E6111" w14:textId="77777777" w:rsidR="00AE618D" w:rsidRPr="009E40CD" w:rsidRDefault="00AE618D" w:rsidP="00AE618D">
            <w:pPr>
              <w:spacing w:before="60" w:after="60"/>
            </w:pPr>
            <w:r w:rsidRPr="009E40CD">
              <w:t>Kulturno - informativni centar Tomislavgrad</w:t>
            </w:r>
          </w:p>
          <w:p w14:paraId="058EB274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4E60C77C" w14:textId="77777777" w:rsidR="00AE618D" w:rsidRDefault="00AE618D" w:rsidP="00AE618D">
            <w:pPr>
              <w:spacing w:before="60" w:after="60"/>
            </w:pPr>
            <w:r w:rsidRPr="00544B88">
              <w:t>Jugoistočna Europa</w:t>
            </w:r>
          </w:p>
        </w:tc>
        <w:tc>
          <w:tcPr>
            <w:tcW w:w="1701" w:type="dxa"/>
          </w:tcPr>
          <w:p w14:paraId="71D1B47D" w14:textId="77777777" w:rsidR="00AE618D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1506147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54B4F21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6D2BC51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387A73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6278F4C" w14:textId="77777777" w:rsidR="00AE618D" w:rsidRPr="009E40CD" w:rsidRDefault="00AE618D" w:rsidP="00AE618D">
            <w:pPr>
              <w:spacing w:before="60" w:after="60"/>
            </w:pPr>
            <w:r>
              <w:t>Dani hrvatskog filma O</w:t>
            </w:r>
            <w:r w:rsidRPr="009E40CD">
              <w:t>rašje 2018</w:t>
            </w:r>
          </w:p>
        </w:tc>
        <w:tc>
          <w:tcPr>
            <w:tcW w:w="2268" w:type="dxa"/>
          </w:tcPr>
          <w:p w14:paraId="16B14309" w14:textId="77777777" w:rsidR="00AE618D" w:rsidRDefault="00AE618D" w:rsidP="00AE618D">
            <w:pPr>
              <w:spacing w:before="60" w:after="60"/>
            </w:pPr>
            <w:r w:rsidRPr="00544B88">
              <w:t>Jugoistočna Europa</w:t>
            </w:r>
          </w:p>
        </w:tc>
        <w:tc>
          <w:tcPr>
            <w:tcW w:w="1701" w:type="dxa"/>
          </w:tcPr>
          <w:p w14:paraId="29655D61" w14:textId="77777777" w:rsidR="00AE618D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30BC130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A33B822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640F797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335144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65759EE" w14:textId="77777777" w:rsidR="00AE618D" w:rsidRPr="009E40CD" w:rsidRDefault="00AE618D" w:rsidP="00AE618D">
            <w:pPr>
              <w:spacing w:before="60" w:after="60"/>
            </w:pPr>
            <w:r w:rsidRPr="009E40CD">
              <w:t>Nastavak izgradnje muzeja Franjevačkog samostana Sv. Katarine u Kreševu (Nabavka i ugradnja polica, slaganje, i konzerviranje eksponata u police) II. Faza</w:t>
            </w:r>
          </w:p>
        </w:tc>
        <w:tc>
          <w:tcPr>
            <w:tcW w:w="2268" w:type="dxa"/>
          </w:tcPr>
          <w:p w14:paraId="4021E883" w14:textId="77777777" w:rsidR="00AE618D" w:rsidRDefault="00AE618D" w:rsidP="00AE618D">
            <w:pPr>
              <w:spacing w:before="60" w:after="60"/>
            </w:pPr>
            <w:r w:rsidRPr="00544B88">
              <w:t>Jugoistočna Europa</w:t>
            </w:r>
          </w:p>
        </w:tc>
        <w:tc>
          <w:tcPr>
            <w:tcW w:w="1701" w:type="dxa"/>
          </w:tcPr>
          <w:p w14:paraId="6FE1B664" w14:textId="77777777" w:rsidR="00AE618D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411EFB2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C953B44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</w:tc>
      </w:tr>
      <w:tr w:rsidR="00AE618D" w14:paraId="132774F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0B3BB4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A25301F" w14:textId="77777777" w:rsidR="00AE618D" w:rsidRPr="009E40CD" w:rsidRDefault="00AE618D" w:rsidP="00AE618D">
            <w:pPr>
              <w:spacing w:before="60" w:after="60"/>
            </w:pPr>
            <w:r w:rsidRPr="009E40CD">
              <w:t>Izgradnja Hrvatskog kulturnog centra sv. Franjo u Tuzli</w:t>
            </w:r>
          </w:p>
        </w:tc>
        <w:tc>
          <w:tcPr>
            <w:tcW w:w="2268" w:type="dxa"/>
          </w:tcPr>
          <w:p w14:paraId="0FB3E31E" w14:textId="77777777" w:rsidR="00AE618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031C9ED0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7C054BC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23916AA" w14:textId="77777777" w:rsidR="00AE618D" w:rsidRPr="009E40CD" w:rsidRDefault="00AE618D" w:rsidP="00AE618D">
            <w:pPr>
              <w:jc w:val="center"/>
            </w:pPr>
            <w:r w:rsidRPr="009E40CD">
              <w:t>600.000,00</w:t>
            </w:r>
          </w:p>
        </w:tc>
      </w:tr>
      <w:tr w:rsidR="00AE618D" w14:paraId="4915588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BBEEF4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6EEAF45" w14:textId="77777777" w:rsidR="00AE618D" w:rsidRPr="009E40CD" w:rsidRDefault="00AE618D" w:rsidP="00AE618D">
            <w:pPr>
              <w:spacing w:before="60" w:after="60"/>
            </w:pPr>
            <w:r w:rsidRPr="009E40CD">
              <w:t>19. Mediteran Film Festival</w:t>
            </w:r>
          </w:p>
        </w:tc>
        <w:tc>
          <w:tcPr>
            <w:tcW w:w="2268" w:type="dxa"/>
          </w:tcPr>
          <w:p w14:paraId="5DC6A555" w14:textId="77777777" w:rsidR="00AE618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28C1A1B8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2765E2A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AB47C68" w14:textId="77777777" w:rsidR="00AE618D" w:rsidRPr="009E40CD" w:rsidRDefault="00AE618D" w:rsidP="00AE618D">
            <w:pPr>
              <w:jc w:val="center"/>
            </w:pPr>
            <w:r w:rsidRPr="009E40CD">
              <w:t>60.000,00</w:t>
            </w:r>
          </w:p>
        </w:tc>
      </w:tr>
      <w:tr w:rsidR="00AE618D" w14:paraId="07B7022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2F310F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1DE6AE2" w14:textId="77777777" w:rsidR="00AE618D" w:rsidRPr="009E40CD" w:rsidRDefault="00AE618D" w:rsidP="00AE618D">
            <w:pPr>
              <w:spacing w:before="60" w:after="60"/>
            </w:pPr>
            <w:r w:rsidRPr="009E40CD">
              <w:t>Knjigom za bolji suživot Hrvata u B</w:t>
            </w:r>
            <w:r>
              <w:t xml:space="preserve">osni </w:t>
            </w:r>
            <w:r w:rsidRPr="009E40CD">
              <w:t>i</w:t>
            </w:r>
            <w:r>
              <w:t xml:space="preserve"> </w:t>
            </w:r>
            <w:r w:rsidRPr="009E40CD">
              <w:t>H</w:t>
            </w:r>
            <w:r>
              <w:t>ercegovini</w:t>
            </w:r>
          </w:p>
        </w:tc>
        <w:tc>
          <w:tcPr>
            <w:tcW w:w="2268" w:type="dxa"/>
          </w:tcPr>
          <w:p w14:paraId="5CB73ECF" w14:textId="77777777" w:rsidR="00AE618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7CF17BD0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5727DAF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F0902A3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2031B76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2DB65D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5DDEB3B" w14:textId="77777777" w:rsidR="00AE618D" w:rsidRPr="009E40CD" w:rsidRDefault="00AE618D" w:rsidP="00AE618D">
            <w:pPr>
              <w:spacing w:before="60" w:after="60"/>
            </w:pPr>
            <w:r w:rsidRPr="009E40CD">
              <w:t>Obnova  i opremanje  Radiotelevizije Herceg-Bosne d.o.o Mostar</w:t>
            </w:r>
          </w:p>
        </w:tc>
        <w:tc>
          <w:tcPr>
            <w:tcW w:w="2268" w:type="dxa"/>
          </w:tcPr>
          <w:p w14:paraId="2D95E3EB" w14:textId="77777777" w:rsidR="00AE618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6A556BA9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6A10228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80AC4EF" w14:textId="77777777" w:rsidR="00AE618D" w:rsidRPr="009E40CD" w:rsidRDefault="00AE618D" w:rsidP="00AE618D">
            <w:pPr>
              <w:jc w:val="center"/>
            </w:pPr>
            <w:r w:rsidRPr="009E40CD">
              <w:t>220.000,00</w:t>
            </w:r>
          </w:p>
        </w:tc>
      </w:tr>
      <w:tr w:rsidR="00AE618D" w14:paraId="4CA80AA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E55B53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91523A5" w14:textId="77777777" w:rsidR="00AE618D" w:rsidRPr="009E40CD" w:rsidRDefault="00AE618D" w:rsidP="00AE618D">
            <w:pPr>
              <w:spacing w:before="60" w:after="60"/>
            </w:pPr>
            <w:r w:rsidRPr="009E40CD">
              <w:t>Projekt proširenja, uređenja i opremanja interijera Glazbene škole Široki Brijeg</w:t>
            </w:r>
          </w:p>
        </w:tc>
        <w:tc>
          <w:tcPr>
            <w:tcW w:w="2268" w:type="dxa"/>
          </w:tcPr>
          <w:p w14:paraId="2B053AAC" w14:textId="77777777" w:rsidR="00AE618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02A8A823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1B46FD6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D7495EB" w14:textId="77777777" w:rsidR="00AE618D" w:rsidRPr="009E40CD" w:rsidRDefault="00AE618D" w:rsidP="00AE618D">
            <w:pPr>
              <w:jc w:val="center"/>
            </w:pPr>
            <w:r w:rsidRPr="009E40CD">
              <w:t>150.000,00</w:t>
            </w:r>
          </w:p>
        </w:tc>
      </w:tr>
      <w:tr w:rsidR="00AE618D" w14:paraId="7BE64E6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5AD579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6057101" w14:textId="77777777" w:rsidR="00AE618D" w:rsidRPr="009E40CD" w:rsidRDefault="00AE618D" w:rsidP="00AE618D">
            <w:pPr>
              <w:spacing w:before="60" w:after="60"/>
            </w:pPr>
            <w:r w:rsidRPr="009E40CD">
              <w:t>19. festival hrvatskih božićnih pjesama, narodnih igara i običaja "Kao nekad pred Božić 2018"</w:t>
            </w:r>
          </w:p>
        </w:tc>
        <w:tc>
          <w:tcPr>
            <w:tcW w:w="2268" w:type="dxa"/>
          </w:tcPr>
          <w:p w14:paraId="59CCFB98" w14:textId="77777777" w:rsidR="00AE618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27DCD3F5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5DBC1A6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44D7DF8" w14:textId="77777777" w:rsidR="00AE618D" w:rsidRPr="009E40CD" w:rsidRDefault="00AE618D" w:rsidP="00AE618D">
            <w:pPr>
              <w:jc w:val="center"/>
            </w:pPr>
            <w:r w:rsidRPr="009E40CD">
              <w:t>50.000,00</w:t>
            </w:r>
          </w:p>
        </w:tc>
      </w:tr>
      <w:tr w:rsidR="00AE618D" w14:paraId="506F354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D5BF32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B8B2E1A" w14:textId="77777777" w:rsidR="00AE618D" w:rsidRPr="009E40CD" w:rsidRDefault="00AE618D" w:rsidP="00AE618D">
            <w:pPr>
              <w:spacing w:before="60" w:after="60"/>
            </w:pPr>
            <w:r w:rsidRPr="00C145BC">
              <w:t>Izgradnja memorijalnog centra-groblje Mira na Bilama</w:t>
            </w:r>
            <w:r>
              <w:t xml:space="preserve"> </w:t>
            </w:r>
          </w:p>
        </w:tc>
        <w:tc>
          <w:tcPr>
            <w:tcW w:w="2268" w:type="dxa"/>
          </w:tcPr>
          <w:p w14:paraId="0574719E" w14:textId="77777777" w:rsidR="00AE618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5F376987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6BD8438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2A43417" w14:textId="77777777" w:rsidR="00AE618D" w:rsidRPr="009E40CD" w:rsidRDefault="00AE618D" w:rsidP="00AE618D">
            <w:pPr>
              <w:jc w:val="center"/>
            </w:pPr>
            <w:r w:rsidRPr="009E40CD">
              <w:t>300.000,00</w:t>
            </w:r>
          </w:p>
        </w:tc>
      </w:tr>
      <w:tr w:rsidR="00AE618D" w14:paraId="590EDD6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55C370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4DB86EB2" w14:textId="77777777" w:rsidR="00AE618D" w:rsidRPr="009E40CD" w:rsidRDefault="00AE618D" w:rsidP="00AE618D">
            <w:pPr>
              <w:spacing w:before="60" w:after="60"/>
            </w:pPr>
            <w:r w:rsidRPr="004A14A2">
              <w:t>Uređenje i opremanje knjižnice Franjevačkog muzeja u Tomislavgradu -</w:t>
            </w:r>
            <w:r>
              <w:t xml:space="preserve"> </w:t>
            </w:r>
          </w:p>
          <w:p w14:paraId="377B8A5E" w14:textId="77777777" w:rsidR="00AE618D" w:rsidRPr="004026DE" w:rsidRDefault="00AE618D" w:rsidP="00AE61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4026DE">
              <w:t>Projekt je nastavak radova koji su s realizacijom krenuli 2016. g. U planu je nastavak opremanja knjižnice izdanjima hrvatskih nakladnika i institucija, te početi s opremanjem multimedijalne dvorane.</w:t>
            </w:r>
          </w:p>
        </w:tc>
        <w:tc>
          <w:tcPr>
            <w:tcW w:w="2268" w:type="dxa"/>
          </w:tcPr>
          <w:p w14:paraId="1977FA9D" w14:textId="77777777" w:rsidR="00AE618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2AD610EF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715467A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4E187E47" w14:textId="77777777" w:rsidR="00AE618D" w:rsidRPr="009E40CD" w:rsidRDefault="00AE618D" w:rsidP="00AE618D">
            <w:pPr>
              <w:jc w:val="center"/>
            </w:pPr>
            <w:r w:rsidRPr="009E40CD">
              <w:t>50.000,00</w:t>
            </w:r>
          </w:p>
          <w:p w14:paraId="1CB14E20" w14:textId="77777777" w:rsidR="00AE618D" w:rsidRPr="009E40CD" w:rsidRDefault="00AE618D" w:rsidP="00AE618D">
            <w:pPr>
              <w:jc w:val="center"/>
            </w:pPr>
          </w:p>
        </w:tc>
      </w:tr>
      <w:tr w:rsidR="00AE618D" w14:paraId="5B437CC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A5129C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6BBFA28" w14:textId="77777777" w:rsidR="00AE618D" w:rsidRPr="009E40CD" w:rsidRDefault="00AE618D" w:rsidP="00AE618D">
            <w:pPr>
              <w:spacing w:before="60" w:after="60"/>
            </w:pPr>
            <w:r w:rsidRPr="009E40CD">
              <w:t>Saniranje krovišta na objektu Centra za kulturu Orašje -kino dvorana</w:t>
            </w:r>
          </w:p>
        </w:tc>
        <w:tc>
          <w:tcPr>
            <w:tcW w:w="2268" w:type="dxa"/>
          </w:tcPr>
          <w:p w14:paraId="74787B9D" w14:textId="77777777" w:rsidR="00AE618D" w:rsidRPr="009E40CD" w:rsidRDefault="00AE618D" w:rsidP="00AE618D">
            <w:pPr>
              <w:spacing w:before="60" w:after="60"/>
            </w:pPr>
            <w:r w:rsidRPr="0077520D">
              <w:t>Jugoistočna Europa</w:t>
            </w:r>
          </w:p>
        </w:tc>
        <w:tc>
          <w:tcPr>
            <w:tcW w:w="1701" w:type="dxa"/>
          </w:tcPr>
          <w:p w14:paraId="4D2B20E2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0A9958D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7F208AC" w14:textId="77777777" w:rsidR="00AE618D" w:rsidRPr="009E40CD" w:rsidRDefault="00AE618D" w:rsidP="00AE618D">
            <w:pPr>
              <w:jc w:val="center"/>
            </w:pPr>
            <w:r w:rsidRPr="009E40CD">
              <w:t>120.000,00</w:t>
            </w:r>
          </w:p>
        </w:tc>
      </w:tr>
      <w:tr w:rsidR="00AE618D" w14:paraId="7A9DF30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716FDB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81129E1" w14:textId="77777777" w:rsidR="00AE618D" w:rsidRPr="009E40CD" w:rsidRDefault="00AE618D" w:rsidP="00AE618D">
            <w:pPr>
              <w:spacing w:before="60" w:after="60"/>
            </w:pPr>
            <w:r w:rsidRPr="009E40CD">
              <w:t>Nastavak izgradnje Kulturno-edukacijskog centara sa spomen obilježjem</w:t>
            </w:r>
          </w:p>
        </w:tc>
        <w:tc>
          <w:tcPr>
            <w:tcW w:w="2268" w:type="dxa"/>
          </w:tcPr>
          <w:p w14:paraId="25807DFF" w14:textId="77777777" w:rsidR="00AE618D" w:rsidRDefault="00AE618D" w:rsidP="00AE618D">
            <w:pPr>
              <w:spacing w:before="60" w:after="60"/>
            </w:pPr>
            <w:r w:rsidRPr="00D113B4">
              <w:t>Jugoistočna Europa</w:t>
            </w:r>
          </w:p>
        </w:tc>
        <w:tc>
          <w:tcPr>
            <w:tcW w:w="1701" w:type="dxa"/>
          </w:tcPr>
          <w:p w14:paraId="4D6E70A2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20E3DE4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0D23090" w14:textId="77777777" w:rsidR="00AE618D" w:rsidRPr="009E40CD" w:rsidRDefault="00AE618D" w:rsidP="00AE618D">
            <w:pPr>
              <w:jc w:val="center"/>
            </w:pPr>
            <w:r w:rsidRPr="009E40CD">
              <w:t>180.000,00</w:t>
            </w:r>
          </w:p>
        </w:tc>
      </w:tr>
      <w:tr w:rsidR="00AE618D" w14:paraId="096D281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8824BC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9A12C10" w14:textId="77777777" w:rsidR="00AE618D" w:rsidRPr="009E40CD" w:rsidRDefault="00AE618D" w:rsidP="00AE618D">
            <w:pPr>
              <w:spacing w:before="60" w:after="60"/>
            </w:pPr>
            <w:r w:rsidRPr="009E40CD">
              <w:t>Pokrivanje objekta sa bravarijom u sklopu krova prema projektu M</w:t>
            </w:r>
            <w:r>
              <w:t>u</w:t>
            </w:r>
            <w:r w:rsidRPr="009E40CD">
              <w:t>zejskog prostora i galerije uz crkvu sv. Marka Evanđelista na Plehanu</w:t>
            </w:r>
          </w:p>
        </w:tc>
        <w:tc>
          <w:tcPr>
            <w:tcW w:w="2268" w:type="dxa"/>
          </w:tcPr>
          <w:p w14:paraId="172452CF" w14:textId="77777777" w:rsidR="00AE618D" w:rsidRDefault="00AE618D" w:rsidP="00AE618D">
            <w:pPr>
              <w:spacing w:before="60" w:after="60"/>
            </w:pPr>
            <w:r w:rsidRPr="00D113B4">
              <w:t>Jugoistočna Europa</w:t>
            </w:r>
          </w:p>
        </w:tc>
        <w:tc>
          <w:tcPr>
            <w:tcW w:w="1701" w:type="dxa"/>
          </w:tcPr>
          <w:p w14:paraId="67897F60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20E87E3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23EAC85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7F359C8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BA694B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00A37B49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 xml:space="preserve">Opremanje muzejskih čuvaonica i kreiranje informacijsko-komunikacijske točke u </w:t>
            </w:r>
            <w:r w:rsidRPr="009E40CD">
              <w:lastRenderedPageBreak/>
              <w:t>svrhu bolje interakcije posjetitelja s muzejskim sadržajem</w:t>
            </w:r>
          </w:p>
        </w:tc>
        <w:tc>
          <w:tcPr>
            <w:tcW w:w="2268" w:type="dxa"/>
          </w:tcPr>
          <w:p w14:paraId="1ABD5459" w14:textId="77777777" w:rsidR="00AE618D" w:rsidRDefault="00AE618D" w:rsidP="00AE618D">
            <w:pPr>
              <w:spacing w:before="60" w:after="60"/>
            </w:pPr>
            <w:r w:rsidRPr="00D113B4">
              <w:lastRenderedPageBreak/>
              <w:t>Jugoistočna Europa</w:t>
            </w:r>
          </w:p>
        </w:tc>
        <w:tc>
          <w:tcPr>
            <w:tcW w:w="1701" w:type="dxa"/>
          </w:tcPr>
          <w:p w14:paraId="6C598FFB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42F5779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DFAF27D" w14:textId="77777777" w:rsidR="00AE618D" w:rsidRPr="009E40CD" w:rsidRDefault="00AE618D" w:rsidP="00AE618D">
            <w:pPr>
              <w:jc w:val="center"/>
            </w:pPr>
            <w:r w:rsidRPr="009E40CD">
              <w:t>50.000,00</w:t>
            </w:r>
          </w:p>
        </w:tc>
      </w:tr>
      <w:tr w:rsidR="00AE618D" w14:paraId="18EFBD8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6C3795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4137172" w14:textId="77777777" w:rsidR="00AE618D" w:rsidRPr="009E40CD" w:rsidRDefault="00AE618D" w:rsidP="00AE618D">
            <w:pPr>
              <w:spacing w:before="60" w:after="60"/>
            </w:pPr>
            <w:r w:rsidRPr="004A14A2">
              <w:t>Projekt sanacijskih i konzervatorsko restauratorskih - radova na župnoj crkvi  sv. Ilije Proroka u Kruševu -</w:t>
            </w:r>
            <w:r>
              <w:t xml:space="preserve"> </w:t>
            </w:r>
            <w:r w:rsidRPr="004026DE">
              <w:t xml:space="preserve">Cilj projekta je sanacija i konzervatorsko restauratorski - radovi </w:t>
            </w:r>
          </w:p>
        </w:tc>
        <w:tc>
          <w:tcPr>
            <w:tcW w:w="2268" w:type="dxa"/>
          </w:tcPr>
          <w:p w14:paraId="08F41702" w14:textId="77777777" w:rsidR="00AE618D" w:rsidRDefault="00AE618D" w:rsidP="00AE618D">
            <w:pPr>
              <w:spacing w:before="60" w:after="60"/>
            </w:pPr>
            <w:r w:rsidRPr="00D113B4">
              <w:t>Jugoistočna Europa</w:t>
            </w:r>
          </w:p>
        </w:tc>
        <w:tc>
          <w:tcPr>
            <w:tcW w:w="1701" w:type="dxa"/>
          </w:tcPr>
          <w:p w14:paraId="17234D1E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405243E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F02C942" w14:textId="77777777" w:rsidR="00AE618D" w:rsidRPr="009E40CD" w:rsidRDefault="00AE618D" w:rsidP="00AE618D">
            <w:pPr>
              <w:jc w:val="center"/>
            </w:pPr>
            <w:r w:rsidRPr="009E40CD">
              <w:t>300.000,00</w:t>
            </w:r>
          </w:p>
        </w:tc>
      </w:tr>
      <w:tr w:rsidR="00AE618D" w14:paraId="72E391F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04586C8" w14:textId="77777777" w:rsidR="00AE618D" w:rsidRPr="004A14A2" w:rsidRDefault="00AE618D" w:rsidP="00AE618D">
            <w:pPr>
              <w:spacing w:before="60" w:after="60"/>
              <w:rPr>
                <w:b/>
                <w:bCs/>
              </w:rPr>
            </w:pPr>
            <w:r w:rsidRPr="004A14A2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65071BC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Obnova franjevačkog samostana Tolisa-druga faza - preuređenje podruma u dvoranu. </w:t>
            </w:r>
          </w:p>
        </w:tc>
        <w:tc>
          <w:tcPr>
            <w:tcW w:w="2268" w:type="dxa"/>
          </w:tcPr>
          <w:p w14:paraId="1728134A" w14:textId="77777777" w:rsidR="00AE618D" w:rsidRDefault="00AE618D" w:rsidP="00AE618D">
            <w:pPr>
              <w:spacing w:before="60" w:after="60"/>
            </w:pPr>
            <w:r w:rsidRPr="00D113B4">
              <w:t>Jugoistočna Europa</w:t>
            </w:r>
          </w:p>
        </w:tc>
        <w:tc>
          <w:tcPr>
            <w:tcW w:w="1701" w:type="dxa"/>
          </w:tcPr>
          <w:p w14:paraId="7778B720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6D163E2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95A93C5" w14:textId="77777777" w:rsidR="00AE618D" w:rsidRPr="009E40CD" w:rsidRDefault="00AE618D" w:rsidP="00AE618D">
            <w:pPr>
              <w:jc w:val="center"/>
            </w:pPr>
            <w:r w:rsidRPr="009E40CD">
              <w:t>450.000,00</w:t>
            </w:r>
          </w:p>
        </w:tc>
      </w:tr>
      <w:tr w:rsidR="00AE618D" w14:paraId="3EC93B9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F632FF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B349137" w14:textId="77777777" w:rsidR="00AE618D" w:rsidRPr="009E40CD" w:rsidRDefault="00AE618D" w:rsidP="00AE618D">
            <w:pPr>
              <w:spacing w:before="60" w:after="60"/>
            </w:pPr>
            <w:r w:rsidRPr="009E40CD">
              <w:t>Rekonstrukcija i nadgradnja Galerije kraljice Katarine u Hrvatskom domu hercega Stjepana Kosače</w:t>
            </w:r>
          </w:p>
        </w:tc>
        <w:tc>
          <w:tcPr>
            <w:tcW w:w="2268" w:type="dxa"/>
          </w:tcPr>
          <w:p w14:paraId="6AB3CD6F" w14:textId="77777777" w:rsidR="00AE618D" w:rsidRDefault="00AE618D" w:rsidP="00AE618D">
            <w:pPr>
              <w:spacing w:before="60" w:after="60"/>
            </w:pPr>
            <w:r w:rsidRPr="00904120">
              <w:t>Jugoistočna Europa</w:t>
            </w:r>
          </w:p>
        </w:tc>
        <w:tc>
          <w:tcPr>
            <w:tcW w:w="1701" w:type="dxa"/>
          </w:tcPr>
          <w:p w14:paraId="0EDD0F17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5198B12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9D22B05" w14:textId="77777777" w:rsidR="00AE618D" w:rsidRPr="009E40CD" w:rsidRDefault="00AE618D" w:rsidP="00AE618D">
            <w:pPr>
              <w:jc w:val="center"/>
            </w:pPr>
            <w:r w:rsidRPr="009E40CD">
              <w:t>400.000,00</w:t>
            </w:r>
          </w:p>
        </w:tc>
      </w:tr>
      <w:tr w:rsidR="00AE618D" w14:paraId="4451033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8FF71A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AB83285" w14:textId="77777777" w:rsidR="00AE618D" w:rsidRPr="009E40CD" w:rsidRDefault="00AE618D" w:rsidP="00AE618D">
            <w:pPr>
              <w:spacing w:before="60" w:after="60"/>
            </w:pPr>
            <w:r w:rsidRPr="009E40CD">
              <w:t>Izgradnja i otvaranje kulturno-obrazovnog centra Hrvata Bosanskog Grahova "Korita"</w:t>
            </w:r>
          </w:p>
        </w:tc>
        <w:tc>
          <w:tcPr>
            <w:tcW w:w="2268" w:type="dxa"/>
          </w:tcPr>
          <w:p w14:paraId="5776CECA" w14:textId="77777777" w:rsidR="00AE618D" w:rsidRDefault="00AE618D" w:rsidP="00AE618D">
            <w:pPr>
              <w:spacing w:before="60" w:after="60"/>
            </w:pPr>
            <w:r w:rsidRPr="00904120">
              <w:t>Jugoistočna Europa</w:t>
            </w:r>
          </w:p>
        </w:tc>
        <w:tc>
          <w:tcPr>
            <w:tcW w:w="1701" w:type="dxa"/>
          </w:tcPr>
          <w:p w14:paraId="03E7F740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7504F9E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AF356AD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266F34C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2F4283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BB6E540" w14:textId="77777777" w:rsidR="00AE618D" w:rsidRPr="009E40CD" w:rsidRDefault="00AE618D" w:rsidP="00AE618D">
            <w:pPr>
              <w:spacing w:before="60" w:after="60"/>
            </w:pPr>
            <w:r w:rsidRPr="009E40CD">
              <w:t>Mostarsko proljeće 2018. - XX. dani Matice hrvatske - jubilarna manifestacija</w:t>
            </w:r>
          </w:p>
        </w:tc>
        <w:tc>
          <w:tcPr>
            <w:tcW w:w="2268" w:type="dxa"/>
          </w:tcPr>
          <w:p w14:paraId="52858F0E" w14:textId="77777777" w:rsidR="00AE618D" w:rsidRDefault="00AE618D" w:rsidP="00AE618D">
            <w:pPr>
              <w:spacing w:before="60" w:after="60"/>
            </w:pPr>
            <w:r w:rsidRPr="00904120">
              <w:t>Jugoistočna Europa</w:t>
            </w:r>
          </w:p>
        </w:tc>
        <w:tc>
          <w:tcPr>
            <w:tcW w:w="1701" w:type="dxa"/>
          </w:tcPr>
          <w:p w14:paraId="68CDFEE0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41B7BBB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0A8CA8C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37D9571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347861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9EEE543" w14:textId="77777777" w:rsidR="00AE618D" w:rsidRPr="009E40CD" w:rsidRDefault="00AE618D" w:rsidP="00AE618D">
            <w:pPr>
              <w:spacing w:before="60" w:after="60"/>
            </w:pPr>
            <w:r w:rsidRPr="004A14A2">
              <w:t>Dijecezanski  muzej  banjolučke  biskupije</w:t>
            </w:r>
            <w:r>
              <w:t xml:space="preserve"> – Europska Akademija u Banja Luci</w:t>
            </w:r>
          </w:p>
        </w:tc>
        <w:tc>
          <w:tcPr>
            <w:tcW w:w="2268" w:type="dxa"/>
          </w:tcPr>
          <w:p w14:paraId="1CDDFFD4" w14:textId="77777777" w:rsidR="00AE618D" w:rsidRDefault="00AE618D" w:rsidP="00AE618D">
            <w:pPr>
              <w:spacing w:before="60" w:after="60"/>
            </w:pPr>
            <w:r w:rsidRPr="00904120">
              <w:t>Jugoistočna Europa</w:t>
            </w:r>
          </w:p>
        </w:tc>
        <w:tc>
          <w:tcPr>
            <w:tcW w:w="1701" w:type="dxa"/>
          </w:tcPr>
          <w:p w14:paraId="0BAC1C3F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64C4412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8044BB6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</w:tc>
      </w:tr>
      <w:tr w:rsidR="00AE618D" w14:paraId="7124A59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7EEDC4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11848DB8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Tehničko opremanje Kazališne dvorane Hrvatskog doma u Vitezu</w:t>
            </w:r>
          </w:p>
        </w:tc>
        <w:tc>
          <w:tcPr>
            <w:tcW w:w="2268" w:type="dxa"/>
          </w:tcPr>
          <w:p w14:paraId="253D9919" w14:textId="77777777" w:rsidR="00AE618D" w:rsidRDefault="00AE618D" w:rsidP="00AE618D">
            <w:pPr>
              <w:spacing w:before="60" w:after="60"/>
            </w:pPr>
            <w:r w:rsidRPr="00904120">
              <w:t>Jugoistočna Europa</w:t>
            </w:r>
          </w:p>
        </w:tc>
        <w:tc>
          <w:tcPr>
            <w:tcW w:w="1701" w:type="dxa"/>
          </w:tcPr>
          <w:p w14:paraId="472711F9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40E958A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2FA8DF4" w14:textId="77777777" w:rsidR="00AE618D" w:rsidRPr="009E40CD" w:rsidRDefault="00AE618D" w:rsidP="00AE618D">
            <w:pPr>
              <w:jc w:val="center"/>
            </w:pPr>
            <w:r w:rsidRPr="009E40CD">
              <w:t>120.000,00</w:t>
            </w:r>
          </w:p>
        </w:tc>
      </w:tr>
      <w:tr w:rsidR="00AE618D" w14:paraId="2767FB2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5F0F3B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7C34C8A" w14:textId="77777777" w:rsidR="00AE618D" w:rsidRPr="009E40CD" w:rsidRDefault="00AE618D" w:rsidP="00AE618D">
            <w:pPr>
              <w:spacing w:before="60" w:after="60"/>
            </w:pPr>
            <w:r w:rsidRPr="009E40CD">
              <w:t>Sanaci</w:t>
            </w:r>
            <w:r>
              <w:t>ja klizišta unutar Spo</w:t>
            </w:r>
            <w:r w:rsidRPr="009E40CD">
              <w:t>men parka Grabovica '93</w:t>
            </w:r>
          </w:p>
        </w:tc>
        <w:tc>
          <w:tcPr>
            <w:tcW w:w="2268" w:type="dxa"/>
          </w:tcPr>
          <w:p w14:paraId="0A5C0A6D" w14:textId="77777777" w:rsidR="00AE618D" w:rsidRDefault="00AE618D" w:rsidP="00AE618D">
            <w:pPr>
              <w:spacing w:before="60" w:after="60"/>
            </w:pPr>
            <w:r w:rsidRPr="00904120">
              <w:t>Jugoistočna Europa</w:t>
            </w:r>
          </w:p>
        </w:tc>
        <w:tc>
          <w:tcPr>
            <w:tcW w:w="1701" w:type="dxa"/>
          </w:tcPr>
          <w:p w14:paraId="0808A53C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4EB793A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3A8A251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36D8846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B1AFF9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5CBA6A2" w14:textId="77777777" w:rsidR="00AE618D" w:rsidRPr="009E40CD" w:rsidRDefault="00AE618D" w:rsidP="00AE618D">
            <w:pPr>
              <w:spacing w:before="60" w:after="60"/>
            </w:pPr>
            <w:r w:rsidRPr="009E40CD">
              <w:t>Uređenje partera oko Osnovne škole Marka Marulića u Ljubuškom</w:t>
            </w:r>
          </w:p>
          <w:p w14:paraId="60C474D5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6BC3035E" w14:textId="77777777" w:rsidR="00AE618D" w:rsidRDefault="00AE618D" w:rsidP="00AE618D">
            <w:pPr>
              <w:spacing w:before="60" w:after="60"/>
            </w:pPr>
            <w:r w:rsidRPr="00904120">
              <w:t>Jugoistočna Europa</w:t>
            </w:r>
          </w:p>
        </w:tc>
        <w:tc>
          <w:tcPr>
            <w:tcW w:w="1701" w:type="dxa"/>
          </w:tcPr>
          <w:p w14:paraId="33650DE2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46D25DC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0F63C055" w14:textId="77777777" w:rsidR="00AE618D" w:rsidRPr="009E40CD" w:rsidRDefault="00AE618D" w:rsidP="00AE618D">
            <w:pPr>
              <w:jc w:val="center"/>
            </w:pPr>
            <w:r w:rsidRPr="009E40CD">
              <w:t>600.000,00</w:t>
            </w:r>
          </w:p>
          <w:p w14:paraId="00D64317" w14:textId="77777777" w:rsidR="00AE618D" w:rsidRPr="009E40CD" w:rsidRDefault="00AE618D" w:rsidP="00AE618D">
            <w:pPr>
              <w:jc w:val="center"/>
            </w:pPr>
          </w:p>
        </w:tc>
      </w:tr>
      <w:tr w:rsidR="00AE618D" w14:paraId="12055BC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B5C1BF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7AAA389" w14:textId="77777777" w:rsidR="00AE618D" w:rsidRPr="009E40CD" w:rsidRDefault="00AE618D" w:rsidP="00AE618D">
            <w:pPr>
              <w:spacing w:before="60" w:after="60"/>
            </w:pPr>
            <w:r w:rsidRPr="009E40CD">
              <w:t>Opremanje fonetskog laboratorija - jačanje fonetske razine učenja hrvatskog jezika kao materinskog i stranih jezika u strukovnoj nastavi</w:t>
            </w:r>
          </w:p>
        </w:tc>
        <w:tc>
          <w:tcPr>
            <w:tcW w:w="2268" w:type="dxa"/>
          </w:tcPr>
          <w:p w14:paraId="38508474" w14:textId="77777777" w:rsidR="00AE618D" w:rsidRDefault="00AE618D" w:rsidP="00AE618D">
            <w:pPr>
              <w:spacing w:before="60" w:after="60"/>
            </w:pPr>
            <w:r w:rsidRPr="009249D5">
              <w:t>Jugoistočna Europa</w:t>
            </w:r>
          </w:p>
        </w:tc>
        <w:tc>
          <w:tcPr>
            <w:tcW w:w="1701" w:type="dxa"/>
          </w:tcPr>
          <w:p w14:paraId="03F62D23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162E46C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85DD01B" w14:textId="77777777" w:rsidR="00AE618D" w:rsidRPr="009E40CD" w:rsidRDefault="00AE618D" w:rsidP="00AE618D">
            <w:pPr>
              <w:jc w:val="center"/>
            </w:pPr>
            <w:r w:rsidRPr="009E40CD">
              <w:t>50.000,00</w:t>
            </w:r>
          </w:p>
        </w:tc>
      </w:tr>
      <w:tr w:rsidR="00AE618D" w14:paraId="47DD53C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29F7F9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BEEC5EE" w14:textId="77777777" w:rsidR="00AE618D" w:rsidRPr="009E40CD" w:rsidRDefault="00AE618D" w:rsidP="00AE618D">
            <w:pPr>
              <w:spacing w:before="60" w:after="60"/>
            </w:pPr>
            <w:r>
              <w:t xml:space="preserve">Izgradnja učeničkog doma </w:t>
            </w:r>
          </w:p>
        </w:tc>
        <w:tc>
          <w:tcPr>
            <w:tcW w:w="2268" w:type="dxa"/>
          </w:tcPr>
          <w:p w14:paraId="422C21E3" w14:textId="77777777" w:rsidR="00AE618D" w:rsidRDefault="00AE618D" w:rsidP="00AE618D">
            <w:pPr>
              <w:spacing w:before="60" w:after="60"/>
            </w:pPr>
            <w:r w:rsidRPr="009249D5">
              <w:t>Jugoistočna Europa</w:t>
            </w:r>
          </w:p>
        </w:tc>
        <w:tc>
          <w:tcPr>
            <w:tcW w:w="1701" w:type="dxa"/>
          </w:tcPr>
          <w:p w14:paraId="321CE6FE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19D67CD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47FDA0F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2D8AD4F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0E2F8F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E75099E" w14:textId="77777777" w:rsidR="00AE618D" w:rsidRPr="009E40CD" w:rsidRDefault="00AE618D" w:rsidP="00AE618D">
            <w:pPr>
              <w:spacing w:before="60" w:after="60"/>
            </w:pPr>
            <w:r>
              <w:t>Studentski dom</w:t>
            </w:r>
            <w:r w:rsidRPr="009E40CD">
              <w:t xml:space="preserve"> za siromašnije studente, Međunarodni istraživački centar za dijalog, pučka kuhinja i BookCrosing</w:t>
            </w:r>
          </w:p>
        </w:tc>
        <w:tc>
          <w:tcPr>
            <w:tcW w:w="2268" w:type="dxa"/>
          </w:tcPr>
          <w:p w14:paraId="1AFEEAF6" w14:textId="77777777" w:rsidR="00AE618D" w:rsidRDefault="00AE618D" w:rsidP="00AE618D">
            <w:pPr>
              <w:spacing w:before="60" w:after="60"/>
            </w:pPr>
            <w:r w:rsidRPr="009249D5">
              <w:t>Jugoistočna Europa</w:t>
            </w:r>
          </w:p>
        </w:tc>
        <w:tc>
          <w:tcPr>
            <w:tcW w:w="1701" w:type="dxa"/>
          </w:tcPr>
          <w:p w14:paraId="40889CE2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53F768C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57CBDD1" w14:textId="77777777" w:rsidR="00AE618D" w:rsidRPr="009E40CD" w:rsidRDefault="00AE618D" w:rsidP="00AE618D">
            <w:pPr>
              <w:jc w:val="center"/>
            </w:pPr>
            <w:r w:rsidRPr="009E40CD">
              <w:t>400.000,00</w:t>
            </w:r>
          </w:p>
        </w:tc>
      </w:tr>
      <w:tr w:rsidR="00AE618D" w14:paraId="1877747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219D47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3F98C6F" w14:textId="77777777" w:rsidR="00AE618D" w:rsidRPr="009E40CD" w:rsidRDefault="00AE618D" w:rsidP="00AE618D">
            <w:pPr>
              <w:spacing w:before="60" w:after="60"/>
            </w:pPr>
            <w:r w:rsidRPr="009E40CD">
              <w:t>Dovršetak izgradnje objekta glazbene škole u gradu Livnu</w:t>
            </w:r>
          </w:p>
        </w:tc>
        <w:tc>
          <w:tcPr>
            <w:tcW w:w="2268" w:type="dxa"/>
          </w:tcPr>
          <w:p w14:paraId="478D7409" w14:textId="77777777" w:rsidR="00AE618D" w:rsidRDefault="00AE618D" w:rsidP="00AE618D">
            <w:pPr>
              <w:spacing w:before="60" w:after="60"/>
            </w:pPr>
            <w:r w:rsidRPr="009249D5">
              <w:t>Jugoistočna Europa</w:t>
            </w:r>
          </w:p>
        </w:tc>
        <w:tc>
          <w:tcPr>
            <w:tcW w:w="1701" w:type="dxa"/>
          </w:tcPr>
          <w:p w14:paraId="18A964E6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3590870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499B9BF" w14:textId="77777777" w:rsidR="00AE618D" w:rsidRPr="009E40CD" w:rsidRDefault="00AE618D" w:rsidP="00AE618D">
            <w:pPr>
              <w:jc w:val="center"/>
            </w:pPr>
            <w:r w:rsidRPr="009E40CD">
              <w:t>300.000,00</w:t>
            </w:r>
          </w:p>
        </w:tc>
      </w:tr>
      <w:tr w:rsidR="00AE618D" w14:paraId="214F927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9BB7C7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68A240B6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Uređenje Studentskog doma "dr. Dragutin Dujmušić" Hrvatskog katoličkog dobrotvornog društva u Sarajevu</w:t>
            </w:r>
          </w:p>
        </w:tc>
        <w:tc>
          <w:tcPr>
            <w:tcW w:w="2268" w:type="dxa"/>
          </w:tcPr>
          <w:p w14:paraId="33996667" w14:textId="77777777" w:rsidR="00AE618D" w:rsidRDefault="00AE618D" w:rsidP="00AE618D">
            <w:pPr>
              <w:spacing w:before="60" w:after="60"/>
            </w:pPr>
            <w:r w:rsidRPr="009249D5">
              <w:t>Jugoistočna Europa</w:t>
            </w:r>
          </w:p>
        </w:tc>
        <w:tc>
          <w:tcPr>
            <w:tcW w:w="1701" w:type="dxa"/>
          </w:tcPr>
          <w:p w14:paraId="1EFA408E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018B57D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9B574D2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58F8198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4B23C3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4BDD0AB" w14:textId="77777777" w:rsidR="00AE618D" w:rsidRPr="009E40CD" w:rsidRDefault="00AE618D" w:rsidP="00AE618D">
            <w:pPr>
              <w:spacing w:before="60" w:after="60"/>
            </w:pPr>
            <w:r w:rsidRPr="009E40CD">
              <w:t>Oprema za knjižnicu i vanjsko igralište Centra za socijalno ugrožene osobe "Bukovica" / Općina Tomislavgrad</w:t>
            </w:r>
          </w:p>
        </w:tc>
        <w:tc>
          <w:tcPr>
            <w:tcW w:w="2268" w:type="dxa"/>
          </w:tcPr>
          <w:p w14:paraId="40FB0829" w14:textId="77777777" w:rsidR="00AE618D" w:rsidRDefault="00AE618D" w:rsidP="00AE618D">
            <w:pPr>
              <w:spacing w:before="60" w:after="60"/>
            </w:pPr>
            <w:r w:rsidRPr="009249D5">
              <w:t>Jugoistočna Europa</w:t>
            </w:r>
          </w:p>
        </w:tc>
        <w:tc>
          <w:tcPr>
            <w:tcW w:w="1701" w:type="dxa"/>
          </w:tcPr>
          <w:p w14:paraId="7974F724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173A0FA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977189D" w14:textId="77777777" w:rsidR="00AE618D" w:rsidRPr="009E40CD" w:rsidRDefault="00AE618D" w:rsidP="00AE618D">
            <w:pPr>
              <w:jc w:val="center"/>
            </w:pPr>
            <w:r w:rsidRPr="009E40CD">
              <w:t>40.000,00</w:t>
            </w:r>
          </w:p>
        </w:tc>
      </w:tr>
      <w:tr w:rsidR="00AE618D" w14:paraId="29846C1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0F8F9E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A972DC4" w14:textId="77777777" w:rsidR="00AE618D" w:rsidRPr="009E40CD" w:rsidRDefault="00AE618D" w:rsidP="00AE618D">
            <w:pPr>
              <w:spacing w:before="60" w:after="60"/>
            </w:pPr>
            <w:r>
              <w:t>„</w:t>
            </w:r>
            <w:r w:rsidRPr="009E40CD">
              <w:t>Iuve</w:t>
            </w:r>
            <w:r>
              <w:t xml:space="preserve">nes Fructus“ - </w:t>
            </w:r>
            <w:r w:rsidRPr="009E40CD">
              <w:t xml:space="preserve"> projekt osnaživanja mladih ljudi u BiH kroz edukaciju i osposobljavanje za rad u poljoprivredi</w:t>
            </w:r>
          </w:p>
        </w:tc>
        <w:tc>
          <w:tcPr>
            <w:tcW w:w="2268" w:type="dxa"/>
          </w:tcPr>
          <w:p w14:paraId="04C389CE" w14:textId="77777777" w:rsidR="00AE618D" w:rsidRDefault="00AE618D" w:rsidP="00AE618D">
            <w:pPr>
              <w:spacing w:before="60" w:after="60"/>
            </w:pPr>
            <w:r w:rsidRPr="009249D5">
              <w:t>Jugoistočna Europa</w:t>
            </w:r>
          </w:p>
        </w:tc>
        <w:tc>
          <w:tcPr>
            <w:tcW w:w="1701" w:type="dxa"/>
          </w:tcPr>
          <w:p w14:paraId="5C8A4FE4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4127D68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05E3783" w14:textId="77777777" w:rsidR="00AE618D" w:rsidRPr="009E40CD" w:rsidRDefault="00AE618D" w:rsidP="00AE618D">
            <w:pPr>
              <w:jc w:val="center"/>
            </w:pPr>
            <w:r w:rsidRPr="009E40CD">
              <w:t>240.000,00</w:t>
            </w:r>
          </w:p>
        </w:tc>
      </w:tr>
      <w:tr w:rsidR="00AE618D" w14:paraId="00E69F1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8337D7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A61AA54" w14:textId="77777777" w:rsidR="00AE618D" w:rsidRPr="009E40CD" w:rsidRDefault="00AE618D" w:rsidP="00AE618D">
            <w:pPr>
              <w:spacing w:before="60" w:after="60"/>
            </w:pPr>
            <w:r w:rsidRPr="009E40CD">
              <w:t>Projekt izgradnje objekta srednje škole</w:t>
            </w:r>
          </w:p>
        </w:tc>
        <w:tc>
          <w:tcPr>
            <w:tcW w:w="2268" w:type="dxa"/>
          </w:tcPr>
          <w:p w14:paraId="1FD03FC5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132B2796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799A4FC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FF263AD" w14:textId="77777777" w:rsidR="00AE618D" w:rsidRPr="009E40CD" w:rsidRDefault="00AE618D" w:rsidP="00AE618D">
            <w:pPr>
              <w:jc w:val="center"/>
            </w:pPr>
            <w:r w:rsidRPr="009E40CD">
              <w:t>400.000,00</w:t>
            </w:r>
          </w:p>
        </w:tc>
      </w:tr>
      <w:tr w:rsidR="00AE618D" w14:paraId="2746363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A730F6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B21A8AD" w14:textId="77777777" w:rsidR="00AE618D" w:rsidRPr="009E40CD" w:rsidRDefault="00AE618D" w:rsidP="00AE618D">
            <w:pPr>
              <w:spacing w:before="60" w:after="60"/>
            </w:pPr>
            <w:r w:rsidRPr="009E40CD">
              <w:t>Izgradnja školske športske dvorane u osnovnoj školi Crnići - završna faza, općina Stolac</w:t>
            </w:r>
          </w:p>
        </w:tc>
        <w:tc>
          <w:tcPr>
            <w:tcW w:w="2268" w:type="dxa"/>
          </w:tcPr>
          <w:p w14:paraId="7550A8CF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3268F8FC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0024AD7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A1EB659" w14:textId="77777777" w:rsidR="00AE618D" w:rsidRPr="009E40CD" w:rsidRDefault="00AE618D" w:rsidP="00AE618D">
            <w:pPr>
              <w:jc w:val="center"/>
            </w:pPr>
            <w:r w:rsidRPr="009E40CD">
              <w:t>400.000,00</w:t>
            </w:r>
          </w:p>
        </w:tc>
      </w:tr>
      <w:tr w:rsidR="00AE618D" w14:paraId="07B33C1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B99F76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CB53BA0" w14:textId="77777777" w:rsidR="00AE618D" w:rsidRPr="009E40CD" w:rsidRDefault="00AE618D" w:rsidP="00AE618D">
            <w:pPr>
              <w:spacing w:before="60" w:after="60"/>
            </w:pPr>
            <w:r w:rsidRPr="009E40CD">
              <w:t>Rekonstrukcija područne škole Provo</w:t>
            </w:r>
          </w:p>
        </w:tc>
        <w:tc>
          <w:tcPr>
            <w:tcW w:w="2268" w:type="dxa"/>
          </w:tcPr>
          <w:p w14:paraId="7FBD6A13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209B4BF9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00BE46A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EAA5608" w14:textId="77777777" w:rsidR="00AE618D" w:rsidRPr="009E40CD" w:rsidRDefault="00AE618D" w:rsidP="00AE618D">
            <w:pPr>
              <w:jc w:val="center"/>
            </w:pPr>
            <w:r w:rsidRPr="009E40CD">
              <w:t>150.000,00</w:t>
            </w:r>
          </w:p>
        </w:tc>
      </w:tr>
      <w:tr w:rsidR="00AE618D" w14:paraId="075A938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213F7E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31A696B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Izmjena unutarnjih vrata - </w:t>
            </w:r>
          </w:p>
          <w:p w14:paraId="374AFFCF" w14:textId="77777777" w:rsidR="00AE618D" w:rsidRPr="009E40CD" w:rsidRDefault="00AE618D" w:rsidP="00AE618D">
            <w:pPr>
              <w:spacing w:before="60" w:after="60"/>
            </w:pPr>
            <w:r w:rsidRPr="009E40CD">
              <w:t>Osnovna škola "Gromiljak"</w:t>
            </w:r>
          </w:p>
          <w:p w14:paraId="53447766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04A55DAC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57074C40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4E05190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49D0877" w14:textId="77777777" w:rsidR="00AE618D" w:rsidRPr="009E40CD" w:rsidRDefault="00AE618D" w:rsidP="00AE618D">
            <w:pPr>
              <w:jc w:val="center"/>
            </w:pPr>
            <w:r w:rsidRPr="009E40CD">
              <w:t>40.000,00</w:t>
            </w:r>
          </w:p>
        </w:tc>
      </w:tr>
      <w:tr w:rsidR="00AE618D" w14:paraId="0F8ED8C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8DB454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4EFE0325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Izgradnja objekta Osnovne škole u Žepče - predmetna nastava</w:t>
            </w:r>
          </w:p>
        </w:tc>
        <w:tc>
          <w:tcPr>
            <w:tcW w:w="2268" w:type="dxa"/>
          </w:tcPr>
          <w:p w14:paraId="01CB856D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77CA580C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28A0C01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9F538BF" w14:textId="77777777" w:rsidR="00AE618D" w:rsidRPr="009E40CD" w:rsidRDefault="00AE618D" w:rsidP="00AE618D">
            <w:pPr>
              <w:jc w:val="center"/>
            </w:pPr>
            <w:r w:rsidRPr="009E40CD">
              <w:t>500.000,00</w:t>
            </w:r>
          </w:p>
        </w:tc>
      </w:tr>
      <w:tr w:rsidR="00AE618D" w14:paraId="44A9252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61FC2A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B7C6C5F" w14:textId="77777777" w:rsidR="00AE618D" w:rsidRPr="009E40CD" w:rsidRDefault="00AE618D" w:rsidP="00AE618D">
            <w:pPr>
              <w:spacing w:before="60" w:after="60"/>
            </w:pPr>
            <w:r w:rsidRPr="009E40CD">
              <w:t>Nastavak izgradnje dijela građevinsko-zanatskih i instalacijskih radova u novoj osnovnoj školi fra Petar Bakula Posušje</w:t>
            </w:r>
          </w:p>
        </w:tc>
        <w:tc>
          <w:tcPr>
            <w:tcW w:w="2268" w:type="dxa"/>
          </w:tcPr>
          <w:p w14:paraId="2F56465D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1BD62D10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028B790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BAF06EA" w14:textId="77777777" w:rsidR="00AE618D" w:rsidRPr="009E40CD" w:rsidRDefault="00AE618D" w:rsidP="00AE618D">
            <w:pPr>
              <w:jc w:val="center"/>
            </w:pPr>
            <w:r w:rsidRPr="009E40CD">
              <w:t>500.000,00</w:t>
            </w:r>
          </w:p>
        </w:tc>
      </w:tr>
      <w:tr w:rsidR="00AE618D" w14:paraId="07E7650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802904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566929F" w14:textId="77777777" w:rsidR="00AE618D" w:rsidRPr="009E40CD" w:rsidRDefault="00AE618D" w:rsidP="00AE618D">
            <w:pPr>
              <w:spacing w:before="60" w:after="60"/>
            </w:pPr>
            <w:r w:rsidRPr="009E40CD">
              <w:t>Izgradnja školske sportske dvorane u Pologu</w:t>
            </w:r>
          </w:p>
        </w:tc>
        <w:tc>
          <w:tcPr>
            <w:tcW w:w="2268" w:type="dxa"/>
          </w:tcPr>
          <w:p w14:paraId="4B139D86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4A8F0D9F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6D0A74D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5311B0C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</w:tc>
      </w:tr>
      <w:tr w:rsidR="00AE618D" w14:paraId="5C5DA03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31B132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0B9E088" w14:textId="77777777" w:rsidR="00AE618D" w:rsidRPr="009E40CD" w:rsidRDefault="00AE618D" w:rsidP="00AE618D">
            <w:pPr>
              <w:spacing w:before="60" w:after="60"/>
            </w:pPr>
            <w:r w:rsidRPr="009E40CD">
              <w:t>Potpora radu Opće gimnazije Katoličkog školskog centra u Banjoj Luci - plaćanje djelatnika</w:t>
            </w:r>
          </w:p>
        </w:tc>
        <w:tc>
          <w:tcPr>
            <w:tcW w:w="2268" w:type="dxa"/>
          </w:tcPr>
          <w:p w14:paraId="05E7B1CD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249CCAA2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2E16756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EA3C8DD" w14:textId="77777777" w:rsidR="00AE618D" w:rsidRPr="009E40CD" w:rsidRDefault="00AE618D" w:rsidP="00AE618D">
            <w:pPr>
              <w:jc w:val="center"/>
            </w:pPr>
            <w:r w:rsidRPr="009E40CD">
              <w:t>720.000,00</w:t>
            </w:r>
          </w:p>
        </w:tc>
      </w:tr>
      <w:tr w:rsidR="00AE618D" w14:paraId="352D263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ED79D2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0B54FE5" w14:textId="77777777" w:rsidR="00AE618D" w:rsidRPr="009E40CD" w:rsidRDefault="00AE618D" w:rsidP="00AE618D">
            <w:pPr>
              <w:spacing w:before="60" w:after="60"/>
            </w:pPr>
            <w:r w:rsidRPr="00760FBF">
              <w:t>Uspostava CREDO centra inovacija – Izgradi svoju budućnost</w:t>
            </w:r>
          </w:p>
        </w:tc>
        <w:tc>
          <w:tcPr>
            <w:tcW w:w="2268" w:type="dxa"/>
          </w:tcPr>
          <w:p w14:paraId="46C6AC6E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4ED1C031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5FC7010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07E37BC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5FF6CF6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0204D8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24AC7FA" w14:textId="77777777" w:rsidR="00AE618D" w:rsidRPr="009E40CD" w:rsidRDefault="00AE618D" w:rsidP="00AE618D">
            <w:pPr>
              <w:spacing w:before="60" w:after="60"/>
            </w:pPr>
            <w:r w:rsidRPr="009E40CD">
              <w:t>Školska športska dvorana</w:t>
            </w:r>
          </w:p>
        </w:tc>
        <w:tc>
          <w:tcPr>
            <w:tcW w:w="2268" w:type="dxa"/>
          </w:tcPr>
          <w:p w14:paraId="59E6816F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7B006154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58A2C3D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73FA701" w14:textId="77777777" w:rsidR="00AE618D" w:rsidRPr="009E40CD" w:rsidRDefault="00AE618D" w:rsidP="00AE618D">
            <w:pPr>
              <w:jc w:val="center"/>
            </w:pPr>
            <w:r w:rsidRPr="009E40CD">
              <w:t>400.000,00</w:t>
            </w:r>
          </w:p>
        </w:tc>
      </w:tr>
      <w:tr w:rsidR="00AE618D" w14:paraId="5ABE06D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A7F1D4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991E5A3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Književno-poučni časopis za mlade </w:t>
            </w:r>
            <w:r>
              <w:t>„C</w:t>
            </w:r>
            <w:r w:rsidRPr="009E40CD">
              <w:t>vitak</w:t>
            </w:r>
            <w:r>
              <w:t>“</w:t>
            </w:r>
          </w:p>
        </w:tc>
        <w:tc>
          <w:tcPr>
            <w:tcW w:w="2268" w:type="dxa"/>
          </w:tcPr>
          <w:p w14:paraId="0D235956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2026F7C9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11FC8EB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0FB10BE" w14:textId="77777777" w:rsidR="00AE618D" w:rsidRPr="009E40CD" w:rsidRDefault="00AE618D" w:rsidP="00AE618D">
            <w:pPr>
              <w:jc w:val="center"/>
            </w:pPr>
            <w:r w:rsidRPr="009E40CD">
              <w:t>40.000,00</w:t>
            </w:r>
          </w:p>
        </w:tc>
      </w:tr>
      <w:tr w:rsidR="00AE618D" w14:paraId="3A72C14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7193A5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2DDF6249" w14:textId="77777777" w:rsidR="00AE618D" w:rsidRPr="004A14A2" w:rsidRDefault="00AE618D" w:rsidP="00AE618D">
            <w:pPr>
              <w:spacing w:before="60" w:after="60"/>
            </w:pPr>
            <w:r w:rsidRPr="004A14A2">
              <w:lastRenderedPageBreak/>
              <w:t xml:space="preserve">Rekonstrukcija krovišta s izradom potkrovlja-završni radovi - </w:t>
            </w:r>
          </w:p>
          <w:p w14:paraId="6DCA6614" w14:textId="77777777" w:rsidR="00AE618D" w:rsidRPr="004A14A2" w:rsidRDefault="00AE618D" w:rsidP="00AE618D">
            <w:r w:rsidRPr="004A14A2">
              <w:lastRenderedPageBreak/>
              <w:t>Srednja strukovna škola Silvija Strahimira Kranjčevića Livno</w:t>
            </w:r>
          </w:p>
        </w:tc>
        <w:tc>
          <w:tcPr>
            <w:tcW w:w="2268" w:type="dxa"/>
          </w:tcPr>
          <w:p w14:paraId="08BB0C1F" w14:textId="77777777" w:rsidR="00AE618D" w:rsidRDefault="00AE618D" w:rsidP="00AE618D">
            <w:pPr>
              <w:spacing w:before="60" w:after="60"/>
            </w:pPr>
            <w:r w:rsidRPr="00F50112">
              <w:lastRenderedPageBreak/>
              <w:t>Jugoistočna Europa</w:t>
            </w:r>
          </w:p>
        </w:tc>
        <w:tc>
          <w:tcPr>
            <w:tcW w:w="1701" w:type="dxa"/>
          </w:tcPr>
          <w:p w14:paraId="0ACCC8AC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6D3B25E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12B0530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7A1165C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F6E900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F9802FC" w14:textId="77777777" w:rsidR="00AE618D" w:rsidRPr="009E40CD" w:rsidRDefault="00AE618D" w:rsidP="00AE618D">
            <w:pPr>
              <w:spacing w:before="60" w:after="60"/>
            </w:pPr>
            <w:r w:rsidRPr="009E40CD">
              <w:t>Izgradnja športske dvorane</w:t>
            </w:r>
          </w:p>
        </w:tc>
        <w:tc>
          <w:tcPr>
            <w:tcW w:w="2268" w:type="dxa"/>
          </w:tcPr>
          <w:p w14:paraId="75B737FD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10EBD8D4" w14:textId="77777777" w:rsidR="00AE618D" w:rsidRPr="008B6F20" w:rsidRDefault="00AE618D" w:rsidP="00AE618D">
            <w:pPr>
              <w:spacing w:before="60" w:after="60"/>
            </w:pPr>
            <w:r w:rsidRPr="0016219E">
              <w:t>Obrazovanje</w:t>
            </w:r>
          </w:p>
        </w:tc>
        <w:tc>
          <w:tcPr>
            <w:tcW w:w="1559" w:type="dxa"/>
            <w:hideMark/>
          </w:tcPr>
          <w:p w14:paraId="42E9F07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3BBE373" w14:textId="77777777" w:rsidR="00AE618D" w:rsidRPr="009E40CD" w:rsidRDefault="00AE618D" w:rsidP="00AE618D">
            <w:pPr>
              <w:jc w:val="center"/>
            </w:pPr>
            <w:r w:rsidRPr="009E40CD">
              <w:t>130.000,00</w:t>
            </w:r>
          </w:p>
        </w:tc>
      </w:tr>
      <w:tr w:rsidR="00AE618D" w14:paraId="09A632A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87B5E1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FD45790" w14:textId="77777777" w:rsidR="00AE618D" w:rsidRPr="009E40CD" w:rsidRDefault="00AE618D" w:rsidP="00AE618D">
            <w:pPr>
              <w:spacing w:before="60" w:after="60"/>
            </w:pPr>
            <w:r w:rsidRPr="009E40CD">
              <w:t>Rekonstrukcija ceste Drijenča-Obodnica Gornja</w:t>
            </w:r>
          </w:p>
        </w:tc>
        <w:tc>
          <w:tcPr>
            <w:tcW w:w="2268" w:type="dxa"/>
          </w:tcPr>
          <w:p w14:paraId="103021A8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2187E4B4" w14:textId="77777777" w:rsidR="00AE618D" w:rsidRPr="008B6F20" w:rsidRDefault="00AE618D" w:rsidP="00AE618D">
            <w:pPr>
              <w:spacing w:before="60" w:after="60"/>
            </w:pPr>
            <w:r>
              <w:t xml:space="preserve">Održivi gospodarski razvoj </w:t>
            </w:r>
          </w:p>
        </w:tc>
        <w:tc>
          <w:tcPr>
            <w:tcW w:w="1559" w:type="dxa"/>
            <w:hideMark/>
          </w:tcPr>
          <w:p w14:paraId="755D897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0702773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</w:tc>
      </w:tr>
      <w:tr w:rsidR="00AE618D" w14:paraId="062098A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7F3172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3CAFF44" w14:textId="77777777" w:rsidR="00AE618D" w:rsidRPr="009E40CD" w:rsidRDefault="00AE618D" w:rsidP="00AE618D">
            <w:pPr>
              <w:spacing w:before="60" w:after="60"/>
            </w:pPr>
            <w:r w:rsidRPr="009E40CD">
              <w:t>Izgradnja kanalizacije u Novom naselju u Odžaku</w:t>
            </w:r>
          </w:p>
        </w:tc>
        <w:tc>
          <w:tcPr>
            <w:tcW w:w="2268" w:type="dxa"/>
          </w:tcPr>
          <w:p w14:paraId="2DAFA8F9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46F2270F" w14:textId="77777777" w:rsidR="00AE618D" w:rsidRPr="008B6F20" w:rsidRDefault="00AE618D" w:rsidP="00AE618D">
            <w:pPr>
              <w:spacing w:before="60" w:after="60"/>
            </w:pPr>
            <w:r>
              <w:t xml:space="preserve">Održivi gospodarski razvoj </w:t>
            </w:r>
          </w:p>
        </w:tc>
        <w:tc>
          <w:tcPr>
            <w:tcW w:w="1559" w:type="dxa"/>
            <w:hideMark/>
          </w:tcPr>
          <w:p w14:paraId="52D132A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E921AF2" w14:textId="77777777" w:rsidR="00AE618D" w:rsidRPr="009E40CD" w:rsidRDefault="00AE618D" w:rsidP="00AE618D">
            <w:pPr>
              <w:jc w:val="center"/>
            </w:pPr>
            <w:r w:rsidRPr="009E40CD">
              <w:t>300.000,00</w:t>
            </w:r>
          </w:p>
        </w:tc>
      </w:tr>
      <w:tr w:rsidR="00AE618D" w14:paraId="0654A32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B8DC16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8412165" w14:textId="77777777" w:rsidR="00AE618D" w:rsidRPr="009E40CD" w:rsidRDefault="00AE618D" w:rsidP="00AE618D">
            <w:pPr>
              <w:spacing w:before="60" w:after="60"/>
            </w:pPr>
            <w:r w:rsidRPr="009E40CD">
              <w:t>Druga faza asfaltiranja prometnice Crne Lokve -Rujan</w:t>
            </w:r>
          </w:p>
        </w:tc>
        <w:tc>
          <w:tcPr>
            <w:tcW w:w="2268" w:type="dxa"/>
          </w:tcPr>
          <w:p w14:paraId="75AB1A7F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40246F40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50CCC07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A017E3C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247B8CA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804FE5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29D44C3" w14:textId="77777777" w:rsidR="00AE618D" w:rsidRPr="009E40CD" w:rsidRDefault="00AE618D" w:rsidP="00AE618D">
            <w:pPr>
              <w:spacing w:before="60" w:after="60"/>
            </w:pPr>
            <w:r>
              <w:t>Most Velika Usora</w:t>
            </w:r>
            <w:r w:rsidRPr="009E40CD">
              <w:t>; rekonstrukcija postojećeg mosta.</w:t>
            </w:r>
          </w:p>
        </w:tc>
        <w:tc>
          <w:tcPr>
            <w:tcW w:w="2268" w:type="dxa"/>
          </w:tcPr>
          <w:p w14:paraId="1663D6DE" w14:textId="77777777" w:rsidR="00AE618D" w:rsidRDefault="00AE618D" w:rsidP="00AE618D">
            <w:pPr>
              <w:spacing w:before="60" w:after="60"/>
            </w:pPr>
            <w:r w:rsidRPr="00F50112">
              <w:t>Jugoistočna Europa</w:t>
            </w:r>
          </w:p>
        </w:tc>
        <w:tc>
          <w:tcPr>
            <w:tcW w:w="1701" w:type="dxa"/>
          </w:tcPr>
          <w:p w14:paraId="0F36B707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411839B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96C22B0" w14:textId="77777777" w:rsidR="00AE618D" w:rsidRPr="009E40CD" w:rsidRDefault="00AE618D" w:rsidP="00AE618D">
            <w:pPr>
              <w:jc w:val="center"/>
            </w:pPr>
            <w:r w:rsidRPr="009E40CD">
              <w:t>400.000,00</w:t>
            </w:r>
          </w:p>
        </w:tc>
      </w:tr>
      <w:tr w:rsidR="00AE618D" w14:paraId="53EF442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2CFF74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F4D3381" w14:textId="77777777" w:rsidR="00AE618D" w:rsidRPr="009E40CD" w:rsidRDefault="00AE618D" w:rsidP="00AE618D">
            <w:pPr>
              <w:spacing w:before="60" w:after="60"/>
            </w:pPr>
            <w:r>
              <w:t>Održivi povratak u župi Novo selo</w:t>
            </w:r>
          </w:p>
        </w:tc>
        <w:tc>
          <w:tcPr>
            <w:tcW w:w="2268" w:type="dxa"/>
          </w:tcPr>
          <w:p w14:paraId="7FBDD338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305D192F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7E9BF41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FEF21C4" w14:textId="77777777" w:rsidR="00AE618D" w:rsidRPr="009E40CD" w:rsidRDefault="00AE618D" w:rsidP="00AE618D">
            <w:pPr>
              <w:jc w:val="center"/>
            </w:pPr>
            <w:r w:rsidRPr="009E40CD">
              <w:t>50.000,00</w:t>
            </w:r>
          </w:p>
        </w:tc>
      </w:tr>
      <w:tr w:rsidR="00AE618D" w14:paraId="763FFEE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D157D5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5C76DDF4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Izgradnja oborinske odvodnje oko partera Osnovne škole Ruđera Boškovića Grude</w:t>
            </w:r>
          </w:p>
        </w:tc>
        <w:tc>
          <w:tcPr>
            <w:tcW w:w="2268" w:type="dxa"/>
          </w:tcPr>
          <w:p w14:paraId="572DC7EF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25C040D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6F14339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50C5C5B" w14:textId="77777777" w:rsidR="00AE618D" w:rsidRPr="009E40CD" w:rsidRDefault="00AE618D" w:rsidP="00AE618D">
            <w:pPr>
              <w:jc w:val="center"/>
            </w:pPr>
            <w:r w:rsidRPr="009E40CD">
              <w:t>500.000,00</w:t>
            </w:r>
          </w:p>
        </w:tc>
      </w:tr>
      <w:tr w:rsidR="00AE618D" w14:paraId="0688DCB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023AB4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36EB343" w14:textId="77777777" w:rsidR="00AE618D" w:rsidRPr="009E40CD" w:rsidRDefault="00AE618D" w:rsidP="00AE618D">
            <w:pPr>
              <w:spacing w:before="60" w:after="60"/>
            </w:pPr>
            <w:r w:rsidRPr="009E40CD">
              <w:t>Adaptacija i opremanje Radija Tomislavgrad - III. faza</w:t>
            </w:r>
          </w:p>
        </w:tc>
        <w:tc>
          <w:tcPr>
            <w:tcW w:w="2268" w:type="dxa"/>
          </w:tcPr>
          <w:p w14:paraId="08DFDD78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0F400D0D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2741780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5A56E65" w14:textId="77777777" w:rsidR="00AE618D" w:rsidRPr="009E40CD" w:rsidRDefault="00AE618D" w:rsidP="00AE618D">
            <w:pPr>
              <w:jc w:val="center"/>
            </w:pPr>
            <w:r w:rsidRPr="009E40CD">
              <w:t>180.000,00</w:t>
            </w:r>
          </w:p>
        </w:tc>
      </w:tr>
      <w:tr w:rsidR="00AE618D" w14:paraId="5F3279F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B88A2B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3D70379" w14:textId="77777777" w:rsidR="00AE618D" w:rsidRPr="009E40CD" w:rsidRDefault="00AE618D" w:rsidP="00AE618D">
            <w:pPr>
              <w:spacing w:before="60" w:after="60"/>
            </w:pPr>
            <w:r w:rsidRPr="009E40CD">
              <w:t>Obnova i izgradnja asfaltnog puta u Potočanima</w:t>
            </w:r>
          </w:p>
        </w:tc>
        <w:tc>
          <w:tcPr>
            <w:tcW w:w="2268" w:type="dxa"/>
          </w:tcPr>
          <w:p w14:paraId="7AAD0D40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5BE2375A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10724F2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C52CA95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62850CF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E7CD4C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05FC12BE" w14:textId="77777777" w:rsidR="00AE618D" w:rsidRPr="009E40CD" w:rsidRDefault="00AE618D" w:rsidP="00AE618D">
            <w:pPr>
              <w:spacing w:before="60" w:after="60"/>
            </w:pPr>
            <w:r w:rsidRPr="009E40CD">
              <w:t>Projekt obnove tehničke opreme Radiopostaje Mir Međugorje</w:t>
            </w:r>
          </w:p>
          <w:p w14:paraId="3267AFD5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4ED149AE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4E04871B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1EBFEA0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4382ED5B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  <w:p w14:paraId="10D8A6D6" w14:textId="77777777" w:rsidR="00AE618D" w:rsidRPr="009E40CD" w:rsidRDefault="00AE618D" w:rsidP="00AE618D">
            <w:pPr>
              <w:jc w:val="center"/>
            </w:pPr>
          </w:p>
        </w:tc>
      </w:tr>
      <w:tr w:rsidR="00AE618D" w14:paraId="61A6AB8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55087C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1D74A6EC" w14:textId="77777777" w:rsidR="00AE618D" w:rsidRPr="009E40CD" w:rsidRDefault="00AE618D" w:rsidP="00AE618D">
            <w:pPr>
              <w:spacing w:before="60" w:after="60"/>
            </w:pPr>
            <w:r w:rsidRPr="009E40CD">
              <w:t>Modernizacija i rekonstrukcija gornjeg sloja dijela lokalnog puta u naselju Zaruđe, od društvenog doma, po priloženoj geodetskoj situaciji. – Općina Vareš</w:t>
            </w:r>
          </w:p>
          <w:p w14:paraId="1F345ADE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68EB3CA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B942E9E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1ECD1BE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3DB3F862" w14:textId="77777777" w:rsidR="00AE618D" w:rsidRPr="009E40CD" w:rsidRDefault="00AE618D" w:rsidP="00AE618D">
            <w:pPr>
              <w:jc w:val="center"/>
            </w:pPr>
            <w:r w:rsidRPr="009E40CD">
              <w:t>300.000,00</w:t>
            </w:r>
          </w:p>
          <w:p w14:paraId="3C4C996C" w14:textId="77777777" w:rsidR="00AE618D" w:rsidRPr="009E40CD" w:rsidRDefault="00AE618D" w:rsidP="00AE618D">
            <w:pPr>
              <w:jc w:val="center"/>
            </w:pPr>
          </w:p>
        </w:tc>
      </w:tr>
      <w:tr w:rsidR="00AE618D" w14:paraId="22E8982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210794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D0A251C" w14:textId="77777777" w:rsidR="00AE618D" w:rsidRPr="009E40CD" w:rsidRDefault="00AE618D" w:rsidP="00AE618D">
            <w:pPr>
              <w:spacing w:before="60" w:after="60"/>
            </w:pPr>
            <w:r w:rsidRPr="009E40CD">
              <w:t>Izgradnja stambeno-poslovne zgrade s ciljem demografskog oporavka i razvoja općine Ravno</w:t>
            </w:r>
          </w:p>
        </w:tc>
        <w:tc>
          <w:tcPr>
            <w:tcW w:w="2268" w:type="dxa"/>
          </w:tcPr>
          <w:p w14:paraId="693E8E78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FEC6FA2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4C834BC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3FE03E7" w14:textId="77777777" w:rsidR="00AE618D" w:rsidRPr="009E40CD" w:rsidRDefault="00AE618D" w:rsidP="00AE618D">
            <w:pPr>
              <w:jc w:val="center"/>
            </w:pPr>
            <w:r w:rsidRPr="009E40CD">
              <w:t>450.000,00</w:t>
            </w:r>
          </w:p>
        </w:tc>
      </w:tr>
      <w:tr w:rsidR="00AE618D" w14:paraId="14B930B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020C9F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4F19188" w14:textId="77777777" w:rsidR="00AE618D" w:rsidRPr="009E40CD" w:rsidRDefault="00AE618D" w:rsidP="00AE618D">
            <w:pPr>
              <w:spacing w:before="60" w:after="60"/>
            </w:pPr>
            <w:r w:rsidRPr="009E40CD">
              <w:t>Dom za starije i nemoćne osobe - Dr. Ivan Evanđelist Šarić, Kiseljak - Lug</w:t>
            </w:r>
          </w:p>
        </w:tc>
        <w:tc>
          <w:tcPr>
            <w:tcW w:w="2268" w:type="dxa"/>
          </w:tcPr>
          <w:p w14:paraId="1268BEBD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576A1234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1B4941E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4726C7F" w14:textId="77777777" w:rsidR="00AE618D" w:rsidRPr="009E40CD" w:rsidRDefault="00AE618D" w:rsidP="00AE618D">
            <w:pPr>
              <w:jc w:val="center"/>
            </w:pPr>
            <w:r w:rsidRPr="009E40CD">
              <w:t>800.000,00</w:t>
            </w:r>
          </w:p>
        </w:tc>
      </w:tr>
      <w:tr w:rsidR="00AE618D" w14:paraId="05211FF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F8E712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69810D4" w14:textId="77777777" w:rsidR="00AE618D" w:rsidRPr="009E40CD" w:rsidRDefault="00AE618D" w:rsidP="00AE618D">
            <w:pPr>
              <w:spacing w:before="60" w:after="60"/>
            </w:pPr>
            <w:r w:rsidRPr="009E40CD">
              <w:t>Dom Sv. Mihovila za siromašne</w:t>
            </w:r>
          </w:p>
        </w:tc>
        <w:tc>
          <w:tcPr>
            <w:tcW w:w="2268" w:type="dxa"/>
          </w:tcPr>
          <w:p w14:paraId="02CA742E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2BD7B00D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0C89A41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767D348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152A4B8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2D4F48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EB644DA" w14:textId="77777777" w:rsidR="00AE618D" w:rsidRPr="009E40CD" w:rsidRDefault="00AE618D" w:rsidP="00AE618D">
            <w:pPr>
              <w:spacing w:before="60" w:after="60"/>
            </w:pPr>
            <w:r w:rsidRPr="009E40CD">
              <w:t>Obnova ili izgradnja obiteljskih kuća socijalno ugrož</w:t>
            </w:r>
            <w:r>
              <w:t>enim hrvatskim obiteljima u BiH</w:t>
            </w:r>
            <w:r w:rsidRPr="009E40CD">
              <w:t>'</w:t>
            </w:r>
          </w:p>
        </w:tc>
        <w:tc>
          <w:tcPr>
            <w:tcW w:w="2268" w:type="dxa"/>
          </w:tcPr>
          <w:p w14:paraId="517C1631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206C3C15" w14:textId="77777777" w:rsidR="00AE618D" w:rsidRPr="008B6F20" w:rsidRDefault="00AE618D" w:rsidP="00AE618D">
            <w:pPr>
              <w:spacing w:before="60" w:after="60"/>
            </w:pPr>
            <w:r>
              <w:t xml:space="preserve">Održivi gospodarski razvoj </w:t>
            </w:r>
          </w:p>
        </w:tc>
        <w:tc>
          <w:tcPr>
            <w:tcW w:w="1559" w:type="dxa"/>
            <w:hideMark/>
          </w:tcPr>
          <w:p w14:paraId="7349A2C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AF6B27D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110BA53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2A0B6C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A912C10" w14:textId="77777777" w:rsidR="00AE618D" w:rsidRPr="009E40CD" w:rsidRDefault="00AE618D" w:rsidP="00AE618D">
            <w:pPr>
              <w:spacing w:before="60" w:after="60"/>
            </w:pPr>
            <w:r w:rsidRPr="009E40CD">
              <w:t>Dovršetak izgradnje Športske dvorane Kupres</w:t>
            </w:r>
          </w:p>
        </w:tc>
        <w:tc>
          <w:tcPr>
            <w:tcW w:w="2268" w:type="dxa"/>
          </w:tcPr>
          <w:p w14:paraId="6E5442FE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319AFAAB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218F374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E4891BC" w14:textId="77777777" w:rsidR="00AE618D" w:rsidRPr="009E40CD" w:rsidRDefault="00AE618D" w:rsidP="00AE618D">
            <w:pPr>
              <w:jc w:val="center"/>
            </w:pPr>
            <w:r w:rsidRPr="009E40CD">
              <w:t>400.000,00</w:t>
            </w:r>
          </w:p>
        </w:tc>
      </w:tr>
      <w:tr w:rsidR="00AE618D" w14:paraId="7F4A089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6CD6F7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2391AB2" w14:textId="77777777" w:rsidR="00AE618D" w:rsidRPr="009E40CD" w:rsidRDefault="00AE618D" w:rsidP="00AE618D">
            <w:pPr>
              <w:spacing w:before="60" w:after="60"/>
            </w:pPr>
            <w:r w:rsidRPr="009E40CD">
              <w:t>Obnova "mjesnog doma" (mjesna ambulanta, matični ured, mjesni ured i dom kulture) u mz Donja Mahala</w:t>
            </w:r>
          </w:p>
        </w:tc>
        <w:tc>
          <w:tcPr>
            <w:tcW w:w="2268" w:type="dxa"/>
          </w:tcPr>
          <w:p w14:paraId="33C1CD92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2CF828A4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473BE3C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F9F59EF" w14:textId="77777777" w:rsidR="00AE618D" w:rsidRPr="009E40CD" w:rsidRDefault="00AE618D" w:rsidP="00AE618D">
            <w:pPr>
              <w:jc w:val="center"/>
            </w:pPr>
            <w:r w:rsidRPr="009E40CD">
              <w:t>300.000,00</w:t>
            </w:r>
          </w:p>
        </w:tc>
      </w:tr>
      <w:tr w:rsidR="00AE618D" w14:paraId="5C97411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637FF0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D40046A" w14:textId="77777777" w:rsidR="00AE618D" w:rsidRPr="009E40CD" w:rsidRDefault="00AE618D" w:rsidP="00AE618D">
            <w:pPr>
              <w:spacing w:before="60" w:after="60"/>
            </w:pPr>
            <w:r w:rsidRPr="009E40CD">
              <w:t>Sanacija lokalnih cesta u naseljima Modrič i Šuškovo naselje- Općina Čapljina II.faza</w:t>
            </w:r>
          </w:p>
        </w:tc>
        <w:tc>
          <w:tcPr>
            <w:tcW w:w="2268" w:type="dxa"/>
          </w:tcPr>
          <w:p w14:paraId="5BF631EB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0EE5F54B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26FFE77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25F4999" w14:textId="77777777" w:rsidR="00AE618D" w:rsidRPr="009E40CD" w:rsidRDefault="00AE618D" w:rsidP="00AE618D">
            <w:pPr>
              <w:jc w:val="center"/>
            </w:pPr>
            <w:r w:rsidRPr="009E40CD">
              <w:t>380.000,00</w:t>
            </w:r>
          </w:p>
        </w:tc>
      </w:tr>
      <w:tr w:rsidR="00AE618D" w14:paraId="5EAFC6E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1A9907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116D42E" w14:textId="77777777" w:rsidR="00AE618D" w:rsidRPr="009E40CD" w:rsidRDefault="00AE618D" w:rsidP="00AE618D">
            <w:pPr>
              <w:spacing w:before="60" w:after="60"/>
            </w:pPr>
            <w:r w:rsidRPr="009E40CD">
              <w:t>Pomoć povratnicima za jesensku i proljetnu sjetvu</w:t>
            </w:r>
          </w:p>
        </w:tc>
        <w:tc>
          <w:tcPr>
            <w:tcW w:w="2268" w:type="dxa"/>
          </w:tcPr>
          <w:p w14:paraId="73D6CB17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23A1E28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5AA38E1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F8FE778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10814EE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86D68E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85D29A0" w14:textId="77777777" w:rsidR="00AE618D" w:rsidRPr="009E40CD" w:rsidRDefault="00AE618D" w:rsidP="00AE618D">
            <w:pPr>
              <w:spacing w:before="60" w:after="60"/>
            </w:pPr>
            <w:r>
              <w:t>Uređenje partera Trga generala Blage Zadre u L</w:t>
            </w:r>
            <w:r w:rsidRPr="009E40CD">
              <w:t>edincu - faza 2</w:t>
            </w:r>
          </w:p>
        </w:tc>
        <w:tc>
          <w:tcPr>
            <w:tcW w:w="2268" w:type="dxa"/>
          </w:tcPr>
          <w:p w14:paraId="6912A734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0BA56C0E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642F19B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DFA905E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21B9D99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BBCA4F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F12A381" w14:textId="77777777" w:rsidR="00AE618D" w:rsidRPr="009E40CD" w:rsidRDefault="00AE618D" w:rsidP="00AE618D">
            <w:pPr>
              <w:spacing w:before="60" w:after="60"/>
            </w:pPr>
            <w:r w:rsidRPr="004A14A2">
              <w:t>Braniteljska zadruga Središnje Bosne -</w:t>
            </w:r>
          </w:p>
          <w:p w14:paraId="29174FAD" w14:textId="77777777" w:rsidR="00AE618D" w:rsidRPr="004026DE" w:rsidRDefault="00AE618D" w:rsidP="00AE618D">
            <w:r w:rsidRPr="004026DE">
              <w:t>Opremanje županijske zadruge opremom i mehanizacijom koja bi onda bila na usluzi zadrugarima i drugim Hrvatima u potrebi na teritoriji ŽSB. Također nabavka stočnog fonda i sadnica za zadrugare.</w:t>
            </w:r>
          </w:p>
          <w:p w14:paraId="7E586215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1FB7AF59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64CEBC93" w14:textId="77777777" w:rsidR="00AE618D" w:rsidRPr="008B6F20" w:rsidRDefault="00AE618D" w:rsidP="00AE618D">
            <w:pPr>
              <w:spacing w:before="60" w:after="60"/>
            </w:pPr>
            <w:r w:rsidRPr="00D23A6D">
              <w:t>Dostojanstvo svake ljudske osobe</w:t>
            </w:r>
          </w:p>
        </w:tc>
        <w:tc>
          <w:tcPr>
            <w:tcW w:w="1559" w:type="dxa"/>
            <w:hideMark/>
          </w:tcPr>
          <w:p w14:paraId="6A254C0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3E2E00B" w14:textId="77777777" w:rsidR="00AE618D" w:rsidRPr="009E40CD" w:rsidRDefault="00AE618D" w:rsidP="00AE618D">
            <w:pPr>
              <w:jc w:val="center"/>
            </w:pPr>
            <w:r w:rsidRPr="009E40CD">
              <w:t>75.000,00</w:t>
            </w:r>
          </w:p>
        </w:tc>
      </w:tr>
      <w:tr w:rsidR="00AE618D" w14:paraId="65BB825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1DE512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8DBF4F8" w14:textId="77777777" w:rsidR="00AE618D" w:rsidRPr="009E40CD" w:rsidRDefault="00AE618D" w:rsidP="00AE618D">
            <w:pPr>
              <w:spacing w:before="60" w:after="60"/>
            </w:pPr>
            <w:r w:rsidRPr="009E40CD">
              <w:t>Izgradnja vanjskog fitnes parka i dodatnih usluga za studente</w:t>
            </w:r>
          </w:p>
        </w:tc>
        <w:tc>
          <w:tcPr>
            <w:tcW w:w="2268" w:type="dxa"/>
          </w:tcPr>
          <w:p w14:paraId="2951CA1A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41C31299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73AD588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C2A819E" w14:textId="77777777" w:rsidR="00AE618D" w:rsidRPr="009E40CD" w:rsidRDefault="00AE618D" w:rsidP="00AE618D">
            <w:pPr>
              <w:jc w:val="center"/>
            </w:pPr>
            <w:r w:rsidRPr="009E40CD">
              <w:t>75.000,00</w:t>
            </w:r>
          </w:p>
        </w:tc>
      </w:tr>
      <w:tr w:rsidR="00AE618D" w14:paraId="40B6101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584D5D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40C91D1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Putna infrastruktura Općine Kotor Varoš - </w:t>
            </w:r>
          </w:p>
          <w:p w14:paraId="6142CA4D" w14:textId="77777777" w:rsidR="00AE618D" w:rsidRPr="004A14A2" w:rsidRDefault="00AE618D" w:rsidP="00AE618D">
            <w:r w:rsidRPr="004A14A2">
              <w:t>Humanitarno kulturna udruga Orahova</w:t>
            </w:r>
          </w:p>
          <w:p w14:paraId="5A57E1D5" w14:textId="77777777" w:rsidR="00AE618D" w:rsidRPr="004A14A2" w:rsidRDefault="00AE618D" w:rsidP="00AE618D">
            <w:pPr>
              <w:spacing w:before="60" w:after="60"/>
            </w:pPr>
          </w:p>
          <w:p w14:paraId="787F9DDD" w14:textId="77777777" w:rsidR="00AE618D" w:rsidRPr="004A14A2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2D8204B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485BC492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0391016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6CEEFF77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  <w:p w14:paraId="27CB6388" w14:textId="77777777" w:rsidR="00AE618D" w:rsidRPr="009E40CD" w:rsidRDefault="00AE618D" w:rsidP="00AE618D">
            <w:pPr>
              <w:jc w:val="center"/>
            </w:pPr>
          </w:p>
        </w:tc>
      </w:tr>
      <w:tr w:rsidR="00AE618D" w14:paraId="533E228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393A78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28EE532" w14:textId="77777777" w:rsidR="00AE618D" w:rsidRPr="009E40CD" w:rsidRDefault="00AE618D" w:rsidP="00AE618D">
            <w:pPr>
              <w:spacing w:before="60" w:after="60"/>
            </w:pPr>
            <w:r w:rsidRPr="009E40CD">
              <w:t>Sanacija sportske dvorane</w:t>
            </w:r>
          </w:p>
        </w:tc>
        <w:tc>
          <w:tcPr>
            <w:tcW w:w="2268" w:type="dxa"/>
          </w:tcPr>
          <w:p w14:paraId="6EFB925E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442B0CDF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4299901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838B9D7" w14:textId="77777777" w:rsidR="00AE618D" w:rsidRPr="009E40CD" w:rsidRDefault="00AE618D" w:rsidP="00AE618D">
            <w:pPr>
              <w:jc w:val="center"/>
            </w:pPr>
            <w:r w:rsidRPr="009E40CD">
              <w:t>140.000,00</w:t>
            </w:r>
          </w:p>
        </w:tc>
      </w:tr>
      <w:tr w:rsidR="00AE618D" w14:paraId="27C7050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1BF827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AFBE404" w14:textId="77777777" w:rsidR="00AE618D" w:rsidRPr="009E40CD" w:rsidRDefault="00AE618D" w:rsidP="00AE618D">
            <w:pPr>
              <w:spacing w:before="60" w:after="60"/>
            </w:pPr>
            <w:r w:rsidRPr="009E40CD">
              <w:t>Asfaltiranje puta Davidovići - Ugar</w:t>
            </w:r>
          </w:p>
        </w:tc>
        <w:tc>
          <w:tcPr>
            <w:tcW w:w="2268" w:type="dxa"/>
          </w:tcPr>
          <w:p w14:paraId="2C676BC9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69EBB17" w14:textId="77777777" w:rsidR="00AE618D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627C164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D6E9E98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</w:tc>
      </w:tr>
      <w:tr w:rsidR="00AE618D" w14:paraId="0F9675E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918FF9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F12FF9A" w14:textId="77777777" w:rsidR="00AE618D" w:rsidRPr="009E40CD" w:rsidRDefault="00AE618D" w:rsidP="00AE618D">
            <w:pPr>
              <w:spacing w:before="60" w:after="60"/>
            </w:pPr>
            <w:r w:rsidRPr="009E40CD">
              <w:t>Rekonstrukcija asfaltiranje ceste Begluci-Raščići-Kalačka</w:t>
            </w:r>
          </w:p>
        </w:tc>
        <w:tc>
          <w:tcPr>
            <w:tcW w:w="2268" w:type="dxa"/>
          </w:tcPr>
          <w:p w14:paraId="46E4A16B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4C11640E" w14:textId="77777777" w:rsidR="00AE618D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5238534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5E00E6E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</w:tc>
      </w:tr>
      <w:tr w:rsidR="00AE618D" w14:paraId="5D5258B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A3677B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69A6112" w14:textId="77777777" w:rsidR="00AE618D" w:rsidRPr="009E40CD" w:rsidRDefault="00AE618D" w:rsidP="00AE618D">
            <w:pPr>
              <w:spacing w:before="60" w:after="60"/>
            </w:pPr>
            <w:r w:rsidRPr="009E40CD">
              <w:t>Rekonstrukcija prometnice u naselju Čelebić</w:t>
            </w:r>
          </w:p>
        </w:tc>
        <w:tc>
          <w:tcPr>
            <w:tcW w:w="2268" w:type="dxa"/>
          </w:tcPr>
          <w:p w14:paraId="5B8AC9FA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76735EDF" w14:textId="77777777" w:rsidR="00AE618D" w:rsidRPr="008B6F20" w:rsidRDefault="00AE618D" w:rsidP="00AE618D">
            <w:pPr>
              <w:spacing w:before="60" w:after="60"/>
            </w:pPr>
            <w:r>
              <w:t>Održivi gospodarski razvoj</w:t>
            </w:r>
          </w:p>
        </w:tc>
        <w:tc>
          <w:tcPr>
            <w:tcW w:w="1559" w:type="dxa"/>
            <w:hideMark/>
          </w:tcPr>
          <w:p w14:paraId="430B962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E8C7431" w14:textId="77777777" w:rsidR="00AE618D" w:rsidRPr="009E40CD" w:rsidRDefault="00AE618D" w:rsidP="00AE618D">
            <w:pPr>
              <w:jc w:val="center"/>
            </w:pPr>
            <w:r w:rsidRPr="009E40CD">
              <w:t>100.000,00</w:t>
            </w:r>
          </w:p>
        </w:tc>
      </w:tr>
      <w:tr w:rsidR="00AE618D" w14:paraId="05A181B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B2220F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756D429" w14:textId="77777777" w:rsidR="00AE618D" w:rsidRPr="009E40CD" w:rsidRDefault="00AE618D" w:rsidP="00AE618D">
            <w:pPr>
              <w:spacing w:before="60" w:after="60"/>
            </w:pPr>
            <w:r w:rsidRPr="009E40CD">
              <w:t>Izgradnja šeste lamele u Hrvatskoj bolnici "Dr. fra Mato Nikolić"</w:t>
            </w:r>
          </w:p>
        </w:tc>
        <w:tc>
          <w:tcPr>
            <w:tcW w:w="2268" w:type="dxa"/>
          </w:tcPr>
          <w:p w14:paraId="4915E01E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6743B3B7" w14:textId="77777777" w:rsidR="00AE618D" w:rsidRPr="008B6F20" w:rsidRDefault="00AE618D" w:rsidP="00AE618D">
            <w:pPr>
              <w:spacing w:before="60" w:after="60"/>
            </w:pPr>
            <w:r>
              <w:t xml:space="preserve">Zdravlje </w:t>
            </w:r>
          </w:p>
        </w:tc>
        <w:tc>
          <w:tcPr>
            <w:tcW w:w="1559" w:type="dxa"/>
            <w:hideMark/>
          </w:tcPr>
          <w:p w14:paraId="2B52650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2F96B99" w14:textId="77777777" w:rsidR="00AE618D" w:rsidRPr="009E40CD" w:rsidRDefault="00AE618D" w:rsidP="00AE618D">
            <w:pPr>
              <w:jc w:val="center"/>
            </w:pPr>
            <w:r w:rsidRPr="009E40CD">
              <w:t>1.300.000,00</w:t>
            </w:r>
          </w:p>
        </w:tc>
      </w:tr>
      <w:tr w:rsidR="00AE618D" w14:paraId="2ADBB56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FF9CE4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D6B453F" w14:textId="77777777" w:rsidR="00AE618D" w:rsidRPr="004026DE" w:rsidRDefault="00AE618D" w:rsidP="00AE618D">
            <w:pPr>
              <w:spacing w:before="60" w:after="60"/>
            </w:pPr>
            <w:r w:rsidRPr="004A14A2">
              <w:t>Nabava sanitetskog ležećeg vozila sa potrebitom opremom -</w:t>
            </w:r>
            <w:r>
              <w:t xml:space="preserve">  </w:t>
            </w:r>
            <w:r w:rsidRPr="004026DE">
              <w:t>Dom zdravlja Neum</w:t>
            </w:r>
          </w:p>
          <w:p w14:paraId="274C585B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6E66610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3FE646D5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00383D1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88D2BF3" w14:textId="77777777" w:rsidR="00AE618D" w:rsidRPr="009E40CD" w:rsidRDefault="00AE618D" w:rsidP="00AE618D">
            <w:pPr>
              <w:jc w:val="center"/>
            </w:pPr>
            <w:r w:rsidRPr="009E40CD">
              <w:t>500.000,00</w:t>
            </w:r>
          </w:p>
        </w:tc>
      </w:tr>
      <w:tr w:rsidR="00AE618D" w14:paraId="609FE81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9CB64D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AE83F52" w14:textId="77777777" w:rsidR="00AE618D" w:rsidRPr="009E40CD" w:rsidRDefault="00AE618D" w:rsidP="00AE618D">
            <w:pPr>
              <w:spacing w:before="60" w:after="60"/>
            </w:pPr>
            <w:r w:rsidRPr="009E40CD">
              <w:t>Zamjena krovišta Doma zdravlja Livno</w:t>
            </w:r>
          </w:p>
        </w:tc>
        <w:tc>
          <w:tcPr>
            <w:tcW w:w="2268" w:type="dxa"/>
          </w:tcPr>
          <w:p w14:paraId="5AD1F937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4452974F" w14:textId="77777777" w:rsidR="00AE618D" w:rsidRPr="008B6F20" w:rsidRDefault="00AE618D" w:rsidP="00AE618D">
            <w:pPr>
              <w:spacing w:before="60" w:after="60"/>
            </w:pPr>
            <w:r>
              <w:t xml:space="preserve">Zdravlje </w:t>
            </w:r>
          </w:p>
        </w:tc>
        <w:tc>
          <w:tcPr>
            <w:tcW w:w="1559" w:type="dxa"/>
            <w:hideMark/>
          </w:tcPr>
          <w:p w14:paraId="2F8393D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5CC1073" w14:textId="77777777" w:rsidR="00AE618D" w:rsidRPr="009E40CD" w:rsidRDefault="00AE618D" w:rsidP="00AE618D">
            <w:pPr>
              <w:jc w:val="center"/>
            </w:pPr>
            <w:r w:rsidRPr="009E40CD">
              <w:t>280.000,00</w:t>
            </w:r>
          </w:p>
        </w:tc>
      </w:tr>
      <w:tr w:rsidR="00AE618D" w14:paraId="7630BE9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1978BC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DDB2252" w14:textId="77777777" w:rsidR="00AE618D" w:rsidRPr="009E40CD" w:rsidRDefault="00AE618D" w:rsidP="00AE618D">
            <w:pPr>
              <w:spacing w:before="60" w:after="60"/>
            </w:pPr>
            <w:r w:rsidRPr="009E40CD">
              <w:t>Rekonstrukcija i opremanje Centra za edukaciju i rehabilitaciju u Kiseljaku-II faza</w:t>
            </w:r>
          </w:p>
        </w:tc>
        <w:tc>
          <w:tcPr>
            <w:tcW w:w="2268" w:type="dxa"/>
          </w:tcPr>
          <w:p w14:paraId="3AC07E87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05C2D99D" w14:textId="77777777" w:rsidR="00AE618D" w:rsidRPr="008B6F20" w:rsidRDefault="00AE618D" w:rsidP="00AE618D">
            <w:pPr>
              <w:spacing w:before="60" w:after="60"/>
            </w:pPr>
            <w:r w:rsidRPr="007E0944">
              <w:t>Dostojanstvo svake ljudske osobe</w:t>
            </w:r>
          </w:p>
        </w:tc>
        <w:tc>
          <w:tcPr>
            <w:tcW w:w="1559" w:type="dxa"/>
            <w:hideMark/>
          </w:tcPr>
          <w:p w14:paraId="1F2303F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D5C3A2E" w14:textId="77777777" w:rsidR="00AE618D" w:rsidRPr="009E40CD" w:rsidRDefault="00AE618D" w:rsidP="00AE618D">
            <w:pPr>
              <w:jc w:val="center"/>
            </w:pPr>
            <w:r w:rsidRPr="009E40CD">
              <w:t>350.000,00</w:t>
            </w:r>
          </w:p>
        </w:tc>
      </w:tr>
      <w:tr w:rsidR="00AE618D" w14:paraId="1CA6894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70BA1E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4501EF9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Nabava laboratorijskih uređaja - </w:t>
            </w:r>
          </w:p>
          <w:p w14:paraId="30C1056F" w14:textId="77777777" w:rsidR="00AE618D" w:rsidRPr="009E40CD" w:rsidRDefault="00AE618D" w:rsidP="00AE618D">
            <w:pPr>
              <w:spacing w:before="60" w:after="60"/>
            </w:pPr>
            <w:r w:rsidRPr="009E40CD">
              <w:t>Dom zdravlja Stolac</w:t>
            </w:r>
          </w:p>
          <w:p w14:paraId="77FA3808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5447A66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3F187FAF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29E7343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5CBF5EF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</w:tc>
      </w:tr>
      <w:tr w:rsidR="00AE618D" w14:paraId="1C7D8C8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BED05C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F03FB8A" w14:textId="77777777" w:rsidR="00AE618D" w:rsidRPr="009E40CD" w:rsidRDefault="00AE618D" w:rsidP="00AE618D">
            <w:pPr>
              <w:spacing w:before="60" w:after="60"/>
            </w:pPr>
            <w:r w:rsidRPr="009E40CD">
              <w:t>Proširenje Caritasova doma za stare osobe  s hospicijem u Čapljini - nastavak projekta</w:t>
            </w:r>
          </w:p>
        </w:tc>
        <w:tc>
          <w:tcPr>
            <w:tcW w:w="2268" w:type="dxa"/>
          </w:tcPr>
          <w:p w14:paraId="26D598DA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6B55B41E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51EBC35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CB16506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</w:tc>
      </w:tr>
      <w:tr w:rsidR="00AE618D" w14:paraId="54865CE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7848F0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36FC8AC" w14:textId="77777777" w:rsidR="00AE618D" w:rsidRPr="009E40CD" w:rsidRDefault="00AE618D" w:rsidP="00AE618D">
            <w:pPr>
              <w:spacing w:before="60" w:after="60"/>
            </w:pPr>
            <w:r w:rsidRPr="009E40CD">
              <w:t>Opremanje  prostora i  otvaranje  stambene jedinice  -  Život u lokalnoj zajednici za osobe s invaliditetom</w:t>
            </w:r>
          </w:p>
        </w:tc>
        <w:tc>
          <w:tcPr>
            <w:tcW w:w="2268" w:type="dxa"/>
          </w:tcPr>
          <w:p w14:paraId="0272531E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76EB5733" w14:textId="77777777" w:rsidR="00AE618D" w:rsidRPr="008B6F20" w:rsidRDefault="00AE618D" w:rsidP="00AE618D">
            <w:pPr>
              <w:spacing w:before="60" w:after="60"/>
            </w:pPr>
            <w:r w:rsidRPr="007E0944">
              <w:t>Dostojanstvo svake ljudske osobe</w:t>
            </w:r>
          </w:p>
        </w:tc>
        <w:tc>
          <w:tcPr>
            <w:tcW w:w="1559" w:type="dxa"/>
            <w:hideMark/>
          </w:tcPr>
          <w:p w14:paraId="3D7D2D4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63FB16D" w14:textId="77777777" w:rsidR="00AE618D" w:rsidRPr="009E40CD" w:rsidRDefault="00AE618D" w:rsidP="00AE618D">
            <w:pPr>
              <w:jc w:val="center"/>
            </w:pPr>
            <w:r w:rsidRPr="009E40CD">
              <w:t>130.000,00</w:t>
            </w:r>
          </w:p>
        </w:tc>
      </w:tr>
      <w:tr w:rsidR="00AE618D" w14:paraId="5D2465B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1A67CC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B0ECCD8" w14:textId="77777777" w:rsidR="00AE618D" w:rsidRPr="009E40CD" w:rsidRDefault="00AE618D" w:rsidP="00AE618D">
            <w:pPr>
              <w:spacing w:before="60" w:after="60"/>
            </w:pPr>
            <w:r w:rsidRPr="009E40CD">
              <w:t>Proširenje i adaptacija Centra za fizikalnu terapiju i rehabilitaciju</w:t>
            </w:r>
          </w:p>
        </w:tc>
        <w:tc>
          <w:tcPr>
            <w:tcW w:w="2268" w:type="dxa"/>
          </w:tcPr>
          <w:p w14:paraId="71D5446C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DAEC7CA" w14:textId="77777777" w:rsidR="00AE618D" w:rsidRPr="008B6F20" w:rsidRDefault="00AE618D" w:rsidP="00AE618D">
            <w:pPr>
              <w:spacing w:before="60" w:after="60"/>
            </w:pPr>
            <w:r w:rsidRPr="007E0944">
              <w:t>Dostojanstvo svake ljudske osobe</w:t>
            </w:r>
          </w:p>
        </w:tc>
        <w:tc>
          <w:tcPr>
            <w:tcW w:w="1559" w:type="dxa"/>
            <w:hideMark/>
          </w:tcPr>
          <w:p w14:paraId="5533613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F25EDE6" w14:textId="77777777" w:rsidR="00AE618D" w:rsidRPr="009E40CD" w:rsidRDefault="00AE618D" w:rsidP="00AE618D">
            <w:pPr>
              <w:jc w:val="center"/>
            </w:pPr>
            <w:r w:rsidRPr="009E40CD">
              <w:t>200.000,00</w:t>
            </w:r>
          </w:p>
        </w:tc>
      </w:tr>
      <w:tr w:rsidR="00AE618D" w14:paraId="730ED1D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8603E6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F4601F3" w14:textId="77777777" w:rsidR="00AE618D" w:rsidRPr="009E40CD" w:rsidRDefault="00AE618D" w:rsidP="00AE618D">
            <w:pPr>
              <w:spacing w:before="60" w:after="60"/>
            </w:pPr>
            <w:r w:rsidRPr="009E40CD">
              <w:t>Centralizacija sterilizacije u Domu zdravlja Mostar</w:t>
            </w:r>
          </w:p>
        </w:tc>
        <w:tc>
          <w:tcPr>
            <w:tcW w:w="2268" w:type="dxa"/>
          </w:tcPr>
          <w:p w14:paraId="3BC5CB00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2E09A56E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431C2C0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AD2C651" w14:textId="77777777" w:rsidR="00AE618D" w:rsidRPr="009E40CD" w:rsidRDefault="00AE618D" w:rsidP="00AE618D">
            <w:pPr>
              <w:jc w:val="center"/>
            </w:pPr>
            <w:r w:rsidRPr="009E40CD">
              <w:t>300.000,00</w:t>
            </w:r>
          </w:p>
        </w:tc>
      </w:tr>
      <w:tr w:rsidR="00AE618D" w14:paraId="40A733E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A95ED3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04BA4069" w14:textId="77777777" w:rsidR="00AE618D" w:rsidRPr="009E40CD" w:rsidRDefault="00AE618D" w:rsidP="00AE618D">
            <w:pPr>
              <w:spacing w:before="60" w:after="60"/>
            </w:pPr>
            <w:r w:rsidRPr="009E40CD">
              <w:t>Rekonstrukcija krovišta i poboljšanje energetske učinkovitosti te rekonstr</w:t>
            </w:r>
            <w:r>
              <w:t>ukcija garaža – Dom zdravlja Pos</w:t>
            </w:r>
            <w:r w:rsidRPr="009E40CD">
              <w:t>ušje</w:t>
            </w:r>
          </w:p>
          <w:p w14:paraId="78459F0F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21F3F504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270B69F4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7BEC84C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3BAE25DA" w14:textId="77777777" w:rsidR="00AE618D" w:rsidRPr="009E40CD" w:rsidRDefault="00AE618D" w:rsidP="00AE618D">
            <w:pPr>
              <w:jc w:val="center"/>
            </w:pPr>
            <w:r w:rsidRPr="009E40CD">
              <w:t>120.000,00</w:t>
            </w:r>
          </w:p>
          <w:p w14:paraId="22EEDD29" w14:textId="77777777" w:rsidR="00AE618D" w:rsidRPr="009E40CD" w:rsidRDefault="00AE618D" w:rsidP="00AE618D">
            <w:pPr>
              <w:jc w:val="center"/>
            </w:pPr>
          </w:p>
        </w:tc>
      </w:tr>
      <w:tr w:rsidR="00AE618D" w14:paraId="37F7A13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97E0B3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3820E76" w14:textId="77777777" w:rsidR="00AE618D" w:rsidRPr="00B219C2" w:rsidRDefault="00AE618D" w:rsidP="00AE618D">
            <w:pPr>
              <w:spacing w:before="60" w:after="60"/>
              <w:rPr>
                <w:highlight w:val="yellow"/>
              </w:rPr>
            </w:pPr>
            <w:r w:rsidRPr="004A14A2">
              <w:t>Nabava transportnog (prenosivog) inkubatora s mehaničkom ventilacijom za novorođenčad –  Opća</w:t>
            </w:r>
            <w:r w:rsidRPr="00B219C2">
              <w:t xml:space="preserve"> bolnica Jajce</w:t>
            </w:r>
          </w:p>
          <w:p w14:paraId="4F717C8A" w14:textId="77777777" w:rsidR="00AE618D" w:rsidRPr="00760FBF" w:rsidRDefault="00AE618D" w:rsidP="00AE618D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268" w:type="dxa"/>
          </w:tcPr>
          <w:p w14:paraId="4FC39266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CD42BD9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12A2E0A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D921335" w14:textId="77777777" w:rsidR="00AE618D" w:rsidRPr="009E40CD" w:rsidRDefault="00AE618D" w:rsidP="00AE618D">
            <w:pPr>
              <w:jc w:val="center"/>
            </w:pPr>
            <w:r w:rsidRPr="009E40CD">
              <w:t>330.000,00</w:t>
            </w:r>
          </w:p>
        </w:tc>
      </w:tr>
      <w:tr w:rsidR="00AE618D" w14:paraId="0E60AD6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1F1517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1D00852" w14:textId="77777777" w:rsidR="00AE618D" w:rsidRPr="00B219C2" w:rsidRDefault="00AE618D" w:rsidP="00AE618D">
            <w:pPr>
              <w:spacing w:before="60" w:after="60"/>
            </w:pPr>
            <w:r w:rsidRPr="004A14A2">
              <w:t>Nabavka sanitetskog vozila –  Javna</w:t>
            </w:r>
            <w:r w:rsidRPr="00B219C2">
              <w:t xml:space="preserve"> ustanova Dom zdravlja Vitez</w:t>
            </w:r>
          </w:p>
          <w:p w14:paraId="74DBF872" w14:textId="77777777" w:rsidR="00AE618D" w:rsidRPr="00760FBF" w:rsidRDefault="00AE618D" w:rsidP="00AE618D">
            <w:pPr>
              <w:spacing w:before="60" w:after="60"/>
              <w:rPr>
                <w:highlight w:val="yellow"/>
              </w:rPr>
            </w:pPr>
          </w:p>
        </w:tc>
        <w:tc>
          <w:tcPr>
            <w:tcW w:w="2268" w:type="dxa"/>
          </w:tcPr>
          <w:p w14:paraId="35D71245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6E4A76D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5CF7C99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8FD0976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</w:tc>
      </w:tr>
      <w:tr w:rsidR="00AE618D" w14:paraId="62C4169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DE9822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2336A1C" w14:textId="77777777" w:rsidR="00AE618D" w:rsidRPr="009E40CD" w:rsidRDefault="00AE618D" w:rsidP="00AE618D">
            <w:pPr>
              <w:spacing w:before="60" w:after="60"/>
            </w:pPr>
            <w:r w:rsidRPr="009E40CD">
              <w:t>Nabava ultrazvuka za potrebe ginekologije u JU Dom Zdravlja Kiseljak</w:t>
            </w:r>
          </w:p>
        </w:tc>
        <w:tc>
          <w:tcPr>
            <w:tcW w:w="2268" w:type="dxa"/>
          </w:tcPr>
          <w:p w14:paraId="397AA0BE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30757A82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25E98CC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BCA163F" w14:textId="77777777" w:rsidR="00AE618D" w:rsidRPr="009E40CD" w:rsidRDefault="00AE618D" w:rsidP="00AE618D">
            <w:pPr>
              <w:jc w:val="center"/>
            </w:pPr>
            <w:r w:rsidRPr="009E40CD">
              <w:t>150.000,00</w:t>
            </w:r>
          </w:p>
        </w:tc>
      </w:tr>
      <w:tr w:rsidR="00AE618D" w14:paraId="461F33B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7A3CFC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2664010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Nabavka vozila hitne pomoći - </w:t>
            </w:r>
          </w:p>
          <w:p w14:paraId="27B45F96" w14:textId="77777777" w:rsidR="00AE618D" w:rsidRPr="009E40CD" w:rsidRDefault="00AE618D" w:rsidP="00AE618D">
            <w:pPr>
              <w:spacing w:before="60" w:after="60"/>
            </w:pPr>
            <w:r w:rsidRPr="009E40CD">
              <w:t>Javna Ustanova “Dom zdravlja sa stacionarom Žepče“</w:t>
            </w:r>
          </w:p>
          <w:p w14:paraId="4DC3B2B1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67AB1FCB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2AEF9360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43F5A18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14318E7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</w:tc>
      </w:tr>
      <w:tr w:rsidR="00AE618D" w14:paraId="377AC33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610504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AE53267" w14:textId="77777777" w:rsidR="00AE618D" w:rsidRPr="009E40CD" w:rsidRDefault="00AE618D" w:rsidP="00AE618D">
            <w:pPr>
              <w:spacing w:before="60" w:after="60"/>
            </w:pPr>
            <w:r w:rsidRPr="009E40CD">
              <w:t>Nabavka sistema za reverznu osmozu za potrebe odjela hemodijalize u Odžaku</w:t>
            </w:r>
          </w:p>
        </w:tc>
        <w:tc>
          <w:tcPr>
            <w:tcW w:w="2268" w:type="dxa"/>
          </w:tcPr>
          <w:p w14:paraId="35CB5523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548DF0A3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64557DA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EC21A61" w14:textId="77777777" w:rsidR="00AE618D" w:rsidRPr="009E40CD" w:rsidRDefault="00AE618D" w:rsidP="00AE618D">
            <w:pPr>
              <w:jc w:val="center"/>
            </w:pPr>
            <w:r w:rsidRPr="009E40CD">
              <w:t>300.000,00</w:t>
            </w:r>
          </w:p>
        </w:tc>
      </w:tr>
      <w:tr w:rsidR="00AE618D" w14:paraId="79E1933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BA110B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6D0B2B99" w14:textId="77777777" w:rsidR="00AE618D" w:rsidRPr="009E40CD" w:rsidRDefault="00AE618D" w:rsidP="00AE618D">
            <w:pPr>
              <w:spacing w:before="60" w:after="60"/>
            </w:pPr>
            <w:r w:rsidRPr="009E40CD">
              <w:t>Sanacija krova zgrade Doma zdravlja Čapljina</w:t>
            </w:r>
          </w:p>
          <w:p w14:paraId="609474CE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A51F627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755CFE8C" w14:textId="77777777" w:rsidR="00AE618D" w:rsidRPr="008B6F20" w:rsidRDefault="00AE618D" w:rsidP="00AE618D">
            <w:pPr>
              <w:spacing w:before="60" w:after="60"/>
            </w:pPr>
            <w:r>
              <w:t>Zdravlje</w:t>
            </w:r>
          </w:p>
        </w:tc>
        <w:tc>
          <w:tcPr>
            <w:tcW w:w="1559" w:type="dxa"/>
            <w:hideMark/>
          </w:tcPr>
          <w:p w14:paraId="0B9E2C8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4E1F37FE" w14:textId="77777777" w:rsidR="00AE618D" w:rsidRPr="009E40CD" w:rsidRDefault="00AE618D" w:rsidP="00AE618D">
            <w:pPr>
              <w:jc w:val="center"/>
            </w:pPr>
            <w:r w:rsidRPr="009E40CD">
              <w:t>250.000,00</w:t>
            </w:r>
          </w:p>
          <w:p w14:paraId="1EB3FC45" w14:textId="77777777" w:rsidR="00AE618D" w:rsidRPr="009E40CD" w:rsidRDefault="00AE618D" w:rsidP="00AE618D">
            <w:pPr>
              <w:jc w:val="center"/>
            </w:pPr>
          </w:p>
        </w:tc>
      </w:tr>
      <w:tr w:rsidR="00AE618D" w14:paraId="17C7A2E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DDAA9D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8B32BF9" w14:textId="77777777" w:rsidR="00AE618D" w:rsidRPr="009E40CD" w:rsidRDefault="00AE618D" w:rsidP="00AE618D">
            <w:pPr>
              <w:spacing w:before="60" w:after="60"/>
            </w:pPr>
            <w:r w:rsidRPr="009E40CD">
              <w:t>Hrvatsko narodno kazalište u Mostaru</w:t>
            </w:r>
          </w:p>
        </w:tc>
        <w:tc>
          <w:tcPr>
            <w:tcW w:w="2268" w:type="dxa"/>
          </w:tcPr>
          <w:p w14:paraId="7CAABB22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3CD9F2B9" w14:textId="77777777" w:rsidR="00AE618D" w:rsidRPr="008B6F20" w:rsidRDefault="00AE618D" w:rsidP="00AE618D">
            <w:pPr>
              <w:spacing w:before="60" w:after="60"/>
            </w:pPr>
            <w:r>
              <w:t>Dostojanstvo svake ljudske osobe</w:t>
            </w:r>
          </w:p>
        </w:tc>
        <w:tc>
          <w:tcPr>
            <w:tcW w:w="1559" w:type="dxa"/>
            <w:hideMark/>
          </w:tcPr>
          <w:p w14:paraId="1041884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D1633A2" w14:textId="77777777" w:rsidR="00AE618D" w:rsidRPr="009E40CD" w:rsidRDefault="00AE618D" w:rsidP="00AE618D">
            <w:pPr>
              <w:jc w:val="center"/>
            </w:pPr>
            <w:r w:rsidRPr="009E40CD">
              <w:t>2.000.000,00</w:t>
            </w:r>
          </w:p>
        </w:tc>
      </w:tr>
      <w:tr w:rsidR="00AE618D" w14:paraId="45EBBCB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0C10B3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8D96AD8" w14:textId="77777777" w:rsidR="00AE618D" w:rsidRPr="009E40CD" w:rsidRDefault="00AE618D" w:rsidP="00AE618D">
            <w:pPr>
              <w:spacing w:before="60" w:after="60"/>
            </w:pPr>
            <w:r w:rsidRPr="009E40CD">
              <w:t>Sveučilište u Mostaru</w:t>
            </w:r>
          </w:p>
        </w:tc>
        <w:tc>
          <w:tcPr>
            <w:tcW w:w="2268" w:type="dxa"/>
          </w:tcPr>
          <w:p w14:paraId="77E4BD14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1D369597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521575E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C5A0E85" w14:textId="77777777" w:rsidR="00AE618D" w:rsidRPr="009E40CD" w:rsidRDefault="00AE618D" w:rsidP="00AE618D">
            <w:pPr>
              <w:jc w:val="center"/>
            </w:pPr>
            <w:r w:rsidRPr="009E40CD">
              <w:t>4.000.000,00</w:t>
            </w:r>
          </w:p>
        </w:tc>
      </w:tr>
      <w:tr w:rsidR="00AE618D" w14:paraId="1D29525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FB46FE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835070B" w14:textId="77777777" w:rsidR="00AE618D" w:rsidRPr="009E40CD" w:rsidRDefault="00AE618D" w:rsidP="00AE618D">
            <w:pPr>
              <w:spacing w:before="60" w:after="60"/>
            </w:pPr>
            <w:r w:rsidRPr="009E40CD">
              <w:t>Centar Hrvatske kulture u Brazilu 4</w:t>
            </w:r>
          </w:p>
        </w:tc>
        <w:tc>
          <w:tcPr>
            <w:tcW w:w="2268" w:type="dxa"/>
          </w:tcPr>
          <w:p w14:paraId="355C1806" w14:textId="77777777" w:rsidR="00AE618D" w:rsidRDefault="00AE618D" w:rsidP="00AE618D">
            <w:pPr>
              <w:spacing w:before="60" w:after="60"/>
            </w:pPr>
            <w:r w:rsidRPr="00FB4EDE">
              <w:t>Države u razvoju</w:t>
            </w:r>
          </w:p>
        </w:tc>
        <w:tc>
          <w:tcPr>
            <w:tcW w:w="1701" w:type="dxa"/>
          </w:tcPr>
          <w:p w14:paraId="29126EA8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432BD9A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449C578" w14:textId="77777777" w:rsidR="00AE618D" w:rsidRPr="009E40CD" w:rsidRDefault="00AE618D" w:rsidP="00AE618D">
            <w:pPr>
              <w:jc w:val="center"/>
            </w:pPr>
            <w:r w:rsidRPr="009E40CD">
              <w:t>40.000,00</w:t>
            </w:r>
          </w:p>
        </w:tc>
      </w:tr>
      <w:tr w:rsidR="00AE618D" w14:paraId="5D4F380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54924A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2101253" w14:textId="77777777" w:rsidR="00AE618D" w:rsidRPr="009E40CD" w:rsidRDefault="00AE618D" w:rsidP="00AE618D">
            <w:pPr>
              <w:spacing w:before="60" w:after="60"/>
            </w:pPr>
            <w:r w:rsidRPr="00B230DA">
              <w:t>Projekt „Više kulture“ 2019.</w:t>
            </w:r>
          </w:p>
        </w:tc>
        <w:tc>
          <w:tcPr>
            <w:tcW w:w="2268" w:type="dxa"/>
          </w:tcPr>
          <w:p w14:paraId="6D9BFD6D" w14:textId="77777777" w:rsidR="00AE618D" w:rsidRDefault="00AE618D" w:rsidP="00AE618D">
            <w:pPr>
              <w:spacing w:before="60" w:after="60"/>
            </w:pPr>
            <w:r w:rsidRPr="00FB4EDE">
              <w:t>Države u razvoju</w:t>
            </w:r>
          </w:p>
        </w:tc>
        <w:tc>
          <w:tcPr>
            <w:tcW w:w="1701" w:type="dxa"/>
          </w:tcPr>
          <w:p w14:paraId="1456216E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474D42E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A0CEF8F" w14:textId="77777777" w:rsidR="00AE618D" w:rsidRPr="009E40CD" w:rsidRDefault="00AE618D" w:rsidP="00AE618D">
            <w:pPr>
              <w:jc w:val="center"/>
            </w:pPr>
            <w:r w:rsidRPr="009E40CD">
              <w:t>50.000,00</w:t>
            </w:r>
          </w:p>
        </w:tc>
      </w:tr>
      <w:tr w:rsidR="00AE618D" w14:paraId="703D801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32496B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DB5E8B4" w14:textId="77777777" w:rsidR="00AE618D" w:rsidRPr="009E40CD" w:rsidRDefault="00AE618D" w:rsidP="00AE618D">
            <w:pPr>
              <w:spacing w:before="60" w:after="60"/>
            </w:pPr>
            <w:r w:rsidRPr="009E40CD">
              <w:t>Javni poziv za dodjelu stipendija za učenje hrvatskoga</w:t>
            </w:r>
            <w:r>
              <w:t xml:space="preserve"> jezika u akademskoj godini 2017</w:t>
            </w:r>
            <w:r w:rsidRPr="009E40CD">
              <w:t>/2018.</w:t>
            </w:r>
          </w:p>
        </w:tc>
        <w:tc>
          <w:tcPr>
            <w:tcW w:w="2268" w:type="dxa"/>
          </w:tcPr>
          <w:p w14:paraId="76AD2A83" w14:textId="77777777" w:rsidR="00AE618D" w:rsidRDefault="00AE618D" w:rsidP="00AE618D">
            <w:pPr>
              <w:spacing w:before="60" w:after="60"/>
            </w:pPr>
            <w:r w:rsidRPr="00FB4EDE">
              <w:t>Države u razvoju</w:t>
            </w:r>
          </w:p>
        </w:tc>
        <w:tc>
          <w:tcPr>
            <w:tcW w:w="1701" w:type="dxa"/>
          </w:tcPr>
          <w:p w14:paraId="6C44DDCC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28FDBED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98F0EF4" w14:textId="77777777" w:rsidR="00AE618D" w:rsidRPr="009E40CD" w:rsidRDefault="00AE618D" w:rsidP="00AE618D">
            <w:pPr>
              <w:jc w:val="center"/>
            </w:pPr>
            <w:r w:rsidRPr="009E40CD">
              <w:t>36.000,00</w:t>
            </w:r>
          </w:p>
        </w:tc>
      </w:tr>
      <w:tr w:rsidR="00AE618D" w14:paraId="73AABA9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268610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795E2B11" w14:textId="77777777" w:rsidR="00AE618D" w:rsidRPr="009E40CD" w:rsidRDefault="00AE618D" w:rsidP="00AE618D">
            <w:pPr>
              <w:spacing w:before="60" w:after="60"/>
            </w:pPr>
            <w:r w:rsidRPr="009E40CD">
              <w:t>Osiguranje nastavka rada Hrvatskog građanskog društva Crne Gore - Kotor i sprječavanje obustave tiska jedinog časopisa hrvatske manjine u Crnoj Gori - „Hrvatski glasnik“</w:t>
            </w:r>
          </w:p>
        </w:tc>
        <w:tc>
          <w:tcPr>
            <w:tcW w:w="2268" w:type="dxa"/>
          </w:tcPr>
          <w:p w14:paraId="2CA724DD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233DFC3E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1C0294B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2A10012E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  <w:p w14:paraId="430A0D3D" w14:textId="77777777" w:rsidR="00AE618D" w:rsidRPr="009E40CD" w:rsidRDefault="00AE618D" w:rsidP="00AE618D">
            <w:pPr>
              <w:jc w:val="center"/>
            </w:pPr>
          </w:p>
        </w:tc>
      </w:tr>
      <w:tr w:rsidR="00AE618D" w14:paraId="79CDCF3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7C5467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662D16C6" w14:textId="77777777" w:rsidR="00AE618D" w:rsidRPr="009E40CD" w:rsidRDefault="00AE618D" w:rsidP="00AE618D">
            <w:pPr>
              <w:spacing w:before="60" w:after="60"/>
            </w:pPr>
            <w:r w:rsidRPr="009E40CD">
              <w:t>Časopis "Hrvatski glasnik"</w:t>
            </w:r>
          </w:p>
          <w:p w14:paraId="6ACF9826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90CCB10" w14:textId="77777777" w:rsidR="00AE618D" w:rsidRDefault="00AE618D" w:rsidP="00AE618D">
            <w:pPr>
              <w:spacing w:before="60" w:after="60"/>
            </w:pPr>
            <w:r w:rsidRPr="00070ED6">
              <w:t>Jugoistočna Europa</w:t>
            </w:r>
          </w:p>
        </w:tc>
        <w:tc>
          <w:tcPr>
            <w:tcW w:w="1701" w:type="dxa"/>
          </w:tcPr>
          <w:p w14:paraId="3AD6F5F6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63A6AD5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0C54CDAE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  <w:p w14:paraId="2C635558" w14:textId="77777777" w:rsidR="00AE618D" w:rsidRPr="009E40CD" w:rsidRDefault="00AE618D" w:rsidP="00AE618D">
            <w:pPr>
              <w:jc w:val="center"/>
            </w:pPr>
          </w:p>
        </w:tc>
      </w:tr>
      <w:tr w:rsidR="00AE618D" w14:paraId="1C0E439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794087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51584CA" w14:textId="77777777" w:rsidR="00AE618D" w:rsidRPr="009E40CD" w:rsidRDefault="00AE618D" w:rsidP="00AE618D">
            <w:pPr>
              <w:spacing w:before="60" w:after="60"/>
            </w:pPr>
            <w:r w:rsidRPr="009E40CD">
              <w:t>Časopis "Hrvatski glasnik"</w:t>
            </w:r>
          </w:p>
        </w:tc>
        <w:tc>
          <w:tcPr>
            <w:tcW w:w="2268" w:type="dxa"/>
          </w:tcPr>
          <w:p w14:paraId="1593FEC5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69A186AF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74B8CD7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0AF9C5B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2B99BB0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A432342" w14:textId="77777777" w:rsidR="00AE618D" w:rsidRPr="004A14A2" w:rsidRDefault="00AE618D" w:rsidP="00AE618D">
            <w:pPr>
              <w:spacing w:before="60" w:after="60"/>
              <w:rPr>
                <w:b/>
                <w:bCs/>
              </w:rPr>
            </w:pPr>
            <w:r w:rsidRPr="004A14A2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CAC9868" w14:textId="77777777" w:rsidR="00AE618D" w:rsidRPr="004A14A2" w:rsidRDefault="00AE618D" w:rsidP="00AE618D">
            <w:pPr>
              <w:spacing w:before="60" w:after="60"/>
            </w:pPr>
            <w:r w:rsidRPr="004A14A2">
              <w:t>KOTORSKI MISAL – Hrvatsko nacionalno vijeće  - Istraživanje u Berlinu, fototipsko tiskanje i digitalni pretisak u Budimpešti , notni zapis  u Pragu i doprema 500 primjeraka  Kotorskoga misala u Tivat</w:t>
            </w:r>
            <w:r w:rsidRPr="004A1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745FAA2A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15100C0A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23AA9C0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32F6099" w14:textId="77777777" w:rsidR="00AE618D" w:rsidRPr="009E40CD" w:rsidRDefault="00AE618D" w:rsidP="00AE618D">
            <w:pPr>
              <w:jc w:val="center"/>
            </w:pPr>
            <w:r w:rsidRPr="009E40CD">
              <w:t>35.000,00</w:t>
            </w:r>
          </w:p>
        </w:tc>
      </w:tr>
      <w:tr w:rsidR="00AE618D" w14:paraId="2C40371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3A9CA0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3B81C06" w14:textId="77777777" w:rsidR="00AE618D" w:rsidRPr="009E40CD" w:rsidRDefault="00AE618D" w:rsidP="00AE618D">
            <w:pPr>
              <w:spacing w:before="60" w:after="60"/>
            </w:pPr>
            <w:r>
              <w:t>Projekt „</w:t>
            </w:r>
            <w:r w:rsidRPr="009E40CD">
              <w:t>Domovina - zvukom, stihom, bojom i mirisom</w:t>
            </w:r>
            <w:r>
              <w:t>“</w:t>
            </w:r>
          </w:p>
        </w:tc>
        <w:tc>
          <w:tcPr>
            <w:tcW w:w="2268" w:type="dxa"/>
          </w:tcPr>
          <w:p w14:paraId="2917F5D6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173EDC8D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619FBD7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834CA43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568F5BA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68F5E6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352478F8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Funkcioniranje Radija Dux</w:t>
            </w:r>
          </w:p>
        </w:tc>
        <w:tc>
          <w:tcPr>
            <w:tcW w:w="2268" w:type="dxa"/>
          </w:tcPr>
          <w:p w14:paraId="534191BE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15810316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11602D6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1BA63B1" w14:textId="77777777" w:rsidR="00AE618D" w:rsidRPr="009E40CD" w:rsidRDefault="00AE618D" w:rsidP="00AE618D">
            <w:pPr>
              <w:jc w:val="center"/>
            </w:pPr>
            <w:r w:rsidRPr="009E40CD">
              <w:t>177.000,00</w:t>
            </w:r>
          </w:p>
        </w:tc>
      </w:tr>
      <w:tr w:rsidR="00AE618D" w14:paraId="1D42F6B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4BB49F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0125D95" w14:textId="77777777" w:rsidR="00AE618D" w:rsidRPr="009E40CD" w:rsidRDefault="00AE618D" w:rsidP="00AE618D">
            <w:pPr>
              <w:spacing w:before="60" w:after="60"/>
            </w:pPr>
            <w:r w:rsidRPr="009E40CD">
              <w:t>Pučki običaji Hrvata Boke Kotarske u Adventu</w:t>
            </w:r>
          </w:p>
        </w:tc>
        <w:tc>
          <w:tcPr>
            <w:tcW w:w="2268" w:type="dxa"/>
          </w:tcPr>
          <w:p w14:paraId="4B9CDB78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5B9C693A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1A7DBFB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530D407" w14:textId="77777777" w:rsidR="00AE618D" w:rsidRPr="009E40CD" w:rsidRDefault="00AE618D" w:rsidP="00AE618D">
            <w:pPr>
              <w:jc w:val="center"/>
            </w:pPr>
            <w:r w:rsidRPr="009E40CD">
              <w:t>9.000,00</w:t>
            </w:r>
          </w:p>
        </w:tc>
      </w:tr>
      <w:tr w:rsidR="00AE618D" w14:paraId="2ADC19E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D00CDF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2E92DC8" w14:textId="77777777" w:rsidR="00AE618D" w:rsidRPr="009E40CD" w:rsidRDefault="00AE618D" w:rsidP="00AE618D">
            <w:pPr>
              <w:spacing w:before="60" w:after="60"/>
            </w:pPr>
            <w:r w:rsidRPr="009E40CD">
              <w:t>Škola hrvatskih tradicijskih plesova</w:t>
            </w:r>
          </w:p>
        </w:tc>
        <w:tc>
          <w:tcPr>
            <w:tcW w:w="2268" w:type="dxa"/>
          </w:tcPr>
          <w:p w14:paraId="168E10F9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632DE697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72F4094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715654E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7099C0F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8DAB87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9E294C0" w14:textId="77777777" w:rsidR="00AE618D" w:rsidRPr="009E40CD" w:rsidRDefault="00AE618D" w:rsidP="00AE618D">
            <w:pPr>
              <w:spacing w:before="60" w:after="60"/>
            </w:pPr>
            <w:r w:rsidRPr="009E40CD">
              <w:t>Javni poziv za dodjelu stipendija za učenje hrvatskoga jezika u akademskoj godini 2017./2018.</w:t>
            </w:r>
          </w:p>
        </w:tc>
        <w:tc>
          <w:tcPr>
            <w:tcW w:w="2268" w:type="dxa"/>
          </w:tcPr>
          <w:p w14:paraId="64717173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6F1A3199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5AEDBF3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DCD1B35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14:paraId="4C6E8FA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58D396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5E0AECA" w14:textId="77777777" w:rsidR="00AE618D" w:rsidRPr="009E40CD" w:rsidRDefault="00AE618D" w:rsidP="00AE618D">
            <w:pPr>
              <w:spacing w:before="60" w:after="60"/>
            </w:pPr>
            <w:r w:rsidRPr="009E40CD">
              <w:t>Pripremanje toplog obroka za korisnike Narodne kuhinje Letnica</w:t>
            </w:r>
          </w:p>
        </w:tc>
        <w:tc>
          <w:tcPr>
            <w:tcW w:w="2268" w:type="dxa"/>
          </w:tcPr>
          <w:p w14:paraId="379E4AF5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4EAE6F19" w14:textId="77777777" w:rsidR="00AE618D" w:rsidRPr="008B6F20" w:rsidRDefault="00AE618D" w:rsidP="00AE618D">
            <w:pPr>
              <w:spacing w:before="60" w:after="60"/>
            </w:pPr>
            <w:r w:rsidRPr="007E0944">
              <w:t>Dostojanstvo svake ljudske osobe</w:t>
            </w:r>
          </w:p>
        </w:tc>
        <w:tc>
          <w:tcPr>
            <w:tcW w:w="1559" w:type="dxa"/>
            <w:hideMark/>
          </w:tcPr>
          <w:p w14:paraId="14E8E09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4FD81EF" w14:textId="77777777" w:rsidR="00AE618D" w:rsidRPr="009E40CD" w:rsidRDefault="00AE618D" w:rsidP="00AE618D">
            <w:pPr>
              <w:jc w:val="center"/>
            </w:pPr>
            <w:r w:rsidRPr="009E40CD">
              <w:t>135.000,00</w:t>
            </w:r>
          </w:p>
        </w:tc>
      </w:tr>
      <w:tr w:rsidR="00AE618D" w14:paraId="296EEB1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88AE89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409D5A8" w14:textId="77777777" w:rsidR="00AE618D" w:rsidRPr="009E40CD" w:rsidRDefault="00AE618D" w:rsidP="00AE618D">
            <w:pPr>
              <w:spacing w:before="60" w:after="60"/>
            </w:pPr>
            <w:r w:rsidRPr="009E40CD">
              <w:t>Humanitarna pomoć u Janjevu</w:t>
            </w:r>
          </w:p>
        </w:tc>
        <w:tc>
          <w:tcPr>
            <w:tcW w:w="2268" w:type="dxa"/>
          </w:tcPr>
          <w:p w14:paraId="5856379E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7EA07AF7" w14:textId="77777777" w:rsidR="00AE618D" w:rsidRPr="008B6F20" w:rsidRDefault="00AE618D" w:rsidP="00AE618D">
            <w:pPr>
              <w:spacing w:before="60" w:after="60"/>
            </w:pPr>
            <w:r w:rsidRPr="007E0944">
              <w:t>Dostojanstvo svake ljudske osobe</w:t>
            </w:r>
          </w:p>
        </w:tc>
        <w:tc>
          <w:tcPr>
            <w:tcW w:w="1559" w:type="dxa"/>
            <w:hideMark/>
          </w:tcPr>
          <w:p w14:paraId="6D9A5C6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5D6B873" w14:textId="77777777" w:rsidR="00AE618D" w:rsidRPr="009E40CD" w:rsidRDefault="00AE618D" w:rsidP="00AE618D">
            <w:pPr>
              <w:jc w:val="center"/>
            </w:pPr>
            <w:r w:rsidRPr="009E40CD">
              <w:t>79.900,00</w:t>
            </w:r>
          </w:p>
        </w:tc>
      </w:tr>
      <w:tr w:rsidR="00AE618D" w14:paraId="26E1166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F3CDC7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CE2B3A4" w14:textId="77777777" w:rsidR="00AE618D" w:rsidRPr="009E40CD" w:rsidRDefault="00AE618D" w:rsidP="00AE618D">
            <w:pPr>
              <w:spacing w:before="60" w:after="60"/>
            </w:pPr>
            <w:r w:rsidRPr="009E40CD">
              <w:t>Centar mladih Hrvata Janjevo</w:t>
            </w:r>
          </w:p>
        </w:tc>
        <w:tc>
          <w:tcPr>
            <w:tcW w:w="2268" w:type="dxa"/>
          </w:tcPr>
          <w:p w14:paraId="2012A8CB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06E2444C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3162D53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799EB35" w14:textId="77777777" w:rsidR="00AE618D" w:rsidRPr="009E40CD" w:rsidRDefault="00AE618D" w:rsidP="00AE618D">
            <w:pPr>
              <w:jc w:val="center"/>
            </w:pPr>
            <w:r w:rsidRPr="009E40CD">
              <w:t>65.100,00</w:t>
            </w:r>
          </w:p>
        </w:tc>
      </w:tr>
      <w:tr w:rsidR="00AE618D" w14:paraId="4D4B629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424AE6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2E438879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Centar mladih Hrvata Sv. Nikola Janjevo</w:t>
            </w:r>
          </w:p>
        </w:tc>
        <w:tc>
          <w:tcPr>
            <w:tcW w:w="2268" w:type="dxa"/>
          </w:tcPr>
          <w:p w14:paraId="6FD768BD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35DA123F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09FAD0D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62A3BF7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2582BD3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01268C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D49F13C" w14:textId="77777777" w:rsidR="00AE618D" w:rsidRPr="00B219C2" w:rsidRDefault="00AE618D" w:rsidP="00AE618D">
            <w:pPr>
              <w:spacing w:before="60" w:after="60"/>
            </w:pPr>
            <w:r w:rsidRPr="004A14A2">
              <w:t>Hrvatska kultura i baština</w:t>
            </w:r>
            <w:r>
              <w:t xml:space="preserve"> – Zajednica Hrvata u Sjevernoj Makedoniji  - </w:t>
            </w:r>
            <w:r w:rsidRPr="00B219C2">
              <w:t>Organizacija božićnog koncerta, izdavanje časopisa "Hrvatska riječ", sudjelovanje na izboru najljepše Hrvatice u narodnoj nošnji i na XXI. Rešetaračkim pjesničkim susretima</w:t>
            </w:r>
          </w:p>
          <w:p w14:paraId="58B84FF4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1E03695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019ABE09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287912D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7D3DAEE" w14:textId="77777777" w:rsidR="00AE618D" w:rsidRPr="009E40CD" w:rsidRDefault="00AE618D" w:rsidP="00AE618D">
            <w:pPr>
              <w:jc w:val="center"/>
            </w:pPr>
            <w:r w:rsidRPr="009E40CD">
              <w:t>41.950,00</w:t>
            </w:r>
          </w:p>
        </w:tc>
      </w:tr>
      <w:tr w:rsidR="00AE618D" w14:paraId="610A800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3A25DA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6EF5B49" w14:textId="77777777" w:rsidR="00AE618D" w:rsidRPr="009E40CD" w:rsidRDefault="00AE618D" w:rsidP="00AE618D">
            <w:pPr>
              <w:spacing w:before="60" w:after="60"/>
            </w:pPr>
            <w:r w:rsidRPr="009E40CD">
              <w:t>Proslava za djecu Svetog Nikole i Mala škola hrvatskog jezika i kulture</w:t>
            </w:r>
          </w:p>
        </w:tc>
        <w:tc>
          <w:tcPr>
            <w:tcW w:w="2268" w:type="dxa"/>
          </w:tcPr>
          <w:p w14:paraId="478DB8EA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22FBC818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3038077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082B299" w14:textId="77777777" w:rsidR="00AE618D" w:rsidRPr="009E40CD" w:rsidRDefault="00AE618D" w:rsidP="00AE618D">
            <w:pPr>
              <w:jc w:val="center"/>
            </w:pPr>
            <w:r w:rsidRPr="009E40CD">
              <w:t>74.000,00</w:t>
            </w:r>
          </w:p>
        </w:tc>
      </w:tr>
      <w:tr w:rsidR="00AE618D" w14:paraId="3E74069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ADE94D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800BF17" w14:textId="77777777" w:rsidR="00AE618D" w:rsidRPr="009E40CD" w:rsidRDefault="00AE618D" w:rsidP="00AE618D">
            <w:pPr>
              <w:spacing w:before="60" w:after="60"/>
            </w:pPr>
            <w:r w:rsidRPr="009E40CD">
              <w:t>Hrvatska knjižnica u Makedoniji i nabava udžbenika za hrvatsku nastavu</w:t>
            </w:r>
          </w:p>
        </w:tc>
        <w:tc>
          <w:tcPr>
            <w:tcW w:w="2268" w:type="dxa"/>
          </w:tcPr>
          <w:p w14:paraId="4FAFBE2E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241FC90C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72709F2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595CA05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55A5E95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42DDAD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E308FD0" w14:textId="77777777" w:rsidR="00AE618D" w:rsidRPr="009E40CD" w:rsidRDefault="00AE618D" w:rsidP="00AE618D">
            <w:pPr>
              <w:spacing w:before="60" w:after="60"/>
            </w:pPr>
            <w:r w:rsidRPr="009E40CD">
              <w:t>Obi</w:t>
            </w:r>
            <w:r>
              <w:t>lježavanje Sv. Nikole s djecom</w:t>
            </w:r>
            <w:r w:rsidRPr="009E40CD">
              <w:t xml:space="preserve"> i Proslava katoličkog Božića</w:t>
            </w:r>
          </w:p>
        </w:tc>
        <w:tc>
          <w:tcPr>
            <w:tcW w:w="2268" w:type="dxa"/>
          </w:tcPr>
          <w:p w14:paraId="580A237C" w14:textId="77777777" w:rsidR="00AE618D" w:rsidRDefault="00AE618D" w:rsidP="00AE618D">
            <w:pPr>
              <w:spacing w:before="60" w:after="60"/>
            </w:pPr>
            <w:r w:rsidRPr="00067F03">
              <w:t>Jugoistočna Europa</w:t>
            </w:r>
          </w:p>
        </w:tc>
        <w:tc>
          <w:tcPr>
            <w:tcW w:w="1701" w:type="dxa"/>
          </w:tcPr>
          <w:p w14:paraId="18002EE1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5A13379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E4985FC" w14:textId="77777777" w:rsidR="00AE618D" w:rsidRPr="009E40CD" w:rsidRDefault="00AE618D" w:rsidP="00AE618D">
            <w:pPr>
              <w:jc w:val="center"/>
            </w:pPr>
            <w:r w:rsidRPr="009E40CD">
              <w:t>11.800,00</w:t>
            </w:r>
          </w:p>
        </w:tc>
      </w:tr>
      <w:tr w:rsidR="00AE618D" w14:paraId="7C8306A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8F6864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48B18EF" w14:textId="77777777" w:rsidR="00AE618D" w:rsidRPr="009E40CD" w:rsidRDefault="00AE618D" w:rsidP="00AE618D">
            <w:pPr>
              <w:spacing w:before="60" w:after="60"/>
            </w:pPr>
            <w:r w:rsidRPr="009E40CD">
              <w:t>Priprema i postavljanje  amaterske predstave Klopka, snimanje kratkometražnog filma o slikarici Ivanki Rehorović Janevoj, Modna revija "Croatio iz duše te ljubim", posjet gradu Zagrebu i udurzi Krijesnica, Turnir u šahu i stolnom tenisu, gostovanje Brune Šimleše</w:t>
            </w:r>
          </w:p>
        </w:tc>
        <w:tc>
          <w:tcPr>
            <w:tcW w:w="2268" w:type="dxa"/>
          </w:tcPr>
          <w:p w14:paraId="67483DF2" w14:textId="77777777" w:rsidR="00AE618D" w:rsidRDefault="00AE618D" w:rsidP="00AE618D">
            <w:pPr>
              <w:spacing w:before="60" w:after="60"/>
            </w:pPr>
            <w:r w:rsidRPr="00082372">
              <w:t>Jugoistočna Europa</w:t>
            </w:r>
          </w:p>
        </w:tc>
        <w:tc>
          <w:tcPr>
            <w:tcW w:w="1701" w:type="dxa"/>
          </w:tcPr>
          <w:p w14:paraId="597D64CC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3A90D7E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1B87590" w14:textId="77777777" w:rsidR="00AE618D" w:rsidRPr="009E40CD" w:rsidRDefault="00AE618D" w:rsidP="00AE618D">
            <w:pPr>
              <w:jc w:val="center"/>
            </w:pPr>
            <w:r w:rsidRPr="009E40CD">
              <w:t>21.000,00</w:t>
            </w:r>
          </w:p>
        </w:tc>
      </w:tr>
      <w:tr w:rsidR="00AE618D" w14:paraId="5C34EE7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9A4143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6A8FF2A" w14:textId="77777777" w:rsidR="00AE618D" w:rsidRPr="009E40CD" w:rsidRDefault="00AE618D" w:rsidP="00AE618D">
            <w:pPr>
              <w:spacing w:before="60" w:after="60"/>
            </w:pPr>
            <w:r w:rsidRPr="009E40CD">
              <w:t>Prezentac</w:t>
            </w:r>
            <w:r>
              <w:t xml:space="preserve">ija hrvatske kulturne baštine </w:t>
            </w:r>
          </w:p>
        </w:tc>
        <w:tc>
          <w:tcPr>
            <w:tcW w:w="2268" w:type="dxa"/>
          </w:tcPr>
          <w:p w14:paraId="0C51BF09" w14:textId="77777777" w:rsidR="00AE618D" w:rsidRDefault="00AE618D" w:rsidP="00AE618D">
            <w:pPr>
              <w:spacing w:before="60" w:after="60"/>
            </w:pPr>
            <w:r w:rsidRPr="00082372">
              <w:t>Jugoistočna Europa</w:t>
            </w:r>
          </w:p>
        </w:tc>
        <w:tc>
          <w:tcPr>
            <w:tcW w:w="1701" w:type="dxa"/>
          </w:tcPr>
          <w:p w14:paraId="371A6867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0B2410B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1A2C38F" w14:textId="77777777" w:rsidR="00AE618D" w:rsidRPr="009E40CD" w:rsidRDefault="00AE618D" w:rsidP="00AE618D">
            <w:pPr>
              <w:jc w:val="center"/>
            </w:pPr>
            <w:r w:rsidRPr="009E40CD">
              <w:t>43.750,00</w:t>
            </w:r>
          </w:p>
        </w:tc>
      </w:tr>
      <w:tr w:rsidR="00AE618D" w14:paraId="3B0C2EC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5ACF07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6921B77" w14:textId="77777777" w:rsidR="00AE618D" w:rsidRPr="009E40CD" w:rsidRDefault="00AE618D" w:rsidP="00AE618D">
            <w:pPr>
              <w:spacing w:before="60" w:after="60"/>
            </w:pPr>
            <w:r w:rsidRPr="009E40CD">
              <w:t>Pokloni za djecu s posebnim potrebama povodom Božića</w:t>
            </w:r>
          </w:p>
        </w:tc>
        <w:tc>
          <w:tcPr>
            <w:tcW w:w="2268" w:type="dxa"/>
          </w:tcPr>
          <w:p w14:paraId="2E345F0D" w14:textId="77777777" w:rsidR="00AE618D" w:rsidRDefault="00AE618D" w:rsidP="00AE618D">
            <w:pPr>
              <w:spacing w:before="60" w:after="60"/>
            </w:pPr>
            <w:r w:rsidRPr="00082372">
              <w:t>Jugoistočna Europa</w:t>
            </w:r>
          </w:p>
        </w:tc>
        <w:tc>
          <w:tcPr>
            <w:tcW w:w="1701" w:type="dxa"/>
          </w:tcPr>
          <w:p w14:paraId="2A2F3FC1" w14:textId="77777777" w:rsidR="00AE618D" w:rsidRPr="008B6F20" w:rsidRDefault="00AE618D" w:rsidP="00AE618D">
            <w:pPr>
              <w:spacing w:before="60" w:after="60"/>
            </w:pPr>
            <w:r w:rsidRPr="007E0944">
              <w:t>Dostojanstvo svake ljudske osobe</w:t>
            </w:r>
          </w:p>
        </w:tc>
        <w:tc>
          <w:tcPr>
            <w:tcW w:w="1559" w:type="dxa"/>
            <w:hideMark/>
          </w:tcPr>
          <w:p w14:paraId="71AD944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B1E0E02" w14:textId="77777777" w:rsidR="00AE618D" w:rsidRPr="009E40CD" w:rsidRDefault="00AE618D" w:rsidP="00AE618D">
            <w:pPr>
              <w:jc w:val="center"/>
            </w:pPr>
            <w:r w:rsidRPr="009E40CD">
              <w:t>4.000,00</w:t>
            </w:r>
          </w:p>
        </w:tc>
      </w:tr>
      <w:tr w:rsidR="00AE618D" w14:paraId="45EFF22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D6B702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7DBA0BD6" w14:textId="77777777" w:rsidR="00AE618D" w:rsidRPr="009E40CD" w:rsidRDefault="00AE618D" w:rsidP="00AE618D">
            <w:pPr>
              <w:spacing w:before="60" w:after="60"/>
            </w:pPr>
            <w:r w:rsidRPr="009E40CD">
              <w:t>Dani Hrvata u Makedoniji</w:t>
            </w:r>
          </w:p>
          <w:p w14:paraId="65650D1F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70B54C2E" w14:textId="77777777" w:rsidR="00AE618D" w:rsidRDefault="00AE618D" w:rsidP="00AE618D">
            <w:pPr>
              <w:spacing w:before="60" w:after="60"/>
            </w:pPr>
            <w:r w:rsidRPr="00082372">
              <w:t>Jugoistočna Europa</w:t>
            </w:r>
          </w:p>
        </w:tc>
        <w:tc>
          <w:tcPr>
            <w:tcW w:w="1701" w:type="dxa"/>
          </w:tcPr>
          <w:p w14:paraId="76386C74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6DA5A62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06E35A45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  <w:p w14:paraId="5B0ABC8A" w14:textId="77777777" w:rsidR="00AE618D" w:rsidRPr="009E40CD" w:rsidRDefault="00AE618D" w:rsidP="00AE618D">
            <w:pPr>
              <w:jc w:val="center"/>
            </w:pPr>
          </w:p>
        </w:tc>
      </w:tr>
      <w:tr w:rsidR="00AE618D" w14:paraId="2385AFC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12A350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B408250" w14:textId="77777777" w:rsidR="00AE618D" w:rsidRPr="009E40CD" w:rsidRDefault="00AE618D" w:rsidP="00AE618D">
            <w:pPr>
              <w:spacing w:before="60" w:after="60"/>
            </w:pPr>
            <w:r w:rsidRPr="009E40CD">
              <w:t>Javni poziv za dodjelu stipendija za učenje hrvatskoga jezika u akademskoj godini 2017./2018.</w:t>
            </w:r>
          </w:p>
        </w:tc>
        <w:tc>
          <w:tcPr>
            <w:tcW w:w="2268" w:type="dxa"/>
          </w:tcPr>
          <w:p w14:paraId="24D4292E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7A3C95C3" w14:textId="77777777" w:rsidR="00AE618D" w:rsidRPr="008B6F20" w:rsidRDefault="00AE618D" w:rsidP="00AE618D">
            <w:pPr>
              <w:spacing w:before="60" w:after="60"/>
            </w:pPr>
            <w:r>
              <w:t>Obrazovanje</w:t>
            </w:r>
          </w:p>
        </w:tc>
        <w:tc>
          <w:tcPr>
            <w:tcW w:w="1559" w:type="dxa"/>
            <w:hideMark/>
          </w:tcPr>
          <w:p w14:paraId="014A41B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8C6F3DA" w14:textId="77777777" w:rsidR="00AE618D" w:rsidRPr="009E40CD" w:rsidRDefault="00AE618D" w:rsidP="00AE618D">
            <w:pPr>
              <w:jc w:val="center"/>
            </w:pPr>
            <w:r w:rsidRPr="009E40CD">
              <w:t>6.000,00</w:t>
            </w:r>
          </w:p>
        </w:tc>
      </w:tr>
      <w:tr w:rsidR="00AE618D" w14:paraId="42EBD52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AB5A33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542B050" w14:textId="77777777" w:rsidR="00AE618D" w:rsidRPr="009E40CD" w:rsidRDefault="00AE618D" w:rsidP="00AE618D">
            <w:pPr>
              <w:spacing w:before="60" w:after="60"/>
            </w:pPr>
            <w:r w:rsidRPr="009E40CD">
              <w:t>Nastava hrvatskog jezika i kulture u Asuncionu</w:t>
            </w:r>
          </w:p>
        </w:tc>
        <w:tc>
          <w:tcPr>
            <w:tcW w:w="2268" w:type="dxa"/>
          </w:tcPr>
          <w:p w14:paraId="6A72A183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4AAAFE20" w14:textId="77777777" w:rsidR="00AE618D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1CE3DBC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C7440EE" w14:textId="77777777" w:rsidR="00AE618D" w:rsidRPr="009E40CD" w:rsidRDefault="00AE618D" w:rsidP="00AE618D">
            <w:pPr>
              <w:jc w:val="center"/>
            </w:pPr>
            <w:r w:rsidRPr="009E40CD">
              <w:t>75.000,00</w:t>
            </w:r>
          </w:p>
        </w:tc>
      </w:tr>
      <w:tr w:rsidR="00AE618D" w14:paraId="1A63B52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C5D528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33497BB" w14:textId="77777777" w:rsidR="00AE618D" w:rsidRPr="009E40CD" w:rsidRDefault="00AE618D" w:rsidP="00AE618D">
            <w:pPr>
              <w:spacing w:before="60" w:after="60"/>
            </w:pPr>
            <w:r w:rsidRPr="009E40CD">
              <w:t>Pisanje, uređivanje i hrvatski prijevod knjige: Hrvati iz Paragvaja 1830-2018</w:t>
            </w:r>
          </w:p>
        </w:tc>
        <w:tc>
          <w:tcPr>
            <w:tcW w:w="2268" w:type="dxa"/>
          </w:tcPr>
          <w:p w14:paraId="23ADB6E1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5A4D9653" w14:textId="77777777" w:rsidR="00AE618D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6D8CDE0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02E46EC" w14:textId="77777777" w:rsidR="00AE618D" w:rsidRPr="009E40CD" w:rsidRDefault="00AE618D" w:rsidP="00AE618D">
            <w:pPr>
              <w:jc w:val="center"/>
            </w:pPr>
            <w:r w:rsidRPr="009E40CD">
              <w:t>60.000,00</w:t>
            </w:r>
          </w:p>
        </w:tc>
      </w:tr>
      <w:tr w:rsidR="00AE618D" w14:paraId="1C1276D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E29AF2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0321D8D" w14:textId="77777777" w:rsidR="00AE618D" w:rsidRPr="009E40CD" w:rsidRDefault="00AE618D" w:rsidP="00AE618D">
            <w:pPr>
              <w:spacing w:before="60" w:after="60"/>
            </w:pPr>
            <w:r w:rsidRPr="009E40CD">
              <w:t>Nastava hrvatskog jezika i kulture u Asuncion</w:t>
            </w:r>
          </w:p>
        </w:tc>
        <w:tc>
          <w:tcPr>
            <w:tcW w:w="2268" w:type="dxa"/>
          </w:tcPr>
          <w:p w14:paraId="3DA479B9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69DE7D54" w14:textId="77777777" w:rsidR="00AE618D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177AF88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39D13EE" w14:textId="77777777" w:rsidR="00AE618D" w:rsidRPr="009E40CD" w:rsidRDefault="00AE618D" w:rsidP="00AE618D">
            <w:pPr>
              <w:jc w:val="center"/>
            </w:pPr>
            <w:r w:rsidRPr="009E40CD">
              <w:t>23.000,00</w:t>
            </w:r>
          </w:p>
        </w:tc>
      </w:tr>
      <w:tr w:rsidR="00AE618D" w14:paraId="797DC3E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B65E6B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F51587E" w14:textId="77777777" w:rsidR="00AE618D" w:rsidRPr="009E40CD" w:rsidRDefault="00AE618D" w:rsidP="00AE618D">
            <w:pPr>
              <w:spacing w:before="60" w:after="60"/>
            </w:pPr>
            <w:r w:rsidRPr="009E40CD">
              <w:t>Javni poziv za dodjelu stipendija za učenje hrvatskoga jezika u akademskoj godini 2017./2018.</w:t>
            </w:r>
          </w:p>
        </w:tc>
        <w:tc>
          <w:tcPr>
            <w:tcW w:w="2268" w:type="dxa"/>
          </w:tcPr>
          <w:p w14:paraId="4EBCBB54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396B7263" w14:textId="77777777" w:rsidR="00AE618D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6A1016E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64AAA8E" w14:textId="77777777" w:rsidR="00AE618D" w:rsidRPr="009E40CD" w:rsidRDefault="00AE618D" w:rsidP="00AE618D">
            <w:pPr>
              <w:jc w:val="center"/>
            </w:pPr>
            <w:r w:rsidRPr="009E40CD">
              <w:t>24.000,00</w:t>
            </w:r>
          </w:p>
        </w:tc>
      </w:tr>
      <w:tr w:rsidR="00AE618D" w14:paraId="2D915AB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8D074B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01A7290" w14:textId="77777777" w:rsidR="00AE618D" w:rsidRPr="009E40CD" w:rsidRDefault="00AE618D" w:rsidP="00AE618D">
            <w:pPr>
              <w:spacing w:before="60" w:after="60"/>
            </w:pPr>
            <w:r w:rsidRPr="009E40CD">
              <w:t>Opremanje hrvatske multimedijalne dvorane</w:t>
            </w:r>
          </w:p>
        </w:tc>
        <w:tc>
          <w:tcPr>
            <w:tcW w:w="2268" w:type="dxa"/>
          </w:tcPr>
          <w:p w14:paraId="31A9CF3C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5A80113A" w14:textId="77777777" w:rsidR="00AE618D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7E21D58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308A43B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</w:tc>
      </w:tr>
      <w:tr w:rsidR="00AE618D" w14:paraId="1AD3665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C517B3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CEFCB70" w14:textId="77777777" w:rsidR="00AE618D" w:rsidRPr="009E40CD" w:rsidRDefault="00AE618D" w:rsidP="00AE618D">
            <w:pPr>
              <w:spacing w:before="60" w:after="60"/>
            </w:pPr>
            <w:r w:rsidRPr="009E40CD">
              <w:t>Osnovni tečaj hrvatskog jezika u Peruu</w:t>
            </w:r>
          </w:p>
        </w:tc>
        <w:tc>
          <w:tcPr>
            <w:tcW w:w="2268" w:type="dxa"/>
          </w:tcPr>
          <w:p w14:paraId="365C49DA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0D89F296" w14:textId="77777777" w:rsidR="00AE618D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002C156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63E9B2A" w14:textId="77777777" w:rsidR="00AE618D" w:rsidRPr="009E40CD" w:rsidRDefault="00AE618D" w:rsidP="00AE618D">
            <w:pPr>
              <w:jc w:val="center"/>
            </w:pPr>
            <w:r w:rsidRPr="009E40CD">
              <w:t>60.000,00</w:t>
            </w:r>
          </w:p>
        </w:tc>
      </w:tr>
      <w:tr w:rsidR="00AE618D" w14:paraId="37E83E4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B08DAF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DC3F4CA" w14:textId="77777777" w:rsidR="00AE618D" w:rsidRPr="009E40CD" w:rsidRDefault="00AE618D" w:rsidP="00AE618D">
            <w:pPr>
              <w:spacing w:before="60" w:after="60"/>
            </w:pPr>
            <w:r w:rsidRPr="009E40CD">
              <w:t>Javni poziv za dodjelu stipendija za učenje hrvatskoga jezika u akademskoj godini 2017./2018.</w:t>
            </w:r>
          </w:p>
        </w:tc>
        <w:tc>
          <w:tcPr>
            <w:tcW w:w="2268" w:type="dxa"/>
          </w:tcPr>
          <w:p w14:paraId="4192CDC9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37ED8125" w14:textId="77777777" w:rsidR="00AE618D" w:rsidRDefault="00AE618D" w:rsidP="00AE618D">
            <w:pPr>
              <w:spacing w:before="60" w:after="60"/>
            </w:pPr>
            <w:r w:rsidRPr="00793D4F">
              <w:t>Obrazovanje</w:t>
            </w:r>
          </w:p>
        </w:tc>
        <w:tc>
          <w:tcPr>
            <w:tcW w:w="1559" w:type="dxa"/>
            <w:hideMark/>
          </w:tcPr>
          <w:p w14:paraId="2D803C3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B92C04E" w14:textId="77777777" w:rsidR="00AE618D" w:rsidRPr="009E40CD" w:rsidRDefault="00AE618D" w:rsidP="00AE618D">
            <w:pPr>
              <w:jc w:val="center"/>
            </w:pPr>
            <w:r w:rsidRPr="009E40CD">
              <w:t>84.000,00</w:t>
            </w:r>
          </w:p>
        </w:tc>
      </w:tr>
      <w:tr w:rsidR="00AE618D" w14:paraId="4EF20F8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3A9669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4D13E96" w14:textId="77777777" w:rsidR="00AE618D" w:rsidRPr="009E40CD" w:rsidRDefault="00AE618D" w:rsidP="00AE618D">
            <w:pPr>
              <w:spacing w:before="60" w:after="60"/>
            </w:pPr>
            <w:r w:rsidRPr="009E40CD">
              <w:t>Internetsko učenje hrvatskog jezika za 2017/2018</w:t>
            </w:r>
          </w:p>
        </w:tc>
        <w:tc>
          <w:tcPr>
            <w:tcW w:w="2268" w:type="dxa"/>
          </w:tcPr>
          <w:p w14:paraId="1A5B063E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310B34D8" w14:textId="77777777" w:rsidR="00AE618D" w:rsidRDefault="00AE618D" w:rsidP="00AE618D">
            <w:pPr>
              <w:spacing w:before="60" w:after="60"/>
            </w:pPr>
            <w:r w:rsidRPr="00793D4F">
              <w:t>Obrazovanje</w:t>
            </w:r>
          </w:p>
        </w:tc>
        <w:tc>
          <w:tcPr>
            <w:tcW w:w="1559" w:type="dxa"/>
            <w:hideMark/>
          </w:tcPr>
          <w:p w14:paraId="15F6FE6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F8AE7F9" w14:textId="77777777" w:rsidR="00AE618D" w:rsidRPr="009E40CD" w:rsidRDefault="00AE618D" w:rsidP="00AE618D">
            <w:pPr>
              <w:jc w:val="center"/>
            </w:pPr>
            <w:r w:rsidRPr="009E40CD">
              <w:t>3.705,00</w:t>
            </w:r>
          </w:p>
        </w:tc>
      </w:tr>
      <w:tr w:rsidR="00AE618D" w14:paraId="0C0394A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74A803D" w14:textId="77777777" w:rsidR="00AE618D" w:rsidRPr="004A14A2" w:rsidRDefault="00AE618D" w:rsidP="00AE618D">
            <w:pPr>
              <w:spacing w:before="60" w:after="60"/>
              <w:rPr>
                <w:b/>
                <w:bCs/>
              </w:rPr>
            </w:pPr>
            <w:r w:rsidRPr="004A14A2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02687F7" w14:textId="77777777" w:rsidR="00AE618D" w:rsidRPr="004A14A2" w:rsidRDefault="00AE618D" w:rsidP="00AE618D">
            <w:pPr>
              <w:spacing w:before="60" w:after="60"/>
            </w:pPr>
            <w:r w:rsidRPr="004A14A2">
              <w:t>"Vijesti na hrvatskom jeziku" – Projekt se realizira preko portala "Hrvatske novine". Prilozi i video uradci s manifestacija udruga.</w:t>
            </w:r>
          </w:p>
          <w:p w14:paraId="213AE679" w14:textId="77777777" w:rsidR="00AE618D" w:rsidRPr="004A14A2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6BA87E54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3A035C92" w14:textId="77777777" w:rsidR="00AE618D" w:rsidRPr="008B6F20" w:rsidRDefault="00AE618D" w:rsidP="00AE618D">
            <w:pPr>
              <w:spacing w:before="60" w:after="60"/>
            </w:pPr>
            <w:r w:rsidRPr="00793D4F">
              <w:t>Obrazovanje</w:t>
            </w:r>
          </w:p>
        </w:tc>
        <w:tc>
          <w:tcPr>
            <w:tcW w:w="1559" w:type="dxa"/>
            <w:hideMark/>
          </w:tcPr>
          <w:p w14:paraId="2E0310D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6AA3D6F" w14:textId="77777777" w:rsidR="00AE618D" w:rsidRPr="009E40CD" w:rsidRDefault="00AE618D" w:rsidP="00AE618D">
            <w:pPr>
              <w:jc w:val="center"/>
            </w:pPr>
            <w:r w:rsidRPr="009E40CD">
              <w:t>6.000,00</w:t>
            </w:r>
          </w:p>
        </w:tc>
      </w:tr>
      <w:tr w:rsidR="00AE618D" w14:paraId="3C5803C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06BAA6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D743CE8" w14:textId="77777777" w:rsidR="00AE618D" w:rsidRPr="009E40CD" w:rsidRDefault="00AE618D" w:rsidP="00AE618D">
            <w:pPr>
              <w:spacing w:before="60" w:after="60"/>
            </w:pPr>
            <w:r w:rsidRPr="009E40CD">
              <w:t>Mjesečnik "Hrvatske novine"</w:t>
            </w:r>
          </w:p>
        </w:tc>
        <w:tc>
          <w:tcPr>
            <w:tcW w:w="2268" w:type="dxa"/>
          </w:tcPr>
          <w:p w14:paraId="2F5158D0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5EC90245" w14:textId="77777777" w:rsidR="00AE618D" w:rsidRPr="008B6F20" w:rsidRDefault="00AE618D" w:rsidP="00AE618D">
            <w:pPr>
              <w:spacing w:before="60" w:after="60"/>
            </w:pPr>
            <w:r w:rsidRPr="00793D4F">
              <w:t>Obrazovanje</w:t>
            </w:r>
          </w:p>
        </w:tc>
        <w:tc>
          <w:tcPr>
            <w:tcW w:w="1559" w:type="dxa"/>
            <w:hideMark/>
          </w:tcPr>
          <w:p w14:paraId="606901A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77270A4" w14:textId="77777777" w:rsidR="00AE618D" w:rsidRPr="009E40CD" w:rsidRDefault="00AE618D" w:rsidP="00AE618D">
            <w:pPr>
              <w:jc w:val="center"/>
            </w:pPr>
            <w:r w:rsidRPr="009E40CD">
              <w:t>6.000,00</w:t>
            </w:r>
          </w:p>
        </w:tc>
      </w:tr>
      <w:tr w:rsidR="00AE618D" w14:paraId="166638E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7964FC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C7F2E46" w14:textId="77777777" w:rsidR="00AE618D" w:rsidRPr="009E40CD" w:rsidRDefault="00AE618D" w:rsidP="00AE618D">
            <w:pPr>
              <w:spacing w:before="60" w:after="60"/>
            </w:pPr>
            <w:r>
              <w:t>Rad folklornog odjela</w:t>
            </w:r>
          </w:p>
        </w:tc>
        <w:tc>
          <w:tcPr>
            <w:tcW w:w="2268" w:type="dxa"/>
          </w:tcPr>
          <w:p w14:paraId="361F4158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681AA801" w14:textId="77777777" w:rsidR="00AE618D" w:rsidRDefault="00AE618D" w:rsidP="00AE618D">
            <w:pPr>
              <w:spacing w:before="60" w:after="60"/>
            </w:pPr>
            <w:r w:rsidRPr="007070D2">
              <w:t>Obrazovanje</w:t>
            </w:r>
          </w:p>
        </w:tc>
        <w:tc>
          <w:tcPr>
            <w:tcW w:w="1559" w:type="dxa"/>
            <w:hideMark/>
          </w:tcPr>
          <w:p w14:paraId="61AC22C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3BFF6A7" w14:textId="77777777" w:rsidR="00AE618D" w:rsidRPr="009E40CD" w:rsidRDefault="00AE618D" w:rsidP="00AE618D">
            <w:pPr>
              <w:jc w:val="center"/>
            </w:pPr>
            <w:r w:rsidRPr="009E40CD">
              <w:t>35.000,00</w:t>
            </w:r>
          </w:p>
        </w:tc>
      </w:tr>
      <w:tr w:rsidR="00AE618D" w14:paraId="5305C2F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AA13C9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69E9525" w14:textId="77777777" w:rsidR="00AE618D" w:rsidRPr="009E40CD" w:rsidRDefault="00AE618D" w:rsidP="00AE618D">
            <w:pPr>
              <w:spacing w:before="60" w:after="60"/>
            </w:pPr>
            <w:r w:rsidRPr="009E40CD">
              <w:t>Osmi saziv umjetničke kolonije „Stipan Šabić-2018“</w:t>
            </w:r>
          </w:p>
        </w:tc>
        <w:tc>
          <w:tcPr>
            <w:tcW w:w="2268" w:type="dxa"/>
          </w:tcPr>
          <w:p w14:paraId="4CCC84EE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5D148C28" w14:textId="77777777" w:rsidR="00AE618D" w:rsidRDefault="00AE618D" w:rsidP="00AE618D">
            <w:pPr>
              <w:spacing w:before="60" w:after="60"/>
            </w:pPr>
            <w:r w:rsidRPr="007070D2">
              <w:t>Obrazovanje</w:t>
            </w:r>
          </w:p>
        </w:tc>
        <w:tc>
          <w:tcPr>
            <w:tcW w:w="1559" w:type="dxa"/>
            <w:hideMark/>
          </w:tcPr>
          <w:p w14:paraId="7851B15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10E775B" w14:textId="77777777" w:rsidR="00AE618D" w:rsidRPr="009E40CD" w:rsidRDefault="00AE618D" w:rsidP="00AE618D">
            <w:pPr>
              <w:jc w:val="center"/>
            </w:pPr>
            <w:r w:rsidRPr="009E40CD">
              <w:t>5.000,00</w:t>
            </w:r>
          </w:p>
        </w:tc>
      </w:tr>
      <w:tr w:rsidR="00AE618D" w14:paraId="164CF60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F16312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168D626" w14:textId="77777777" w:rsidR="00AE618D" w:rsidRPr="009E40CD" w:rsidRDefault="00AE618D" w:rsidP="00AE618D">
            <w:pPr>
              <w:spacing w:before="60" w:after="60"/>
            </w:pPr>
            <w:r w:rsidRPr="009E40CD">
              <w:t>Sedmi saziv umjetničke kolonije „Panon-Subotica-2018“</w:t>
            </w:r>
          </w:p>
        </w:tc>
        <w:tc>
          <w:tcPr>
            <w:tcW w:w="2268" w:type="dxa"/>
          </w:tcPr>
          <w:p w14:paraId="1DEC4AFF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0D05CE4A" w14:textId="77777777" w:rsidR="00AE618D" w:rsidRDefault="00AE618D" w:rsidP="00AE618D">
            <w:pPr>
              <w:spacing w:before="60" w:after="60"/>
            </w:pPr>
            <w:r w:rsidRPr="007070D2">
              <w:t>Obrazovanje</w:t>
            </w:r>
          </w:p>
        </w:tc>
        <w:tc>
          <w:tcPr>
            <w:tcW w:w="1559" w:type="dxa"/>
            <w:hideMark/>
          </w:tcPr>
          <w:p w14:paraId="32C7A27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FB03779" w14:textId="77777777" w:rsidR="00AE618D" w:rsidRPr="009E40CD" w:rsidRDefault="00AE618D" w:rsidP="00AE618D">
            <w:pPr>
              <w:jc w:val="center"/>
            </w:pPr>
            <w:r w:rsidRPr="009E40CD">
              <w:t>5.000,00</w:t>
            </w:r>
          </w:p>
        </w:tc>
      </w:tr>
      <w:tr w:rsidR="00AE618D" w14:paraId="18653F5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188031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9EACC23" w14:textId="77777777" w:rsidR="00AE618D" w:rsidRPr="009E40CD" w:rsidRDefault="00AE618D" w:rsidP="00AE618D">
            <w:pPr>
              <w:spacing w:before="60" w:after="60"/>
            </w:pPr>
            <w:r w:rsidRPr="009E40CD">
              <w:t>Gostovanja eminentnih hrv</w:t>
            </w:r>
            <w:r>
              <w:t>atskih</w:t>
            </w:r>
            <w:r w:rsidRPr="009E40CD">
              <w:t xml:space="preserve"> umjetnika s  nazivom „Hrvatska kultura u centru“</w:t>
            </w:r>
          </w:p>
        </w:tc>
        <w:tc>
          <w:tcPr>
            <w:tcW w:w="2268" w:type="dxa"/>
          </w:tcPr>
          <w:p w14:paraId="3FA64B8F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69AD75B4" w14:textId="77777777" w:rsidR="00AE618D" w:rsidRDefault="00AE618D" w:rsidP="00AE618D">
            <w:pPr>
              <w:spacing w:before="60" w:after="60"/>
            </w:pPr>
            <w:r w:rsidRPr="007070D2">
              <w:t>Obrazovanje</w:t>
            </w:r>
          </w:p>
        </w:tc>
        <w:tc>
          <w:tcPr>
            <w:tcW w:w="1559" w:type="dxa"/>
            <w:hideMark/>
          </w:tcPr>
          <w:p w14:paraId="3E89628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7963468" w14:textId="77777777" w:rsidR="00AE618D" w:rsidRPr="009E40CD" w:rsidRDefault="00AE618D" w:rsidP="00AE618D">
            <w:pPr>
              <w:jc w:val="center"/>
            </w:pPr>
            <w:r w:rsidRPr="009E40CD">
              <w:t>16.000,00</w:t>
            </w:r>
          </w:p>
        </w:tc>
      </w:tr>
      <w:tr w:rsidR="00AE618D" w14:paraId="7D3A9AE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F3ACF7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E367F59" w14:textId="77777777" w:rsidR="00AE618D" w:rsidRPr="009E40CD" w:rsidRDefault="00AE618D" w:rsidP="00AE618D">
            <w:pPr>
              <w:spacing w:before="60" w:after="60"/>
            </w:pPr>
            <w:r w:rsidRPr="009E40CD">
              <w:t>Tradicionalni predbo</w:t>
            </w:r>
            <w:r>
              <w:t xml:space="preserve">žićni koncert i gostovanje HPD </w:t>
            </w:r>
            <w:r w:rsidRPr="009E40CD">
              <w:t>Zoranić</w:t>
            </w:r>
          </w:p>
        </w:tc>
        <w:tc>
          <w:tcPr>
            <w:tcW w:w="2268" w:type="dxa"/>
          </w:tcPr>
          <w:p w14:paraId="5BC02EE8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76D44F3F" w14:textId="77777777" w:rsidR="00AE618D" w:rsidRDefault="00AE618D" w:rsidP="00AE618D">
            <w:pPr>
              <w:spacing w:before="60" w:after="60"/>
            </w:pPr>
            <w:r w:rsidRPr="007070D2">
              <w:t>Obrazovanje</w:t>
            </w:r>
          </w:p>
        </w:tc>
        <w:tc>
          <w:tcPr>
            <w:tcW w:w="1559" w:type="dxa"/>
            <w:hideMark/>
          </w:tcPr>
          <w:p w14:paraId="49F1235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2E59965" w14:textId="77777777" w:rsidR="00AE618D" w:rsidRPr="009E40CD" w:rsidRDefault="00AE618D" w:rsidP="00AE618D">
            <w:pPr>
              <w:jc w:val="center"/>
            </w:pPr>
            <w:r w:rsidRPr="009E40CD">
              <w:t>16.000,00</w:t>
            </w:r>
          </w:p>
        </w:tc>
      </w:tr>
      <w:tr w:rsidR="00AE618D" w14:paraId="2293D22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C552FE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B1BED0F" w14:textId="77777777" w:rsidR="00AE618D" w:rsidRPr="009E40CD" w:rsidRDefault="00AE618D" w:rsidP="00AE618D">
            <w:pPr>
              <w:spacing w:before="60" w:after="60"/>
            </w:pPr>
            <w:r w:rsidRPr="009E40CD">
              <w:t>Festivalski programi Subotičkog tamburaškog orkestara</w:t>
            </w:r>
          </w:p>
        </w:tc>
        <w:tc>
          <w:tcPr>
            <w:tcW w:w="2268" w:type="dxa"/>
          </w:tcPr>
          <w:p w14:paraId="79625C78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4D8269E5" w14:textId="77777777" w:rsidR="00AE618D" w:rsidRDefault="00AE618D" w:rsidP="00AE618D">
            <w:pPr>
              <w:spacing w:before="60" w:after="60"/>
            </w:pPr>
            <w:r w:rsidRPr="007070D2">
              <w:t>Obrazovanje</w:t>
            </w:r>
          </w:p>
        </w:tc>
        <w:tc>
          <w:tcPr>
            <w:tcW w:w="1559" w:type="dxa"/>
            <w:hideMark/>
          </w:tcPr>
          <w:p w14:paraId="1F254B3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4C41CDA" w14:textId="77777777" w:rsidR="00AE618D" w:rsidRPr="009E40CD" w:rsidRDefault="00AE618D" w:rsidP="00AE618D">
            <w:pPr>
              <w:jc w:val="center"/>
            </w:pPr>
            <w:r w:rsidRPr="009E40CD">
              <w:t>5.000,00</w:t>
            </w:r>
          </w:p>
        </w:tc>
      </w:tr>
      <w:tr w:rsidR="00AE618D" w14:paraId="4D54CA4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BF1FED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DCAE57C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Njegovanje religijskih tradicija - uskrsni i božićni  koncerti </w:t>
            </w:r>
          </w:p>
        </w:tc>
        <w:tc>
          <w:tcPr>
            <w:tcW w:w="2268" w:type="dxa"/>
          </w:tcPr>
          <w:p w14:paraId="5BD29C4A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39C29F58" w14:textId="77777777" w:rsidR="00AE618D" w:rsidRPr="008B6F20" w:rsidRDefault="00AE618D" w:rsidP="00AE618D">
            <w:pPr>
              <w:spacing w:before="60" w:after="60"/>
            </w:pPr>
            <w:r w:rsidRPr="00793D4F">
              <w:t>Obrazovanje</w:t>
            </w:r>
          </w:p>
        </w:tc>
        <w:tc>
          <w:tcPr>
            <w:tcW w:w="1559" w:type="dxa"/>
            <w:hideMark/>
          </w:tcPr>
          <w:p w14:paraId="7A67D25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BFDA94C" w14:textId="77777777" w:rsidR="00AE618D" w:rsidRPr="009E40CD" w:rsidRDefault="00AE618D" w:rsidP="00AE618D">
            <w:pPr>
              <w:jc w:val="center"/>
            </w:pPr>
            <w:r w:rsidRPr="009E40CD">
              <w:t>5.000,00</w:t>
            </w:r>
          </w:p>
        </w:tc>
      </w:tr>
      <w:tr w:rsidR="00AE618D" w14:paraId="4C6E301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8E222B9" w14:textId="77777777" w:rsidR="00AE618D" w:rsidRPr="004A14A2" w:rsidRDefault="00AE618D" w:rsidP="00AE618D">
            <w:pPr>
              <w:spacing w:before="60" w:after="60"/>
              <w:rPr>
                <w:b/>
                <w:bCs/>
              </w:rPr>
            </w:pPr>
            <w:r w:rsidRPr="004A14A2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65AEDDF" w14:textId="77777777" w:rsidR="00AE618D" w:rsidRPr="004A14A2" w:rsidRDefault="00AE618D" w:rsidP="00AE618D">
            <w:pPr>
              <w:spacing w:before="60" w:after="60"/>
            </w:pPr>
            <w:r w:rsidRPr="004A14A2">
              <w:t>Fotografija baštine "Hej salaši i Moji atari" - Inovativna mreža</w:t>
            </w:r>
          </w:p>
          <w:p w14:paraId="0964559D" w14:textId="77777777" w:rsidR="00AE618D" w:rsidRPr="004A14A2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69351417" w14:textId="77777777" w:rsidR="00AE618D" w:rsidRPr="004A14A2" w:rsidRDefault="00AE618D" w:rsidP="00AE618D">
            <w:pPr>
              <w:spacing w:before="60" w:after="60"/>
            </w:pPr>
            <w:r w:rsidRPr="004A14A2">
              <w:t>Jugoistočna Europa</w:t>
            </w:r>
          </w:p>
        </w:tc>
        <w:tc>
          <w:tcPr>
            <w:tcW w:w="1701" w:type="dxa"/>
          </w:tcPr>
          <w:p w14:paraId="3450AF11" w14:textId="77777777" w:rsidR="00AE618D" w:rsidRPr="004A14A2" w:rsidRDefault="00AE618D" w:rsidP="00AE618D">
            <w:pPr>
              <w:spacing w:before="60" w:after="60"/>
            </w:pPr>
            <w:r w:rsidRPr="004A14A2">
              <w:t>Obrazovanje</w:t>
            </w:r>
          </w:p>
        </w:tc>
        <w:tc>
          <w:tcPr>
            <w:tcW w:w="1559" w:type="dxa"/>
            <w:hideMark/>
          </w:tcPr>
          <w:p w14:paraId="1658EA8E" w14:textId="77777777" w:rsidR="00AE618D" w:rsidRPr="004A14A2" w:rsidRDefault="00AE618D" w:rsidP="00AE618D">
            <w:pPr>
              <w:spacing w:before="60" w:after="60"/>
            </w:pPr>
            <w:r w:rsidRPr="004A14A2">
              <w:t>razvojni projekt</w:t>
            </w:r>
          </w:p>
        </w:tc>
        <w:tc>
          <w:tcPr>
            <w:tcW w:w="1985" w:type="dxa"/>
            <w:vAlign w:val="center"/>
          </w:tcPr>
          <w:p w14:paraId="6C2B1915" w14:textId="77777777" w:rsidR="00AE618D" w:rsidRPr="004A14A2" w:rsidRDefault="00AE618D" w:rsidP="00AE618D">
            <w:pPr>
              <w:jc w:val="center"/>
            </w:pPr>
            <w:r w:rsidRPr="004A14A2">
              <w:t>4.000,00</w:t>
            </w:r>
          </w:p>
        </w:tc>
      </w:tr>
      <w:tr w:rsidR="00AE618D" w14:paraId="3CE123E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A38C18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E65D8C0" w14:textId="77777777" w:rsidR="00AE618D" w:rsidRPr="009E40CD" w:rsidRDefault="00AE618D" w:rsidP="00AE618D">
            <w:pPr>
              <w:spacing w:before="60" w:after="60"/>
            </w:pPr>
            <w:r w:rsidRPr="009E40CD">
              <w:t>Radio emisija na hrvatskom jeziku „Zvuci bačke ravnice"</w:t>
            </w:r>
          </w:p>
        </w:tc>
        <w:tc>
          <w:tcPr>
            <w:tcW w:w="2268" w:type="dxa"/>
          </w:tcPr>
          <w:p w14:paraId="1438FCC5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6945BBD3" w14:textId="77777777" w:rsidR="00AE618D" w:rsidRDefault="00AE618D" w:rsidP="00AE618D">
            <w:pPr>
              <w:spacing w:before="60" w:after="60"/>
            </w:pPr>
            <w:r w:rsidRPr="003777B2">
              <w:t>Obrazovanje</w:t>
            </w:r>
          </w:p>
        </w:tc>
        <w:tc>
          <w:tcPr>
            <w:tcW w:w="1559" w:type="dxa"/>
            <w:hideMark/>
          </w:tcPr>
          <w:p w14:paraId="3343789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E7580F6" w14:textId="77777777" w:rsidR="00AE618D" w:rsidRPr="009E40CD" w:rsidRDefault="00AE618D" w:rsidP="00AE618D">
            <w:pPr>
              <w:jc w:val="center"/>
            </w:pPr>
            <w:r w:rsidRPr="009E40CD">
              <w:t>7.000,00</w:t>
            </w:r>
          </w:p>
        </w:tc>
      </w:tr>
      <w:tr w:rsidR="00AE618D" w14:paraId="50BF69F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42A1F4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EFF4EB1" w14:textId="77777777" w:rsidR="00AE618D" w:rsidRPr="009E40CD" w:rsidRDefault="00AE618D" w:rsidP="00AE618D">
            <w:pPr>
              <w:spacing w:before="60" w:after="60"/>
            </w:pPr>
            <w:r w:rsidRPr="009E40CD">
              <w:t>Nakladnička djelatnost</w:t>
            </w:r>
          </w:p>
        </w:tc>
        <w:tc>
          <w:tcPr>
            <w:tcW w:w="2268" w:type="dxa"/>
          </w:tcPr>
          <w:p w14:paraId="237AE353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3C6FA6EB" w14:textId="77777777" w:rsidR="00AE618D" w:rsidRDefault="00AE618D" w:rsidP="00AE618D">
            <w:pPr>
              <w:spacing w:before="60" w:after="60"/>
            </w:pPr>
            <w:r w:rsidRPr="003777B2">
              <w:t>Obrazovanje</w:t>
            </w:r>
          </w:p>
        </w:tc>
        <w:tc>
          <w:tcPr>
            <w:tcW w:w="1559" w:type="dxa"/>
            <w:hideMark/>
          </w:tcPr>
          <w:p w14:paraId="22634EF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6D8A85A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19B06ED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A524BA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22D34B7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Kulturne manifestacije (izložbe "S Božjom pomoći", "Božićnjaci" i Književna večer) </w:t>
            </w:r>
          </w:p>
        </w:tc>
        <w:tc>
          <w:tcPr>
            <w:tcW w:w="2268" w:type="dxa"/>
          </w:tcPr>
          <w:p w14:paraId="3B4C0B4D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6F5A5300" w14:textId="77777777" w:rsidR="00AE618D" w:rsidRDefault="00AE618D" w:rsidP="00AE618D">
            <w:pPr>
              <w:spacing w:before="60" w:after="60"/>
            </w:pPr>
            <w:r w:rsidRPr="003777B2">
              <w:t>Obrazovanje</w:t>
            </w:r>
          </w:p>
        </w:tc>
        <w:tc>
          <w:tcPr>
            <w:tcW w:w="1559" w:type="dxa"/>
            <w:hideMark/>
          </w:tcPr>
          <w:p w14:paraId="772F128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3E66B54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441B78A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098716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343C468" w14:textId="77777777" w:rsidR="00AE618D" w:rsidRPr="009E40CD" w:rsidRDefault="00AE618D" w:rsidP="00AE618D">
            <w:pPr>
              <w:spacing w:before="60" w:after="60"/>
            </w:pPr>
            <w:r w:rsidRPr="009E40CD">
              <w:t>Promidžba šaha među Hrvatima u Subotici i suradnja sa šah klubovima iz RH</w:t>
            </w:r>
          </w:p>
        </w:tc>
        <w:tc>
          <w:tcPr>
            <w:tcW w:w="2268" w:type="dxa"/>
          </w:tcPr>
          <w:p w14:paraId="29D2758B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09F40BF9" w14:textId="77777777" w:rsidR="00AE618D" w:rsidRDefault="00AE618D" w:rsidP="00AE618D">
            <w:pPr>
              <w:spacing w:before="60" w:after="60"/>
            </w:pPr>
            <w:r w:rsidRPr="003777B2">
              <w:t>Obrazovanje</w:t>
            </w:r>
          </w:p>
        </w:tc>
        <w:tc>
          <w:tcPr>
            <w:tcW w:w="1559" w:type="dxa"/>
            <w:hideMark/>
          </w:tcPr>
          <w:p w14:paraId="727C04F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AD6F902" w14:textId="77777777" w:rsidR="00AE618D" w:rsidRPr="009E40CD" w:rsidRDefault="00AE618D" w:rsidP="00AE618D">
            <w:pPr>
              <w:jc w:val="center"/>
            </w:pPr>
            <w:r w:rsidRPr="009E40CD">
              <w:t>4.000,00</w:t>
            </w:r>
          </w:p>
        </w:tc>
      </w:tr>
      <w:tr w:rsidR="00AE618D" w14:paraId="5ACDC08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CF0579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B5DFDAC" w14:textId="77777777" w:rsidR="00AE618D" w:rsidRPr="009E40CD" w:rsidRDefault="00AE618D" w:rsidP="00AE618D">
            <w:pPr>
              <w:spacing w:before="60" w:after="60"/>
            </w:pPr>
            <w:r w:rsidRPr="009E40CD">
              <w:t>14. smotra dječjih pjevača i zborova</w:t>
            </w:r>
          </w:p>
        </w:tc>
        <w:tc>
          <w:tcPr>
            <w:tcW w:w="2268" w:type="dxa"/>
          </w:tcPr>
          <w:p w14:paraId="3FD98F05" w14:textId="77777777" w:rsidR="00AE618D" w:rsidRDefault="00AE618D" w:rsidP="00AE618D">
            <w:pPr>
              <w:spacing w:before="60" w:after="60"/>
            </w:pPr>
            <w:r w:rsidRPr="002051DB">
              <w:t>Jugoistočna Europa</w:t>
            </w:r>
          </w:p>
        </w:tc>
        <w:tc>
          <w:tcPr>
            <w:tcW w:w="1701" w:type="dxa"/>
          </w:tcPr>
          <w:p w14:paraId="18507D00" w14:textId="77777777" w:rsidR="00AE618D" w:rsidRDefault="00AE618D" w:rsidP="00AE618D">
            <w:pPr>
              <w:spacing w:before="60" w:after="60"/>
            </w:pPr>
            <w:r w:rsidRPr="00DC5CE3">
              <w:t>Obrazovanje</w:t>
            </w:r>
          </w:p>
        </w:tc>
        <w:tc>
          <w:tcPr>
            <w:tcW w:w="1559" w:type="dxa"/>
            <w:hideMark/>
          </w:tcPr>
          <w:p w14:paraId="62D815B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6C691A2" w14:textId="77777777" w:rsidR="00AE618D" w:rsidRPr="009E40CD" w:rsidRDefault="00AE618D" w:rsidP="00AE618D">
            <w:pPr>
              <w:jc w:val="center"/>
            </w:pPr>
            <w:r w:rsidRPr="009E40CD">
              <w:t>5.000,00</w:t>
            </w:r>
          </w:p>
        </w:tc>
      </w:tr>
      <w:tr w:rsidR="00AE618D" w14:paraId="544B335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25EE7B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DECED17" w14:textId="77777777" w:rsidR="00AE618D" w:rsidRPr="009E40CD" w:rsidRDefault="00AE618D" w:rsidP="00AE618D">
            <w:pPr>
              <w:spacing w:before="60" w:after="60"/>
            </w:pPr>
            <w:r w:rsidRPr="009E40CD">
              <w:t>18. Festival bunjevačkih pisama</w:t>
            </w:r>
          </w:p>
        </w:tc>
        <w:tc>
          <w:tcPr>
            <w:tcW w:w="2268" w:type="dxa"/>
          </w:tcPr>
          <w:p w14:paraId="7550645E" w14:textId="77777777" w:rsidR="00AE618D" w:rsidRDefault="00AE618D" w:rsidP="00AE618D">
            <w:pPr>
              <w:spacing w:before="60" w:after="60"/>
            </w:pPr>
            <w:r w:rsidRPr="00413859">
              <w:t>Jugoistočna Europa</w:t>
            </w:r>
          </w:p>
        </w:tc>
        <w:tc>
          <w:tcPr>
            <w:tcW w:w="1701" w:type="dxa"/>
          </w:tcPr>
          <w:p w14:paraId="28276243" w14:textId="77777777" w:rsidR="00AE618D" w:rsidRDefault="00AE618D" w:rsidP="00AE618D">
            <w:pPr>
              <w:spacing w:before="60" w:after="60"/>
            </w:pPr>
            <w:r w:rsidRPr="00DC5CE3">
              <w:t>Obrazovanje</w:t>
            </w:r>
          </w:p>
        </w:tc>
        <w:tc>
          <w:tcPr>
            <w:tcW w:w="1559" w:type="dxa"/>
            <w:hideMark/>
          </w:tcPr>
          <w:p w14:paraId="09F15E6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BBFB338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0F069B4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3FDCC8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A9C1FCD" w14:textId="77777777" w:rsidR="00AE618D" w:rsidRPr="00B219C2" w:rsidRDefault="00AE618D" w:rsidP="00AE618D">
            <w:pPr>
              <w:spacing w:before="60" w:after="60"/>
            </w:pPr>
            <w:r w:rsidRPr="004A14A2">
              <w:t>Festival "Hosana za nas" - Festival</w:t>
            </w:r>
            <w:r w:rsidRPr="00B219C2">
              <w:t xml:space="preserve"> hrvatskih duhovnih pjesama „Hosana fest“</w:t>
            </w:r>
          </w:p>
          <w:p w14:paraId="727CBD42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36757940" w14:textId="77777777" w:rsidR="00AE618D" w:rsidRDefault="00AE618D" w:rsidP="00AE618D">
            <w:pPr>
              <w:spacing w:before="60" w:after="60"/>
            </w:pPr>
            <w:r w:rsidRPr="00413859">
              <w:t>Jugoistočna Europa</w:t>
            </w:r>
          </w:p>
        </w:tc>
        <w:tc>
          <w:tcPr>
            <w:tcW w:w="1701" w:type="dxa"/>
          </w:tcPr>
          <w:p w14:paraId="53B951DC" w14:textId="77777777" w:rsidR="00AE618D" w:rsidRDefault="00AE618D" w:rsidP="00AE618D">
            <w:pPr>
              <w:spacing w:before="60" w:after="60"/>
            </w:pPr>
            <w:r w:rsidRPr="00DC5CE3">
              <w:t>Obrazovanje</w:t>
            </w:r>
          </w:p>
        </w:tc>
        <w:tc>
          <w:tcPr>
            <w:tcW w:w="1559" w:type="dxa"/>
            <w:hideMark/>
          </w:tcPr>
          <w:p w14:paraId="078634F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2AA0174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680DFFE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B80C2D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5BFCB8E" w14:textId="77777777" w:rsidR="00AE618D" w:rsidRPr="00B219C2" w:rsidRDefault="00AE618D" w:rsidP="00AE618D">
            <w:pPr>
              <w:spacing w:before="60" w:after="60"/>
            </w:pPr>
            <w:r w:rsidRPr="004A14A2">
              <w:t>Nabavka opreme -</w:t>
            </w:r>
            <w:r>
              <w:t xml:space="preserve"> </w:t>
            </w:r>
            <w:r w:rsidRPr="00B219C2">
              <w:t>Nabavka opreme i osnovnih sredstava nužnih za organiziranje tradicionalnih festivala hrvatskih duhovnih pjesama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9F106CB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7E9E450D" w14:textId="77777777" w:rsidR="00AE618D" w:rsidRDefault="00AE618D" w:rsidP="00AE618D">
            <w:pPr>
              <w:spacing w:before="60" w:after="60"/>
            </w:pPr>
            <w:r w:rsidRPr="00413859">
              <w:t>Jugoistočna Europa</w:t>
            </w:r>
          </w:p>
        </w:tc>
        <w:tc>
          <w:tcPr>
            <w:tcW w:w="1701" w:type="dxa"/>
          </w:tcPr>
          <w:p w14:paraId="18CC037A" w14:textId="77777777" w:rsidR="00AE618D" w:rsidRDefault="00AE618D" w:rsidP="00AE618D">
            <w:pPr>
              <w:spacing w:before="60" w:after="60"/>
            </w:pPr>
            <w:r w:rsidRPr="00DC5CE3">
              <w:t>Obrazovanje</w:t>
            </w:r>
          </w:p>
        </w:tc>
        <w:tc>
          <w:tcPr>
            <w:tcW w:w="1559" w:type="dxa"/>
            <w:hideMark/>
          </w:tcPr>
          <w:p w14:paraId="65AE2D9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618FF7B" w14:textId="77777777" w:rsidR="00AE618D" w:rsidRPr="009E40CD" w:rsidRDefault="00AE618D" w:rsidP="00AE618D">
            <w:pPr>
              <w:jc w:val="center"/>
            </w:pPr>
            <w:r w:rsidRPr="009E40CD">
              <w:t>6.000,00</w:t>
            </w:r>
          </w:p>
        </w:tc>
      </w:tr>
      <w:tr w:rsidR="00AE618D" w14:paraId="2F0E4BB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C1F222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16EE958" w14:textId="77777777" w:rsidR="00AE618D" w:rsidRPr="009E40CD" w:rsidRDefault="00AE618D" w:rsidP="00AE618D">
            <w:pPr>
              <w:spacing w:before="60" w:after="60"/>
            </w:pPr>
            <w:r w:rsidRPr="009E40CD">
              <w:t>Radio</w:t>
            </w:r>
            <w:r>
              <w:t xml:space="preserve">  Marija-čuvarica hrvatskih</w:t>
            </w:r>
            <w:r w:rsidRPr="009E40CD">
              <w:t xml:space="preserve"> običaja: "Povijesni kutak", Crkva i pjesnici", "Hrvati u Srbiji - jezik i običaji"</w:t>
            </w:r>
          </w:p>
        </w:tc>
        <w:tc>
          <w:tcPr>
            <w:tcW w:w="2268" w:type="dxa"/>
          </w:tcPr>
          <w:p w14:paraId="26FABC72" w14:textId="77777777" w:rsidR="00AE618D" w:rsidRDefault="00AE618D" w:rsidP="00AE618D">
            <w:pPr>
              <w:spacing w:before="60" w:after="60"/>
            </w:pPr>
            <w:r w:rsidRPr="00413859">
              <w:t>Jugoistočna Europa</w:t>
            </w:r>
          </w:p>
        </w:tc>
        <w:tc>
          <w:tcPr>
            <w:tcW w:w="1701" w:type="dxa"/>
          </w:tcPr>
          <w:p w14:paraId="7C1C3555" w14:textId="77777777" w:rsidR="00AE618D" w:rsidRDefault="00AE618D" w:rsidP="00AE618D">
            <w:pPr>
              <w:spacing w:before="60" w:after="60"/>
            </w:pPr>
            <w:r w:rsidRPr="00DC5CE3">
              <w:t>Obrazovanje</w:t>
            </w:r>
          </w:p>
        </w:tc>
        <w:tc>
          <w:tcPr>
            <w:tcW w:w="1559" w:type="dxa"/>
            <w:hideMark/>
          </w:tcPr>
          <w:p w14:paraId="6136E88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28262A0" w14:textId="77777777" w:rsidR="00AE618D" w:rsidRPr="009E40CD" w:rsidRDefault="00AE618D" w:rsidP="00AE618D">
            <w:pPr>
              <w:jc w:val="center"/>
            </w:pPr>
            <w:r w:rsidRPr="009E40CD">
              <w:t>17.000,00</w:t>
            </w:r>
          </w:p>
        </w:tc>
      </w:tr>
      <w:tr w:rsidR="00AE618D" w14:paraId="38DF0A0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27BC98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1EE36C6" w14:textId="77777777" w:rsidR="00AE618D" w:rsidRPr="009E40CD" w:rsidRDefault="00AE618D" w:rsidP="00AE618D">
            <w:pPr>
              <w:spacing w:before="60" w:after="60"/>
            </w:pPr>
            <w:r>
              <w:t>Radio  Marija-čuvarica hrvatskih</w:t>
            </w:r>
            <w:r w:rsidRPr="009E40CD">
              <w:t xml:space="preserve"> običaja: "Čuvari naše baštine", "Bosonogi mirotvorac"</w:t>
            </w:r>
          </w:p>
        </w:tc>
        <w:tc>
          <w:tcPr>
            <w:tcW w:w="2268" w:type="dxa"/>
          </w:tcPr>
          <w:p w14:paraId="5AB82CC2" w14:textId="77777777" w:rsidR="00AE618D" w:rsidRDefault="00AE618D" w:rsidP="00AE618D">
            <w:pPr>
              <w:spacing w:before="60" w:after="60"/>
            </w:pPr>
            <w:r w:rsidRPr="00413859">
              <w:t>Jugoistočna Europa</w:t>
            </w:r>
          </w:p>
        </w:tc>
        <w:tc>
          <w:tcPr>
            <w:tcW w:w="1701" w:type="dxa"/>
          </w:tcPr>
          <w:p w14:paraId="6699FECB" w14:textId="77777777" w:rsidR="00AE618D" w:rsidRDefault="00AE618D" w:rsidP="00AE618D">
            <w:pPr>
              <w:spacing w:before="60" w:after="60"/>
            </w:pPr>
            <w:r w:rsidRPr="00DC5CE3">
              <w:t>Obrazovanje</w:t>
            </w:r>
          </w:p>
        </w:tc>
        <w:tc>
          <w:tcPr>
            <w:tcW w:w="1559" w:type="dxa"/>
            <w:hideMark/>
          </w:tcPr>
          <w:p w14:paraId="3CD0964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922D8AC" w14:textId="77777777" w:rsidR="00AE618D" w:rsidRPr="009E40CD" w:rsidRDefault="00AE618D" w:rsidP="00AE618D">
            <w:pPr>
              <w:jc w:val="center"/>
            </w:pPr>
            <w:r w:rsidRPr="009E40CD">
              <w:t>17.000,00</w:t>
            </w:r>
          </w:p>
        </w:tc>
      </w:tr>
      <w:tr w:rsidR="00AE618D" w14:paraId="508CC50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F8FF28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057EBED" w14:textId="77777777" w:rsidR="00AE618D" w:rsidRPr="009E40CD" w:rsidRDefault="00AE618D" w:rsidP="00AE618D">
            <w:pPr>
              <w:spacing w:before="60" w:after="60"/>
            </w:pPr>
            <w:r w:rsidRPr="009E40CD">
              <w:t>10. dani A.G. Matoša i dr. Josipa Andrića</w:t>
            </w:r>
          </w:p>
        </w:tc>
        <w:tc>
          <w:tcPr>
            <w:tcW w:w="2268" w:type="dxa"/>
          </w:tcPr>
          <w:p w14:paraId="3802B67E" w14:textId="77777777" w:rsidR="00AE618D" w:rsidRDefault="00AE618D" w:rsidP="00AE618D">
            <w:pPr>
              <w:spacing w:before="60" w:after="60"/>
            </w:pPr>
            <w:r w:rsidRPr="00413859">
              <w:t>Jugoistočna Europa</w:t>
            </w:r>
          </w:p>
        </w:tc>
        <w:tc>
          <w:tcPr>
            <w:tcW w:w="1701" w:type="dxa"/>
          </w:tcPr>
          <w:p w14:paraId="5B1FDFFB" w14:textId="77777777" w:rsidR="00AE618D" w:rsidRDefault="00AE618D" w:rsidP="00AE618D">
            <w:pPr>
              <w:spacing w:before="60" w:after="60"/>
            </w:pPr>
            <w:r w:rsidRPr="00DC5CE3">
              <w:t>Obrazovanje</w:t>
            </w:r>
          </w:p>
        </w:tc>
        <w:tc>
          <w:tcPr>
            <w:tcW w:w="1559" w:type="dxa"/>
            <w:hideMark/>
          </w:tcPr>
          <w:p w14:paraId="70E082B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0037AD9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14:paraId="7DBC3AE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370650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9E1A20D" w14:textId="77777777" w:rsidR="00AE618D" w:rsidRPr="009E40CD" w:rsidRDefault="00AE618D" w:rsidP="00AE618D">
            <w:pPr>
              <w:spacing w:before="60" w:after="60"/>
            </w:pPr>
            <w:r>
              <w:t>„</w:t>
            </w:r>
            <w:r w:rsidRPr="009E40CD">
              <w:t>Tradicija i kultura vojvođanskih Hrvata u slici i riječi"</w:t>
            </w:r>
          </w:p>
        </w:tc>
        <w:tc>
          <w:tcPr>
            <w:tcW w:w="2268" w:type="dxa"/>
          </w:tcPr>
          <w:p w14:paraId="7012B000" w14:textId="77777777" w:rsidR="00AE618D" w:rsidRDefault="00AE618D" w:rsidP="00AE618D">
            <w:pPr>
              <w:spacing w:before="60" w:after="60"/>
            </w:pPr>
            <w:r w:rsidRPr="0033466E">
              <w:t>Jugoistočna Europa</w:t>
            </w:r>
          </w:p>
        </w:tc>
        <w:tc>
          <w:tcPr>
            <w:tcW w:w="1701" w:type="dxa"/>
          </w:tcPr>
          <w:p w14:paraId="17F6E3B1" w14:textId="77777777" w:rsidR="00AE618D" w:rsidRDefault="00AE618D" w:rsidP="00AE618D">
            <w:pPr>
              <w:spacing w:before="60" w:after="60"/>
            </w:pPr>
            <w:r w:rsidRPr="003F0FBB">
              <w:t>Obrazovanje</w:t>
            </w:r>
          </w:p>
        </w:tc>
        <w:tc>
          <w:tcPr>
            <w:tcW w:w="1559" w:type="dxa"/>
            <w:hideMark/>
          </w:tcPr>
          <w:p w14:paraId="7589C22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0EA75F6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7CD29C3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92C964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E8DB3B3" w14:textId="77777777" w:rsidR="00AE618D" w:rsidRPr="009E40CD" w:rsidRDefault="00AE618D" w:rsidP="00AE618D">
            <w:pPr>
              <w:spacing w:before="60" w:after="60"/>
            </w:pPr>
            <w:r w:rsidRPr="009E40CD">
              <w:t>"Djeca-čuvari kulturne baštine Hrvata-Bunjevaca"</w:t>
            </w:r>
          </w:p>
        </w:tc>
        <w:tc>
          <w:tcPr>
            <w:tcW w:w="2268" w:type="dxa"/>
          </w:tcPr>
          <w:p w14:paraId="1D33C3AE" w14:textId="77777777" w:rsidR="00AE618D" w:rsidRDefault="00AE618D" w:rsidP="00AE618D">
            <w:pPr>
              <w:spacing w:before="60" w:after="60"/>
            </w:pPr>
            <w:r w:rsidRPr="0033466E">
              <w:t>Jugoistočna Europa</w:t>
            </w:r>
          </w:p>
        </w:tc>
        <w:tc>
          <w:tcPr>
            <w:tcW w:w="1701" w:type="dxa"/>
          </w:tcPr>
          <w:p w14:paraId="65E6A22E" w14:textId="77777777" w:rsidR="00AE618D" w:rsidRDefault="00AE618D" w:rsidP="00AE618D">
            <w:pPr>
              <w:spacing w:before="60" w:after="60"/>
            </w:pPr>
            <w:r w:rsidRPr="003F0FBB">
              <w:t>Obrazovanje</w:t>
            </w:r>
          </w:p>
        </w:tc>
        <w:tc>
          <w:tcPr>
            <w:tcW w:w="1559" w:type="dxa"/>
            <w:hideMark/>
          </w:tcPr>
          <w:p w14:paraId="5BE8B2D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9221D81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78D7275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6BF558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540DF67" w14:textId="77777777" w:rsidR="00AE618D" w:rsidRPr="009E40CD" w:rsidRDefault="00AE618D" w:rsidP="00AE618D">
            <w:pPr>
              <w:spacing w:before="60" w:after="60"/>
            </w:pPr>
            <w:r w:rsidRPr="004A14A2">
              <w:t>Najam i opremanje prostorija Udruge  i organizacija planiranih događanja za 2018.</w:t>
            </w:r>
            <w:r>
              <w:t xml:space="preserve"> - </w:t>
            </w:r>
            <w:r w:rsidRPr="00B219C2">
              <w:t>Prvi segment tehničko opremanje i najam  prostorija u Zrenjaninu i  Starčevu, a drugi pripremu i realizaciju  planiranih manifestacija u 2018.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4C75793" w14:textId="77777777" w:rsidR="00AE618D" w:rsidRDefault="00AE618D" w:rsidP="00AE618D">
            <w:pPr>
              <w:spacing w:before="60" w:after="60"/>
            </w:pPr>
            <w:r w:rsidRPr="0033466E">
              <w:t>Jugoistočna Europa</w:t>
            </w:r>
          </w:p>
        </w:tc>
        <w:tc>
          <w:tcPr>
            <w:tcW w:w="1701" w:type="dxa"/>
          </w:tcPr>
          <w:p w14:paraId="6E775E1E" w14:textId="77777777" w:rsidR="00AE618D" w:rsidRDefault="00AE618D" w:rsidP="00AE618D">
            <w:pPr>
              <w:spacing w:before="60" w:after="60"/>
            </w:pPr>
            <w:r w:rsidRPr="003F0FBB">
              <w:t>Obrazovanje</w:t>
            </w:r>
          </w:p>
        </w:tc>
        <w:tc>
          <w:tcPr>
            <w:tcW w:w="1559" w:type="dxa"/>
            <w:hideMark/>
          </w:tcPr>
          <w:p w14:paraId="74629C2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60E9783" w14:textId="77777777" w:rsidR="00AE618D" w:rsidRPr="009E40CD" w:rsidRDefault="00AE618D" w:rsidP="00AE618D">
            <w:pPr>
              <w:jc w:val="center"/>
            </w:pPr>
            <w:r w:rsidRPr="009E40CD">
              <w:t>17.000,00</w:t>
            </w:r>
          </w:p>
        </w:tc>
      </w:tr>
      <w:tr w:rsidR="00AE618D" w14:paraId="013F5FE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10E5CD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F0CDC0E" w14:textId="77777777" w:rsidR="00AE618D" w:rsidRPr="009E40CD" w:rsidRDefault="00AE618D" w:rsidP="00AE618D">
            <w:pPr>
              <w:spacing w:before="60" w:after="60"/>
            </w:pPr>
            <w:r w:rsidRPr="009E40CD">
              <w:t>Radijski  program na hrvatskom jeziku hrvatske udruge novinara „Cro-news“</w:t>
            </w:r>
          </w:p>
        </w:tc>
        <w:tc>
          <w:tcPr>
            <w:tcW w:w="2268" w:type="dxa"/>
          </w:tcPr>
          <w:p w14:paraId="3B62DC3A" w14:textId="77777777" w:rsidR="00AE618D" w:rsidRDefault="00AE618D" w:rsidP="00AE618D">
            <w:pPr>
              <w:spacing w:before="60" w:after="60"/>
            </w:pPr>
            <w:r w:rsidRPr="0033466E">
              <w:t>Jugoistočna Europa</w:t>
            </w:r>
          </w:p>
        </w:tc>
        <w:tc>
          <w:tcPr>
            <w:tcW w:w="1701" w:type="dxa"/>
          </w:tcPr>
          <w:p w14:paraId="5AA7806D" w14:textId="77777777" w:rsidR="00AE618D" w:rsidRDefault="00AE618D" w:rsidP="00AE618D">
            <w:pPr>
              <w:spacing w:before="60" w:after="60"/>
            </w:pPr>
            <w:r w:rsidRPr="003F0FBB">
              <w:t>Obrazovanje</w:t>
            </w:r>
          </w:p>
        </w:tc>
        <w:tc>
          <w:tcPr>
            <w:tcW w:w="1559" w:type="dxa"/>
            <w:hideMark/>
          </w:tcPr>
          <w:p w14:paraId="66F6A9E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FE076EF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2068A94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74EF9C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BD157D5" w14:textId="77777777" w:rsidR="00AE618D" w:rsidRPr="009E40CD" w:rsidRDefault="00AE618D" w:rsidP="00AE618D">
            <w:pPr>
              <w:spacing w:before="60" w:after="60"/>
            </w:pPr>
            <w:r w:rsidRPr="009E40CD">
              <w:t>Radio emisija „Glas Hrvata“</w:t>
            </w:r>
          </w:p>
        </w:tc>
        <w:tc>
          <w:tcPr>
            <w:tcW w:w="2268" w:type="dxa"/>
          </w:tcPr>
          <w:p w14:paraId="1923543B" w14:textId="77777777" w:rsidR="00AE618D" w:rsidRDefault="00AE618D" w:rsidP="00AE618D">
            <w:pPr>
              <w:spacing w:before="60" w:after="60"/>
            </w:pPr>
            <w:r w:rsidRPr="0033466E">
              <w:t>Jugoistočna Europa</w:t>
            </w:r>
          </w:p>
        </w:tc>
        <w:tc>
          <w:tcPr>
            <w:tcW w:w="1701" w:type="dxa"/>
          </w:tcPr>
          <w:p w14:paraId="7B632AB4" w14:textId="77777777" w:rsidR="00AE618D" w:rsidRDefault="00AE618D" w:rsidP="00AE618D">
            <w:pPr>
              <w:spacing w:before="60" w:after="60"/>
            </w:pPr>
            <w:r w:rsidRPr="003F0FBB">
              <w:t>Obrazovanje</w:t>
            </w:r>
          </w:p>
        </w:tc>
        <w:tc>
          <w:tcPr>
            <w:tcW w:w="1559" w:type="dxa"/>
            <w:hideMark/>
          </w:tcPr>
          <w:p w14:paraId="266A425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57FBC53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508A767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A31C1B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1E12535" w14:textId="77777777" w:rsidR="00AE618D" w:rsidRPr="009E40CD" w:rsidRDefault="00AE618D" w:rsidP="00AE618D">
            <w:pPr>
              <w:spacing w:before="60" w:after="60"/>
            </w:pPr>
            <w:r w:rsidRPr="009E40CD">
              <w:t>"Ikavica - govor hercegovačkih, dalmatinskih, ličkih, bosanskih, šokačkih i bunjevačkih Hrvata"</w:t>
            </w:r>
          </w:p>
        </w:tc>
        <w:tc>
          <w:tcPr>
            <w:tcW w:w="2268" w:type="dxa"/>
          </w:tcPr>
          <w:p w14:paraId="055D1DAD" w14:textId="77777777" w:rsidR="00AE618D" w:rsidRDefault="00AE618D" w:rsidP="00AE618D">
            <w:pPr>
              <w:spacing w:before="60" w:after="60"/>
            </w:pPr>
            <w:r w:rsidRPr="0033466E">
              <w:t>Jugoistočna Europa</w:t>
            </w:r>
          </w:p>
        </w:tc>
        <w:tc>
          <w:tcPr>
            <w:tcW w:w="1701" w:type="dxa"/>
          </w:tcPr>
          <w:p w14:paraId="60482AE5" w14:textId="77777777" w:rsidR="00AE618D" w:rsidRDefault="00AE618D" w:rsidP="00AE618D">
            <w:pPr>
              <w:spacing w:before="60" w:after="60"/>
            </w:pPr>
            <w:r w:rsidRPr="003F0FBB">
              <w:t>Obrazovanje</w:t>
            </w:r>
          </w:p>
        </w:tc>
        <w:tc>
          <w:tcPr>
            <w:tcW w:w="1559" w:type="dxa"/>
            <w:hideMark/>
          </w:tcPr>
          <w:p w14:paraId="4BA2841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4B2F5BF" w14:textId="77777777" w:rsidR="00AE618D" w:rsidRPr="009E40CD" w:rsidRDefault="00AE618D" w:rsidP="00AE618D">
            <w:pPr>
              <w:jc w:val="center"/>
            </w:pPr>
            <w:r w:rsidRPr="009E40CD">
              <w:t>8.000,00</w:t>
            </w:r>
          </w:p>
        </w:tc>
      </w:tr>
      <w:tr w:rsidR="00AE618D" w14:paraId="75952B6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AF01B3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850A7E2" w14:textId="77777777" w:rsidR="00AE618D" w:rsidRPr="009E40CD" w:rsidRDefault="00AE618D" w:rsidP="00AE618D">
            <w:pPr>
              <w:spacing w:before="60" w:after="60"/>
            </w:pPr>
            <w:r w:rsidRPr="009E40CD">
              <w:t>TV program na hrvatskom jeziku udruge novinara „Cro-info</w:t>
            </w:r>
          </w:p>
        </w:tc>
        <w:tc>
          <w:tcPr>
            <w:tcW w:w="2268" w:type="dxa"/>
          </w:tcPr>
          <w:p w14:paraId="694544AB" w14:textId="77777777" w:rsidR="00AE618D" w:rsidRDefault="00AE618D" w:rsidP="00AE618D">
            <w:pPr>
              <w:spacing w:before="60" w:after="60"/>
            </w:pPr>
            <w:r w:rsidRPr="0033466E">
              <w:t>Jugoistočna Europa</w:t>
            </w:r>
          </w:p>
        </w:tc>
        <w:tc>
          <w:tcPr>
            <w:tcW w:w="1701" w:type="dxa"/>
          </w:tcPr>
          <w:p w14:paraId="21683D79" w14:textId="77777777" w:rsidR="00AE618D" w:rsidRDefault="00AE618D" w:rsidP="00AE618D">
            <w:pPr>
              <w:spacing w:before="60" w:after="60"/>
            </w:pPr>
            <w:r w:rsidRPr="003F0FBB">
              <w:t>Obrazovanje</w:t>
            </w:r>
          </w:p>
        </w:tc>
        <w:tc>
          <w:tcPr>
            <w:tcW w:w="1559" w:type="dxa"/>
            <w:hideMark/>
          </w:tcPr>
          <w:p w14:paraId="370B0D4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E08E064" w14:textId="77777777" w:rsidR="00AE618D" w:rsidRPr="009E40CD" w:rsidRDefault="00AE618D" w:rsidP="00AE618D">
            <w:pPr>
              <w:jc w:val="center"/>
            </w:pPr>
            <w:r w:rsidRPr="009E40CD">
              <w:t>35.000,00</w:t>
            </w:r>
          </w:p>
        </w:tc>
      </w:tr>
      <w:tr w:rsidR="00AE618D" w14:paraId="19489A3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6ADF3E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A734389" w14:textId="77777777" w:rsidR="00AE618D" w:rsidRPr="009E40CD" w:rsidRDefault="00AE618D" w:rsidP="00AE618D">
            <w:pPr>
              <w:spacing w:before="60" w:after="60"/>
            </w:pPr>
            <w:r w:rsidRPr="004A14A2">
              <w:t>Osnaživanje udruge i redovite aktivnosti -</w:t>
            </w:r>
            <w:r>
              <w:t xml:space="preserve"> </w:t>
            </w:r>
          </w:p>
          <w:p w14:paraId="02F28510" w14:textId="77777777" w:rsidR="00AE618D" w:rsidRPr="009E40CD" w:rsidRDefault="00AE618D" w:rsidP="00AE618D">
            <w:r w:rsidRPr="00B219C2">
              <w:t>Osnaživanje članove udruge kroz stican</w:t>
            </w:r>
            <w:r>
              <w:t>j</w:t>
            </w:r>
            <w:r w:rsidRPr="00B219C2">
              <w:t xml:space="preserve">e znanja o manjinskoj samoupravi. Kreiranje suradnje s HNV-om i drugim hrv. udrugama, organiziranje događaja ("Pučko kazivanje Božićnih običaja u Hrvata") </w:t>
            </w:r>
          </w:p>
        </w:tc>
        <w:tc>
          <w:tcPr>
            <w:tcW w:w="2268" w:type="dxa"/>
          </w:tcPr>
          <w:p w14:paraId="2CE76352" w14:textId="77777777" w:rsidR="00AE618D" w:rsidRDefault="00AE618D" w:rsidP="00AE618D">
            <w:pPr>
              <w:spacing w:before="60" w:after="60"/>
            </w:pPr>
            <w:r w:rsidRPr="003B6E4F">
              <w:t>Jugoistočna Europa</w:t>
            </w:r>
          </w:p>
        </w:tc>
        <w:tc>
          <w:tcPr>
            <w:tcW w:w="1701" w:type="dxa"/>
          </w:tcPr>
          <w:p w14:paraId="43DA1696" w14:textId="77777777" w:rsidR="00AE618D" w:rsidRDefault="00AE618D" w:rsidP="00AE618D">
            <w:pPr>
              <w:spacing w:before="60" w:after="60"/>
            </w:pPr>
            <w:r w:rsidRPr="005F5F0F">
              <w:t>Obrazovanje</w:t>
            </w:r>
          </w:p>
        </w:tc>
        <w:tc>
          <w:tcPr>
            <w:tcW w:w="1559" w:type="dxa"/>
            <w:hideMark/>
          </w:tcPr>
          <w:p w14:paraId="20A1422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573747C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1F5A968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151937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1930165" w14:textId="77777777" w:rsidR="00AE618D" w:rsidRPr="009E40CD" w:rsidRDefault="00AE618D" w:rsidP="00AE618D">
            <w:pPr>
              <w:spacing w:before="60" w:after="60"/>
            </w:pPr>
            <w:r w:rsidRPr="009E40CD">
              <w:t>Žensko tradicijsko češljanje i izrada oglavlja</w:t>
            </w:r>
            <w:r>
              <w:t xml:space="preserve"> Hrvatica u </w:t>
            </w:r>
            <w:r w:rsidRPr="009E40CD">
              <w:t>regiji</w:t>
            </w:r>
          </w:p>
        </w:tc>
        <w:tc>
          <w:tcPr>
            <w:tcW w:w="2268" w:type="dxa"/>
          </w:tcPr>
          <w:p w14:paraId="7FA925E7" w14:textId="77777777" w:rsidR="00AE618D" w:rsidRDefault="00AE618D" w:rsidP="00AE618D">
            <w:pPr>
              <w:spacing w:before="60" w:after="60"/>
            </w:pPr>
            <w:r w:rsidRPr="003B6E4F">
              <w:t>Jugoistočna Europa</w:t>
            </w:r>
          </w:p>
        </w:tc>
        <w:tc>
          <w:tcPr>
            <w:tcW w:w="1701" w:type="dxa"/>
          </w:tcPr>
          <w:p w14:paraId="17200130" w14:textId="77777777" w:rsidR="00AE618D" w:rsidRDefault="00AE618D" w:rsidP="00AE618D">
            <w:pPr>
              <w:spacing w:before="60" w:after="60"/>
            </w:pPr>
            <w:r w:rsidRPr="005F5F0F">
              <w:t>Obrazovanje</w:t>
            </w:r>
          </w:p>
        </w:tc>
        <w:tc>
          <w:tcPr>
            <w:tcW w:w="1559" w:type="dxa"/>
            <w:hideMark/>
          </w:tcPr>
          <w:p w14:paraId="41DA4D9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EDFEB81" w14:textId="77777777" w:rsidR="00AE618D" w:rsidRPr="009E40CD" w:rsidRDefault="00AE618D" w:rsidP="00AE618D">
            <w:pPr>
              <w:jc w:val="center"/>
            </w:pPr>
            <w:r w:rsidRPr="009E40CD">
              <w:t>8.000,00</w:t>
            </w:r>
          </w:p>
        </w:tc>
      </w:tr>
      <w:tr w:rsidR="00AE618D" w14:paraId="2066CE4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14E34E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04F622B" w14:textId="77777777" w:rsidR="00AE618D" w:rsidRPr="009E40CD" w:rsidRDefault="00AE618D" w:rsidP="00AE618D">
            <w:pPr>
              <w:spacing w:before="60" w:after="60"/>
            </w:pPr>
            <w:r w:rsidRPr="009E40CD">
              <w:t>Književno-jezične manifestacije u 2018.</w:t>
            </w:r>
          </w:p>
        </w:tc>
        <w:tc>
          <w:tcPr>
            <w:tcW w:w="2268" w:type="dxa"/>
          </w:tcPr>
          <w:p w14:paraId="607601EE" w14:textId="77777777" w:rsidR="00AE618D" w:rsidRDefault="00AE618D" w:rsidP="00AE618D">
            <w:pPr>
              <w:spacing w:before="60" w:after="60"/>
            </w:pPr>
            <w:r w:rsidRPr="003B6E4F">
              <w:t>Jugoistočna Europa</w:t>
            </w:r>
          </w:p>
        </w:tc>
        <w:tc>
          <w:tcPr>
            <w:tcW w:w="1701" w:type="dxa"/>
          </w:tcPr>
          <w:p w14:paraId="2A350066" w14:textId="77777777" w:rsidR="00AE618D" w:rsidRDefault="00AE618D" w:rsidP="00AE618D">
            <w:pPr>
              <w:spacing w:before="60" w:after="60"/>
            </w:pPr>
            <w:r w:rsidRPr="005F5F0F">
              <w:t>Obrazovanje</w:t>
            </w:r>
          </w:p>
        </w:tc>
        <w:tc>
          <w:tcPr>
            <w:tcW w:w="1559" w:type="dxa"/>
            <w:hideMark/>
          </w:tcPr>
          <w:p w14:paraId="4E5D02F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147F3F4" w14:textId="77777777" w:rsidR="00AE618D" w:rsidRPr="009E40CD" w:rsidRDefault="00AE618D" w:rsidP="00AE618D">
            <w:pPr>
              <w:jc w:val="center"/>
            </w:pPr>
            <w:r w:rsidRPr="009E40CD">
              <w:t>34.000,00</w:t>
            </w:r>
          </w:p>
        </w:tc>
      </w:tr>
      <w:tr w:rsidR="00AE618D" w14:paraId="3B2513F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3035BB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2E18B76" w14:textId="77777777" w:rsidR="00AE618D" w:rsidRPr="009E40CD" w:rsidRDefault="00AE618D" w:rsidP="00AE618D">
            <w:pPr>
              <w:spacing w:before="60" w:after="60"/>
            </w:pPr>
            <w:r>
              <w:t>Programi za djecu h</w:t>
            </w:r>
            <w:r w:rsidRPr="009E40CD">
              <w:t>rvatske čitaonice u 2018.</w:t>
            </w:r>
          </w:p>
        </w:tc>
        <w:tc>
          <w:tcPr>
            <w:tcW w:w="2268" w:type="dxa"/>
          </w:tcPr>
          <w:p w14:paraId="31B018DE" w14:textId="77777777" w:rsidR="00AE618D" w:rsidRDefault="00AE618D" w:rsidP="00AE618D">
            <w:pPr>
              <w:spacing w:before="60" w:after="60"/>
            </w:pPr>
            <w:r w:rsidRPr="003B6E4F">
              <w:t>Jugoistočna Europa</w:t>
            </w:r>
          </w:p>
        </w:tc>
        <w:tc>
          <w:tcPr>
            <w:tcW w:w="1701" w:type="dxa"/>
          </w:tcPr>
          <w:p w14:paraId="4BB6BECF" w14:textId="77777777" w:rsidR="00AE618D" w:rsidRDefault="00AE618D" w:rsidP="00AE618D">
            <w:pPr>
              <w:spacing w:before="60" w:after="60"/>
            </w:pPr>
            <w:r w:rsidRPr="005F5F0F">
              <w:t>Obrazovanje</w:t>
            </w:r>
          </w:p>
        </w:tc>
        <w:tc>
          <w:tcPr>
            <w:tcW w:w="1559" w:type="dxa"/>
            <w:hideMark/>
          </w:tcPr>
          <w:p w14:paraId="3CC2F3F3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E158892" w14:textId="77777777" w:rsidR="00AE618D" w:rsidRPr="009E40CD" w:rsidRDefault="00AE618D" w:rsidP="00AE618D">
            <w:pPr>
              <w:jc w:val="center"/>
            </w:pPr>
            <w:r w:rsidRPr="009E40CD">
              <w:t>24.000,00</w:t>
            </w:r>
          </w:p>
        </w:tc>
      </w:tr>
      <w:tr w:rsidR="00AE618D" w14:paraId="4A100D5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87BDD2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2DFBC4A" w14:textId="77777777" w:rsidR="00AE618D" w:rsidRPr="009E40CD" w:rsidRDefault="00AE618D" w:rsidP="00AE618D">
            <w:pPr>
              <w:spacing w:before="60" w:after="60"/>
            </w:pPr>
            <w:r w:rsidRPr="009E40CD">
              <w:t>XXXIII. saziv Prve kolonije naive u tehnici slame</w:t>
            </w:r>
          </w:p>
        </w:tc>
        <w:tc>
          <w:tcPr>
            <w:tcW w:w="2268" w:type="dxa"/>
          </w:tcPr>
          <w:p w14:paraId="3C4759A5" w14:textId="77777777" w:rsidR="00AE618D" w:rsidRDefault="00AE618D" w:rsidP="00AE618D">
            <w:pPr>
              <w:spacing w:before="60" w:after="60"/>
            </w:pPr>
            <w:r w:rsidRPr="003B6E4F">
              <w:t>Jugoistočna Europa</w:t>
            </w:r>
          </w:p>
        </w:tc>
        <w:tc>
          <w:tcPr>
            <w:tcW w:w="1701" w:type="dxa"/>
          </w:tcPr>
          <w:p w14:paraId="1846E4F6" w14:textId="77777777" w:rsidR="00AE618D" w:rsidRDefault="00AE618D" w:rsidP="00AE618D">
            <w:pPr>
              <w:spacing w:before="60" w:after="60"/>
            </w:pPr>
            <w:r w:rsidRPr="005F5F0F">
              <w:t>Obrazovanje</w:t>
            </w:r>
          </w:p>
        </w:tc>
        <w:tc>
          <w:tcPr>
            <w:tcW w:w="1559" w:type="dxa"/>
            <w:hideMark/>
          </w:tcPr>
          <w:p w14:paraId="72CA78E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C8DE17B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0499A54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4DBA9E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A11D5B6" w14:textId="77777777" w:rsidR="00AE618D" w:rsidRPr="009E40CD" w:rsidRDefault="00AE618D" w:rsidP="00AE618D">
            <w:pPr>
              <w:spacing w:before="60" w:after="60"/>
            </w:pPr>
            <w:r w:rsidRPr="004A14A2">
              <w:t>Obilježavanje 20 godina od osnutka „Pučke kasine 1878“ i izdavanje „Glasnika Pučke kasine“ u povodu 15 godina izlaženja -</w:t>
            </w:r>
            <w:r>
              <w:t xml:space="preserve"> </w:t>
            </w:r>
            <w:r w:rsidRPr="00B219C2">
              <w:t>kulturno i prosvjetno udruženje iz bačkog grada Subotice</w:t>
            </w:r>
          </w:p>
        </w:tc>
        <w:tc>
          <w:tcPr>
            <w:tcW w:w="2268" w:type="dxa"/>
          </w:tcPr>
          <w:p w14:paraId="79409C4D" w14:textId="77777777" w:rsidR="00AE618D" w:rsidRDefault="00AE618D" w:rsidP="00AE618D">
            <w:pPr>
              <w:spacing w:before="60" w:after="60"/>
            </w:pPr>
            <w:r w:rsidRPr="003B6E4F">
              <w:t>Jugoistočna Europa</w:t>
            </w:r>
          </w:p>
        </w:tc>
        <w:tc>
          <w:tcPr>
            <w:tcW w:w="1701" w:type="dxa"/>
          </w:tcPr>
          <w:p w14:paraId="3EB93979" w14:textId="77777777" w:rsidR="00AE618D" w:rsidRDefault="00AE618D" w:rsidP="00AE618D">
            <w:pPr>
              <w:spacing w:before="60" w:after="60"/>
            </w:pPr>
            <w:r w:rsidRPr="005F5F0F">
              <w:t>Obrazovanje</w:t>
            </w:r>
          </w:p>
        </w:tc>
        <w:tc>
          <w:tcPr>
            <w:tcW w:w="1559" w:type="dxa"/>
            <w:hideMark/>
          </w:tcPr>
          <w:p w14:paraId="62DEA86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2EF6245" w14:textId="77777777" w:rsidR="00AE618D" w:rsidRPr="009E40CD" w:rsidRDefault="00AE618D" w:rsidP="00AE618D">
            <w:pPr>
              <w:jc w:val="center"/>
            </w:pPr>
            <w:r w:rsidRPr="009E40CD">
              <w:t>3.000,00</w:t>
            </w:r>
          </w:p>
        </w:tc>
      </w:tr>
      <w:tr w:rsidR="00AE618D" w14:paraId="1B6E530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566F8E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A667FEB" w14:textId="77777777" w:rsidR="00AE618D" w:rsidRPr="009E40CD" w:rsidRDefault="00AE618D" w:rsidP="00AE618D">
            <w:pPr>
              <w:spacing w:before="60" w:after="60"/>
            </w:pPr>
            <w:r w:rsidRPr="009E40CD">
              <w:t>„Preprekovo proljeće“ – održavanje manifestacije i tiskanje knjige</w:t>
            </w:r>
          </w:p>
        </w:tc>
        <w:tc>
          <w:tcPr>
            <w:tcW w:w="2268" w:type="dxa"/>
          </w:tcPr>
          <w:p w14:paraId="39462C58" w14:textId="77777777" w:rsidR="00AE618D" w:rsidRDefault="00AE618D" w:rsidP="00AE618D">
            <w:pPr>
              <w:spacing w:before="60" w:after="60"/>
            </w:pPr>
            <w:r w:rsidRPr="003B6E4F">
              <w:t>Jugoistočna Europa</w:t>
            </w:r>
          </w:p>
        </w:tc>
        <w:tc>
          <w:tcPr>
            <w:tcW w:w="1701" w:type="dxa"/>
          </w:tcPr>
          <w:p w14:paraId="541FFADE" w14:textId="77777777" w:rsidR="00AE618D" w:rsidRDefault="00AE618D" w:rsidP="00AE618D">
            <w:pPr>
              <w:spacing w:before="60" w:after="60"/>
            </w:pPr>
            <w:r w:rsidRPr="005F5F0F">
              <w:t>Obrazovanje</w:t>
            </w:r>
          </w:p>
        </w:tc>
        <w:tc>
          <w:tcPr>
            <w:tcW w:w="1559" w:type="dxa"/>
            <w:hideMark/>
          </w:tcPr>
          <w:p w14:paraId="69E7FAC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38B8B5E" w14:textId="77777777" w:rsidR="00AE618D" w:rsidRPr="009E40CD" w:rsidRDefault="00AE618D" w:rsidP="00AE618D">
            <w:pPr>
              <w:jc w:val="center"/>
            </w:pPr>
            <w:r w:rsidRPr="009E40CD">
              <w:t>17.000,00</w:t>
            </w:r>
          </w:p>
        </w:tc>
      </w:tr>
      <w:tr w:rsidR="00AE618D" w14:paraId="5734B70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27481D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AA5314C" w14:textId="77777777" w:rsidR="00AE618D" w:rsidRPr="009E40CD" w:rsidRDefault="00AE618D" w:rsidP="00AE618D">
            <w:pPr>
              <w:spacing w:before="60" w:after="60"/>
            </w:pPr>
            <w:r w:rsidRPr="009E40CD">
              <w:t>VII. Seminar bunjevačkog stvaralaštva</w:t>
            </w:r>
          </w:p>
        </w:tc>
        <w:tc>
          <w:tcPr>
            <w:tcW w:w="2268" w:type="dxa"/>
          </w:tcPr>
          <w:p w14:paraId="2E6132E9" w14:textId="77777777" w:rsidR="00AE618D" w:rsidRDefault="00AE618D" w:rsidP="00AE618D">
            <w:pPr>
              <w:spacing w:before="60" w:after="60"/>
            </w:pPr>
            <w:r w:rsidRPr="00DE3617">
              <w:t>Jugoistočna Europa</w:t>
            </w:r>
          </w:p>
        </w:tc>
        <w:tc>
          <w:tcPr>
            <w:tcW w:w="1701" w:type="dxa"/>
          </w:tcPr>
          <w:p w14:paraId="61EAE9B0" w14:textId="77777777" w:rsidR="00AE618D" w:rsidRDefault="00AE618D" w:rsidP="00AE618D">
            <w:pPr>
              <w:spacing w:before="60" w:after="60"/>
            </w:pPr>
            <w:r w:rsidRPr="000122A8">
              <w:t>Obrazovanje</w:t>
            </w:r>
          </w:p>
        </w:tc>
        <w:tc>
          <w:tcPr>
            <w:tcW w:w="1559" w:type="dxa"/>
            <w:hideMark/>
          </w:tcPr>
          <w:p w14:paraId="0C13E50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244DF3A" w14:textId="77777777" w:rsidR="00AE618D" w:rsidRPr="009E40CD" w:rsidRDefault="00AE618D" w:rsidP="00AE618D">
            <w:pPr>
              <w:jc w:val="center"/>
            </w:pPr>
            <w:r w:rsidRPr="009E40CD">
              <w:t>22.000,00</w:t>
            </w:r>
          </w:p>
        </w:tc>
      </w:tr>
      <w:tr w:rsidR="00AE618D" w14:paraId="77288F4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C5F0E5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5B513CB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8. </w:t>
            </w:r>
            <w:r w:rsidRPr="004A14A2">
              <w:t>godišnjica društva, proslava  goda Presvetog Srca Isusovog u Šidu i učešće na „Ilindenski denovi“ - Hrvatsko</w:t>
            </w:r>
            <w:r w:rsidRPr="00B219C2">
              <w:t xml:space="preserve"> kulturno društvo "Šid" </w:t>
            </w:r>
            <w:r>
              <w:t>z</w:t>
            </w:r>
            <w:r w:rsidRPr="00B219C2">
              <w:t>a potrebe proslave 8. godišnjice društva i crkvenog  goda Presvetog Srca Isusovog u Šidu nabavila bi se  dodatna dva zvučnika i dva reflektora Učešće na „Ilindenski denovi“  u Makedoniji.</w:t>
            </w:r>
          </w:p>
        </w:tc>
        <w:tc>
          <w:tcPr>
            <w:tcW w:w="2268" w:type="dxa"/>
          </w:tcPr>
          <w:p w14:paraId="0EC50879" w14:textId="77777777" w:rsidR="00AE618D" w:rsidRDefault="00AE618D" w:rsidP="00AE618D">
            <w:pPr>
              <w:spacing w:before="60" w:after="60"/>
            </w:pPr>
            <w:r w:rsidRPr="00DE3617">
              <w:t>Jugoistočna Europa</w:t>
            </w:r>
          </w:p>
        </w:tc>
        <w:tc>
          <w:tcPr>
            <w:tcW w:w="1701" w:type="dxa"/>
          </w:tcPr>
          <w:p w14:paraId="37E2C680" w14:textId="77777777" w:rsidR="00AE618D" w:rsidRDefault="00AE618D" w:rsidP="00AE618D">
            <w:pPr>
              <w:spacing w:before="60" w:after="60"/>
            </w:pPr>
            <w:r w:rsidRPr="000122A8">
              <w:t>Obrazovanje</w:t>
            </w:r>
          </w:p>
        </w:tc>
        <w:tc>
          <w:tcPr>
            <w:tcW w:w="1559" w:type="dxa"/>
            <w:hideMark/>
          </w:tcPr>
          <w:p w14:paraId="11E5ED5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CCF48CC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5CA06C1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A0E6AF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62A7872" w14:textId="77777777" w:rsidR="00AE618D" w:rsidRPr="009E40CD" w:rsidRDefault="00AE618D" w:rsidP="00AE618D">
            <w:pPr>
              <w:spacing w:before="60" w:after="60"/>
            </w:pPr>
            <w:r w:rsidRPr="009E40CD">
              <w:t>Dani hrvatske kulture 2018./Međunarodni okrugli stol „O Šokcima je rič“ i kulturno-umjetnička večer</w:t>
            </w:r>
          </w:p>
        </w:tc>
        <w:tc>
          <w:tcPr>
            <w:tcW w:w="2268" w:type="dxa"/>
          </w:tcPr>
          <w:p w14:paraId="665B8AC6" w14:textId="77777777" w:rsidR="00AE618D" w:rsidRDefault="00AE618D" w:rsidP="00AE618D">
            <w:pPr>
              <w:spacing w:before="60" w:after="60"/>
            </w:pPr>
            <w:r w:rsidRPr="00DE3617">
              <w:t>Jugoistočna Europa</w:t>
            </w:r>
          </w:p>
        </w:tc>
        <w:tc>
          <w:tcPr>
            <w:tcW w:w="1701" w:type="dxa"/>
          </w:tcPr>
          <w:p w14:paraId="60E7B435" w14:textId="77777777" w:rsidR="00AE618D" w:rsidRDefault="00AE618D" w:rsidP="00AE618D">
            <w:pPr>
              <w:spacing w:before="60" w:after="60"/>
            </w:pPr>
            <w:r w:rsidRPr="000122A8">
              <w:t>Obrazovanje</w:t>
            </w:r>
          </w:p>
        </w:tc>
        <w:tc>
          <w:tcPr>
            <w:tcW w:w="1559" w:type="dxa"/>
            <w:hideMark/>
          </w:tcPr>
          <w:p w14:paraId="33F92CC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9376166" w14:textId="77777777" w:rsidR="00AE618D" w:rsidRPr="009E40CD" w:rsidRDefault="00AE618D" w:rsidP="00AE618D">
            <w:pPr>
              <w:jc w:val="center"/>
            </w:pPr>
            <w:r w:rsidRPr="009E40CD">
              <w:t>8.000,00</w:t>
            </w:r>
          </w:p>
        </w:tc>
      </w:tr>
      <w:tr w:rsidR="00AE618D" w14:paraId="515730D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16030F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2421498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Usustavljivanje znanstveno stručnog istraživanja Hrvata u Vojvodini   </w:t>
            </w:r>
          </w:p>
        </w:tc>
        <w:tc>
          <w:tcPr>
            <w:tcW w:w="2268" w:type="dxa"/>
          </w:tcPr>
          <w:p w14:paraId="2C1CE7E8" w14:textId="77777777" w:rsidR="00AE618D" w:rsidRDefault="00AE618D" w:rsidP="00AE618D">
            <w:pPr>
              <w:spacing w:before="60" w:after="60"/>
            </w:pPr>
            <w:r w:rsidRPr="00DE3617">
              <w:t>Jugoistočna Europa</w:t>
            </w:r>
          </w:p>
        </w:tc>
        <w:tc>
          <w:tcPr>
            <w:tcW w:w="1701" w:type="dxa"/>
          </w:tcPr>
          <w:p w14:paraId="6BF97D34" w14:textId="77777777" w:rsidR="00AE618D" w:rsidRDefault="00AE618D" w:rsidP="00AE618D">
            <w:pPr>
              <w:spacing w:before="60" w:after="60"/>
            </w:pPr>
            <w:r w:rsidRPr="000122A8">
              <w:t>Obrazovanje</w:t>
            </w:r>
          </w:p>
        </w:tc>
        <w:tc>
          <w:tcPr>
            <w:tcW w:w="1559" w:type="dxa"/>
            <w:hideMark/>
          </w:tcPr>
          <w:p w14:paraId="5D45307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26254AC" w14:textId="77777777" w:rsidR="00AE618D" w:rsidRPr="009E40CD" w:rsidRDefault="00AE618D" w:rsidP="00AE618D">
            <w:pPr>
              <w:jc w:val="center"/>
            </w:pPr>
            <w:r w:rsidRPr="009E40CD">
              <w:t>40.000,00</w:t>
            </w:r>
          </w:p>
        </w:tc>
      </w:tr>
      <w:tr w:rsidR="00AE618D" w14:paraId="3292672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8F9603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1ED6CC9" w14:textId="77777777" w:rsidR="00AE618D" w:rsidRPr="009E40CD" w:rsidRDefault="00AE618D" w:rsidP="00AE618D">
            <w:pPr>
              <w:spacing w:before="60" w:after="60"/>
            </w:pPr>
            <w:r w:rsidRPr="009E40CD">
              <w:t>Prezentacija hrvatske kulture u Vojvodini u suradnji s udrugama u 2018</w:t>
            </w:r>
          </w:p>
        </w:tc>
        <w:tc>
          <w:tcPr>
            <w:tcW w:w="2268" w:type="dxa"/>
          </w:tcPr>
          <w:p w14:paraId="7C731B14" w14:textId="77777777" w:rsidR="00AE618D" w:rsidRDefault="00AE618D" w:rsidP="00AE618D">
            <w:pPr>
              <w:spacing w:before="60" w:after="60"/>
            </w:pPr>
            <w:r w:rsidRPr="00DE3617">
              <w:t>Jugoistočna Europa</w:t>
            </w:r>
          </w:p>
        </w:tc>
        <w:tc>
          <w:tcPr>
            <w:tcW w:w="1701" w:type="dxa"/>
          </w:tcPr>
          <w:p w14:paraId="66E2DA14" w14:textId="77777777" w:rsidR="00AE618D" w:rsidRDefault="00AE618D" w:rsidP="00AE618D">
            <w:pPr>
              <w:spacing w:before="60" w:after="60"/>
            </w:pPr>
            <w:r w:rsidRPr="000122A8">
              <w:t>Obrazovanje</w:t>
            </w:r>
          </w:p>
        </w:tc>
        <w:tc>
          <w:tcPr>
            <w:tcW w:w="1559" w:type="dxa"/>
            <w:hideMark/>
          </w:tcPr>
          <w:p w14:paraId="27D52F5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8871DE3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2AFAC8D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58C2D4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DB16B55" w14:textId="77777777" w:rsidR="00AE618D" w:rsidRPr="009E40CD" w:rsidRDefault="00AE618D" w:rsidP="00AE618D">
            <w:pPr>
              <w:spacing w:before="60" w:after="60"/>
            </w:pPr>
            <w:r w:rsidRPr="009E40CD">
              <w:t>Škola tambure</w:t>
            </w:r>
          </w:p>
        </w:tc>
        <w:tc>
          <w:tcPr>
            <w:tcW w:w="2268" w:type="dxa"/>
          </w:tcPr>
          <w:p w14:paraId="7A6F8FB7" w14:textId="77777777" w:rsidR="00AE618D" w:rsidRDefault="00AE618D" w:rsidP="00AE618D">
            <w:pPr>
              <w:spacing w:before="60" w:after="60"/>
            </w:pPr>
            <w:r w:rsidRPr="00DE3617">
              <w:t>Jugoistočna Europa</w:t>
            </w:r>
          </w:p>
        </w:tc>
        <w:tc>
          <w:tcPr>
            <w:tcW w:w="1701" w:type="dxa"/>
          </w:tcPr>
          <w:p w14:paraId="24E958A4" w14:textId="77777777" w:rsidR="00AE618D" w:rsidRDefault="00AE618D" w:rsidP="00AE618D">
            <w:pPr>
              <w:spacing w:before="60" w:after="60"/>
            </w:pPr>
            <w:r w:rsidRPr="000122A8">
              <w:t>Obrazovanje</w:t>
            </w:r>
          </w:p>
        </w:tc>
        <w:tc>
          <w:tcPr>
            <w:tcW w:w="1559" w:type="dxa"/>
            <w:hideMark/>
          </w:tcPr>
          <w:p w14:paraId="26FA5A7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D6DDE6C" w14:textId="77777777" w:rsidR="00AE618D" w:rsidRPr="009E40CD" w:rsidRDefault="00AE618D" w:rsidP="00AE618D">
            <w:pPr>
              <w:jc w:val="center"/>
            </w:pPr>
            <w:r w:rsidRPr="009E40CD">
              <w:t>22.000,00</w:t>
            </w:r>
          </w:p>
        </w:tc>
      </w:tr>
      <w:tr w:rsidR="00AE618D" w14:paraId="366E336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1F8112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4B7340D" w14:textId="77777777" w:rsidR="00AE618D" w:rsidRPr="009E40CD" w:rsidRDefault="00AE618D" w:rsidP="00AE618D">
            <w:pPr>
              <w:spacing w:before="60" w:after="60"/>
            </w:pPr>
            <w:r w:rsidRPr="009E40CD">
              <w:t>Tiskanje knjige "Golubinci kroz povijest"</w:t>
            </w:r>
          </w:p>
        </w:tc>
        <w:tc>
          <w:tcPr>
            <w:tcW w:w="2268" w:type="dxa"/>
          </w:tcPr>
          <w:p w14:paraId="1354AEC4" w14:textId="77777777" w:rsidR="00AE618D" w:rsidRDefault="00AE618D" w:rsidP="00AE618D">
            <w:pPr>
              <w:spacing w:before="60" w:after="60"/>
            </w:pPr>
            <w:r w:rsidRPr="00DE3617">
              <w:t>Jugoistočna Europa</w:t>
            </w:r>
          </w:p>
        </w:tc>
        <w:tc>
          <w:tcPr>
            <w:tcW w:w="1701" w:type="dxa"/>
          </w:tcPr>
          <w:p w14:paraId="32C15917" w14:textId="77777777" w:rsidR="00AE618D" w:rsidRDefault="00AE618D" w:rsidP="00AE618D">
            <w:pPr>
              <w:spacing w:before="60" w:after="60"/>
            </w:pPr>
            <w:r w:rsidRPr="000122A8">
              <w:t>Obrazovanje</w:t>
            </w:r>
          </w:p>
        </w:tc>
        <w:tc>
          <w:tcPr>
            <w:tcW w:w="1559" w:type="dxa"/>
            <w:hideMark/>
          </w:tcPr>
          <w:p w14:paraId="3E83909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84DA98C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14:paraId="3824688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CB6E49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F6B429A" w14:textId="77777777" w:rsidR="00AE618D" w:rsidRPr="009E40CD" w:rsidRDefault="00AE618D" w:rsidP="00AE618D">
            <w:pPr>
              <w:spacing w:before="60" w:after="60"/>
            </w:pPr>
            <w:r w:rsidRPr="009E40CD">
              <w:t>Nabava udžbenika za na</w:t>
            </w:r>
            <w:r>
              <w:t>stavu na hrvatskom jeziku za školsku godinu 2018/19</w:t>
            </w:r>
          </w:p>
        </w:tc>
        <w:tc>
          <w:tcPr>
            <w:tcW w:w="2268" w:type="dxa"/>
          </w:tcPr>
          <w:p w14:paraId="60E6E310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4A1C3D8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1CE2DF9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6A80DC0" w14:textId="77777777" w:rsidR="00AE618D" w:rsidRPr="009E40CD" w:rsidRDefault="00AE618D" w:rsidP="00AE618D">
            <w:pPr>
              <w:jc w:val="center"/>
            </w:pPr>
            <w:r w:rsidRPr="009E40CD">
              <w:t>77.000,00</w:t>
            </w:r>
          </w:p>
        </w:tc>
      </w:tr>
      <w:tr w:rsidR="00AE618D" w14:paraId="1ACCEB6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7CBAEF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C04B126" w14:textId="77777777" w:rsidR="00AE618D" w:rsidRPr="009E40CD" w:rsidRDefault="00AE618D" w:rsidP="00AE618D">
            <w:pPr>
              <w:spacing w:before="60" w:after="60"/>
            </w:pPr>
            <w:r>
              <w:t>Bunjevačko-šokačka priča („T</w:t>
            </w:r>
            <w:r w:rsidRPr="009E40CD">
              <w:t>ko čuva prošlost, ima i budućnost</w:t>
            </w:r>
            <w:r>
              <w:t>“</w:t>
            </w:r>
            <w:r w:rsidRPr="009E40CD">
              <w:t>)</w:t>
            </w:r>
          </w:p>
        </w:tc>
        <w:tc>
          <w:tcPr>
            <w:tcW w:w="2268" w:type="dxa"/>
          </w:tcPr>
          <w:p w14:paraId="2B0CA9BD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FD89493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52C887D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2113FE3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016E4D8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270166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1183F8A" w14:textId="77777777" w:rsidR="00AE618D" w:rsidRPr="00B219C2" w:rsidRDefault="00AE618D" w:rsidP="00AE618D">
            <w:pPr>
              <w:spacing w:before="60" w:after="60"/>
            </w:pPr>
            <w:r w:rsidRPr="004A14A2">
              <w:t>Izdavačka djelatnost -</w:t>
            </w:r>
            <w:r>
              <w:t xml:space="preserve"> </w:t>
            </w:r>
            <w:r w:rsidRPr="00B219C2">
              <w:t>Matica hrvatska Subotica u  2018. godini se planira objaviti 12 brojeva časpopisa "Klasje naših ravni" i knjige: M. Milković "Nokturno", S. Bartoš "Dnevnik jedne Tonke" i M. Kopunović "Raskrižja"</w:t>
            </w:r>
          </w:p>
        </w:tc>
        <w:tc>
          <w:tcPr>
            <w:tcW w:w="2268" w:type="dxa"/>
          </w:tcPr>
          <w:p w14:paraId="7A4A6DF7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4699EF5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3303EB2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8612251" w14:textId="77777777" w:rsidR="00AE618D" w:rsidRPr="009E40CD" w:rsidRDefault="00AE618D" w:rsidP="00AE618D">
            <w:pPr>
              <w:jc w:val="center"/>
            </w:pPr>
            <w:r w:rsidRPr="009E40CD">
              <w:t>7.000,00</w:t>
            </w:r>
          </w:p>
        </w:tc>
      </w:tr>
      <w:tr w:rsidR="00AE618D" w14:paraId="73CA607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FA0EE2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BDE7F7A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Besplatna podjela </w:t>
            </w:r>
            <w:r>
              <w:t xml:space="preserve">dječjih </w:t>
            </w:r>
            <w:r w:rsidRPr="009E40CD">
              <w:t>listova "Hrcko" i "Kužiš"</w:t>
            </w:r>
          </w:p>
        </w:tc>
        <w:tc>
          <w:tcPr>
            <w:tcW w:w="2268" w:type="dxa"/>
          </w:tcPr>
          <w:p w14:paraId="01CD6130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F161733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4D84D22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B7FE03C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5B35F94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5E3D36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0320158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Tamburaški orkestar   </w:t>
            </w:r>
          </w:p>
        </w:tc>
        <w:tc>
          <w:tcPr>
            <w:tcW w:w="2268" w:type="dxa"/>
          </w:tcPr>
          <w:p w14:paraId="196A482A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D5F39C5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6937F97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36B01EF" w14:textId="77777777" w:rsidR="00AE618D" w:rsidRPr="009E40CD" w:rsidRDefault="00AE618D" w:rsidP="00AE618D">
            <w:pPr>
              <w:jc w:val="center"/>
            </w:pPr>
            <w:r w:rsidRPr="009E40CD">
              <w:t>23.000,00</w:t>
            </w:r>
          </w:p>
        </w:tc>
      </w:tr>
      <w:tr w:rsidR="00AE618D" w14:paraId="44FA931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0A8EF4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BEFA858" w14:textId="77777777" w:rsidR="00AE618D" w:rsidRPr="009E40CD" w:rsidRDefault="00AE618D" w:rsidP="00AE618D">
            <w:pPr>
              <w:spacing w:before="60" w:after="60"/>
            </w:pPr>
            <w:r w:rsidRPr="009E40CD">
              <w:t>Izrada narodnih nošnji za članove udruge za javne nastupe</w:t>
            </w:r>
          </w:p>
        </w:tc>
        <w:tc>
          <w:tcPr>
            <w:tcW w:w="2268" w:type="dxa"/>
          </w:tcPr>
          <w:p w14:paraId="241A0AFE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6246FA5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0EDBB75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E15CA32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14:paraId="5EA02B6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BEAAD2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5501A767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Dokumentarno-igrani film „Monumentalni spomenici hrvatskih kipara na tlu Srbije“</w:t>
            </w:r>
          </w:p>
        </w:tc>
        <w:tc>
          <w:tcPr>
            <w:tcW w:w="2268" w:type="dxa"/>
          </w:tcPr>
          <w:p w14:paraId="3B800C62" w14:textId="77777777" w:rsidR="00AE618D" w:rsidRPr="009E40C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A67F002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406F3F7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6E3722F" w14:textId="77777777" w:rsidR="00AE618D" w:rsidRPr="009E40CD" w:rsidRDefault="00AE618D" w:rsidP="00AE618D">
            <w:pPr>
              <w:jc w:val="center"/>
            </w:pPr>
            <w:r w:rsidRPr="009E40CD">
              <w:t>3.000,00</w:t>
            </w:r>
          </w:p>
        </w:tc>
      </w:tr>
      <w:tr w:rsidR="00AE618D" w14:paraId="096AAF0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1ADB5F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02B346D" w14:textId="77777777" w:rsidR="00AE618D" w:rsidRPr="009E40CD" w:rsidRDefault="00AE618D" w:rsidP="00AE618D">
            <w:pPr>
              <w:spacing w:before="60" w:after="60"/>
            </w:pPr>
            <w:r w:rsidRPr="009E40CD">
              <w:t>Dokumentarno-igrani film „A.G.</w:t>
            </w:r>
            <w:r>
              <w:t xml:space="preserve"> </w:t>
            </w:r>
            <w:r w:rsidRPr="009E40CD">
              <w:t>Matoš u Beogradu“, drugi film iz serijala „Znameniti Hrvati Vojvodine i Srbije“</w:t>
            </w:r>
          </w:p>
        </w:tc>
        <w:tc>
          <w:tcPr>
            <w:tcW w:w="2268" w:type="dxa"/>
          </w:tcPr>
          <w:p w14:paraId="5487160F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5D661CD5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316CF9F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CBF13E3" w14:textId="77777777" w:rsidR="00AE618D" w:rsidRPr="009E40CD" w:rsidRDefault="00AE618D" w:rsidP="00AE618D">
            <w:pPr>
              <w:jc w:val="center"/>
            </w:pPr>
            <w:r w:rsidRPr="009E40CD">
              <w:t>4.000,00</w:t>
            </w:r>
          </w:p>
        </w:tc>
      </w:tr>
      <w:tr w:rsidR="00AE618D" w14:paraId="2265D0A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CCA596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9D53396" w14:textId="77777777" w:rsidR="00AE618D" w:rsidRPr="009E40CD" w:rsidRDefault="00AE618D" w:rsidP="00AE618D">
            <w:pPr>
              <w:spacing w:before="60" w:after="60"/>
            </w:pPr>
            <w:r w:rsidRPr="009E40CD">
              <w:t>Hrvatske književne večeri u Banatu</w:t>
            </w:r>
          </w:p>
        </w:tc>
        <w:tc>
          <w:tcPr>
            <w:tcW w:w="2268" w:type="dxa"/>
          </w:tcPr>
          <w:p w14:paraId="6328F9E6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607E8C9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687A470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602BEFD" w14:textId="77777777" w:rsidR="00AE618D" w:rsidRPr="009E40CD" w:rsidRDefault="00AE618D" w:rsidP="00AE618D">
            <w:pPr>
              <w:jc w:val="center"/>
            </w:pPr>
            <w:r w:rsidRPr="009E40CD">
              <w:t>5.000,00</w:t>
            </w:r>
          </w:p>
        </w:tc>
      </w:tr>
      <w:tr w:rsidR="00AE618D" w14:paraId="30E75B45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7021086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540C290" w14:textId="77777777" w:rsidR="00AE618D" w:rsidRPr="009E40CD" w:rsidRDefault="00AE618D" w:rsidP="00AE618D">
            <w:pPr>
              <w:spacing w:before="60" w:after="60"/>
            </w:pPr>
            <w:r w:rsidRPr="009E40CD">
              <w:t>Aktivnosti Društva hrvatske mladeži Zemuna u 2018. godini</w:t>
            </w:r>
          </w:p>
        </w:tc>
        <w:tc>
          <w:tcPr>
            <w:tcW w:w="2268" w:type="dxa"/>
          </w:tcPr>
          <w:p w14:paraId="0074FF02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2367AA66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5B00C72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7E4D5B5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2D291B9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6A529B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93E9F3B" w14:textId="77777777" w:rsidR="00AE618D" w:rsidRPr="009E40CD" w:rsidRDefault="00AE618D" w:rsidP="00AE618D">
            <w:pPr>
              <w:spacing w:before="60" w:after="60"/>
            </w:pPr>
            <w:r w:rsidRPr="004A14A2">
              <w:t>Razvoj knjižnice i čitaonice -</w:t>
            </w:r>
            <w:r>
              <w:t xml:space="preserve"> </w:t>
            </w:r>
          </w:p>
          <w:p w14:paraId="726F9264" w14:textId="77777777" w:rsidR="00AE618D" w:rsidRPr="00B219C2" w:rsidRDefault="00AE618D" w:rsidP="00AE618D">
            <w:r w:rsidRPr="00B219C2">
              <w:t xml:space="preserve">Zajednica Hrvata Zemuna „Ilija Okrugić“, </w:t>
            </w:r>
          </w:p>
          <w:p w14:paraId="3D4FFF30" w14:textId="77777777" w:rsidR="00AE618D" w:rsidRPr="00B219C2" w:rsidRDefault="00AE618D" w:rsidP="00AE61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>
              <w:t>r</w:t>
            </w:r>
            <w:r w:rsidRPr="00B219C2">
              <w:t>ad na povećanju članova, nabavka novih knjiga, održavanje književnih večeri, promicanje  hrvatskog kulturnog naslijeđa kroz predstavljanje hrv. književnosti</w:t>
            </w:r>
          </w:p>
        </w:tc>
        <w:tc>
          <w:tcPr>
            <w:tcW w:w="2268" w:type="dxa"/>
          </w:tcPr>
          <w:p w14:paraId="40FDADD4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5F026C3D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7AFF524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00439C6" w14:textId="77777777" w:rsidR="00AE618D" w:rsidRPr="009E40CD" w:rsidRDefault="00AE618D" w:rsidP="00AE618D">
            <w:pPr>
              <w:jc w:val="center"/>
            </w:pPr>
            <w:r w:rsidRPr="009E40CD">
              <w:t>8.000,00</w:t>
            </w:r>
          </w:p>
        </w:tc>
      </w:tr>
      <w:tr w:rsidR="00AE618D" w14:paraId="3D7BCA8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D149F0A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B261009" w14:textId="77777777" w:rsidR="00AE618D" w:rsidRPr="004A14A2" w:rsidRDefault="00AE618D" w:rsidP="00AE618D">
            <w:pPr>
              <w:spacing w:before="60" w:after="60"/>
            </w:pPr>
            <w:r w:rsidRPr="004A14A2">
              <w:t>Razvijanje i njegovanje kulturne baštine interpretacijom hrvatskog glazbenog stvaralaštva mješovitog pjevačkog zbora „Odjek“</w:t>
            </w:r>
          </w:p>
        </w:tc>
        <w:tc>
          <w:tcPr>
            <w:tcW w:w="2268" w:type="dxa"/>
          </w:tcPr>
          <w:p w14:paraId="3E41F519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03649308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4469504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73A953C" w14:textId="77777777" w:rsidR="00AE618D" w:rsidRPr="009E40CD" w:rsidRDefault="00AE618D" w:rsidP="00AE618D">
            <w:pPr>
              <w:jc w:val="center"/>
            </w:pPr>
            <w:r w:rsidRPr="009E40CD">
              <w:t>22.000,00</w:t>
            </w:r>
          </w:p>
        </w:tc>
      </w:tr>
      <w:tr w:rsidR="00AE618D" w14:paraId="4791072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116866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82FB918" w14:textId="77777777" w:rsidR="00AE618D" w:rsidRPr="004A14A2" w:rsidRDefault="00AE618D" w:rsidP="00AE618D">
            <w:pPr>
              <w:spacing w:before="60" w:after="60"/>
            </w:pPr>
            <w:r w:rsidRPr="004A14A2">
              <w:t>"Dužijanca"- Udruga bunjevačkih Hrvata Dužijanca; "Dužijanca" je  sveobuhvatni jedinstveni kulturni projekt koji sadrži preko 20 manifestacija različitih sadržaja</w:t>
            </w:r>
          </w:p>
          <w:p w14:paraId="09DCC216" w14:textId="77777777" w:rsidR="00AE618D" w:rsidRPr="004A14A2" w:rsidRDefault="00AE618D" w:rsidP="00AE61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268" w:type="dxa"/>
          </w:tcPr>
          <w:p w14:paraId="750E7CD6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47D81C72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48C8213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0B053F0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0E38FBF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1CC9C1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18D0349" w14:textId="77777777" w:rsidR="00AE618D" w:rsidRPr="004A14A2" w:rsidRDefault="00AE618D" w:rsidP="00AE618D">
            <w:pPr>
              <w:spacing w:before="60" w:after="60"/>
            </w:pPr>
            <w:r w:rsidRPr="004A14A2">
              <w:t>Takmičenje risara  - Udruga bunjevačkih Hrvata Dužijanca; Tradicionalna 50. manifestacija etnografskog sadržaja, natjecateljskog i edukativnog karaktera</w:t>
            </w:r>
          </w:p>
          <w:p w14:paraId="59C3D4B2" w14:textId="77777777" w:rsidR="00AE618D" w:rsidRPr="004A14A2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48C38DF3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1298297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0083902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23D2172" w14:textId="77777777" w:rsidR="00AE618D" w:rsidRPr="009E40CD" w:rsidRDefault="00AE618D" w:rsidP="00AE618D">
            <w:pPr>
              <w:jc w:val="center"/>
            </w:pPr>
            <w:r w:rsidRPr="009E40CD">
              <w:t>12.000,00</w:t>
            </w:r>
          </w:p>
        </w:tc>
      </w:tr>
      <w:tr w:rsidR="00AE618D" w14:paraId="43D00A0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B27FB9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7EBB22A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"Zavičajni dan"- </w:t>
            </w:r>
          </w:p>
          <w:p w14:paraId="781EB4B8" w14:textId="77777777" w:rsidR="00AE618D" w:rsidRPr="004A14A2" w:rsidRDefault="00AE618D" w:rsidP="00AE618D">
            <w:r w:rsidRPr="004A14A2">
              <w:t>Hrvatsko kulturno udruženje „Antun Sorgg“; Obilježavanje Zavitnog odnosno Zavičajnog dana u župi sv. Jurja u Vajskoj</w:t>
            </w:r>
          </w:p>
          <w:p w14:paraId="4D07F147" w14:textId="77777777" w:rsidR="00AE618D" w:rsidRPr="004A14A2" w:rsidRDefault="00AE618D" w:rsidP="00AE618D">
            <w:r w:rsidRPr="004A14A2">
              <w:t xml:space="preserve"> </w:t>
            </w:r>
          </w:p>
        </w:tc>
        <w:tc>
          <w:tcPr>
            <w:tcW w:w="2268" w:type="dxa"/>
          </w:tcPr>
          <w:p w14:paraId="44C00324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5454775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1DD3230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7F2AC7D" w14:textId="77777777" w:rsidR="00AE618D" w:rsidRPr="009E40CD" w:rsidRDefault="00AE618D" w:rsidP="00AE618D">
            <w:pPr>
              <w:jc w:val="center"/>
            </w:pPr>
            <w:r w:rsidRPr="009E40CD">
              <w:t>5.000,00</w:t>
            </w:r>
          </w:p>
        </w:tc>
      </w:tr>
      <w:tr w:rsidR="00AE618D" w14:paraId="56E0B3B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F1EA257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546A29E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"330 godina od Gradovrha do Bača" - </w:t>
            </w:r>
          </w:p>
          <w:p w14:paraId="31D97E63" w14:textId="77777777" w:rsidR="00AE618D" w:rsidRPr="004A14A2" w:rsidRDefault="00AE618D" w:rsidP="00AE618D">
            <w:r w:rsidRPr="004A14A2">
              <w:t xml:space="preserve">Hrvatsko kulturno udruženje „Antun Sorgg"; Dvodnevna manifestacija u povodu obilježavanje 330 godina od dolaska Hrvata iz Gradovrha (BiH) u Bač i okolicu. </w:t>
            </w:r>
          </w:p>
          <w:p w14:paraId="7FD26085" w14:textId="77777777" w:rsidR="00AE618D" w:rsidRPr="004A14A2" w:rsidRDefault="00AE618D" w:rsidP="00AE618D"/>
        </w:tc>
        <w:tc>
          <w:tcPr>
            <w:tcW w:w="2268" w:type="dxa"/>
          </w:tcPr>
          <w:p w14:paraId="44CDD63D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27A0A8D2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59793EC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B6A44DE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7CFC655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55A6C3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8F718F4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Redovite manifestacije udruge u 2018. - </w:t>
            </w:r>
          </w:p>
          <w:p w14:paraId="3A853CB5" w14:textId="77777777" w:rsidR="00AE618D" w:rsidRPr="004A14A2" w:rsidRDefault="00AE618D" w:rsidP="00AE618D">
            <w:r w:rsidRPr="004A14A2">
              <w:t>Kulturno umjetničko društvo Hrvata „Bodrog“; Manifestacije: veliki godišnji koncert,  "sastali se alasi i bećari", Festival Marijanskog pučkog pivanja", "Zavitni dan", "Divanim šokački",  božićni koncert</w:t>
            </w:r>
          </w:p>
        </w:tc>
        <w:tc>
          <w:tcPr>
            <w:tcW w:w="2268" w:type="dxa"/>
          </w:tcPr>
          <w:p w14:paraId="2476AD2B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77DE140C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1DB410D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FF7B58B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41E31CF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9C9B91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ACF7203" w14:textId="77777777" w:rsidR="00AE618D" w:rsidRPr="009E40CD" w:rsidRDefault="00AE618D" w:rsidP="00AE618D">
            <w:pPr>
              <w:spacing w:before="60" w:after="60"/>
            </w:pPr>
            <w:r w:rsidRPr="009E40CD">
              <w:t>Snimanje pjesme  "Još se stara pisma piva" i spota za pjevačku skupinu „Bodroški bećari“</w:t>
            </w:r>
          </w:p>
        </w:tc>
        <w:tc>
          <w:tcPr>
            <w:tcW w:w="2268" w:type="dxa"/>
          </w:tcPr>
          <w:p w14:paraId="1355CD43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5DB03398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4BB8272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2C31AAC" w14:textId="77777777" w:rsidR="00AE618D" w:rsidRPr="009E40CD" w:rsidRDefault="00AE618D" w:rsidP="00AE618D">
            <w:pPr>
              <w:jc w:val="center"/>
            </w:pPr>
            <w:r w:rsidRPr="009E40CD">
              <w:t>5.000,00</w:t>
            </w:r>
          </w:p>
        </w:tc>
      </w:tr>
      <w:tr w:rsidR="00AE618D" w14:paraId="667EF673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0DAF98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2BA3D363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"Nacionalni identitet, društveni svjetonazor i izloženost masovnim medijima kod Hrvata u Vojvodini"</w:t>
            </w:r>
          </w:p>
        </w:tc>
        <w:tc>
          <w:tcPr>
            <w:tcW w:w="2268" w:type="dxa"/>
          </w:tcPr>
          <w:p w14:paraId="46F155E8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3797010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54CCD3ED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0EB1B31" w14:textId="77777777" w:rsidR="00AE618D" w:rsidRPr="009E40CD" w:rsidRDefault="00AE618D" w:rsidP="00AE618D">
            <w:pPr>
              <w:jc w:val="center"/>
            </w:pPr>
            <w:r w:rsidRPr="009E40CD">
              <w:t>14.000,00</w:t>
            </w:r>
          </w:p>
        </w:tc>
      </w:tr>
      <w:tr w:rsidR="00AE618D" w14:paraId="2939F95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FC176D7" w14:textId="77777777" w:rsidR="00AE618D" w:rsidRPr="004A14A2" w:rsidRDefault="00AE618D" w:rsidP="00AE618D">
            <w:pPr>
              <w:spacing w:before="60" w:after="60"/>
              <w:rPr>
                <w:b/>
                <w:bCs/>
              </w:rPr>
            </w:pPr>
            <w:r w:rsidRPr="004A14A2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BF8E083" w14:textId="77777777" w:rsidR="00AE618D" w:rsidRPr="004A14A2" w:rsidRDefault="00AE618D" w:rsidP="00AE618D">
            <w:pPr>
              <w:spacing w:before="60" w:after="60"/>
            </w:pPr>
            <w:r w:rsidRPr="004A14A2">
              <w:t>Redovita djelatnost - Hrvatsko akademsko društvo; Knjigovodstveni troškovi, troškovi tajnika, održavanje internetske stranice</w:t>
            </w:r>
            <w:r w:rsidRPr="004A1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5C9C33B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28536668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228C718F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0ED4342" w14:textId="77777777" w:rsidR="00AE618D" w:rsidRPr="009E40CD" w:rsidRDefault="00AE618D" w:rsidP="00AE618D">
            <w:pPr>
              <w:jc w:val="center"/>
            </w:pPr>
            <w:r w:rsidRPr="009E40CD">
              <w:t>2.000,00</w:t>
            </w:r>
          </w:p>
        </w:tc>
      </w:tr>
      <w:tr w:rsidR="00AE618D" w14:paraId="205563F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01E771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BCA6F9A" w14:textId="77777777" w:rsidR="00AE618D" w:rsidRPr="009E40CD" w:rsidRDefault="00AE618D" w:rsidP="00AE618D">
            <w:pPr>
              <w:spacing w:before="60" w:after="60"/>
            </w:pPr>
            <w:r w:rsidRPr="009E40CD">
              <w:t>"Šokačka kuća“ – održavanje, opremanje i organiziranje aktivnosti</w:t>
            </w:r>
          </w:p>
        </w:tc>
        <w:tc>
          <w:tcPr>
            <w:tcW w:w="2268" w:type="dxa"/>
          </w:tcPr>
          <w:p w14:paraId="40282D6A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6063221F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5620E2E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6AE1B2D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082768A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6E8D3A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D0D3844" w14:textId="77777777" w:rsidR="00AE618D" w:rsidRPr="009E40CD" w:rsidRDefault="00AE618D" w:rsidP="00AE618D">
            <w:pPr>
              <w:spacing w:before="60" w:after="60"/>
            </w:pPr>
            <w:r w:rsidRPr="009E40CD">
              <w:t>Kupovina Šokačke kuće</w:t>
            </w:r>
          </w:p>
        </w:tc>
        <w:tc>
          <w:tcPr>
            <w:tcW w:w="2268" w:type="dxa"/>
          </w:tcPr>
          <w:p w14:paraId="6F3446D1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438DB005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2DA67F7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774D54A" w14:textId="77777777" w:rsidR="00AE618D" w:rsidRPr="009E40CD" w:rsidRDefault="00AE618D" w:rsidP="00AE618D">
            <w:pPr>
              <w:jc w:val="center"/>
            </w:pPr>
            <w:r w:rsidRPr="009E40CD">
              <w:t>40.000,00</w:t>
            </w:r>
          </w:p>
        </w:tc>
      </w:tr>
      <w:tr w:rsidR="00AE618D" w14:paraId="6442624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AE6904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A3ADEAC" w14:textId="77777777" w:rsidR="00AE618D" w:rsidRPr="009E40CD" w:rsidRDefault="00AE618D" w:rsidP="00AE618D">
            <w:pPr>
              <w:spacing w:before="60" w:after="60"/>
            </w:pPr>
            <w:r w:rsidRPr="009E40CD">
              <w:t>Nastupi i učešće folklorne i sportske sekcije HKUD-a u Republici Hrvatskoj</w:t>
            </w:r>
          </w:p>
        </w:tc>
        <w:tc>
          <w:tcPr>
            <w:tcW w:w="2268" w:type="dxa"/>
          </w:tcPr>
          <w:p w14:paraId="2F7D3A56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7233C483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4706DC89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D4752DA" w14:textId="77777777" w:rsidR="00AE618D" w:rsidRPr="009E40CD" w:rsidRDefault="00AE618D" w:rsidP="00AE618D">
            <w:pPr>
              <w:jc w:val="center"/>
            </w:pPr>
            <w:r w:rsidRPr="009E40CD">
              <w:t>17.000,00</w:t>
            </w:r>
          </w:p>
        </w:tc>
      </w:tr>
      <w:tr w:rsidR="00AE618D" w14:paraId="5A010961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1C19CB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BA58DD7" w14:textId="77777777" w:rsidR="00AE618D" w:rsidRPr="009E40CD" w:rsidRDefault="00AE618D" w:rsidP="00AE618D">
            <w:pPr>
              <w:spacing w:before="60" w:after="60"/>
            </w:pPr>
            <w:r w:rsidRPr="009E40CD">
              <w:t>Manifestacije u okviru redovite djelatnosti HKUD-a u 2018.</w:t>
            </w:r>
          </w:p>
        </w:tc>
        <w:tc>
          <w:tcPr>
            <w:tcW w:w="2268" w:type="dxa"/>
          </w:tcPr>
          <w:p w14:paraId="793F52E2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0D5BA9E1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1090E74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205F7D2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4624815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4D1C320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E378A41" w14:textId="77777777" w:rsidR="00AE618D" w:rsidRPr="009E40CD" w:rsidRDefault="00AE618D" w:rsidP="00AE618D">
            <w:pPr>
              <w:spacing w:before="60" w:after="60"/>
            </w:pPr>
            <w:r w:rsidRPr="009E40CD">
              <w:t>Redoviti godišnji koncert velikog tamburaškog orkestra i obilježavanje Dana društva</w:t>
            </w:r>
          </w:p>
        </w:tc>
        <w:tc>
          <w:tcPr>
            <w:tcW w:w="2268" w:type="dxa"/>
          </w:tcPr>
          <w:p w14:paraId="23BF9B2F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08B11D10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0DB4B12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7FBE8F2" w14:textId="77777777" w:rsidR="00AE618D" w:rsidRPr="009E40CD" w:rsidRDefault="00AE618D" w:rsidP="00AE618D">
            <w:pPr>
              <w:jc w:val="center"/>
            </w:pPr>
            <w:r w:rsidRPr="009E40CD">
              <w:t>14.000,00</w:t>
            </w:r>
          </w:p>
        </w:tc>
      </w:tr>
      <w:tr w:rsidR="00AE618D" w14:paraId="0243E82C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1823F3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7CBF262B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Škola tambure</w:t>
            </w:r>
          </w:p>
        </w:tc>
        <w:tc>
          <w:tcPr>
            <w:tcW w:w="2268" w:type="dxa"/>
          </w:tcPr>
          <w:p w14:paraId="4C284AFD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40D1AB98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46B0BE5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582B419" w14:textId="77777777" w:rsidR="00AE618D" w:rsidRPr="009E40CD" w:rsidRDefault="00AE618D" w:rsidP="00AE618D">
            <w:pPr>
              <w:jc w:val="center"/>
            </w:pPr>
            <w:r w:rsidRPr="009E40CD">
              <w:t>6.000,00</w:t>
            </w:r>
          </w:p>
        </w:tc>
      </w:tr>
      <w:tr w:rsidR="00AE618D" w14:paraId="710B827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022E7F3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CD3CA75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Troškovi elementarnog rada Društva - </w:t>
            </w:r>
          </w:p>
          <w:p w14:paraId="740ADB0A" w14:textId="77777777" w:rsidR="00AE618D" w:rsidRPr="004A14A2" w:rsidRDefault="00AE618D" w:rsidP="00AE618D">
            <w:r w:rsidRPr="004A14A2">
              <w:t>Hrvatsko kulturno-prosvjetno društvo „Jelačić“ Petrovaradin; Troškovi zakupa prostora, komunalija, telekomunikacijskih usluga, knjigovodstva i honorari za profesionalno vođenje glazbenih sekcija</w:t>
            </w:r>
          </w:p>
          <w:p w14:paraId="5F820073" w14:textId="77777777" w:rsidR="00AE618D" w:rsidRPr="004A14A2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19581252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62C3A5C2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06BAF8B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DE54EC4" w14:textId="77777777" w:rsidR="00AE618D" w:rsidRPr="009E40CD" w:rsidRDefault="00AE618D" w:rsidP="00AE618D">
            <w:pPr>
              <w:jc w:val="center"/>
            </w:pPr>
            <w:r w:rsidRPr="009E40CD">
              <w:t>24.000,00</w:t>
            </w:r>
          </w:p>
        </w:tc>
      </w:tr>
      <w:tr w:rsidR="00AE618D" w14:paraId="5378D0F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198806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2827E08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Proslava 15. obljetnice Društva - </w:t>
            </w:r>
          </w:p>
          <w:p w14:paraId="5329BC7E" w14:textId="77777777" w:rsidR="00AE618D" w:rsidRPr="004A14A2" w:rsidRDefault="00AE618D" w:rsidP="00AE618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4A14A2">
              <w:t>Hrvatsko kulturno-prosvjetno društvo „Jelačić“ Petrovaradin;  Višednevno prezentiranje dosadašnjih kulturno-umjetničkih postignuća sekcija društva, nabavka neophodnih rekvizita i osiguravanje sredstava za pripremu i realizaciju proslave obljetnice društva.</w:t>
            </w:r>
            <w:r w:rsidRPr="004A14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03310179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0A122E51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7687851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80A7008" w14:textId="77777777" w:rsidR="00AE618D" w:rsidRPr="009E40CD" w:rsidRDefault="00AE618D" w:rsidP="00AE618D">
            <w:pPr>
              <w:jc w:val="center"/>
            </w:pPr>
            <w:r w:rsidRPr="009E40CD">
              <w:t>19.000,00</w:t>
            </w:r>
          </w:p>
        </w:tc>
      </w:tr>
      <w:tr w:rsidR="00AE618D" w14:paraId="161EFB6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CF5DA24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EBE7051" w14:textId="77777777" w:rsidR="00AE618D" w:rsidRPr="009E40CD" w:rsidRDefault="00AE618D" w:rsidP="00AE618D">
            <w:pPr>
              <w:spacing w:before="60" w:after="60"/>
            </w:pPr>
            <w:r w:rsidRPr="009E40CD">
              <w:t>Prikupljanje arhivske građe o povijesti Zemunske župe i hrvatske zajednice u Zemunu</w:t>
            </w:r>
          </w:p>
        </w:tc>
        <w:tc>
          <w:tcPr>
            <w:tcW w:w="2268" w:type="dxa"/>
          </w:tcPr>
          <w:p w14:paraId="4AE7BA14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6DA6543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736B869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F165099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696B2882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D9EDDE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12B3D810" w14:textId="77777777" w:rsidR="00AE618D" w:rsidRPr="009E40CD" w:rsidRDefault="00AE618D" w:rsidP="00AE618D">
            <w:pPr>
              <w:spacing w:before="60" w:after="60"/>
            </w:pPr>
            <w:r w:rsidRPr="009E40CD">
              <w:t>Ozvučenje za svečanu dvoranu HKC "Bunjevačko kolo"</w:t>
            </w:r>
          </w:p>
        </w:tc>
        <w:tc>
          <w:tcPr>
            <w:tcW w:w="2268" w:type="dxa"/>
          </w:tcPr>
          <w:p w14:paraId="18749BEE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4C8EC331" w14:textId="77777777" w:rsidR="00AE618D" w:rsidRPr="004A14A2" w:rsidRDefault="00AE618D" w:rsidP="00AE618D">
            <w:pPr>
              <w:spacing w:before="60" w:after="60"/>
            </w:pPr>
            <w:r w:rsidRPr="004A14A2">
              <w:t>Obrazovanje</w:t>
            </w:r>
          </w:p>
        </w:tc>
        <w:tc>
          <w:tcPr>
            <w:tcW w:w="1559" w:type="dxa"/>
            <w:hideMark/>
          </w:tcPr>
          <w:p w14:paraId="1BE2FE74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6E485ED6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68C35C87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EFDEB4D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E38CE46" w14:textId="77777777" w:rsidR="00AE618D" w:rsidRPr="009E40CD" w:rsidRDefault="00AE618D" w:rsidP="00AE618D">
            <w:pPr>
              <w:spacing w:before="60" w:after="60"/>
            </w:pPr>
            <w:r w:rsidRPr="009E40CD">
              <w:t>Osnaživanje kadrovskih resursa Hrvatskog nacionalnog vijeća</w:t>
            </w:r>
          </w:p>
        </w:tc>
        <w:tc>
          <w:tcPr>
            <w:tcW w:w="2268" w:type="dxa"/>
          </w:tcPr>
          <w:p w14:paraId="644E4372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297E5B89" w14:textId="77777777" w:rsidR="00AE618D" w:rsidRPr="004A14A2" w:rsidRDefault="00AE618D" w:rsidP="00AE618D">
            <w:pPr>
              <w:spacing w:before="60" w:after="60"/>
            </w:pPr>
            <w:r w:rsidRPr="004A14A2">
              <w:t xml:space="preserve">Mir, sigurnost i razvoj demokratskih institucija </w:t>
            </w:r>
          </w:p>
        </w:tc>
        <w:tc>
          <w:tcPr>
            <w:tcW w:w="1559" w:type="dxa"/>
            <w:hideMark/>
          </w:tcPr>
          <w:p w14:paraId="6F8A588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29742BDC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</w:tc>
      </w:tr>
      <w:tr w:rsidR="00AE618D" w14:paraId="33BC392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9C19D6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3C15E81" w14:textId="77777777" w:rsidR="00AE618D" w:rsidRPr="009E40CD" w:rsidRDefault="00AE618D" w:rsidP="00AE618D">
            <w:pPr>
              <w:spacing w:before="60" w:after="60"/>
            </w:pPr>
            <w:r>
              <w:t>„Prezimena ka</w:t>
            </w:r>
            <w:r w:rsidRPr="009E40CD">
              <w:t>toličkih rodova u Surčinu</w:t>
            </w:r>
            <w:r>
              <w:t>“</w:t>
            </w:r>
          </w:p>
        </w:tc>
        <w:tc>
          <w:tcPr>
            <w:tcW w:w="2268" w:type="dxa"/>
          </w:tcPr>
          <w:p w14:paraId="2C5330AA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0E7EAD46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2CC9FCCB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BF3D195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</w:tc>
      </w:tr>
      <w:tr w:rsidR="00AE618D" w14:paraId="025E23C4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6E9D9A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644F8387" w14:textId="77777777" w:rsidR="00AE618D" w:rsidRPr="009E40CD" w:rsidRDefault="00AE618D" w:rsidP="00AE618D">
            <w:pPr>
              <w:spacing w:before="60" w:after="60"/>
            </w:pPr>
            <w:r w:rsidRPr="009E40CD">
              <w:t>Znanstveno istraživanje i popis nematerijalne kulturne baštine Hrvata u Vojvodini</w:t>
            </w:r>
          </w:p>
        </w:tc>
        <w:tc>
          <w:tcPr>
            <w:tcW w:w="2268" w:type="dxa"/>
          </w:tcPr>
          <w:p w14:paraId="5975C428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5F324E0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2BDA5FE5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39DA8B5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5AAAF98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08EBAFE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2EA8833C" w14:textId="77777777" w:rsidR="00AE618D" w:rsidRPr="009E40CD" w:rsidRDefault="00AE618D" w:rsidP="00AE618D">
            <w:pPr>
              <w:spacing w:before="60" w:after="60"/>
            </w:pPr>
            <w:r w:rsidRPr="009E40CD">
              <w:t>Noć muzeja - izložba i folklorni program</w:t>
            </w:r>
          </w:p>
        </w:tc>
        <w:tc>
          <w:tcPr>
            <w:tcW w:w="2268" w:type="dxa"/>
          </w:tcPr>
          <w:p w14:paraId="11BF6101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75F90C6C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6E5E79C0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971B7F5" w14:textId="77777777" w:rsidR="00AE618D" w:rsidRPr="009E40CD" w:rsidRDefault="00AE618D" w:rsidP="00AE618D">
            <w:pPr>
              <w:jc w:val="center"/>
            </w:pPr>
            <w:r w:rsidRPr="009E40CD">
              <w:t>8.000,00</w:t>
            </w:r>
          </w:p>
        </w:tc>
      </w:tr>
      <w:tr w:rsidR="00AE618D" w14:paraId="4C8C192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C34CEB2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40EA6425" w14:textId="77777777" w:rsidR="00AE618D" w:rsidRPr="009E40CD" w:rsidRDefault="00AE618D" w:rsidP="00AE618D">
            <w:pPr>
              <w:spacing w:before="60" w:after="60"/>
            </w:pPr>
            <w:r w:rsidRPr="009E40CD">
              <w:t>Stručna konferencija "Kulturni profil Spomen-doma bana Josipa Jelačića"</w:t>
            </w:r>
          </w:p>
          <w:p w14:paraId="7B10C56A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4D727BE0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C0730B1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7AE3DAD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124FD442" w14:textId="77777777" w:rsidR="00AE618D" w:rsidRPr="009E40CD" w:rsidRDefault="00AE618D" w:rsidP="00AE618D">
            <w:pPr>
              <w:jc w:val="center"/>
            </w:pPr>
            <w:r w:rsidRPr="009E40CD">
              <w:t>20.000,00</w:t>
            </w:r>
          </w:p>
          <w:p w14:paraId="1B8EB395" w14:textId="77777777" w:rsidR="00AE618D" w:rsidRPr="009E40CD" w:rsidRDefault="00AE618D" w:rsidP="00AE618D">
            <w:pPr>
              <w:jc w:val="center"/>
            </w:pPr>
          </w:p>
        </w:tc>
      </w:tr>
      <w:tr w:rsidR="00AE618D" w14:paraId="02F3F90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5AE6FBF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001C629" w14:textId="77777777" w:rsidR="00AE618D" w:rsidRPr="009E40CD" w:rsidRDefault="00AE618D" w:rsidP="00AE618D">
            <w:pPr>
              <w:spacing w:before="60" w:after="60"/>
            </w:pPr>
            <w:r w:rsidRPr="009E40CD">
              <w:t>Jačanje kapa</w:t>
            </w:r>
            <w:r>
              <w:t xml:space="preserve">citeta hrvatske udruge "Široko", </w:t>
            </w:r>
            <w:r w:rsidRPr="009E40CD">
              <w:t>Niš</w:t>
            </w:r>
          </w:p>
        </w:tc>
        <w:tc>
          <w:tcPr>
            <w:tcW w:w="2268" w:type="dxa"/>
          </w:tcPr>
          <w:p w14:paraId="5F1BC937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48033745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3E6C362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867033C" w14:textId="77777777" w:rsidR="00AE618D" w:rsidRPr="009E40CD" w:rsidRDefault="00AE618D" w:rsidP="00AE618D">
            <w:pPr>
              <w:jc w:val="center"/>
            </w:pPr>
            <w:r w:rsidRPr="009E40CD">
              <w:t>10.000,00</w:t>
            </w:r>
          </w:p>
        </w:tc>
      </w:tr>
      <w:tr w:rsidR="00AE618D" w14:paraId="7F7C385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4A642E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961C0A8" w14:textId="77777777" w:rsidR="00AE618D" w:rsidRPr="009E40CD" w:rsidRDefault="00AE618D" w:rsidP="00AE618D">
            <w:pPr>
              <w:spacing w:before="60" w:after="60"/>
            </w:pPr>
            <w:r w:rsidRPr="009E40CD">
              <w:t>Zamjena vrata na folklornoj vježbaoni i uredu Centra</w:t>
            </w:r>
          </w:p>
        </w:tc>
        <w:tc>
          <w:tcPr>
            <w:tcW w:w="2268" w:type="dxa"/>
          </w:tcPr>
          <w:p w14:paraId="1628DFF9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9251F5C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6030E65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F0149E2" w14:textId="77777777" w:rsidR="00AE618D" w:rsidRPr="009E40CD" w:rsidRDefault="00AE618D" w:rsidP="00AE618D">
            <w:pPr>
              <w:jc w:val="center"/>
            </w:pPr>
            <w:r w:rsidRPr="009E40CD">
              <w:t>28.000,00</w:t>
            </w:r>
          </w:p>
        </w:tc>
      </w:tr>
      <w:tr w:rsidR="00AE618D" w14:paraId="1D199ADA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B8B631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D6617D8" w14:textId="77777777" w:rsidR="00AE618D" w:rsidRPr="009E40CD" w:rsidRDefault="00AE618D" w:rsidP="00AE618D">
            <w:pPr>
              <w:spacing w:before="60" w:after="60"/>
            </w:pPr>
            <w:r w:rsidRPr="009E40CD">
              <w:t>7. seminar bunjevačkog stvaralaštva - Tavankut</w:t>
            </w:r>
          </w:p>
        </w:tc>
        <w:tc>
          <w:tcPr>
            <w:tcW w:w="2268" w:type="dxa"/>
          </w:tcPr>
          <w:p w14:paraId="20AD77D0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9DA1ED6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7FDDBB06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85CD9BA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4CBA2469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A564E6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lastRenderedPageBreak/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5C0B6C09" w14:textId="77777777" w:rsidR="00AE618D" w:rsidRPr="009E40CD" w:rsidRDefault="00AE618D" w:rsidP="00AE618D">
            <w:pPr>
              <w:spacing w:before="60" w:after="60"/>
            </w:pPr>
            <w:r w:rsidRPr="009E40CD">
              <w:t>Digitalizacija kulturne baštine Hrvata u Vojvodini</w:t>
            </w:r>
          </w:p>
        </w:tc>
        <w:tc>
          <w:tcPr>
            <w:tcW w:w="2268" w:type="dxa"/>
          </w:tcPr>
          <w:p w14:paraId="3D3C7734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53B5C8E0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7FE8220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76F1D0D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257584BD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1C139BD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74DB2AA" w14:textId="77777777" w:rsidR="00AE618D" w:rsidRPr="004A14A2" w:rsidRDefault="00AE618D" w:rsidP="00AE618D">
            <w:pPr>
              <w:spacing w:before="60" w:after="60"/>
            </w:pPr>
            <w:r w:rsidRPr="004A14A2">
              <w:t>Izrada idejnog projekta za sanaciju i rekonstrukciju Franjevačkog samostana u Subotici i geodetsko praćenje – Očuvanje i sanacija objekta Franjevačke crkve i samostana  koji su od izuzetnog značaja za vjerski i nacionalni identitet hrvatskog naroda na ovim prostorima.</w:t>
            </w:r>
          </w:p>
        </w:tc>
        <w:tc>
          <w:tcPr>
            <w:tcW w:w="2268" w:type="dxa"/>
          </w:tcPr>
          <w:p w14:paraId="3ACBE266" w14:textId="77777777" w:rsidR="00AE618D" w:rsidRPr="004A14A2" w:rsidRDefault="00AE618D" w:rsidP="00AE618D">
            <w:pPr>
              <w:spacing w:before="60" w:after="60"/>
            </w:pPr>
            <w:r w:rsidRPr="004A14A2">
              <w:t>Jugoistočna Europa</w:t>
            </w:r>
          </w:p>
        </w:tc>
        <w:tc>
          <w:tcPr>
            <w:tcW w:w="1701" w:type="dxa"/>
          </w:tcPr>
          <w:p w14:paraId="3AB93733" w14:textId="77777777" w:rsidR="00AE618D" w:rsidRPr="004A14A2" w:rsidRDefault="00AE618D" w:rsidP="00AE618D">
            <w:pPr>
              <w:spacing w:before="60" w:after="60"/>
            </w:pPr>
            <w:r w:rsidRPr="004A14A2">
              <w:t>Obrazovanje</w:t>
            </w:r>
          </w:p>
        </w:tc>
        <w:tc>
          <w:tcPr>
            <w:tcW w:w="1559" w:type="dxa"/>
            <w:hideMark/>
          </w:tcPr>
          <w:p w14:paraId="6E8778B1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E2DFDFC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4BED205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872187C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C220E03" w14:textId="77777777" w:rsidR="00AE618D" w:rsidRPr="004A14A2" w:rsidRDefault="00AE618D" w:rsidP="00AE618D">
            <w:pPr>
              <w:spacing w:before="60" w:after="60"/>
            </w:pPr>
            <w:r w:rsidRPr="004A14A2">
              <w:t>Glas banatskih Hrvata</w:t>
            </w:r>
          </w:p>
        </w:tc>
        <w:tc>
          <w:tcPr>
            <w:tcW w:w="2268" w:type="dxa"/>
          </w:tcPr>
          <w:p w14:paraId="01804F14" w14:textId="77777777" w:rsidR="00AE618D" w:rsidRPr="004A14A2" w:rsidRDefault="00AE618D" w:rsidP="00AE618D">
            <w:pPr>
              <w:spacing w:before="60" w:after="60"/>
            </w:pPr>
            <w:r w:rsidRPr="004A14A2">
              <w:t>Jugoistočna Europa</w:t>
            </w:r>
          </w:p>
        </w:tc>
        <w:tc>
          <w:tcPr>
            <w:tcW w:w="1701" w:type="dxa"/>
          </w:tcPr>
          <w:p w14:paraId="32665868" w14:textId="77777777" w:rsidR="00AE618D" w:rsidRPr="004A14A2" w:rsidRDefault="00AE618D" w:rsidP="00AE618D">
            <w:pPr>
              <w:spacing w:before="60" w:after="60"/>
            </w:pPr>
            <w:r w:rsidRPr="004A14A2">
              <w:t>Obrazovanje</w:t>
            </w:r>
          </w:p>
        </w:tc>
        <w:tc>
          <w:tcPr>
            <w:tcW w:w="1559" w:type="dxa"/>
            <w:hideMark/>
          </w:tcPr>
          <w:p w14:paraId="1B5A52B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3242004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2CCA94D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62FF8F63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12CAF9F" w14:textId="77777777" w:rsidR="00AE618D" w:rsidRPr="004A14A2" w:rsidRDefault="00AE618D" w:rsidP="00AE618D">
            <w:pPr>
              <w:spacing w:before="60" w:after="60"/>
            </w:pPr>
            <w:r w:rsidRPr="004A14A2">
              <w:t>Osnaživanje kadrovskih resursa Hrvatskog nacionalnog vijeća</w:t>
            </w:r>
          </w:p>
        </w:tc>
        <w:tc>
          <w:tcPr>
            <w:tcW w:w="2268" w:type="dxa"/>
          </w:tcPr>
          <w:p w14:paraId="2A5A1465" w14:textId="77777777" w:rsidR="00AE618D" w:rsidRPr="004A14A2" w:rsidRDefault="00AE618D" w:rsidP="00AE618D">
            <w:pPr>
              <w:spacing w:before="60" w:after="60"/>
            </w:pPr>
            <w:r w:rsidRPr="004A14A2">
              <w:t>Jugoistočna Europa</w:t>
            </w:r>
          </w:p>
        </w:tc>
        <w:tc>
          <w:tcPr>
            <w:tcW w:w="1701" w:type="dxa"/>
          </w:tcPr>
          <w:p w14:paraId="5CCD31EB" w14:textId="77777777" w:rsidR="00AE618D" w:rsidRPr="004A14A2" w:rsidRDefault="00AE618D" w:rsidP="00AE618D">
            <w:pPr>
              <w:spacing w:before="60" w:after="60"/>
            </w:pPr>
            <w:r w:rsidRPr="004A14A2">
              <w:t>Mir, sigurnost i razvoj demokratskih institucija</w:t>
            </w:r>
          </w:p>
        </w:tc>
        <w:tc>
          <w:tcPr>
            <w:tcW w:w="1559" w:type="dxa"/>
            <w:hideMark/>
          </w:tcPr>
          <w:p w14:paraId="4700F7C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0B2F332A" w14:textId="77777777" w:rsidR="00AE618D" w:rsidRPr="009E40CD" w:rsidRDefault="00AE618D" w:rsidP="00AE618D">
            <w:pPr>
              <w:jc w:val="center"/>
            </w:pPr>
            <w:r w:rsidRPr="009E40CD">
              <w:t>70.000,00</w:t>
            </w:r>
          </w:p>
        </w:tc>
      </w:tr>
      <w:tr w:rsidR="00AE618D" w14:paraId="441DC3D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2BDF4D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C66E765" w14:textId="77777777" w:rsidR="00AE618D" w:rsidRPr="009E40CD" w:rsidRDefault="00AE618D" w:rsidP="00AE618D">
            <w:pPr>
              <w:spacing w:before="60" w:after="60"/>
            </w:pPr>
            <w:r w:rsidRPr="009E40CD">
              <w:t>Uključivanje mladih u Prvu Sinodu Beogradske nadbiskupije s ciljem osnaživanja hrvatskih korijena, povijesti, kulture i tradicije</w:t>
            </w:r>
          </w:p>
        </w:tc>
        <w:tc>
          <w:tcPr>
            <w:tcW w:w="2268" w:type="dxa"/>
          </w:tcPr>
          <w:p w14:paraId="12C8014F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1DE6F1AB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3FD1E8E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72E130E5" w14:textId="77777777" w:rsidR="00AE618D" w:rsidRPr="009E40CD" w:rsidRDefault="00AE618D" w:rsidP="00AE618D">
            <w:pPr>
              <w:jc w:val="center"/>
            </w:pPr>
            <w:r w:rsidRPr="009E40CD">
              <w:t>25.000,00</w:t>
            </w:r>
          </w:p>
        </w:tc>
      </w:tr>
      <w:tr w:rsidR="00AE618D" w14:paraId="2B94802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4EFED1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43679C91" w14:textId="77777777" w:rsidR="00AE618D" w:rsidRPr="009E40CD" w:rsidRDefault="00AE618D" w:rsidP="00AE618D">
            <w:pPr>
              <w:spacing w:before="60" w:after="60"/>
            </w:pPr>
            <w:r w:rsidRPr="009E40CD">
              <w:t>Organizacija manifestacije “Srijemci Srijemu”</w:t>
            </w:r>
          </w:p>
        </w:tc>
        <w:tc>
          <w:tcPr>
            <w:tcW w:w="2268" w:type="dxa"/>
          </w:tcPr>
          <w:p w14:paraId="78EE4143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674A9854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33C2CB6C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302C035" w14:textId="77777777" w:rsidR="00AE618D" w:rsidRPr="009E40CD" w:rsidRDefault="00AE618D" w:rsidP="00AE618D">
            <w:pPr>
              <w:jc w:val="center"/>
            </w:pPr>
            <w:r w:rsidRPr="009E40CD">
              <w:t>30.000,00</w:t>
            </w:r>
          </w:p>
        </w:tc>
      </w:tr>
      <w:tr w:rsidR="00AE618D" w14:paraId="5FBC36F8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B053C45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 xml:space="preserve">Središnji državni ured za Hrvate </w:t>
            </w:r>
            <w:r w:rsidRPr="008B6F20">
              <w:rPr>
                <w:b/>
                <w:bCs/>
              </w:rPr>
              <w:lastRenderedPageBreak/>
              <w:t>izvan Republike Hrvatske</w:t>
            </w:r>
          </w:p>
        </w:tc>
        <w:tc>
          <w:tcPr>
            <w:tcW w:w="4420" w:type="dxa"/>
            <w:vAlign w:val="center"/>
          </w:tcPr>
          <w:p w14:paraId="12E616AF" w14:textId="77777777" w:rsidR="00AE618D" w:rsidRPr="009E40CD" w:rsidRDefault="00AE618D" w:rsidP="00AE618D">
            <w:pPr>
              <w:spacing w:before="60" w:after="60"/>
            </w:pPr>
            <w:r w:rsidRPr="009E40CD">
              <w:lastRenderedPageBreak/>
              <w:t>CROz kuhinju Vojvodine (2018)</w:t>
            </w:r>
          </w:p>
        </w:tc>
        <w:tc>
          <w:tcPr>
            <w:tcW w:w="2268" w:type="dxa"/>
          </w:tcPr>
          <w:p w14:paraId="2000F58B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5FD8914A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124A9BC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5346D73E" w14:textId="77777777" w:rsidR="00AE618D" w:rsidRPr="009E40CD" w:rsidRDefault="00AE618D" w:rsidP="00AE618D">
            <w:pPr>
              <w:jc w:val="center"/>
            </w:pPr>
            <w:r w:rsidRPr="009E40CD">
              <w:t>15.000,00</w:t>
            </w:r>
          </w:p>
        </w:tc>
      </w:tr>
      <w:tr w:rsidR="00AE618D" w14:paraId="7CD6A83E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295B2F1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53FEA223" w14:textId="77777777" w:rsidR="00AE618D" w:rsidRPr="009E40CD" w:rsidRDefault="00AE618D" w:rsidP="00AE618D">
            <w:pPr>
              <w:spacing w:before="60" w:after="60"/>
            </w:pPr>
            <w:r w:rsidRPr="009E40CD">
              <w:t>Osiguranje trajnog i odgovarajućeg sjedišta Novinsko-izdavačke ustanove „Hrvatska riječ“ iz Subotice</w:t>
            </w:r>
          </w:p>
          <w:p w14:paraId="6A9F09B4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72443B4B" w14:textId="77777777" w:rsidR="00AE618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3EA3A495" w14:textId="77777777" w:rsidR="00AE618D" w:rsidRDefault="00AE618D" w:rsidP="00AE618D">
            <w:pPr>
              <w:spacing w:before="60" w:after="60"/>
            </w:pPr>
            <w:r w:rsidRPr="00675699">
              <w:t>Obrazovanje</w:t>
            </w:r>
          </w:p>
        </w:tc>
        <w:tc>
          <w:tcPr>
            <w:tcW w:w="1559" w:type="dxa"/>
            <w:hideMark/>
          </w:tcPr>
          <w:p w14:paraId="26EDB72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08992B64" w14:textId="77777777" w:rsidR="00AE618D" w:rsidRPr="009E40CD" w:rsidRDefault="00AE618D" w:rsidP="00AE618D">
            <w:pPr>
              <w:jc w:val="center"/>
            </w:pPr>
            <w:r w:rsidRPr="009E40CD">
              <w:t>611.985,03</w:t>
            </w:r>
          </w:p>
          <w:p w14:paraId="77226056" w14:textId="77777777" w:rsidR="00AE618D" w:rsidRPr="009E40CD" w:rsidRDefault="00AE618D" w:rsidP="00AE618D">
            <w:pPr>
              <w:jc w:val="center"/>
            </w:pPr>
          </w:p>
        </w:tc>
      </w:tr>
      <w:tr w:rsidR="00AE618D" w14:paraId="76D22FB0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52014D0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16F50526" w14:textId="77777777" w:rsidR="00AE618D" w:rsidRPr="009E40CD" w:rsidRDefault="00AE618D" w:rsidP="00AE618D">
            <w:pPr>
              <w:spacing w:before="60" w:after="60"/>
            </w:pPr>
            <w:r w:rsidRPr="009E40CD">
              <w:t>Obnova Hrvatskog doma II</w:t>
            </w:r>
          </w:p>
          <w:p w14:paraId="50D34318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3C1C3B6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4B7E0EB5" w14:textId="77777777" w:rsidR="00AE618D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3E071DAE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320A7394" w14:textId="77777777" w:rsidR="00AE618D" w:rsidRPr="009E40CD" w:rsidRDefault="00AE618D" w:rsidP="00AE618D">
            <w:pPr>
              <w:jc w:val="center"/>
            </w:pPr>
            <w:r w:rsidRPr="009E40CD">
              <w:t>80.000,00</w:t>
            </w:r>
          </w:p>
          <w:p w14:paraId="5600C6A9" w14:textId="77777777" w:rsidR="00AE618D" w:rsidRPr="009E40CD" w:rsidRDefault="00AE618D" w:rsidP="00AE618D">
            <w:pPr>
              <w:jc w:val="center"/>
            </w:pPr>
          </w:p>
        </w:tc>
      </w:tr>
      <w:tr w:rsidR="00AE618D" w14:paraId="6AFEBBD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787C5B2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</w:tcPr>
          <w:p w14:paraId="55C22735" w14:textId="77777777" w:rsidR="00AE618D" w:rsidRPr="009E40CD" w:rsidRDefault="00AE618D" w:rsidP="00AE618D">
            <w:pPr>
              <w:spacing w:before="60" w:after="60"/>
            </w:pPr>
            <w:r w:rsidRPr="009E40CD">
              <w:t>Javni poziv za dodjelu stipendija za učenje hrvatskoga jezika u akademskoj godini 2017./2018.</w:t>
            </w:r>
          </w:p>
          <w:p w14:paraId="14670B13" w14:textId="77777777" w:rsidR="00AE618D" w:rsidRPr="009E40CD" w:rsidRDefault="00AE618D" w:rsidP="00AE618D">
            <w:pPr>
              <w:spacing w:before="60" w:after="60"/>
            </w:pPr>
          </w:p>
        </w:tc>
        <w:tc>
          <w:tcPr>
            <w:tcW w:w="2268" w:type="dxa"/>
          </w:tcPr>
          <w:p w14:paraId="5020A42E" w14:textId="77777777" w:rsidR="00AE618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0F474F1B" w14:textId="77777777" w:rsidR="00AE618D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3DB282D8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</w:tcPr>
          <w:p w14:paraId="04526F9D" w14:textId="77777777" w:rsidR="00AE618D" w:rsidRPr="009E40CD" w:rsidRDefault="00AE618D" w:rsidP="00AE618D">
            <w:pPr>
              <w:jc w:val="center"/>
            </w:pPr>
            <w:r w:rsidRPr="009E40CD">
              <w:t>13.500,00</w:t>
            </w:r>
          </w:p>
          <w:p w14:paraId="69909706" w14:textId="77777777" w:rsidR="00AE618D" w:rsidRPr="009E40CD" w:rsidRDefault="00AE618D" w:rsidP="00AE618D">
            <w:pPr>
              <w:jc w:val="center"/>
            </w:pPr>
          </w:p>
        </w:tc>
      </w:tr>
      <w:tr w:rsidR="00AE618D" w14:paraId="5D41B606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4978E7D8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3E6320E9" w14:textId="77777777" w:rsidR="00AE618D" w:rsidRPr="009E40CD" w:rsidRDefault="00AE618D" w:rsidP="00AE618D">
            <w:pPr>
              <w:spacing w:before="60" w:after="60"/>
            </w:pPr>
            <w:r w:rsidRPr="009E40CD">
              <w:t>Međunarodni program hrvatskog radija "Glas Hrvatske"</w:t>
            </w:r>
          </w:p>
        </w:tc>
        <w:tc>
          <w:tcPr>
            <w:tcW w:w="2268" w:type="dxa"/>
          </w:tcPr>
          <w:p w14:paraId="7BF26382" w14:textId="77777777" w:rsidR="00AE618D" w:rsidRPr="009E40C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1CE05C67" w14:textId="77777777" w:rsidR="00AE618D" w:rsidRPr="008B6F20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66459DBA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17C0DF42" w14:textId="77777777" w:rsidR="00AE618D" w:rsidRPr="009E40CD" w:rsidRDefault="00AE618D" w:rsidP="00AE618D">
            <w:pPr>
              <w:jc w:val="center"/>
            </w:pPr>
            <w:r w:rsidRPr="009E40CD">
              <w:t xml:space="preserve">8.100.000,00   </w:t>
            </w:r>
          </w:p>
        </w:tc>
      </w:tr>
      <w:tr w:rsidR="00AE618D" w14:paraId="31F5350F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3CF0F639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0322ADB8" w14:textId="77777777" w:rsidR="00AE618D" w:rsidRPr="009E40CD" w:rsidRDefault="00AE618D" w:rsidP="00AE618D">
            <w:pPr>
              <w:spacing w:before="60" w:after="60"/>
            </w:pPr>
            <w:r w:rsidRPr="009E40CD">
              <w:t xml:space="preserve">Proizvodnja TV programskih sadržaja </w:t>
            </w:r>
            <w:r>
              <w:t xml:space="preserve">na hrvatskom jeziku </w:t>
            </w:r>
            <w:r w:rsidRPr="009E40CD">
              <w:t>za međunarodno emitiranje</w:t>
            </w:r>
          </w:p>
        </w:tc>
        <w:tc>
          <w:tcPr>
            <w:tcW w:w="2268" w:type="dxa"/>
          </w:tcPr>
          <w:p w14:paraId="646F2A7B" w14:textId="77777777" w:rsidR="00AE618D" w:rsidRPr="009E40CD" w:rsidRDefault="00AE618D" w:rsidP="00AE618D">
            <w:pPr>
              <w:spacing w:before="60" w:after="60"/>
            </w:pPr>
            <w:r w:rsidRPr="006F032C">
              <w:t>Države u razvoju</w:t>
            </w:r>
          </w:p>
        </w:tc>
        <w:tc>
          <w:tcPr>
            <w:tcW w:w="1701" w:type="dxa"/>
          </w:tcPr>
          <w:p w14:paraId="17BDAB32" w14:textId="77777777" w:rsidR="00AE618D" w:rsidRPr="008B6F20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625D66F7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34440EB6" w14:textId="77777777" w:rsidR="00AE618D" w:rsidRPr="009E40CD" w:rsidRDefault="00AE618D" w:rsidP="00AE618D">
            <w:pPr>
              <w:jc w:val="center"/>
            </w:pPr>
            <w:r w:rsidRPr="009E40CD">
              <w:t xml:space="preserve">2.700.000,00   </w:t>
            </w:r>
          </w:p>
        </w:tc>
      </w:tr>
      <w:tr w:rsidR="00AE618D" w14:paraId="517DDA2B" w14:textId="77777777" w:rsidTr="007C22A9">
        <w:tc>
          <w:tcPr>
            <w:tcW w:w="2096" w:type="dxa"/>
            <w:shd w:val="clear" w:color="auto" w:fill="D9D9D9" w:themeFill="background1" w:themeFillShade="D9"/>
            <w:hideMark/>
          </w:tcPr>
          <w:p w14:paraId="27014B3B" w14:textId="77777777" w:rsidR="00AE618D" w:rsidRPr="008B6F20" w:rsidRDefault="00AE618D" w:rsidP="00AE618D">
            <w:pPr>
              <w:spacing w:before="60" w:after="60"/>
              <w:rPr>
                <w:b/>
                <w:bCs/>
              </w:rPr>
            </w:pPr>
            <w:r w:rsidRPr="008B6F20">
              <w:rPr>
                <w:b/>
                <w:bCs/>
              </w:rPr>
              <w:t>Središnji državni ured za Hrvate izvan Republike Hrvatske</w:t>
            </w:r>
          </w:p>
        </w:tc>
        <w:tc>
          <w:tcPr>
            <w:tcW w:w="4420" w:type="dxa"/>
            <w:vAlign w:val="center"/>
          </w:tcPr>
          <w:p w14:paraId="77AFD48C" w14:textId="77777777" w:rsidR="00AE618D" w:rsidRPr="009E40CD" w:rsidRDefault="00AE618D" w:rsidP="00AE618D">
            <w:pPr>
              <w:spacing w:before="60" w:after="60"/>
            </w:pPr>
            <w:r w:rsidRPr="009E40CD">
              <w:t>Organiziranje stručnih seminara i radionica za Hrvate izvan Republike Hrvatske</w:t>
            </w:r>
          </w:p>
        </w:tc>
        <w:tc>
          <w:tcPr>
            <w:tcW w:w="2268" w:type="dxa"/>
          </w:tcPr>
          <w:p w14:paraId="2F79EEF4" w14:textId="77777777" w:rsidR="00AE618D" w:rsidRPr="009E40CD" w:rsidRDefault="00AE618D" w:rsidP="00AE618D">
            <w:pPr>
              <w:spacing w:before="60" w:after="60"/>
            </w:pPr>
            <w:r w:rsidRPr="00DF6B93">
              <w:t>Jugoistočna Europa</w:t>
            </w:r>
          </w:p>
        </w:tc>
        <w:tc>
          <w:tcPr>
            <w:tcW w:w="1701" w:type="dxa"/>
          </w:tcPr>
          <w:p w14:paraId="73D0D649" w14:textId="77777777" w:rsidR="00AE618D" w:rsidRPr="008B6F20" w:rsidRDefault="00AE618D" w:rsidP="00AE618D">
            <w:pPr>
              <w:spacing w:before="60" w:after="60"/>
            </w:pPr>
            <w:r w:rsidRPr="007E1C1A">
              <w:t>Obrazovanje</w:t>
            </w:r>
          </w:p>
        </w:tc>
        <w:tc>
          <w:tcPr>
            <w:tcW w:w="1559" w:type="dxa"/>
            <w:hideMark/>
          </w:tcPr>
          <w:p w14:paraId="2DB9B1F2" w14:textId="77777777" w:rsidR="00AE618D" w:rsidRPr="008B6F20" w:rsidRDefault="00AE618D" w:rsidP="00AE618D">
            <w:pPr>
              <w:spacing w:before="60" w:after="60"/>
            </w:pPr>
            <w:r w:rsidRPr="008B6F20">
              <w:t>razvojni projekt</w:t>
            </w:r>
          </w:p>
        </w:tc>
        <w:tc>
          <w:tcPr>
            <w:tcW w:w="1985" w:type="dxa"/>
            <w:vAlign w:val="center"/>
          </w:tcPr>
          <w:p w14:paraId="47EC5B78" w14:textId="77777777" w:rsidR="00AE618D" w:rsidRPr="009E40CD" w:rsidRDefault="00AE618D" w:rsidP="00AE618D">
            <w:pPr>
              <w:jc w:val="center"/>
            </w:pPr>
            <w:r>
              <w:t>22.833,05</w:t>
            </w:r>
          </w:p>
        </w:tc>
      </w:tr>
    </w:tbl>
    <w:p w14:paraId="642779B6" w14:textId="77777777" w:rsidR="00D83354" w:rsidRPr="00D83354" w:rsidRDefault="00D83354" w:rsidP="00D83354"/>
    <w:sectPr w:rsidR="00D83354" w:rsidRPr="00D83354" w:rsidSect="002D6CCF">
      <w:pgSz w:w="16838" w:h="11906" w:orient="landscape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D289" w14:textId="77777777" w:rsidR="00711D80" w:rsidRDefault="00711D80" w:rsidP="004A48A8">
      <w:r>
        <w:separator/>
      </w:r>
    </w:p>
  </w:endnote>
  <w:endnote w:type="continuationSeparator" w:id="0">
    <w:p w14:paraId="3D746907" w14:textId="77777777" w:rsidR="00711D80" w:rsidRDefault="00711D80" w:rsidP="004A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E4CA" w14:textId="77777777" w:rsidR="00AE1CA3" w:rsidRPr="00984CFB" w:rsidRDefault="00AE1CA3" w:rsidP="00984CFB">
    <w:pPr>
      <w:pStyle w:val="Footer"/>
      <w:pBdr>
        <w:top w:val="single" w:sz="4" w:space="0" w:color="404040"/>
      </w:pBdr>
      <w:jc w:val="center"/>
      <w:rPr>
        <w:color w:val="404040"/>
        <w:spacing w:val="20"/>
        <w:sz w:val="20"/>
      </w:rPr>
    </w:pPr>
    <w:r w:rsidRPr="00984CF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207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123F8" w14:textId="44307EE9" w:rsidR="00C950BC" w:rsidRDefault="00C950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7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7DCC1" w14:textId="77777777" w:rsidR="00711D80" w:rsidRDefault="00711D80" w:rsidP="004A48A8">
      <w:r>
        <w:separator/>
      </w:r>
    </w:p>
  </w:footnote>
  <w:footnote w:type="continuationSeparator" w:id="0">
    <w:p w14:paraId="30C12ADD" w14:textId="77777777" w:rsidR="00711D80" w:rsidRDefault="00711D80" w:rsidP="004A48A8">
      <w:r>
        <w:continuationSeparator/>
      </w:r>
    </w:p>
  </w:footnote>
  <w:footnote w:id="1">
    <w:p w14:paraId="705134C4" w14:textId="77777777" w:rsidR="00C950BC" w:rsidRDefault="00C950BC">
      <w:pPr>
        <w:pStyle w:val="FootnoteText"/>
      </w:pPr>
      <w:r>
        <w:rPr>
          <w:rStyle w:val="FootnoteReference"/>
        </w:rPr>
        <w:footnoteRef/>
      </w:r>
      <w:r>
        <w:t xml:space="preserve"> Državni zavod za statistiku objavljuje referentni podatak za 2018. godinu u listopadu 2019. godine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E5A"/>
    <w:multiLevelType w:val="multilevel"/>
    <w:tmpl w:val="CCE4F2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043C3E"/>
    <w:multiLevelType w:val="hybridMultilevel"/>
    <w:tmpl w:val="26F04250"/>
    <w:lvl w:ilvl="0" w:tplc="D2EE9588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2FA8"/>
    <w:multiLevelType w:val="multilevel"/>
    <w:tmpl w:val="FDA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F27650"/>
    <w:multiLevelType w:val="multilevel"/>
    <w:tmpl w:val="FDA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DA34CD"/>
    <w:multiLevelType w:val="hybridMultilevel"/>
    <w:tmpl w:val="CD280DB8"/>
    <w:lvl w:ilvl="0" w:tplc="3410D304">
      <w:start w:val="5"/>
      <w:numFmt w:val="bullet"/>
      <w:lvlText w:val="-"/>
      <w:lvlJc w:val="left"/>
      <w:pPr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366C"/>
    <w:multiLevelType w:val="hybridMultilevel"/>
    <w:tmpl w:val="1438E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A8"/>
    <w:rsid w:val="00017774"/>
    <w:rsid w:val="00017B98"/>
    <w:rsid w:val="00034144"/>
    <w:rsid w:val="00035D89"/>
    <w:rsid w:val="0003707E"/>
    <w:rsid w:val="00060BA2"/>
    <w:rsid w:val="00063791"/>
    <w:rsid w:val="00077946"/>
    <w:rsid w:val="000D0718"/>
    <w:rsid w:val="000E325A"/>
    <w:rsid w:val="00115AE0"/>
    <w:rsid w:val="00122300"/>
    <w:rsid w:val="00122A65"/>
    <w:rsid w:val="0014547E"/>
    <w:rsid w:val="00162004"/>
    <w:rsid w:val="00167B9F"/>
    <w:rsid w:val="00171335"/>
    <w:rsid w:val="0017194B"/>
    <w:rsid w:val="00172455"/>
    <w:rsid w:val="001733C8"/>
    <w:rsid w:val="00190D20"/>
    <w:rsid w:val="00197F1A"/>
    <w:rsid w:val="001A38B6"/>
    <w:rsid w:val="001B7FEA"/>
    <w:rsid w:val="001C28FC"/>
    <w:rsid w:val="00213134"/>
    <w:rsid w:val="0022300E"/>
    <w:rsid w:val="002727FA"/>
    <w:rsid w:val="002A58A8"/>
    <w:rsid w:val="002A73D0"/>
    <w:rsid w:val="002B3A3C"/>
    <w:rsid w:val="002B3F6A"/>
    <w:rsid w:val="002C2539"/>
    <w:rsid w:val="002D3252"/>
    <w:rsid w:val="002D6CCF"/>
    <w:rsid w:val="002D70BE"/>
    <w:rsid w:val="002E04B6"/>
    <w:rsid w:val="002E2347"/>
    <w:rsid w:val="002E4C14"/>
    <w:rsid w:val="003001E4"/>
    <w:rsid w:val="003059FE"/>
    <w:rsid w:val="003068B2"/>
    <w:rsid w:val="00320147"/>
    <w:rsid w:val="00323166"/>
    <w:rsid w:val="003315EF"/>
    <w:rsid w:val="00345321"/>
    <w:rsid w:val="00351658"/>
    <w:rsid w:val="00352E50"/>
    <w:rsid w:val="00355C27"/>
    <w:rsid w:val="0035759C"/>
    <w:rsid w:val="003641AC"/>
    <w:rsid w:val="00374414"/>
    <w:rsid w:val="00383046"/>
    <w:rsid w:val="00395D3F"/>
    <w:rsid w:val="003A325B"/>
    <w:rsid w:val="003C540D"/>
    <w:rsid w:val="003E2393"/>
    <w:rsid w:val="003F0032"/>
    <w:rsid w:val="004026DE"/>
    <w:rsid w:val="00403165"/>
    <w:rsid w:val="0040412B"/>
    <w:rsid w:val="004270B3"/>
    <w:rsid w:val="00432FDC"/>
    <w:rsid w:val="004337CD"/>
    <w:rsid w:val="00435C05"/>
    <w:rsid w:val="00444BCF"/>
    <w:rsid w:val="00490B0D"/>
    <w:rsid w:val="004936A9"/>
    <w:rsid w:val="004A0752"/>
    <w:rsid w:val="004A14A2"/>
    <w:rsid w:val="004A48A8"/>
    <w:rsid w:val="004B0011"/>
    <w:rsid w:val="004B52AC"/>
    <w:rsid w:val="004D1599"/>
    <w:rsid w:val="00504D31"/>
    <w:rsid w:val="00514AED"/>
    <w:rsid w:val="005347AA"/>
    <w:rsid w:val="00553075"/>
    <w:rsid w:val="00555108"/>
    <w:rsid w:val="00560D33"/>
    <w:rsid w:val="005733A1"/>
    <w:rsid w:val="00581F62"/>
    <w:rsid w:val="005922A8"/>
    <w:rsid w:val="00594160"/>
    <w:rsid w:val="005C277F"/>
    <w:rsid w:val="005D23AF"/>
    <w:rsid w:val="005E5881"/>
    <w:rsid w:val="005E5A66"/>
    <w:rsid w:val="00601A77"/>
    <w:rsid w:val="00603B15"/>
    <w:rsid w:val="00616572"/>
    <w:rsid w:val="00622079"/>
    <w:rsid w:val="00633B75"/>
    <w:rsid w:val="00647B9D"/>
    <w:rsid w:val="006527DB"/>
    <w:rsid w:val="00686163"/>
    <w:rsid w:val="006972F4"/>
    <w:rsid w:val="006A1C51"/>
    <w:rsid w:val="006A5F3F"/>
    <w:rsid w:val="006A7C29"/>
    <w:rsid w:val="006B2462"/>
    <w:rsid w:val="006B3DC4"/>
    <w:rsid w:val="006B7C53"/>
    <w:rsid w:val="006D296E"/>
    <w:rsid w:val="006D5A49"/>
    <w:rsid w:val="006D6CC5"/>
    <w:rsid w:val="006E2DB6"/>
    <w:rsid w:val="006F2D5D"/>
    <w:rsid w:val="006F3270"/>
    <w:rsid w:val="006F45F9"/>
    <w:rsid w:val="00707474"/>
    <w:rsid w:val="00711D80"/>
    <w:rsid w:val="0071342E"/>
    <w:rsid w:val="00722505"/>
    <w:rsid w:val="00730564"/>
    <w:rsid w:val="0073780E"/>
    <w:rsid w:val="00760FBF"/>
    <w:rsid w:val="00771CEB"/>
    <w:rsid w:val="00776664"/>
    <w:rsid w:val="00793E04"/>
    <w:rsid w:val="0079692E"/>
    <w:rsid w:val="007C22A9"/>
    <w:rsid w:val="007D2E25"/>
    <w:rsid w:val="00814DA0"/>
    <w:rsid w:val="00823EA9"/>
    <w:rsid w:val="008263F7"/>
    <w:rsid w:val="008456C1"/>
    <w:rsid w:val="00862F05"/>
    <w:rsid w:val="00866133"/>
    <w:rsid w:val="00875A2E"/>
    <w:rsid w:val="0088337E"/>
    <w:rsid w:val="00894D7F"/>
    <w:rsid w:val="008B6F20"/>
    <w:rsid w:val="008D4A15"/>
    <w:rsid w:val="008D725D"/>
    <w:rsid w:val="008F08F8"/>
    <w:rsid w:val="009111B3"/>
    <w:rsid w:val="00924FB6"/>
    <w:rsid w:val="00931F55"/>
    <w:rsid w:val="00933E73"/>
    <w:rsid w:val="00951AA4"/>
    <w:rsid w:val="009576DE"/>
    <w:rsid w:val="00961944"/>
    <w:rsid w:val="00967C80"/>
    <w:rsid w:val="009819E8"/>
    <w:rsid w:val="009A04AE"/>
    <w:rsid w:val="009A58B1"/>
    <w:rsid w:val="009D39EA"/>
    <w:rsid w:val="009E40CD"/>
    <w:rsid w:val="009F69A4"/>
    <w:rsid w:val="00A03158"/>
    <w:rsid w:val="00A15CCF"/>
    <w:rsid w:val="00A17A0D"/>
    <w:rsid w:val="00A22579"/>
    <w:rsid w:val="00A6406B"/>
    <w:rsid w:val="00A814A5"/>
    <w:rsid w:val="00A845C6"/>
    <w:rsid w:val="00A963E5"/>
    <w:rsid w:val="00AA21FA"/>
    <w:rsid w:val="00AA3597"/>
    <w:rsid w:val="00AA3BF2"/>
    <w:rsid w:val="00AC4AD1"/>
    <w:rsid w:val="00AD2D5D"/>
    <w:rsid w:val="00AE1CA3"/>
    <w:rsid w:val="00AE2020"/>
    <w:rsid w:val="00AE618D"/>
    <w:rsid w:val="00B00D89"/>
    <w:rsid w:val="00B219C2"/>
    <w:rsid w:val="00B230DA"/>
    <w:rsid w:val="00B32470"/>
    <w:rsid w:val="00B372F5"/>
    <w:rsid w:val="00B442F1"/>
    <w:rsid w:val="00B5334D"/>
    <w:rsid w:val="00B66AE8"/>
    <w:rsid w:val="00B90451"/>
    <w:rsid w:val="00B91CB6"/>
    <w:rsid w:val="00B96930"/>
    <w:rsid w:val="00BA02AF"/>
    <w:rsid w:val="00BA2DAF"/>
    <w:rsid w:val="00BD05C1"/>
    <w:rsid w:val="00BE6479"/>
    <w:rsid w:val="00C1024E"/>
    <w:rsid w:val="00C145BC"/>
    <w:rsid w:val="00C46980"/>
    <w:rsid w:val="00C571DB"/>
    <w:rsid w:val="00C8236B"/>
    <w:rsid w:val="00C84081"/>
    <w:rsid w:val="00C848DA"/>
    <w:rsid w:val="00C84C5C"/>
    <w:rsid w:val="00C950BC"/>
    <w:rsid w:val="00CB33CA"/>
    <w:rsid w:val="00CB595E"/>
    <w:rsid w:val="00CF5BF6"/>
    <w:rsid w:val="00D145FF"/>
    <w:rsid w:val="00D27EED"/>
    <w:rsid w:val="00D33CDD"/>
    <w:rsid w:val="00D761E3"/>
    <w:rsid w:val="00D80D8E"/>
    <w:rsid w:val="00D83354"/>
    <w:rsid w:val="00D84894"/>
    <w:rsid w:val="00D85443"/>
    <w:rsid w:val="00D942B8"/>
    <w:rsid w:val="00D969B2"/>
    <w:rsid w:val="00D9712E"/>
    <w:rsid w:val="00DA0B91"/>
    <w:rsid w:val="00DC38F5"/>
    <w:rsid w:val="00DD1190"/>
    <w:rsid w:val="00DD26A9"/>
    <w:rsid w:val="00DD2CC6"/>
    <w:rsid w:val="00DF1D7E"/>
    <w:rsid w:val="00E115ED"/>
    <w:rsid w:val="00E30AA8"/>
    <w:rsid w:val="00E45923"/>
    <w:rsid w:val="00E63D96"/>
    <w:rsid w:val="00E80E35"/>
    <w:rsid w:val="00E95C7D"/>
    <w:rsid w:val="00E96D89"/>
    <w:rsid w:val="00EA2945"/>
    <w:rsid w:val="00EB2E71"/>
    <w:rsid w:val="00ED1D3B"/>
    <w:rsid w:val="00F020EE"/>
    <w:rsid w:val="00F25788"/>
    <w:rsid w:val="00F33FA3"/>
    <w:rsid w:val="00F710C1"/>
    <w:rsid w:val="00F8236F"/>
    <w:rsid w:val="00F9477D"/>
    <w:rsid w:val="00FA75F0"/>
    <w:rsid w:val="00FB579A"/>
    <w:rsid w:val="00FB621E"/>
    <w:rsid w:val="00FB6891"/>
    <w:rsid w:val="00FC4431"/>
    <w:rsid w:val="00FC5CE7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01045"/>
  <w15:docId w15:val="{39C803E3-6AB5-4AB8-A426-2A815B0A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A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A48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4A48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8A8"/>
    <w:rPr>
      <w:rFonts w:ascii="Arial" w:eastAsia="PMingLiU" w:hAnsi="Arial" w:cs="Arial"/>
      <w:b/>
      <w:bCs/>
      <w:kern w:val="32"/>
      <w:sz w:val="32"/>
      <w:szCs w:val="32"/>
      <w:lang w:eastAsia="zh-TW"/>
    </w:rPr>
  </w:style>
  <w:style w:type="character" w:customStyle="1" w:styleId="Heading4Char">
    <w:name w:val="Heading 4 Char"/>
    <w:basedOn w:val="DefaultParagraphFont"/>
    <w:link w:val="Heading4"/>
    <w:rsid w:val="004A48A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zh-TW"/>
    </w:rPr>
  </w:style>
  <w:style w:type="character" w:customStyle="1" w:styleId="longtext1">
    <w:name w:val="long_text1"/>
    <w:locked/>
    <w:rsid w:val="004A48A8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4A48A8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8A8"/>
    <w:rPr>
      <w:rFonts w:ascii="Times New Roman" w:eastAsia="PMingLiU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A48A8"/>
    <w:rPr>
      <w:rFonts w:cs="Times New Roman"/>
      <w:vertAlign w:val="superscript"/>
    </w:rPr>
  </w:style>
  <w:style w:type="paragraph" w:customStyle="1" w:styleId="t-9-8">
    <w:name w:val="t-9-8"/>
    <w:basedOn w:val="Normal"/>
    <w:uiPriority w:val="99"/>
    <w:locked/>
    <w:rsid w:val="004A48A8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4A48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A8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4A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99"/>
    <w:rPr>
      <w:rFonts w:ascii="Segoe UI" w:eastAsia="PMingLiU" w:hAnsi="Segoe UI" w:cs="Segoe UI"/>
      <w:sz w:val="18"/>
      <w:szCs w:val="18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B0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011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011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F257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88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42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134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342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7134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7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15ED"/>
    <w:rPr>
      <w:color w:val="800080"/>
      <w:u w:val="single"/>
    </w:rPr>
  </w:style>
  <w:style w:type="paragraph" w:customStyle="1" w:styleId="font5">
    <w:name w:val="font5"/>
    <w:basedOn w:val="Normal"/>
    <w:rsid w:val="00E115E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font6">
    <w:name w:val="font6"/>
    <w:basedOn w:val="Normal"/>
    <w:rsid w:val="00E115ED"/>
    <w:pPr>
      <w:spacing w:before="100" w:beforeAutospacing="1" w:after="100" w:afterAutospacing="1"/>
    </w:pPr>
    <w:rPr>
      <w:rFonts w:ascii="Arial" w:eastAsia="Times New Roman" w:hAnsi="Arial" w:cs="Arial"/>
      <w:color w:val="333333"/>
      <w:sz w:val="20"/>
      <w:szCs w:val="20"/>
      <w:lang w:eastAsia="hr-HR"/>
    </w:rPr>
  </w:style>
  <w:style w:type="paragraph" w:customStyle="1" w:styleId="font7">
    <w:name w:val="font7"/>
    <w:basedOn w:val="Normal"/>
    <w:rsid w:val="00E115E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20"/>
      <w:szCs w:val="20"/>
      <w:lang w:eastAsia="hr-HR"/>
    </w:rPr>
  </w:style>
  <w:style w:type="paragraph" w:customStyle="1" w:styleId="font8">
    <w:name w:val="font8"/>
    <w:basedOn w:val="Normal"/>
    <w:rsid w:val="00E115E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0"/>
      <w:szCs w:val="20"/>
      <w:lang w:eastAsia="hr-HR"/>
    </w:rPr>
  </w:style>
  <w:style w:type="paragraph" w:customStyle="1" w:styleId="font9">
    <w:name w:val="font9"/>
    <w:basedOn w:val="Normal"/>
    <w:rsid w:val="00E115ED"/>
    <w:pPr>
      <w:spacing w:before="100" w:beforeAutospacing="1" w:after="100" w:afterAutospacing="1"/>
    </w:pPr>
    <w:rPr>
      <w:rFonts w:ascii="Arial" w:eastAsia="Times New Roman" w:hAnsi="Arial" w:cs="Arial"/>
      <w:i/>
      <w:iCs/>
      <w:color w:val="333333"/>
      <w:sz w:val="20"/>
      <w:szCs w:val="20"/>
      <w:lang w:eastAsia="hr-HR"/>
    </w:rPr>
  </w:style>
  <w:style w:type="paragraph" w:customStyle="1" w:styleId="font10">
    <w:name w:val="font10"/>
    <w:basedOn w:val="Normal"/>
    <w:rsid w:val="00E115ED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hr-HR"/>
    </w:rPr>
  </w:style>
  <w:style w:type="paragraph" w:customStyle="1" w:styleId="font11">
    <w:name w:val="font11"/>
    <w:basedOn w:val="Normal"/>
    <w:rsid w:val="00E115ED"/>
    <w:pPr>
      <w:spacing w:before="100" w:beforeAutospacing="1" w:after="100" w:afterAutospacing="1"/>
    </w:pPr>
    <w:rPr>
      <w:rFonts w:ascii="Calibri" w:eastAsia="Times New Roman" w:hAnsi="Calibri"/>
      <w:i/>
      <w:iCs/>
      <w:sz w:val="20"/>
      <w:szCs w:val="20"/>
      <w:lang w:eastAsia="hr-HR"/>
    </w:rPr>
  </w:style>
  <w:style w:type="paragraph" w:customStyle="1" w:styleId="font12">
    <w:name w:val="font12"/>
    <w:basedOn w:val="Normal"/>
    <w:rsid w:val="00E115ED"/>
    <w:pPr>
      <w:spacing w:before="100" w:beforeAutospacing="1" w:after="100" w:afterAutospacing="1"/>
    </w:pPr>
    <w:rPr>
      <w:rFonts w:ascii="Calibri" w:eastAsia="Times New Roman" w:hAnsi="Calibri"/>
      <w:sz w:val="20"/>
      <w:szCs w:val="20"/>
      <w:lang w:eastAsia="hr-HR"/>
    </w:rPr>
  </w:style>
  <w:style w:type="paragraph" w:customStyle="1" w:styleId="xl66">
    <w:name w:val="xl66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hr-HR"/>
    </w:rPr>
  </w:style>
  <w:style w:type="paragraph" w:customStyle="1" w:styleId="xl67">
    <w:name w:val="xl67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68">
    <w:name w:val="xl68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rFonts w:eastAsia="Times New Roman"/>
      <w:lang w:eastAsia="hr-HR"/>
    </w:rPr>
  </w:style>
  <w:style w:type="paragraph" w:customStyle="1" w:styleId="xl69">
    <w:name w:val="xl69"/>
    <w:basedOn w:val="Normal"/>
    <w:rsid w:val="00E115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color w:val="800000"/>
      <w:sz w:val="22"/>
      <w:szCs w:val="22"/>
      <w:lang w:eastAsia="hr-HR"/>
    </w:rPr>
  </w:style>
  <w:style w:type="paragraph" w:customStyle="1" w:styleId="xl70">
    <w:name w:val="xl70"/>
    <w:basedOn w:val="Normal"/>
    <w:rsid w:val="00E115ED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DE9D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color w:val="800000"/>
      <w:sz w:val="22"/>
      <w:szCs w:val="22"/>
      <w:lang w:eastAsia="hr-HR"/>
    </w:rPr>
  </w:style>
  <w:style w:type="paragraph" w:customStyle="1" w:styleId="xl71">
    <w:name w:val="xl71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800000"/>
      <w:lang w:eastAsia="hr-HR"/>
    </w:rPr>
  </w:style>
  <w:style w:type="paragraph" w:customStyle="1" w:styleId="xl72">
    <w:name w:val="xl72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3">
    <w:name w:val="xl73"/>
    <w:basedOn w:val="Normal"/>
    <w:rsid w:val="00E115ED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333333"/>
      <w:lang w:eastAsia="hr-HR"/>
    </w:rPr>
  </w:style>
  <w:style w:type="paragraph" w:customStyle="1" w:styleId="xl74">
    <w:name w:val="xl74"/>
    <w:basedOn w:val="Normal"/>
    <w:rsid w:val="00E115ED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333333"/>
      <w:lang w:eastAsia="hr-HR"/>
    </w:rPr>
  </w:style>
  <w:style w:type="paragraph" w:customStyle="1" w:styleId="xl75">
    <w:name w:val="xl75"/>
    <w:basedOn w:val="Normal"/>
    <w:rsid w:val="00E115E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008000"/>
      <w:lang w:eastAsia="hr-HR"/>
    </w:rPr>
  </w:style>
  <w:style w:type="paragraph" w:customStyle="1" w:styleId="xl76">
    <w:name w:val="xl76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lang w:eastAsia="hr-HR"/>
    </w:rPr>
  </w:style>
  <w:style w:type="paragraph" w:customStyle="1" w:styleId="xl77">
    <w:name w:val="xl77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lang w:eastAsia="hr-HR"/>
    </w:rPr>
  </w:style>
  <w:style w:type="paragraph" w:customStyle="1" w:styleId="xl78">
    <w:name w:val="xl78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79">
    <w:name w:val="xl79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Arial" w:eastAsia="Times New Roman" w:hAnsi="Arial" w:cs="Arial"/>
      <w:lang w:eastAsia="hr-HR"/>
    </w:rPr>
  </w:style>
  <w:style w:type="paragraph" w:customStyle="1" w:styleId="xl80">
    <w:name w:val="xl80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rFonts w:ascii="Arial" w:eastAsia="Times New Roman" w:hAnsi="Arial" w:cs="Arial"/>
      <w:color w:val="FF0000"/>
      <w:lang w:eastAsia="hr-HR"/>
    </w:rPr>
  </w:style>
  <w:style w:type="paragraph" w:customStyle="1" w:styleId="xl81">
    <w:name w:val="xl81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lang w:eastAsia="hr-HR"/>
    </w:rPr>
  </w:style>
  <w:style w:type="paragraph" w:customStyle="1" w:styleId="xl82">
    <w:name w:val="xl82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eastAsia="Times New Roman" w:hAnsi="Arial" w:cs="Arial"/>
      <w:color w:val="FF0000"/>
      <w:lang w:eastAsia="hr-HR"/>
    </w:rPr>
  </w:style>
  <w:style w:type="paragraph" w:customStyle="1" w:styleId="xl83">
    <w:name w:val="xl83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0000"/>
      <w:lang w:eastAsia="hr-HR"/>
    </w:rPr>
  </w:style>
  <w:style w:type="paragraph" w:customStyle="1" w:styleId="xl84">
    <w:name w:val="xl84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85">
    <w:name w:val="xl85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Arial" w:eastAsia="Times New Roman" w:hAnsi="Arial" w:cs="Arial"/>
      <w:color w:val="FF0000"/>
      <w:lang w:eastAsia="hr-HR"/>
    </w:rPr>
  </w:style>
  <w:style w:type="paragraph" w:customStyle="1" w:styleId="xl86">
    <w:name w:val="xl86"/>
    <w:basedOn w:val="Normal"/>
    <w:rsid w:val="00E1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333333"/>
      <w:lang w:eastAsia="hr-HR"/>
    </w:rPr>
  </w:style>
  <w:style w:type="paragraph" w:customStyle="1" w:styleId="xl87">
    <w:name w:val="xl87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88">
    <w:name w:val="xl88"/>
    <w:basedOn w:val="Normal"/>
    <w:rsid w:val="00E115ED"/>
    <w:pPr>
      <w:pBdr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color w:val="800000"/>
      <w:sz w:val="22"/>
      <w:szCs w:val="22"/>
      <w:lang w:eastAsia="hr-HR"/>
    </w:rPr>
  </w:style>
  <w:style w:type="paragraph" w:customStyle="1" w:styleId="xl89">
    <w:name w:val="xl89"/>
    <w:basedOn w:val="Normal"/>
    <w:rsid w:val="00E1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90">
    <w:name w:val="xl90"/>
    <w:basedOn w:val="Normal"/>
    <w:rsid w:val="00E1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91">
    <w:name w:val="xl91"/>
    <w:basedOn w:val="Normal"/>
    <w:rsid w:val="00E1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974706"/>
      <w:lang w:eastAsia="hr-HR"/>
    </w:rPr>
  </w:style>
  <w:style w:type="paragraph" w:customStyle="1" w:styleId="xl92">
    <w:name w:val="xl92"/>
    <w:basedOn w:val="Normal"/>
    <w:rsid w:val="00E1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93">
    <w:name w:val="xl93"/>
    <w:basedOn w:val="Normal"/>
    <w:rsid w:val="00E1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94">
    <w:name w:val="xl94"/>
    <w:basedOn w:val="Normal"/>
    <w:rsid w:val="00E1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95">
    <w:name w:val="xl95"/>
    <w:basedOn w:val="Normal"/>
    <w:rsid w:val="00E1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96">
    <w:name w:val="xl96"/>
    <w:basedOn w:val="Normal"/>
    <w:rsid w:val="00E115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97">
    <w:name w:val="xl97"/>
    <w:basedOn w:val="Normal"/>
    <w:rsid w:val="00E1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8">
    <w:name w:val="xl98"/>
    <w:basedOn w:val="Normal"/>
    <w:rsid w:val="00E1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99">
    <w:name w:val="xl99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0">
    <w:name w:val="xl100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1">
    <w:name w:val="xl101"/>
    <w:basedOn w:val="Normal"/>
    <w:rsid w:val="00E1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hr-HR"/>
    </w:rPr>
  </w:style>
  <w:style w:type="paragraph" w:customStyle="1" w:styleId="xl102">
    <w:name w:val="xl102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3">
    <w:name w:val="xl103"/>
    <w:basedOn w:val="Normal"/>
    <w:rsid w:val="00E1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sz w:val="22"/>
      <w:szCs w:val="22"/>
      <w:lang w:eastAsia="hr-HR"/>
    </w:rPr>
  </w:style>
  <w:style w:type="paragraph" w:customStyle="1" w:styleId="xl104">
    <w:name w:val="xl104"/>
    <w:basedOn w:val="Normal"/>
    <w:rsid w:val="00E115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hr-HR"/>
    </w:rPr>
  </w:style>
  <w:style w:type="paragraph" w:customStyle="1" w:styleId="xl105">
    <w:name w:val="xl105"/>
    <w:basedOn w:val="Normal"/>
    <w:rsid w:val="00E11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eastAsia="Times New Roman" w:hAnsi="Arial" w:cs="Arial"/>
      <w:color w:val="FF0000"/>
      <w:lang w:eastAsia="hr-HR"/>
    </w:rPr>
  </w:style>
  <w:style w:type="character" w:customStyle="1" w:styleId="st1">
    <w:name w:val="st1"/>
    <w:basedOn w:val="DefaultParagraphFont"/>
    <w:rsid w:val="00B219C2"/>
  </w:style>
  <w:style w:type="table" w:customStyle="1" w:styleId="TableGrid1">
    <w:name w:val="Table Grid1"/>
    <w:basedOn w:val="TableNormal"/>
    <w:next w:val="TableGrid"/>
    <w:rsid w:val="00AE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hart" Target="charts/chart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HUMANITARNA%20POMO&#262;%20-%20dokumenti\Izvje&#353;&#263;e%202017.%20i%202018.%20-%20radni%20doks\GRAFOVI%20ZA%20IZVJE&#352;&#262;E\Grafovi%20za%20Izvje&#353;&#263;e%202017-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!HUMANITARNA%20POMO&#262;%20-%20dokumenti\Izvje&#353;&#263;e%202017.%20i%202018.%20-%20radni%20doks\GRAFOVI%20ZA%20IZVJE&#352;&#262;E\Grafovi%20za%20Izvje&#353;&#263;e%202017-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 sz="1200" b="0" i="0" baseline="0">
                <a:solidFill>
                  <a:schemeClr val="tx1"/>
                </a:solidFill>
                <a:effectLst/>
              </a:rPr>
              <a:t>Struktura Službene razvojne pomoći RH u okviru bilateralne i multilateralne pomoći te humanitarne pomoći za 2017. i 2018. godinu (u mil. HRK)</a:t>
            </a:r>
            <a:endParaRPr lang="hr-HR" sz="1200">
              <a:solidFill>
                <a:schemeClr val="tx1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24130434103956791"/>
          <c:y val="0.16578319481607057"/>
          <c:w val="0.46977247162286534"/>
          <c:h val="0.753593339895013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 1'!$E$39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1"/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1'!$B$40:$D$42</c:f>
              <c:strCache>
                <c:ptCount val="3"/>
                <c:pt idx="0">
                  <c:v>Multilateralna pomoć</c:v>
                </c:pt>
                <c:pt idx="1">
                  <c:v>Bilateralna pomoć</c:v>
                </c:pt>
                <c:pt idx="2">
                  <c:v>Humanitarna pomoć</c:v>
                </c:pt>
              </c:strCache>
            </c:strRef>
          </c:cat>
          <c:val>
            <c:numRef>
              <c:f>'Graf 1'!$E$40:$E$42</c:f>
              <c:numCache>
                <c:formatCode>General</c:formatCode>
                <c:ptCount val="3"/>
                <c:pt idx="0">
                  <c:v>266.60000000000002</c:v>
                </c:pt>
                <c:pt idx="1">
                  <c:v>68.709999999999994</c:v>
                </c:pt>
                <c:pt idx="2">
                  <c:v>19.95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72-4CB0-9933-DBF3B7BBB240}"/>
            </c:ext>
          </c:extLst>
        </c:ser>
        <c:ser>
          <c:idx val="1"/>
          <c:order val="1"/>
          <c:tx>
            <c:strRef>
              <c:f>'Graf 1'!$F$39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2"/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1'!$B$40:$D$42</c:f>
              <c:strCache>
                <c:ptCount val="3"/>
                <c:pt idx="0">
                  <c:v>Multilateralna pomoć</c:v>
                </c:pt>
                <c:pt idx="1">
                  <c:v>Bilateralna pomoć</c:v>
                </c:pt>
                <c:pt idx="2">
                  <c:v>Humanitarna pomoć</c:v>
                </c:pt>
              </c:strCache>
            </c:strRef>
          </c:cat>
          <c:val>
            <c:numRef>
              <c:f>'Graf 1'!$F$40:$F$42</c:f>
              <c:numCache>
                <c:formatCode>General</c:formatCode>
                <c:ptCount val="3"/>
                <c:pt idx="0">
                  <c:v>317.38</c:v>
                </c:pt>
                <c:pt idx="1">
                  <c:v>115.32</c:v>
                </c:pt>
                <c:pt idx="2">
                  <c:v>19.93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72-4CB0-9933-DBF3B7BBB2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77036584"/>
        <c:axId val="277036976"/>
      </c:barChart>
      <c:catAx>
        <c:axId val="277036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77036976"/>
        <c:crosses val="autoZero"/>
        <c:auto val="1"/>
        <c:lblAlgn val="ctr"/>
        <c:lblOffset val="100"/>
        <c:noMultiLvlLbl val="0"/>
      </c:catAx>
      <c:valAx>
        <c:axId val="27703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7703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563366516122413"/>
          <c:y val="0.43912107665163402"/>
          <c:w val="0.13844277348214357"/>
          <c:h val="0.1309807465396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/>
              <a:t>Iz</a:t>
            </a:r>
            <a:r>
              <a:rPr lang="hr-HR" sz="1200"/>
              <a:t>dvajanja</a:t>
            </a:r>
            <a:r>
              <a:rPr lang="en-US" sz="1200"/>
              <a:t> za Službenu razvojnu </a:t>
            </a:r>
            <a:r>
              <a:rPr lang="hr-HR" sz="1200"/>
              <a:t>pomoć </a:t>
            </a:r>
            <a:r>
              <a:rPr lang="en-US" sz="1200"/>
              <a:t>Republike Hrvatske inozemstvu u razdoblju od 2009. - 201</a:t>
            </a:r>
            <a:r>
              <a:rPr lang="hr-HR" sz="1200"/>
              <a:t>8</a:t>
            </a:r>
            <a:r>
              <a:rPr lang="en-US" sz="1200"/>
              <a:t>.</a:t>
            </a:r>
            <a:r>
              <a:rPr lang="hr-HR" sz="1200"/>
              <a:t> </a:t>
            </a:r>
            <a:r>
              <a:rPr lang="en-US" sz="1200"/>
              <a:t>(</a:t>
            </a:r>
            <a:r>
              <a:rPr lang="hr-HR" sz="1200"/>
              <a:t>u mil.</a:t>
            </a:r>
            <a:r>
              <a:rPr lang="en-US" sz="1200"/>
              <a:t> HRK)</a:t>
            </a:r>
          </a:p>
        </c:rich>
      </c:tx>
      <c:layout>
        <c:manualLayout>
          <c:xMode val="edge"/>
          <c:yMode val="edge"/>
          <c:x val="0.13307005119738327"/>
          <c:y val="2.17391304347826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lineChart>
        <c:grouping val="standard"/>
        <c:varyColors val="0"/>
        <c:ser>
          <c:idx val="2"/>
          <c:order val="0"/>
          <c:tx>
            <c:strRef>
              <c:f>'Graf 4'!$E$4:$E$6</c:f>
              <c:strCache>
                <c:ptCount val="3"/>
                <c:pt idx="0">
                  <c:v>Iznosi za Službenu razvojnu suradnju Republike Hrvatske inozemstvu u razdoblju od 2009. - 2018.</c:v>
                </c:pt>
                <c:pt idx="1">
                  <c:v>%</c:v>
                </c:pt>
                <c:pt idx="2">
                  <c:v>BND-a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1973897215249798E-2"/>
                  <c:y val="4.1610126222843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4C-40D0-BE18-90CBB3F74AEA}"/>
                </c:ext>
              </c:extLst>
            </c:dLbl>
            <c:dLbl>
              <c:idx val="1"/>
              <c:layout>
                <c:manualLayout>
                  <c:x val="-1.2297652775096072E-2"/>
                  <c:y val="-6.9350210371406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4C-40D0-BE18-90CBB3F74AEA}"/>
                </c:ext>
              </c:extLst>
            </c:dLbl>
            <c:dLbl>
              <c:idx val="2"/>
              <c:layout>
                <c:manualLayout>
                  <c:x val="-4.181201943532669E-2"/>
                  <c:y val="4.1610126222843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4C-40D0-BE18-90CBB3F74AEA}"/>
                </c:ext>
              </c:extLst>
            </c:dLbl>
            <c:dLbl>
              <c:idx val="3"/>
              <c:layout>
                <c:manualLayout>
                  <c:x val="-2.7054836105211359E-2"/>
                  <c:y val="2.4272573629992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4C-40D0-BE18-90CBB3F74AEA}"/>
                </c:ext>
              </c:extLst>
            </c:dLbl>
            <c:dLbl>
              <c:idx val="4"/>
              <c:layout>
                <c:manualLayout>
                  <c:x val="-1.9676244440153715E-2"/>
                  <c:y val="2.7740084148562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4C-40D0-BE18-90CBB3F74AEA}"/>
                </c:ext>
              </c:extLst>
            </c:dLbl>
            <c:dLbl>
              <c:idx val="5"/>
              <c:layout>
                <c:manualLayout>
                  <c:x val="-2.4595305550192143E-2"/>
                  <c:y val="-1.3870042074281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4C-40D0-BE18-90CBB3F74AEA}"/>
                </c:ext>
              </c:extLst>
            </c:dLbl>
            <c:dLbl>
              <c:idx val="6"/>
              <c:layout>
                <c:manualLayout>
                  <c:x val="-5.4109672210422718E-2"/>
                  <c:y val="4.1610126222843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4C-40D0-BE18-90CBB3F74AEA}"/>
                </c:ext>
              </c:extLst>
            </c:dLbl>
            <c:dLbl>
              <c:idx val="7"/>
              <c:layout>
                <c:manualLayout>
                  <c:x val="-2.2135774995173021E-2"/>
                  <c:y val="3.4675105185702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4C-40D0-BE18-90CBB3F74AEA}"/>
                </c:ext>
              </c:extLst>
            </c:dLbl>
            <c:dLbl>
              <c:idx val="8"/>
              <c:layout>
                <c:manualLayout>
                  <c:x val="-2.4595310313413974E-2"/>
                  <c:y val="3.12075946671326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355,26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4C-40D0-BE18-90CBB3F74AEA}"/>
                </c:ext>
              </c:extLst>
            </c:dLbl>
            <c:dLbl>
              <c:idx val="9"/>
              <c:layout>
                <c:manualLayout>
                  <c:x val="-3.443343443877956E-2"/>
                  <c:y val="-3.467510518570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4C-40D0-BE18-90CBB3F74A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'Graf 4'!$B$7:$B$16</c:f>
              <c:strCache>
                <c:ptCount val="10"/>
                <c:pt idx="0">
                  <c:v>2009.</c:v>
                </c:pt>
                <c:pt idx="1">
                  <c:v>2010.</c:v>
                </c:pt>
                <c:pt idx="2">
                  <c:v>2011.</c:v>
                </c:pt>
                <c:pt idx="3">
                  <c:v>2012.</c:v>
                </c:pt>
                <c:pt idx="4">
                  <c:v>2013.</c:v>
                </c:pt>
                <c:pt idx="5">
                  <c:v>2014.</c:v>
                </c:pt>
                <c:pt idx="6">
                  <c:v>2015.</c:v>
                </c:pt>
                <c:pt idx="7">
                  <c:v>2016.</c:v>
                </c:pt>
                <c:pt idx="8">
                  <c:v>2017.</c:v>
                </c:pt>
                <c:pt idx="9">
                  <c:v>2018.</c:v>
                </c:pt>
              </c:strCache>
            </c:strRef>
          </c:cat>
          <c:val>
            <c:numRef>
              <c:f>'Graf 4'!$E$7:$E$16</c:f>
              <c:numCache>
                <c:formatCode>General</c:formatCode>
                <c:ptCount val="10"/>
                <c:pt idx="0">
                  <c:v>128.41999999999999</c:v>
                </c:pt>
                <c:pt idx="1">
                  <c:v>473.64</c:v>
                </c:pt>
                <c:pt idx="2">
                  <c:v>108.62</c:v>
                </c:pt>
                <c:pt idx="3">
                  <c:v>124.94</c:v>
                </c:pt>
                <c:pt idx="4">
                  <c:v>316.26</c:v>
                </c:pt>
                <c:pt idx="5">
                  <c:v>407.23</c:v>
                </c:pt>
                <c:pt idx="6">
                  <c:v>277.08</c:v>
                </c:pt>
                <c:pt idx="7">
                  <c:v>279.5</c:v>
                </c:pt>
                <c:pt idx="8">
                  <c:v>355.26</c:v>
                </c:pt>
                <c:pt idx="9">
                  <c:v>452.63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24C-40D0-BE18-90CBB3F74A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7037760"/>
        <c:axId val="277038152"/>
      </c:lineChart>
      <c:catAx>
        <c:axId val="27703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77038152"/>
        <c:crosses val="autoZero"/>
        <c:auto val="1"/>
        <c:lblAlgn val="ctr"/>
        <c:lblOffset val="100"/>
        <c:noMultiLvlLbl val="0"/>
      </c:catAx>
      <c:valAx>
        <c:axId val="27703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7703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/>
              <a:t>Službena razvojna pomoć prema nadležnom tijelu u </a:t>
            </a:r>
          </a:p>
          <a:p>
            <a:pPr>
              <a:defRPr/>
            </a:pPr>
            <a:r>
              <a:rPr lang="hr-HR"/>
              <a:t>2017. i u 2018. godini (u mil. HRK)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 5'!$C$6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1"/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5'!$B$7:$B$24</c:f>
              <c:strCache>
                <c:ptCount val="18"/>
                <c:pt idx="0">
                  <c:v>Državni hidrometeorološki zavod</c:v>
                </c:pt>
                <c:pt idx="1">
                  <c:v>Ministarstvo pravosuđa</c:v>
                </c:pt>
                <c:pt idx="2">
                  <c:v>Hrvatska narodna banka</c:v>
                </c:pt>
                <c:pt idx="3">
                  <c:v>Državna uprava za zaštitu 
                       i spašavanje</c:v>
                </c:pt>
                <c:pt idx="4">
                  <c:v>Osječko-baranjska županija</c:v>
                </c:pt>
                <c:pt idx="5">
                  <c:v>Ministarstvo za demografiju, obitelj, 
                  mlade i socijalnu politiku</c:v>
                </c:pt>
                <c:pt idx="6">
                  <c:v>Ministarstvo rada i 
mirovinskog sustava</c:v>
                </c:pt>
                <c:pt idx="7">
                  <c:v>Ministarstvo turizma</c:v>
                </c:pt>
                <c:pt idx="8">
                  <c:v>Ured za udruge</c:v>
                </c:pt>
                <c:pt idx="9">
                  <c:v>Ministarstvo hrvatskih 
                      branitelja</c:v>
                </c:pt>
                <c:pt idx="10">
                  <c:v>Ministarstvo zaštite okoliša 
                          i energetike</c:v>
                </c:pt>
                <c:pt idx="11">
                  <c:v>Ministarstvo poljoprivrede</c:v>
                </c:pt>
                <c:pt idx="12">
                  <c:v>Središnji državni ured za obnovu 
               i stambeno zbrinjavanje</c:v>
                </c:pt>
                <c:pt idx="13">
                  <c:v>Ministarstvo znanosti 
               i obrazovanja</c:v>
                </c:pt>
                <c:pt idx="14">
                  <c:v>Ministarstvo unutarnjih 
                         poslova</c:v>
                </c:pt>
                <c:pt idx="15">
                  <c:v>Središnji državni ured za Hrvate 
           izvan Republike Hrvatske</c:v>
                </c:pt>
                <c:pt idx="16">
                  <c:v>Ministarstvo zdravstva</c:v>
                </c:pt>
                <c:pt idx="17">
                  <c:v>Ministarstvo vanjskih i
       europskih poslova</c:v>
                </c:pt>
              </c:strCache>
            </c:strRef>
          </c:cat>
          <c:val>
            <c:numRef>
              <c:f>'Graf 5'!$C$7:$C$24</c:f>
              <c:numCache>
                <c:formatCode>General</c:formatCode>
                <c:ptCount val="18"/>
                <c:pt idx="0">
                  <c:v>0.02</c:v>
                </c:pt>
                <c:pt idx="1">
                  <c:v>0</c:v>
                </c:pt>
                <c:pt idx="2">
                  <c:v>7.0000000000000007E-2</c:v>
                </c:pt>
                <c:pt idx="3">
                  <c:v>0</c:v>
                </c:pt>
                <c:pt idx="4">
                  <c:v>0.32</c:v>
                </c:pt>
                <c:pt idx="5">
                  <c:v>0.03</c:v>
                </c:pt>
                <c:pt idx="6">
                  <c:v>1.45</c:v>
                </c:pt>
                <c:pt idx="7">
                  <c:v>0.79</c:v>
                </c:pt>
                <c:pt idx="8">
                  <c:v>1.88</c:v>
                </c:pt>
                <c:pt idx="9">
                  <c:v>1.5</c:v>
                </c:pt>
                <c:pt idx="10">
                  <c:v>3.63</c:v>
                </c:pt>
                <c:pt idx="11">
                  <c:v>2.29</c:v>
                </c:pt>
                <c:pt idx="12">
                  <c:v>6.5</c:v>
                </c:pt>
                <c:pt idx="13">
                  <c:v>8</c:v>
                </c:pt>
                <c:pt idx="14">
                  <c:v>16.82</c:v>
                </c:pt>
                <c:pt idx="15">
                  <c:v>48.23</c:v>
                </c:pt>
                <c:pt idx="16">
                  <c:v>43</c:v>
                </c:pt>
                <c:pt idx="17">
                  <c:v>322.89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0-45DB-8DFF-512DFE17A57D}"/>
            </c:ext>
          </c:extLst>
        </c:ser>
        <c:ser>
          <c:idx val="1"/>
          <c:order val="1"/>
          <c:tx>
            <c:strRef>
              <c:f>'Graf 5'!$D$6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2"/>
            </a:solidFill>
            <a:ln w="3175"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17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sr-Latn-R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5A90-45DB-8DFF-512DFE17A5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5'!$B$7:$B$24</c:f>
              <c:strCache>
                <c:ptCount val="18"/>
                <c:pt idx="0">
                  <c:v>Državni hidrometeorološki zavod</c:v>
                </c:pt>
                <c:pt idx="1">
                  <c:v>Ministarstvo pravosuđa</c:v>
                </c:pt>
                <c:pt idx="2">
                  <c:v>Hrvatska narodna banka</c:v>
                </c:pt>
                <c:pt idx="3">
                  <c:v>Državna uprava za zaštitu 
                       i spašavanje</c:v>
                </c:pt>
                <c:pt idx="4">
                  <c:v>Osječko-baranjska županija</c:v>
                </c:pt>
                <c:pt idx="5">
                  <c:v>Ministarstvo za demografiju, obitelj, 
                  mlade i socijalnu politiku</c:v>
                </c:pt>
                <c:pt idx="6">
                  <c:v>Ministarstvo rada i 
mirovinskog sustava</c:v>
                </c:pt>
                <c:pt idx="7">
                  <c:v>Ministarstvo turizma</c:v>
                </c:pt>
                <c:pt idx="8">
                  <c:v>Ured za udruge</c:v>
                </c:pt>
                <c:pt idx="9">
                  <c:v>Ministarstvo hrvatskih 
                      branitelja</c:v>
                </c:pt>
                <c:pt idx="10">
                  <c:v>Ministarstvo zaštite okoliša 
                          i energetike</c:v>
                </c:pt>
                <c:pt idx="11">
                  <c:v>Ministarstvo poljoprivrede</c:v>
                </c:pt>
                <c:pt idx="12">
                  <c:v>Središnji državni ured za obnovu 
               i stambeno zbrinjavanje</c:v>
                </c:pt>
                <c:pt idx="13">
                  <c:v>Ministarstvo znanosti 
               i obrazovanja</c:v>
                </c:pt>
                <c:pt idx="14">
                  <c:v>Ministarstvo unutarnjih 
                         poslova</c:v>
                </c:pt>
                <c:pt idx="15">
                  <c:v>Središnji državni ured za Hrvate 
           izvan Republike Hrvatske</c:v>
                </c:pt>
                <c:pt idx="16">
                  <c:v>Ministarstvo zdravstva</c:v>
                </c:pt>
                <c:pt idx="17">
                  <c:v>Ministarstvo vanjskih i
       europskih poslova</c:v>
                </c:pt>
              </c:strCache>
            </c:strRef>
          </c:cat>
          <c:val>
            <c:numRef>
              <c:f>'Graf 5'!$D$7:$D$24</c:f>
              <c:numCache>
                <c:formatCode>General</c:formatCode>
                <c:ptCount val="18"/>
                <c:pt idx="0">
                  <c:v>0</c:v>
                </c:pt>
                <c:pt idx="1">
                  <c:v>0.05</c:v>
                </c:pt>
                <c:pt idx="2">
                  <c:v>0.04</c:v>
                </c:pt>
                <c:pt idx="3">
                  <c:v>0.19</c:v>
                </c:pt>
                <c:pt idx="4">
                  <c:v>0</c:v>
                </c:pt>
                <c:pt idx="5">
                  <c:v>0.35</c:v>
                </c:pt>
                <c:pt idx="6">
                  <c:v>0</c:v>
                </c:pt>
                <c:pt idx="7">
                  <c:v>0.86</c:v>
                </c:pt>
                <c:pt idx="8">
                  <c:v>0</c:v>
                </c:pt>
                <c:pt idx="9">
                  <c:v>1.1399999999999999</c:v>
                </c:pt>
                <c:pt idx="10">
                  <c:v>0</c:v>
                </c:pt>
                <c:pt idx="11">
                  <c:v>2.29</c:v>
                </c:pt>
                <c:pt idx="12">
                  <c:v>6.5</c:v>
                </c:pt>
                <c:pt idx="13">
                  <c:v>8.39</c:v>
                </c:pt>
                <c:pt idx="14">
                  <c:v>0</c:v>
                </c:pt>
                <c:pt idx="15">
                  <c:v>18.12</c:v>
                </c:pt>
                <c:pt idx="16">
                  <c:v>44.23</c:v>
                </c:pt>
                <c:pt idx="17">
                  <c:v>279.61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0-45DB-8DFF-512DFE17A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overlap val="-25"/>
        <c:axId val="324336376"/>
        <c:axId val="324336768"/>
      </c:barChart>
      <c:catAx>
        <c:axId val="324336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24336768"/>
        <c:crosses val="autoZero"/>
        <c:auto val="0"/>
        <c:lblAlgn val="ctr"/>
        <c:lblOffset val="100"/>
        <c:noMultiLvlLbl val="0"/>
      </c:catAx>
      <c:valAx>
        <c:axId val="324336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24336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1907512251311252"/>
          <c:y val="0.46638628670901794"/>
          <c:w val="7.0835912410885271E-2"/>
          <c:h val="8.89391860568640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/>
              <a:t>Geografski pregled bilateralnog SRP-a </a:t>
            </a:r>
          </a:p>
          <a:p>
            <a:pPr>
              <a:defRPr/>
            </a:pPr>
            <a:r>
              <a:rPr lang="hr-HR"/>
              <a:t>u 2017. i u 2018. godini (u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 3'!$B$11:$C$11</c:f>
              <c:strCache>
                <c:ptCount val="2"/>
                <c:pt idx="0">
                  <c:v>2018.</c:v>
                </c:pt>
              </c:strCache>
            </c:strRef>
          </c:tx>
          <c:spPr>
            <a:solidFill>
              <a:schemeClr val="accent1"/>
            </a:solidFill>
            <a:ln w="3175"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3'!$D$10:$H$10</c:f>
              <c:strCache>
                <c:ptCount val="5"/>
                <c:pt idx="0">
                  <c:v>Ostale zemlje u razvoju</c:v>
                </c:pt>
                <c:pt idx="1">
                  <c:v>Višedržavna suradnja</c:v>
                </c:pt>
                <c:pt idx="2">
                  <c:v>Afrika</c:v>
                </c:pt>
                <c:pt idx="3">
                  <c:v>Bliski istok</c:v>
                </c:pt>
                <c:pt idx="4">
                  <c:v>Jugoistočna Europa</c:v>
                </c:pt>
              </c:strCache>
            </c:strRef>
          </c:cat>
          <c:val>
            <c:numRef>
              <c:f>'Graf 3'!$D$11:$H$11</c:f>
              <c:numCache>
                <c:formatCode>General</c:formatCode>
                <c:ptCount val="5"/>
                <c:pt idx="0">
                  <c:v>3.3</c:v>
                </c:pt>
                <c:pt idx="1">
                  <c:v>14.31</c:v>
                </c:pt>
                <c:pt idx="2">
                  <c:v>0.52</c:v>
                </c:pt>
                <c:pt idx="3">
                  <c:v>1.19</c:v>
                </c:pt>
                <c:pt idx="4">
                  <c:v>80.69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EA-446F-8CF2-24D5DE69223A}"/>
            </c:ext>
          </c:extLst>
        </c:ser>
        <c:ser>
          <c:idx val="1"/>
          <c:order val="1"/>
          <c:tx>
            <c:strRef>
              <c:f>'Graf 3'!$B$12:$C$12</c:f>
              <c:strCache>
                <c:ptCount val="2"/>
                <c:pt idx="0">
                  <c:v>2017.</c:v>
                </c:pt>
              </c:strCache>
            </c:strRef>
          </c:tx>
          <c:spPr>
            <a:solidFill>
              <a:schemeClr val="accent2"/>
            </a:solidFill>
            <a:ln w="3175"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3'!$D$10:$H$10</c:f>
              <c:strCache>
                <c:ptCount val="5"/>
                <c:pt idx="0">
                  <c:v>Ostale zemlje u razvoju</c:v>
                </c:pt>
                <c:pt idx="1">
                  <c:v>Višedržavna suradnja</c:v>
                </c:pt>
                <c:pt idx="2">
                  <c:v>Afrika</c:v>
                </c:pt>
                <c:pt idx="3">
                  <c:v>Bliski istok</c:v>
                </c:pt>
                <c:pt idx="4">
                  <c:v>Jugoistočna Europa</c:v>
                </c:pt>
              </c:strCache>
            </c:strRef>
          </c:cat>
          <c:val>
            <c:numRef>
              <c:f>'Graf 3'!$D$12:$H$12</c:f>
              <c:numCache>
                <c:formatCode>General</c:formatCode>
                <c:ptCount val="5"/>
                <c:pt idx="0">
                  <c:v>1.52</c:v>
                </c:pt>
                <c:pt idx="1">
                  <c:v>0.12</c:v>
                </c:pt>
                <c:pt idx="2">
                  <c:v>0.22</c:v>
                </c:pt>
                <c:pt idx="3">
                  <c:v>0</c:v>
                </c:pt>
                <c:pt idx="4">
                  <c:v>98.15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EA-446F-8CF2-24D5DE692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4337552"/>
        <c:axId val="324244520"/>
      </c:barChart>
      <c:catAx>
        <c:axId val="324337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24244520"/>
        <c:crosses val="autoZero"/>
        <c:auto val="1"/>
        <c:lblAlgn val="ctr"/>
        <c:lblOffset val="100"/>
        <c:noMultiLvlLbl val="0"/>
      </c:catAx>
      <c:valAx>
        <c:axId val="324244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2433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/>
              <a:t>Sektorski pregled bilateralnog SRP-a</a:t>
            </a:r>
          </a:p>
          <a:p>
            <a:pPr>
              <a:defRPr/>
            </a:pPr>
            <a:r>
              <a:rPr lang="hr-HR"/>
              <a:t>u 2017. i u 2018. godini (u 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'Graf 2'!$C$7</c:f>
              <c:strCache>
                <c:ptCount val="1"/>
                <c:pt idx="0">
                  <c:v>2018.</c:v>
                </c:pt>
              </c:strCache>
            </c:strRef>
          </c:tx>
          <c:spPr>
            <a:solidFill>
              <a:schemeClr val="accent1"/>
            </a:solidFill>
            <a:ln w="3175"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2'!$B$8:$B$12</c:f>
              <c:strCache>
                <c:ptCount val="5"/>
                <c:pt idx="0">
                  <c:v>Ostalo</c:v>
                </c:pt>
                <c:pt idx="1">
                  <c:v>Višesektorski projekti</c:v>
                </c:pt>
                <c:pt idx="2">
                  <c:v>Odgovoran gospodarski razvoj</c:v>
                </c:pt>
                <c:pt idx="3">
                  <c:v>Mir i sigurnost i razvoj 
demokratskih institucija</c:v>
                </c:pt>
                <c:pt idx="4">
                  <c:v>Dostojanstvo svake
          ljudske osobe</c:v>
                </c:pt>
              </c:strCache>
            </c:strRef>
          </c:cat>
          <c:val>
            <c:numRef>
              <c:f>'Graf 2'!$C$8:$C$12</c:f>
              <c:numCache>
                <c:formatCode>General</c:formatCode>
                <c:ptCount val="5"/>
                <c:pt idx="0">
                  <c:v>15.21</c:v>
                </c:pt>
                <c:pt idx="1">
                  <c:v>32.450000000000003</c:v>
                </c:pt>
                <c:pt idx="2">
                  <c:v>0</c:v>
                </c:pt>
                <c:pt idx="3">
                  <c:v>15.52</c:v>
                </c:pt>
                <c:pt idx="4">
                  <c:v>36.82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BD-4019-902C-F6979600460F}"/>
            </c:ext>
          </c:extLst>
        </c:ser>
        <c:ser>
          <c:idx val="1"/>
          <c:order val="1"/>
          <c:tx>
            <c:strRef>
              <c:f>'Graf 2'!$D$7</c:f>
              <c:strCache>
                <c:ptCount val="1"/>
                <c:pt idx="0">
                  <c:v>2017.</c:v>
                </c:pt>
              </c:strCache>
            </c:strRef>
          </c:tx>
          <c:spPr>
            <a:solidFill>
              <a:schemeClr val="accent2"/>
            </a:solidFill>
            <a:ln w="3175"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 2'!$B$8:$B$12</c:f>
              <c:strCache>
                <c:ptCount val="5"/>
                <c:pt idx="0">
                  <c:v>Ostalo</c:v>
                </c:pt>
                <c:pt idx="1">
                  <c:v>Višesektorski projekti</c:v>
                </c:pt>
                <c:pt idx="2">
                  <c:v>Odgovoran gospodarski razvoj</c:v>
                </c:pt>
                <c:pt idx="3">
                  <c:v>Mir i sigurnost i razvoj 
demokratskih institucija</c:v>
                </c:pt>
                <c:pt idx="4">
                  <c:v>Dostojanstvo svake
          ljudske osobe</c:v>
                </c:pt>
              </c:strCache>
            </c:strRef>
          </c:cat>
          <c:val>
            <c:numRef>
              <c:f>'Graf 2'!$D$8:$D$12</c:f>
              <c:numCache>
                <c:formatCode>General</c:formatCode>
                <c:ptCount val="5"/>
                <c:pt idx="0">
                  <c:v>5.58</c:v>
                </c:pt>
                <c:pt idx="1">
                  <c:v>0</c:v>
                </c:pt>
                <c:pt idx="2">
                  <c:v>5.78</c:v>
                </c:pt>
                <c:pt idx="3">
                  <c:v>2.4300000000000002</c:v>
                </c:pt>
                <c:pt idx="4">
                  <c:v>86.22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BD-4019-902C-F697960046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overlap val="-27"/>
        <c:axId val="324245304"/>
        <c:axId val="324245696"/>
      </c:barChart>
      <c:catAx>
        <c:axId val="324245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24245696"/>
        <c:crosses val="autoZero"/>
        <c:auto val="1"/>
        <c:lblAlgn val="ctr"/>
        <c:lblOffset val="100"/>
        <c:noMultiLvlLbl val="0"/>
      </c:catAx>
      <c:valAx>
        <c:axId val="324245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24245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87B5-C361-45B9-94C9-DBC3A401B6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068DE9B-A632-4A91-A9F0-F7977B688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AE348-46BC-493D-AF7D-990D2B0CC7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849D95-B1D7-42A8-9915-357243572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17D62F-B0DF-4135-B044-0278580A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18094</Words>
  <Characters>103139</Characters>
  <Application>Microsoft Office Word</Application>
  <DocSecurity>0</DocSecurity>
  <Lines>859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Žunec Brandt</dc:creator>
  <cp:keywords/>
  <dc:description/>
  <cp:lastModifiedBy>Vlatka Šelimber</cp:lastModifiedBy>
  <cp:revision>2</cp:revision>
  <cp:lastPrinted>2019-09-02T12:24:00Z</cp:lastPrinted>
  <dcterms:created xsi:type="dcterms:W3CDTF">2019-09-05T07:30:00Z</dcterms:created>
  <dcterms:modified xsi:type="dcterms:W3CDTF">2019-09-05T07:30:00Z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