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9C3799" w14:textId="77777777" w:rsidR="0034466E" w:rsidRPr="00C208B8" w:rsidRDefault="0034466E" w:rsidP="0034466E">
      <w:pPr>
        <w:jc w:val="center"/>
      </w:pPr>
      <w:bookmarkStart w:id="0" w:name="_GoBack"/>
      <w:bookmarkEnd w:id="0"/>
      <w:r>
        <w:rPr>
          <w:noProof/>
          <w:lang w:eastAsia="hr-HR"/>
        </w:rPr>
        <w:drawing>
          <wp:inline distT="0" distB="0" distL="0" distR="0" wp14:anchorId="308A0109" wp14:editId="395683D2">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4D0DDE25" w14:textId="77777777" w:rsidR="0034466E" w:rsidRPr="00442831" w:rsidRDefault="0034466E" w:rsidP="0034466E">
      <w:pPr>
        <w:spacing w:before="60" w:after="1680"/>
        <w:jc w:val="center"/>
        <w:rPr>
          <w:rFonts w:ascii="Times New Roman" w:hAnsi="Times New Roman" w:cs="Times New Roman"/>
          <w:sz w:val="28"/>
        </w:rPr>
      </w:pPr>
      <w:r w:rsidRPr="00442831">
        <w:rPr>
          <w:rFonts w:ascii="Times New Roman" w:hAnsi="Times New Roman" w:cs="Times New Roman"/>
          <w:sz w:val="28"/>
        </w:rPr>
        <w:t>VLADA REPUBLIKE HRVATSKE</w:t>
      </w:r>
    </w:p>
    <w:p w14:paraId="28100B0F" w14:textId="77777777" w:rsidR="0034466E" w:rsidRPr="00442831" w:rsidRDefault="0034466E" w:rsidP="0034466E">
      <w:pPr>
        <w:rPr>
          <w:rFonts w:ascii="Times New Roman" w:hAnsi="Times New Roman" w:cs="Times New Roman"/>
        </w:rPr>
      </w:pPr>
    </w:p>
    <w:p w14:paraId="0A84FB38" w14:textId="77777777" w:rsidR="0034466E" w:rsidRPr="00442831" w:rsidRDefault="0034466E" w:rsidP="0034466E">
      <w:pPr>
        <w:spacing w:after="2400"/>
        <w:jc w:val="right"/>
        <w:rPr>
          <w:rFonts w:ascii="Times New Roman" w:hAnsi="Times New Roman" w:cs="Times New Roman"/>
          <w:sz w:val="24"/>
          <w:szCs w:val="24"/>
        </w:rPr>
      </w:pPr>
      <w:r w:rsidRPr="00442831">
        <w:rPr>
          <w:rFonts w:ascii="Times New Roman" w:hAnsi="Times New Roman" w:cs="Times New Roman"/>
          <w:sz w:val="24"/>
          <w:szCs w:val="24"/>
        </w:rPr>
        <w:t xml:space="preserve">Zagreb, </w:t>
      </w:r>
      <w:r w:rsidR="00F473BE">
        <w:rPr>
          <w:rFonts w:ascii="Times New Roman" w:hAnsi="Times New Roman" w:cs="Times New Roman"/>
          <w:sz w:val="24"/>
          <w:szCs w:val="24"/>
        </w:rPr>
        <w:t>12</w:t>
      </w:r>
      <w:r w:rsidRPr="00442831">
        <w:rPr>
          <w:rFonts w:ascii="Times New Roman" w:hAnsi="Times New Roman" w:cs="Times New Roman"/>
          <w:sz w:val="24"/>
          <w:szCs w:val="24"/>
        </w:rPr>
        <w:t>. rujna 2019.</w:t>
      </w:r>
    </w:p>
    <w:p w14:paraId="2AA652BC" w14:textId="77777777" w:rsidR="0034466E" w:rsidRPr="002179F8" w:rsidRDefault="0034466E" w:rsidP="0034466E">
      <w:pPr>
        <w:spacing w:line="360" w:lineRule="auto"/>
      </w:pPr>
      <w:r w:rsidRPr="002179F8">
        <w:t>_______________________________________________________________________</w:t>
      </w:r>
      <w:r w:rsidR="00F473BE">
        <w:t>________</w:t>
      </w:r>
      <w:r w:rsidRPr="002179F8">
        <w:t>___</w:t>
      </w:r>
    </w:p>
    <w:p w14:paraId="563C7DF1" w14:textId="77777777" w:rsidR="0034466E" w:rsidRDefault="0034466E" w:rsidP="0034466E">
      <w:pPr>
        <w:tabs>
          <w:tab w:val="right" w:pos="1701"/>
          <w:tab w:val="left" w:pos="1843"/>
        </w:tabs>
        <w:spacing w:line="360" w:lineRule="auto"/>
        <w:ind w:left="1843" w:hanging="1843"/>
        <w:rPr>
          <w:b/>
          <w:smallCaps/>
        </w:rPr>
        <w:sectPr w:rsidR="0034466E" w:rsidSect="0034466E">
          <w:footerReference w:type="default" r:id="rId12"/>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7127"/>
      </w:tblGrid>
      <w:tr w:rsidR="0034466E" w:rsidRPr="00442831" w14:paraId="080A639D" w14:textId="77777777" w:rsidTr="0034466E">
        <w:tc>
          <w:tcPr>
            <w:tcW w:w="1945" w:type="dxa"/>
          </w:tcPr>
          <w:p w14:paraId="69B861D0" w14:textId="77777777" w:rsidR="0034466E" w:rsidRPr="00442831" w:rsidRDefault="0034466E" w:rsidP="00863EB5">
            <w:pPr>
              <w:spacing w:line="360" w:lineRule="auto"/>
              <w:jc w:val="right"/>
              <w:rPr>
                <w:sz w:val="24"/>
                <w:szCs w:val="24"/>
              </w:rPr>
            </w:pPr>
            <w:r w:rsidRPr="00442831">
              <w:rPr>
                <w:b/>
                <w:smallCaps/>
                <w:sz w:val="24"/>
                <w:szCs w:val="24"/>
              </w:rPr>
              <w:t>Predlagatelj</w:t>
            </w:r>
            <w:r w:rsidRPr="00442831">
              <w:rPr>
                <w:b/>
                <w:sz w:val="24"/>
                <w:szCs w:val="24"/>
              </w:rPr>
              <w:t>:</w:t>
            </w:r>
          </w:p>
        </w:tc>
        <w:tc>
          <w:tcPr>
            <w:tcW w:w="7127" w:type="dxa"/>
          </w:tcPr>
          <w:p w14:paraId="618D628B" w14:textId="77777777" w:rsidR="0034466E" w:rsidRPr="00442831" w:rsidRDefault="0034466E" w:rsidP="00F473BE">
            <w:pPr>
              <w:spacing w:line="360" w:lineRule="auto"/>
              <w:rPr>
                <w:sz w:val="24"/>
                <w:szCs w:val="24"/>
              </w:rPr>
            </w:pPr>
            <w:r w:rsidRPr="00442831">
              <w:rPr>
                <w:sz w:val="24"/>
                <w:szCs w:val="24"/>
              </w:rPr>
              <w:t>Središnji državni ured za obnovu i stambeno zbrinjavanje</w:t>
            </w:r>
          </w:p>
        </w:tc>
      </w:tr>
    </w:tbl>
    <w:tbl>
      <w:tblPr>
        <w:tblStyle w:val="TableGrid"/>
        <w:tblpPr w:leftFromText="180" w:rightFromText="180" w:vertAnchor="text" w:horzAnchor="margin" w:tblpY="6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8"/>
        <w:gridCol w:w="7134"/>
      </w:tblGrid>
      <w:tr w:rsidR="0034466E" w:rsidRPr="00442831" w14:paraId="5E47DF16" w14:textId="77777777" w:rsidTr="0034466E">
        <w:tc>
          <w:tcPr>
            <w:tcW w:w="1938" w:type="dxa"/>
          </w:tcPr>
          <w:p w14:paraId="119C2DD8" w14:textId="77777777" w:rsidR="0034466E" w:rsidRPr="00442831" w:rsidRDefault="0034466E" w:rsidP="0034466E">
            <w:pPr>
              <w:spacing w:line="360" w:lineRule="auto"/>
              <w:jc w:val="right"/>
              <w:rPr>
                <w:sz w:val="24"/>
                <w:szCs w:val="24"/>
              </w:rPr>
            </w:pPr>
            <w:r w:rsidRPr="00442831">
              <w:rPr>
                <w:b/>
                <w:smallCaps/>
                <w:sz w:val="24"/>
                <w:szCs w:val="24"/>
              </w:rPr>
              <w:t>Predmet</w:t>
            </w:r>
            <w:r w:rsidRPr="00442831">
              <w:rPr>
                <w:b/>
                <w:sz w:val="24"/>
                <w:szCs w:val="24"/>
              </w:rPr>
              <w:t>:</w:t>
            </w:r>
          </w:p>
        </w:tc>
        <w:tc>
          <w:tcPr>
            <w:tcW w:w="7134" w:type="dxa"/>
          </w:tcPr>
          <w:p w14:paraId="2F97669A" w14:textId="77777777" w:rsidR="0034466E" w:rsidRPr="00442831" w:rsidRDefault="0034466E" w:rsidP="00F473BE">
            <w:pPr>
              <w:rPr>
                <w:rFonts w:eastAsiaTheme="minorEastAsia"/>
                <w:color w:val="000000" w:themeColor="text1"/>
                <w:sz w:val="24"/>
                <w:szCs w:val="24"/>
              </w:rPr>
            </w:pPr>
            <w:r w:rsidRPr="00442831">
              <w:rPr>
                <w:rFonts w:eastAsiaTheme="minorEastAsia"/>
                <w:color w:val="000000" w:themeColor="text1"/>
                <w:sz w:val="24"/>
                <w:szCs w:val="24"/>
              </w:rPr>
              <w:t xml:space="preserve">Prijedlog </w:t>
            </w:r>
            <w:r w:rsidR="00F473BE">
              <w:rPr>
                <w:rFonts w:eastAsiaTheme="minorEastAsia"/>
                <w:color w:val="000000" w:themeColor="text1"/>
                <w:sz w:val="24"/>
                <w:szCs w:val="24"/>
              </w:rPr>
              <w:t>z</w:t>
            </w:r>
            <w:r w:rsidRPr="00442831">
              <w:rPr>
                <w:rFonts w:eastAsiaTheme="minorEastAsia"/>
                <w:color w:val="000000" w:themeColor="text1"/>
                <w:sz w:val="24"/>
                <w:szCs w:val="24"/>
              </w:rPr>
              <w:t xml:space="preserve">akona o izmjenama </w:t>
            </w:r>
            <w:r w:rsidR="00F473BE">
              <w:rPr>
                <w:rFonts w:eastAsiaTheme="minorEastAsia"/>
                <w:color w:val="000000" w:themeColor="text1"/>
                <w:sz w:val="24"/>
                <w:szCs w:val="24"/>
              </w:rPr>
              <w:t>Z</w:t>
            </w:r>
            <w:r w:rsidRPr="00442831">
              <w:rPr>
                <w:rFonts w:eastAsiaTheme="minorEastAsia"/>
                <w:color w:val="000000" w:themeColor="text1"/>
                <w:sz w:val="24"/>
                <w:szCs w:val="24"/>
              </w:rPr>
              <w:t>akona o statusu prognanika i izbjeglica, s Konačnim prijedlogom zakona</w:t>
            </w:r>
            <w:r w:rsidRPr="00442831">
              <w:rPr>
                <w:sz w:val="24"/>
                <w:szCs w:val="24"/>
              </w:rPr>
              <w:t xml:space="preserve"> </w:t>
            </w:r>
          </w:p>
        </w:tc>
      </w:tr>
    </w:tbl>
    <w:p w14:paraId="0646313A" w14:textId="77777777" w:rsidR="00B90F28" w:rsidRDefault="0034466E" w:rsidP="0049638F">
      <w:pPr>
        <w:spacing w:line="360" w:lineRule="auto"/>
      </w:pPr>
      <w:r w:rsidRPr="002179F8">
        <w:t>______________________________________________________________________</w:t>
      </w:r>
      <w:r w:rsidR="00F473BE">
        <w:t>_______</w:t>
      </w:r>
      <w:r w:rsidRPr="002179F8">
        <w:t>_</w:t>
      </w:r>
      <w:r w:rsidR="00F473BE">
        <w:t>_</w:t>
      </w:r>
      <w:r w:rsidRPr="002179F8">
        <w:t>___</w:t>
      </w:r>
    </w:p>
    <w:p w14:paraId="4DDB3691" w14:textId="77777777" w:rsidR="00B90F28" w:rsidRDefault="00B90F28" w:rsidP="00B90F28">
      <w:pPr>
        <w:tabs>
          <w:tab w:val="left" w:pos="1843"/>
        </w:tabs>
        <w:spacing w:line="360" w:lineRule="auto"/>
        <w:ind w:left="1843" w:hanging="1843"/>
      </w:pPr>
      <w:r>
        <w:t>_________________________________________________________________________</w:t>
      </w:r>
      <w:r w:rsidR="00F473BE">
        <w:t>________</w:t>
      </w:r>
      <w:r>
        <w:t>_</w:t>
      </w:r>
    </w:p>
    <w:p w14:paraId="6DC930DD" w14:textId="77777777" w:rsidR="00B90F28" w:rsidRPr="00B90F28" w:rsidRDefault="00B90F28" w:rsidP="00B90F28"/>
    <w:p w14:paraId="5A648678" w14:textId="77777777" w:rsidR="00B90F28" w:rsidRDefault="00B90F28" w:rsidP="00B90F28"/>
    <w:p w14:paraId="5D8790EB" w14:textId="77777777" w:rsidR="00B90F28" w:rsidRDefault="00B90F28" w:rsidP="00B90F28"/>
    <w:p w14:paraId="34CF73B8" w14:textId="77777777" w:rsidR="0034466E" w:rsidRPr="00B90F28" w:rsidRDefault="0034466E" w:rsidP="00B90F28">
      <w:pPr>
        <w:sectPr w:rsidR="0034466E" w:rsidRPr="00B90F28" w:rsidSect="000350D9">
          <w:type w:val="continuous"/>
          <w:pgSz w:w="11906" w:h="16838"/>
          <w:pgMar w:top="993" w:right="1417" w:bottom="1417" w:left="1417" w:header="709" w:footer="658" w:gutter="0"/>
          <w:cols w:space="708"/>
          <w:docGrid w:linePitch="360"/>
        </w:sectPr>
      </w:pPr>
    </w:p>
    <w:p w14:paraId="15972659" w14:textId="77777777" w:rsidR="0034466E" w:rsidRDefault="0034466E">
      <w:pPr>
        <w:rPr>
          <w:rFonts w:ascii="Times New Roman" w:eastAsiaTheme="minorEastAsia" w:hAnsi="Times New Roman" w:cs="Times New Roman"/>
          <w:b/>
          <w:color w:val="000000" w:themeColor="text1"/>
          <w:sz w:val="24"/>
          <w:szCs w:val="24"/>
          <w:lang w:eastAsia="hr-HR"/>
        </w:rPr>
      </w:pPr>
    </w:p>
    <w:p w14:paraId="62A6E944" w14:textId="77777777" w:rsidR="00FF15F8" w:rsidRPr="00FF15F8" w:rsidRDefault="00FF15F8" w:rsidP="00FF15F8">
      <w:pPr>
        <w:pBdr>
          <w:bottom w:val="single" w:sz="12" w:space="1" w:color="auto"/>
        </w:pBdr>
        <w:spacing w:after="0" w:line="240" w:lineRule="auto"/>
        <w:jc w:val="center"/>
        <w:rPr>
          <w:rFonts w:ascii="Times New Roman" w:eastAsiaTheme="minorEastAsia" w:hAnsi="Times New Roman" w:cs="Times New Roman"/>
          <w:b/>
          <w:color w:val="000000" w:themeColor="text1"/>
          <w:sz w:val="24"/>
          <w:szCs w:val="24"/>
          <w:lang w:eastAsia="hr-HR"/>
        </w:rPr>
      </w:pPr>
      <w:r w:rsidRPr="00FF15F8">
        <w:rPr>
          <w:rFonts w:ascii="Times New Roman" w:eastAsiaTheme="minorEastAsia" w:hAnsi="Times New Roman" w:cs="Times New Roman"/>
          <w:b/>
          <w:color w:val="000000" w:themeColor="text1"/>
          <w:sz w:val="24"/>
          <w:szCs w:val="24"/>
          <w:lang w:eastAsia="hr-HR"/>
        </w:rPr>
        <w:t>VLADA REPUBLIKE HRVATSKE</w:t>
      </w:r>
    </w:p>
    <w:p w14:paraId="384FB3BD" w14:textId="77777777" w:rsidR="00FF15F8" w:rsidRPr="00FF15F8" w:rsidRDefault="00FF15F8" w:rsidP="00FF15F8">
      <w:pPr>
        <w:spacing w:after="0" w:line="240" w:lineRule="auto"/>
        <w:jc w:val="center"/>
        <w:rPr>
          <w:rFonts w:ascii="Times New Roman" w:eastAsiaTheme="minorEastAsia" w:hAnsi="Times New Roman" w:cs="Times New Roman"/>
          <w:b/>
          <w:color w:val="000000" w:themeColor="text1"/>
          <w:sz w:val="24"/>
          <w:szCs w:val="24"/>
          <w:lang w:eastAsia="hr-HR"/>
        </w:rPr>
      </w:pPr>
    </w:p>
    <w:p w14:paraId="64AF31EC" w14:textId="77777777" w:rsidR="00FF15F8" w:rsidRPr="00FF15F8" w:rsidRDefault="00FF15F8" w:rsidP="00FF15F8">
      <w:pPr>
        <w:jc w:val="right"/>
        <w:rPr>
          <w:rFonts w:ascii="Times New Roman" w:eastAsiaTheme="minorEastAsia" w:hAnsi="Times New Roman" w:cs="Times New Roman"/>
          <w:b/>
          <w:color w:val="000000" w:themeColor="text1"/>
          <w:sz w:val="24"/>
          <w:szCs w:val="24"/>
          <w:lang w:eastAsia="hr-HR"/>
        </w:rPr>
      </w:pPr>
    </w:p>
    <w:p w14:paraId="301B29E4" w14:textId="77777777" w:rsidR="00FF15F8" w:rsidRPr="00FF15F8" w:rsidRDefault="00FF15F8" w:rsidP="00FF15F8">
      <w:pPr>
        <w:jc w:val="right"/>
        <w:rPr>
          <w:rFonts w:ascii="Times New Roman" w:eastAsiaTheme="minorEastAsia" w:hAnsi="Times New Roman" w:cs="Times New Roman"/>
          <w:b/>
          <w:color w:val="000000" w:themeColor="text1"/>
          <w:sz w:val="24"/>
          <w:szCs w:val="24"/>
          <w:lang w:eastAsia="hr-HR"/>
        </w:rPr>
      </w:pPr>
    </w:p>
    <w:p w14:paraId="1D22CCAC" w14:textId="77777777" w:rsidR="00FF15F8" w:rsidRPr="00FF15F8" w:rsidRDefault="00FF15F8" w:rsidP="00FF15F8">
      <w:pPr>
        <w:rPr>
          <w:rFonts w:ascii="Times New Roman" w:eastAsiaTheme="minorEastAsia" w:hAnsi="Times New Roman" w:cs="Times New Roman"/>
          <w:b/>
          <w:color w:val="000000" w:themeColor="text1"/>
          <w:sz w:val="24"/>
          <w:szCs w:val="24"/>
          <w:lang w:eastAsia="hr-HR"/>
        </w:rPr>
      </w:pPr>
    </w:p>
    <w:p w14:paraId="5B12A8D7" w14:textId="77777777" w:rsidR="00FF15F8" w:rsidRPr="00FF15F8" w:rsidRDefault="00FF15F8" w:rsidP="00FF15F8">
      <w:pPr>
        <w:rPr>
          <w:rFonts w:ascii="Times New Roman" w:eastAsiaTheme="minorEastAsia" w:hAnsi="Times New Roman" w:cs="Times New Roman"/>
          <w:b/>
          <w:color w:val="000000" w:themeColor="text1"/>
          <w:sz w:val="24"/>
          <w:szCs w:val="24"/>
          <w:lang w:eastAsia="hr-HR"/>
        </w:rPr>
      </w:pPr>
    </w:p>
    <w:p w14:paraId="75E42F72" w14:textId="77777777" w:rsidR="00FF15F8" w:rsidRPr="00FF15F8" w:rsidRDefault="00FF15F8" w:rsidP="00FF15F8">
      <w:pPr>
        <w:rPr>
          <w:rFonts w:eastAsiaTheme="minorEastAsia"/>
          <w:b/>
          <w:color w:val="000000" w:themeColor="text1"/>
          <w:lang w:eastAsia="hr-HR"/>
        </w:rPr>
      </w:pPr>
    </w:p>
    <w:p w14:paraId="4DFD2578" w14:textId="77777777" w:rsidR="00FF15F8" w:rsidRPr="00FF15F8" w:rsidRDefault="00FF15F8" w:rsidP="00FF15F8">
      <w:pPr>
        <w:jc w:val="center"/>
        <w:rPr>
          <w:rFonts w:eastAsiaTheme="minorEastAsia"/>
          <w:b/>
          <w:color w:val="000000" w:themeColor="text1"/>
          <w:lang w:eastAsia="hr-HR"/>
        </w:rPr>
      </w:pPr>
    </w:p>
    <w:p w14:paraId="03934C95" w14:textId="77777777" w:rsidR="00FF15F8" w:rsidRPr="00FF15F8" w:rsidRDefault="00FF15F8" w:rsidP="00FF15F8">
      <w:pPr>
        <w:jc w:val="center"/>
        <w:rPr>
          <w:rFonts w:eastAsiaTheme="minorEastAsia"/>
          <w:b/>
          <w:color w:val="000000" w:themeColor="text1"/>
          <w:lang w:eastAsia="hr-HR"/>
        </w:rPr>
      </w:pPr>
    </w:p>
    <w:p w14:paraId="44ED9764" w14:textId="77777777" w:rsidR="00FF15F8" w:rsidRPr="00FF15F8" w:rsidRDefault="00FF15F8" w:rsidP="00FF15F8">
      <w:pPr>
        <w:jc w:val="center"/>
        <w:rPr>
          <w:rFonts w:eastAsiaTheme="minorEastAsia"/>
          <w:b/>
          <w:color w:val="000000" w:themeColor="text1"/>
          <w:lang w:eastAsia="hr-HR"/>
        </w:rPr>
      </w:pPr>
    </w:p>
    <w:p w14:paraId="69D5B80F" w14:textId="77777777" w:rsidR="00FF15F8" w:rsidRPr="00FF15F8" w:rsidRDefault="00FF15F8" w:rsidP="00FF15F8">
      <w:pPr>
        <w:jc w:val="center"/>
        <w:rPr>
          <w:rFonts w:eastAsiaTheme="minorEastAsia"/>
          <w:b/>
          <w:color w:val="000000" w:themeColor="text1"/>
          <w:lang w:eastAsia="hr-HR"/>
        </w:rPr>
      </w:pPr>
    </w:p>
    <w:p w14:paraId="47030465" w14:textId="77777777" w:rsidR="00FF15F8" w:rsidRPr="00FF15F8" w:rsidRDefault="00FF15F8" w:rsidP="00FF15F8">
      <w:pPr>
        <w:jc w:val="center"/>
        <w:rPr>
          <w:rFonts w:ascii="Times New Roman" w:eastAsiaTheme="minorEastAsia" w:hAnsi="Times New Roman" w:cs="Times New Roman"/>
          <w:b/>
          <w:color w:val="000000" w:themeColor="text1"/>
          <w:sz w:val="24"/>
          <w:szCs w:val="24"/>
          <w:lang w:eastAsia="hr-HR"/>
        </w:rPr>
      </w:pPr>
      <w:r w:rsidRPr="00FF15F8">
        <w:rPr>
          <w:rFonts w:ascii="Times New Roman" w:eastAsiaTheme="minorEastAsia" w:hAnsi="Times New Roman" w:cs="Times New Roman"/>
          <w:b/>
          <w:color w:val="000000" w:themeColor="text1"/>
          <w:sz w:val="24"/>
          <w:szCs w:val="24"/>
          <w:lang w:eastAsia="hr-HR"/>
        </w:rPr>
        <w:t xml:space="preserve">PRIJEDLOG ZAKONA O IZMJENAMA ZAKONA O </w:t>
      </w:r>
      <w:r>
        <w:rPr>
          <w:rFonts w:ascii="Times New Roman" w:eastAsiaTheme="minorEastAsia" w:hAnsi="Times New Roman" w:cs="Times New Roman"/>
          <w:b/>
          <w:color w:val="000000" w:themeColor="text1"/>
          <w:sz w:val="24"/>
          <w:szCs w:val="24"/>
          <w:lang w:eastAsia="hr-HR"/>
        </w:rPr>
        <w:t>STATUSU PROGNANIKA I IZBJEGLICA</w:t>
      </w:r>
      <w:r w:rsidRPr="00FF15F8">
        <w:rPr>
          <w:rFonts w:ascii="Times New Roman" w:eastAsiaTheme="minorEastAsia" w:hAnsi="Times New Roman" w:cs="Times New Roman"/>
          <w:b/>
          <w:color w:val="000000" w:themeColor="text1"/>
          <w:sz w:val="24"/>
          <w:szCs w:val="24"/>
          <w:lang w:eastAsia="hr-HR"/>
        </w:rPr>
        <w:t>, S KONAČNIM PRIJEDLOGOM ZAKONA</w:t>
      </w:r>
    </w:p>
    <w:p w14:paraId="59CC7493" w14:textId="77777777" w:rsidR="00FF15F8" w:rsidRPr="00FF15F8" w:rsidRDefault="00FF15F8" w:rsidP="00FF15F8">
      <w:pPr>
        <w:jc w:val="center"/>
        <w:rPr>
          <w:rFonts w:eastAsiaTheme="minorEastAsia"/>
          <w:b/>
          <w:color w:val="000000" w:themeColor="text1"/>
          <w:lang w:eastAsia="hr-HR"/>
        </w:rPr>
      </w:pPr>
    </w:p>
    <w:p w14:paraId="13A11C19" w14:textId="77777777" w:rsidR="00FF15F8" w:rsidRPr="00FF15F8" w:rsidRDefault="00FF15F8" w:rsidP="00FF15F8">
      <w:pPr>
        <w:jc w:val="center"/>
        <w:rPr>
          <w:rFonts w:eastAsiaTheme="minorEastAsia"/>
          <w:b/>
          <w:color w:val="000000" w:themeColor="text1"/>
          <w:lang w:eastAsia="hr-HR"/>
        </w:rPr>
      </w:pPr>
    </w:p>
    <w:p w14:paraId="26BFA5C1" w14:textId="77777777" w:rsidR="00FF15F8" w:rsidRPr="00FF15F8" w:rsidRDefault="00FF15F8" w:rsidP="00FF15F8">
      <w:pPr>
        <w:jc w:val="center"/>
        <w:rPr>
          <w:rFonts w:eastAsiaTheme="minorEastAsia"/>
          <w:b/>
          <w:color w:val="000000" w:themeColor="text1"/>
          <w:lang w:eastAsia="hr-HR"/>
        </w:rPr>
      </w:pPr>
    </w:p>
    <w:p w14:paraId="21469935" w14:textId="77777777" w:rsidR="00FF15F8" w:rsidRPr="00FF15F8" w:rsidRDefault="00FF15F8" w:rsidP="00FF15F8">
      <w:pPr>
        <w:jc w:val="center"/>
        <w:rPr>
          <w:rFonts w:eastAsiaTheme="minorEastAsia"/>
          <w:b/>
          <w:color w:val="000000" w:themeColor="text1"/>
          <w:lang w:eastAsia="hr-HR"/>
        </w:rPr>
      </w:pPr>
    </w:p>
    <w:p w14:paraId="2C7053A8" w14:textId="77777777" w:rsidR="00FF15F8" w:rsidRPr="00FF15F8" w:rsidRDefault="00FF15F8" w:rsidP="00FF15F8">
      <w:pPr>
        <w:rPr>
          <w:rFonts w:eastAsiaTheme="minorEastAsia"/>
          <w:b/>
          <w:color w:val="000000" w:themeColor="text1"/>
          <w:lang w:eastAsia="hr-HR"/>
        </w:rPr>
      </w:pPr>
    </w:p>
    <w:p w14:paraId="6C461FDB" w14:textId="77777777" w:rsidR="00FF15F8" w:rsidRPr="00FF15F8" w:rsidRDefault="00FF15F8" w:rsidP="00FF15F8">
      <w:pPr>
        <w:pBdr>
          <w:bottom w:val="single" w:sz="12" w:space="1" w:color="auto"/>
        </w:pBdr>
        <w:rPr>
          <w:rFonts w:eastAsiaTheme="minorEastAsia"/>
          <w:b/>
          <w:color w:val="000000" w:themeColor="text1"/>
          <w:lang w:eastAsia="hr-HR"/>
        </w:rPr>
      </w:pPr>
    </w:p>
    <w:p w14:paraId="59410DDE" w14:textId="77777777" w:rsidR="00FF15F8" w:rsidRPr="00FF15F8" w:rsidRDefault="00FF15F8" w:rsidP="00FF15F8">
      <w:pPr>
        <w:pBdr>
          <w:bottom w:val="single" w:sz="12" w:space="1" w:color="auto"/>
        </w:pBdr>
        <w:rPr>
          <w:rFonts w:eastAsiaTheme="minorEastAsia"/>
          <w:b/>
          <w:color w:val="000000" w:themeColor="text1"/>
          <w:lang w:eastAsia="hr-HR"/>
        </w:rPr>
      </w:pPr>
    </w:p>
    <w:p w14:paraId="2FBDDA7C" w14:textId="77777777" w:rsidR="00FF15F8" w:rsidRPr="00FF15F8" w:rsidRDefault="00FF15F8" w:rsidP="00FF15F8">
      <w:pPr>
        <w:pBdr>
          <w:bottom w:val="single" w:sz="12" w:space="1" w:color="auto"/>
        </w:pBdr>
        <w:rPr>
          <w:rFonts w:eastAsiaTheme="minorEastAsia"/>
          <w:b/>
          <w:color w:val="000000" w:themeColor="text1"/>
          <w:lang w:eastAsia="hr-HR"/>
        </w:rPr>
      </w:pPr>
    </w:p>
    <w:p w14:paraId="2173A2E9" w14:textId="77777777" w:rsidR="00FF15F8" w:rsidRPr="00FF15F8" w:rsidRDefault="00FF15F8" w:rsidP="00FF15F8">
      <w:pPr>
        <w:pBdr>
          <w:bottom w:val="single" w:sz="12" w:space="1" w:color="auto"/>
        </w:pBdr>
        <w:rPr>
          <w:rFonts w:eastAsiaTheme="minorEastAsia"/>
          <w:b/>
          <w:color w:val="000000" w:themeColor="text1"/>
          <w:lang w:eastAsia="hr-HR"/>
        </w:rPr>
      </w:pPr>
    </w:p>
    <w:p w14:paraId="6C3D92A4" w14:textId="77777777" w:rsidR="00FF15F8" w:rsidRPr="00FF15F8" w:rsidRDefault="00FF15F8" w:rsidP="00FF15F8">
      <w:pPr>
        <w:pBdr>
          <w:bottom w:val="single" w:sz="12" w:space="1" w:color="auto"/>
        </w:pBdr>
        <w:rPr>
          <w:rFonts w:eastAsiaTheme="minorEastAsia"/>
          <w:b/>
          <w:color w:val="000000" w:themeColor="text1"/>
          <w:lang w:eastAsia="hr-HR"/>
        </w:rPr>
      </w:pPr>
    </w:p>
    <w:p w14:paraId="112FA128" w14:textId="77777777" w:rsidR="00FF15F8" w:rsidRPr="00FF15F8" w:rsidRDefault="00FF15F8" w:rsidP="00FF15F8">
      <w:pPr>
        <w:pBdr>
          <w:bottom w:val="single" w:sz="12" w:space="1" w:color="auto"/>
        </w:pBdr>
        <w:rPr>
          <w:rFonts w:eastAsiaTheme="minorEastAsia"/>
          <w:b/>
          <w:color w:val="000000" w:themeColor="text1"/>
          <w:lang w:eastAsia="hr-HR"/>
        </w:rPr>
      </w:pPr>
    </w:p>
    <w:p w14:paraId="6B462D82" w14:textId="77777777" w:rsidR="00FF15F8" w:rsidRPr="00FF15F8" w:rsidRDefault="00FF15F8" w:rsidP="00FF15F8">
      <w:pPr>
        <w:pBdr>
          <w:bottom w:val="single" w:sz="12" w:space="1" w:color="auto"/>
        </w:pBdr>
        <w:rPr>
          <w:rFonts w:eastAsiaTheme="minorEastAsia"/>
          <w:b/>
          <w:color w:val="000000" w:themeColor="text1"/>
          <w:lang w:eastAsia="hr-HR"/>
        </w:rPr>
      </w:pPr>
    </w:p>
    <w:p w14:paraId="7E4CB3FB" w14:textId="77777777" w:rsidR="00FF15F8" w:rsidRPr="00FF15F8" w:rsidRDefault="00FF15F8" w:rsidP="00FF15F8">
      <w:pPr>
        <w:pBdr>
          <w:bottom w:val="single" w:sz="12" w:space="1" w:color="auto"/>
        </w:pBdr>
        <w:rPr>
          <w:rFonts w:eastAsiaTheme="minorEastAsia"/>
          <w:b/>
          <w:color w:val="000000" w:themeColor="text1"/>
          <w:lang w:eastAsia="hr-HR"/>
        </w:rPr>
      </w:pPr>
    </w:p>
    <w:p w14:paraId="5FA1A9C7" w14:textId="77777777" w:rsidR="00FF15F8" w:rsidRPr="00FF15F8" w:rsidRDefault="00FF15F8" w:rsidP="00FF15F8">
      <w:pPr>
        <w:pBdr>
          <w:bottom w:val="single" w:sz="12" w:space="1" w:color="auto"/>
        </w:pBdr>
        <w:rPr>
          <w:rFonts w:eastAsiaTheme="minorEastAsia"/>
          <w:b/>
          <w:color w:val="000000" w:themeColor="text1"/>
          <w:lang w:eastAsia="hr-HR"/>
        </w:rPr>
      </w:pPr>
    </w:p>
    <w:p w14:paraId="57FB3266" w14:textId="77777777" w:rsidR="00FF15F8" w:rsidRPr="00FF15F8" w:rsidRDefault="00FF15F8" w:rsidP="00FF15F8">
      <w:pPr>
        <w:pBdr>
          <w:bottom w:val="single" w:sz="12" w:space="1" w:color="auto"/>
        </w:pBdr>
        <w:rPr>
          <w:rFonts w:eastAsiaTheme="minorEastAsia"/>
          <w:b/>
          <w:color w:val="000000" w:themeColor="text1"/>
          <w:lang w:eastAsia="hr-HR"/>
        </w:rPr>
      </w:pPr>
    </w:p>
    <w:p w14:paraId="5AC95D9A" w14:textId="77777777" w:rsidR="00FF15F8" w:rsidRDefault="00FF15F8" w:rsidP="00FF15F8">
      <w:pPr>
        <w:pBdr>
          <w:bottom w:val="single" w:sz="12" w:space="1" w:color="auto"/>
        </w:pBdr>
        <w:rPr>
          <w:rFonts w:eastAsiaTheme="minorEastAsia"/>
          <w:b/>
          <w:color w:val="000000" w:themeColor="text1"/>
          <w:lang w:eastAsia="hr-HR"/>
        </w:rPr>
      </w:pPr>
    </w:p>
    <w:p w14:paraId="7A18C205" w14:textId="77777777" w:rsidR="007C0B8F" w:rsidRPr="00FF15F8" w:rsidRDefault="007C0B8F" w:rsidP="00FF15F8">
      <w:pPr>
        <w:pBdr>
          <w:bottom w:val="single" w:sz="12" w:space="1" w:color="auto"/>
        </w:pBdr>
        <w:rPr>
          <w:rFonts w:eastAsiaTheme="minorEastAsia"/>
          <w:b/>
          <w:color w:val="000000" w:themeColor="text1"/>
          <w:lang w:eastAsia="hr-HR"/>
        </w:rPr>
      </w:pPr>
    </w:p>
    <w:p w14:paraId="22D83B4B" w14:textId="77777777" w:rsidR="00FF15F8" w:rsidRPr="00FF15F8" w:rsidRDefault="00FF15F8" w:rsidP="008537B4">
      <w:pPr>
        <w:spacing w:after="0" w:line="240" w:lineRule="auto"/>
        <w:jc w:val="center"/>
        <w:rPr>
          <w:rFonts w:eastAsiaTheme="minorEastAsia"/>
          <w:b/>
          <w:lang w:eastAsia="hr-HR"/>
        </w:rPr>
      </w:pPr>
      <w:r w:rsidRPr="00FF15F8">
        <w:rPr>
          <w:rFonts w:ascii="Times New Roman" w:eastAsiaTheme="minorEastAsia" w:hAnsi="Times New Roman" w:cs="Times New Roman"/>
          <w:b/>
          <w:sz w:val="24"/>
          <w:szCs w:val="24"/>
          <w:lang w:eastAsia="hr-HR"/>
        </w:rPr>
        <w:t xml:space="preserve">Zagreb, </w:t>
      </w:r>
      <w:r w:rsidR="00360E2E">
        <w:rPr>
          <w:rFonts w:ascii="Times New Roman" w:eastAsiaTheme="minorEastAsia" w:hAnsi="Times New Roman" w:cs="Times New Roman"/>
          <w:b/>
          <w:sz w:val="24"/>
          <w:szCs w:val="24"/>
          <w:lang w:eastAsia="hr-HR"/>
        </w:rPr>
        <w:t>rujan</w:t>
      </w:r>
      <w:r w:rsidRPr="00FF15F8">
        <w:rPr>
          <w:rFonts w:ascii="Times New Roman" w:eastAsiaTheme="minorEastAsia" w:hAnsi="Times New Roman" w:cs="Times New Roman"/>
          <w:b/>
          <w:sz w:val="24"/>
          <w:szCs w:val="24"/>
          <w:lang w:eastAsia="hr-HR"/>
        </w:rPr>
        <w:t xml:space="preserve"> 2019.</w:t>
      </w:r>
    </w:p>
    <w:p w14:paraId="5C67814A" w14:textId="77777777" w:rsidR="00F473BE" w:rsidRDefault="00FF15F8" w:rsidP="00F473BE">
      <w:pPr>
        <w:spacing w:after="0"/>
        <w:jc w:val="center"/>
        <w:rPr>
          <w:rFonts w:ascii="Times New Roman" w:eastAsiaTheme="minorEastAsia" w:hAnsi="Times New Roman" w:cs="Times New Roman"/>
          <w:b/>
          <w:color w:val="000000" w:themeColor="text1"/>
          <w:sz w:val="24"/>
          <w:szCs w:val="24"/>
          <w:lang w:eastAsia="hr-HR"/>
        </w:rPr>
      </w:pPr>
      <w:r w:rsidRPr="00FF15F8">
        <w:rPr>
          <w:rFonts w:ascii="Times New Roman" w:eastAsiaTheme="minorEastAsia" w:hAnsi="Times New Roman" w:cs="Times New Roman"/>
          <w:b/>
          <w:bCs/>
          <w:color w:val="000000"/>
          <w:sz w:val="24"/>
          <w:szCs w:val="24"/>
          <w:lang w:eastAsia="hr-HR"/>
        </w:rPr>
        <w:lastRenderedPageBreak/>
        <w:t>PRIJEDLOG ZAKONA O IZMJENAMA</w:t>
      </w:r>
      <w:r w:rsidRPr="00FF15F8">
        <w:rPr>
          <w:rFonts w:eastAsiaTheme="minorEastAsia"/>
          <w:b/>
          <w:bCs/>
          <w:color w:val="000000"/>
          <w:lang w:eastAsia="hr-HR"/>
        </w:rPr>
        <w:t xml:space="preserve"> </w:t>
      </w:r>
      <w:r w:rsidRPr="00FF15F8">
        <w:rPr>
          <w:rFonts w:ascii="Times New Roman" w:eastAsiaTheme="minorEastAsia" w:hAnsi="Times New Roman" w:cs="Times New Roman"/>
          <w:b/>
          <w:color w:val="000000" w:themeColor="text1"/>
          <w:sz w:val="24"/>
          <w:szCs w:val="24"/>
          <w:lang w:eastAsia="hr-HR"/>
        </w:rPr>
        <w:t>ZAKONA</w:t>
      </w:r>
    </w:p>
    <w:p w14:paraId="09D7D3F2" w14:textId="77777777" w:rsidR="00FF15F8" w:rsidRPr="00FF15F8" w:rsidRDefault="00FF15F8" w:rsidP="00F473BE">
      <w:pPr>
        <w:spacing w:after="0"/>
        <w:jc w:val="center"/>
        <w:rPr>
          <w:rFonts w:ascii="Times New Roman" w:eastAsiaTheme="minorEastAsia" w:hAnsi="Times New Roman" w:cs="Times New Roman"/>
          <w:b/>
          <w:color w:val="000000" w:themeColor="text1"/>
          <w:sz w:val="24"/>
          <w:szCs w:val="24"/>
          <w:lang w:eastAsia="hr-HR"/>
        </w:rPr>
      </w:pPr>
      <w:r w:rsidRPr="00FF15F8">
        <w:rPr>
          <w:rFonts w:ascii="Times New Roman" w:eastAsiaTheme="minorEastAsia" w:hAnsi="Times New Roman" w:cs="Times New Roman"/>
          <w:b/>
          <w:color w:val="000000" w:themeColor="text1"/>
          <w:sz w:val="24"/>
          <w:szCs w:val="24"/>
          <w:lang w:eastAsia="hr-HR"/>
        </w:rPr>
        <w:t xml:space="preserve">O </w:t>
      </w:r>
      <w:r>
        <w:rPr>
          <w:rFonts w:ascii="Times New Roman" w:eastAsiaTheme="minorEastAsia" w:hAnsi="Times New Roman" w:cs="Times New Roman"/>
          <w:b/>
          <w:color w:val="000000" w:themeColor="text1"/>
          <w:sz w:val="24"/>
          <w:szCs w:val="24"/>
          <w:lang w:eastAsia="hr-HR"/>
        </w:rPr>
        <w:t>STATUSU PROGNANIKA I IZBJEGLICA</w:t>
      </w:r>
    </w:p>
    <w:p w14:paraId="37EA9925" w14:textId="77777777" w:rsidR="00FF15F8" w:rsidRPr="00FF15F8" w:rsidRDefault="00FF15F8" w:rsidP="00FF15F8">
      <w:pPr>
        <w:spacing w:before="100" w:beforeAutospacing="1" w:after="100" w:afterAutospacing="1" w:line="240" w:lineRule="auto"/>
        <w:rPr>
          <w:rFonts w:ascii="Times New Roman" w:eastAsiaTheme="minorEastAsia" w:hAnsi="Times New Roman" w:cs="Times New Roman"/>
          <w:sz w:val="24"/>
          <w:szCs w:val="24"/>
          <w:lang w:eastAsia="hr-HR"/>
        </w:rPr>
      </w:pPr>
    </w:p>
    <w:p w14:paraId="3E01FD0E" w14:textId="77777777" w:rsidR="00FF15F8" w:rsidRPr="00FF15F8" w:rsidRDefault="00FF15F8" w:rsidP="00FF15F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hr-HR"/>
        </w:rPr>
      </w:pPr>
      <w:r w:rsidRPr="00FF15F8">
        <w:rPr>
          <w:rFonts w:ascii="Times New Roman" w:eastAsia="Times New Roman" w:hAnsi="Times New Roman" w:cs="Times New Roman"/>
          <w:b/>
          <w:bCs/>
          <w:kern w:val="36"/>
          <w:sz w:val="24"/>
          <w:szCs w:val="24"/>
          <w:lang w:eastAsia="hr-HR"/>
        </w:rPr>
        <w:t>I. USTAVNA OSNOVA ZA DONOŠENJE ZAKONA</w:t>
      </w:r>
    </w:p>
    <w:p w14:paraId="6D55C90A" w14:textId="77777777" w:rsidR="00FF15F8" w:rsidRPr="00FF15F8" w:rsidRDefault="00FF15F8" w:rsidP="00FF15F8">
      <w:pPr>
        <w:spacing w:before="100" w:beforeAutospacing="1" w:after="100" w:afterAutospacing="1" w:line="240" w:lineRule="auto"/>
        <w:jc w:val="both"/>
        <w:rPr>
          <w:rFonts w:ascii="Times New Roman" w:eastAsiaTheme="minorEastAsia" w:hAnsi="Times New Roman" w:cs="Times New Roman"/>
          <w:sz w:val="24"/>
          <w:szCs w:val="24"/>
          <w:lang w:eastAsia="hr-HR"/>
        </w:rPr>
      </w:pPr>
      <w:r w:rsidRPr="00FF15F8">
        <w:rPr>
          <w:rFonts w:ascii="Times New Roman" w:eastAsiaTheme="minorEastAsia" w:hAnsi="Times New Roman" w:cs="Times New Roman"/>
          <w:sz w:val="24"/>
          <w:szCs w:val="24"/>
          <w:lang w:eastAsia="hr-HR"/>
        </w:rPr>
        <w:t xml:space="preserve">Ustavna osnova za donošenje Zakona o izmjenama Zakona o </w:t>
      </w:r>
      <w:r>
        <w:rPr>
          <w:rFonts w:ascii="Times New Roman" w:eastAsiaTheme="minorEastAsia" w:hAnsi="Times New Roman" w:cs="Times New Roman"/>
          <w:sz w:val="24"/>
          <w:szCs w:val="24"/>
          <w:lang w:eastAsia="hr-HR"/>
        </w:rPr>
        <w:t>statusu prognanika i izbjeglica</w:t>
      </w:r>
      <w:r w:rsidRPr="00FF15F8">
        <w:rPr>
          <w:rFonts w:ascii="Times New Roman" w:eastAsiaTheme="minorEastAsia" w:hAnsi="Times New Roman" w:cs="Times New Roman"/>
          <w:sz w:val="24"/>
          <w:szCs w:val="24"/>
          <w:lang w:eastAsia="hr-HR"/>
        </w:rPr>
        <w:t xml:space="preserve"> sadržana je u članku 2. stavku 4. podstavku 1. Ustava Republike Hrvatske (</w:t>
      </w:r>
      <w:r w:rsidR="003F6F5C">
        <w:rPr>
          <w:rFonts w:ascii="Times New Roman" w:eastAsiaTheme="minorEastAsia" w:hAnsi="Times New Roman" w:cs="Times New Roman"/>
          <w:sz w:val="24"/>
          <w:szCs w:val="24"/>
          <w:lang w:eastAsia="hr-HR"/>
        </w:rPr>
        <w:t>„</w:t>
      </w:r>
      <w:r w:rsidRPr="00FF15F8">
        <w:rPr>
          <w:rFonts w:ascii="Times New Roman" w:eastAsiaTheme="minorEastAsia" w:hAnsi="Times New Roman" w:cs="Times New Roman"/>
          <w:sz w:val="24"/>
          <w:szCs w:val="24"/>
          <w:lang w:eastAsia="hr-HR"/>
        </w:rPr>
        <w:t>Narodne novine</w:t>
      </w:r>
      <w:r w:rsidR="003F6F5C">
        <w:rPr>
          <w:rFonts w:ascii="Times New Roman" w:eastAsiaTheme="minorEastAsia" w:hAnsi="Times New Roman" w:cs="Times New Roman"/>
          <w:sz w:val="24"/>
          <w:szCs w:val="24"/>
          <w:lang w:eastAsia="hr-HR"/>
        </w:rPr>
        <w:t>“</w:t>
      </w:r>
      <w:r w:rsidR="003D4C73">
        <w:rPr>
          <w:rFonts w:ascii="Times New Roman" w:eastAsiaTheme="minorEastAsia" w:hAnsi="Times New Roman" w:cs="Times New Roman"/>
          <w:sz w:val="24"/>
          <w:szCs w:val="24"/>
          <w:lang w:eastAsia="hr-HR"/>
        </w:rPr>
        <w:t>, broj</w:t>
      </w:r>
      <w:r w:rsidRPr="00FF15F8">
        <w:rPr>
          <w:rFonts w:ascii="Times New Roman" w:eastAsiaTheme="minorEastAsia" w:hAnsi="Times New Roman" w:cs="Times New Roman"/>
          <w:sz w:val="24"/>
          <w:szCs w:val="24"/>
          <w:lang w:eastAsia="hr-HR"/>
        </w:rPr>
        <w:t xml:space="preserve"> 85/10 - pročišćeni tekst i 5/14 - Odluka Ustavnog suda Republike Hrvatske).</w:t>
      </w:r>
    </w:p>
    <w:p w14:paraId="0F0E855D" w14:textId="77777777" w:rsidR="00FF15F8" w:rsidRPr="00FF15F8" w:rsidRDefault="00FF15F8" w:rsidP="00FF15F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hr-HR"/>
        </w:rPr>
      </w:pPr>
      <w:r w:rsidRPr="00FF15F8">
        <w:rPr>
          <w:rFonts w:ascii="Times New Roman" w:eastAsia="Times New Roman" w:hAnsi="Times New Roman" w:cs="Times New Roman"/>
          <w:b/>
          <w:bCs/>
          <w:kern w:val="36"/>
          <w:sz w:val="24"/>
          <w:szCs w:val="24"/>
          <w:lang w:eastAsia="hr-HR"/>
        </w:rPr>
        <w:t>II. OCJENA STANJA I OSNOVNA PITANJA KOJA SE UREĐUJU ZAKONOM TE POSLJEDICE KOJE ĆE DONOŠENJEM ZAKONA PROISTEĆI</w:t>
      </w:r>
    </w:p>
    <w:p w14:paraId="3B1EF6A9" w14:textId="77777777" w:rsidR="007B3831" w:rsidRDefault="00FF15F8" w:rsidP="00FF15F8">
      <w:pPr>
        <w:spacing w:before="100" w:beforeAutospacing="1" w:after="100" w:afterAutospacing="1" w:line="240" w:lineRule="auto"/>
        <w:jc w:val="both"/>
        <w:outlineLvl w:val="0"/>
        <w:rPr>
          <w:rFonts w:ascii="Times New Roman" w:hAnsi="Times New Roman" w:cs="Times New Roman"/>
          <w:sz w:val="24"/>
          <w:szCs w:val="24"/>
        </w:rPr>
      </w:pPr>
      <w:r w:rsidRPr="00FF15F8">
        <w:rPr>
          <w:rFonts w:ascii="Times New Roman" w:eastAsia="Times New Roman" w:hAnsi="Times New Roman" w:cs="Times New Roman"/>
          <w:bCs/>
          <w:kern w:val="36"/>
          <w:sz w:val="24"/>
          <w:szCs w:val="24"/>
          <w:lang w:eastAsia="hr-HR"/>
        </w:rPr>
        <w:t>Zakon</w:t>
      </w:r>
      <w:r w:rsidR="005536D7">
        <w:rPr>
          <w:rFonts w:ascii="Times New Roman" w:eastAsia="Times New Roman" w:hAnsi="Times New Roman" w:cs="Times New Roman"/>
          <w:bCs/>
          <w:kern w:val="36"/>
          <w:sz w:val="24"/>
          <w:szCs w:val="24"/>
          <w:lang w:eastAsia="hr-HR"/>
        </w:rPr>
        <w:t>om</w:t>
      </w:r>
      <w:r w:rsidRPr="00FF15F8">
        <w:rPr>
          <w:rFonts w:ascii="Times New Roman" w:eastAsia="Times New Roman" w:hAnsi="Times New Roman" w:cs="Times New Roman"/>
          <w:bCs/>
          <w:kern w:val="36"/>
          <w:sz w:val="24"/>
          <w:szCs w:val="24"/>
          <w:lang w:eastAsia="hr-HR"/>
        </w:rPr>
        <w:t xml:space="preserve"> o </w:t>
      </w:r>
      <w:r w:rsidR="005536D7">
        <w:rPr>
          <w:rFonts w:ascii="Times New Roman" w:eastAsia="Times New Roman" w:hAnsi="Times New Roman" w:cs="Times New Roman"/>
          <w:bCs/>
          <w:kern w:val="36"/>
          <w:sz w:val="24"/>
          <w:szCs w:val="24"/>
          <w:lang w:eastAsia="hr-HR"/>
        </w:rPr>
        <w:t>statusu prognanika i izbjeglica</w:t>
      </w:r>
      <w:r w:rsidR="00245446">
        <w:rPr>
          <w:rFonts w:ascii="Times New Roman" w:eastAsia="Times New Roman" w:hAnsi="Times New Roman" w:cs="Times New Roman"/>
          <w:bCs/>
          <w:kern w:val="36"/>
          <w:sz w:val="24"/>
          <w:szCs w:val="24"/>
          <w:lang w:eastAsia="hr-HR"/>
        </w:rPr>
        <w:t xml:space="preserve"> </w:t>
      </w:r>
      <w:r w:rsidR="003D4C73">
        <w:rPr>
          <w:rFonts w:ascii="Times New Roman" w:eastAsiaTheme="minorEastAsia" w:hAnsi="Times New Roman" w:cs="Times New Roman"/>
          <w:sz w:val="24"/>
          <w:szCs w:val="24"/>
          <w:lang w:eastAsia="hr-HR"/>
        </w:rPr>
        <w:t>(„Narodne novine“, broj</w:t>
      </w:r>
      <w:r w:rsidR="005536D7" w:rsidRPr="00FF15F8">
        <w:rPr>
          <w:rFonts w:ascii="Times New Roman" w:eastAsiaTheme="minorEastAsia" w:hAnsi="Times New Roman" w:cs="Times New Roman"/>
          <w:sz w:val="24"/>
          <w:szCs w:val="24"/>
          <w:lang w:eastAsia="hr-HR"/>
        </w:rPr>
        <w:t xml:space="preserve"> </w:t>
      </w:r>
      <w:r w:rsidR="005536D7">
        <w:rPr>
          <w:rFonts w:ascii="Times New Roman" w:eastAsiaTheme="minorEastAsia" w:hAnsi="Times New Roman" w:cs="Times New Roman"/>
          <w:sz w:val="24"/>
          <w:szCs w:val="24"/>
          <w:lang w:eastAsia="hr-HR"/>
        </w:rPr>
        <w:t>96/93, 39/95, 29/99, 128/99</w:t>
      </w:r>
      <w:r w:rsidR="007B3831">
        <w:rPr>
          <w:rFonts w:ascii="Times New Roman" w:eastAsiaTheme="minorEastAsia" w:hAnsi="Times New Roman" w:cs="Times New Roman"/>
          <w:sz w:val="24"/>
          <w:szCs w:val="24"/>
          <w:lang w:eastAsia="hr-HR"/>
        </w:rPr>
        <w:t>, 50/00, 86/02</w:t>
      </w:r>
      <w:r w:rsidR="003D4C73">
        <w:rPr>
          <w:rFonts w:ascii="Times New Roman" w:eastAsiaTheme="minorEastAsia" w:hAnsi="Times New Roman" w:cs="Times New Roman"/>
          <w:sz w:val="24"/>
          <w:szCs w:val="24"/>
          <w:lang w:eastAsia="hr-HR"/>
        </w:rPr>
        <w:t xml:space="preserve"> i</w:t>
      </w:r>
      <w:r w:rsidR="007B3831">
        <w:rPr>
          <w:rFonts w:ascii="Times New Roman" w:eastAsiaTheme="minorEastAsia" w:hAnsi="Times New Roman" w:cs="Times New Roman"/>
          <w:sz w:val="24"/>
          <w:szCs w:val="24"/>
          <w:lang w:eastAsia="hr-HR"/>
        </w:rPr>
        <w:t xml:space="preserve"> 51A/13</w:t>
      </w:r>
      <w:r w:rsidR="007B3831">
        <w:rPr>
          <w:rFonts w:ascii="Times New Roman" w:eastAsia="Times New Roman" w:hAnsi="Times New Roman" w:cs="Times New Roman"/>
          <w:bCs/>
          <w:kern w:val="36"/>
          <w:sz w:val="24"/>
          <w:szCs w:val="24"/>
          <w:lang w:eastAsia="hr-HR"/>
        </w:rPr>
        <w:t>;</w:t>
      </w:r>
      <w:r w:rsidRPr="00FF15F8">
        <w:rPr>
          <w:rFonts w:ascii="Times New Roman" w:eastAsia="Times New Roman" w:hAnsi="Times New Roman" w:cs="Times New Roman"/>
          <w:bCs/>
          <w:kern w:val="36"/>
          <w:sz w:val="24"/>
          <w:szCs w:val="24"/>
          <w:lang w:eastAsia="hr-HR"/>
        </w:rPr>
        <w:t xml:space="preserve"> u daljnjem tekstu: Zakon) </w:t>
      </w:r>
      <w:r w:rsidR="007B3831">
        <w:rPr>
          <w:rFonts w:ascii="Times New Roman" w:eastAsia="Times New Roman" w:hAnsi="Times New Roman" w:cs="Times New Roman"/>
          <w:bCs/>
          <w:kern w:val="36"/>
          <w:sz w:val="24"/>
          <w:szCs w:val="24"/>
          <w:lang w:eastAsia="hr-HR"/>
        </w:rPr>
        <w:t xml:space="preserve">Republika Hrvatska osigurava ovisno o mogućnostima skrb osobama kojima je priznat status prognanika, izbjeglice ili povratnika. Istim Zakonom </w:t>
      </w:r>
      <w:r w:rsidR="007B3831" w:rsidRPr="007B3831">
        <w:rPr>
          <w:rFonts w:ascii="Times New Roman" w:hAnsi="Times New Roman" w:cs="Times New Roman"/>
          <w:sz w:val="24"/>
          <w:szCs w:val="24"/>
        </w:rPr>
        <w:t xml:space="preserve">propisano je </w:t>
      </w:r>
      <w:r w:rsidR="007B3831">
        <w:rPr>
          <w:rFonts w:ascii="Times New Roman" w:hAnsi="Times New Roman" w:cs="Times New Roman"/>
          <w:sz w:val="24"/>
          <w:szCs w:val="24"/>
        </w:rPr>
        <w:t>da u postupcima po podnesenim zahtjevima za utvrđivanje statusnih prava izbjeglica, prognanika i povratnika rješavaju u prvom stupnju, između ostaloga, i uredi državne uprave u županijama.</w:t>
      </w:r>
    </w:p>
    <w:p w14:paraId="2DE97BE0" w14:textId="77777777" w:rsidR="007B3831" w:rsidRPr="00963C67" w:rsidRDefault="00584306" w:rsidP="00FF15F8">
      <w:pPr>
        <w:spacing w:before="100" w:beforeAutospacing="1" w:after="100" w:afterAutospacing="1" w:line="240" w:lineRule="auto"/>
        <w:jc w:val="both"/>
        <w:outlineLvl w:val="0"/>
        <w:rPr>
          <w:rFonts w:ascii="Times New Roman" w:hAnsi="Times New Roman" w:cs="Times New Roman"/>
          <w:sz w:val="24"/>
          <w:szCs w:val="24"/>
        </w:rPr>
      </w:pPr>
      <w:r w:rsidRPr="00963C67">
        <w:rPr>
          <w:rFonts w:ascii="Times New Roman" w:hAnsi="Times New Roman" w:cs="Times New Roman"/>
          <w:sz w:val="24"/>
          <w:szCs w:val="24"/>
        </w:rPr>
        <w:t xml:space="preserve">Središnji državni ured za obnovu i stambeno zbrinjavanje vodi </w:t>
      </w:r>
      <w:r w:rsidR="007B3831" w:rsidRPr="00963C67">
        <w:rPr>
          <w:rFonts w:ascii="Times New Roman" w:hAnsi="Times New Roman" w:cs="Times New Roman"/>
          <w:sz w:val="24"/>
          <w:szCs w:val="24"/>
        </w:rPr>
        <w:t>evidencij</w:t>
      </w:r>
      <w:r w:rsidRPr="00963C67">
        <w:rPr>
          <w:rFonts w:ascii="Times New Roman" w:hAnsi="Times New Roman" w:cs="Times New Roman"/>
          <w:sz w:val="24"/>
          <w:szCs w:val="24"/>
        </w:rPr>
        <w:t xml:space="preserve">u o </w:t>
      </w:r>
      <w:r w:rsidR="007B3831" w:rsidRPr="00963C67">
        <w:rPr>
          <w:rFonts w:ascii="Times New Roman" w:hAnsi="Times New Roman" w:cs="Times New Roman"/>
          <w:sz w:val="24"/>
          <w:szCs w:val="24"/>
        </w:rPr>
        <w:t>status</w:t>
      </w:r>
      <w:r w:rsidRPr="00963C67">
        <w:rPr>
          <w:rFonts w:ascii="Times New Roman" w:hAnsi="Times New Roman" w:cs="Times New Roman"/>
          <w:sz w:val="24"/>
          <w:szCs w:val="24"/>
        </w:rPr>
        <w:t>u</w:t>
      </w:r>
      <w:r w:rsidR="007B3831" w:rsidRPr="00963C67">
        <w:rPr>
          <w:rFonts w:ascii="Times New Roman" w:hAnsi="Times New Roman" w:cs="Times New Roman"/>
          <w:sz w:val="24"/>
          <w:szCs w:val="24"/>
        </w:rPr>
        <w:t xml:space="preserve"> progn</w:t>
      </w:r>
      <w:r w:rsidR="003F6F5C">
        <w:rPr>
          <w:rFonts w:ascii="Times New Roman" w:hAnsi="Times New Roman" w:cs="Times New Roman"/>
          <w:sz w:val="24"/>
          <w:szCs w:val="24"/>
        </w:rPr>
        <w:t>anika, povratnika ili izbjeglice</w:t>
      </w:r>
      <w:r w:rsidR="007B3831" w:rsidRPr="00963C67">
        <w:rPr>
          <w:rFonts w:ascii="Times New Roman" w:hAnsi="Times New Roman" w:cs="Times New Roman"/>
          <w:sz w:val="24"/>
          <w:szCs w:val="24"/>
        </w:rPr>
        <w:t xml:space="preserve"> </w:t>
      </w:r>
      <w:r w:rsidRPr="00963C67">
        <w:rPr>
          <w:rFonts w:ascii="Times New Roman" w:hAnsi="Times New Roman" w:cs="Times New Roman"/>
          <w:sz w:val="24"/>
          <w:szCs w:val="24"/>
        </w:rPr>
        <w:t>koji</w:t>
      </w:r>
      <w:r w:rsidR="007B3831" w:rsidRPr="00963C67">
        <w:rPr>
          <w:rFonts w:ascii="Times New Roman" w:hAnsi="Times New Roman" w:cs="Times New Roman"/>
          <w:sz w:val="24"/>
          <w:szCs w:val="24"/>
        </w:rPr>
        <w:t xml:space="preserve"> ostvaruju određena prava kao što su pravo na novčanu pomoć, organizirani smještaj i pravo na zdravstvenu zaštitu. </w:t>
      </w:r>
      <w:r w:rsidRPr="00963C67">
        <w:rPr>
          <w:rFonts w:ascii="Times New Roman" w:hAnsi="Times New Roman" w:cs="Times New Roman"/>
          <w:sz w:val="24"/>
          <w:szCs w:val="24"/>
        </w:rPr>
        <w:t>Kontinuirano se provodi</w:t>
      </w:r>
      <w:r w:rsidR="007B3831" w:rsidRPr="00963C67">
        <w:rPr>
          <w:rFonts w:ascii="Times New Roman" w:hAnsi="Times New Roman" w:cs="Times New Roman"/>
          <w:sz w:val="24"/>
          <w:szCs w:val="24"/>
        </w:rPr>
        <w:t xml:space="preserve"> postupak revizije osoba u statusu prognanika, povratnika ili izbjeglice</w:t>
      </w:r>
      <w:r w:rsidRPr="00963C67">
        <w:rPr>
          <w:rFonts w:ascii="Times New Roman" w:hAnsi="Times New Roman" w:cs="Times New Roman"/>
          <w:sz w:val="24"/>
          <w:szCs w:val="24"/>
        </w:rPr>
        <w:t xml:space="preserve"> te se rješava o zahtjevima za utvrđivanje statusa povratnika.</w:t>
      </w:r>
    </w:p>
    <w:p w14:paraId="714208FA" w14:textId="77777777" w:rsidR="00FF15F8" w:rsidRPr="00FF15F8" w:rsidRDefault="00FF15F8" w:rsidP="00FF15F8">
      <w:pPr>
        <w:spacing w:before="100" w:beforeAutospacing="1" w:after="100" w:afterAutospacing="1" w:line="240" w:lineRule="auto"/>
        <w:jc w:val="both"/>
        <w:outlineLvl w:val="0"/>
        <w:rPr>
          <w:rFonts w:ascii="Times New Roman" w:eastAsiaTheme="minorEastAsia" w:hAnsi="Times New Roman" w:cs="Times New Roman"/>
          <w:bCs/>
          <w:kern w:val="36"/>
          <w:sz w:val="24"/>
          <w:szCs w:val="24"/>
          <w:shd w:val="clear" w:color="auto" w:fill="FFFFFF"/>
          <w:lang w:eastAsia="hr-HR"/>
        </w:rPr>
      </w:pPr>
      <w:r w:rsidRPr="00FF15F8">
        <w:rPr>
          <w:rFonts w:ascii="Times New Roman" w:eastAsiaTheme="minorEastAsia" w:hAnsi="Times New Roman" w:cs="Times New Roman"/>
          <w:bCs/>
          <w:kern w:val="36"/>
          <w:sz w:val="24"/>
          <w:szCs w:val="24"/>
          <w:lang w:eastAsia="hr-HR"/>
        </w:rPr>
        <w:t>Da</w:t>
      </w:r>
      <w:r w:rsidR="00363084">
        <w:rPr>
          <w:rFonts w:ascii="Times New Roman" w:eastAsiaTheme="minorEastAsia" w:hAnsi="Times New Roman" w:cs="Times New Roman"/>
          <w:bCs/>
          <w:kern w:val="36"/>
          <w:sz w:val="24"/>
          <w:szCs w:val="24"/>
          <w:lang w:eastAsia="hr-HR"/>
        </w:rPr>
        <w:t>na 18. srpnja 2019. godine stupio je</w:t>
      </w:r>
      <w:r w:rsidRPr="00FF15F8">
        <w:rPr>
          <w:rFonts w:ascii="Times New Roman" w:eastAsiaTheme="minorEastAsia" w:hAnsi="Times New Roman" w:cs="Times New Roman"/>
          <w:bCs/>
          <w:kern w:val="36"/>
          <w:sz w:val="24"/>
          <w:szCs w:val="24"/>
          <w:lang w:eastAsia="hr-HR"/>
        </w:rPr>
        <w:t xml:space="preserve"> na snagu novi Zakon o sustavu držav</w:t>
      </w:r>
      <w:r w:rsidR="003D4C73">
        <w:rPr>
          <w:rFonts w:ascii="Times New Roman" w:eastAsiaTheme="minorEastAsia" w:hAnsi="Times New Roman" w:cs="Times New Roman"/>
          <w:bCs/>
          <w:kern w:val="36"/>
          <w:sz w:val="24"/>
          <w:szCs w:val="24"/>
          <w:lang w:eastAsia="hr-HR"/>
        </w:rPr>
        <w:t>ne uprave („Narodne novine“, broj</w:t>
      </w:r>
      <w:r w:rsidRPr="00FF15F8">
        <w:rPr>
          <w:rFonts w:ascii="Times New Roman" w:eastAsiaTheme="minorEastAsia" w:hAnsi="Times New Roman" w:cs="Times New Roman"/>
          <w:bCs/>
          <w:kern w:val="36"/>
          <w:sz w:val="24"/>
          <w:szCs w:val="24"/>
          <w:lang w:eastAsia="hr-HR"/>
        </w:rPr>
        <w:t xml:space="preserve"> 66/19) koji u članku 67. stavku 1. propisuje da „</w:t>
      </w:r>
      <w:r w:rsidRPr="00FF15F8">
        <w:rPr>
          <w:rFonts w:ascii="Times New Roman" w:eastAsiaTheme="minorEastAsia" w:hAnsi="Times New Roman" w:cs="Times New Roman"/>
          <w:bCs/>
          <w:kern w:val="36"/>
          <w:sz w:val="24"/>
          <w:szCs w:val="24"/>
          <w:shd w:val="clear" w:color="auto" w:fill="FFFFFF"/>
          <w:lang w:eastAsia="hr-HR"/>
        </w:rPr>
        <w:t>uredi državne uprave u županijama ustrojeni na temelju Zakona o sustavu držav</w:t>
      </w:r>
      <w:r w:rsidR="003D4C73">
        <w:rPr>
          <w:rFonts w:ascii="Times New Roman" w:eastAsiaTheme="minorEastAsia" w:hAnsi="Times New Roman" w:cs="Times New Roman"/>
          <w:bCs/>
          <w:kern w:val="36"/>
          <w:sz w:val="24"/>
          <w:szCs w:val="24"/>
          <w:shd w:val="clear" w:color="auto" w:fill="FFFFFF"/>
          <w:lang w:eastAsia="hr-HR"/>
        </w:rPr>
        <w:t>ne uprave („Narodne novine“, broj 150/11</w:t>
      </w:r>
      <w:r w:rsidRPr="00FF15F8">
        <w:rPr>
          <w:rFonts w:ascii="Times New Roman" w:eastAsiaTheme="minorEastAsia" w:hAnsi="Times New Roman" w:cs="Times New Roman"/>
          <w:bCs/>
          <w:kern w:val="36"/>
          <w:sz w:val="24"/>
          <w:szCs w:val="24"/>
          <w:shd w:val="clear" w:color="auto" w:fill="FFFFFF"/>
          <w:lang w:eastAsia="hr-HR"/>
        </w:rPr>
        <w:t>, 12/13 – Odluka Ustavnog suda Republike Hrvatske, 93/16 i 104/16) nastavljaju s radom do stupanja na snagu posebnih zakona kojima će se pojedini poslovi državne uprave iz nadležnosti ureda državne uprave povjeriti županijama“.</w:t>
      </w:r>
    </w:p>
    <w:p w14:paraId="0D5F5F67" w14:textId="77777777" w:rsidR="00FF15F8" w:rsidRPr="00963C67" w:rsidRDefault="00072A2F" w:rsidP="00FF15F8">
      <w:pPr>
        <w:spacing w:before="100" w:beforeAutospacing="1" w:after="100" w:afterAutospacing="1" w:line="240" w:lineRule="auto"/>
        <w:jc w:val="both"/>
        <w:outlineLvl w:val="0"/>
        <w:rPr>
          <w:rFonts w:ascii="Times New Roman" w:eastAsiaTheme="minorEastAsia" w:hAnsi="Times New Roman" w:cs="Times New Roman"/>
          <w:bCs/>
          <w:kern w:val="36"/>
          <w:sz w:val="24"/>
          <w:szCs w:val="24"/>
          <w:shd w:val="clear" w:color="auto" w:fill="FFFFFF"/>
          <w:lang w:eastAsia="hr-HR"/>
        </w:rPr>
      </w:pPr>
      <w:r>
        <w:rPr>
          <w:rFonts w:ascii="Times New Roman" w:eastAsiaTheme="minorEastAsia" w:hAnsi="Times New Roman" w:cs="Times New Roman"/>
          <w:bCs/>
          <w:kern w:val="36"/>
          <w:sz w:val="24"/>
          <w:szCs w:val="24"/>
          <w:shd w:val="clear" w:color="auto" w:fill="FFFFFF"/>
          <w:lang w:eastAsia="hr-HR"/>
        </w:rPr>
        <w:t>R</w:t>
      </w:r>
      <w:r w:rsidR="00FF15F8" w:rsidRPr="00963C67">
        <w:rPr>
          <w:rFonts w:ascii="Times New Roman" w:eastAsiaTheme="minorEastAsia" w:hAnsi="Times New Roman" w:cs="Times New Roman"/>
          <w:bCs/>
          <w:kern w:val="36"/>
          <w:sz w:val="24"/>
          <w:szCs w:val="24"/>
          <w:shd w:val="clear" w:color="auto" w:fill="FFFFFF"/>
          <w:lang w:eastAsia="hr-HR"/>
        </w:rPr>
        <w:t xml:space="preserve">adi usklađivanja sa Zakonom </w:t>
      </w:r>
      <w:r w:rsidR="00FF15F8" w:rsidRPr="00963C67">
        <w:rPr>
          <w:rFonts w:ascii="Times New Roman" w:eastAsiaTheme="minorEastAsia" w:hAnsi="Times New Roman" w:cs="Times New Roman"/>
          <w:bCs/>
          <w:kern w:val="36"/>
          <w:sz w:val="24"/>
          <w:szCs w:val="24"/>
          <w:lang w:eastAsia="hr-HR"/>
        </w:rPr>
        <w:t>o sustavu državne uprave</w:t>
      </w:r>
      <w:r w:rsidR="00FF15F8" w:rsidRPr="00963C67">
        <w:rPr>
          <w:rFonts w:ascii="Times New Roman" w:eastAsiaTheme="minorEastAsia" w:hAnsi="Times New Roman" w:cs="Times New Roman"/>
          <w:bCs/>
          <w:kern w:val="36"/>
          <w:sz w:val="24"/>
          <w:szCs w:val="24"/>
          <w:shd w:val="clear" w:color="auto" w:fill="FFFFFF"/>
          <w:lang w:eastAsia="hr-HR"/>
        </w:rPr>
        <w:t xml:space="preserve"> poslovi rješavanja o statusnim pravima izbjeglica, prognanika i povratnika sukladno propisima kojima se uređuje status izbjeglica, prognanika i povratnika koji su </w:t>
      </w:r>
      <w:r w:rsidR="00245446" w:rsidRPr="00963C67">
        <w:rPr>
          <w:rFonts w:ascii="Times New Roman" w:hAnsi="Times New Roman" w:cs="Times New Roman"/>
          <w:sz w:val="24"/>
          <w:szCs w:val="24"/>
          <w:shd w:val="clear" w:color="auto" w:fill="FFFFFF"/>
        </w:rPr>
        <w:t>u nadležnosti ureda državne uprave u županijama,</w:t>
      </w:r>
      <w:r w:rsidR="00245446" w:rsidRPr="00963C67">
        <w:rPr>
          <w:sz w:val="24"/>
          <w:szCs w:val="24"/>
          <w:shd w:val="clear" w:color="auto" w:fill="FFFFFF"/>
        </w:rPr>
        <w:t xml:space="preserve"> </w:t>
      </w:r>
      <w:r w:rsidR="00FF15F8" w:rsidRPr="00963C67">
        <w:rPr>
          <w:rFonts w:ascii="Times New Roman" w:eastAsiaTheme="minorEastAsia" w:hAnsi="Times New Roman" w:cs="Times New Roman"/>
          <w:bCs/>
          <w:kern w:val="36"/>
          <w:sz w:val="24"/>
          <w:szCs w:val="24"/>
          <w:shd w:val="clear" w:color="auto" w:fill="FFFFFF"/>
          <w:lang w:eastAsia="hr-HR"/>
        </w:rPr>
        <w:t xml:space="preserve"> povjeravaju</w:t>
      </w:r>
      <w:r>
        <w:rPr>
          <w:rFonts w:ascii="Times New Roman" w:eastAsiaTheme="minorEastAsia" w:hAnsi="Times New Roman" w:cs="Times New Roman"/>
          <w:bCs/>
          <w:kern w:val="36"/>
          <w:sz w:val="24"/>
          <w:szCs w:val="24"/>
          <w:shd w:val="clear" w:color="auto" w:fill="FFFFFF"/>
          <w:lang w:eastAsia="hr-HR"/>
        </w:rPr>
        <w:t xml:space="preserve"> se</w:t>
      </w:r>
      <w:r w:rsidR="00FF15F8" w:rsidRPr="00963C67">
        <w:rPr>
          <w:rFonts w:ascii="Times New Roman" w:eastAsiaTheme="minorEastAsia" w:hAnsi="Times New Roman" w:cs="Times New Roman"/>
          <w:bCs/>
          <w:kern w:val="36"/>
          <w:sz w:val="24"/>
          <w:szCs w:val="24"/>
          <w:shd w:val="clear" w:color="auto" w:fill="FFFFFF"/>
          <w:lang w:eastAsia="hr-HR"/>
        </w:rPr>
        <w:t>, temeljem Zakona, županijama.</w:t>
      </w:r>
    </w:p>
    <w:p w14:paraId="1EDB9A35" w14:textId="77777777" w:rsidR="00FF15F8" w:rsidRPr="003D4C73" w:rsidRDefault="00FF15F8" w:rsidP="003D4C73">
      <w:pPr>
        <w:spacing w:before="100" w:beforeAutospacing="1" w:after="100" w:afterAutospacing="1" w:line="240" w:lineRule="auto"/>
        <w:jc w:val="both"/>
        <w:rPr>
          <w:rFonts w:ascii="Times New Roman" w:eastAsiaTheme="minorEastAsia" w:hAnsi="Times New Roman" w:cs="Times New Roman"/>
          <w:b/>
          <w:color w:val="FF0000"/>
          <w:sz w:val="24"/>
          <w:szCs w:val="24"/>
          <w:lang w:eastAsia="hr-HR"/>
        </w:rPr>
      </w:pPr>
      <w:r w:rsidRPr="00FF15F8">
        <w:rPr>
          <w:rFonts w:ascii="Times New Roman" w:eastAsiaTheme="minorEastAsia" w:hAnsi="Times New Roman" w:cs="Times New Roman"/>
          <w:bCs/>
          <w:kern w:val="36"/>
          <w:sz w:val="24"/>
          <w:szCs w:val="24"/>
          <w:shd w:val="clear" w:color="auto" w:fill="FFFFFF"/>
          <w:lang w:eastAsia="hr-HR"/>
        </w:rPr>
        <w:t xml:space="preserve">Slijedom navedenog, predlaže se u </w:t>
      </w:r>
      <w:r w:rsidR="003D4C73">
        <w:rPr>
          <w:rFonts w:ascii="Times New Roman" w:eastAsiaTheme="minorEastAsia" w:hAnsi="Times New Roman" w:cs="Times New Roman"/>
          <w:sz w:val="24"/>
          <w:szCs w:val="24"/>
          <w:lang w:eastAsia="hr-HR"/>
        </w:rPr>
        <w:t>cijelom tekstu Zakona</w:t>
      </w:r>
      <w:r w:rsidR="003D4C73" w:rsidRPr="003928A2">
        <w:rPr>
          <w:rFonts w:ascii="Times New Roman" w:eastAsiaTheme="minorEastAsia" w:hAnsi="Times New Roman" w:cs="Times New Roman"/>
          <w:sz w:val="24"/>
          <w:szCs w:val="24"/>
          <w:lang w:eastAsia="hr-HR"/>
        </w:rPr>
        <w:t xml:space="preserve"> </w:t>
      </w:r>
      <w:r w:rsidR="003D4C73" w:rsidRPr="00FF15F8">
        <w:rPr>
          <w:rFonts w:ascii="Times New Roman" w:eastAsiaTheme="minorEastAsia" w:hAnsi="Times New Roman" w:cs="Times New Roman"/>
          <w:sz w:val="24"/>
          <w:szCs w:val="24"/>
          <w:lang w:eastAsia="hr-HR"/>
        </w:rPr>
        <w:t>riječi: „</w:t>
      </w:r>
      <w:r w:rsidR="003D4C73">
        <w:rPr>
          <w:rFonts w:ascii="Times New Roman" w:eastAsiaTheme="minorEastAsia" w:hAnsi="Times New Roman" w:cs="Times New Roman"/>
          <w:sz w:val="24"/>
          <w:szCs w:val="24"/>
          <w:lang w:eastAsia="hr-HR"/>
        </w:rPr>
        <w:t>ured državne uprave u županiji, odnosno nadležno upravno tijelo Grada Zagreba“</w:t>
      </w:r>
      <w:r w:rsidR="003D4C73" w:rsidRPr="00FF15F8">
        <w:rPr>
          <w:rFonts w:ascii="Times New Roman" w:eastAsiaTheme="minorEastAsia" w:hAnsi="Times New Roman" w:cs="Times New Roman"/>
          <w:sz w:val="24"/>
          <w:szCs w:val="24"/>
          <w:lang w:eastAsia="hr-HR"/>
        </w:rPr>
        <w:t xml:space="preserve"> u </w:t>
      </w:r>
      <w:r w:rsidR="003D4C73">
        <w:rPr>
          <w:rFonts w:ascii="Times New Roman" w:eastAsiaTheme="minorEastAsia" w:hAnsi="Times New Roman" w:cs="Times New Roman"/>
          <w:sz w:val="24"/>
          <w:szCs w:val="24"/>
          <w:lang w:eastAsia="hr-HR"/>
        </w:rPr>
        <w:t>određenom</w:t>
      </w:r>
      <w:r w:rsidR="003D4C73" w:rsidRPr="00FF15F8">
        <w:rPr>
          <w:rFonts w:ascii="Times New Roman" w:eastAsiaTheme="minorEastAsia" w:hAnsi="Times New Roman" w:cs="Times New Roman"/>
          <w:sz w:val="24"/>
          <w:szCs w:val="24"/>
          <w:lang w:eastAsia="hr-HR"/>
        </w:rPr>
        <w:t xml:space="preserve"> </w:t>
      </w:r>
      <w:r w:rsidR="006E28BD">
        <w:rPr>
          <w:rFonts w:ascii="Times New Roman" w:eastAsiaTheme="minorEastAsia" w:hAnsi="Times New Roman" w:cs="Times New Roman"/>
          <w:sz w:val="24"/>
          <w:szCs w:val="24"/>
          <w:lang w:eastAsia="hr-HR"/>
        </w:rPr>
        <w:t xml:space="preserve">broju i </w:t>
      </w:r>
      <w:r w:rsidR="003D4C73" w:rsidRPr="00FF15F8">
        <w:rPr>
          <w:rFonts w:ascii="Times New Roman" w:eastAsiaTheme="minorEastAsia" w:hAnsi="Times New Roman" w:cs="Times New Roman"/>
          <w:sz w:val="24"/>
          <w:szCs w:val="24"/>
          <w:lang w:eastAsia="hr-HR"/>
        </w:rPr>
        <w:t xml:space="preserve">padežu </w:t>
      </w:r>
      <w:r w:rsidR="003D4C73">
        <w:rPr>
          <w:rFonts w:ascii="Times New Roman" w:eastAsiaTheme="minorEastAsia" w:hAnsi="Times New Roman" w:cs="Times New Roman"/>
          <w:sz w:val="24"/>
          <w:szCs w:val="24"/>
          <w:lang w:eastAsia="hr-HR"/>
        </w:rPr>
        <w:t>zamijeniti</w:t>
      </w:r>
      <w:r w:rsidR="003D4C73" w:rsidRPr="00FF15F8">
        <w:rPr>
          <w:rFonts w:ascii="Times New Roman" w:eastAsiaTheme="minorEastAsia" w:hAnsi="Times New Roman" w:cs="Times New Roman"/>
          <w:sz w:val="24"/>
          <w:szCs w:val="24"/>
          <w:lang w:eastAsia="hr-HR"/>
        </w:rPr>
        <w:t xml:space="preserve"> </w:t>
      </w:r>
      <w:r w:rsidR="003D4C73">
        <w:rPr>
          <w:rFonts w:ascii="Times New Roman" w:eastAsiaTheme="minorEastAsia" w:hAnsi="Times New Roman" w:cs="Times New Roman"/>
          <w:sz w:val="24"/>
          <w:szCs w:val="24"/>
          <w:lang w:eastAsia="hr-HR"/>
        </w:rPr>
        <w:t xml:space="preserve">riječima: </w:t>
      </w:r>
      <w:r w:rsidR="00862612">
        <w:rPr>
          <w:rFonts w:ascii="Times New Roman" w:eastAsiaTheme="minorEastAsia" w:hAnsi="Times New Roman" w:cs="Times New Roman"/>
          <w:sz w:val="24"/>
          <w:szCs w:val="24"/>
          <w:lang w:eastAsia="hr-HR"/>
        </w:rPr>
        <w:t xml:space="preserve">„upravno tijelo županije odnosno Grada Zagreba u čijem je djelokrugu obavljanje povjerenih poslova državne uprave koji se odnose na utvrđivanje statusnih prava izbjeglica, prognanika i povratnika“ </w:t>
      </w:r>
      <w:r w:rsidR="003D4C73">
        <w:rPr>
          <w:rFonts w:ascii="Times New Roman" w:eastAsiaTheme="minorEastAsia" w:hAnsi="Times New Roman" w:cs="Times New Roman"/>
          <w:sz w:val="24"/>
          <w:szCs w:val="24"/>
          <w:lang w:eastAsia="hr-HR"/>
        </w:rPr>
        <w:t xml:space="preserve">u odgovarajućem padežu </w:t>
      </w:r>
      <w:r w:rsidRPr="00FF15F8">
        <w:rPr>
          <w:rFonts w:ascii="Times New Roman" w:eastAsiaTheme="minorEastAsia" w:hAnsi="Times New Roman" w:cs="Times New Roman"/>
          <w:bCs/>
          <w:kern w:val="36"/>
          <w:sz w:val="24"/>
          <w:szCs w:val="24"/>
          <w:shd w:val="clear" w:color="auto" w:fill="FFFFFF"/>
          <w:lang w:eastAsia="hr-HR"/>
        </w:rPr>
        <w:t>te da zakon stupa na snagu 1. siječnja 2020. godine.</w:t>
      </w:r>
    </w:p>
    <w:p w14:paraId="69B7A809" w14:textId="77777777" w:rsidR="00FF15F8" w:rsidRPr="00FF15F8" w:rsidRDefault="00FF15F8" w:rsidP="00FF15F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hr-HR"/>
        </w:rPr>
      </w:pPr>
      <w:r w:rsidRPr="00FF15F8">
        <w:rPr>
          <w:rFonts w:ascii="Times New Roman" w:eastAsia="Times New Roman" w:hAnsi="Times New Roman" w:cs="Times New Roman"/>
          <w:b/>
          <w:bCs/>
          <w:kern w:val="36"/>
          <w:sz w:val="24"/>
          <w:szCs w:val="24"/>
          <w:lang w:eastAsia="hr-HR"/>
        </w:rPr>
        <w:t>III. OCJENA I IZVORI SREDSTAVA POTREBNIH ZA PROVEDBU ZAKONA</w:t>
      </w:r>
    </w:p>
    <w:p w14:paraId="45B657BB" w14:textId="77777777" w:rsidR="00FF15F8" w:rsidRDefault="00FF15F8" w:rsidP="00FF15F8">
      <w:pPr>
        <w:spacing w:before="100" w:beforeAutospacing="1" w:after="100" w:afterAutospacing="1" w:line="240" w:lineRule="auto"/>
        <w:jc w:val="both"/>
        <w:rPr>
          <w:rFonts w:ascii="Times New Roman" w:eastAsiaTheme="minorEastAsia" w:hAnsi="Times New Roman" w:cs="Times New Roman"/>
          <w:sz w:val="24"/>
          <w:szCs w:val="24"/>
          <w:lang w:eastAsia="hr-HR"/>
        </w:rPr>
      </w:pPr>
      <w:r w:rsidRPr="00FF15F8">
        <w:rPr>
          <w:rFonts w:ascii="Times New Roman" w:eastAsiaTheme="minorEastAsia" w:hAnsi="Times New Roman" w:cs="Times New Roman"/>
          <w:sz w:val="24"/>
          <w:szCs w:val="24"/>
          <w:lang w:eastAsia="hr-HR"/>
        </w:rPr>
        <w:t>Za provedbu ovoga Zakona nije potrebno osigurati sredstva u državnom proračunu Republike Hrvatske.</w:t>
      </w:r>
    </w:p>
    <w:p w14:paraId="7F508170" w14:textId="77777777" w:rsidR="00F30F2C" w:rsidRPr="00FF15F8" w:rsidRDefault="00F30F2C" w:rsidP="00FF15F8">
      <w:pPr>
        <w:spacing w:before="100" w:beforeAutospacing="1" w:after="100" w:afterAutospacing="1" w:line="240" w:lineRule="auto"/>
        <w:jc w:val="both"/>
        <w:rPr>
          <w:rFonts w:ascii="Times New Roman" w:eastAsiaTheme="minorEastAsia" w:hAnsi="Times New Roman" w:cs="Times New Roman"/>
          <w:sz w:val="24"/>
          <w:szCs w:val="24"/>
          <w:lang w:eastAsia="hr-HR"/>
        </w:rPr>
      </w:pPr>
    </w:p>
    <w:p w14:paraId="4E82A417" w14:textId="77777777" w:rsidR="00FF15F8" w:rsidRPr="00FF15F8" w:rsidRDefault="00FF15F8" w:rsidP="00FF15F8">
      <w:pPr>
        <w:spacing w:before="100" w:beforeAutospacing="1" w:after="100" w:afterAutospacing="1" w:line="240" w:lineRule="auto"/>
        <w:jc w:val="both"/>
        <w:rPr>
          <w:rFonts w:ascii="Times New Roman" w:eastAsiaTheme="minorEastAsia" w:hAnsi="Times New Roman" w:cs="Times New Roman"/>
          <w:b/>
          <w:sz w:val="24"/>
          <w:szCs w:val="24"/>
          <w:lang w:eastAsia="hr-HR"/>
        </w:rPr>
      </w:pPr>
      <w:r w:rsidRPr="00FF15F8">
        <w:rPr>
          <w:rFonts w:ascii="Times New Roman" w:eastAsiaTheme="minorEastAsia" w:hAnsi="Times New Roman" w:cs="Times New Roman"/>
          <w:b/>
          <w:sz w:val="24"/>
          <w:szCs w:val="24"/>
          <w:lang w:eastAsia="hr-HR"/>
        </w:rPr>
        <w:t xml:space="preserve">IV. PRIJEDLOG ZA DONOŠENJE ZAKONA PO HITNOM POSTUPKU </w:t>
      </w:r>
    </w:p>
    <w:p w14:paraId="04DDF0AF" w14:textId="77777777" w:rsidR="00E845BC" w:rsidRDefault="00E845BC" w:rsidP="00E845BC">
      <w:pPr>
        <w:pStyle w:val="NormalWeb"/>
        <w:jc w:val="both"/>
      </w:pPr>
      <w:r w:rsidRPr="001E355D">
        <w:t>Prema odredbi članka 204. stavka 1. Poslovnika Hrvatskoga sabo</w:t>
      </w:r>
      <w:r w:rsidR="003D4C73">
        <w:t>ra („Narodne novine“, broj 81/</w:t>
      </w:r>
      <w:r w:rsidRPr="001E355D">
        <w:t>13, 113/16, 69/17</w:t>
      </w:r>
      <w:r w:rsidR="003D4C73">
        <w:t xml:space="preserve"> i</w:t>
      </w:r>
      <w:r w:rsidRPr="001E355D">
        <w:t xml:space="preserve"> 29/18) zakon se može donijeti po hitnom postupku, kada to zahtijevaju osobito opravdani razlozi, koji u prijedlogu moraju biti posebno obrazloženi. </w:t>
      </w:r>
    </w:p>
    <w:p w14:paraId="51671362" w14:textId="77777777" w:rsidR="006E35F2" w:rsidRPr="00292065" w:rsidRDefault="006E35F2" w:rsidP="006E35F2">
      <w:pPr>
        <w:pStyle w:val="NoSpacing"/>
        <w:jc w:val="both"/>
        <w:rPr>
          <w:rFonts w:ascii="Times New Roman" w:hAnsi="Times New Roman" w:cs="Times New Roman"/>
          <w:sz w:val="24"/>
          <w:szCs w:val="24"/>
        </w:rPr>
      </w:pPr>
      <w:r>
        <w:rPr>
          <w:rFonts w:ascii="Times New Roman" w:hAnsi="Times New Roman" w:cs="Times New Roman"/>
          <w:sz w:val="24"/>
          <w:szCs w:val="24"/>
        </w:rPr>
        <w:t>Č</w:t>
      </w:r>
      <w:r w:rsidRPr="00292065">
        <w:rPr>
          <w:rFonts w:ascii="Times New Roman" w:hAnsi="Times New Roman" w:cs="Times New Roman"/>
          <w:sz w:val="24"/>
          <w:szCs w:val="24"/>
        </w:rPr>
        <w:t>lankom 67. stavkom 1. Zakona o sustavu držav</w:t>
      </w:r>
      <w:r w:rsidR="003D4C73">
        <w:rPr>
          <w:rFonts w:ascii="Times New Roman" w:hAnsi="Times New Roman" w:cs="Times New Roman"/>
          <w:sz w:val="24"/>
          <w:szCs w:val="24"/>
        </w:rPr>
        <w:t>ne uprave („Narodne novine“, broj</w:t>
      </w:r>
      <w:r w:rsidRPr="00292065">
        <w:rPr>
          <w:rFonts w:ascii="Times New Roman" w:hAnsi="Times New Roman" w:cs="Times New Roman"/>
          <w:sz w:val="24"/>
          <w:szCs w:val="24"/>
        </w:rPr>
        <w:t xml:space="preserve"> 66/19) propisano je da u</w:t>
      </w:r>
      <w:r w:rsidRPr="00292065">
        <w:rPr>
          <w:rFonts w:ascii="Times New Roman" w:hAnsi="Times New Roman" w:cs="Times New Roman"/>
          <w:sz w:val="24"/>
          <w:szCs w:val="24"/>
          <w:shd w:val="clear" w:color="auto" w:fill="FFFFFF"/>
        </w:rPr>
        <w:t>redi državne uprave u županijama ustrojeni na temelju Za</w:t>
      </w:r>
      <w:r w:rsidR="003D4C73">
        <w:rPr>
          <w:rFonts w:ascii="Times New Roman" w:hAnsi="Times New Roman" w:cs="Times New Roman"/>
          <w:sz w:val="24"/>
          <w:szCs w:val="24"/>
          <w:shd w:val="clear" w:color="auto" w:fill="FFFFFF"/>
        </w:rPr>
        <w:t>kona o sustavu državne uprave („</w:t>
      </w:r>
      <w:r w:rsidRPr="00292065">
        <w:rPr>
          <w:rFonts w:ascii="Times New Roman" w:hAnsi="Times New Roman" w:cs="Times New Roman"/>
          <w:sz w:val="24"/>
          <w:szCs w:val="24"/>
          <w:shd w:val="clear" w:color="auto" w:fill="FFFFFF"/>
        </w:rPr>
        <w:t>Narodne novine</w:t>
      </w:r>
      <w:r w:rsidR="003D4C73">
        <w:rPr>
          <w:rFonts w:ascii="Times New Roman" w:hAnsi="Times New Roman" w:cs="Times New Roman"/>
          <w:sz w:val="24"/>
          <w:szCs w:val="24"/>
          <w:shd w:val="clear" w:color="auto" w:fill="FFFFFF"/>
        </w:rPr>
        <w:t>“</w:t>
      </w:r>
      <w:r w:rsidRPr="00292065">
        <w:rPr>
          <w:rFonts w:ascii="Times New Roman" w:hAnsi="Times New Roman" w:cs="Times New Roman"/>
          <w:sz w:val="24"/>
          <w:szCs w:val="24"/>
          <w:shd w:val="clear" w:color="auto" w:fill="FFFFFF"/>
        </w:rPr>
        <w:t>, br</w:t>
      </w:r>
      <w:r w:rsidR="003D4C73">
        <w:rPr>
          <w:rFonts w:ascii="Times New Roman" w:hAnsi="Times New Roman" w:cs="Times New Roman"/>
          <w:sz w:val="24"/>
          <w:szCs w:val="24"/>
          <w:shd w:val="clear" w:color="auto" w:fill="FFFFFF"/>
        </w:rPr>
        <w:t>oj 150/11, 12/13</w:t>
      </w:r>
      <w:r w:rsidRPr="00292065">
        <w:rPr>
          <w:rFonts w:ascii="Times New Roman" w:hAnsi="Times New Roman" w:cs="Times New Roman"/>
          <w:sz w:val="24"/>
          <w:szCs w:val="24"/>
          <w:shd w:val="clear" w:color="auto" w:fill="FFFFFF"/>
        </w:rPr>
        <w:t xml:space="preserve"> – Odluka Ustavnog</w:t>
      </w:r>
      <w:r w:rsidR="003D4C73">
        <w:rPr>
          <w:rFonts w:ascii="Times New Roman" w:hAnsi="Times New Roman" w:cs="Times New Roman"/>
          <w:sz w:val="24"/>
          <w:szCs w:val="24"/>
          <w:shd w:val="clear" w:color="auto" w:fill="FFFFFF"/>
        </w:rPr>
        <w:t xml:space="preserve"> suda Republike Hrvatske, 93/16 i 104/16</w:t>
      </w:r>
      <w:r w:rsidRPr="00292065">
        <w:rPr>
          <w:rFonts w:ascii="Times New Roman" w:hAnsi="Times New Roman" w:cs="Times New Roman"/>
          <w:sz w:val="24"/>
          <w:szCs w:val="24"/>
          <w:shd w:val="clear" w:color="auto" w:fill="FFFFFF"/>
        </w:rPr>
        <w:t>) nastavljaju s radom do stupanja na snagu posebnih zakona kojima će se pojedini poslovi državne uprave iz nadležnosti ureda državne uprave povjeriti županijama.</w:t>
      </w:r>
    </w:p>
    <w:p w14:paraId="7A5F7E13" w14:textId="77777777" w:rsidR="006E35F2" w:rsidRDefault="006E35F2" w:rsidP="006E35F2">
      <w:pPr>
        <w:pStyle w:val="NoSpacing"/>
        <w:jc w:val="both"/>
        <w:rPr>
          <w:rFonts w:ascii="Times New Roman" w:hAnsi="Times New Roman" w:cs="Times New Roman"/>
          <w:sz w:val="24"/>
          <w:szCs w:val="24"/>
        </w:rPr>
      </w:pPr>
    </w:p>
    <w:p w14:paraId="3C749930" w14:textId="77777777" w:rsidR="006E35F2" w:rsidRPr="006E35F2" w:rsidRDefault="006E35F2" w:rsidP="006E35F2">
      <w:pPr>
        <w:pStyle w:val="pt-normal"/>
        <w:shd w:val="clear" w:color="auto" w:fill="FFFFFF" w:themeFill="background1"/>
        <w:spacing w:before="0" w:beforeAutospacing="0" w:after="0" w:afterAutospacing="0"/>
        <w:jc w:val="both"/>
        <w:rPr>
          <w:color w:val="000000"/>
        </w:rPr>
      </w:pPr>
      <w:r>
        <w:rPr>
          <w:rStyle w:val="pt-zadanifontodlomka-000006"/>
          <w:color w:val="000000"/>
        </w:rPr>
        <w:t xml:space="preserve">Donošenje ovoga Zakona predlaže se po hitnom postupku </w:t>
      </w:r>
      <w:r>
        <w:t>s</w:t>
      </w:r>
      <w:r w:rsidRPr="00292065">
        <w:t xml:space="preserve"> cilj</w:t>
      </w:r>
      <w:r>
        <w:t>em</w:t>
      </w:r>
      <w:r w:rsidRPr="00292065">
        <w:t xml:space="preserve"> izbjegavanja pojave pravnih praznina</w:t>
      </w:r>
      <w:r>
        <w:t>, a</w:t>
      </w:r>
      <w:r>
        <w:rPr>
          <w:rStyle w:val="pt-zadanifontodlomka-000006"/>
          <w:rFonts w:eastAsiaTheme="minorEastAsia"/>
          <w:color w:val="000000"/>
        </w:rPr>
        <w:t xml:space="preserve"> </w:t>
      </w:r>
      <w:r>
        <w:rPr>
          <w:rStyle w:val="pt-zadanifontodlomka-000006"/>
          <w:color w:val="000000"/>
        </w:rPr>
        <w:t>radi osiguranja pravilnog i učinkovitog obavljanja poslova državne uprave</w:t>
      </w:r>
      <w:r>
        <w:rPr>
          <w:rStyle w:val="pt-zadanifontodlomka-000006"/>
          <w:rFonts w:eastAsiaTheme="minorEastAsia"/>
          <w:color w:val="000000"/>
        </w:rPr>
        <w:t xml:space="preserve"> </w:t>
      </w:r>
      <w:r>
        <w:rPr>
          <w:rStyle w:val="pt-zadanifontodlomka-000006"/>
          <w:color w:val="000000"/>
        </w:rPr>
        <w:t xml:space="preserve">i usklađivanja </w:t>
      </w:r>
      <w:r>
        <w:rPr>
          <w:rStyle w:val="pt-zadanifontodlomka-000006"/>
          <w:rFonts w:eastAsiaTheme="minorEastAsia"/>
          <w:color w:val="000000"/>
        </w:rPr>
        <w:t>Zakona o statusu prognanika i izbjeglica</w:t>
      </w:r>
      <w:r>
        <w:rPr>
          <w:rStyle w:val="pt-zadanifontodlomka-000006"/>
          <w:color w:val="000000"/>
        </w:rPr>
        <w:t xml:space="preserve"> sa Zakonom o sustavu državne uprave, što su osobito opravdani razlozi za donošenje ovoga Zakona po hitnom postupku sukladno članku 204. Poslovnika Hrvatskoga Sabora.</w:t>
      </w:r>
    </w:p>
    <w:p w14:paraId="7FBD694C" w14:textId="77777777" w:rsidR="003675E8" w:rsidRDefault="00FF15F8" w:rsidP="00FF15F8">
      <w:pPr>
        <w:jc w:val="center"/>
        <w:rPr>
          <w:rFonts w:eastAsiaTheme="minorEastAsia"/>
          <w:lang w:eastAsia="hr-HR"/>
        </w:rPr>
      </w:pPr>
      <w:r w:rsidRPr="00FF15F8">
        <w:rPr>
          <w:rFonts w:eastAsiaTheme="minorEastAsia"/>
          <w:lang w:eastAsia="hr-HR"/>
        </w:rPr>
        <w:br w:type="page"/>
      </w:r>
    </w:p>
    <w:p w14:paraId="1C7E6EA8" w14:textId="77777777" w:rsidR="003675E8" w:rsidRDefault="003675E8" w:rsidP="003675E8">
      <w:pPr>
        <w:spacing w:after="0" w:line="240" w:lineRule="auto"/>
        <w:jc w:val="center"/>
        <w:rPr>
          <w:rFonts w:ascii="Times New Roman" w:eastAsiaTheme="minorEastAsia" w:hAnsi="Times New Roman" w:cs="Times New Roman"/>
          <w:b/>
          <w:bCs/>
          <w:color w:val="000000"/>
          <w:sz w:val="24"/>
          <w:szCs w:val="24"/>
          <w:lang w:eastAsia="hr-HR"/>
        </w:rPr>
      </w:pPr>
      <w:r w:rsidRPr="00FF15F8">
        <w:rPr>
          <w:rFonts w:ascii="Times New Roman" w:eastAsiaTheme="minorEastAsia" w:hAnsi="Times New Roman" w:cs="Times New Roman"/>
          <w:b/>
          <w:sz w:val="24"/>
          <w:szCs w:val="24"/>
          <w:lang w:eastAsia="hr-HR"/>
        </w:rPr>
        <w:lastRenderedPageBreak/>
        <w:t>KONAČNI</w:t>
      </w:r>
      <w:r w:rsidRPr="00FF15F8">
        <w:rPr>
          <w:rFonts w:eastAsiaTheme="minorEastAsia"/>
          <w:lang w:eastAsia="hr-HR"/>
        </w:rPr>
        <w:t xml:space="preserve"> </w:t>
      </w:r>
      <w:r w:rsidRPr="00FF15F8">
        <w:rPr>
          <w:rFonts w:ascii="Times New Roman" w:eastAsiaTheme="minorEastAsia" w:hAnsi="Times New Roman" w:cs="Times New Roman"/>
          <w:b/>
          <w:bCs/>
          <w:color w:val="000000"/>
          <w:sz w:val="24"/>
          <w:szCs w:val="24"/>
          <w:lang w:eastAsia="hr-HR"/>
        </w:rPr>
        <w:t xml:space="preserve">PRIJEDLOG ZAKONA O IZMJENAMA </w:t>
      </w:r>
    </w:p>
    <w:p w14:paraId="3967F41B" w14:textId="77777777" w:rsidR="003675E8" w:rsidRDefault="003675E8" w:rsidP="003675E8">
      <w:pPr>
        <w:spacing w:after="0" w:line="240" w:lineRule="auto"/>
        <w:jc w:val="center"/>
        <w:rPr>
          <w:rFonts w:eastAsiaTheme="minorEastAsia"/>
          <w:lang w:eastAsia="hr-HR"/>
        </w:rPr>
      </w:pPr>
      <w:r w:rsidRPr="00FF15F8">
        <w:rPr>
          <w:rFonts w:ascii="Times New Roman" w:eastAsiaTheme="minorEastAsia" w:hAnsi="Times New Roman" w:cs="Times New Roman"/>
          <w:b/>
          <w:bCs/>
          <w:color w:val="000000"/>
          <w:sz w:val="24"/>
          <w:szCs w:val="24"/>
          <w:lang w:eastAsia="hr-HR"/>
        </w:rPr>
        <w:t xml:space="preserve">ZAKONA O </w:t>
      </w:r>
      <w:r>
        <w:rPr>
          <w:rFonts w:ascii="Times New Roman" w:eastAsiaTheme="minorEastAsia" w:hAnsi="Times New Roman" w:cs="Times New Roman"/>
          <w:b/>
          <w:bCs/>
          <w:color w:val="000000"/>
          <w:sz w:val="24"/>
          <w:szCs w:val="24"/>
          <w:lang w:eastAsia="hr-HR"/>
        </w:rPr>
        <w:t>STATUSU PROGNANIKA I IZBJEGLICA</w:t>
      </w:r>
      <w:r w:rsidRPr="00FF15F8">
        <w:rPr>
          <w:rFonts w:eastAsiaTheme="minorEastAsia"/>
          <w:lang w:eastAsia="hr-HR"/>
        </w:rPr>
        <w:t xml:space="preserve"> </w:t>
      </w:r>
    </w:p>
    <w:p w14:paraId="640C77D0" w14:textId="77777777" w:rsidR="003675E8" w:rsidRDefault="003675E8" w:rsidP="003675E8">
      <w:pPr>
        <w:spacing w:after="0" w:line="240" w:lineRule="auto"/>
        <w:jc w:val="center"/>
        <w:rPr>
          <w:rFonts w:eastAsiaTheme="minorEastAsia"/>
          <w:lang w:eastAsia="hr-HR"/>
        </w:rPr>
      </w:pPr>
    </w:p>
    <w:p w14:paraId="4D5D55C1" w14:textId="77777777" w:rsidR="003675E8" w:rsidRPr="00FF15F8" w:rsidRDefault="003675E8" w:rsidP="003675E8">
      <w:pPr>
        <w:spacing w:after="0" w:line="240" w:lineRule="auto"/>
        <w:jc w:val="center"/>
        <w:rPr>
          <w:rFonts w:eastAsiaTheme="minorEastAsia"/>
          <w:lang w:eastAsia="hr-HR"/>
        </w:rPr>
      </w:pPr>
    </w:p>
    <w:p w14:paraId="10AFBC3C" w14:textId="77777777" w:rsidR="003675E8" w:rsidRPr="00F517D3" w:rsidRDefault="003675E8" w:rsidP="003675E8">
      <w:pPr>
        <w:spacing w:before="100" w:beforeAutospacing="1" w:after="100" w:afterAutospacing="1" w:line="240" w:lineRule="auto"/>
        <w:jc w:val="center"/>
        <w:outlineLvl w:val="1"/>
        <w:rPr>
          <w:rFonts w:ascii="Times New Roman" w:eastAsia="Times New Roman" w:hAnsi="Times New Roman" w:cs="Times New Roman"/>
          <w:b/>
          <w:bCs/>
          <w:sz w:val="24"/>
          <w:szCs w:val="24"/>
          <w:lang w:eastAsia="hr-HR"/>
        </w:rPr>
      </w:pPr>
      <w:r w:rsidRPr="00F517D3">
        <w:rPr>
          <w:rFonts w:ascii="Times New Roman" w:eastAsia="Times New Roman" w:hAnsi="Times New Roman" w:cs="Times New Roman"/>
          <w:b/>
          <w:bCs/>
          <w:sz w:val="24"/>
          <w:szCs w:val="24"/>
          <w:lang w:eastAsia="hr-HR"/>
        </w:rPr>
        <w:t>Članak 1.</w:t>
      </w:r>
    </w:p>
    <w:p w14:paraId="40D50B96" w14:textId="77777777" w:rsidR="003675E8" w:rsidRPr="00F517D3" w:rsidRDefault="003675E8" w:rsidP="003675E8">
      <w:pPr>
        <w:spacing w:before="100" w:beforeAutospacing="1" w:after="100" w:afterAutospacing="1" w:line="240" w:lineRule="auto"/>
        <w:jc w:val="both"/>
        <w:rPr>
          <w:rFonts w:ascii="Times New Roman" w:eastAsiaTheme="minorEastAsia" w:hAnsi="Times New Roman" w:cs="Times New Roman"/>
          <w:sz w:val="24"/>
          <w:szCs w:val="24"/>
          <w:lang w:eastAsia="hr-HR"/>
        </w:rPr>
      </w:pPr>
      <w:r w:rsidRPr="00F517D3">
        <w:rPr>
          <w:rFonts w:ascii="Times New Roman" w:eastAsiaTheme="minorEastAsia" w:hAnsi="Times New Roman" w:cs="Times New Roman"/>
          <w:sz w:val="24"/>
          <w:szCs w:val="24"/>
          <w:lang w:eastAsia="hr-HR"/>
        </w:rPr>
        <w:t>U Zakonu o statusu prognanika i izbjeglica („Narodne novine“, broj 96/93, 39/95, 29/99, 128/99, 50/00, 86/02 i 51A/13) u cije</w:t>
      </w:r>
      <w:r>
        <w:rPr>
          <w:rFonts w:ascii="Times New Roman" w:eastAsiaTheme="minorEastAsia" w:hAnsi="Times New Roman" w:cs="Times New Roman"/>
          <w:sz w:val="24"/>
          <w:szCs w:val="24"/>
          <w:lang w:eastAsia="hr-HR"/>
        </w:rPr>
        <w:t>lom tekstu Zakona riječi: „ured</w:t>
      </w:r>
      <w:r w:rsidRPr="00F517D3">
        <w:rPr>
          <w:rFonts w:ascii="Times New Roman" w:eastAsiaTheme="minorEastAsia" w:hAnsi="Times New Roman" w:cs="Times New Roman"/>
          <w:sz w:val="24"/>
          <w:szCs w:val="24"/>
          <w:lang w:eastAsia="hr-HR"/>
        </w:rPr>
        <w:t xml:space="preserve"> državne uprave u županijama, odnosno nadležno upravno tijelo Grada Zagreba“ u određenom broju i padežu zamjenjuju se riječima: „upravno tijelo županije odnosno Grada Zagreba“ u odgovarajućem padežu.</w:t>
      </w:r>
    </w:p>
    <w:p w14:paraId="482A3F66" w14:textId="77777777" w:rsidR="003675E8" w:rsidRPr="00F517D3" w:rsidRDefault="003675E8" w:rsidP="003675E8">
      <w:pPr>
        <w:spacing w:before="100" w:beforeAutospacing="1" w:after="100" w:afterAutospacing="1" w:line="240" w:lineRule="auto"/>
        <w:jc w:val="center"/>
        <w:rPr>
          <w:rFonts w:ascii="Times New Roman" w:eastAsiaTheme="minorEastAsia" w:hAnsi="Times New Roman" w:cs="Times New Roman"/>
          <w:b/>
          <w:sz w:val="24"/>
          <w:szCs w:val="24"/>
          <w:lang w:eastAsia="hr-HR"/>
        </w:rPr>
      </w:pPr>
      <w:r w:rsidRPr="00F517D3">
        <w:rPr>
          <w:rFonts w:ascii="Times New Roman" w:eastAsiaTheme="minorEastAsia" w:hAnsi="Times New Roman" w:cs="Times New Roman"/>
          <w:b/>
          <w:sz w:val="24"/>
          <w:szCs w:val="24"/>
          <w:lang w:eastAsia="hr-HR"/>
        </w:rPr>
        <w:t>Članak 2.</w:t>
      </w:r>
    </w:p>
    <w:p w14:paraId="17CF17F4" w14:textId="77777777" w:rsidR="003675E8" w:rsidRPr="00F517D3" w:rsidRDefault="003675E8" w:rsidP="003675E8">
      <w:pPr>
        <w:spacing w:before="100" w:beforeAutospacing="1" w:after="100" w:afterAutospacing="1" w:line="240" w:lineRule="auto"/>
        <w:jc w:val="both"/>
        <w:rPr>
          <w:rFonts w:ascii="Times New Roman" w:eastAsiaTheme="minorEastAsia" w:hAnsi="Times New Roman" w:cs="Times New Roman"/>
          <w:sz w:val="24"/>
          <w:szCs w:val="24"/>
          <w:lang w:eastAsia="hr-HR"/>
        </w:rPr>
      </w:pPr>
      <w:r w:rsidRPr="00F517D3">
        <w:rPr>
          <w:rFonts w:ascii="Times New Roman" w:hAnsi="Times New Roman" w:cs="Times New Roman"/>
          <w:sz w:val="24"/>
          <w:szCs w:val="24"/>
        </w:rPr>
        <w:t xml:space="preserve">U članku 11. Zakona o izmjenama Zakona o statusu prognanika i izbjeglica </w:t>
      </w:r>
      <w:r w:rsidRPr="00F517D3">
        <w:rPr>
          <w:rFonts w:ascii="Times New Roman" w:eastAsiaTheme="minorEastAsia" w:hAnsi="Times New Roman" w:cs="Times New Roman"/>
          <w:sz w:val="24"/>
          <w:szCs w:val="24"/>
          <w:lang w:eastAsia="hr-HR"/>
        </w:rPr>
        <w:t>(„Narodne novine“, broj 51A/13) riječi: „uredi državne uprave u županijama, odnosno nadležno upravno tijelo Grada Zagreba“ zamjenjuju se riječima: „upravna tijela županija odnosno Grada Zagreba“.</w:t>
      </w:r>
    </w:p>
    <w:p w14:paraId="7ED6B4B1" w14:textId="77777777" w:rsidR="003675E8" w:rsidRPr="00F517D3" w:rsidRDefault="003675E8" w:rsidP="003675E8">
      <w:pPr>
        <w:spacing w:before="100" w:beforeAutospacing="1" w:after="100" w:afterAutospacing="1" w:line="240" w:lineRule="auto"/>
        <w:jc w:val="center"/>
        <w:outlineLvl w:val="1"/>
        <w:rPr>
          <w:rFonts w:ascii="Times New Roman" w:eastAsia="Times New Roman" w:hAnsi="Times New Roman" w:cs="Times New Roman"/>
          <w:b/>
          <w:bCs/>
          <w:sz w:val="24"/>
          <w:szCs w:val="24"/>
          <w:lang w:eastAsia="hr-HR"/>
        </w:rPr>
      </w:pPr>
      <w:r w:rsidRPr="00F517D3">
        <w:rPr>
          <w:rFonts w:ascii="Times New Roman" w:eastAsia="Times New Roman" w:hAnsi="Times New Roman" w:cs="Times New Roman"/>
          <w:b/>
          <w:bCs/>
          <w:sz w:val="24"/>
          <w:szCs w:val="24"/>
          <w:lang w:eastAsia="hr-HR"/>
        </w:rPr>
        <w:t>Članak 3.</w:t>
      </w:r>
    </w:p>
    <w:p w14:paraId="0DDEEE54" w14:textId="77777777" w:rsidR="003675E8" w:rsidRPr="00F517D3" w:rsidRDefault="003675E8" w:rsidP="003675E8">
      <w:pPr>
        <w:shd w:val="clear" w:color="auto" w:fill="FFFFFF"/>
        <w:spacing w:after="0" w:line="240" w:lineRule="auto"/>
        <w:textAlignment w:val="baseline"/>
        <w:rPr>
          <w:rFonts w:ascii="Times New Roman" w:eastAsia="Times New Roman" w:hAnsi="Times New Roman" w:cs="Times New Roman"/>
          <w:sz w:val="24"/>
          <w:szCs w:val="24"/>
          <w:lang w:eastAsia="hr-HR"/>
        </w:rPr>
      </w:pPr>
      <w:r w:rsidRPr="00F517D3">
        <w:rPr>
          <w:rFonts w:ascii="Times New Roman" w:eastAsia="Times New Roman" w:hAnsi="Times New Roman" w:cs="Times New Roman"/>
          <w:sz w:val="24"/>
          <w:szCs w:val="24"/>
          <w:shd w:val="clear" w:color="auto" w:fill="FFFFFF"/>
          <w:lang w:eastAsia="hr-HR"/>
        </w:rPr>
        <w:t>Ovaj Zakon objavit će se u „Narodnim novinama“, a stupa na snagu 1. siječnja 2020.</w:t>
      </w:r>
    </w:p>
    <w:p w14:paraId="3C69C217" w14:textId="77777777" w:rsidR="003675E8" w:rsidRPr="00FF15F8" w:rsidRDefault="003675E8" w:rsidP="003675E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hr-HR"/>
        </w:rPr>
      </w:pPr>
    </w:p>
    <w:p w14:paraId="6A59B260" w14:textId="77777777" w:rsidR="00FF15F8" w:rsidRPr="00FF15F8" w:rsidRDefault="00FF15F8" w:rsidP="00FF15F8">
      <w:pPr>
        <w:shd w:val="clear" w:color="auto" w:fill="FFFFFF"/>
        <w:spacing w:after="0" w:line="240" w:lineRule="auto"/>
        <w:ind w:left="408"/>
        <w:textAlignment w:val="baseline"/>
        <w:rPr>
          <w:rFonts w:ascii="Times New Roman" w:eastAsia="Times New Roman" w:hAnsi="Times New Roman" w:cs="Times New Roman"/>
          <w:color w:val="231F20"/>
          <w:sz w:val="24"/>
          <w:szCs w:val="24"/>
          <w:lang w:eastAsia="hr-HR"/>
        </w:rPr>
      </w:pPr>
    </w:p>
    <w:p w14:paraId="0E1CF34F" w14:textId="77777777" w:rsidR="00FF15F8" w:rsidRPr="00FF15F8" w:rsidRDefault="00FF15F8" w:rsidP="00FF15F8">
      <w:pPr>
        <w:spacing w:before="100" w:beforeAutospacing="1" w:after="100" w:afterAutospacing="1" w:line="240" w:lineRule="auto"/>
        <w:jc w:val="both"/>
        <w:outlineLvl w:val="0"/>
        <w:rPr>
          <w:rFonts w:ascii="Times New Roman" w:eastAsia="Times New Roman" w:hAnsi="Times New Roman" w:cs="Times New Roman"/>
          <w:b/>
          <w:bCs/>
          <w:kern w:val="36"/>
          <w:sz w:val="24"/>
          <w:szCs w:val="24"/>
          <w:lang w:eastAsia="hr-HR"/>
        </w:rPr>
      </w:pPr>
    </w:p>
    <w:p w14:paraId="07AECD6F" w14:textId="77777777" w:rsidR="00FF15F8" w:rsidRPr="00FF15F8" w:rsidRDefault="00FF15F8" w:rsidP="00FF15F8">
      <w:pPr>
        <w:rPr>
          <w:rFonts w:ascii="Times New Roman" w:eastAsia="Times New Roman" w:hAnsi="Times New Roman" w:cs="Times New Roman"/>
          <w:b/>
          <w:bCs/>
          <w:kern w:val="36"/>
          <w:sz w:val="24"/>
          <w:szCs w:val="24"/>
          <w:lang w:eastAsia="hr-HR"/>
        </w:rPr>
      </w:pPr>
      <w:r w:rsidRPr="00FF15F8">
        <w:rPr>
          <w:rFonts w:eastAsia="Times New Roman"/>
          <w:sz w:val="24"/>
          <w:szCs w:val="24"/>
          <w:lang w:eastAsia="hr-HR"/>
        </w:rPr>
        <w:br w:type="page"/>
      </w:r>
    </w:p>
    <w:p w14:paraId="580BC37C" w14:textId="77777777" w:rsidR="00FF15F8" w:rsidRPr="00FF15F8" w:rsidRDefault="00FF15F8" w:rsidP="00FF15F8">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hr-HR"/>
        </w:rPr>
      </w:pPr>
      <w:r w:rsidRPr="00FF15F8">
        <w:rPr>
          <w:rFonts w:ascii="Times New Roman" w:eastAsia="Times New Roman" w:hAnsi="Times New Roman" w:cs="Times New Roman"/>
          <w:b/>
          <w:bCs/>
          <w:kern w:val="36"/>
          <w:sz w:val="24"/>
          <w:szCs w:val="24"/>
          <w:lang w:eastAsia="hr-HR"/>
        </w:rPr>
        <w:lastRenderedPageBreak/>
        <w:t xml:space="preserve">OBRAZLOŽENJE </w:t>
      </w:r>
    </w:p>
    <w:p w14:paraId="565753AC" w14:textId="77777777" w:rsidR="00FF15F8" w:rsidRPr="00FF15F8" w:rsidRDefault="00FF15F8" w:rsidP="00FF15F8">
      <w:pPr>
        <w:spacing w:after="0" w:line="240" w:lineRule="auto"/>
        <w:rPr>
          <w:rFonts w:ascii="Times New Roman" w:eastAsiaTheme="minorEastAsia" w:hAnsi="Times New Roman" w:cs="Times New Roman"/>
          <w:sz w:val="24"/>
          <w:szCs w:val="24"/>
          <w:lang w:eastAsia="hr-HR"/>
        </w:rPr>
      </w:pPr>
      <w:r w:rsidRPr="00FF15F8">
        <w:rPr>
          <w:rFonts w:ascii="Times New Roman" w:eastAsiaTheme="minorEastAsia" w:hAnsi="Times New Roman" w:cs="Times New Roman"/>
          <w:b/>
          <w:bCs/>
          <w:sz w:val="24"/>
          <w:szCs w:val="24"/>
          <w:lang w:eastAsia="hr-HR"/>
        </w:rPr>
        <w:t>Uz član</w:t>
      </w:r>
      <w:r w:rsidR="00F473BE">
        <w:rPr>
          <w:rFonts w:ascii="Times New Roman" w:eastAsiaTheme="minorEastAsia" w:hAnsi="Times New Roman" w:cs="Times New Roman"/>
          <w:b/>
          <w:bCs/>
          <w:sz w:val="24"/>
          <w:szCs w:val="24"/>
          <w:lang w:eastAsia="hr-HR"/>
        </w:rPr>
        <w:t>ke</w:t>
      </w:r>
      <w:r w:rsidRPr="00FF15F8">
        <w:rPr>
          <w:rFonts w:ascii="Times New Roman" w:eastAsiaTheme="minorEastAsia" w:hAnsi="Times New Roman" w:cs="Times New Roman"/>
          <w:b/>
          <w:bCs/>
          <w:sz w:val="24"/>
          <w:szCs w:val="24"/>
          <w:lang w:eastAsia="hr-HR"/>
        </w:rPr>
        <w:t xml:space="preserve"> 1.</w:t>
      </w:r>
      <w:r w:rsidRPr="00FF15F8">
        <w:rPr>
          <w:rFonts w:ascii="Times New Roman" w:eastAsiaTheme="minorEastAsia" w:hAnsi="Times New Roman" w:cs="Times New Roman"/>
          <w:sz w:val="24"/>
          <w:szCs w:val="24"/>
          <w:lang w:eastAsia="hr-HR"/>
        </w:rPr>
        <w:t xml:space="preserve"> </w:t>
      </w:r>
      <w:r w:rsidR="0086192F">
        <w:rPr>
          <w:rFonts w:ascii="Times New Roman" w:eastAsiaTheme="minorEastAsia" w:hAnsi="Times New Roman" w:cs="Times New Roman"/>
          <w:b/>
          <w:sz w:val="24"/>
          <w:szCs w:val="24"/>
          <w:lang w:eastAsia="hr-HR"/>
        </w:rPr>
        <w:t>i 2</w:t>
      </w:r>
      <w:r w:rsidR="00DE1179" w:rsidRPr="00DE1179">
        <w:rPr>
          <w:rFonts w:ascii="Times New Roman" w:eastAsiaTheme="minorEastAsia" w:hAnsi="Times New Roman" w:cs="Times New Roman"/>
          <w:b/>
          <w:sz w:val="24"/>
          <w:szCs w:val="24"/>
          <w:lang w:eastAsia="hr-HR"/>
        </w:rPr>
        <w:t>.</w:t>
      </w:r>
    </w:p>
    <w:p w14:paraId="6F31CF57" w14:textId="77777777" w:rsidR="00FF15F8" w:rsidRPr="00957735" w:rsidRDefault="00FF15F8" w:rsidP="00957735">
      <w:pPr>
        <w:pStyle w:val="NoSpacing"/>
        <w:jc w:val="both"/>
        <w:rPr>
          <w:rFonts w:ascii="Times New Roman" w:hAnsi="Times New Roman" w:cs="Times New Roman"/>
          <w:sz w:val="24"/>
          <w:szCs w:val="24"/>
          <w:shd w:val="clear" w:color="auto" w:fill="FFFFFF"/>
        </w:rPr>
      </w:pPr>
      <w:r w:rsidRPr="00FF15F8">
        <w:rPr>
          <w:rFonts w:ascii="Times New Roman" w:hAnsi="Times New Roman" w:cs="Times New Roman"/>
          <w:sz w:val="24"/>
          <w:szCs w:val="24"/>
        </w:rPr>
        <w:t>Radi usklađivanja sa Zakonom o sustavu držav</w:t>
      </w:r>
      <w:r w:rsidR="003D4C73">
        <w:rPr>
          <w:rFonts w:ascii="Times New Roman" w:hAnsi="Times New Roman" w:cs="Times New Roman"/>
          <w:sz w:val="24"/>
          <w:szCs w:val="24"/>
        </w:rPr>
        <w:t>ne uprave („Narodne novine“, broj</w:t>
      </w:r>
      <w:r w:rsidRPr="00FF15F8">
        <w:rPr>
          <w:rFonts w:ascii="Times New Roman" w:hAnsi="Times New Roman" w:cs="Times New Roman"/>
          <w:sz w:val="24"/>
          <w:szCs w:val="24"/>
        </w:rPr>
        <w:t xml:space="preserve"> 66/1</w:t>
      </w:r>
      <w:r w:rsidR="00140FCD">
        <w:rPr>
          <w:rFonts w:ascii="Times New Roman" w:hAnsi="Times New Roman" w:cs="Times New Roman"/>
          <w:sz w:val="24"/>
          <w:szCs w:val="24"/>
        </w:rPr>
        <w:t>9)</w:t>
      </w:r>
      <w:r w:rsidR="006E5AF3">
        <w:rPr>
          <w:rFonts w:ascii="Times New Roman" w:hAnsi="Times New Roman" w:cs="Times New Roman"/>
          <w:sz w:val="24"/>
          <w:szCs w:val="24"/>
        </w:rPr>
        <w:t xml:space="preserve"> </w:t>
      </w:r>
      <w:r w:rsidRPr="00FF15F8">
        <w:rPr>
          <w:rFonts w:ascii="Times New Roman" w:hAnsi="Times New Roman" w:cs="Times New Roman"/>
          <w:sz w:val="24"/>
          <w:szCs w:val="24"/>
        </w:rPr>
        <w:t xml:space="preserve">nužne su odgovarajuće izmjene </w:t>
      </w:r>
      <w:r w:rsidR="003D4C73">
        <w:rPr>
          <w:rFonts w:ascii="Times New Roman" w:hAnsi="Times New Roman" w:cs="Times New Roman"/>
          <w:sz w:val="24"/>
          <w:szCs w:val="24"/>
        </w:rPr>
        <w:t>odredaba</w:t>
      </w:r>
      <w:r w:rsidRPr="00FF15F8">
        <w:rPr>
          <w:rFonts w:ascii="Times New Roman" w:hAnsi="Times New Roman" w:cs="Times New Roman"/>
          <w:sz w:val="24"/>
          <w:szCs w:val="24"/>
        </w:rPr>
        <w:t xml:space="preserve"> Zakona o </w:t>
      </w:r>
      <w:r>
        <w:rPr>
          <w:rFonts w:ascii="Times New Roman" w:hAnsi="Times New Roman" w:cs="Times New Roman"/>
          <w:sz w:val="24"/>
          <w:szCs w:val="24"/>
        </w:rPr>
        <w:t>statusu prognanika i izbjeglica</w:t>
      </w:r>
      <w:r w:rsidR="003D4C73">
        <w:rPr>
          <w:rFonts w:ascii="Times New Roman" w:hAnsi="Times New Roman" w:cs="Times New Roman"/>
          <w:sz w:val="24"/>
          <w:szCs w:val="24"/>
        </w:rPr>
        <w:t xml:space="preserve"> („Narodne novine“, broj</w:t>
      </w:r>
      <w:r w:rsidRPr="00FF15F8">
        <w:rPr>
          <w:rFonts w:ascii="Times New Roman" w:hAnsi="Times New Roman" w:cs="Times New Roman"/>
          <w:sz w:val="24"/>
          <w:szCs w:val="24"/>
        </w:rPr>
        <w:t xml:space="preserve"> </w:t>
      </w:r>
      <w:r>
        <w:rPr>
          <w:rFonts w:ascii="Times New Roman" w:hAnsi="Times New Roman" w:cs="Times New Roman"/>
          <w:sz w:val="24"/>
          <w:szCs w:val="24"/>
        </w:rPr>
        <w:t>96/93, 39/95, 29/99, 128/99, 50/00, 86/02</w:t>
      </w:r>
      <w:r w:rsidR="003D4C73">
        <w:rPr>
          <w:rFonts w:ascii="Times New Roman" w:hAnsi="Times New Roman" w:cs="Times New Roman"/>
          <w:sz w:val="24"/>
          <w:szCs w:val="24"/>
        </w:rPr>
        <w:t xml:space="preserve"> i</w:t>
      </w:r>
      <w:r>
        <w:rPr>
          <w:rFonts w:ascii="Times New Roman" w:hAnsi="Times New Roman" w:cs="Times New Roman"/>
          <w:sz w:val="24"/>
          <w:szCs w:val="24"/>
        </w:rPr>
        <w:t xml:space="preserve"> 51A/2013)</w:t>
      </w:r>
      <w:r w:rsidR="003D4C73">
        <w:rPr>
          <w:rFonts w:ascii="Times New Roman" w:hAnsi="Times New Roman" w:cs="Times New Roman"/>
          <w:sz w:val="24"/>
          <w:szCs w:val="24"/>
        </w:rPr>
        <w:t>.</w:t>
      </w:r>
    </w:p>
    <w:p w14:paraId="64EC1EFC" w14:textId="77777777" w:rsidR="00FF15F8" w:rsidRPr="00FF15F8" w:rsidRDefault="00FF15F8" w:rsidP="00FF15F8">
      <w:pPr>
        <w:spacing w:after="0" w:line="240" w:lineRule="auto"/>
        <w:rPr>
          <w:rFonts w:ascii="Times New Roman" w:eastAsiaTheme="minorEastAsia" w:hAnsi="Times New Roman" w:cs="Times New Roman"/>
          <w:b/>
          <w:bCs/>
          <w:sz w:val="24"/>
          <w:szCs w:val="24"/>
          <w:lang w:eastAsia="hr-HR"/>
        </w:rPr>
      </w:pPr>
    </w:p>
    <w:p w14:paraId="516D966B" w14:textId="77777777" w:rsidR="00FF15F8" w:rsidRPr="00FF15F8" w:rsidRDefault="0086192F" w:rsidP="00FF15F8">
      <w:pPr>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b/>
          <w:bCs/>
          <w:sz w:val="24"/>
          <w:szCs w:val="24"/>
          <w:lang w:eastAsia="hr-HR"/>
        </w:rPr>
        <w:t>Uz članak 3</w:t>
      </w:r>
      <w:r w:rsidR="00FF15F8" w:rsidRPr="00FF15F8">
        <w:rPr>
          <w:rFonts w:ascii="Times New Roman" w:eastAsiaTheme="minorEastAsia" w:hAnsi="Times New Roman" w:cs="Times New Roman"/>
          <w:b/>
          <w:bCs/>
          <w:sz w:val="24"/>
          <w:szCs w:val="24"/>
          <w:lang w:eastAsia="hr-HR"/>
        </w:rPr>
        <w:t>.</w:t>
      </w:r>
      <w:r w:rsidR="00FF15F8" w:rsidRPr="00FF15F8">
        <w:rPr>
          <w:rFonts w:ascii="Times New Roman" w:eastAsiaTheme="minorEastAsia" w:hAnsi="Times New Roman" w:cs="Times New Roman"/>
          <w:sz w:val="24"/>
          <w:szCs w:val="24"/>
          <w:lang w:eastAsia="hr-HR"/>
        </w:rPr>
        <w:t xml:space="preserve"> </w:t>
      </w:r>
    </w:p>
    <w:p w14:paraId="74305DC9" w14:textId="77777777" w:rsidR="00FF15F8" w:rsidRPr="00957735" w:rsidRDefault="00FF15F8" w:rsidP="00957735">
      <w:pPr>
        <w:pStyle w:val="NoSpacing"/>
        <w:jc w:val="both"/>
        <w:rPr>
          <w:rFonts w:ascii="Times New Roman" w:hAnsi="Times New Roman" w:cs="Times New Roman"/>
          <w:sz w:val="24"/>
          <w:szCs w:val="24"/>
          <w:shd w:val="clear" w:color="auto" w:fill="FFFFFF"/>
        </w:rPr>
      </w:pPr>
      <w:r w:rsidRPr="00FF15F8">
        <w:rPr>
          <w:rFonts w:ascii="Times New Roman" w:hAnsi="Times New Roman" w:cs="Times New Roman"/>
          <w:sz w:val="24"/>
          <w:szCs w:val="24"/>
        </w:rPr>
        <w:t>Odredbom ovoga članka  propisuje se da će se Zakon objaviti u Narodnim novinama te da će stupiti na</w:t>
      </w:r>
      <w:r w:rsidR="00DE1A45">
        <w:rPr>
          <w:rFonts w:ascii="Times New Roman" w:hAnsi="Times New Roman" w:cs="Times New Roman"/>
          <w:sz w:val="24"/>
          <w:szCs w:val="24"/>
        </w:rPr>
        <w:t xml:space="preserve"> snagu 1. siječnja 2020. godine</w:t>
      </w:r>
      <w:r w:rsidR="00245446">
        <w:rPr>
          <w:rFonts w:ascii="Times New Roman" w:hAnsi="Times New Roman" w:cs="Times New Roman"/>
          <w:sz w:val="24"/>
          <w:szCs w:val="24"/>
          <w:shd w:val="clear" w:color="auto" w:fill="FFFFFF"/>
        </w:rPr>
        <w:t>.</w:t>
      </w:r>
    </w:p>
    <w:p w14:paraId="7E8ADCD4" w14:textId="77777777" w:rsidR="00FF15F8" w:rsidRPr="00FF15F8" w:rsidRDefault="00FF15F8" w:rsidP="00FF15F8">
      <w:pPr>
        <w:spacing w:after="0" w:line="240" w:lineRule="auto"/>
        <w:jc w:val="both"/>
        <w:rPr>
          <w:rFonts w:ascii="Times New Roman" w:eastAsiaTheme="minorEastAsia" w:hAnsi="Times New Roman" w:cs="Times New Roman"/>
          <w:sz w:val="24"/>
          <w:szCs w:val="24"/>
          <w:lang w:eastAsia="hr-HR"/>
        </w:rPr>
      </w:pPr>
    </w:p>
    <w:p w14:paraId="3046B81D" w14:textId="77777777" w:rsidR="00FF15F8" w:rsidRPr="00FF15F8" w:rsidRDefault="00FF15F8" w:rsidP="00FF15F8">
      <w:pPr>
        <w:spacing w:after="0" w:line="240" w:lineRule="auto"/>
        <w:jc w:val="both"/>
        <w:rPr>
          <w:rFonts w:ascii="Times New Roman" w:eastAsiaTheme="minorEastAsia" w:hAnsi="Times New Roman" w:cs="Times New Roman"/>
          <w:sz w:val="24"/>
          <w:szCs w:val="24"/>
          <w:lang w:eastAsia="hr-HR"/>
        </w:rPr>
      </w:pPr>
    </w:p>
    <w:p w14:paraId="2411F732" w14:textId="77777777" w:rsidR="00FF15F8" w:rsidRPr="00FF15F8" w:rsidRDefault="00FF15F8" w:rsidP="00FF15F8">
      <w:pPr>
        <w:spacing w:after="0" w:line="240" w:lineRule="auto"/>
        <w:jc w:val="both"/>
        <w:rPr>
          <w:rFonts w:ascii="Times New Roman" w:eastAsiaTheme="minorEastAsia" w:hAnsi="Times New Roman" w:cs="Times New Roman"/>
          <w:sz w:val="24"/>
          <w:szCs w:val="24"/>
          <w:lang w:eastAsia="hr-HR"/>
        </w:rPr>
      </w:pPr>
    </w:p>
    <w:p w14:paraId="6044F7A7" w14:textId="77777777" w:rsidR="00FF15F8" w:rsidRPr="00FF15F8" w:rsidRDefault="00FF15F8" w:rsidP="00FF15F8">
      <w:pPr>
        <w:spacing w:after="0" w:line="240" w:lineRule="auto"/>
        <w:jc w:val="both"/>
        <w:rPr>
          <w:rFonts w:ascii="Times New Roman" w:eastAsiaTheme="minorEastAsia" w:hAnsi="Times New Roman" w:cs="Times New Roman"/>
          <w:sz w:val="24"/>
          <w:szCs w:val="24"/>
          <w:lang w:eastAsia="hr-HR"/>
        </w:rPr>
      </w:pPr>
    </w:p>
    <w:p w14:paraId="50DDAE3D" w14:textId="77777777" w:rsidR="00FF15F8" w:rsidRPr="00FF15F8" w:rsidRDefault="00FF15F8" w:rsidP="00FF15F8">
      <w:pPr>
        <w:spacing w:after="0" w:line="240" w:lineRule="auto"/>
        <w:jc w:val="both"/>
        <w:rPr>
          <w:rFonts w:ascii="Times New Roman" w:eastAsiaTheme="minorEastAsia" w:hAnsi="Times New Roman" w:cs="Times New Roman"/>
          <w:sz w:val="24"/>
          <w:szCs w:val="24"/>
          <w:lang w:eastAsia="hr-HR"/>
        </w:rPr>
      </w:pPr>
    </w:p>
    <w:p w14:paraId="63723B91"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3064089C"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08AB27D6"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2923E415"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60F1BAF7"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349E7E8E"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3F69EBD9"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5D89AAA3"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05642202"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6D7964B1"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6518BC74"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0102AC8C"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5EA23ABE"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10B47A99"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76CFE9EA"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214DA7E7"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3B2EFFFE"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151F7A29"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739E23EC"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14D51B4F"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4E8561DE"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6E085604"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50D8C586"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271E7914"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5717AE1C"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427F4AB4"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2861AFC3"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46A0938C"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1949352F"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2889FEF4" w14:textId="77777777" w:rsid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510696EE" w14:textId="77777777" w:rsidR="00957735" w:rsidRDefault="00957735" w:rsidP="00FF15F8">
      <w:pPr>
        <w:spacing w:after="0" w:line="240" w:lineRule="auto"/>
        <w:jc w:val="both"/>
        <w:rPr>
          <w:rFonts w:ascii="Times New Roman" w:eastAsiaTheme="minorEastAsia" w:hAnsi="Times New Roman" w:cs="Times New Roman"/>
          <w:b/>
          <w:sz w:val="24"/>
          <w:szCs w:val="24"/>
          <w:lang w:eastAsia="hr-HR"/>
        </w:rPr>
      </w:pPr>
    </w:p>
    <w:p w14:paraId="04D8FC76" w14:textId="77777777" w:rsidR="00957735" w:rsidRDefault="00957735" w:rsidP="00FF15F8">
      <w:pPr>
        <w:spacing w:after="0" w:line="240" w:lineRule="auto"/>
        <w:jc w:val="both"/>
        <w:rPr>
          <w:rFonts w:ascii="Times New Roman" w:eastAsiaTheme="minorEastAsia" w:hAnsi="Times New Roman" w:cs="Times New Roman"/>
          <w:b/>
          <w:sz w:val="24"/>
          <w:szCs w:val="24"/>
          <w:lang w:eastAsia="hr-HR"/>
        </w:rPr>
      </w:pPr>
    </w:p>
    <w:p w14:paraId="1359DFBC" w14:textId="77777777" w:rsidR="000F1BBD" w:rsidRDefault="000F1BBD" w:rsidP="00FF15F8">
      <w:pPr>
        <w:spacing w:after="0" w:line="240" w:lineRule="auto"/>
        <w:jc w:val="both"/>
        <w:rPr>
          <w:rFonts w:ascii="Times New Roman" w:eastAsiaTheme="minorEastAsia" w:hAnsi="Times New Roman" w:cs="Times New Roman"/>
          <w:b/>
          <w:sz w:val="24"/>
          <w:szCs w:val="24"/>
          <w:lang w:eastAsia="hr-HR"/>
        </w:rPr>
      </w:pPr>
    </w:p>
    <w:p w14:paraId="79E8F0DB" w14:textId="77777777" w:rsidR="00140FCD" w:rsidRPr="00FF15F8" w:rsidRDefault="00140FCD" w:rsidP="00FF15F8">
      <w:pPr>
        <w:spacing w:after="0" w:line="240" w:lineRule="auto"/>
        <w:jc w:val="both"/>
        <w:rPr>
          <w:rFonts w:ascii="Times New Roman" w:eastAsiaTheme="minorEastAsia" w:hAnsi="Times New Roman" w:cs="Times New Roman"/>
          <w:b/>
          <w:sz w:val="24"/>
          <w:szCs w:val="24"/>
          <w:lang w:eastAsia="hr-HR"/>
        </w:rPr>
      </w:pPr>
    </w:p>
    <w:p w14:paraId="786CFF49"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088A8BEF" w14:textId="77777777" w:rsidR="00FF15F8" w:rsidRPr="00FF15F8" w:rsidRDefault="007113CA" w:rsidP="00F473BE">
      <w:pPr>
        <w:spacing w:after="0" w:line="240" w:lineRule="auto"/>
        <w:jc w:val="center"/>
        <w:rPr>
          <w:rFonts w:ascii="Times New Roman" w:eastAsiaTheme="minorEastAsia" w:hAnsi="Times New Roman" w:cs="Times New Roman"/>
          <w:b/>
          <w:sz w:val="24"/>
          <w:szCs w:val="24"/>
          <w:lang w:eastAsia="hr-HR"/>
        </w:rPr>
      </w:pPr>
      <w:r>
        <w:rPr>
          <w:rFonts w:ascii="Times New Roman" w:eastAsiaTheme="minorEastAsia" w:hAnsi="Times New Roman" w:cs="Times New Roman"/>
          <w:b/>
          <w:sz w:val="24"/>
          <w:szCs w:val="24"/>
          <w:lang w:eastAsia="hr-HR"/>
        </w:rPr>
        <w:lastRenderedPageBreak/>
        <w:t xml:space="preserve">TEKST </w:t>
      </w:r>
      <w:r w:rsidR="00FF15F8" w:rsidRPr="00FF15F8">
        <w:rPr>
          <w:rFonts w:ascii="Times New Roman" w:eastAsiaTheme="minorEastAsia" w:hAnsi="Times New Roman" w:cs="Times New Roman"/>
          <w:b/>
          <w:sz w:val="24"/>
          <w:szCs w:val="24"/>
          <w:lang w:eastAsia="hr-HR"/>
        </w:rPr>
        <w:t>ODREDB</w:t>
      </w:r>
      <w:r>
        <w:rPr>
          <w:rFonts w:ascii="Times New Roman" w:eastAsiaTheme="minorEastAsia" w:hAnsi="Times New Roman" w:cs="Times New Roman"/>
          <w:b/>
          <w:sz w:val="24"/>
          <w:szCs w:val="24"/>
          <w:lang w:eastAsia="hr-HR"/>
        </w:rPr>
        <w:t>I</w:t>
      </w:r>
      <w:r w:rsidR="00FF15F8" w:rsidRPr="00FF15F8">
        <w:rPr>
          <w:rFonts w:ascii="Times New Roman" w:eastAsiaTheme="minorEastAsia" w:hAnsi="Times New Roman" w:cs="Times New Roman"/>
          <w:b/>
          <w:sz w:val="24"/>
          <w:szCs w:val="24"/>
          <w:lang w:eastAsia="hr-HR"/>
        </w:rPr>
        <w:t xml:space="preserve"> VAŽEĆEG ZAKONA KOJE SE MIJENJAJU</w:t>
      </w:r>
    </w:p>
    <w:p w14:paraId="4626FF67" w14:textId="77777777" w:rsidR="00FF15F8" w:rsidRPr="00FF15F8" w:rsidRDefault="00FF15F8" w:rsidP="00FF15F8">
      <w:pPr>
        <w:spacing w:after="0" w:line="240" w:lineRule="auto"/>
        <w:jc w:val="both"/>
        <w:rPr>
          <w:rFonts w:ascii="Times New Roman" w:eastAsiaTheme="minorEastAsia" w:hAnsi="Times New Roman" w:cs="Times New Roman"/>
          <w:b/>
          <w:sz w:val="24"/>
          <w:szCs w:val="24"/>
          <w:lang w:eastAsia="hr-HR"/>
        </w:rPr>
      </w:pPr>
    </w:p>
    <w:p w14:paraId="6120F95E" w14:textId="77777777" w:rsidR="00BD73D3" w:rsidRPr="00F473BE" w:rsidRDefault="00BD73D3" w:rsidP="00F473BE">
      <w:pPr>
        <w:shd w:val="clear" w:color="auto" w:fill="FFFFFF"/>
        <w:spacing w:before="75" w:after="75" w:line="240" w:lineRule="auto"/>
        <w:jc w:val="center"/>
        <w:outlineLvl w:val="2"/>
        <w:rPr>
          <w:rFonts w:ascii="Times New Roman" w:eastAsia="Times New Roman" w:hAnsi="Times New Roman" w:cs="Times New Roman"/>
          <w:bCs/>
          <w:sz w:val="24"/>
          <w:szCs w:val="24"/>
          <w:lang w:eastAsia="hr-HR"/>
        </w:rPr>
      </w:pPr>
      <w:r w:rsidRPr="00F473BE">
        <w:rPr>
          <w:rFonts w:ascii="Times New Roman" w:eastAsia="Times New Roman" w:hAnsi="Times New Roman" w:cs="Times New Roman"/>
          <w:bCs/>
          <w:sz w:val="24"/>
          <w:szCs w:val="24"/>
          <w:lang w:eastAsia="hr-HR"/>
        </w:rPr>
        <w:t>II. STATUS PROGNANIKA I IZBJEGLICA</w:t>
      </w:r>
    </w:p>
    <w:p w14:paraId="490B7B04" w14:textId="77777777" w:rsidR="00BD73D3" w:rsidRPr="00F473BE" w:rsidRDefault="00BD73D3" w:rsidP="00BD73D3">
      <w:pPr>
        <w:shd w:val="clear" w:color="auto" w:fill="FFFFFF"/>
        <w:spacing w:before="75" w:after="75" w:line="240" w:lineRule="auto"/>
        <w:jc w:val="both"/>
        <w:outlineLvl w:val="2"/>
        <w:rPr>
          <w:rFonts w:ascii="Times New Roman" w:eastAsia="Times New Roman" w:hAnsi="Times New Roman" w:cs="Times New Roman"/>
          <w:bCs/>
          <w:sz w:val="24"/>
          <w:szCs w:val="24"/>
          <w:lang w:eastAsia="hr-HR"/>
        </w:rPr>
      </w:pPr>
    </w:p>
    <w:p w14:paraId="587B298F" w14:textId="77777777" w:rsidR="00BD73D3" w:rsidRPr="00F473BE" w:rsidRDefault="00BD73D3" w:rsidP="00BD73D3">
      <w:pPr>
        <w:shd w:val="clear" w:color="auto" w:fill="FFFFFF"/>
        <w:spacing w:before="30" w:after="30" w:line="240" w:lineRule="auto"/>
        <w:jc w:val="center"/>
        <w:outlineLvl w:val="3"/>
        <w:rPr>
          <w:rFonts w:ascii="Times New Roman" w:eastAsia="Times New Roman" w:hAnsi="Times New Roman" w:cs="Times New Roman"/>
          <w:bCs/>
          <w:sz w:val="24"/>
          <w:szCs w:val="24"/>
          <w:lang w:eastAsia="hr-HR"/>
        </w:rPr>
      </w:pPr>
      <w:r w:rsidRPr="00F473BE">
        <w:rPr>
          <w:rFonts w:ascii="Times New Roman" w:eastAsia="Times New Roman" w:hAnsi="Times New Roman" w:cs="Times New Roman"/>
          <w:bCs/>
          <w:sz w:val="24"/>
          <w:szCs w:val="24"/>
          <w:lang w:eastAsia="hr-HR"/>
        </w:rPr>
        <w:t>Članak 2.</w:t>
      </w:r>
    </w:p>
    <w:p w14:paraId="07F63C61" w14:textId="77777777" w:rsidR="00BD73D3" w:rsidRPr="00BD73D3" w:rsidRDefault="00BD73D3" w:rsidP="00BD73D3">
      <w:pPr>
        <w:shd w:val="clear" w:color="auto" w:fill="FFFFFF"/>
        <w:spacing w:after="75" w:line="300" w:lineRule="atLeast"/>
        <w:jc w:val="both"/>
        <w:rPr>
          <w:rFonts w:ascii="Times New Roman" w:eastAsia="Times New Roman" w:hAnsi="Times New Roman" w:cs="Times New Roman"/>
          <w:sz w:val="24"/>
          <w:szCs w:val="24"/>
          <w:lang w:eastAsia="hr-HR"/>
        </w:rPr>
      </w:pPr>
      <w:r w:rsidRPr="00BD73D3">
        <w:rPr>
          <w:rFonts w:ascii="Times New Roman" w:eastAsia="Times New Roman" w:hAnsi="Times New Roman" w:cs="Times New Roman"/>
          <w:sz w:val="24"/>
          <w:szCs w:val="24"/>
          <w:lang w:eastAsia="hr-HR"/>
        </w:rPr>
        <w:t>Prognanici, izbjeglice i povratnici su osobe registrirane u bazama podataka nadležnih tijela za statusna prava izbjeglica, prognanika i povratnika, kojima nije utvrđen prestanak statusa do 1. svibnja 2013.</w:t>
      </w:r>
    </w:p>
    <w:p w14:paraId="0C76F829" w14:textId="77777777" w:rsidR="00BD73D3" w:rsidRPr="00BD73D3" w:rsidRDefault="00BD73D3" w:rsidP="00BD73D3">
      <w:pPr>
        <w:shd w:val="clear" w:color="auto" w:fill="FFFFFF"/>
        <w:spacing w:after="75" w:line="300" w:lineRule="atLeast"/>
        <w:jc w:val="both"/>
        <w:rPr>
          <w:rFonts w:ascii="Times New Roman" w:eastAsia="Times New Roman" w:hAnsi="Times New Roman" w:cs="Times New Roman"/>
          <w:sz w:val="24"/>
          <w:szCs w:val="24"/>
          <w:lang w:eastAsia="hr-HR"/>
        </w:rPr>
      </w:pPr>
      <w:r w:rsidRPr="00BD73D3">
        <w:rPr>
          <w:rFonts w:ascii="Times New Roman" w:eastAsia="Times New Roman" w:hAnsi="Times New Roman" w:cs="Times New Roman"/>
          <w:sz w:val="24"/>
          <w:szCs w:val="24"/>
          <w:lang w:eastAsia="hr-HR"/>
        </w:rPr>
        <w:t>Povratnički status može se utvrditi osobama koje su prebivale na području Republike Hrvatske do 8. listopada 1991. te napustile svoj dom odnosno mjesto prebivališta tijekom Domovinskog rata kao izbjeglice ili prognanici, kao i članovima njihovih obitelji u skladu s odredbama posebnog propisa o obiteljskim odnosima, a koje su se vratile na navedeno područje s namjerom da na navedenom području trajno žive, u trajanju od šest mjeseci od dana povratka.</w:t>
      </w:r>
    </w:p>
    <w:p w14:paraId="4B1AE2BC" w14:textId="77777777" w:rsidR="00BD73D3" w:rsidRPr="00BD73D3" w:rsidRDefault="00BD73D3" w:rsidP="00BD73D3">
      <w:pPr>
        <w:shd w:val="clear" w:color="auto" w:fill="FFFFFF"/>
        <w:spacing w:after="75" w:line="300" w:lineRule="atLeast"/>
        <w:jc w:val="both"/>
        <w:rPr>
          <w:rFonts w:ascii="Times New Roman" w:eastAsia="Times New Roman" w:hAnsi="Times New Roman" w:cs="Times New Roman"/>
          <w:sz w:val="24"/>
          <w:szCs w:val="24"/>
          <w:lang w:eastAsia="hr-HR"/>
        </w:rPr>
      </w:pPr>
      <w:r w:rsidRPr="00BD73D3">
        <w:rPr>
          <w:rFonts w:ascii="Times New Roman" w:eastAsia="Times New Roman" w:hAnsi="Times New Roman" w:cs="Times New Roman"/>
          <w:sz w:val="24"/>
          <w:szCs w:val="24"/>
          <w:lang w:eastAsia="hr-HR"/>
        </w:rPr>
        <w:t>Osobe iz stavaka 1. i 2. ovoga članka utvrđena prava dokazuju važećom ispravom – kartonom izdanim od nadležnog tijela, ovjerenim jednom mjesečno od ureda državne uprave u županiji, odnosno nadležnog upravnog tijela Grada Zagreba.</w:t>
      </w:r>
    </w:p>
    <w:p w14:paraId="617915B8" w14:textId="77777777" w:rsidR="00FF15F8" w:rsidRPr="00BD73D3" w:rsidRDefault="00FF15F8" w:rsidP="00BD73D3">
      <w:pPr>
        <w:spacing w:after="0" w:line="240" w:lineRule="auto"/>
        <w:jc w:val="both"/>
        <w:rPr>
          <w:rFonts w:ascii="Times New Roman" w:eastAsiaTheme="minorEastAsia" w:hAnsi="Times New Roman" w:cs="Times New Roman"/>
          <w:b/>
          <w:sz w:val="24"/>
          <w:szCs w:val="24"/>
          <w:lang w:eastAsia="hr-HR"/>
        </w:rPr>
      </w:pPr>
    </w:p>
    <w:p w14:paraId="7D43225C" w14:textId="77777777" w:rsidR="00BD73D3" w:rsidRPr="00F473BE" w:rsidRDefault="00BD73D3" w:rsidP="00BD73D3">
      <w:pPr>
        <w:shd w:val="clear" w:color="auto" w:fill="FFFFFF"/>
        <w:spacing w:before="30" w:after="30" w:line="240" w:lineRule="auto"/>
        <w:jc w:val="center"/>
        <w:outlineLvl w:val="3"/>
        <w:rPr>
          <w:rFonts w:ascii="Times New Roman" w:eastAsia="Times New Roman" w:hAnsi="Times New Roman" w:cs="Times New Roman"/>
          <w:bCs/>
          <w:sz w:val="24"/>
          <w:szCs w:val="24"/>
          <w:lang w:eastAsia="hr-HR"/>
        </w:rPr>
      </w:pPr>
      <w:r w:rsidRPr="00F473BE">
        <w:rPr>
          <w:rFonts w:ascii="Times New Roman" w:eastAsia="Times New Roman" w:hAnsi="Times New Roman" w:cs="Times New Roman"/>
          <w:bCs/>
          <w:sz w:val="24"/>
          <w:szCs w:val="24"/>
          <w:lang w:eastAsia="hr-HR"/>
        </w:rPr>
        <w:t>Članak 5.</w:t>
      </w:r>
    </w:p>
    <w:p w14:paraId="138A208E" w14:textId="77777777" w:rsidR="00BD73D3" w:rsidRPr="00BD73D3" w:rsidRDefault="00BD73D3" w:rsidP="00BD73D3">
      <w:pPr>
        <w:shd w:val="clear" w:color="auto" w:fill="FFFFFF"/>
        <w:spacing w:after="75" w:line="300" w:lineRule="atLeast"/>
        <w:jc w:val="both"/>
        <w:rPr>
          <w:rFonts w:ascii="Times New Roman" w:eastAsia="Times New Roman" w:hAnsi="Times New Roman" w:cs="Times New Roman"/>
          <w:sz w:val="24"/>
          <w:szCs w:val="24"/>
          <w:lang w:eastAsia="hr-HR"/>
        </w:rPr>
      </w:pPr>
      <w:r w:rsidRPr="00BD73D3">
        <w:rPr>
          <w:rFonts w:ascii="Times New Roman" w:eastAsia="Times New Roman" w:hAnsi="Times New Roman" w:cs="Times New Roman"/>
          <w:sz w:val="24"/>
          <w:szCs w:val="24"/>
          <w:lang w:eastAsia="hr-HR"/>
        </w:rPr>
        <w:t>U postupcima po podnesenim zahtjevima za utvrđivanje statusnih prava izbjeglica, prognanika i povratnika u skladu s odredbama ovoga Zakona rješavaju u prvom stupnju uredi državne uprave u županijama, odnosno nadležno upravno tijelo Grada Zagreba.</w:t>
      </w:r>
    </w:p>
    <w:p w14:paraId="350FA840" w14:textId="77777777" w:rsidR="00BD73D3" w:rsidRPr="00BD73D3" w:rsidRDefault="00BD73D3" w:rsidP="00BD73D3">
      <w:pPr>
        <w:shd w:val="clear" w:color="auto" w:fill="FFFFFF"/>
        <w:spacing w:after="75" w:line="300" w:lineRule="atLeast"/>
        <w:jc w:val="both"/>
        <w:rPr>
          <w:rFonts w:ascii="Times New Roman" w:eastAsia="Times New Roman" w:hAnsi="Times New Roman" w:cs="Times New Roman"/>
          <w:sz w:val="24"/>
          <w:szCs w:val="24"/>
          <w:lang w:eastAsia="hr-HR"/>
        </w:rPr>
      </w:pPr>
      <w:r w:rsidRPr="00BD73D3">
        <w:rPr>
          <w:rFonts w:ascii="Times New Roman" w:eastAsia="Times New Roman" w:hAnsi="Times New Roman" w:cs="Times New Roman"/>
          <w:sz w:val="24"/>
          <w:szCs w:val="24"/>
          <w:lang w:eastAsia="hr-HR"/>
        </w:rPr>
        <w:t>U postupcima po podnesenim žalbama na rješenja iz stavka 1. ovoga članka rješava u drugom stupnju Državni ured za obnovu i stambeno zbrinjavanje.</w:t>
      </w:r>
    </w:p>
    <w:p w14:paraId="34B66FB9" w14:textId="77777777" w:rsidR="00BD73D3" w:rsidRPr="00BD73D3" w:rsidRDefault="00BD73D3" w:rsidP="00BD73D3">
      <w:pPr>
        <w:shd w:val="clear" w:color="auto" w:fill="FFFFFF"/>
        <w:spacing w:after="75" w:line="300" w:lineRule="atLeast"/>
        <w:jc w:val="both"/>
        <w:rPr>
          <w:rFonts w:ascii="Times New Roman" w:eastAsia="Times New Roman" w:hAnsi="Times New Roman" w:cs="Times New Roman"/>
          <w:sz w:val="24"/>
          <w:szCs w:val="24"/>
          <w:lang w:eastAsia="hr-HR"/>
        </w:rPr>
      </w:pPr>
      <w:r w:rsidRPr="00BD73D3">
        <w:rPr>
          <w:rFonts w:ascii="Times New Roman" w:eastAsia="Times New Roman" w:hAnsi="Times New Roman" w:cs="Times New Roman"/>
          <w:sz w:val="24"/>
          <w:szCs w:val="24"/>
          <w:lang w:eastAsia="hr-HR"/>
        </w:rPr>
        <w:t>Protiv rješenja iz stavka 2. ovoga članka žalba nije dopuštena, ali se može pokrenuti upravni spor.</w:t>
      </w:r>
    </w:p>
    <w:p w14:paraId="55E8E931" w14:textId="77777777" w:rsidR="00BD73D3" w:rsidRPr="00BD73D3" w:rsidRDefault="00BD73D3" w:rsidP="00BD73D3">
      <w:pPr>
        <w:shd w:val="clear" w:color="auto" w:fill="FFFFFF"/>
        <w:spacing w:after="75" w:line="300" w:lineRule="atLeast"/>
        <w:jc w:val="both"/>
        <w:rPr>
          <w:rFonts w:ascii="Times New Roman" w:eastAsia="Times New Roman" w:hAnsi="Times New Roman" w:cs="Times New Roman"/>
          <w:sz w:val="24"/>
          <w:szCs w:val="24"/>
          <w:lang w:eastAsia="hr-HR"/>
        </w:rPr>
      </w:pPr>
      <w:r w:rsidRPr="00BD73D3">
        <w:rPr>
          <w:rFonts w:ascii="Times New Roman" w:eastAsia="Times New Roman" w:hAnsi="Times New Roman" w:cs="Times New Roman"/>
          <w:sz w:val="24"/>
          <w:szCs w:val="24"/>
          <w:lang w:eastAsia="hr-HR"/>
        </w:rPr>
        <w:t>Tijela nadležna za rješavanje u postupcima propisanim ovim Zakonom ovlaštena su po službenoj dužnosti zatražiti podatke iz službenih evidencija drugih nadležnih tijela.</w:t>
      </w:r>
    </w:p>
    <w:p w14:paraId="6346E699" w14:textId="77777777" w:rsidR="00BD73D3" w:rsidRPr="00BD73D3" w:rsidRDefault="00BD73D3" w:rsidP="00BD73D3">
      <w:pPr>
        <w:spacing w:after="0" w:line="240" w:lineRule="auto"/>
        <w:jc w:val="both"/>
        <w:rPr>
          <w:rFonts w:ascii="Times New Roman" w:eastAsiaTheme="minorEastAsia" w:hAnsi="Times New Roman" w:cs="Times New Roman"/>
          <w:b/>
          <w:sz w:val="24"/>
          <w:szCs w:val="24"/>
          <w:lang w:eastAsia="hr-HR"/>
        </w:rPr>
      </w:pPr>
    </w:p>
    <w:p w14:paraId="320967B4" w14:textId="77777777" w:rsidR="00BD73D3" w:rsidRPr="00F473BE" w:rsidRDefault="00BD73D3" w:rsidP="00BD73D3">
      <w:pPr>
        <w:shd w:val="clear" w:color="auto" w:fill="FFFFFF"/>
        <w:spacing w:before="30" w:after="30" w:line="240" w:lineRule="auto"/>
        <w:jc w:val="center"/>
        <w:outlineLvl w:val="3"/>
        <w:rPr>
          <w:rFonts w:ascii="Times New Roman" w:eastAsia="Times New Roman" w:hAnsi="Times New Roman" w:cs="Times New Roman"/>
          <w:bCs/>
          <w:sz w:val="24"/>
          <w:szCs w:val="24"/>
          <w:lang w:eastAsia="hr-HR"/>
        </w:rPr>
      </w:pPr>
      <w:r w:rsidRPr="00F473BE">
        <w:rPr>
          <w:rFonts w:ascii="Times New Roman" w:eastAsia="Times New Roman" w:hAnsi="Times New Roman" w:cs="Times New Roman"/>
          <w:bCs/>
          <w:sz w:val="24"/>
          <w:szCs w:val="24"/>
          <w:lang w:eastAsia="hr-HR"/>
        </w:rPr>
        <w:t>Članak 6.</w:t>
      </w:r>
    </w:p>
    <w:p w14:paraId="2DDC425A" w14:textId="77777777" w:rsidR="00BD73D3" w:rsidRPr="00BD73D3" w:rsidRDefault="00BD73D3" w:rsidP="00BD73D3">
      <w:pPr>
        <w:shd w:val="clear" w:color="auto" w:fill="FFFFFF"/>
        <w:spacing w:after="75" w:line="300" w:lineRule="atLeast"/>
        <w:jc w:val="both"/>
        <w:rPr>
          <w:rFonts w:ascii="Times New Roman" w:eastAsia="Times New Roman" w:hAnsi="Times New Roman" w:cs="Times New Roman"/>
          <w:sz w:val="24"/>
          <w:szCs w:val="24"/>
          <w:lang w:eastAsia="hr-HR"/>
        </w:rPr>
      </w:pPr>
      <w:r w:rsidRPr="00BD73D3">
        <w:rPr>
          <w:rFonts w:ascii="Times New Roman" w:eastAsia="Times New Roman" w:hAnsi="Times New Roman" w:cs="Times New Roman"/>
          <w:sz w:val="24"/>
          <w:szCs w:val="24"/>
          <w:lang w:eastAsia="hr-HR"/>
        </w:rPr>
        <w:t>Po podnošenju zahtjeva za stambeno zbrinjavanje bivših nositelja stanarskih prava po posebnom propisu o stambenom zbrinjavanju, uredi državne uprave u županijama, odnosno nadležno upravno tijelo Grada Zagreba po službenoj dužnosti pokreću postupak za utvrđivanje prava na status povratnika podnositelja zahtjeva i članova njihovih obitelji po posebnom propisu o obiteljskim odnosima.</w:t>
      </w:r>
    </w:p>
    <w:p w14:paraId="75EA47FD" w14:textId="77777777" w:rsidR="00BD73D3" w:rsidRPr="00BD73D3" w:rsidRDefault="00BD73D3" w:rsidP="00BD73D3">
      <w:pPr>
        <w:shd w:val="clear" w:color="auto" w:fill="FFFFFF"/>
        <w:spacing w:after="75" w:line="300" w:lineRule="atLeast"/>
        <w:jc w:val="both"/>
        <w:rPr>
          <w:rFonts w:ascii="Times New Roman" w:eastAsia="Times New Roman" w:hAnsi="Times New Roman" w:cs="Times New Roman"/>
          <w:sz w:val="24"/>
          <w:szCs w:val="24"/>
          <w:lang w:eastAsia="hr-HR"/>
        </w:rPr>
      </w:pPr>
      <w:r w:rsidRPr="00BD73D3">
        <w:rPr>
          <w:rFonts w:ascii="Times New Roman" w:eastAsia="Times New Roman" w:hAnsi="Times New Roman" w:cs="Times New Roman"/>
          <w:sz w:val="24"/>
          <w:szCs w:val="24"/>
          <w:lang w:eastAsia="hr-HR"/>
        </w:rPr>
        <w:t>U slučaju prognanika i članova njihovih obitelji koji imaju utvrđeno pravo na status prognanika, nakon obavljenog tehničkog pregleda u postupku ostvarivanja prava po posebnom propisu o obnovi, po obavijesti Državnog ureda za obnovu i stambeno zbrinjavanje, uredi državne uprave u županijama, odnosno nadležno upravno tijelo Grada Zagreba po službenoj dužnosti pokreću postupak za utvrđivanje prava na status povratnika u trajanju od šest mjeseci od navedenog tehničkog pregleda.</w:t>
      </w:r>
    </w:p>
    <w:p w14:paraId="37D8B82F" w14:textId="77777777" w:rsidR="00BD73D3" w:rsidRPr="00BD73D3" w:rsidRDefault="00BD73D3" w:rsidP="00BD73D3">
      <w:pPr>
        <w:shd w:val="clear" w:color="auto" w:fill="FFFFFF"/>
        <w:spacing w:after="75" w:line="300" w:lineRule="atLeast"/>
        <w:jc w:val="both"/>
        <w:rPr>
          <w:rFonts w:ascii="Times New Roman" w:eastAsia="Times New Roman" w:hAnsi="Times New Roman" w:cs="Times New Roman"/>
          <w:sz w:val="24"/>
          <w:szCs w:val="24"/>
          <w:lang w:eastAsia="hr-HR"/>
        </w:rPr>
      </w:pPr>
      <w:r w:rsidRPr="00BD73D3">
        <w:rPr>
          <w:rFonts w:ascii="Times New Roman" w:eastAsia="Times New Roman" w:hAnsi="Times New Roman" w:cs="Times New Roman"/>
          <w:sz w:val="24"/>
          <w:szCs w:val="24"/>
          <w:lang w:eastAsia="hr-HR"/>
        </w:rPr>
        <w:t xml:space="preserve">Po podnesenim zahtjevima osoba koje nisu podnijele zahtjev za stambeno zbrinjavanje po posebnom propisu, a radi se o spontanom povratku osoba koje su prebivale na području Republike Hrvatske do 8. listopada 1991., Državni ured za obnovu i stambeno zbrinjavanje </w:t>
      </w:r>
      <w:r w:rsidRPr="00BD73D3">
        <w:rPr>
          <w:rFonts w:ascii="Times New Roman" w:eastAsia="Times New Roman" w:hAnsi="Times New Roman" w:cs="Times New Roman"/>
          <w:sz w:val="24"/>
          <w:szCs w:val="24"/>
          <w:lang w:eastAsia="hr-HR"/>
        </w:rPr>
        <w:lastRenderedPageBreak/>
        <w:t>izdaje potvrdu o evidentiranom povratku, na temelju uvida u bazu podataka iz članka 7. stavka 1. ovoga Zakona, a ako navedene osobe zahtijevaju priznanje statusa povratnika, po podnesenom zahtjevu uredi državne uprave u županijama, odnosno nadležno upravno tijelo Grada Zagreba rješavaju u upravnom postupku.</w:t>
      </w:r>
    </w:p>
    <w:p w14:paraId="101EC5E8" w14:textId="77777777" w:rsidR="00BD73D3" w:rsidRPr="00BD73D3" w:rsidRDefault="00BD73D3" w:rsidP="00BD73D3">
      <w:pPr>
        <w:spacing w:after="0" w:line="240" w:lineRule="auto"/>
        <w:jc w:val="both"/>
        <w:rPr>
          <w:rFonts w:ascii="Times New Roman" w:eastAsiaTheme="minorEastAsia" w:hAnsi="Times New Roman" w:cs="Times New Roman"/>
          <w:b/>
          <w:sz w:val="24"/>
          <w:szCs w:val="24"/>
          <w:lang w:eastAsia="hr-HR"/>
        </w:rPr>
      </w:pPr>
    </w:p>
    <w:p w14:paraId="079B1F2A" w14:textId="77777777" w:rsidR="00F36250" w:rsidRDefault="00F36250" w:rsidP="00BD73D3">
      <w:pPr>
        <w:spacing w:after="0" w:line="240" w:lineRule="auto"/>
        <w:jc w:val="both"/>
        <w:rPr>
          <w:rFonts w:ascii="Times New Roman" w:hAnsi="Times New Roman" w:cs="Times New Roman"/>
          <w:color w:val="FF0000"/>
          <w:sz w:val="24"/>
          <w:szCs w:val="24"/>
          <w:shd w:val="clear" w:color="auto" w:fill="FFFFFF"/>
        </w:rPr>
      </w:pPr>
    </w:p>
    <w:p w14:paraId="6507457A" w14:textId="77777777" w:rsidR="00746D46" w:rsidRPr="00F473BE" w:rsidRDefault="00BD73D3" w:rsidP="003928A2">
      <w:pPr>
        <w:spacing w:after="0" w:line="240" w:lineRule="auto"/>
        <w:jc w:val="center"/>
        <w:rPr>
          <w:rFonts w:ascii="Times New Roman" w:hAnsi="Times New Roman" w:cs="Times New Roman"/>
          <w:sz w:val="24"/>
          <w:szCs w:val="24"/>
        </w:rPr>
      </w:pPr>
      <w:r w:rsidRPr="00F473BE">
        <w:rPr>
          <w:rFonts w:ascii="Times New Roman" w:hAnsi="Times New Roman" w:cs="Times New Roman"/>
          <w:sz w:val="24"/>
          <w:szCs w:val="24"/>
          <w:shd w:val="clear" w:color="auto" w:fill="FFFFFF"/>
        </w:rPr>
        <w:t>Članak 11.</w:t>
      </w:r>
      <w:r w:rsidR="00746D46" w:rsidRPr="00F473BE">
        <w:rPr>
          <w:rFonts w:ascii="Times New Roman" w:hAnsi="Times New Roman" w:cs="Times New Roman"/>
          <w:sz w:val="24"/>
          <w:szCs w:val="24"/>
        </w:rPr>
        <w:t xml:space="preserve"> </w:t>
      </w:r>
    </w:p>
    <w:p w14:paraId="63015480" w14:textId="77777777" w:rsidR="003928A2" w:rsidRPr="00746D46" w:rsidRDefault="00746D46" w:rsidP="00F473BE">
      <w:pPr>
        <w:spacing w:after="0" w:line="240" w:lineRule="auto"/>
        <w:jc w:val="both"/>
        <w:rPr>
          <w:rFonts w:ascii="Times New Roman" w:eastAsiaTheme="minorEastAsia" w:hAnsi="Times New Roman" w:cs="Times New Roman"/>
          <w:sz w:val="24"/>
          <w:szCs w:val="24"/>
          <w:lang w:eastAsia="hr-HR"/>
        </w:rPr>
      </w:pPr>
      <w:r>
        <w:rPr>
          <w:rFonts w:ascii="Times New Roman" w:hAnsi="Times New Roman" w:cs="Times New Roman"/>
          <w:sz w:val="24"/>
          <w:szCs w:val="24"/>
        </w:rPr>
        <w:t>Z</w:t>
      </w:r>
      <w:r w:rsidRPr="00746D46">
        <w:rPr>
          <w:rFonts w:ascii="Times New Roman" w:hAnsi="Times New Roman" w:cs="Times New Roman"/>
          <w:sz w:val="24"/>
          <w:szCs w:val="24"/>
        </w:rPr>
        <w:t>akon</w:t>
      </w:r>
      <w:r>
        <w:rPr>
          <w:rFonts w:ascii="Times New Roman" w:hAnsi="Times New Roman" w:cs="Times New Roman"/>
          <w:sz w:val="24"/>
          <w:szCs w:val="24"/>
        </w:rPr>
        <w:t xml:space="preserve">a </w:t>
      </w:r>
      <w:r w:rsidRPr="00746D46">
        <w:rPr>
          <w:rFonts w:ascii="Times New Roman" w:hAnsi="Times New Roman" w:cs="Times New Roman"/>
          <w:sz w:val="24"/>
          <w:szCs w:val="24"/>
        </w:rPr>
        <w:t xml:space="preserve">o izmjenama </w:t>
      </w:r>
      <w:r>
        <w:rPr>
          <w:rFonts w:ascii="Times New Roman" w:hAnsi="Times New Roman" w:cs="Times New Roman"/>
          <w:sz w:val="24"/>
          <w:szCs w:val="24"/>
        </w:rPr>
        <w:t>Z</w:t>
      </w:r>
      <w:r w:rsidRPr="00746D46">
        <w:rPr>
          <w:rFonts w:ascii="Times New Roman" w:hAnsi="Times New Roman" w:cs="Times New Roman"/>
          <w:sz w:val="24"/>
          <w:szCs w:val="24"/>
        </w:rPr>
        <w:t>akona o statusu prognanika i izbjeglica</w:t>
      </w:r>
      <w:r>
        <w:rPr>
          <w:rFonts w:ascii="Times New Roman" w:hAnsi="Times New Roman" w:cs="Times New Roman"/>
          <w:sz w:val="24"/>
          <w:szCs w:val="24"/>
        </w:rPr>
        <w:t xml:space="preserve"> </w:t>
      </w:r>
      <w:r>
        <w:rPr>
          <w:rFonts w:ascii="Times New Roman" w:eastAsiaTheme="minorEastAsia" w:hAnsi="Times New Roman" w:cs="Times New Roman"/>
          <w:sz w:val="24"/>
          <w:szCs w:val="24"/>
          <w:lang w:eastAsia="hr-HR"/>
        </w:rPr>
        <w:t>(„Narodne novine“, broj</w:t>
      </w:r>
      <w:r w:rsidRPr="00FF15F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51A/13)</w:t>
      </w:r>
      <w:r w:rsidR="00BD73D3" w:rsidRPr="003928A2">
        <w:rPr>
          <w:rFonts w:ascii="Times New Roman" w:hAnsi="Times New Roman" w:cs="Times New Roman"/>
          <w:b/>
          <w:sz w:val="24"/>
          <w:szCs w:val="24"/>
        </w:rPr>
        <w:br/>
      </w:r>
    </w:p>
    <w:p w14:paraId="4513A404" w14:textId="77777777" w:rsidR="00F473BE" w:rsidRDefault="00BD73D3" w:rsidP="003928A2">
      <w:pPr>
        <w:spacing w:after="0" w:line="240" w:lineRule="auto"/>
        <w:jc w:val="both"/>
        <w:rPr>
          <w:rFonts w:ascii="Times New Roman" w:hAnsi="Times New Roman" w:cs="Times New Roman"/>
          <w:sz w:val="24"/>
          <w:szCs w:val="24"/>
          <w:shd w:val="clear" w:color="auto" w:fill="FFFFFF"/>
        </w:rPr>
      </w:pPr>
      <w:r w:rsidRPr="003928A2">
        <w:rPr>
          <w:rFonts w:ascii="Times New Roman" w:hAnsi="Times New Roman" w:cs="Times New Roman"/>
          <w:sz w:val="24"/>
          <w:szCs w:val="24"/>
        </w:rPr>
        <w:br/>
      </w:r>
      <w:r w:rsidRPr="003928A2">
        <w:rPr>
          <w:rFonts w:ascii="Times New Roman" w:hAnsi="Times New Roman" w:cs="Times New Roman"/>
          <w:sz w:val="24"/>
          <w:szCs w:val="24"/>
          <w:shd w:val="clear" w:color="auto" w:fill="FFFFFF"/>
        </w:rPr>
        <w:t>Osobe koje su stekle određena prava u skladu s odredbama Zakona o statusu prognanika i izbjeglica (»Narodne novine«, br. 96/93., 39/95., 29/99. i 128/99.) zadržavaju stečena prava do revizije statusa koju će provesti uredi državne uprave u županijama, odnosno nadležno upravno tijelo Grada Zagreba u roku od 60 dana od dana stupanja na snagu pravilnika iz članka 8. stavka 1. ovoga Zakona.</w:t>
      </w:r>
    </w:p>
    <w:p w14:paraId="1D880E6A" w14:textId="77777777" w:rsidR="00BD73D3" w:rsidRPr="003928A2" w:rsidRDefault="00BD73D3" w:rsidP="003928A2">
      <w:pPr>
        <w:spacing w:after="0" w:line="240" w:lineRule="auto"/>
        <w:jc w:val="both"/>
        <w:rPr>
          <w:rFonts w:ascii="Times New Roman" w:eastAsiaTheme="minorEastAsia" w:hAnsi="Times New Roman" w:cs="Times New Roman"/>
          <w:sz w:val="24"/>
          <w:szCs w:val="24"/>
          <w:lang w:eastAsia="hr-HR"/>
        </w:rPr>
      </w:pPr>
      <w:r w:rsidRPr="003928A2">
        <w:rPr>
          <w:rFonts w:ascii="Times New Roman" w:hAnsi="Times New Roman" w:cs="Times New Roman"/>
          <w:sz w:val="24"/>
          <w:szCs w:val="24"/>
        </w:rPr>
        <w:br/>
      </w:r>
      <w:r w:rsidRPr="003928A2">
        <w:rPr>
          <w:rFonts w:ascii="Times New Roman" w:hAnsi="Times New Roman" w:cs="Times New Roman"/>
          <w:sz w:val="24"/>
          <w:szCs w:val="24"/>
          <w:shd w:val="clear" w:color="auto" w:fill="FFFFFF"/>
        </w:rPr>
        <w:t>Po podnesenim zahtjevima za utvrđivanje prava povratnika neriješenim do dana stupanja na snagu ovoga Zakona, uredi državne uprave u županijama odnosno nadležno upravno tijelo Grada Zagreba rješavat će u skladu s odred</w:t>
      </w:r>
      <w:r w:rsidR="003928A2">
        <w:rPr>
          <w:rFonts w:ascii="Times New Roman" w:hAnsi="Times New Roman" w:cs="Times New Roman"/>
          <w:sz w:val="24"/>
          <w:szCs w:val="24"/>
          <w:shd w:val="clear" w:color="auto" w:fill="FFFFFF"/>
        </w:rPr>
        <w:t>bama ovoga Zakona.</w:t>
      </w:r>
    </w:p>
    <w:sectPr w:rsidR="00BD73D3" w:rsidRPr="003928A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EE511" w14:textId="77777777" w:rsidR="00082AAE" w:rsidRDefault="00082AAE" w:rsidP="0017710F">
      <w:pPr>
        <w:spacing w:after="0" w:line="240" w:lineRule="auto"/>
      </w:pPr>
      <w:r>
        <w:separator/>
      </w:r>
    </w:p>
  </w:endnote>
  <w:endnote w:type="continuationSeparator" w:id="0">
    <w:p w14:paraId="158EE9EF" w14:textId="77777777" w:rsidR="00082AAE" w:rsidRDefault="00082AAE" w:rsidP="00177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F660" w14:textId="77777777" w:rsidR="000350D9" w:rsidRPr="00CE78D1" w:rsidRDefault="00AA27C3" w:rsidP="00CE78D1">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sidR="00F473BE">
      <w:rPr>
        <w:color w:val="404040" w:themeColor="text1" w:themeTint="BF"/>
        <w:spacing w:val="20"/>
        <w:sz w:val="20"/>
      </w:rPr>
      <w:t>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AF160" w14:textId="77777777" w:rsidR="0017710F" w:rsidRPr="00E03699" w:rsidRDefault="0017710F" w:rsidP="00E036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D14F0" w14:textId="77777777" w:rsidR="00082AAE" w:rsidRDefault="00082AAE" w:rsidP="0017710F">
      <w:pPr>
        <w:spacing w:after="0" w:line="240" w:lineRule="auto"/>
      </w:pPr>
      <w:r>
        <w:separator/>
      </w:r>
    </w:p>
  </w:footnote>
  <w:footnote w:type="continuationSeparator" w:id="0">
    <w:p w14:paraId="3377F86F" w14:textId="77777777" w:rsidR="00082AAE" w:rsidRDefault="00082AAE" w:rsidP="001771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9EA"/>
    <w:rsid w:val="00002A44"/>
    <w:rsid w:val="00023481"/>
    <w:rsid w:val="00072A2F"/>
    <w:rsid w:val="00082AAE"/>
    <w:rsid w:val="000C7B8E"/>
    <w:rsid w:val="000D70BB"/>
    <w:rsid w:val="000F1BBD"/>
    <w:rsid w:val="00140FCD"/>
    <w:rsid w:val="001421EF"/>
    <w:rsid w:val="00153F89"/>
    <w:rsid w:val="001563F3"/>
    <w:rsid w:val="001617A7"/>
    <w:rsid w:val="00167C0A"/>
    <w:rsid w:val="001717F7"/>
    <w:rsid w:val="00173081"/>
    <w:rsid w:val="0017710F"/>
    <w:rsid w:val="001A2642"/>
    <w:rsid w:val="001C6FBB"/>
    <w:rsid w:val="001C78B9"/>
    <w:rsid w:val="001D5A71"/>
    <w:rsid w:val="0022606E"/>
    <w:rsid w:val="00245446"/>
    <w:rsid w:val="0027186F"/>
    <w:rsid w:val="00296C42"/>
    <w:rsid w:val="002E425F"/>
    <w:rsid w:val="002E7997"/>
    <w:rsid w:val="00300C56"/>
    <w:rsid w:val="00313CD1"/>
    <w:rsid w:val="00323781"/>
    <w:rsid w:val="00327B64"/>
    <w:rsid w:val="00330398"/>
    <w:rsid w:val="00342CCB"/>
    <w:rsid w:val="0034466E"/>
    <w:rsid w:val="003569E4"/>
    <w:rsid w:val="00360E2E"/>
    <w:rsid w:val="00363084"/>
    <w:rsid w:val="003675E8"/>
    <w:rsid w:val="00370084"/>
    <w:rsid w:val="0037570C"/>
    <w:rsid w:val="0038730E"/>
    <w:rsid w:val="003928A2"/>
    <w:rsid w:val="00392FA2"/>
    <w:rsid w:val="003A4407"/>
    <w:rsid w:val="003B0B59"/>
    <w:rsid w:val="003C0568"/>
    <w:rsid w:val="003D4C73"/>
    <w:rsid w:val="003E1596"/>
    <w:rsid w:val="003F6F5C"/>
    <w:rsid w:val="00405F6F"/>
    <w:rsid w:val="00417480"/>
    <w:rsid w:val="004270DA"/>
    <w:rsid w:val="00433544"/>
    <w:rsid w:val="00442831"/>
    <w:rsid w:val="00447088"/>
    <w:rsid w:val="00476BC9"/>
    <w:rsid w:val="00492751"/>
    <w:rsid w:val="004928A6"/>
    <w:rsid w:val="0049638F"/>
    <w:rsid w:val="004C42E4"/>
    <w:rsid w:val="004D6B21"/>
    <w:rsid w:val="004F45CE"/>
    <w:rsid w:val="005262E1"/>
    <w:rsid w:val="0053177F"/>
    <w:rsid w:val="00535DF8"/>
    <w:rsid w:val="0053748D"/>
    <w:rsid w:val="005453F3"/>
    <w:rsid w:val="005536D7"/>
    <w:rsid w:val="005644D6"/>
    <w:rsid w:val="00566A79"/>
    <w:rsid w:val="00584306"/>
    <w:rsid w:val="005A00DB"/>
    <w:rsid w:val="005B3076"/>
    <w:rsid w:val="005D70BC"/>
    <w:rsid w:val="005E0346"/>
    <w:rsid w:val="005E33FB"/>
    <w:rsid w:val="0060687E"/>
    <w:rsid w:val="00654EF4"/>
    <w:rsid w:val="0067367F"/>
    <w:rsid w:val="006747BE"/>
    <w:rsid w:val="00674AB0"/>
    <w:rsid w:val="006926E6"/>
    <w:rsid w:val="006C536E"/>
    <w:rsid w:val="006E28BD"/>
    <w:rsid w:val="006E35F2"/>
    <w:rsid w:val="006E5AF3"/>
    <w:rsid w:val="007113CA"/>
    <w:rsid w:val="00712CDC"/>
    <w:rsid w:val="00724F38"/>
    <w:rsid w:val="0073592B"/>
    <w:rsid w:val="00746D46"/>
    <w:rsid w:val="0076335F"/>
    <w:rsid w:val="007724E3"/>
    <w:rsid w:val="007B3831"/>
    <w:rsid w:val="007C0B8F"/>
    <w:rsid w:val="007F7211"/>
    <w:rsid w:val="00800795"/>
    <w:rsid w:val="008537B4"/>
    <w:rsid w:val="0086192F"/>
    <w:rsid w:val="00862612"/>
    <w:rsid w:val="008D6933"/>
    <w:rsid w:val="008E05F2"/>
    <w:rsid w:val="008E08D6"/>
    <w:rsid w:val="00903F4F"/>
    <w:rsid w:val="00924A68"/>
    <w:rsid w:val="00957735"/>
    <w:rsid w:val="00962936"/>
    <w:rsid w:val="00963C67"/>
    <w:rsid w:val="00967794"/>
    <w:rsid w:val="009D56DD"/>
    <w:rsid w:val="009E0875"/>
    <w:rsid w:val="00A05AFE"/>
    <w:rsid w:val="00A45DA8"/>
    <w:rsid w:val="00A54225"/>
    <w:rsid w:val="00A571FE"/>
    <w:rsid w:val="00A61128"/>
    <w:rsid w:val="00A64ABE"/>
    <w:rsid w:val="00AA1378"/>
    <w:rsid w:val="00AA27C3"/>
    <w:rsid w:val="00AD6DC9"/>
    <w:rsid w:val="00AE5C67"/>
    <w:rsid w:val="00B22CD4"/>
    <w:rsid w:val="00B408A3"/>
    <w:rsid w:val="00B516B0"/>
    <w:rsid w:val="00B90F28"/>
    <w:rsid w:val="00BA5795"/>
    <w:rsid w:val="00BD73D3"/>
    <w:rsid w:val="00BF70BC"/>
    <w:rsid w:val="00C079EA"/>
    <w:rsid w:val="00C303E2"/>
    <w:rsid w:val="00C304DE"/>
    <w:rsid w:val="00C7286F"/>
    <w:rsid w:val="00CB68B4"/>
    <w:rsid w:val="00CC177F"/>
    <w:rsid w:val="00CD6D3D"/>
    <w:rsid w:val="00CF6D4E"/>
    <w:rsid w:val="00D1448A"/>
    <w:rsid w:val="00D169A1"/>
    <w:rsid w:val="00D16F2D"/>
    <w:rsid w:val="00D3094D"/>
    <w:rsid w:val="00D364FE"/>
    <w:rsid w:val="00D45523"/>
    <w:rsid w:val="00DE1179"/>
    <w:rsid w:val="00DE1A45"/>
    <w:rsid w:val="00E03699"/>
    <w:rsid w:val="00E12F51"/>
    <w:rsid w:val="00E17E05"/>
    <w:rsid w:val="00E2009B"/>
    <w:rsid w:val="00E20205"/>
    <w:rsid w:val="00E845BC"/>
    <w:rsid w:val="00E924DB"/>
    <w:rsid w:val="00EB206D"/>
    <w:rsid w:val="00EB617B"/>
    <w:rsid w:val="00ED7064"/>
    <w:rsid w:val="00EE62AA"/>
    <w:rsid w:val="00F106FD"/>
    <w:rsid w:val="00F30F2C"/>
    <w:rsid w:val="00F36250"/>
    <w:rsid w:val="00F45C03"/>
    <w:rsid w:val="00F473BE"/>
    <w:rsid w:val="00FB1135"/>
    <w:rsid w:val="00FD711F"/>
    <w:rsid w:val="00FE4168"/>
    <w:rsid w:val="00FE44FB"/>
    <w:rsid w:val="00FF15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A15EFB"/>
  <w15:chartTrackingRefBased/>
  <w15:docId w15:val="{51C2DC78-DE6B-423C-B66A-20F71F416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45BC"/>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styleId="NoSpacing">
    <w:name w:val="No Spacing"/>
    <w:uiPriority w:val="1"/>
    <w:qFormat/>
    <w:rsid w:val="00E845BC"/>
    <w:pPr>
      <w:spacing w:after="0" w:line="240" w:lineRule="auto"/>
    </w:pPr>
    <w:rPr>
      <w:rFonts w:eastAsiaTheme="minorEastAsia"/>
      <w:lang w:eastAsia="hr-HR"/>
    </w:rPr>
  </w:style>
  <w:style w:type="paragraph" w:styleId="BalloonText">
    <w:name w:val="Balloon Text"/>
    <w:basedOn w:val="Normal"/>
    <w:link w:val="BalloonTextChar"/>
    <w:uiPriority w:val="99"/>
    <w:semiHidden/>
    <w:unhideWhenUsed/>
    <w:rsid w:val="00FE4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44FB"/>
    <w:rPr>
      <w:rFonts w:ascii="Segoe UI" w:hAnsi="Segoe UI" w:cs="Segoe UI"/>
      <w:sz w:val="18"/>
      <w:szCs w:val="18"/>
    </w:rPr>
  </w:style>
  <w:style w:type="character" w:customStyle="1" w:styleId="pt-zadanifontodlomka-000006">
    <w:name w:val="pt-zadanifontodlomka-000006"/>
    <w:basedOn w:val="DefaultParagraphFont"/>
    <w:rsid w:val="006E35F2"/>
  </w:style>
  <w:style w:type="paragraph" w:customStyle="1" w:styleId="pt-normal">
    <w:name w:val="pt-normal"/>
    <w:basedOn w:val="Normal"/>
    <w:rsid w:val="006E35F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746D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746D4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34466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34466E"/>
    <w:rPr>
      <w:rFonts w:ascii="Times New Roman" w:eastAsia="Times New Roman" w:hAnsi="Times New Roman" w:cs="Times New Roman"/>
      <w:sz w:val="24"/>
      <w:szCs w:val="24"/>
      <w:lang w:eastAsia="hr-HR"/>
    </w:rPr>
  </w:style>
  <w:style w:type="table" w:styleId="TableGrid">
    <w:name w:val="Table Grid"/>
    <w:basedOn w:val="TableNormal"/>
    <w:rsid w:val="0034466E"/>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710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7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83825">
      <w:bodyDiv w:val="1"/>
      <w:marLeft w:val="0"/>
      <w:marRight w:val="0"/>
      <w:marTop w:val="0"/>
      <w:marBottom w:val="0"/>
      <w:divBdr>
        <w:top w:val="none" w:sz="0" w:space="0" w:color="auto"/>
        <w:left w:val="none" w:sz="0" w:space="0" w:color="auto"/>
        <w:bottom w:val="none" w:sz="0" w:space="0" w:color="auto"/>
        <w:right w:val="none" w:sz="0" w:space="0" w:color="auto"/>
      </w:divBdr>
    </w:div>
    <w:div w:id="1097365831">
      <w:bodyDiv w:val="1"/>
      <w:marLeft w:val="0"/>
      <w:marRight w:val="0"/>
      <w:marTop w:val="0"/>
      <w:marBottom w:val="0"/>
      <w:divBdr>
        <w:top w:val="none" w:sz="0" w:space="0" w:color="auto"/>
        <w:left w:val="none" w:sz="0" w:space="0" w:color="auto"/>
        <w:bottom w:val="none" w:sz="0" w:space="0" w:color="auto"/>
        <w:right w:val="none" w:sz="0" w:space="0" w:color="auto"/>
      </w:divBdr>
    </w:div>
    <w:div w:id="1503154781">
      <w:bodyDiv w:val="1"/>
      <w:marLeft w:val="0"/>
      <w:marRight w:val="0"/>
      <w:marTop w:val="0"/>
      <w:marBottom w:val="0"/>
      <w:divBdr>
        <w:top w:val="none" w:sz="0" w:space="0" w:color="auto"/>
        <w:left w:val="none" w:sz="0" w:space="0" w:color="auto"/>
        <w:bottom w:val="none" w:sz="0" w:space="0" w:color="auto"/>
        <w:right w:val="none" w:sz="0" w:space="0" w:color="auto"/>
      </w:divBdr>
    </w:div>
    <w:div w:id="1692995726">
      <w:bodyDiv w:val="1"/>
      <w:marLeft w:val="0"/>
      <w:marRight w:val="0"/>
      <w:marTop w:val="0"/>
      <w:marBottom w:val="0"/>
      <w:divBdr>
        <w:top w:val="none" w:sz="0" w:space="0" w:color="auto"/>
        <w:left w:val="none" w:sz="0" w:space="0" w:color="auto"/>
        <w:bottom w:val="none" w:sz="0" w:space="0" w:color="auto"/>
        <w:right w:val="none" w:sz="0" w:space="0" w:color="auto"/>
      </w:divBdr>
    </w:div>
    <w:div w:id="17637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F3162-6702-4DD9-99DE-BC0E1418480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96B6F27-6547-42C2-A5D7-ED89049F0B1D}">
  <ds:schemaRefs>
    <ds:schemaRef ds:uri="http://schemas.microsoft.com/sharepoint/v3/contenttype/forms"/>
  </ds:schemaRefs>
</ds:datastoreItem>
</file>

<file path=customXml/itemProps3.xml><?xml version="1.0" encoding="utf-8"?>
<ds:datastoreItem xmlns:ds="http://schemas.openxmlformats.org/officeDocument/2006/customXml" ds:itemID="{FB93B095-BED2-46DF-A1FF-DABF934C6C80}">
  <ds:schemaRefs>
    <ds:schemaRef ds:uri="http://schemas.microsoft.com/sharepoint/events"/>
  </ds:schemaRefs>
</ds:datastoreItem>
</file>

<file path=customXml/itemProps4.xml><?xml version="1.0" encoding="utf-8"?>
<ds:datastoreItem xmlns:ds="http://schemas.openxmlformats.org/officeDocument/2006/customXml" ds:itemID="{D184DA33-644E-41A5-B659-F45D1F61C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7608AB-6850-47AD-855B-F6AD1119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Vlatka Šelimber</cp:lastModifiedBy>
  <cp:revision>2</cp:revision>
  <cp:lastPrinted>2019-07-15T09:54:00Z</cp:lastPrinted>
  <dcterms:created xsi:type="dcterms:W3CDTF">2019-09-12T07:23:00Z</dcterms:created>
  <dcterms:modified xsi:type="dcterms:W3CDTF">2019-09-12T07:23:00Z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