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5892" w14:textId="77777777" w:rsidR="0070693D" w:rsidRDefault="0070693D" w:rsidP="007069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07A4">
        <w:rPr>
          <w:noProof/>
          <w:lang w:eastAsia="hr-HR"/>
        </w:rPr>
        <w:drawing>
          <wp:inline distT="0" distB="0" distL="0" distR="0" wp14:anchorId="521D6354" wp14:editId="4C7866F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A159" w14:textId="77777777" w:rsidR="0070693D" w:rsidRPr="001F59FC" w:rsidRDefault="0070693D" w:rsidP="007069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VLADA REPUBLIKE HRVATSKE</w:t>
      </w:r>
    </w:p>
    <w:p w14:paraId="4E91A8AD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0CA6A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22EFB" w14:textId="5979E345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 xml:space="preserve">Zagreb, </w:t>
      </w:r>
      <w:r w:rsidR="00902136">
        <w:rPr>
          <w:rFonts w:ascii="Times New Roman" w:hAnsi="Times New Roman"/>
          <w:sz w:val="24"/>
          <w:szCs w:val="24"/>
        </w:rPr>
        <w:t>19</w:t>
      </w:r>
      <w:r w:rsidRPr="001F59FC">
        <w:rPr>
          <w:rFonts w:ascii="Times New Roman" w:hAnsi="Times New Roman"/>
          <w:sz w:val="24"/>
          <w:szCs w:val="24"/>
        </w:rPr>
        <w:t>. rujna 2019.</w:t>
      </w:r>
    </w:p>
    <w:p w14:paraId="33B1314B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BCE97B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55E859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BFA846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A76EB4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4ED11A" w14:textId="77777777" w:rsidR="0070693D" w:rsidRPr="001F59FC" w:rsidRDefault="0070693D" w:rsidP="00706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B88087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789B7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B270B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0693D" w:rsidRPr="001F59FC" w14:paraId="2474D91E" w14:textId="77777777" w:rsidTr="006F7C7E">
        <w:tc>
          <w:tcPr>
            <w:tcW w:w="1951" w:type="dxa"/>
          </w:tcPr>
          <w:p w14:paraId="6C75AAAF" w14:textId="77777777" w:rsidR="0070693D" w:rsidRPr="001F59FC" w:rsidRDefault="0070693D" w:rsidP="006F7C7E">
            <w:pPr>
              <w:spacing w:line="360" w:lineRule="auto"/>
              <w:jc w:val="right"/>
              <w:rPr>
                <w:szCs w:val="24"/>
              </w:rPr>
            </w:pPr>
            <w:r w:rsidRPr="001F59FC">
              <w:rPr>
                <w:b/>
                <w:smallCaps/>
                <w:szCs w:val="24"/>
              </w:rPr>
              <w:t>Predlagatelj</w:t>
            </w:r>
            <w:r w:rsidRPr="001F59FC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7921E5AB" w14:textId="77777777" w:rsidR="0070693D" w:rsidRPr="001F59FC" w:rsidRDefault="0070693D" w:rsidP="006F7C7E">
            <w:pPr>
              <w:spacing w:line="360" w:lineRule="auto"/>
              <w:rPr>
                <w:szCs w:val="24"/>
              </w:rPr>
            </w:pPr>
            <w:r w:rsidRPr="001F59FC">
              <w:rPr>
                <w:szCs w:val="24"/>
              </w:rPr>
              <w:t xml:space="preserve">Ministarstvo </w:t>
            </w:r>
            <w:r>
              <w:rPr>
                <w:szCs w:val="24"/>
              </w:rPr>
              <w:t>mora, prometa i infrastrukture</w:t>
            </w:r>
          </w:p>
        </w:tc>
      </w:tr>
    </w:tbl>
    <w:p w14:paraId="31BA2173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0693D" w:rsidRPr="001F59FC" w14:paraId="346F670A" w14:textId="77777777" w:rsidTr="006F7C7E">
        <w:tc>
          <w:tcPr>
            <w:tcW w:w="1939" w:type="dxa"/>
          </w:tcPr>
          <w:p w14:paraId="4CA2128A" w14:textId="77777777" w:rsidR="0070693D" w:rsidRPr="001F59FC" w:rsidRDefault="0070693D" w:rsidP="006F7C7E">
            <w:pPr>
              <w:spacing w:line="360" w:lineRule="auto"/>
              <w:jc w:val="right"/>
              <w:rPr>
                <w:b/>
                <w:szCs w:val="24"/>
              </w:rPr>
            </w:pPr>
            <w:r w:rsidRPr="001F59FC">
              <w:rPr>
                <w:b/>
                <w:smallCaps/>
                <w:szCs w:val="24"/>
              </w:rPr>
              <w:t>Predmet</w:t>
            </w:r>
            <w:r w:rsidRPr="001F59FC">
              <w:rPr>
                <w:b/>
                <w:szCs w:val="24"/>
              </w:rPr>
              <w:t>:</w:t>
            </w:r>
          </w:p>
        </w:tc>
        <w:tc>
          <w:tcPr>
            <w:tcW w:w="7133" w:type="dxa"/>
          </w:tcPr>
          <w:p w14:paraId="00AE2934" w14:textId="6DC4224E" w:rsidR="0070693D" w:rsidRPr="001F59FC" w:rsidRDefault="0070693D" w:rsidP="0070693D">
            <w:pPr>
              <w:spacing w:line="360" w:lineRule="auto"/>
              <w:jc w:val="both"/>
              <w:rPr>
                <w:szCs w:val="24"/>
                <w:highlight w:val="yellow"/>
              </w:rPr>
            </w:pPr>
            <w:r w:rsidRPr="001F59FC">
              <w:rPr>
                <w:szCs w:val="24"/>
              </w:rPr>
              <w:t xml:space="preserve">Prijedlog </w:t>
            </w:r>
            <w:r>
              <w:rPr>
                <w:szCs w:val="24"/>
              </w:rPr>
              <w:t xml:space="preserve">odluke </w:t>
            </w:r>
            <w:r w:rsidRPr="0070693D">
              <w:rPr>
                <w:szCs w:val="24"/>
              </w:rPr>
              <w:t>o stvaranju prethodno potrebnih uvjeta osiguranja postupka dokapitalizacije</w:t>
            </w:r>
            <w:r>
              <w:rPr>
                <w:szCs w:val="24"/>
              </w:rPr>
              <w:t xml:space="preserve"> </w:t>
            </w:r>
            <w:r w:rsidRPr="0070693D">
              <w:rPr>
                <w:szCs w:val="24"/>
              </w:rPr>
              <w:t>društva Croatia Airlines d.d.</w:t>
            </w:r>
          </w:p>
        </w:tc>
      </w:tr>
    </w:tbl>
    <w:p w14:paraId="30D0B87C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9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24247D2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A3285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0F7C7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E5081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33C15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4B597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A73207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71E04" w14:textId="77777777" w:rsidR="0070693D" w:rsidRPr="001F59FC" w:rsidRDefault="0070693D" w:rsidP="0070693D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779BD" w14:textId="77777777" w:rsidR="0070693D" w:rsidRPr="001F59FC" w:rsidRDefault="0070693D" w:rsidP="0070693D">
      <w:pPr>
        <w:tabs>
          <w:tab w:val="left" w:pos="57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60BEB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14226B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939DE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DA8B4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DDDEE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7BEEA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3ED79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A2C52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133F2B" w14:textId="77777777" w:rsidR="0070693D" w:rsidRPr="001F59FC" w:rsidRDefault="0070693D" w:rsidP="00706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0D0E0" w14:textId="3A0F51E9" w:rsidR="0070693D" w:rsidRDefault="0070693D" w:rsidP="0070693D">
      <w:pPr>
        <w:pBdr>
          <w:top w:val="single" w:sz="4" w:space="1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FC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7FF21825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953530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261BB9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26544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F3D278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E2DAC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ADE7F" w14:textId="77777777" w:rsidR="0070693D" w:rsidRDefault="0070693D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F55B4" w14:textId="48C9C75D" w:rsidR="00516698" w:rsidRPr="000F5F7D" w:rsidRDefault="00516698" w:rsidP="0070693D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lastRenderedPageBreak/>
        <w:t>VLADA REPUBLIKE HRVATSKE</w:t>
      </w:r>
    </w:p>
    <w:p w14:paraId="13AD75C4" w14:textId="77777777" w:rsidR="002D1DA2" w:rsidRDefault="002D1DA2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7A41F" w14:textId="44B26C95" w:rsidR="00420A61" w:rsidRPr="000F5F7D" w:rsidRDefault="00516698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7D">
        <w:rPr>
          <w:rFonts w:ascii="Times New Roman" w:hAnsi="Times New Roman" w:cs="Times New Roman"/>
          <w:sz w:val="24"/>
          <w:szCs w:val="24"/>
        </w:rPr>
        <w:t>Na temelju članka 8. i članka 31. stavka 2. Zakona o Vladi Republike Hrvatske (Narodne novine broj 150/11, 119/14</w:t>
      </w:r>
      <w:r w:rsidR="00814DD6" w:rsidRPr="000F5F7D">
        <w:rPr>
          <w:rFonts w:ascii="Times New Roman" w:hAnsi="Times New Roman" w:cs="Times New Roman"/>
          <w:sz w:val="24"/>
          <w:szCs w:val="24"/>
        </w:rPr>
        <w:t>, 93/16, 116/18</w:t>
      </w:r>
      <w:r w:rsidRPr="000F5F7D">
        <w:rPr>
          <w:rFonts w:ascii="Times New Roman" w:hAnsi="Times New Roman" w:cs="Times New Roman"/>
          <w:sz w:val="24"/>
          <w:szCs w:val="24"/>
        </w:rPr>
        <w:t>) Vlada Republike Hrvatske je na sjednici održanoj ____________ donijela</w:t>
      </w:r>
    </w:p>
    <w:p w14:paraId="5B1008E9" w14:textId="77777777" w:rsidR="00221EBC" w:rsidRPr="000F5F7D" w:rsidRDefault="00221EBC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132AFB5" w14:textId="77777777" w:rsidR="00221EBC" w:rsidRPr="000F5F7D" w:rsidRDefault="00221EB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025E5D" w14:textId="77777777" w:rsidR="00C662A5" w:rsidRDefault="000D3493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 xml:space="preserve">o stvaranju prethodno potrebnih uvjeta </w:t>
      </w:r>
      <w:r w:rsidR="001A6659" w:rsidRPr="000F5F7D">
        <w:rPr>
          <w:rFonts w:ascii="Times New Roman" w:hAnsi="Times New Roman" w:cs="Times New Roman"/>
          <w:b/>
          <w:sz w:val="24"/>
          <w:szCs w:val="24"/>
        </w:rPr>
        <w:t>osiguranja</w:t>
      </w:r>
      <w:r w:rsidRPr="000F5F7D">
        <w:rPr>
          <w:rFonts w:ascii="Times New Roman" w:hAnsi="Times New Roman" w:cs="Times New Roman"/>
          <w:b/>
          <w:sz w:val="24"/>
          <w:szCs w:val="24"/>
        </w:rPr>
        <w:t xml:space="preserve"> postupk</w:t>
      </w:r>
      <w:r w:rsidR="001A6659" w:rsidRPr="000F5F7D">
        <w:rPr>
          <w:rFonts w:ascii="Times New Roman" w:hAnsi="Times New Roman" w:cs="Times New Roman"/>
          <w:b/>
          <w:sz w:val="24"/>
          <w:szCs w:val="24"/>
        </w:rPr>
        <w:t>a</w:t>
      </w:r>
      <w:r w:rsidRPr="000F5F7D">
        <w:rPr>
          <w:rFonts w:ascii="Times New Roman" w:hAnsi="Times New Roman" w:cs="Times New Roman"/>
          <w:b/>
          <w:sz w:val="24"/>
          <w:szCs w:val="24"/>
        </w:rPr>
        <w:t xml:space="preserve"> dokapitalizacije</w:t>
      </w:r>
    </w:p>
    <w:p w14:paraId="608B7D28" w14:textId="1AEAFFD0" w:rsidR="00722BCC" w:rsidRPr="000F5F7D" w:rsidRDefault="00722BC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društva Croatia Airlines d.d.</w:t>
      </w:r>
    </w:p>
    <w:p w14:paraId="624D4F88" w14:textId="77777777" w:rsidR="00851019" w:rsidRDefault="00851019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0F2BE" w14:textId="77777777" w:rsidR="00221EBC" w:rsidRPr="000F5F7D" w:rsidRDefault="00221EB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I.</w:t>
      </w:r>
    </w:p>
    <w:p w14:paraId="189D30CD" w14:textId="10EE96CB" w:rsidR="000F128E" w:rsidRPr="000F5F7D" w:rsidRDefault="007C0232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7D">
        <w:rPr>
          <w:rFonts w:ascii="Times New Roman" w:hAnsi="Times New Roman" w:cs="Times New Roman"/>
          <w:sz w:val="24"/>
          <w:szCs w:val="24"/>
        </w:rPr>
        <w:t xml:space="preserve">Ovom </w:t>
      </w:r>
      <w:r w:rsidR="00722BCC" w:rsidRPr="000F5F7D">
        <w:rPr>
          <w:rFonts w:ascii="Times New Roman" w:hAnsi="Times New Roman" w:cs="Times New Roman"/>
          <w:sz w:val="24"/>
          <w:szCs w:val="24"/>
        </w:rPr>
        <w:t>O</w:t>
      </w:r>
      <w:r w:rsidRPr="000F5F7D">
        <w:rPr>
          <w:rFonts w:ascii="Times New Roman" w:hAnsi="Times New Roman" w:cs="Times New Roman"/>
          <w:sz w:val="24"/>
          <w:szCs w:val="24"/>
        </w:rPr>
        <w:t>dlukom</w:t>
      </w:r>
      <w:r w:rsidR="00D02C35">
        <w:rPr>
          <w:rFonts w:ascii="Times New Roman" w:hAnsi="Times New Roman" w:cs="Times New Roman"/>
          <w:sz w:val="24"/>
          <w:szCs w:val="24"/>
        </w:rPr>
        <w:t xml:space="preserve"> se</w:t>
      </w:r>
      <w:r w:rsidRPr="000F5F7D">
        <w:rPr>
          <w:rFonts w:ascii="Times New Roman" w:hAnsi="Times New Roman" w:cs="Times New Roman"/>
          <w:sz w:val="24"/>
          <w:szCs w:val="24"/>
        </w:rPr>
        <w:t xml:space="preserve"> stvaraju prethodno potrebni uvjeti kojima će se osigurati postupak dokapitalizacije </w:t>
      </w:r>
      <w:r w:rsidR="00722BCC" w:rsidRPr="000F5F7D">
        <w:rPr>
          <w:rFonts w:ascii="Times New Roman" w:hAnsi="Times New Roman" w:cs="Times New Roman"/>
          <w:sz w:val="24"/>
          <w:szCs w:val="24"/>
        </w:rPr>
        <w:t xml:space="preserve">društva Croatia Airlines </w:t>
      </w:r>
      <w:r w:rsidR="000D3493" w:rsidRPr="000F5F7D">
        <w:rPr>
          <w:rFonts w:ascii="Times New Roman" w:hAnsi="Times New Roman" w:cs="Times New Roman"/>
          <w:sz w:val="24"/>
          <w:szCs w:val="24"/>
        </w:rPr>
        <w:t>d.d.</w:t>
      </w:r>
      <w:r w:rsidR="000F128E" w:rsidRPr="000F5F7D">
        <w:rPr>
          <w:rFonts w:ascii="Times New Roman" w:hAnsi="Times New Roman" w:cs="Times New Roman"/>
          <w:sz w:val="24"/>
          <w:szCs w:val="24"/>
        </w:rPr>
        <w:t>.</w:t>
      </w:r>
    </w:p>
    <w:p w14:paraId="6165F0C7" w14:textId="77777777" w:rsidR="00851019" w:rsidRDefault="00851019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2E700" w14:textId="77777777" w:rsidR="00221EBC" w:rsidRPr="000F5F7D" w:rsidRDefault="00221EB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II.</w:t>
      </w:r>
    </w:p>
    <w:p w14:paraId="128585AB" w14:textId="3410B5B1" w:rsidR="005226EC" w:rsidRDefault="004F1F93" w:rsidP="0089606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7D">
        <w:rPr>
          <w:rFonts w:ascii="Times New Roman" w:hAnsi="Times New Roman" w:cs="Times New Roman"/>
          <w:sz w:val="24"/>
          <w:szCs w:val="24"/>
        </w:rPr>
        <w:t xml:space="preserve">Prethodno potrebni uvjeti </w:t>
      </w:r>
      <w:r w:rsidR="00902136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Pr="000F5F7D">
        <w:rPr>
          <w:rFonts w:ascii="Times New Roman" w:hAnsi="Times New Roman" w:cs="Times New Roman"/>
          <w:sz w:val="24"/>
          <w:szCs w:val="24"/>
        </w:rPr>
        <w:t xml:space="preserve">uključuju </w:t>
      </w:r>
      <w:r w:rsidR="005226EC" w:rsidRPr="000F5F7D">
        <w:rPr>
          <w:rFonts w:ascii="Times New Roman" w:hAnsi="Times New Roman" w:cs="Times New Roman"/>
          <w:sz w:val="24"/>
          <w:szCs w:val="24"/>
        </w:rPr>
        <w:t>uplatu</w:t>
      </w:r>
      <w:r w:rsidR="00C662A5">
        <w:rPr>
          <w:rFonts w:ascii="Times New Roman" w:hAnsi="Times New Roman" w:cs="Times New Roman"/>
          <w:sz w:val="24"/>
          <w:szCs w:val="24"/>
        </w:rPr>
        <w:t xml:space="preserve"> </w:t>
      </w:r>
      <w:r w:rsidR="00080CDD">
        <w:rPr>
          <w:rFonts w:ascii="Times New Roman" w:hAnsi="Times New Roman" w:cs="Times New Roman"/>
          <w:sz w:val="24"/>
          <w:szCs w:val="24"/>
        </w:rPr>
        <w:t xml:space="preserve">predujma </w:t>
      </w:r>
      <w:r w:rsidR="00B042AC" w:rsidRPr="000F5F7D">
        <w:rPr>
          <w:rFonts w:ascii="Times New Roman" w:hAnsi="Times New Roman" w:cs="Times New Roman"/>
          <w:sz w:val="24"/>
          <w:szCs w:val="24"/>
        </w:rPr>
        <w:t xml:space="preserve">u </w:t>
      </w:r>
      <w:r w:rsidR="00C662A5">
        <w:rPr>
          <w:rFonts w:ascii="Times New Roman" w:hAnsi="Times New Roman" w:cs="Times New Roman"/>
          <w:sz w:val="24"/>
          <w:szCs w:val="24"/>
        </w:rPr>
        <w:t xml:space="preserve">korist društva Croatia Airlines d.d. u </w:t>
      </w:r>
      <w:r w:rsidR="00B042AC" w:rsidRPr="000F5F7D">
        <w:rPr>
          <w:rFonts w:ascii="Times New Roman" w:hAnsi="Times New Roman" w:cs="Times New Roman"/>
          <w:sz w:val="24"/>
          <w:szCs w:val="24"/>
        </w:rPr>
        <w:t xml:space="preserve">iznosu 250 milijuna kuna </w:t>
      </w:r>
      <w:r w:rsidR="00AD2245">
        <w:rPr>
          <w:rFonts w:ascii="Times New Roman" w:hAnsi="Times New Roman" w:cs="Times New Roman"/>
          <w:sz w:val="24"/>
          <w:szCs w:val="24"/>
        </w:rPr>
        <w:t xml:space="preserve">za </w:t>
      </w:r>
      <w:r w:rsidR="005226EC" w:rsidRPr="000F5F7D">
        <w:rPr>
          <w:rFonts w:ascii="Times New Roman" w:hAnsi="Times New Roman" w:cs="Times New Roman"/>
          <w:sz w:val="24"/>
          <w:szCs w:val="24"/>
        </w:rPr>
        <w:t>osigura</w:t>
      </w:r>
      <w:r w:rsidR="00AD2245">
        <w:rPr>
          <w:rFonts w:ascii="Times New Roman" w:hAnsi="Times New Roman" w:cs="Times New Roman"/>
          <w:sz w:val="24"/>
          <w:szCs w:val="24"/>
        </w:rPr>
        <w:t>nje</w:t>
      </w:r>
      <w:r w:rsidR="005226EC" w:rsidRPr="000F5F7D">
        <w:rPr>
          <w:rFonts w:ascii="Times New Roman" w:hAnsi="Times New Roman" w:cs="Times New Roman"/>
          <w:sz w:val="24"/>
          <w:szCs w:val="24"/>
        </w:rPr>
        <w:t xml:space="preserve"> </w:t>
      </w:r>
      <w:r w:rsidR="00652772" w:rsidRPr="000F5F7D">
        <w:rPr>
          <w:rFonts w:ascii="Times New Roman" w:hAnsi="Times New Roman" w:cs="Times New Roman"/>
          <w:sz w:val="24"/>
          <w:szCs w:val="24"/>
        </w:rPr>
        <w:t>nužn</w:t>
      </w:r>
      <w:r w:rsidR="00AD2245">
        <w:rPr>
          <w:rFonts w:ascii="Times New Roman" w:hAnsi="Times New Roman" w:cs="Times New Roman"/>
          <w:sz w:val="24"/>
          <w:szCs w:val="24"/>
        </w:rPr>
        <w:t>e</w:t>
      </w:r>
      <w:r w:rsidR="00652772" w:rsidRPr="000F5F7D">
        <w:rPr>
          <w:rFonts w:ascii="Times New Roman" w:hAnsi="Times New Roman" w:cs="Times New Roman"/>
          <w:sz w:val="24"/>
          <w:szCs w:val="24"/>
        </w:rPr>
        <w:t xml:space="preserve"> stabilizacij</w:t>
      </w:r>
      <w:r w:rsidR="00BE2D95">
        <w:rPr>
          <w:rFonts w:ascii="Times New Roman" w:hAnsi="Times New Roman" w:cs="Times New Roman"/>
          <w:sz w:val="24"/>
          <w:szCs w:val="24"/>
        </w:rPr>
        <w:t>e</w:t>
      </w:r>
      <w:r w:rsidR="00652772" w:rsidRPr="000F5F7D">
        <w:rPr>
          <w:rFonts w:ascii="Times New Roman" w:hAnsi="Times New Roman" w:cs="Times New Roman"/>
          <w:sz w:val="24"/>
          <w:szCs w:val="24"/>
        </w:rPr>
        <w:t xml:space="preserve"> poslovanja prije provedbe procesa povećanja kapitala društva od strane Republike Hrvatske</w:t>
      </w:r>
      <w:r w:rsidR="0089606C">
        <w:rPr>
          <w:rFonts w:ascii="Times New Roman" w:hAnsi="Times New Roman" w:cs="Times New Roman"/>
          <w:sz w:val="24"/>
          <w:szCs w:val="24"/>
        </w:rPr>
        <w:t xml:space="preserve"> i drugih zainteresiranih investitora u skladu s odredbama propisa koj</w:t>
      </w:r>
      <w:r w:rsidR="00902136">
        <w:rPr>
          <w:rFonts w:ascii="Times New Roman" w:hAnsi="Times New Roman" w:cs="Times New Roman"/>
          <w:sz w:val="24"/>
          <w:szCs w:val="24"/>
        </w:rPr>
        <w:t>i</w:t>
      </w:r>
      <w:r w:rsidR="0089606C">
        <w:rPr>
          <w:rFonts w:ascii="Times New Roman" w:hAnsi="Times New Roman" w:cs="Times New Roman"/>
          <w:sz w:val="24"/>
          <w:szCs w:val="24"/>
        </w:rPr>
        <w:t xml:space="preserve"> uređuju </w:t>
      </w:r>
      <w:r w:rsidR="00902136">
        <w:rPr>
          <w:rFonts w:ascii="Times New Roman" w:hAnsi="Times New Roman" w:cs="Times New Roman"/>
          <w:sz w:val="24"/>
          <w:szCs w:val="24"/>
        </w:rPr>
        <w:t xml:space="preserve">područja </w:t>
      </w:r>
      <w:r w:rsidR="0089606C">
        <w:rPr>
          <w:rFonts w:ascii="Times New Roman" w:hAnsi="Times New Roman" w:cs="Times New Roman"/>
          <w:sz w:val="24"/>
          <w:szCs w:val="24"/>
        </w:rPr>
        <w:t>tržište kapitala</w:t>
      </w:r>
      <w:r w:rsidR="00AD2245">
        <w:rPr>
          <w:rFonts w:ascii="Times New Roman" w:hAnsi="Times New Roman" w:cs="Times New Roman"/>
          <w:sz w:val="24"/>
          <w:szCs w:val="24"/>
        </w:rPr>
        <w:t xml:space="preserve"> i državnih potpora</w:t>
      </w:r>
      <w:r w:rsidR="00080CDD">
        <w:rPr>
          <w:rFonts w:ascii="Times New Roman" w:hAnsi="Times New Roman" w:cs="Times New Roman"/>
          <w:sz w:val="24"/>
          <w:szCs w:val="24"/>
        </w:rPr>
        <w:t>.</w:t>
      </w:r>
    </w:p>
    <w:p w14:paraId="650141A4" w14:textId="77777777" w:rsidR="00080CDD" w:rsidRDefault="00080CDD" w:rsidP="0089606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B34A2" w14:textId="3FE3DC87" w:rsidR="00080CDD" w:rsidRPr="002516CE" w:rsidRDefault="00080CDD" w:rsidP="002516CE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CE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CAEFB19" w14:textId="77777777" w:rsidR="00080CDD" w:rsidRDefault="00080CDD" w:rsidP="0089606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48912" w14:textId="26789254" w:rsidR="00080CDD" w:rsidRPr="000F5F7D" w:rsidRDefault="00080CDD" w:rsidP="0089606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iz točke II. ove Odluke utvrđen je temeljem analize manjka financijskih sredstava i plana korištenja tih sredstava, izrađenih od strane društva Croatia Airlines d.d. te prihvaćenih od strane Ministarstva mora, prometa i infrastrukture</w:t>
      </w:r>
      <w:r w:rsidR="00095F92">
        <w:rPr>
          <w:rFonts w:ascii="Times New Roman" w:hAnsi="Times New Roman" w:cs="Times New Roman"/>
          <w:color w:val="FFFF00"/>
          <w:sz w:val="24"/>
          <w:szCs w:val="24"/>
        </w:rPr>
        <w:t>.</w:t>
      </w:r>
    </w:p>
    <w:p w14:paraId="03429DEB" w14:textId="77777777" w:rsidR="00851019" w:rsidRPr="000F5F7D" w:rsidRDefault="00851019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0FDF7" w14:textId="1392C5EA" w:rsidR="00FD72B1" w:rsidRPr="000F5F7D" w:rsidRDefault="00FD72B1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I</w:t>
      </w:r>
      <w:r w:rsidR="00080CDD">
        <w:rPr>
          <w:rFonts w:ascii="Times New Roman" w:hAnsi="Times New Roman" w:cs="Times New Roman"/>
          <w:b/>
          <w:sz w:val="24"/>
          <w:szCs w:val="24"/>
        </w:rPr>
        <w:t>V</w:t>
      </w:r>
      <w:r w:rsidRPr="000F5F7D">
        <w:rPr>
          <w:rFonts w:ascii="Times New Roman" w:hAnsi="Times New Roman" w:cs="Times New Roman"/>
          <w:b/>
          <w:sz w:val="24"/>
          <w:szCs w:val="24"/>
        </w:rPr>
        <w:t>.</w:t>
      </w:r>
    </w:p>
    <w:p w14:paraId="7A0BAC0B" w14:textId="2DD43198" w:rsidR="00AB6FFF" w:rsidRDefault="00AB6FFF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7D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1F3C5F" w:rsidRPr="000F5F7D">
        <w:rPr>
          <w:rFonts w:ascii="Times New Roman" w:hAnsi="Times New Roman" w:cs="Times New Roman"/>
          <w:sz w:val="24"/>
          <w:szCs w:val="24"/>
        </w:rPr>
        <w:t xml:space="preserve">Ministarstvo mora, prometa i infrastrukture </w:t>
      </w:r>
      <w:r w:rsidR="004E7BB3" w:rsidRPr="000F5F7D">
        <w:rPr>
          <w:rFonts w:ascii="Times New Roman" w:hAnsi="Times New Roman" w:cs="Times New Roman"/>
          <w:sz w:val="24"/>
          <w:szCs w:val="24"/>
        </w:rPr>
        <w:t xml:space="preserve">da u suradnji s </w:t>
      </w:r>
      <w:r w:rsidR="001F3C5F" w:rsidRPr="000F5F7D">
        <w:rPr>
          <w:rFonts w:ascii="Times New Roman" w:hAnsi="Times New Roman" w:cs="Times New Roman"/>
          <w:sz w:val="24"/>
          <w:szCs w:val="24"/>
        </w:rPr>
        <w:t>Ministarstvo</w:t>
      </w:r>
      <w:r w:rsidR="004E7BB3" w:rsidRPr="000F5F7D">
        <w:rPr>
          <w:rFonts w:ascii="Times New Roman" w:hAnsi="Times New Roman" w:cs="Times New Roman"/>
          <w:sz w:val="24"/>
          <w:szCs w:val="24"/>
        </w:rPr>
        <w:t>m</w:t>
      </w:r>
      <w:r w:rsidR="001F3C5F" w:rsidRPr="000F5F7D">
        <w:rPr>
          <w:rFonts w:ascii="Times New Roman" w:hAnsi="Times New Roman" w:cs="Times New Roman"/>
          <w:sz w:val="24"/>
          <w:szCs w:val="24"/>
        </w:rPr>
        <w:t xml:space="preserve"> državne imovine</w:t>
      </w:r>
      <w:r w:rsidR="00FB1847" w:rsidRPr="000F5F7D">
        <w:rPr>
          <w:rFonts w:ascii="Times New Roman" w:hAnsi="Times New Roman" w:cs="Times New Roman"/>
          <w:sz w:val="24"/>
          <w:szCs w:val="24"/>
        </w:rPr>
        <w:t>,</w:t>
      </w:r>
      <w:r w:rsidR="004E7BB3" w:rsidRPr="000F5F7D">
        <w:rPr>
          <w:rFonts w:ascii="Times New Roman" w:hAnsi="Times New Roman" w:cs="Times New Roman"/>
          <w:sz w:val="24"/>
          <w:szCs w:val="24"/>
        </w:rPr>
        <w:t xml:space="preserve"> </w:t>
      </w:r>
      <w:r w:rsidR="001F3C5F" w:rsidRPr="000F5F7D">
        <w:rPr>
          <w:rFonts w:ascii="Times New Roman" w:hAnsi="Times New Roman" w:cs="Times New Roman"/>
          <w:sz w:val="24"/>
          <w:szCs w:val="24"/>
        </w:rPr>
        <w:t xml:space="preserve">Ministarstvom financija </w:t>
      </w:r>
      <w:r w:rsidR="00FB1847" w:rsidRPr="000F5F7D">
        <w:rPr>
          <w:rFonts w:ascii="Times New Roman" w:hAnsi="Times New Roman" w:cs="Times New Roman"/>
          <w:sz w:val="24"/>
          <w:szCs w:val="24"/>
        </w:rPr>
        <w:t>i</w:t>
      </w:r>
      <w:r w:rsidR="004E7BB3" w:rsidRPr="000F5F7D">
        <w:rPr>
          <w:rFonts w:ascii="Times New Roman" w:hAnsi="Times New Roman" w:cs="Times New Roman"/>
          <w:sz w:val="24"/>
          <w:szCs w:val="24"/>
        </w:rPr>
        <w:t xml:space="preserve"> Povjerenstvom za provedbu postupka i predlaganje odabira strateškog partnera društva Croatia Airlines d.d. </w:t>
      </w:r>
      <w:r w:rsidR="00443A33" w:rsidRPr="000F5F7D">
        <w:rPr>
          <w:rFonts w:ascii="Times New Roman" w:hAnsi="Times New Roman" w:cs="Times New Roman"/>
          <w:sz w:val="24"/>
          <w:szCs w:val="24"/>
        </w:rPr>
        <w:t xml:space="preserve">najkasnije do 31. prosinca 2019. godine </w:t>
      </w:r>
      <w:r w:rsidR="0089606C">
        <w:rPr>
          <w:rFonts w:ascii="Times New Roman" w:hAnsi="Times New Roman" w:cs="Times New Roman"/>
          <w:sz w:val="24"/>
          <w:szCs w:val="24"/>
        </w:rPr>
        <w:t xml:space="preserve">predloži Vladi Republike Hrvatske model dokapitalizacije </w:t>
      </w:r>
      <w:r w:rsidR="009D624F">
        <w:rPr>
          <w:rFonts w:ascii="Times New Roman" w:hAnsi="Times New Roman" w:cs="Times New Roman"/>
          <w:sz w:val="24"/>
          <w:szCs w:val="24"/>
        </w:rPr>
        <w:t xml:space="preserve">društva </w:t>
      </w:r>
      <w:r w:rsidR="0089606C">
        <w:rPr>
          <w:rFonts w:ascii="Times New Roman" w:hAnsi="Times New Roman" w:cs="Times New Roman"/>
          <w:sz w:val="24"/>
          <w:szCs w:val="24"/>
        </w:rPr>
        <w:t>Croatia Airlines d.d.</w:t>
      </w:r>
      <w:r w:rsidR="00443A33" w:rsidRPr="000F5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F05DD" w14:textId="77777777" w:rsidR="0089606C" w:rsidRDefault="0089606C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0CFB8" w14:textId="00BF6872" w:rsidR="0089606C" w:rsidRPr="00703C0A" w:rsidRDefault="0089606C" w:rsidP="00703C0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0A">
        <w:rPr>
          <w:rFonts w:ascii="Times New Roman" w:hAnsi="Times New Roman" w:cs="Times New Roman"/>
          <w:b/>
          <w:sz w:val="24"/>
          <w:szCs w:val="24"/>
        </w:rPr>
        <w:t>V.</w:t>
      </w:r>
    </w:p>
    <w:p w14:paraId="5E837D60" w14:textId="77777777" w:rsidR="0089606C" w:rsidRDefault="0089606C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BB11" w14:textId="4A1694A8" w:rsidR="0089606C" w:rsidRPr="000F5F7D" w:rsidRDefault="0089606C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postupka dokapitalizacije iz točke I</w:t>
      </w:r>
      <w:r w:rsidR="009021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ove odluke mora započeti najkasnije 01. lipnja 2020. godine uz otvoreni postupak u kojem će pravo sudjelovanja imati privatni investitori u skladu s pravilima i odredbama propisa koji</w:t>
      </w:r>
      <w:r w:rsidR="00AD2245">
        <w:rPr>
          <w:rFonts w:ascii="Times New Roman" w:hAnsi="Times New Roman" w:cs="Times New Roman"/>
          <w:sz w:val="24"/>
          <w:szCs w:val="24"/>
        </w:rPr>
        <w:t>ma se</w:t>
      </w:r>
      <w:r>
        <w:rPr>
          <w:rFonts w:ascii="Times New Roman" w:hAnsi="Times New Roman" w:cs="Times New Roman"/>
          <w:sz w:val="24"/>
          <w:szCs w:val="24"/>
        </w:rPr>
        <w:t xml:space="preserve"> uređuj</w:t>
      </w:r>
      <w:r w:rsidR="00AD22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tržište kapitala.</w:t>
      </w:r>
    </w:p>
    <w:p w14:paraId="48060FC5" w14:textId="77777777" w:rsidR="0089606C" w:rsidRDefault="0089606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F4A95" w14:textId="5E4F39E9" w:rsidR="00A53789" w:rsidRDefault="00A53789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V</w:t>
      </w:r>
      <w:r w:rsidR="00080CDD">
        <w:rPr>
          <w:rFonts w:ascii="Times New Roman" w:hAnsi="Times New Roman" w:cs="Times New Roman"/>
          <w:b/>
          <w:sz w:val="24"/>
          <w:szCs w:val="24"/>
        </w:rPr>
        <w:t>I</w:t>
      </w:r>
      <w:r w:rsidRPr="000F5F7D">
        <w:rPr>
          <w:rFonts w:ascii="Times New Roman" w:hAnsi="Times New Roman" w:cs="Times New Roman"/>
          <w:b/>
          <w:sz w:val="24"/>
          <w:szCs w:val="24"/>
        </w:rPr>
        <w:t>.</w:t>
      </w:r>
    </w:p>
    <w:p w14:paraId="4CCE6F4D" w14:textId="77777777" w:rsidR="0089606C" w:rsidRPr="00703C0A" w:rsidRDefault="0089606C" w:rsidP="00703C0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DFB86" w14:textId="67C2161D" w:rsidR="009916E8" w:rsidRPr="00703C0A" w:rsidRDefault="009916E8" w:rsidP="00703C0A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0A">
        <w:rPr>
          <w:rFonts w:ascii="Times New Roman" w:hAnsi="Times New Roman" w:cs="Times New Roman"/>
          <w:sz w:val="24"/>
          <w:szCs w:val="24"/>
        </w:rPr>
        <w:t>Zad</w:t>
      </w:r>
      <w:r>
        <w:rPr>
          <w:rFonts w:ascii="Times New Roman" w:hAnsi="Times New Roman" w:cs="Times New Roman"/>
          <w:sz w:val="24"/>
          <w:szCs w:val="24"/>
        </w:rPr>
        <w:t xml:space="preserve">užuje se </w:t>
      </w:r>
      <w:r w:rsidRPr="000F5F7D">
        <w:rPr>
          <w:rFonts w:ascii="Times New Roman" w:hAnsi="Times New Roman" w:cs="Times New Roman"/>
          <w:sz w:val="24"/>
          <w:szCs w:val="24"/>
        </w:rPr>
        <w:t>Ministarstvo mora, prometa i infrastrukture</w:t>
      </w:r>
      <w:r>
        <w:rPr>
          <w:rFonts w:ascii="Times New Roman" w:hAnsi="Times New Roman" w:cs="Times New Roman"/>
          <w:sz w:val="24"/>
          <w:szCs w:val="24"/>
        </w:rPr>
        <w:t xml:space="preserve"> da o ov</w:t>
      </w:r>
      <w:r w:rsidR="00902136">
        <w:rPr>
          <w:rFonts w:ascii="Times New Roman" w:hAnsi="Times New Roman" w:cs="Times New Roman"/>
          <w:sz w:val="24"/>
          <w:szCs w:val="24"/>
        </w:rPr>
        <w:t>oj</w:t>
      </w:r>
      <w:r w:rsidR="00E0448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dlu</w:t>
      </w:r>
      <w:r w:rsidR="00902136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i planirani</w:t>
      </w:r>
      <w:r w:rsidR="009021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faza</w:t>
      </w:r>
      <w:r w:rsidR="0090213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dokapitalizacije obavijesti Europsku komisiju</w:t>
      </w:r>
      <w:r w:rsidR="00D3668A">
        <w:rPr>
          <w:rFonts w:ascii="Times New Roman" w:hAnsi="Times New Roman" w:cs="Times New Roman"/>
          <w:sz w:val="24"/>
          <w:szCs w:val="24"/>
        </w:rPr>
        <w:t xml:space="preserve"> po donošenju ove Odluke</w:t>
      </w:r>
      <w:r>
        <w:rPr>
          <w:rFonts w:ascii="Times New Roman" w:hAnsi="Times New Roman" w:cs="Times New Roman"/>
          <w:sz w:val="24"/>
          <w:szCs w:val="24"/>
        </w:rPr>
        <w:t>, te provede sve potrebne radnje kojima se dokazuje spojivost predloženih mjera s pravilima o državnim potporama i zajedničkom tržištu Europske unije.</w:t>
      </w:r>
    </w:p>
    <w:p w14:paraId="26EFCFB1" w14:textId="77777777" w:rsidR="007D6FAC" w:rsidRPr="000F5F7D" w:rsidRDefault="007D6FAC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8D6DB" w14:textId="77777777" w:rsidR="0009151C" w:rsidRDefault="0009151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17A87" w14:textId="1B95B4E1" w:rsidR="00722BCC" w:rsidRPr="000F5F7D" w:rsidRDefault="00722BCC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080CDD">
        <w:rPr>
          <w:rFonts w:ascii="Times New Roman" w:hAnsi="Times New Roman" w:cs="Times New Roman"/>
          <w:b/>
          <w:sz w:val="24"/>
          <w:szCs w:val="24"/>
        </w:rPr>
        <w:t>I</w:t>
      </w:r>
      <w:r w:rsidRPr="000F5F7D">
        <w:rPr>
          <w:rFonts w:ascii="Times New Roman" w:hAnsi="Times New Roman" w:cs="Times New Roman"/>
          <w:b/>
          <w:sz w:val="24"/>
          <w:szCs w:val="24"/>
        </w:rPr>
        <w:t>.</w:t>
      </w:r>
    </w:p>
    <w:p w14:paraId="41965A4B" w14:textId="77777777" w:rsidR="00722BCC" w:rsidRPr="000F5F7D" w:rsidRDefault="00722BCC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7D">
        <w:rPr>
          <w:rFonts w:ascii="Times New Roman" w:hAnsi="Times New Roman" w:cs="Times New Roman"/>
          <w:sz w:val="24"/>
          <w:szCs w:val="24"/>
        </w:rPr>
        <w:t xml:space="preserve">Zadužuju se </w:t>
      </w:r>
      <w:r w:rsidR="00C045FF" w:rsidRPr="000F5F7D">
        <w:rPr>
          <w:rFonts w:ascii="Times New Roman" w:hAnsi="Times New Roman" w:cs="Times New Roman"/>
          <w:sz w:val="24"/>
          <w:szCs w:val="24"/>
        </w:rPr>
        <w:t xml:space="preserve">Ministarstvo mora, prometa i infrastrukture te Ministarstvo državne imovine </w:t>
      </w:r>
      <w:r w:rsidRPr="000F5F7D">
        <w:rPr>
          <w:rFonts w:ascii="Times New Roman" w:hAnsi="Times New Roman" w:cs="Times New Roman"/>
          <w:sz w:val="24"/>
          <w:szCs w:val="24"/>
        </w:rPr>
        <w:t xml:space="preserve">da u suradnji </w:t>
      </w:r>
      <w:r w:rsidR="00C045FF" w:rsidRPr="000F5F7D">
        <w:rPr>
          <w:rFonts w:ascii="Times New Roman" w:hAnsi="Times New Roman" w:cs="Times New Roman"/>
          <w:sz w:val="24"/>
          <w:szCs w:val="24"/>
        </w:rPr>
        <w:t>s Ministarstvom financija stvore</w:t>
      </w:r>
      <w:r w:rsidRPr="000F5F7D">
        <w:rPr>
          <w:rFonts w:ascii="Times New Roman" w:hAnsi="Times New Roman" w:cs="Times New Roman"/>
          <w:sz w:val="24"/>
          <w:szCs w:val="24"/>
        </w:rPr>
        <w:t xml:space="preserve"> potrebne uvjete za provedbu ove Odluke</w:t>
      </w:r>
      <w:r w:rsidR="00C045FF" w:rsidRPr="000F5F7D">
        <w:rPr>
          <w:rFonts w:ascii="Times New Roman" w:hAnsi="Times New Roman" w:cs="Times New Roman"/>
          <w:sz w:val="24"/>
          <w:szCs w:val="24"/>
        </w:rPr>
        <w:t xml:space="preserve"> u najkraćem mogućem roku</w:t>
      </w:r>
      <w:r w:rsidRPr="000F5F7D">
        <w:rPr>
          <w:rFonts w:ascii="Times New Roman" w:hAnsi="Times New Roman" w:cs="Times New Roman"/>
          <w:sz w:val="24"/>
          <w:szCs w:val="24"/>
        </w:rPr>
        <w:t>.</w:t>
      </w:r>
    </w:p>
    <w:p w14:paraId="58AF2BF3" w14:textId="77777777" w:rsidR="00F04427" w:rsidRDefault="00F04427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B9BE0" w14:textId="77777777" w:rsidR="00703C0A" w:rsidRDefault="00703C0A" w:rsidP="0009151C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28A6A" w14:textId="118AF996" w:rsidR="004E4D75" w:rsidRPr="004E4D75" w:rsidRDefault="00491FB8" w:rsidP="004E4D75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F7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080C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915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A743F3" w14:textId="4C069A1B" w:rsidR="00491FB8" w:rsidRPr="000F5F7D" w:rsidRDefault="00A61812" w:rsidP="007D6FAC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mora, prometa i infrastrukture izvještava Vladu Republike Hrvatske i Ministarstvo financija o </w:t>
      </w:r>
      <w:r w:rsidR="004E4D75">
        <w:rPr>
          <w:rFonts w:ascii="Times New Roman" w:hAnsi="Times New Roman" w:cs="Times New Roman"/>
          <w:sz w:val="24"/>
          <w:szCs w:val="24"/>
        </w:rPr>
        <w:t xml:space="preserve">namjenskom trošenju sredstava i eventualnim odstupanjima u namjenskom trošenju sredstava </w:t>
      </w:r>
      <w:r>
        <w:rPr>
          <w:rFonts w:ascii="Times New Roman" w:hAnsi="Times New Roman" w:cs="Times New Roman"/>
          <w:sz w:val="24"/>
          <w:szCs w:val="24"/>
        </w:rPr>
        <w:t>iz točke II. ove Odluke.</w:t>
      </w:r>
    </w:p>
    <w:p w14:paraId="0CE69A5F" w14:textId="77777777" w:rsidR="00851019" w:rsidRDefault="00851019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CE0DE" w14:textId="31BECC5D" w:rsidR="00722BCC" w:rsidRPr="000F5F7D" w:rsidRDefault="00491FB8" w:rsidP="007D6F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7D">
        <w:rPr>
          <w:rFonts w:ascii="Times New Roman" w:hAnsi="Times New Roman" w:cs="Times New Roman"/>
          <w:b/>
          <w:sz w:val="24"/>
          <w:szCs w:val="24"/>
        </w:rPr>
        <w:t>I</w:t>
      </w:r>
      <w:r w:rsidR="00095F92">
        <w:rPr>
          <w:rFonts w:ascii="Times New Roman" w:hAnsi="Times New Roman" w:cs="Times New Roman"/>
          <w:b/>
          <w:sz w:val="24"/>
          <w:szCs w:val="24"/>
        </w:rPr>
        <w:t>X</w:t>
      </w:r>
      <w:r w:rsidR="00722BCC" w:rsidRPr="000F5F7D">
        <w:rPr>
          <w:rFonts w:ascii="Times New Roman" w:hAnsi="Times New Roman" w:cs="Times New Roman"/>
          <w:b/>
          <w:sz w:val="24"/>
          <w:szCs w:val="24"/>
        </w:rPr>
        <w:t>.</w:t>
      </w:r>
    </w:p>
    <w:p w14:paraId="3A0B5A86" w14:textId="74D72D58" w:rsidR="00722BCC" w:rsidRPr="000F5F7D" w:rsidRDefault="00E04481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722BCC" w:rsidRPr="000F5F7D">
        <w:rPr>
          <w:rFonts w:ascii="Times New Roman" w:hAnsi="Times New Roman" w:cs="Times New Roman"/>
          <w:sz w:val="24"/>
          <w:szCs w:val="24"/>
        </w:rPr>
        <w:t>dluka stupa na snagu danom donošenja.</w:t>
      </w:r>
    </w:p>
    <w:p w14:paraId="609C9128" w14:textId="77777777" w:rsidR="00086847" w:rsidRPr="000F5F7D" w:rsidRDefault="00086847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1799A7F" w14:textId="77777777" w:rsidR="000911EA" w:rsidRPr="00C662A5" w:rsidRDefault="000911EA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>Klasa:</w:t>
      </w:r>
    </w:p>
    <w:p w14:paraId="6128FAB6" w14:textId="77777777" w:rsidR="000911EA" w:rsidRPr="00C662A5" w:rsidRDefault="000911EA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>Urbroj:</w:t>
      </w:r>
    </w:p>
    <w:p w14:paraId="7C270CA1" w14:textId="77777777" w:rsidR="000911EA" w:rsidRPr="00C662A5" w:rsidRDefault="000911EA" w:rsidP="007D6FAC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>Zagreb,</w:t>
      </w:r>
    </w:p>
    <w:p w14:paraId="011C67A4" w14:textId="77777777" w:rsidR="000911EA" w:rsidRPr="00C662A5" w:rsidRDefault="000911EA" w:rsidP="007D6FAC">
      <w:pPr>
        <w:tabs>
          <w:tab w:val="left" w:pos="6804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39C0A877" w14:textId="77777777" w:rsidR="00851019" w:rsidRPr="00C662A5" w:rsidRDefault="000911EA" w:rsidP="007D6FAC">
      <w:pPr>
        <w:tabs>
          <w:tab w:val="left" w:pos="6379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662A5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2F0BA550" w14:textId="77777777" w:rsidR="00851019" w:rsidRPr="000F5F7D" w:rsidRDefault="00851019" w:rsidP="000F5F7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F5F7D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6CD1C953" w14:textId="77777777" w:rsidR="00851019" w:rsidRPr="00703C0A" w:rsidRDefault="00851019" w:rsidP="000F5F7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C0A">
        <w:rPr>
          <w:rFonts w:ascii="Times New Roman" w:hAnsi="Times New Roman" w:cs="Times New Roman"/>
          <w:b/>
          <w:sz w:val="24"/>
          <w:szCs w:val="24"/>
          <w:u w:val="single"/>
        </w:rPr>
        <w:t>Obrazloženje</w:t>
      </w:r>
    </w:p>
    <w:p w14:paraId="47255822" w14:textId="77777777" w:rsidR="00851019" w:rsidRPr="000F5F7D" w:rsidRDefault="00851019" w:rsidP="000F5F7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81392" w14:textId="413D7051" w:rsidR="00C10CF3" w:rsidRDefault="00C10CF3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procjene položaja i financijskog stanja društva Croatia Airlines d.d. nadalje (CA) na hrvatskom i europskom tržištu utvrđena je potreba provedbe određenih priprem</w:t>
      </w:r>
      <w:r w:rsidR="003B59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ih radnji kojima bi se osigurala </w:t>
      </w:r>
      <w:r w:rsidRPr="000F5F7D">
        <w:rPr>
          <w:rFonts w:ascii="Times New Roman" w:hAnsi="Times New Roman" w:cs="Times New Roman"/>
          <w:sz w:val="24"/>
          <w:szCs w:val="24"/>
        </w:rPr>
        <w:t>nužn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5F7D">
        <w:rPr>
          <w:rFonts w:ascii="Times New Roman" w:hAnsi="Times New Roman" w:cs="Times New Roman"/>
          <w:sz w:val="24"/>
          <w:szCs w:val="24"/>
        </w:rPr>
        <w:t xml:space="preserve"> stabilizacija poslovanja </w:t>
      </w:r>
      <w:r>
        <w:rPr>
          <w:rFonts w:ascii="Times New Roman" w:hAnsi="Times New Roman" w:cs="Times New Roman"/>
          <w:sz w:val="24"/>
          <w:szCs w:val="24"/>
        </w:rPr>
        <w:t xml:space="preserve">CA čime bi se </w:t>
      </w:r>
      <w:r w:rsidR="003B595C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 xml:space="preserve">omogućila </w:t>
      </w:r>
      <w:r w:rsidRPr="000F5F7D">
        <w:rPr>
          <w:rFonts w:ascii="Times New Roman" w:hAnsi="Times New Roman" w:cs="Times New Roman"/>
          <w:sz w:val="24"/>
          <w:szCs w:val="24"/>
        </w:rPr>
        <w:t>provedb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5F7D">
        <w:rPr>
          <w:rFonts w:ascii="Times New Roman" w:hAnsi="Times New Roman" w:cs="Times New Roman"/>
          <w:sz w:val="24"/>
          <w:szCs w:val="24"/>
        </w:rPr>
        <w:t xml:space="preserve"> procesa povećanja kapitala</w:t>
      </w:r>
      <w:r>
        <w:rPr>
          <w:rFonts w:ascii="Times New Roman" w:hAnsi="Times New Roman" w:cs="Times New Roman"/>
          <w:sz w:val="24"/>
          <w:szCs w:val="24"/>
        </w:rPr>
        <w:t>, kako od strane Republike Hrvatske kao većinskog vlasnika tako i od strane drugih zainteresiranih investitora u skladu s odredbama propisa koje uređuju tržište kapitala i državnih potpora.</w:t>
      </w:r>
    </w:p>
    <w:p w14:paraId="1632FB08" w14:textId="77777777" w:rsidR="00C10CF3" w:rsidRDefault="00C10CF3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529EA" w14:textId="27C8C29E" w:rsidR="00C10CF3" w:rsidRDefault="00C10CF3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gore navedenog postupka pripremljene su procjena vrijednosti CA, analiza negativnih učinaka na stanovništvo i gospodarstvo Republike Hrvatske slijedom prestanka operacija CA te prikaz mogućih opcija dokapitalizacije CA</w:t>
      </w:r>
      <w:r w:rsidR="009D624F">
        <w:rPr>
          <w:rFonts w:ascii="Times New Roman" w:hAnsi="Times New Roman" w:cs="Times New Roman"/>
          <w:sz w:val="24"/>
          <w:szCs w:val="24"/>
        </w:rPr>
        <w:t xml:space="preserve"> koje je Ministarstvo mora, prometa i infrastrukture analiziralo u suradnji s 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5BED6" w14:textId="77777777" w:rsidR="00C10CF3" w:rsidRDefault="00C10CF3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8B92F" w14:textId="51E74509" w:rsidR="004132D3" w:rsidRPr="0064470D" w:rsidRDefault="009D624F" w:rsidP="004132D3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analize gore navedenih dokumenata proizlazi da su u slučaju </w:t>
      </w:r>
      <w:r w:rsidR="004132D3" w:rsidRPr="0064470D">
        <w:rPr>
          <w:rFonts w:ascii="Times New Roman" w:hAnsi="Times New Roman" w:cs="Times New Roman"/>
          <w:sz w:val="24"/>
          <w:szCs w:val="24"/>
        </w:rPr>
        <w:t>nedostatka potrebnog kapitala za nesmetano financiranje redovnog poslovanja</w:t>
      </w:r>
      <w:r>
        <w:rPr>
          <w:rFonts w:ascii="Times New Roman" w:hAnsi="Times New Roman" w:cs="Times New Roman"/>
          <w:sz w:val="24"/>
          <w:szCs w:val="24"/>
        </w:rPr>
        <w:t xml:space="preserve"> te posljedičnog prestanka operacija CA</w:t>
      </w:r>
      <w:r w:rsidR="004132D3" w:rsidRPr="0064470D">
        <w:rPr>
          <w:rFonts w:ascii="Times New Roman" w:hAnsi="Times New Roman" w:cs="Times New Roman"/>
          <w:sz w:val="24"/>
          <w:szCs w:val="24"/>
        </w:rPr>
        <w:t>, neizbježan iznimno negativnim posljedicama za gospodarstvo RH te posebno turistički sektor, uz očekivane negativne ekonomske posljedice koje kumulativno višestruko nadmašuju planirani iznos kapitalne injekcije i buduće dokapitalizacije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32D3" w:rsidRPr="0064470D">
        <w:rPr>
          <w:rFonts w:ascii="Times New Roman" w:hAnsi="Times New Roman" w:cs="Times New Roman"/>
          <w:sz w:val="24"/>
          <w:szCs w:val="24"/>
        </w:rPr>
        <w:t xml:space="preserve"> </w:t>
      </w:r>
      <w:r w:rsidR="00912A82">
        <w:rPr>
          <w:rFonts w:ascii="Times New Roman" w:hAnsi="Times New Roman" w:cs="Times New Roman"/>
          <w:sz w:val="24"/>
          <w:szCs w:val="24"/>
        </w:rPr>
        <w:t>Ovo se posebno odnosi na poremećaje na domaćem zrakoplovnom tržištu koje u velikoj većini ovisi o poslovanju CA, gubitak cjelogodišnje i redovne povezanosti</w:t>
      </w:r>
      <w:r w:rsidR="003B595C" w:rsidRPr="003B595C">
        <w:t xml:space="preserve"> </w:t>
      </w:r>
      <w:r w:rsidR="003B595C" w:rsidRPr="003B595C">
        <w:rPr>
          <w:rFonts w:ascii="Times New Roman" w:hAnsi="Times New Roman" w:cs="Times New Roman"/>
          <w:sz w:val="24"/>
          <w:szCs w:val="24"/>
        </w:rPr>
        <w:t>u teritorijaln</w:t>
      </w:r>
      <w:r w:rsidR="003B595C">
        <w:rPr>
          <w:rFonts w:ascii="Times New Roman" w:hAnsi="Times New Roman" w:cs="Times New Roman"/>
          <w:sz w:val="24"/>
          <w:szCs w:val="24"/>
        </w:rPr>
        <w:t>e</w:t>
      </w:r>
      <w:r w:rsidR="003B595C" w:rsidRPr="003B595C">
        <w:rPr>
          <w:rFonts w:ascii="Times New Roman" w:hAnsi="Times New Roman" w:cs="Times New Roman"/>
          <w:sz w:val="24"/>
          <w:szCs w:val="24"/>
        </w:rPr>
        <w:t xml:space="preserve"> integracij</w:t>
      </w:r>
      <w:r w:rsidR="003B595C">
        <w:rPr>
          <w:rFonts w:ascii="Times New Roman" w:hAnsi="Times New Roman" w:cs="Times New Roman"/>
          <w:sz w:val="24"/>
          <w:szCs w:val="24"/>
        </w:rPr>
        <w:t>e</w:t>
      </w:r>
      <w:r w:rsidR="003B595C" w:rsidRPr="003B595C">
        <w:rPr>
          <w:rFonts w:ascii="Times New Roman" w:hAnsi="Times New Roman" w:cs="Times New Roman"/>
          <w:sz w:val="24"/>
          <w:szCs w:val="24"/>
        </w:rPr>
        <w:t xml:space="preserve"> gradova i regija </w:t>
      </w:r>
      <w:r w:rsidR="003B595C">
        <w:rPr>
          <w:rFonts w:ascii="Times New Roman" w:hAnsi="Times New Roman" w:cs="Times New Roman"/>
          <w:sz w:val="24"/>
          <w:szCs w:val="24"/>
        </w:rPr>
        <w:t>Republike Hrvatske</w:t>
      </w:r>
      <w:r w:rsidR="003B595C" w:rsidRPr="003B595C">
        <w:rPr>
          <w:rFonts w:ascii="Times New Roman" w:hAnsi="Times New Roman" w:cs="Times New Roman"/>
          <w:sz w:val="24"/>
          <w:szCs w:val="24"/>
        </w:rPr>
        <w:t>, kao i povezivanje hrvatskih gradova s ključnim europskim gradovima</w:t>
      </w:r>
      <w:r w:rsidR="003B595C">
        <w:rPr>
          <w:rFonts w:ascii="Times New Roman" w:hAnsi="Times New Roman" w:cs="Times New Roman"/>
          <w:sz w:val="24"/>
          <w:szCs w:val="24"/>
        </w:rPr>
        <w:t>, što je od nacionalnog interesa te dodatno od ključne važnosti za vrijeme hrvatskog predsjedanja Vijećem Europske unije u prvoj polovici 2020. godine. Također, z</w:t>
      </w:r>
      <w:r w:rsidR="00912A82" w:rsidRPr="00912A82">
        <w:rPr>
          <w:rFonts w:ascii="Times New Roman" w:hAnsi="Times New Roman" w:cs="Times New Roman"/>
          <w:sz w:val="24"/>
          <w:szCs w:val="24"/>
        </w:rPr>
        <w:t xml:space="preserve">a očekivati je da bi prestanak poslovanja CA ugrozilo uspjeh </w:t>
      </w:r>
      <w:r w:rsidR="003B595C">
        <w:rPr>
          <w:rFonts w:ascii="Times New Roman" w:hAnsi="Times New Roman" w:cs="Times New Roman"/>
          <w:sz w:val="24"/>
          <w:szCs w:val="24"/>
        </w:rPr>
        <w:t xml:space="preserve">ključnih infrastrukturnih projekata </w:t>
      </w:r>
      <w:r w:rsidR="00912A82" w:rsidRPr="00912A82">
        <w:rPr>
          <w:rFonts w:ascii="Times New Roman" w:hAnsi="Times New Roman" w:cs="Times New Roman"/>
          <w:sz w:val="24"/>
          <w:szCs w:val="24"/>
        </w:rPr>
        <w:t>ukupne vrijednosti gotovo 700 milijuna</w:t>
      </w:r>
      <w:r w:rsidR="00912A82">
        <w:rPr>
          <w:rFonts w:ascii="Times New Roman" w:hAnsi="Times New Roman" w:cs="Times New Roman"/>
          <w:sz w:val="24"/>
          <w:szCs w:val="24"/>
        </w:rPr>
        <w:t xml:space="preserve"> EUR</w:t>
      </w:r>
      <w:r w:rsidR="003B595C">
        <w:rPr>
          <w:rFonts w:ascii="Times New Roman" w:hAnsi="Times New Roman" w:cs="Times New Roman"/>
          <w:sz w:val="24"/>
          <w:szCs w:val="24"/>
        </w:rPr>
        <w:t xml:space="preserve"> samo u zrakoplovnom sektoru</w:t>
      </w:r>
      <w:r w:rsidR="00912A82" w:rsidRPr="00912A82">
        <w:rPr>
          <w:rFonts w:ascii="Times New Roman" w:hAnsi="Times New Roman" w:cs="Times New Roman"/>
          <w:sz w:val="24"/>
          <w:szCs w:val="24"/>
        </w:rPr>
        <w:t>, uz potencijalno preuzimanje zaduženja u iznosu od 200 milijuna</w:t>
      </w:r>
      <w:r w:rsidR="003B595C">
        <w:rPr>
          <w:rFonts w:ascii="Times New Roman" w:hAnsi="Times New Roman" w:cs="Times New Roman"/>
          <w:sz w:val="24"/>
          <w:szCs w:val="24"/>
        </w:rPr>
        <w:t xml:space="preserve"> EUR</w:t>
      </w:r>
      <w:r w:rsidR="00912A82" w:rsidRPr="00912A82">
        <w:rPr>
          <w:rFonts w:ascii="Times New Roman" w:hAnsi="Times New Roman" w:cs="Times New Roman"/>
          <w:sz w:val="24"/>
          <w:szCs w:val="24"/>
        </w:rPr>
        <w:t>.</w:t>
      </w:r>
    </w:p>
    <w:p w14:paraId="5E807974" w14:textId="77777777" w:rsidR="004132D3" w:rsidRDefault="004132D3" w:rsidP="0085101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631CB" w14:textId="2F342DD7" w:rsidR="004132D3" w:rsidRDefault="003B595C" w:rsidP="0085101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pripremljenoj projekciji novčanog toka za naredna 24 mjeseca utvrđen je nedostatak financijskih sredstava </w:t>
      </w:r>
      <w:r w:rsidR="004132D3" w:rsidRPr="004132D3">
        <w:rPr>
          <w:rFonts w:ascii="Times New Roman" w:hAnsi="Times New Roman" w:cs="Times New Roman"/>
          <w:sz w:val="24"/>
          <w:szCs w:val="24"/>
        </w:rPr>
        <w:t xml:space="preserve">za popravak i generalni remont preostala dva motora zrakoplova u procijenjenom iznosu od 71 milijun kuna, plaćanja trenutno dospjelog duga prema domaćim dobavljačima od 68 milijuna kuna, ostale neophodne investicije u sljedećih 12 mjeseci u iznosu od 60 milijuna kuna, plaćanje kreditnih obveza u ukupnom iznosu od 26,3 milijuna kuna. Također, obzirom na starost flote i s tim povezane rizike, prema kompanijskom </w:t>
      </w:r>
      <w:r w:rsidR="004132D3" w:rsidRPr="004132D3">
        <w:rPr>
          <w:rFonts w:ascii="Times New Roman" w:hAnsi="Times New Roman" w:cs="Times New Roman"/>
          <w:i/>
          <w:sz w:val="24"/>
          <w:szCs w:val="24"/>
        </w:rPr>
        <w:t>contingency planu</w:t>
      </w:r>
      <w:r w:rsidR="004132D3" w:rsidRPr="004132D3">
        <w:rPr>
          <w:rFonts w:ascii="Times New Roman" w:hAnsi="Times New Roman" w:cs="Times New Roman"/>
          <w:sz w:val="24"/>
          <w:szCs w:val="24"/>
        </w:rPr>
        <w:t xml:space="preserve"> nužno je imati određena sredstva za izvanredne popravke jer </w:t>
      </w:r>
      <w:r w:rsidR="004132D3">
        <w:rPr>
          <w:rFonts w:ascii="Times New Roman" w:hAnsi="Times New Roman" w:cs="Times New Roman"/>
          <w:sz w:val="24"/>
          <w:szCs w:val="24"/>
        </w:rPr>
        <w:t>se prosječno</w:t>
      </w:r>
      <w:r w:rsidR="004132D3" w:rsidRPr="004132D3">
        <w:rPr>
          <w:rFonts w:ascii="Times New Roman" w:hAnsi="Times New Roman" w:cs="Times New Roman"/>
          <w:sz w:val="24"/>
          <w:szCs w:val="24"/>
        </w:rPr>
        <w:t xml:space="preserve"> jednom godišnje </w:t>
      </w:r>
      <w:r w:rsidR="004132D3">
        <w:rPr>
          <w:rFonts w:ascii="Times New Roman" w:hAnsi="Times New Roman" w:cs="Times New Roman"/>
          <w:sz w:val="24"/>
          <w:szCs w:val="24"/>
        </w:rPr>
        <w:t xml:space="preserve">pojave </w:t>
      </w:r>
      <w:r w:rsidR="004132D3" w:rsidRPr="004132D3">
        <w:rPr>
          <w:rFonts w:ascii="Times New Roman" w:hAnsi="Times New Roman" w:cs="Times New Roman"/>
          <w:sz w:val="24"/>
          <w:szCs w:val="24"/>
        </w:rPr>
        <w:t>izvanredne popravke motora (što su dodatni troškovi od oko 4 mil</w:t>
      </w:r>
      <w:r w:rsidR="00095F92">
        <w:rPr>
          <w:rFonts w:ascii="Times New Roman" w:hAnsi="Times New Roman" w:cs="Times New Roman"/>
          <w:sz w:val="24"/>
          <w:szCs w:val="24"/>
        </w:rPr>
        <w:t>ijuna</w:t>
      </w:r>
      <w:r w:rsidR="004132D3" w:rsidRPr="004132D3">
        <w:rPr>
          <w:rFonts w:ascii="Times New Roman" w:hAnsi="Times New Roman" w:cs="Times New Roman"/>
          <w:sz w:val="24"/>
          <w:szCs w:val="24"/>
        </w:rPr>
        <w:t xml:space="preserve"> USD po motoru). </w:t>
      </w:r>
      <w:r w:rsidR="00A713EF">
        <w:rPr>
          <w:rFonts w:ascii="Times New Roman" w:hAnsi="Times New Roman" w:cs="Times New Roman"/>
          <w:sz w:val="24"/>
          <w:szCs w:val="24"/>
        </w:rPr>
        <w:t xml:space="preserve">Predviđeni iznos od 250 milijuna kuna biti će utrošen u ovu svrhu s tim da će isplata biti u dva obroka – najmanje 100 milijuna kuna u 2019. godini, a preostali iznos do 250 milijuna kuna u 2020. godini. </w:t>
      </w:r>
    </w:p>
    <w:p w14:paraId="61D6DB4C" w14:textId="77777777" w:rsidR="00D02C35" w:rsidRDefault="00D02C35" w:rsidP="0085101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7DBAA" w14:textId="01727FFB" w:rsidR="00D02C35" w:rsidRDefault="00D02C35" w:rsidP="0085101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usklađenosti mjera sadržanih u ovoj Odluci s pravilima o državnim potporama i zajedničkim tržištem Europske unije, kao i mjerama koje slijede Ministarstvo mora, prometa i infrastrukture će, u suradnji s ostalim nadležnim tijelima državne uprave, izvršiti neophodne konzultacije s nadležnim službama Europske komisije.</w:t>
      </w:r>
    </w:p>
    <w:p w14:paraId="423FF4E9" w14:textId="77777777" w:rsidR="006D4E94" w:rsidRDefault="006D4E94" w:rsidP="0085101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469C5" w14:textId="77777777" w:rsidR="00703C0A" w:rsidRDefault="006D4E94" w:rsidP="00703C0A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Donošenjem ove Odluke stabilizirati će se poslovanje CA čime će se spriječiti brojni negativni učinci na stanovništvo i gospodarstvo Republike Hrvatske</w:t>
      </w:r>
      <w:r w:rsidR="00D9043A">
        <w:rPr>
          <w:rFonts w:ascii="Times New Roman" w:hAnsi="Times New Roman" w:cs="Times New Roman"/>
          <w:sz w:val="24"/>
          <w:szCs w:val="24"/>
        </w:rPr>
        <w:t xml:space="preserve"> što će najizravnije osjetiti zrakoplovni i turistički sektor dok će se posljedice neizravno širiti i na ostale gospodarske grane.</w:t>
      </w:r>
    </w:p>
    <w:p w14:paraId="1C1F9380" w14:textId="77777777" w:rsidR="00703C0A" w:rsidRDefault="00703C0A" w:rsidP="00703C0A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1AC49" w14:textId="11668E51" w:rsidR="00086847" w:rsidRPr="000F5F7D" w:rsidRDefault="00D9043A" w:rsidP="00703C0A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se omogućuj</w:t>
      </w:r>
      <w:r w:rsidR="00703C0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provedba daljnjih </w:t>
      </w:r>
      <w:r w:rsidR="00703C0A">
        <w:rPr>
          <w:rFonts w:ascii="Times New Roman" w:hAnsi="Times New Roman" w:cs="Times New Roman"/>
          <w:sz w:val="24"/>
          <w:szCs w:val="24"/>
        </w:rPr>
        <w:t xml:space="preserve">aktivnosti </w:t>
      </w:r>
      <w:r>
        <w:rPr>
          <w:rFonts w:ascii="Times New Roman" w:hAnsi="Times New Roman" w:cs="Times New Roman"/>
          <w:sz w:val="24"/>
          <w:szCs w:val="24"/>
        </w:rPr>
        <w:t xml:space="preserve">od strane Ministarstva mora, prometa i infrastrukture u suradnji s CA i ostalim nadležnim tijelima državne uprave </w:t>
      </w:r>
      <w:r w:rsidR="00D02C35">
        <w:rPr>
          <w:rFonts w:ascii="Times New Roman" w:hAnsi="Times New Roman" w:cs="Times New Roman"/>
          <w:sz w:val="24"/>
          <w:szCs w:val="24"/>
        </w:rPr>
        <w:t>kako bi se do 31. prosinca 2019. godine pripremio</w:t>
      </w:r>
      <w:r>
        <w:rPr>
          <w:rFonts w:ascii="Times New Roman" w:hAnsi="Times New Roman" w:cs="Times New Roman"/>
          <w:sz w:val="24"/>
          <w:szCs w:val="24"/>
        </w:rPr>
        <w:t xml:space="preserve"> prijedlog modela dokapitalizacije u otvorenom postupku sukladno pravilima kojima je uređeno tržište kapitala.</w:t>
      </w:r>
    </w:p>
    <w:sectPr w:rsidR="00086847" w:rsidRPr="000F5F7D" w:rsidSect="0070693D">
      <w:headerReference w:type="default" r:id="rId9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9B6D" w14:textId="77777777" w:rsidR="00101223" w:rsidRDefault="00101223" w:rsidP="00516698">
      <w:pPr>
        <w:spacing w:after="0" w:line="240" w:lineRule="auto"/>
      </w:pPr>
      <w:r>
        <w:separator/>
      </w:r>
    </w:p>
  </w:endnote>
  <w:endnote w:type="continuationSeparator" w:id="0">
    <w:p w14:paraId="33D39629" w14:textId="77777777" w:rsidR="00101223" w:rsidRDefault="00101223" w:rsidP="0051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0C12" w14:textId="77777777" w:rsidR="00101223" w:rsidRDefault="00101223" w:rsidP="00516698">
      <w:pPr>
        <w:spacing w:after="0" w:line="240" w:lineRule="auto"/>
      </w:pPr>
      <w:r>
        <w:separator/>
      </w:r>
    </w:p>
  </w:footnote>
  <w:footnote w:type="continuationSeparator" w:id="0">
    <w:p w14:paraId="5AE4A319" w14:textId="77777777" w:rsidR="00101223" w:rsidRDefault="00101223" w:rsidP="0051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9B1D" w14:textId="72FBE94C" w:rsidR="00516698" w:rsidRPr="007D6FAC" w:rsidRDefault="00C662A5" w:rsidP="007D6FAC">
    <w:pPr>
      <w:pStyle w:val="Header"/>
      <w:jc w:val="right"/>
      <w:rPr>
        <w:rFonts w:ascii="Times New Roman" w:hAnsi="Times New Roman" w:cs="Times New Roman"/>
        <w:sz w:val="24"/>
      </w:rPr>
    </w:pPr>
    <w:r w:rsidRPr="007D6FAC">
      <w:rPr>
        <w:rFonts w:ascii="Times New Roman" w:hAnsi="Times New Roman" w:cs="Times New Roman"/>
        <w:sz w:val="24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A16"/>
    <w:multiLevelType w:val="hybridMultilevel"/>
    <w:tmpl w:val="196A65F8"/>
    <w:lvl w:ilvl="0" w:tplc="52782C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8B"/>
    <w:rsid w:val="000201D4"/>
    <w:rsid w:val="00080CDD"/>
    <w:rsid w:val="00086847"/>
    <w:rsid w:val="000911EA"/>
    <w:rsid w:val="0009151C"/>
    <w:rsid w:val="00095F92"/>
    <w:rsid w:val="000D3493"/>
    <w:rsid w:val="000F128E"/>
    <w:rsid w:val="000F5F7D"/>
    <w:rsid w:val="00101223"/>
    <w:rsid w:val="001106CF"/>
    <w:rsid w:val="00143805"/>
    <w:rsid w:val="001A6659"/>
    <w:rsid w:val="001F3C5F"/>
    <w:rsid w:val="00221EBC"/>
    <w:rsid w:val="002516CE"/>
    <w:rsid w:val="002D1DA2"/>
    <w:rsid w:val="002E1439"/>
    <w:rsid w:val="0030648B"/>
    <w:rsid w:val="00345248"/>
    <w:rsid w:val="0035755A"/>
    <w:rsid w:val="003A4357"/>
    <w:rsid w:val="003B595C"/>
    <w:rsid w:val="003B7213"/>
    <w:rsid w:val="004132D3"/>
    <w:rsid w:val="00420A61"/>
    <w:rsid w:val="00443A33"/>
    <w:rsid w:val="00491FB8"/>
    <w:rsid w:val="004A7000"/>
    <w:rsid w:val="004E2E6F"/>
    <w:rsid w:val="004E4D75"/>
    <w:rsid w:val="004E7BB3"/>
    <w:rsid w:val="004F1F93"/>
    <w:rsid w:val="00516698"/>
    <w:rsid w:val="005226EC"/>
    <w:rsid w:val="00532C36"/>
    <w:rsid w:val="005E26FD"/>
    <w:rsid w:val="00607DFE"/>
    <w:rsid w:val="006235D2"/>
    <w:rsid w:val="00650361"/>
    <w:rsid w:val="00652772"/>
    <w:rsid w:val="006D4E94"/>
    <w:rsid w:val="00703C0A"/>
    <w:rsid w:val="0070693D"/>
    <w:rsid w:val="00722BCC"/>
    <w:rsid w:val="007417C7"/>
    <w:rsid w:val="007B1C76"/>
    <w:rsid w:val="007C0232"/>
    <w:rsid w:val="007D6FAC"/>
    <w:rsid w:val="00814DD6"/>
    <w:rsid w:val="00851019"/>
    <w:rsid w:val="0089606C"/>
    <w:rsid w:val="008F247A"/>
    <w:rsid w:val="00902136"/>
    <w:rsid w:val="00912A82"/>
    <w:rsid w:val="009143B9"/>
    <w:rsid w:val="00924B02"/>
    <w:rsid w:val="00956599"/>
    <w:rsid w:val="009610F0"/>
    <w:rsid w:val="009916E8"/>
    <w:rsid w:val="009D624F"/>
    <w:rsid w:val="009D774E"/>
    <w:rsid w:val="00A53789"/>
    <w:rsid w:val="00A61812"/>
    <w:rsid w:val="00A713EF"/>
    <w:rsid w:val="00AB6FFF"/>
    <w:rsid w:val="00AC1D55"/>
    <w:rsid w:val="00AD2245"/>
    <w:rsid w:val="00AD79C1"/>
    <w:rsid w:val="00AE66D1"/>
    <w:rsid w:val="00B042AC"/>
    <w:rsid w:val="00B05F66"/>
    <w:rsid w:val="00B116CA"/>
    <w:rsid w:val="00B73F1C"/>
    <w:rsid w:val="00BC5B3E"/>
    <w:rsid w:val="00BE084E"/>
    <w:rsid w:val="00BE2D95"/>
    <w:rsid w:val="00C045FF"/>
    <w:rsid w:val="00C10CF3"/>
    <w:rsid w:val="00C374ED"/>
    <w:rsid w:val="00C662A5"/>
    <w:rsid w:val="00CA006F"/>
    <w:rsid w:val="00CC3BE6"/>
    <w:rsid w:val="00CE53A7"/>
    <w:rsid w:val="00D02C35"/>
    <w:rsid w:val="00D357D9"/>
    <w:rsid w:val="00D3668A"/>
    <w:rsid w:val="00D81F4F"/>
    <w:rsid w:val="00D9043A"/>
    <w:rsid w:val="00E04481"/>
    <w:rsid w:val="00E275B8"/>
    <w:rsid w:val="00E4181F"/>
    <w:rsid w:val="00EB31A7"/>
    <w:rsid w:val="00EF4960"/>
    <w:rsid w:val="00F04427"/>
    <w:rsid w:val="00F63F7B"/>
    <w:rsid w:val="00FB1847"/>
    <w:rsid w:val="00FD72B1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0274"/>
  <w15:docId w15:val="{57B70DF7-9036-FF46-A2B5-1F636025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69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1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69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72"/>
    <w:rPr>
      <w:rFonts w:ascii="Times New Roman" w:hAnsi="Times New Roman" w:cs="Times New Roman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1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6C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6CA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B116CA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AD2245"/>
    <w:pPr>
      <w:ind w:left="720"/>
      <w:contextualSpacing/>
    </w:pPr>
  </w:style>
  <w:style w:type="table" w:styleId="TableGrid">
    <w:name w:val="Table Grid"/>
    <w:basedOn w:val="TableNormal"/>
    <w:rsid w:val="0070693D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8F5E-F8F2-4CDB-8699-6811FBEE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1043</Words>
  <Characters>5946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PBZ d.d.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Žugec</dc:creator>
  <cp:lastModifiedBy>Vlatka Šelimber</cp:lastModifiedBy>
  <cp:revision>2</cp:revision>
  <cp:lastPrinted>2019-09-16T11:13:00Z</cp:lastPrinted>
  <dcterms:created xsi:type="dcterms:W3CDTF">2019-09-19T06:49:00Z</dcterms:created>
  <dcterms:modified xsi:type="dcterms:W3CDTF">2019-09-19T06:49:00Z</dcterms:modified>
</cp:coreProperties>
</file>