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34" w:rsidRPr="0008696A" w:rsidRDefault="00095934" w:rsidP="00095934">
      <w:pPr>
        <w:jc w:val="center"/>
      </w:pPr>
      <w:bookmarkStart w:id="0" w:name="_GoBack"/>
      <w:bookmarkEnd w:id="0"/>
      <w:r w:rsidRPr="0008696A">
        <w:rPr>
          <w:noProof/>
        </w:rPr>
        <w:drawing>
          <wp:inline distT="0" distB="0" distL="0" distR="0" wp14:anchorId="041C89C0" wp14:editId="55DD3DA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96A">
        <w:fldChar w:fldCharType="begin"/>
      </w:r>
      <w:r w:rsidRPr="0008696A">
        <w:instrText xml:space="preserve"> INCLUDEPICTURE "http://www.inet.hr/~box/images/grb-rh.gif" \* MERGEFORMATINET </w:instrText>
      </w:r>
      <w:r w:rsidRPr="0008696A">
        <w:fldChar w:fldCharType="end"/>
      </w:r>
    </w:p>
    <w:p w:rsidR="00095934" w:rsidRPr="0008696A" w:rsidRDefault="00095934" w:rsidP="00095934">
      <w:pPr>
        <w:spacing w:before="60" w:after="1680"/>
        <w:jc w:val="center"/>
      </w:pPr>
      <w:r w:rsidRPr="0008696A">
        <w:t>VLADA REPUBLIKE HRVATSKE</w:t>
      </w:r>
    </w:p>
    <w:p w:rsidR="00095934" w:rsidRPr="0008696A" w:rsidRDefault="00095934" w:rsidP="00095934"/>
    <w:p w:rsidR="00095934" w:rsidRPr="0008696A" w:rsidRDefault="00095934" w:rsidP="00095934">
      <w:pPr>
        <w:spacing w:after="2400"/>
        <w:jc w:val="right"/>
      </w:pPr>
      <w:r w:rsidRPr="0008696A">
        <w:t xml:space="preserve">Zagreb, </w:t>
      </w:r>
      <w:r w:rsidR="004075DB" w:rsidRPr="0008696A">
        <w:t>11</w:t>
      </w:r>
      <w:r w:rsidRPr="0008696A">
        <w:t>. srpnja 2019.</w:t>
      </w:r>
    </w:p>
    <w:p w:rsidR="00095934" w:rsidRPr="0008696A" w:rsidRDefault="00095934" w:rsidP="00095934">
      <w:pPr>
        <w:spacing w:line="360" w:lineRule="auto"/>
      </w:pPr>
      <w:r w:rsidRPr="0008696A">
        <w:t>__________________________________________________________________________</w:t>
      </w:r>
    </w:p>
    <w:p w:rsidR="00095934" w:rsidRPr="0008696A" w:rsidRDefault="00095934" w:rsidP="0009593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95934" w:rsidRPr="0008696A" w:rsidSect="00601D25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095934" w:rsidRPr="0008696A" w:rsidTr="002251D7">
        <w:tc>
          <w:tcPr>
            <w:tcW w:w="1951" w:type="dxa"/>
            <w:shd w:val="clear" w:color="auto" w:fill="auto"/>
          </w:tcPr>
          <w:p w:rsidR="00095934" w:rsidRPr="0008696A" w:rsidRDefault="00095934" w:rsidP="00095934">
            <w:pPr>
              <w:spacing w:line="360" w:lineRule="auto"/>
              <w:jc w:val="right"/>
            </w:pPr>
            <w:r w:rsidRPr="0008696A">
              <w:rPr>
                <w:b/>
                <w:smallCaps/>
              </w:rPr>
              <w:t xml:space="preserve">Predlagatelj </w:t>
            </w:r>
            <w:r w:rsidRPr="0008696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95934" w:rsidRPr="0008696A" w:rsidRDefault="00095934" w:rsidP="00095934">
            <w:pPr>
              <w:spacing w:line="360" w:lineRule="auto"/>
            </w:pPr>
            <w:r w:rsidRPr="0008696A">
              <w:t>Središnji državni ured za šport</w:t>
            </w:r>
          </w:p>
        </w:tc>
      </w:tr>
    </w:tbl>
    <w:p w:rsidR="00095934" w:rsidRPr="0008696A" w:rsidRDefault="00095934" w:rsidP="00095934">
      <w:pPr>
        <w:spacing w:line="360" w:lineRule="auto"/>
      </w:pPr>
      <w:r w:rsidRPr="0008696A">
        <w:t>__________________________________________________________________________</w:t>
      </w:r>
    </w:p>
    <w:p w:rsidR="00095934" w:rsidRPr="0008696A" w:rsidRDefault="00095934" w:rsidP="0009593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95934" w:rsidRPr="0008696A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95934" w:rsidRPr="0008696A" w:rsidTr="002251D7">
        <w:tc>
          <w:tcPr>
            <w:tcW w:w="1951" w:type="dxa"/>
            <w:shd w:val="clear" w:color="auto" w:fill="auto"/>
          </w:tcPr>
          <w:p w:rsidR="00095934" w:rsidRPr="0008696A" w:rsidRDefault="00095934" w:rsidP="00095934">
            <w:pPr>
              <w:spacing w:line="360" w:lineRule="auto"/>
              <w:jc w:val="right"/>
            </w:pPr>
            <w:r w:rsidRPr="0008696A">
              <w:rPr>
                <w:b/>
                <w:smallCaps/>
              </w:rPr>
              <w:t>Predmet</w:t>
            </w:r>
            <w:r w:rsidRPr="0008696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95934" w:rsidRPr="0008696A" w:rsidRDefault="00095934" w:rsidP="00095934">
            <w:pPr>
              <w:spacing w:line="360" w:lineRule="auto"/>
              <w:jc w:val="both"/>
            </w:pPr>
            <w:r w:rsidRPr="0008696A">
              <w:t>Programsko i financijsko izvješće Hrvatskog olimpijskog odbora za 2018. godinu</w:t>
            </w:r>
            <w:r w:rsidRPr="0008696A">
              <w:rPr>
                <w:lang w:eastAsia="en-US"/>
              </w:rPr>
              <w:t xml:space="preserve"> - davanje mišljenja Hrvatskome saboru</w:t>
            </w:r>
          </w:p>
        </w:tc>
      </w:tr>
    </w:tbl>
    <w:p w:rsidR="00095934" w:rsidRPr="0008696A" w:rsidRDefault="00095934" w:rsidP="00095934">
      <w:pPr>
        <w:tabs>
          <w:tab w:val="left" w:pos="1843"/>
        </w:tabs>
        <w:spacing w:line="360" w:lineRule="auto"/>
        <w:ind w:left="1843" w:hanging="1843"/>
      </w:pPr>
      <w:r w:rsidRPr="0008696A">
        <w:t>__________________________________________________________________________</w:t>
      </w:r>
    </w:p>
    <w:p w:rsidR="00095934" w:rsidRPr="0008696A" w:rsidRDefault="00095934" w:rsidP="00095934"/>
    <w:p w:rsidR="00095934" w:rsidRPr="0008696A" w:rsidRDefault="00095934" w:rsidP="00095934"/>
    <w:p w:rsidR="00095934" w:rsidRPr="0008696A" w:rsidRDefault="00095934" w:rsidP="00095934"/>
    <w:p w:rsidR="00095934" w:rsidRPr="0008696A" w:rsidRDefault="00095934" w:rsidP="00095934"/>
    <w:p w:rsidR="00095934" w:rsidRPr="0008696A" w:rsidRDefault="00095934" w:rsidP="00095934"/>
    <w:p w:rsidR="00095934" w:rsidRPr="0008696A" w:rsidRDefault="00095934" w:rsidP="00095934"/>
    <w:p w:rsidR="00095934" w:rsidRPr="0008696A" w:rsidRDefault="00095934" w:rsidP="00095934">
      <w:pPr>
        <w:sectPr w:rsidR="00095934" w:rsidRPr="0008696A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180A35" w:rsidRPr="0008696A" w:rsidRDefault="00180A35" w:rsidP="00180A35">
      <w:pPr>
        <w:jc w:val="right"/>
        <w:rPr>
          <w:b/>
        </w:rPr>
      </w:pPr>
      <w:r w:rsidRPr="0008696A">
        <w:rPr>
          <w:b/>
        </w:rPr>
        <w:lastRenderedPageBreak/>
        <w:t>Prijedlog</w:t>
      </w:r>
    </w:p>
    <w:p w:rsidR="00180A35" w:rsidRPr="0008696A" w:rsidRDefault="00180A35" w:rsidP="00180A35">
      <w:pPr>
        <w:rPr>
          <w:b/>
        </w:rPr>
      </w:pPr>
    </w:p>
    <w:p w:rsidR="00180A35" w:rsidRPr="0008696A" w:rsidRDefault="00180A35" w:rsidP="00180A35">
      <w:pPr>
        <w:rPr>
          <w:b/>
        </w:rPr>
      </w:pPr>
    </w:p>
    <w:p w:rsidR="00180A35" w:rsidRPr="0008696A" w:rsidRDefault="00180A35" w:rsidP="00180A35">
      <w:pPr>
        <w:rPr>
          <w:b/>
        </w:rPr>
      </w:pPr>
    </w:p>
    <w:p w:rsidR="00180A35" w:rsidRPr="0008696A" w:rsidRDefault="00180A35" w:rsidP="00180A35">
      <w:pPr>
        <w:rPr>
          <w:b/>
        </w:rPr>
      </w:pPr>
    </w:p>
    <w:p w:rsidR="00180A35" w:rsidRPr="0008696A" w:rsidRDefault="00180A35" w:rsidP="00180A35">
      <w:pPr>
        <w:rPr>
          <w:b/>
        </w:rPr>
      </w:pPr>
    </w:p>
    <w:p w:rsidR="00180A35" w:rsidRPr="0008696A" w:rsidRDefault="00180A35" w:rsidP="00180A35">
      <w:pPr>
        <w:rPr>
          <w:b/>
        </w:rPr>
      </w:pPr>
      <w:r w:rsidRPr="0008696A">
        <w:rPr>
          <w:b/>
        </w:rPr>
        <w:t>Klasa:</w:t>
      </w:r>
    </w:p>
    <w:p w:rsidR="00180A35" w:rsidRPr="0008696A" w:rsidRDefault="00180A35" w:rsidP="00180A35">
      <w:pPr>
        <w:rPr>
          <w:b/>
        </w:rPr>
      </w:pPr>
      <w:r w:rsidRPr="0008696A">
        <w:rPr>
          <w:b/>
        </w:rPr>
        <w:t>Urbroj:</w:t>
      </w:r>
    </w:p>
    <w:p w:rsidR="00180A35" w:rsidRPr="0008696A" w:rsidRDefault="00180A35" w:rsidP="00180A35"/>
    <w:p w:rsidR="00180A35" w:rsidRPr="0008696A" w:rsidRDefault="00180A35" w:rsidP="00180A35">
      <w:pPr>
        <w:rPr>
          <w:b/>
        </w:rPr>
      </w:pPr>
      <w:r w:rsidRPr="0008696A">
        <w:rPr>
          <w:b/>
        </w:rPr>
        <w:t>Zagreb,</w:t>
      </w:r>
    </w:p>
    <w:p w:rsidR="00180A35" w:rsidRPr="0008696A" w:rsidRDefault="00180A35" w:rsidP="00180A35">
      <w:pPr>
        <w:ind w:left="4253"/>
        <w:rPr>
          <w:b/>
        </w:rPr>
      </w:pPr>
    </w:p>
    <w:p w:rsidR="004075DB" w:rsidRPr="0008696A" w:rsidRDefault="004075DB" w:rsidP="00180A35">
      <w:pPr>
        <w:ind w:left="4253"/>
        <w:rPr>
          <w:b/>
        </w:rPr>
      </w:pPr>
    </w:p>
    <w:p w:rsidR="00180A35" w:rsidRPr="0008696A" w:rsidRDefault="00180A35" w:rsidP="00180A35">
      <w:pPr>
        <w:ind w:left="4253"/>
        <w:rPr>
          <w:b/>
        </w:rPr>
      </w:pPr>
    </w:p>
    <w:p w:rsidR="00180A35" w:rsidRPr="0008696A" w:rsidRDefault="00180A35" w:rsidP="00180A35">
      <w:pPr>
        <w:ind w:left="4253"/>
        <w:rPr>
          <w:b/>
        </w:rPr>
      </w:pPr>
      <w:r w:rsidRPr="0008696A">
        <w:rPr>
          <w:b/>
        </w:rPr>
        <w:t>PREDSJEDNIKU HRVATSKOGA SABORA</w:t>
      </w:r>
    </w:p>
    <w:p w:rsidR="00180A35" w:rsidRPr="0008696A" w:rsidRDefault="00180A35" w:rsidP="00180A35">
      <w:pPr>
        <w:ind w:left="4253"/>
        <w:rPr>
          <w:b/>
        </w:rPr>
      </w:pPr>
    </w:p>
    <w:p w:rsidR="00180A35" w:rsidRPr="0008696A" w:rsidRDefault="00180A35" w:rsidP="00180A35">
      <w:pPr>
        <w:ind w:left="4253"/>
        <w:rPr>
          <w:b/>
        </w:rPr>
      </w:pPr>
    </w:p>
    <w:p w:rsidR="00180A35" w:rsidRPr="0008696A" w:rsidRDefault="00180A35" w:rsidP="00180A35">
      <w:pPr>
        <w:ind w:left="4253"/>
        <w:rPr>
          <w:b/>
        </w:rPr>
      </w:pPr>
    </w:p>
    <w:p w:rsidR="00180A35" w:rsidRPr="0008696A" w:rsidRDefault="00180A35" w:rsidP="00180A35">
      <w:pPr>
        <w:ind w:left="1418" w:hanging="1418"/>
        <w:jc w:val="both"/>
        <w:rPr>
          <w:rFonts w:eastAsia="Batang"/>
        </w:rPr>
      </w:pPr>
      <w:r w:rsidRPr="0008696A">
        <w:t>Predmet:</w:t>
      </w:r>
      <w:r w:rsidRPr="0008696A">
        <w:tab/>
        <w:t>Programsko i financijsko izvješće Hrvatskog olimpijskog odbora za 2018. godinu - mišljenje Vlade</w:t>
      </w:r>
    </w:p>
    <w:p w:rsidR="00180A35" w:rsidRPr="0008696A" w:rsidRDefault="00180A35" w:rsidP="00180A35">
      <w:pPr>
        <w:ind w:left="1418" w:hanging="1418"/>
        <w:jc w:val="both"/>
      </w:pPr>
    </w:p>
    <w:p w:rsidR="00180A35" w:rsidRPr="0008696A" w:rsidRDefault="00180A35" w:rsidP="00180A35">
      <w:pPr>
        <w:ind w:left="1418" w:hanging="1418"/>
        <w:jc w:val="both"/>
      </w:pPr>
      <w:r w:rsidRPr="0008696A">
        <w:t>Veza:</w:t>
      </w:r>
      <w:r w:rsidRPr="0008696A">
        <w:tab/>
        <w:t>Pismo Hrvatskoga sabora, klase: 021-12/19-09/24, urbroja: 65-19-</w:t>
      </w:r>
      <w:r w:rsidR="004075DB" w:rsidRPr="0008696A">
        <w:t>0</w:t>
      </w:r>
      <w:r w:rsidRPr="0008696A">
        <w:t>3, od 30. travnja 2019. godine</w:t>
      </w:r>
    </w:p>
    <w:p w:rsidR="00180A35" w:rsidRPr="0008696A" w:rsidRDefault="00180A35" w:rsidP="00180A35">
      <w:pPr>
        <w:ind w:left="1418" w:hanging="1418"/>
        <w:jc w:val="both"/>
      </w:pPr>
    </w:p>
    <w:p w:rsidR="00180A35" w:rsidRPr="0008696A" w:rsidRDefault="00180A35" w:rsidP="00180A35">
      <w:pPr>
        <w:jc w:val="both"/>
      </w:pPr>
      <w:r w:rsidRPr="0008696A">
        <w:tab/>
      </w:r>
      <w:r w:rsidRPr="0008696A">
        <w:tab/>
        <w:t>Na temelju članka 122. stavka 2. Poslovnika Hrvatskoga sabora (Narodne novine, br. 81/13, 113/16, 69/17 i 29/18), Vlada Republike Hrvatske o Programskom i financijskom izvješću Hrvatskog olimpijskog odbora za 2018. godinu, daje sljedeće</w:t>
      </w:r>
    </w:p>
    <w:p w:rsidR="00180A35" w:rsidRPr="0008696A" w:rsidRDefault="00180A35" w:rsidP="00180A35">
      <w:pPr>
        <w:jc w:val="center"/>
        <w:rPr>
          <w:b/>
        </w:rPr>
      </w:pPr>
    </w:p>
    <w:p w:rsidR="00180A35" w:rsidRPr="0008696A" w:rsidRDefault="00180A35" w:rsidP="00180A35">
      <w:pPr>
        <w:jc w:val="center"/>
        <w:rPr>
          <w:b/>
        </w:rPr>
      </w:pPr>
    </w:p>
    <w:p w:rsidR="00180A35" w:rsidRPr="0008696A" w:rsidRDefault="00180A35" w:rsidP="00180A35">
      <w:pPr>
        <w:jc w:val="center"/>
        <w:rPr>
          <w:b/>
        </w:rPr>
      </w:pPr>
      <w:r w:rsidRPr="0008696A">
        <w:rPr>
          <w:b/>
        </w:rPr>
        <w:t>M I Š L J E N J E</w:t>
      </w:r>
    </w:p>
    <w:p w:rsidR="00180A35" w:rsidRPr="0008696A" w:rsidRDefault="00180A35" w:rsidP="00180A35">
      <w:pPr>
        <w:jc w:val="center"/>
      </w:pPr>
    </w:p>
    <w:p w:rsidR="00180A35" w:rsidRPr="0008696A" w:rsidRDefault="00180A35" w:rsidP="00180A35">
      <w:pPr>
        <w:jc w:val="center"/>
      </w:pPr>
    </w:p>
    <w:p w:rsidR="00180A35" w:rsidRPr="0008696A" w:rsidRDefault="00180A35" w:rsidP="00180A35">
      <w:pPr>
        <w:jc w:val="both"/>
        <w:rPr>
          <w:color w:val="000000"/>
        </w:rPr>
      </w:pPr>
      <w:r w:rsidRPr="0008696A">
        <w:rPr>
          <w:color w:val="000000"/>
        </w:rPr>
        <w:tab/>
      </w:r>
      <w:r w:rsidRPr="0008696A">
        <w:rPr>
          <w:color w:val="000000"/>
        </w:rPr>
        <w:tab/>
        <w:t xml:space="preserve">Vlada Republike Hrvatske predlaže Hrvatskome saboru da prihvati </w:t>
      </w:r>
      <w:r w:rsidRPr="0008696A">
        <w:t>Programsko i financijsko izvješće Hrvatskog olimpijskog odbora za 2018. godinu</w:t>
      </w:r>
      <w:r w:rsidR="004075DB" w:rsidRPr="0008696A">
        <w:t>,</w:t>
      </w:r>
      <w:r w:rsidRPr="0008696A">
        <w:rPr>
          <w:color w:val="000000"/>
        </w:rPr>
        <w:t xml:space="preserve"> koje je predsjedniku Hrvatskoga sabora podnio Hrvatski olimpijski odbor, aktom od 29</w:t>
      </w:r>
      <w:r w:rsidR="004075DB" w:rsidRPr="0008696A">
        <w:rPr>
          <w:color w:val="000000"/>
        </w:rPr>
        <w:t>. travnja 2019</w:t>
      </w:r>
      <w:r w:rsidRPr="0008696A">
        <w:rPr>
          <w:color w:val="000000"/>
        </w:rPr>
        <w:t>. godine, uz sljedeće napomene:</w:t>
      </w:r>
    </w:p>
    <w:p w:rsidR="000D1EC5" w:rsidRPr="0008696A" w:rsidRDefault="000D1EC5" w:rsidP="00180A35">
      <w:pPr>
        <w:ind w:firstLine="708"/>
        <w:jc w:val="both"/>
        <w:rPr>
          <w:rFonts w:eastAsia="Calibri"/>
          <w:lang w:eastAsia="en-US"/>
        </w:rPr>
      </w:pPr>
    </w:p>
    <w:p w:rsidR="00180A35" w:rsidRPr="0008696A" w:rsidRDefault="00180A35" w:rsidP="00180A35">
      <w:pPr>
        <w:jc w:val="both"/>
        <w:rPr>
          <w:rFonts w:eastAsia="Calibri"/>
          <w:lang w:eastAsia="en-US"/>
        </w:rPr>
      </w:pPr>
      <w:r w:rsidRPr="0008696A">
        <w:tab/>
      </w:r>
      <w:r w:rsidRPr="0008696A">
        <w:tab/>
        <w:t>Sukladno članku 75. stavku 4. Zakona o sportu</w:t>
      </w:r>
      <w:r w:rsidR="004075DB" w:rsidRPr="0008696A">
        <w:rPr>
          <w:rFonts w:eastAsia="Calibri"/>
          <w:lang w:eastAsia="en-US"/>
        </w:rPr>
        <w:t xml:space="preserve"> (Narodne novine, br. 71/06, 124/10, 124/11, 86/12, 94/13, 85/15 i 19/16 - ispravak)</w:t>
      </w:r>
      <w:r w:rsidRPr="0008696A">
        <w:t>, o izvršenju</w:t>
      </w:r>
      <w:r w:rsidRPr="0008696A">
        <w:rPr>
          <w:rFonts w:eastAsia="Calibri"/>
          <w:lang w:eastAsia="en-US"/>
        </w:rPr>
        <w:t xml:space="preserve"> Programa javnih potreba u sportu državne razine i utrošku financijskih sredstava Hrvatski olimpijski odbor (u daljnjem tekstu: HOO) podnosi izvješće Hrvatskome saboru i ministarstvu (sada Središnjem državnom uredu za šport, u daljnjem tekstu: SDUŠ) u rokovima propisanima Zakonom o proračunu (Narodne novine, br. 87/08, 136/12 i 15/15).</w:t>
      </w:r>
    </w:p>
    <w:p w:rsidR="000D1EC5" w:rsidRPr="0008696A" w:rsidRDefault="000D1EC5" w:rsidP="00180A35">
      <w:pPr>
        <w:ind w:firstLine="708"/>
        <w:jc w:val="both"/>
        <w:rPr>
          <w:rFonts w:eastAsia="Calibri"/>
          <w:lang w:eastAsia="en-US"/>
        </w:rPr>
      </w:pPr>
    </w:p>
    <w:p w:rsidR="00142E0A" w:rsidRPr="0008696A" w:rsidRDefault="00142E0A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 xml:space="preserve">Sredstva za izvršenje programa javnih potreba u </w:t>
      </w:r>
      <w:r w:rsidR="004075DB" w:rsidRPr="0008696A">
        <w:rPr>
          <w:rFonts w:eastAsia="Calibri"/>
          <w:lang w:eastAsia="en-US"/>
        </w:rPr>
        <w:t>s</w:t>
      </w:r>
      <w:r w:rsidRPr="0008696A">
        <w:rPr>
          <w:rFonts w:eastAsia="Calibri"/>
          <w:lang w:eastAsia="en-US"/>
        </w:rPr>
        <w:t>portu državne razine u 201</w:t>
      </w:r>
      <w:r w:rsidR="000D6A7C" w:rsidRPr="0008696A">
        <w:rPr>
          <w:rFonts w:eastAsia="Calibri"/>
          <w:lang w:eastAsia="en-US"/>
        </w:rPr>
        <w:t xml:space="preserve">8. godini doznačena su temeljem </w:t>
      </w:r>
      <w:r w:rsidRPr="0008696A">
        <w:rPr>
          <w:rFonts w:eastAsia="Calibri"/>
          <w:lang w:eastAsia="en-US"/>
        </w:rPr>
        <w:t>Odluke</w:t>
      </w:r>
      <w:r w:rsidR="0058728C" w:rsidRPr="0008696A">
        <w:rPr>
          <w:rFonts w:eastAsia="Calibri"/>
          <w:lang w:eastAsia="en-US"/>
        </w:rPr>
        <w:t xml:space="preserve"> Središnjeg državnog ureda za šport</w:t>
      </w:r>
      <w:r w:rsidRPr="0008696A">
        <w:rPr>
          <w:rFonts w:eastAsia="Calibri"/>
          <w:lang w:eastAsia="en-US"/>
        </w:rPr>
        <w:t xml:space="preserve"> o dodjeli financijskih sredstava Hrvatskom olimpijskom odboru, Hrvatskom paraolimpijskom odboru, </w:t>
      </w:r>
      <w:r w:rsidR="000D6A7C" w:rsidRPr="0008696A">
        <w:rPr>
          <w:rFonts w:eastAsia="Calibri"/>
          <w:lang w:eastAsia="en-US"/>
        </w:rPr>
        <w:t xml:space="preserve">Hrvatskom sportskom savezu gluhih, </w:t>
      </w:r>
      <w:r w:rsidRPr="0008696A">
        <w:rPr>
          <w:rFonts w:eastAsia="Calibri"/>
          <w:lang w:eastAsia="en-US"/>
        </w:rPr>
        <w:t>Hrvats</w:t>
      </w:r>
      <w:r w:rsidR="000D6A7C" w:rsidRPr="0008696A">
        <w:rPr>
          <w:rFonts w:eastAsia="Calibri"/>
          <w:lang w:eastAsia="en-US"/>
        </w:rPr>
        <w:t>kom akademskom sportskom savezu i</w:t>
      </w:r>
      <w:r w:rsidRPr="0008696A">
        <w:rPr>
          <w:rFonts w:eastAsia="Calibri"/>
          <w:lang w:eastAsia="en-US"/>
        </w:rPr>
        <w:t xml:space="preserve"> Hrvatskom školskom sportskom savezu iz Državnog proračuna Republike Hrvat</w:t>
      </w:r>
      <w:r w:rsidR="000D6A7C" w:rsidRPr="0008696A">
        <w:rPr>
          <w:rFonts w:eastAsia="Calibri"/>
          <w:lang w:eastAsia="en-US"/>
        </w:rPr>
        <w:t>ske za 2018. godinu i projekcije</w:t>
      </w:r>
      <w:r w:rsidRPr="0008696A">
        <w:rPr>
          <w:rFonts w:eastAsia="Calibri"/>
          <w:lang w:eastAsia="en-US"/>
        </w:rPr>
        <w:t xml:space="preserve"> za 2019. i 2020. godinu, </w:t>
      </w:r>
      <w:r w:rsidR="000D6A7C" w:rsidRPr="0008696A">
        <w:rPr>
          <w:rFonts w:eastAsia="Calibri"/>
          <w:lang w:eastAsia="en-US"/>
        </w:rPr>
        <w:t>klase</w:t>
      </w:r>
      <w:r w:rsidRPr="0008696A">
        <w:rPr>
          <w:rFonts w:eastAsia="Calibri"/>
          <w:lang w:eastAsia="en-US"/>
        </w:rPr>
        <w:t xml:space="preserve">: 620-01/18-03/00006, </w:t>
      </w:r>
      <w:r w:rsidR="000D6A7C" w:rsidRPr="0008696A">
        <w:rPr>
          <w:rFonts w:eastAsia="Calibri"/>
          <w:lang w:eastAsia="en-US"/>
        </w:rPr>
        <w:t>urbroja</w:t>
      </w:r>
      <w:r w:rsidRPr="0008696A">
        <w:rPr>
          <w:rFonts w:eastAsia="Calibri"/>
          <w:lang w:eastAsia="en-US"/>
        </w:rPr>
        <w:t>: 518-05-18-000</w:t>
      </w:r>
      <w:r w:rsidR="000D6A7C" w:rsidRPr="0008696A">
        <w:rPr>
          <w:rFonts w:eastAsia="Calibri"/>
          <w:lang w:eastAsia="en-US"/>
        </w:rPr>
        <w:t>1, od 15. siječnja 2018. godine.</w:t>
      </w:r>
    </w:p>
    <w:p w:rsidR="000D1EC5" w:rsidRPr="0008696A" w:rsidRDefault="00142E0A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lastRenderedPageBreak/>
        <w:t xml:space="preserve">Tijekom </w:t>
      </w:r>
      <w:r w:rsidR="00B27BCF" w:rsidRPr="0008696A">
        <w:rPr>
          <w:rFonts w:eastAsia="Calibri"/>
          <w:lang w:eastAsia="en-US"/>
        </w:rPr>
        <w:t>2018. godine usvojene su dvije i</w:t>
      </w:r>
      <w:r w:rsidRPr="0008696A">
        <w:rPr>
          <w:rFonts w:eastAsia="Calibri"/>
          <w:lang w:eastAsia="en-US"/>
        </w:rPr>
        <w:t>zmjene i dopune financijs</w:t>
      </w:r>
      <w:r w:rsidR="00B27BCF" w:rsidRPr="0008696A">
        <w:rPr>
          <w:rFonts w:eastAsia="Calibri"/>
          <w:lang w:eastAsia="en-US"/>
        </w:rPr>
        <w:t>kog plana HOO-a. Na predložene i</w:t>
      </w:r>
      <w:r w:rsidRPr="0008696A">
        <w:rPr>
          <w:rFonts w:eastAsia="Calibri"/>
          <w:lang w:eastAsia="en-US"/>
        </w:rPr>
        <w:t>zmjene i dopune financijskog plana HOO-a za 2018. godinu, sukladno članku 75.</w:t>
      </w:r>
      <w:r w:rsidR="00B27BCF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 xml:space="preserve">Zakona o sportu, SDUŠ je dao suglasnost. Izmjene i dopune odnosile su se na raspodjelu neutrošenih prihoda iz 2017. godine, </w:t>
      </w:r>
      <w:r w:rsidR="0058728C" w:rsidRPr="0008696A">
        <w:rPr>
          <w:rFonts w:eastAsia="Calibri"/>
          <w:lang w:eastAsia="en-US"/>
        </w:rPr>
        <w:t xml:space="preserve">te </w:t>
      </w:r>
      <w:r w:rsidRPr="0008696A">
        <w:rPr>
          <w:rFonts w:eastAsia="Calibri"/>
          <w:lang w:eastAsia="en-US"/>
        </w:rPr>
        <w:t>preraspodjele sredstava unutar programa u k</w:t>
      </w:r>
      <w:r w:rsidR="0058728C" w:rsidRPr="0008696A">
        <w:rPr>
          <w:rFonts w:eastAsia="Calibri"/>
          <w:lang w:eastAsia="en-US"/>
        </w:rPr>
        <w:t>ojima participiraju nacionalni s</w:t>
      </w:r>
      <w:r w:rsidRPr="0008696A">
        <w:rPr>
          <w:rFonts w:eastAsia="Calibri"/>
          <w:lang w:eastAsia="en-US"/>
        </w:rPr>
        <w:t>portski savezi, a koje su rađene u skladu s programskim potrebama.</w:t>
      </w:r>
      <w:r w:rsidR="00B27BCF" w:rsidRPr="0008696A">
        <w:rPr>
          <w:rFonts w:eastAsia="Calibri"/>
          <w:lang w:eastAsia="en-US"/>
        </w:rPr>
        <w:t xml:space="preserve"> Navedenim i</w:t>
      </w:r>
      <w:r w:rsidRPr="0008696A">
        <w:rPr>
          <w:rFonts w:eastAsia="Calibri"/>
          <w:lang w:eastAsia="en-US"/>
        </w:rPr>
        <w:t>zmjenama i dopunama</w:t>
      </w:r>
      <w:r w:rsidR="000E3D57" w:rsidRPr="0008696A">
        <w:rPr>
          <w:rFonts w:eastAsia="Calibri"/>
          <w:lang w:eastAsia="en-US"/>
        </w:rPr>
        <w:t xml:space="preserve"> u najvećem dijelu su povećani</w:t>
      </w:r>
      <w:r w:rsidR="0058728C" w:rsidRPr="0008696A">
        <w:rPr>
          <w:rFonts w:eastAsia="Calibri"/>
          <w:lang w:eastAsia="en-US"/>
        </w:rPr>
        <w:t xml:space="preserve"> redovni programi nacionalnih s</w:t>
      </w:r>
      <w:r w:rsidRPr="0008696A">
        <w:rPr>
          <w:rFonts w:eastAsia="Calibri"/>
          <w:lang w:eastAsia="en-US"/>
        </w:rPr>
        <w:t>portskih saveza.</w:t>
      </w:r>
    </w:p>
    <w:p w:rsidR="00017096" w:rsidRPr="0008696A" w:rsidRDefault="00017096" w:rsidP="00180A35">
      <w:pPr>
        <w:ind w:firstLine="708"/>
        <w:jc w:val="both"/>
        <w:rPr>
          <w:rFonts w:eastAsia="Calibri"/>
          <w:lang w:eastAsia="en-US"/>
        </w:rPr>
      </w:pPr>
    </w:p>
    <w:p w:rsidR="000D1EC5" w:rsidRPr="0008696A" w:rsidRDefault="00A12C17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Sukladno izvršenom</w:t>
      </w:r>
      <w:r w:rsidR="00B27BCF" w:rsidRPr="0008696A">
        <w:rPr>
          <w:rFonts w:eastAsia="Calibri"/>
          <w:lang w:eastAsia="en-US"/>
        </w:rPr>
        <w:t xml:space="preserve"> uvidu u </w:t>
      </w:r>
      <w:r w:rsidR="009864C0" w:rsidRPr="0008696A">
        <w:rPr>
          <w:rFonts w:eastAsia="Calibri"/>
          <w:lang w:eastAsia="en-US"/>
        </w:rPr>
        <w:t xml:space="preserve">predmetno </w:t>
      </w:r>
      <w:r w:rsidRPr="0008696A">
        <w:rPr>
          <w:rFonts w:eastAsia="Calibri"/>
          <w:lang w:eastAsia="en-US"/>
        </w:rPr>
        <w:t>Programsko i fi</w:t>
      </w:r>
      <w:r w:rsidR="00142E0A" w:rsidRPr="0008696A">
        <w:rPr>
          <w:rFonts w:eastAsia="Calibri"/>
          <w:lang w:eastAsia="en-US"/>
        </w:rPr>
        <w:t>nancijsko izvješće</w:t>
      </w:r>
      <w:r w:rsidR="00B27BCF" w:rsidRPr="0008696A">
        <w:rPr>
          <w:rFonts w:eastAsia="Calibri"/>
          <w:lang w:eastAsia="en-US"/>
        </w:rPr>
        <w:t>, može se</w:t>
      </w:r>
      <w:r w:rsidRPr="0008696A">
        <w:rPr>
          <w:rFonts w:eastAsia="Calibri"/>
          <w:lang w:eastAsia="en-US"/>
        </w:rPr>
        <w:t xml:space="preserve"> konstatirati sljedeće:</w:t>
      </w:r>
    </w:p>
    <w:p w:rsidR="000D6A7C" w:rsidRPr="0008696A" w:rsidRDefault="000D6A7C" w:rsidP="000D6A7C">
      <w:pPr>
        <w:ind w:firstLine="1418"/>
        <w:jc w:val="both"/>
        <w:rPr>
          <w:rFonts w:eastAsia="Calibri"/>
          <w:lang w:eastAsia="en-US"/>
        </w:rPr>
      </w:pPr>
    </w:p>
    <w:p w:rsidR="00142E0A" w:rsidRPr="0008696A" w:rsidRDefault="00142E0A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djelatnosti HOO-a u 2018. godini su se značajnim udjelom od 90</w:t>
      </w:r>
      <w:r w:rsidR="00B27BCF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% financirale</w:t>
      </w:r>
      <w:r w:rsidR="00B27BCF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sredstvim</w:t>
      </w:r>
      <w:r w:rsidR="00B27BCF" w:rsidRPr="0008696A">
        <w:rPr>
          <w:rFonts w:eastAsia="Calibri"/>
          <w:lang w:eastAsia="en-US"/>
        </w:rPr>
        <w:t>a iz općih prihoda i primitaka D</w:t>
      </w:r>
      <w:r w:rsidRPr="0008696A">
        <w:rPr>
          <w:rFonts w:eastAsia="Calibri"/>
          <w:lang w:eastAsia="en-US"/>
        </w:rPr>
        <w:t>ržavnog proračuna</w:t>
      </w:r>
      <w:r w:rsidR="00B27BCF" w:rsidRPr="0008696A">
        <w:rPr>
          <w:rFonts w:eastAsia="Calibri"/>
          <w:lang w:eastAsia="en-US"/>
        </w:rPr>
        <w:t xml:space="preserve"> i iz prihoda od igara na sreću</w:t>
      </w:r>
    </w:p>
    <w:p w:rsidR="00142E0A" w:rsidRPr="0008696A" w:rsidRDefault="00B27BCF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prihodi iz D</w:t>
      </w:r>
      <w:r w:rsidR="00142E0A" w:rsidRPr="0008696A">
        <w:rPr>
          <w:rFonts w:eastAsia="Calibri"/>
          <w:lang w:eastAsia="en-US"/>
        </w:rPr>
        <w:t xml:space="preserve">ržavnog proračuna ostvareni su u iznosu od </w:t>
      </w:r>
      <w:r w:rsidR="00142E0A" w:rsidRPr="0008696A">
        <w:t>140.876.975</w:t>
      </w:r>
      <w:r w:rsidR="00142E0A" w:rsidRPr="0008696A">
        <w:rPr>
          <w:rFonts w:eastAsia="Calibri"/>
          <w:lang w:eastAsia="en-US"/>
        </w:rPr>
        <w:t>,00 kuna, odnosno 100</w:t>
      </w:r>
      <w:r w:rsidRPr="0008696A">
        <w:rPr>
          <w:rFonts w:eastAsia="Calibri"/>
          <w:lang w:eastAsia="en-US"/>
        </w:rPr>
        <w:t xml:space="preserve"> </w:t>
      </w:r>
      <w:r w:rsidR="00142E0A" w:rsidRPr="0008696A">
        <w:rPr>
          <w:rFonts w:eastAsia="Calibri"/>
          <w:lang w:eastAsia="en-US"/>
        </w:rPr>
        <w:t xml:space="preserve">% u odnosu </w:t>
      </w:r>
      <w:r w:rsidRPr="0008696A">
        <w:rPr>
          <w:rFonts w:eastAsia="Calibri"/>
          <w:lang w:eastAsia="en-US"/>
        </w:rPr>
        <w:t xml:space="preserve">na ukupno planirane prihode </w:t>
      </w:r>
    </w:p>
    <w:p w:rsidR="00142E0A" w:rsidRPr="0008696A" w:rsidRDefault="00142E0A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vlastiti prihodi (prihodi marketinga) realizirani su u iznosu od 10.357.622</w:t>
      </w:r>
      <w:r w:rsidRPr="0008696A">
        <w:t>,00</w:t>
      </w:r>
      <w:r w:rsidR="00B27BCF" w:rsidRPr="0008696A">
        <w:t xml:space="preserve"> </w:t>
      </w:r>
      <w:r w:rsidRPr="0008696A">
        <w:t>kuna</w:t>
      </w:r>
      <w:r w:rsidRPr="0008696A">
        <w:rPr>
          <w:rFonts w:eastAsia="Calibri"/>
          <w:lang w:eastAsia="en-US"/>
        </w:rPr>
        <w:t>, odnosno 99,63</w:t>
      </w:r>
      <w:r w:rsidR="008C356D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% u odnosu na planirano i čine 6,6</w:t>
      </w:r>
      <w:r w:rsidR="008C356D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 xml:space="preserve">% ukupnih prihoda </w:t>
      </w:r>
    </w:p>
    <w:p w:rsidR="00142E0A" w:rsidRPr="0008696A" w:rsidRDefault="00142E0A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 xml:space="preserve">prihodi od olimpijske solidarnosti i međunarodnih organizacija realizirani su u iznosu od </w:t>
      </w:r>
      <w:r w:rsidRPr="0008696A">
        <w:t>4.437.488,00 kuna ili 109,26</w:t>
      </w:r>
      <w:r w:rsidR="008C356D" w:rsidRPr="0008696A">
        <w:t xml:space="preserve"> </w:t>
      </w:r>
      <w:r w:rsidRPr="0008696A">
        <w:t>% u odnosu na plan i čine 2,8</w:t>
      </w:r>
      <w:r w:rsidR="008C356D" w:rsidRPr="0008696A">
        <w:t xml:space="preserve"> </w:t>
      </w:r>
      <w:r w:rsidRPr="0008696A">
        <w:t>% ukupnih prihoda</w:t>
      </w:r>
    </w:p>
    <w:p w:rsidR="00142E0A" w:rsidRPr="0008696A" w:rsidRDefault="00142E0A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t>prihodi od fondova</w:t>
      </w:r>
      <w:r w:rsidR="00B27BCF" w:rsidRPr="0008696A">
        <w:t xml:space="preserve"> Europske unije</w:t>
      </w:r>
      <w:r w:rsidRPr="0008696A">
        <w:t xml:space="preserve"> iznose 89.774,00 kuna ili 7,5</w:t>
      </w:r>
      <w:r w:rsidR="008C356D" w:rsidRPr="0008696A">
        <w:t xml:space="preserve"> </w:t>
      </w:r>
      <w:r w:rsidRPr="0008696A">
        <w:t>% u odnosu na plan i čine 0,05</w:t>
      </w:r>
      <w:r w:rsidR="008C356D" w:rsidRPr="0008696A">
        <w:t xml:space="preserve"> </w:t>
      </w:r>
      <w:r w:rsidRPr="0008696A">
        <w:t>% ukupnih</w:t>
      </w:r>
      <w:r w:rsidR="00B27BCF" w:rsidRPr="0008696A">
        <w:t xml:space="preserve"> prihoda</w:t>
      </w:r>
    </w:p>
    <w:p w:rsidR="000F6ED4" w:rsidRPr="0008696A" w:rsidRDefault="00142E0A" w:rsidP="00B27BCF">
      <w:pPr>
        <w:numPr>
          <w:ilvl w:val="0"/>
          <w:numId w:val="4"/>
        </w:numPr>
        <w:ind w:left="1418" w:hanging="709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ostali prihodi realizirani su u iznosu od 783.116,00 kuna ili 95,5</w:t>
      </w:r>
      <w:r w:rsidR="008C356D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% u odnosu na plan i čine 0,5</w:t>
      </w:r>
      <w:r w:rsidR="008C356D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% ukupnih prihoda.</w:t>
      </w:r>
    </w:p>
    <w:p w:rsidR="000D1EC5" w:rsidRPr="0008696A" w:rsidRDefault="000D1EC5" w:rsidP="00180A35">
      <w:pPr>
        <w:ind w:left="720"/>
        <w:jc w:val="both"/>
        <w:rPr>
          <w:rFonts w:eastAsia="Calibri"/>
          <w:lang w:eastAsia="en-US"/>
        </w:rPr>
      </w:pPr>
    </w:p>
    <w:p w:rsidR="00142E0A" w:rsidRPr="0008696A" w:rsidRDefault="00142E0A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Ukupno realizirani rashodi za razdoblje od 1. siječnja do 31. prosinca 2018. godine iznose 152.513.102,00 kuna ili 93,18</w:t>
      </w:r>
      <w:r w:rsidR="008C356D" w:rsidRPr="0008696A">
        <w:rPr>
          <w:rFonts w:eastAsia="Calibri"/>
          <w:lang w:eastAsia="en-US"/>
        </w:rPr>
        <w:t xml:space="preserve"> </w:t>
      </w:r>
      <w:r w:rsidRPr="0008696A">
        <w:rPr>
          <w:rFonts w:eastAsia="Calibri"/>
          <w:lang w:eastAsia="en-US"/>
        </w:rPr>
        <w:t>% u odnosu na planirano. Od ukupno realiziranih rashoda i izdata</w:t>
      </w:r>
      <w:r w:rsidR="00B27BCF" w:rsidRPr="0008696A">
        <w:rPr>
          <w:rFonts w:eastAsia="Calibri"/>
          <w:lang w:eastAsia="en-US"/>
        </w:rPr>
        <w:t>ka</w:t>
      </w:r>
      <w:r w:rsidRPr="0008696A">
        <w:rPr>
          <w:rFonts w:eastAsia="Calibri"/>
          <w:lang w:eastAsia="en-US"/>
        </w:rPr>
        <w:t xml:space="preserve"> na programe 2018. godine odnosi se 149.392.902,00 kuna</w:t>
      </w:r>
      <w:r w:rsidR="00B27BCF" w:rsidRPr="0008696A">
        <w:rPr>
          <w:rFonts w:eastAsia="Calibri"/>
          <w:lang w:eastAsia="en-US"/>
        </w:rPr>
        <w:t>,</w:t>
      </w:r>
      <w:r w:rsidRPr="0008696A">
        <w:rPr>
          <w:rFonts w:eastAsia="Calibri"/>
          <w:lang w:eastAsia="en-US"/>
        </w:rPr>
        <w:t xml:space="preserve"> dok rashodi za programe prethodnih godina iznose 3.120.200,00 kuna.</w:t>
      </w:r>
    </w:p>
    <w:p w:rsidR="000D1EC5" w:rsidRPr="0008696A" w:rsidRDefault="000D1EC5" w:rsidP="000D6A7C">
      <w:pPr>
        <w:ind w:firstLine="1418"/>
        <w:jc w:val="both"/>
        <w:rPr>
          <w:rFonts w:eastAsia="Calibri"/>
          <w:lang w:eastAsia="en-US"/>
        </w:rPr>
      </w:pPr>
    </w:p>
    <w:p w:rsidR="000F6ED4" w:rsidRPr="0008696A" w:rsidRDefault="00E3058E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 xml:space="preserve">Udio sredstava </w:t>
      </w:r>
      <w:r w:rsidR="007E6836" w:rsidRPr="0008696A">
        <w:rPr>
          <w:rFonts w:eastAsia="Calibri"/>
          <w:lang w:eastAsia="en-US"/>
        </w:rPr>
        <w:t>D</w:t>
      </w:r>
      <w:r w:rsidR="00142E0A" w:rsidRPr="0008696A">
        <w:rPr>
          <w:rFonts w:eastAsia="Calibri"/>
          <w:lang w:eastAsia="en-US"/>
        </w:rPr>
        <w:t>ržavnog proračuna u ukupno realiziranim rashodima za navedeno razdoblje iznosi 141.058.715,00 kuna (96,50</w:t>
      </w:r>
      <w:r w:rsidR="008C356D" w:rsidRPr="0008696A">
        <w:rPr>
          <w:rFonts w:eastAsia="Calibri"/>
          <w:lang w:eastAsia="en-US"/>
        </w:rPr>
        <w:t xml:space="preserve"> </w:t>
      </w:r>
      <w:r w:rsidR="00142E0A" w:rsidRPr="0008696A">
        <w:rPr>
          <w:rFonts w:eastAsia="Calibri"/>
          <w:lang w:eastAsia="en-US"/>
        </w:rPr>
        <w:t>%)</w:t>
      </w:r>
      <w:r w:rsidR="008C356D" w:rsidRPr="0008696A">
        <w:rPr>
          <w:rFonts w:eastAsia="Calibri"/>
          <w:lang w:eastAsia="en-US"/>
        </w:rPr>
        <w:t>,</w:t>
      </w:r>
      <w:r w:rsidR="00142E0A" w:rsidRPr="0008696A">
        <w:rPr>
          <w:rFonts w:eastAsia="Calibri"/>
          <w:lang w:eastAsia="en-US"/>
        </w:rPr>
        <w:t xml:space="preserve"> dok je udio ostalih/vlastitih izvora financiranja iskazan u iznosu od 11.454.387,00 kuna.</w:t>
      </w:r>
    </w:p>
    <w:p w:rsidR="000D1EC5" w:rsidRPr="0008696A" w:rsidRDefault="000D1EC5" w:rsidP="000D6A7C">
      <w:pPr>
        <w:ind w:firstLine="1418"/>
        <w:jc w:val="both"/>
        <w:rPr>
          <w:rFonts w:eastAsia="Calibri"/>
          <w:lang w:eastAsia="en-US"/>
        </w:rPr>
      </w:pPr>
    </w:p>
    <w:p w:rsidR="00142E0A" w:rsidRPr="0008696A" w:rsidRDefault="00142E0A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 xml:space="preserve">U nastavku teksta </w:t>
      </w:r>
      <w:r w:rsidR="008C356D" w:rsidRPr="0008696A">
        <w:rPr>
          <w:rFonts w:eastAsia="Calibri"/>
          <w:lang w:eastAsia="en-US"/>
        </w:rPr>
        <w:t>daje se</w:t>
      </w:r>
      <w:r w:rsidRPr="0008696A">
        <w:rPr>
          <w:rFonts w:eastAsia="Calibri"/>
          <w:lang w:eastAsia="en-US"/>
        </w:rPr>
        <w:t xml:space="preserve"> prikaz najznačajnijih planiranih i realiziranih rashoda po programs</w:t>
      </w:r>
      <w:r w:rsidR="007E6836" w:rsidRPr="0008696A">
        <w:rPr>
          <w:rFonts w:eastAsia="Calibri"/>
          <w:lang w:eastAsia="en-US"/>
        </w:rPr>
        <w:t>kim skupinama i programima:</w:t>
      </w:r>
    </w:p>
    <w:p w:rsidR="008D1130" w:rsidRPr="0008696A" w:rsidRDefault="008D1130" w:rsidP="00180A35">
      <w:pPr>
        <w:jc w:val="both"/>
      </w:pPr>
    </w:p>
    <w:p w:rsidR="000F6ED4" w:rsidRDefault="008C356D" w:rsidP="008C356D">
      <w:pPr>
        <w:ind w:firstLine="720"/>
        <w:jc w:val="both"/>
        <w:rPr>
          <w:rFonts w:eastAsia="Calibri"/>
          <w:lang w:eastAsia="en-US"/>
        </w:rPr>
      </w:pPr>
      <w:r w:rsidRPr="0008696A">
        <w:t>-</w:t>
      </w:r>
      <w:r w:rsidRPr="0008696A">
        <w:tab/>
        <w:t>r</w:t>
      </w:r>
      <w:r w:rsidR="008D1130" w:rsidRPr="0008696A">
        <w:t>ashodi za Redovne programe n</w:t>
      </w:r>
      <w:r w:rsidR="00A12C17" w:rsidRPr="0008696A">
        <w:t>aciona</w:t>
      </w:r>
      <w:r w:rsidR="00A12C17" w:rsidRPr="0008696A">
        <w:rPr>
          <w:rFonts w:eastAsia="Calibri"/>
          <w:lang w:eastAsia="en-US"/>
        </w:rPr>
        <w:t>lnih sportskih saveza</w:t>
      </w:r>
      <w:r w:rsidR="00B27BCF" w:rsidRPr="0008696A">
        <w:rPr>
          <w:rFonts w:eastAsia="Calibri"/>
          <w:lang w:eastAsia="en-US"/>
        </w:rPr>
        <w:t xml:space="preserve"> </w:t>
      </w:r>
      <w:r w:rsidR="00A12C17" w:rsidRPr="0008696A">
        <w:rPr>
          <w:rFonts w:eastAsia="Calibri"/>
          <w:lang w:eastAsia="en-US"/>
        </w:rPr>
        <w:t>(1. programska skupina)</w:t>
      </w:r>
      <w:r w:rsidRPr="0008696A">
        <w:rPr>
          <w:rFonts w:eastAsia="Calibri"/>
          <w:lang w:eastAsia="en-US"/>
        </w:rPr>
        <w:t xml:space="preserve"> - r</w:t>
      </w:r>
      <w:r w:rsidR="00142E0A" w:rsidRPr="0008696A">
        <w:rPr>
          <w:rFonts w:eastAsia="Calibri"/>
          <w:lang w:eastAsia="en-US"/>
        </w:rPr>
        <w:t>ealizirani su u iznosu od 86.298.434,00 kuna ili 97,35</w:t>
      </w:r>
      <w:r w:rsidRPr="0008696A">
        <w:rPr>
          <w:rFonts w:eastAsia="Calibri"/>
          <w:lang w:eastAsia="en-US"/>
        </w:rPr>
        <w:t xml:space="preserve"> </w:t>
      </w:r>
      <w:r w:rsidR="00142E0A" w:rsidRPr="0008696A">
        <w:rPr>
          <w:rFonts w:eastAsia="Calibri"/>
          <w:lang w:eastAsia="en-US"/>
        </w:rPr>
        <w:t xml:space="preserve">% u odnosu na ukupno planirane rashode za programe nacionalnih </w:t>
      </w:r>
      <w:r w:rsidR="00E44E62" w:rsidRPr="0008696A">
        <w:rPr>
          <w:rFonts w:eastAsia="Calibri"/>
          <w:lang w:eastAsia="en-US"/>
        </w:rPr>
        <w:t>s</w:t>
      </w:r>
      <w:r w:rsidR="00142E0A" w:rsidRPr="0008696A">
        <w:rPr>
          <w:rFonts w:eastAsia="Calibri"/>
          <w:lang w:eastAsia="en-US"/>
        </w:rPr>
        <w:t>portskih saveza i čine 57</w:t>
      </w:r>
      <w:r w:rsidRPr="0008696A">
        <w:rPr>
          <w:rFonts w:eastAsia="Calibri"/>
          <w:lang w:eastAsia="en-US"/>
        </w:rPr>
        <w:t xml:space="preserve"> </w:t>
      </w:r>
      <w:r w:rsidR="00142E0A" w:rsidRPr="0008696A">
        <w:rPr>
          <w:rFonts w:eastAsia="Calibri"/>
          <w:lang w:eastAsia="en-US"/>
        </w:rPr>
        <w:t xml:space="preserve">% ukupnih rashoda. </w:t>
      </w:r>
      <w:r w:rsidRPr="0008696A">
        <w:rPr>
          <w:rFonts w:eastAsia="Calibri"/>
          <w:lang w:eastAsia="en-US"/>
        </w:rPr>
        <w:t>R</w:t>
      </w:r>
      <w:r w:rsidR="00142E0A" w:rsidRPr="0008696A">
        <w:rPr>
          <w:rFonts w:eastAsia="Calibri"/>
          <w:lang w:eastAsia="en-US"/>
        </w:rPr>
        <w:t xml:space="preserve">ashodi za navedenu programsku skupinu u odnosu na 2017. godinu povećani </w:t>
      </w:r>
      <w:r w:rsidRPr="0008696A">
        <w:rPr>
          <w:rFonts w:eastAsia="Calibri"/>
          <w:lang w:eastAsia="en-US"/>
        </w:rPr>
        <w:t xml:space="preserve">su </w:t>
      </w:r>
      <w:r w:rsidR="00142E0A" w:rsidRPr="0008696A">
        <w:rPr>
          <w:rFonts w:eastAsia="Calibri"/>
          <w:lang w:eastAsia="en-US"/>
        </w:rPr>
        <w:t>za 13.090.432,00 kuna.</w:t>
      </w:r>
    </w:p>
    <w:p w:rsidR="00BA7CBF" w:rsidRPr="0008696A" w:rsidRDefault="00BA7CBF" w:rsidP="008C356D">
      <w:pPr>
        <w:ind w:firstLine="720"/>
        <w:jc w:val="both"/>
        <w:rPr>
          <w:rFonts w:eastAsia="Calibri"/>
          <w:lang w:eastAsia="en-US"/>
        </w:rPr>
      </w:pPr>
    </w:p>
    <w:p w:rsidR="0072284A" w:rsidRDefault="007F7E2E" w:rsidP="007F7E2E">
      <w:pPr>
        <w:ind w:firstLine="720"/>
        <w:jc w:val="both"/>
      </w:pPr>
      <w:r w:rsidRPr="0008696A">
        <w:t>-</w:t>
      </w:r>
      <w:r w:rsidRPr="0008696A">
        <w:tab/>
        <w:t>r</w:t>
      </w:r>
      <w:r w:rsidR="008D1130" w:rsidRPr="0008696A">
        <w:t>ashodi za P</w:t>
      </w:r>
      <w:r w:rsidR="00A12C17" w:rsidRPr="0008696A">
        <w:t>osebne programske proj</w:t>
      </w:r>
      <w:r w:rsidR="00A12C17" w:rsidRPr="0008696A">
        <w:rPr>
          <w:rFonts w:eastAsia="Calibri"/>
          <w:lang w:eastAsia="en-US"/>
        </w:rPr>
        <w:t>ekte (2. programska skupina)</w:t>
      </w:r>
      <w:r w:rsidRPr="0008696A">
        <w:rPr>
          <w:rFonts w:eastAsia="Calibri"/>
          <w:lang w:eastAsia="en-US"/>
        </w:rPr>
        <w:t xml:space="preserve"> - r</w:t>
      </w:r>
      <w:r w:rsidR="0072284A" w:rsidRPr="0008696A">
        <w:rPr>
          <w:rFonts w:eastAsia="Calibri"/>
          <w:lang w:eastAsia="en-US"/>
        </w:rPr>
        <w:t>ealizirani su u iznosu od 32.748.203</w:t>
      </w:r>
      <w:r w:rsidR="0072284A" w:rsidRPr="0008696A">
        <w:t>,00 kuna</w:t>
      </w:r>
      <w:r w:rsidR="0072284A" w:rsidRPr="0008696A">
        <w:rPr>
          <w:rFonts w:eastAsia="Calibri"/>
          <w:lang w:eastAsia="en-US"/>
        </w:rPr>
        <w:t xml:space="preserve"> ili 94,59</w:t>
      </w:r>
      <w:r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 xml:space="preserve">% u odnosu na ukupno planirane rashode za posebne </w:t>
      </w:r>
      <w:r w:rsidR="0072284A" w:rsidRPr="0008696A">
        <w:t>programske</w:t>
      </w:r>
      <w:r w:rsidR="0072284A" w:rsidRPr="0008696A">
        <w:rPr>
          <w:rFonts w:eastAsia="Calibri"/>
          <w:lang w:eastAsia="en-US"/>
        </w:rPr>
        <w:t xml:space="preserve"> projekte i čine 21,47</w:t>
      </w:r>
      <w:r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 xml:space="preserve">% ukupnih rashoda. Najznačajniji dio rashoda unutar navedene programske skupine odnosi se na Razvojne programe za trenere i </w:t>
      </w:r>
      <w:r w:rsidR="00E44E62" w:rsidRPr="0008696A">
        <w:rPr>
          <w:rFonts w:eastAsia="Calibri"/>
          <w:lang w:eastAsia="en-US"/>
        </w:rPr>
        <w:t>s</w:t>
      </w:r>
      <w:r w:rsidR="0072284A" w:rsidRPr="0008696A">
        <w:rPr>
          <w:rFonts w:eastAsia="Calibri"/>
          <w:lang w:eastAsia="en-US"/>
        </w:rPr>
        <w:t>portaše i iznosi 16.878.778,00 kuna</w:t>
      </w:r>
      <w:r w:rsidRPr="0008696A">
        <w:rPr>
          <w:rFonts w:eastAsia="Calibri"/>
          <w:lang w:eastAsia="en-US"/>
        </w:rPr>
        <w:t>,</w:t>
      </w:r>
      <w:r w:rsidR="0072284A" w:rsidRPr="0008696A">
        <w:rPr>
          <w:rFonts w:eastAsia="Calibri"/>
          <w:lang w:eastAsia="en-US"/>
        </w:rPr>
        <w:t xml:space="preserve"> dok ostatak čine r</w:t>
      </w:r>
      <w:r w:rsidR="0072284A" w:rsidRPr="0008696A">
        <w:t xml:space="preserve">ashodi za Projekte olimpijskog programa i više </w:t>
      </w:r>
      <w:r w:rsidR="00E44E62" w:rsidRPr="0008696A">
        <w:t>s</w:t>
      </w:r>
      <w:r w:rsidR="0072284A" w:rsidRPr="0008696A">
        <w:t xml:space="preserve">portskih priredbi koji </w:t>
      </w:r>
      <w:r w:rsidR="0058728C" w:rsidRPr="0008696A">
        <w:t>iznose 15.869.425,00 kuna</w:t>
      </w:r>
      <w:r w:rsidR="0072284A" w:rsidRPr="0008696A">
        <w:t xml:space="preserve">. </w:t>
      </w:r>
    </w:p>
    <w:p w:rsidR="00BA7CBF" w:rsidRPr="0008696A" w:rsidRDefault="00BA7CBF" w:rsidP="007F7E2E">
      <w:pPr>
        <w:ind w:firstLine="720"/>
        <w:jc w:val="both"/>
      </w:pPr>
    </w:p>
    <w:p w:rsidR="0072284A" w:rsidRDefault="007F7E2E" w:rsidP="007F7E2E">
      <w:pPr>
        <w:ind w:firstLine="720"/>
        <w:jc w:val="both"/>
      </w:pPr>
      <w:r w:rsidRPr="0008696A">
        <w:rPr>
          <w:rFonts w:eastAsia="Calibri"/>
          <w:lang w:eastAsia="en-US"/>
        </w:rPr>
        <w:t>-</w:t>
      </w:r>
      <w:r w:rsidRPr="0008696A">
        <w:rPr>
          <w:rFonts w:eastAsia="Calibri"/>
          <w:lang w:eastAsia="en-US"/>
        </w:rPr>
        <w:tab/>
        <w:t>r</w:t>
      </w:r>
      <w:r w:rsidR="00A12C17" w:rsidRPr="0008696A">
        <w:rPr>
          <w:rFonts w:eastAsia="Calibri"/>
          <w:lang w:eastAsia="en-US"/>
        </w:rPr>
        <w:t>ashodi za Zajedničke programske zadaće (4. programska skupina)</w:t>
      </w:r>
      <w:r w:rsidRPr="0008696A">
        <w:rPr>
          <w:rFonts w:eastAsia="Calibri"/>
          <w:lang w:eastAsia="en-US"/>
        </w:rPr>
        <w:t xml:space="preserve"> - r</w:t>
      </w:r>
      <w:r w:rsidR="0072284A" w:rsidRPr="0008696A">
        <w:rPr>
          <w:rFonts w:eastAsia="Calibri"/>
          <w:lang w:eastAsia="en-US"/>
        </w:rPr>
        <w:t>ealizirani su u iznosu od 18.772.359,00 kuna ili 98,22</w:t>
      </w:r>
      <w:r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>% u odnosu na ukupno planirane rashode za Zajedničke programske zadaće u 2018. godini i čine 12,30</w:t>
      </w:r>
      <w:r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>% ukupnih rashoda. Najznačajniji dio rashoda unutar navedene programske skupine odnosi se</w:t>
      </w:r>
      <w:r w:rsidR="0072284A" w:rsidRPr="0008696A">
        <w:t xml:space="preserve"> na program Djelatnosti tijela i službi u iznosu od 13.227.720,00 kuna</w:t>
      </w:r>
      <w:r w:rsidR="0058728C" w:rsidRPr="0008696A">
        <w:t>,</w:t>
      </w:r>
      <w:r w:rsidR="0072284A" w:rsidRPr="0008696A">
        <w:t xml:space="preserve"> odnosno na potprogram Plaće i naknade radnika koji iznosi 9.024.673,00 kuna (5,91</w:t>
      </w:r>
      <w:r w:rsidRPr="0008696A">
        <w:t xml:space="preserve"> </w:t>
      </w:r>
      <w:r w:rsidR="0072284A" w:rsidRPr="0008696A">
        <w:t xml:space="preserve">% ukupnih rashoda). </w:t>
      </w:r>
    </w:p>
    <w:p w:rsidR="00BA7CBF" w:rsidRPr="0008696A" w:rsidRDefault="00BA7CBF" w:rsidP="007F7E2E">
      <w:pPr>
        <w:ind w:firstLine="720"/>
        <w:jc w:val="both"/>
      </w:pPr>
    </w:p>
    <w:p w:rsidR="0072284A" w:rsidRDefault="007F7E2E" w:rsidP="007F7E2E">
      <w:pPr>
        <w:ind w:firstLine="720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-</w:t>
      </w:r>
      <w:r w:rsidRPr="0008696A">
        <w:rPr>
          <w:rFonts w:eastAsia="Calibri"/>
          <w:lang w:eastAsia="en-US"/>
        </w:rPr>
        <w:tab/>
        <w:t>r</w:t>
      </w:r>
      <w:r w:rsidR="00A12C17" w:rsidRPr="0008696A">
        <w:rPr>
          <w:rFonts w:eastAsia="Calibri"/>
          <w:lang w:eastAsia="en-US"/>
        </w:rPr>
        <w:t xml:space="preserve">ashodi za Programe </w:t>
      </w:r>
      <w:bookmarkStart w:id="1" w:name="_Hlk495398971"/>
      <w:r w:rsidR="00A12C17" w:rsidRPr="0008696A">
        <w:rPr>
          <w:rFonts w:eastAsia="Calibri"/>
          <w:lang w:eastAsia="en-US"/>
        </w:rPr>
        <w:t xml:space="preserve">promocije sporta putem medija </w:t>
      </w:r>
      <w:bookmarkEnd w:id="1"/>
      <w:r w:rsidR="00A12C17" w:rsidRPr="0008696A">
        <w:rPr>
          <w:rFonts w:eastAsia="Calibri"/>
          <w:lang w:eastAsia="en-US"/>
        </w:rPr>
        <w:t>(9. programska skupina)</w:t>
      </w:r>
      <w:r w:rsidRPr="0008696A">
        <w:rPr>
          <w:rFonts w:eastAsia="Calibri"/>
          <w:lang w:eastAsia="en-US"/>
        </w:rPr>
        <w:t xml:space="preserve"> - p</w:t>
      </w:r>
      <w:r w:rsidR="0072284A" w:rsidRPr="0008696A">
        <w:rPr>
          <w:rFonts w:eastAsia="Calibri"/>
          <w:lang w:eastAsia="en-US"/>
        </w:rPr>
        <w:t>lanirani su iz vlastitih sredstava HOO-a u iznosu od 5.402.476,00 kuna. Sukladno navedenom u Izvješću HOO-a za Programe promocije športa putem medija</w:t>
      </w:r>
      <w:r w:rsidR="00B27BCF"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>u</w:t>
      </w:r>
      <w:r w:rsidR="00B27BCF"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>2018. godini uplaćen je iznos od 4.970.493,00 kuna. Od navedenog iznosa na ime Rezerve kapitala uplaćeno je 3.660.615</w:t>
      </w:r>
      <w:r w:rsidR="0058728C" w:rsidRPr="0008696A">
        <w:rPr>
          <w:rFonts w:eastAsia="Calibri"/>
          <w:lang w:eastAsia="en-US"/>
        </w:rPr>
        <w:t>,00</w:t>
      </w:r>
      <w:r w:rsidR="0072284A" w:rsidRPr="0008696A">
        <w:rPr>
          <w:rFonts w:eastAsia="Calibri"/>
          <w:lang w:eastAsia="en-US"/>
        </w:rPr>
        <w:t xml:space="preserve"> kuna, na kreditne obveze (glavnica i kamate) 1.309.878</w:t>
      </w:r>
      <w:r w:rsidR="0058728C" w:rsidRPr="0008696A">
        <w:rPr>
          <w:rFonts w:eastAsia="Calibri"/>
          <w:lang w:eastAsia="en-US"/>
        </w:rPr>
        <w:t>,00</w:t>
      </w:r>
      <w:r w:rsidR="0072284A" w:rsidRPr="0008696A">
        <w:rPr>
          <w:rFonts w:eastAsia="Calibri"/>
          <w:lang w:eastAsia="en-US"/>
        </w:rPr>
        <w:t xml:space="preserve"> kuna</w:t>
      </w:r>
      <w:r w:rsidRPr="0008696A">
        <w:rPr>
          <w:rFonts w:eastAsia="Calibri"/>
          <w:lang w:eastAsia="en-US"/>
        </w:rPr>
        <w:t>,</w:t>
      </w:r>
      <w:r w:rsidR="0072284A" w:rsidRPr="0008696A">
        <w:rPr>
          <w:rFonts w:eastAsia="Calibri"/>
          <w:lang w:eastAsia="en-US"/>
        </w:rPr>
        <w:t xml:space="preserve"> dok se na</w:t>
      </w:r>
      <w:r w:rsidR="00B27BCF"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 xml:space="preserve">stavci nalazi i iznos </w:t>
      </w:r>
      <w:r w:rsidR="0065167A" w:rsidRPr="0008696A">
        <w:rPr>
          <w:rFonts w:eastAsia="Calibri"/>
          <w:lang w:eastAsia="en-US"/>
        </w:rPr>
        <w:t xml:space="preserve">od </w:t>
      </w:r>
      <w:r w:rsidR="0072284A" w:rsidRPr="0008696A">
        <w:rPr>
          <w:rFonts w:eastAsia="Calibri"/>
          <w:lang w:eastAsia="en-US"/>
        </w:rPr>
        <w:t>515.238,00 kuna koji se odnosi</w:t>
      </w:r>
      <w:r w:rsidR="00B27BCF"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 xml:space="preserve">na negativne tečajne razlike koje su vezane za kredit kod ERSTE banke. Također, u 2018. godini nastavljeno je s financijskim i poslovnim restrukturiranjem društva HOO </w:t>
      </w:r>
      <w:r w:rsidR="006F2696" w:rsidRPr="0008696A">
        <w:rPr>
          <w:rFonts w:eastAsia="Calibri"/>
          <w:lang w:eastAsia="en-US"/>
        </w:rPr>
        <w:t>TV d.o.o., sukladno prijedlogu D</w:t>
      </w:r>
      <w:r w:rsidR="0072284A" w:rsidRPr="0008696A">
        <w:rPr>
          <w:rFonts w:eastAsia="Calibri"/>
          <w:lang w:eastAsia="en-US"/>
        </w:rPr>
        <w:t>ruštva o financijskom i poslovnom restrukturiranju</w:t>
      </w:r>
      <w:r w:rsidR="0058728C" w:rsidRPr="0008696A">
        <w:rPr>
          <w:rFonts w:eastAsia="Calibri"/>
          <w:lang w:eastAsia="en-US"/>
        </w:rPr>
        <w:t>, koji</w:t>
      </w:r>
      <w:r w:rsidR="0072284A" w:rsidRPr="0008696A">
        <w:rPr>
          <w:rFonts w:eastAsia="Calibri"/>
          <w:lang w:eastAsia="en-US"/>
        </w:rPr>
        <w:t xml:space="preserve"> je usvojilo Vijeće Hrvatskog olimpijskog odbora u svibnju 2015. godine. </w:t>
      </w:r>
    </w:p>
    <w:p w:rsidR="00BA7CBF" w:rsidRPr="0008696A" w:rsidRDefault="00BA7CBF" w:rsidP="007F7E2E">
      <w:pPr>
        <w:ind w:firstLine="720"/>
        <w:jc w:val="both"/>
        <w:rPr>
          <w:rFonts w:eastAsia="Calibri"/>
          <w:lang w:eastAsia="en-US"/>
        </w:rPr>
      </w:pPr>
    </w:p>
    <w:p w:rsidR="000F6ED4" w:rsidRDefault="007F7E2E" w:rsidP="007F7E2E">
      <w:pPr>
        <w:ind w:firstLine="720"/>
        <w:jc w:val="both"/>
        <w:rPr>
          <w:rFonts w:eastAsia="Calibri"/>
          <w:lang w:eastAsia="en-US"/>
        </w:rPr>
      </w:pPr>
      <w:r w:rsidRPr="0008696A">
        <w:t>-</w:t>
      </w:r>
      <w:r w:rsidRPr="0008696A">
        <w:tab/>
        <w:t>r</w:t>
      </w:r>
      <w:r w:rsidR="00A12C17" w:rsidRPr="0008696A">
        <w:t>ashodi za Programe</w:t>
      </w:r>
      <w:r w:rsidR="00A12C17" w:rsidRPr="0008696A">
        <w:rPr>
          <w:rFonts w:eastAsia="Calibri"/>
          <w:lang w:eastAsia="en-US"/>
        </w:rPr>
        <w:t xml:space="preserve"> prethodnih godina (11. programska skupina)</w:t>
      </w:r>
      <w:r w:rsidRPr="0008696A">
        <w:rPr>
          <w:rFonts w:eastAsia="Calibri"/>
          <w:lang w:eastAsia="en-US"/>
        </w:rPr>
        <w:t xml:space="preserve"> - r</w:t>
      </w:r>
      <w:r w:rsidR="0072284A" w:rsidRPr="0008696A">
        <w:rPr>
          <w:rFonts w:eastAsia="Calibri"/>
          <w:lang w:eastAsia="en-US"/>
        </w:rPr>
        <w:t xml:space="preserve">ealizirani su u iznosu od </w:t>
      </w:r>
      <w:r w:rsidRPr="0008696A">
        <w:rPr>
          <w:rFonts w:eastAsia="Calibri"/>
          <w:lang w:eastAsia="en-US"/>
        </w:rPr>
        <w:t>3.120.200,00 kuna, od toga iz D</w:t>
      </w:r>
      <w:r w:rsidR="0072284A" w:rsidRPr="0008696A">
        <w:rPr>
          <w:rFonts w:eastAsia="Calibri"/>
          <w:lang w:eastAsia="en-US"/>
        </w:rPr>
        <w:t xml:space="preserve">ržavnog proračuna 2.106.652,00 kuna. HOO u izvješću navodi kako se isti odnose na refundaciju troškova za transfere nacionalnim </w:t>
      </w:r>
      <w:r w:rsidR="00501C02" w:rsidRPr="0008696A">
        <w:rPr>
          <w:rFonts w:eastAsia="Calibri"/>
          <w:lang w:eastAsia="en-US"/>
        </w:rPr>
        <w:t>s</w:t>
      </w:r>
      <w:r w:rsidR="0072284A" w:rsidRPr="0008696A">
        <w:rPr>
          <w:rFonts w:eastAsia="Calibri"/>
          <w:lang w:eastAsia="en-US"/>
        </w:rPr>
        <w:t xml:space="preserve">portskim savezima koji su plaćeni u 2018. godini za programe 2017. godine. </w:t>
      </w:r>
    </w:p>
    <w:p w:rsidR="00BA7CBF" w:rsidRPr="0008696A" w:rsidRDefault="00BA7CBF" w:rsidP="007F7E2E">
      <w:pPr>
        <w:ind w:firstLine="720"/>
        <w:jc w:val="both"/>
        <w:rPr>
          <w:rFonts w:eastAsia="Calibri"/>
          <w:lang w:eastAsia="en-US"/>
        </w:rPr>
      </w:pPr>
    </w:p>
    <w:p w:rsidR="000D1EC5" w:rsidRPr="0008696A" w:rsidRDefault="000D1EC5" w:rsidP="000D6A7C">
      <w:pPr>
        <w:ind w:firstLine="1418"/>
        <w:jc w:val="both"/>
        <w:rPr>
          <w:rFonts w:eastAsia="Calibri"/>
          <w:lang w:eastAsia="en-US"/>
        </w:rPr>
      </w:pPr>
    </w:p>
    <w:p w:rsidR="00BA7CBF" w:rsidRDefault="00426A84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Zaključno</w:t>
      </w:r>
      <w:r w:rsidR="0072284A" w:rsidRPr="0008696A">
        <w:rPr>
          <w:rFonts w:eastAsia="Calibri"/>
          <w:lang w:eastAsia="en-US"/>
        </w:rPr>
        <w:t xml:space="preserve">, </w:t>
      </w:r>
      <w:r w:rsidR="007F7E2E" w:rsidRPr="0008696A">
        <w:rPr>
          <w:rFonts w:eastAsia="Calibri"/>
          <w:lang w:eastAsia="en-US"/>
        </w:rPr>
        <w:t>Vlada Republike Hrvatske ističe kako je iz predmetnog I</w:t>
      </w:r>
      <w:r w:rsidR="0072284A" w:rsidRPr="0008696A">
        <w:rPr>
          <w:rFonts w:eastAsia="Calibri"/>
          <w:lang w:eastAsia="en-US"/>
        </w:rPr>
        <w:t xml:space="preserve">zvješća razvidno </w:t>
      </w:r>
      <w:r w:rsidR="007F7E2E" w:rsidRPr="0008696A">
        <w:rPr>
          <w:rFonts w:eastAsia="Calibri"/>
          <w:lang w:eastAsia="en-US"/>
        </w:rPr>
        <w:t>da</w:t>
      </w:r>
      <w:r w:rsidR="0072284A" w:rsidRPr="0008696A">
        <w:rPr>
          <w:rFonts w:eastAsia="Calibri"/>
          <w:lang w:eastAsia="en-US"/>
        </w:rPr>
        <w:t xml:space="preserve"> je HOO u 2018. godini najveća povećanja rashoda iskazao na onim programskim skupinama koje su vezane uz poboljšanje uvjeta za postizanje vrhunskih </w:t>
      </w:r>
      <w:r w:rsidR="00501C02" w:rsidRPr="0008696A">
        <w:rPr>
          <w:rFonts w:eastAsia="Calibri"/>
          <w:lang w:eastAsia="en-US"/>
        </w:rPr>
        <w:t>s</w:t>
      </w:r>
      <w:r w:rsidR="0072284A" w:rsidRPr="0008696A">
        <w:rPr>
          <w:rFonts w:eastAsia="Calibri"/>
          <w:lang w:eastAsia="en-US"/>
        </w:rPr>
        <w:t xml:space="preserve">portskih rezultata hrvatskih </w:t>
      </w:r>
      <w:r w:rsidR="00501C02" w:rsidRPr="0008696A">
        <w:rPr>
          <w:rFonts w:eastAsia="Calibri"/>
          <w:lang w:eastAsia="en-US"/>
        </w:rPr>
        <w:t>s</w:t>
      </w:r>
      <w:r w:rsidR="0072284A" w:rsidRPr="0008696A">
        <w:rPr>
          <w:rFonts w:eastAsia="Calibri"/>
          <w:lang w:eastAsia="en-US"/>
        </w:rPr>
        <w:t xml:space="preserve">portaša na međunarodnim natjecanjima. Tako je realizacija rashoda vezanih za programske skupine koje su direktno vezane za razvoj </w:t>
      </w:r>
      <w:r w:rsidR="00501C02" w:rsidRPr="0008696A">
        <w:rPr>
          <w:rFonts w:eastAsia="Calibri"/>
          <w:lang w:eastAsia="en-US"/>
        </w:rPr>
        <w:t>s</w:t>
      </w:r>
      <w:r w:rsidR="0072284A" w:rsidRPr="0008696A">
        <w:rPr>
          <w:rFonts w:eastAsia="Calibri"/>
          <w:lang w:eastAsia="en-US"/>
        </w:rPr>
        <w:t>porta porasla za 19</w:t>
      </w:r>
      <w:r w:rsidR="007F7E2E" w:rsidRPr="0008696A">
        <w:rPr>
          <w:rFonts w:eastAsia="Calibri"/>
          <w:lang w:eastAsia="en-US"/>
        </w:rPr>
        <w:t xml:space="preserve"> </w:t>
      </w:r>
      <w:r w:rsidR="0072284A" w:rsidRPr="0008696A">
        <w:rPr>
          <w:rFonts w:eastAsia="Calibri"/>
          <w:lang w:eastAsia="en-US"/>
        </w:rPr>
        <w:t xml:space="preserve">% u odnosu na 2017. godinu. </w:t>
      </w:r>
      <w:r w:rsidR="0058728C" w:rsidRPr="0008696A">
        <w:rPr>
          <w:rFonts w:eastAsia="Calibri"/>
          <w:lang w:eastAsia="en-US"/>
        </w:rPr>
        <w:t>Nadalje</w:t>
      </w:r>
      <w:r w:rsidR="0072284A" w:rsidRPr="0008696A">
        <w:rPr>
          <w:rFonts w:eastAsia="Calibri"/>
          <w:lang w:eastAsia="en-US"/>
        </w:rPr>
        <w:t xml:space="preserve">, </w:t>
      </w:r>
      <w:r w:rsidR="007F7E2E" w:rsidRPr="0008696A">
        <w:rPr>
          <w:rFonts w:eastAsia="Calibri"/>
          <w:lang w:eastAsia="en-US"/>
        </w:rPr>
        <w:t>Vlada Republike Hrvatske ukazuje na to da</w:t>
      </w:r>
      <w:r w:rsidR="0072284A" w:rsidRPr="0008696A">
        <w:rPr>
          <w:rFonts w:eastAsia="Calibri"/>
          <w:lang w:eastAsia="en-US"/>
        </w:rPr>
        <w:t xml:space="preserve"> HOO i dalje osobitu pažnju treba posvetiti daljnjoj provedbi financijskog i operativnog restrukturiranja društva HOO TV d.o.o.</w:t>
      </w:r>
      <w:r w:rsidR="007F7E2E" w:rsidRPr="0008696A">
        <w:rPr>
          <w:rFonts w:eastAsia="Calibri"/>
          <w:lang w:eastAsia="en-US"/>
        </w:rPr>
        <w:t>,</w:t>
      </w:r>
      <w:r w:rsidR="0072284A" w:rsidRPr="0008696A">
        <w:rPr>
          <w:rFonts w:eastAsia="Calibri"/>
          <w:lang w:eastAsia="en-US"/>
        </w:rPr>
        <w:t xml:space="preserve"> s ciljem dugor</w:t>
      </w:r>
      <w:r w:rsidR="007F7E2E" w:rsidRPr="0008696A">
        <w:rPr>
          <w:rFonts w:eastAsia="Calibri"/>
          <w:lang w:eastAsia="en-US"/>
        </w:rPr>
        <w:t>očne opstojnosti i stabilnosti D</w:t>
      </w:r>
      <w:r w:rsidR="0072284A" w:rsidRPr="0008696A">
        <w:rPr>
          <w:rFonts w:eastAsia="Calibri"/>
          <w:lang w:eastAsia="en-US"/>
        </w:rPr>
        <w:t>ruštva.</w:t>
      </w:r>
    </w:p>
    <w:p w:rsidR="00BA7CBF" w:rsidRDefault="00BA7CBF" w:rsidP="000D6A7C">
      <w:pPr>
        <w:ind w:firstLine="1418"/>
        <w:jc w:val="both"/>
        <w:rPr>
          <w:rFonts w:eastAsia="Calibri"/>
          <w:lang w:eastAsia="en-US"/>
        </w:rPr>
      </w:pPr>
    </w:p>
    <w:p w:rsidR="00944461" w:rsidRPr="0008696A" w:rsidRDefault="0058728C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Također</w:t>
      </w:r>
      <w:r w:rsidR="00944461" w:rsidRPr="0008696A">
        <w:rPr>
          <w:rFonts w:eastAsia="Calibri"/>
          <w:lang w:eastAsia="en-US"/>
        </w:rPr>
        <w:t xml:space="preserve">, HOO-u </w:t>
      </w:r>
      <w:r w:rsidRPr="0008696A">
        <w:rPr>
          <w:rFonts w:eastAsia="Calibri"/>
          <w:lang w:eastAsia="en-US"/>
        </w:rPr>
        <w:t xml:space="preserve">se preporučuje </w:t>
      </w:r>
      <w:r w:rsidR="00944461" w:rsidRPr="0008696A">
        <w:rPr>
          <w:rFonts w:eastAsia="Calibri"/>
          <w:lang w:eastAsia="en-US"/>
        </w:rPr>
        <w:t>da u</w:t>
      </w:r>
      <w:r w:rsidR="00675B2D" w:rsidRPr="0008696A">
        <w:rPr>
          <w:rFonts w:eastAsia="Calibri"/>
          <w:lang w:eastAsia="en-US"/>
        </w:rPr>
        <w:t xml:space="preserve"> naredna programska i financijska izvješća</w:t>
      </w:r>
      <w:r w:rsidR="00944461" w:rsidRPr="0008696A">
        <w:rPr>
          <w:rFonts w:eastAsia="Calibri"/>
          <w:lang w:eastAsia="en-US"/>
        </w:rPr>
        <w:t xml:space="preserve"> uvrsti i prikaz planiranih i realiziranih prihoda i rashoda na razini skupine računskog plana.</w:t>
      </w:r>
    </w:p>
    <w:p w:rsidR="0065167A" w:rsidRDefault="0065167A" w:rsidP="000D6A7C">
      <w:pPr>
        <w:ind w:firstLine="1418"/>
        <w:jc w:val="both"/>
        <w:rPr>
          <w:rFonts w:eastAsia="Calibri"/>
          <w:lang w:eastAsia="en-US"/>
        </w:rPr>
      </w:pPr>
    </w:p>
    <w:p w:rsidR="00BA7CBF" w:rsidRPr="0008696A" w:rsidRDefault="00BA7CBF" w:rsidP="000D6A7C">
      <w:pPr>
        <w:ind w:firstLine="1418"/>
        <w:jc w:val="both"/>
        <w:rPr>
          <w:rFonts w:eastAsia="Calibri"/>
          <w:lang w:eastAsia="en-US"/>
        </w:rPr>
      </w:pPr>
    </w:p>
    <w:p w:rsidR="00A12C17" w:rsidRPr="0008696A" w:rsidRDefault="00426A84" w:rsidP="000D6A7C">
      <w:pPr>
        <w:ind w:firstLine="1418"/>
        <w:jc w:val="both"/>
        <w:rPr>
          <w:rFonts w:eastAsia="Calibri"/>
          <w:lang w:eastAsia="en-US"/>
        </w:rPr>
      </w:pPr>
      <w:r w:rsidRPr="0008696A">
        <w:rPr>
          <w:rFonts w:eastAsia="Calibri"/>
          <w:lang w:eastAsia="en-US"/>
        </w:rPr>
        <w:t>Slijedom svega navedenoga</w:t>
      </w:r>
      <w:r w:rsidR="0072284A" w:rsidRPr="0008696A">
        <w:rPr>
          <w:rFonts w:eastAsia="Calibri"/>
          <w:lang w:eastAsia="en-US"/>
        </w:rPr>
        <w:t xml:space="preserve">, </w:t>
      </w:r>
      <w:r w:rsidR="00675B2D" w:rsidRPr="0008696A">
        <w:rPr>
          <w:rFonts w:eastAsia="Calibri"/>
          <w:lang w:eastAsia="en-US"/>
        </w:rPr>
        <w:t>Vlada Republike Hrvatske predlaže Hrvatskome saboru</w:t>
      </w:r>
      <w:r w:rsidR="00A12C17" w:rsidRPr="0008696A">
        <w:rPr>
          <w:rFonts w:eastAsia="Calibri"/>
          <w:lang w:eastAsia="en-US"/>
        </w:rPr>
        <w:t xml:space="preserve"> davanje pozitivnog mišljenja na </w:t>
      </w:r>
      <w:r w:rsidR="0058728C" w:rsidRPr="0008696A">
        <w:rPr>
          <w:rFonts w:eastAsia="Calibri"/>
          <w:lang w:eastAsia="en-US"/>
        </w:rPr>
        <w:t>Programsko i financijsko Izvješće</w:t>
      </w:r>
      <w:r w:rsidR="00A12C17" w:rsidRPr="0008696A">
        <w:rPr>
          <w:rFonts w:eastAsia="Calibri"/>
          <w:lang w:eastAsia="en-US"/>
        </w:rPr>
        <w:t xml:space="preserve"> </w:t>
      </w:r>
      <w:r w:rsidR="0058728C" w:rsidRPr="0008696A">
        <w:rPr>
          <w:rFonts w:eastAsia="Calibri"/>
          <w:lang w:eastAsia="en-US"/>
        </w:rPr>
        <w:t>Hrvatskog olimpijskog odbora</w:t>
      </w:r>
      <w:r w:rsidR="0072284A" w:rsidRPr="0008696A">
        <w:rPr>
          <w:rFonts w:eastAsia="Calibri"/>
          <w:lang w:eastAsia="en-US"/>
        </w:rPr>
        <w:t xml:space="preserve"> za 2018</w:t>
      </w:r>
      <w:r w:rsidR="00A12C17" w:rsidRPr="0008696A">
        <w:rPr>
          <w:rFonts w:eastAsia="Calibri"/>
          <w:lang w:eastAsia="en-US"/>
        </w:rPr>
        <w:t>. godinu</w:t>
      </w:r>
      <w:r w:rsidR="00675B2D" w:rsidRPr="0008696A">
        <w:rPr>
          <w:rFonts w:eastAsia="Calibri"/>
          <w:lang w:eastAsia="en-US"/>
        </w:rPr>
        <w:t>,</w:t>
      </w:r>
      <w:r w:rsidR="00A12C17" w:rsidRPr="0008696A">
        <w:rPr>
          <w:rFonts w:eastAsia="Calibri"/>
          <w:lang w:eastAsia="en-US"/>
        </w:rPr>
        <w:t xml:space="preserve"> uz napomenu </w:t>
      </w:r>
      <w:r w:rsidR="0058728C" w:rsidRPr="0008696A">
        <w:rPr>
          <w:rFonts w:eastAsia="Calibri"/>
          <w:lang w:eastAsia="en-US"/>
        </w:rPr>
        <w:t>da</w:t>
      </w:r>
      <w:r w:rsidR="00A12C17" w:rsidRPr="0008696A">
        <w:rPr>
          <w:rFonts w:eastAsia="Calibri"/>
          <w:lang w:eastAsia="en-US"/>
        </w:rPr>
        <w:t xml:space="preserve"> HOO realizaciju svih svojih aktivnosti mora temeljiti na načelima racionalnog korisnika državnog proračuna, a u interesu </w:t>
      </w:r>
      <w:r w:rsidR="00501C02" w:rsidRPr="0008696A">
        <w:rPr>
          <w:rFonts w:eastAsia="Calibri"/>
          <w:lang w:eastAsia="en-US"/>
        </w:rPr>
        <w:t>s</w:t>
      </w:r>
      <w:r w:rsidR="00A12C17" w:rsidRPr="0008696A">
        <w:rPr>
          <w:rFonts w:eastAsia="Calibri"/>
          <w:lang w:eastAsia="en-US"/>
        </w:rPr>
        <w:t xml:space="preserve">porta i </w:t>
      </w:r>
      <w:r w:rsidR="00501C02" w:rsidRPr="0008696A">
        <w:rPr>
          <w:rFonts w:eastAsia="Calibri"/>
          <w:lang w:eastAsia="en-US"/>
        </w:rPr>
        <w:t>s</w:t>
      </w:r>
      <w:r w:rsidR="00A12C17" w:rsidRPr="0008696A">
        <w:rPr>
          <w:rFonts w:eastAsia="Calibri"/>
          <w:lang w:eastAsia="en-US"/>
        </w:rPr>
        <w:t xml:space="preserve">portaša </w:t>
      </w:r>
      <w:r w:rsidR="0058728C" w:rsidRPr="0008696A">
        <w:rPr>
          <w:rFonts w:eastAsia="Calibri"/>
          <w:lang w:eastAsia="en-US"/>
        </w:rPr>
        <w:t>s posebnim naglaskom na daljnje</w:t>
      </w:r>
      <w:r w:rsidR="00A12C17" w:rsidRPr="0008696A">
        <w:rPr>
          <w:rFonts w:eastAsia="Calibri"/>
          <w:lang w:eastAsia="en-US"/>
        </w:rPr>
        <w:t xml:space="preserve"> unapr</w:t>
      </w:r>
      <w:r w:rsidR="00675B2D" w:rsidRPr="0008696A">
        <w:rPr>
          <w:rFonts w:eastAsia="Calibri"/>
          <w:lang w:eastAsia="en-US"/>
        </w:rPr>
        <w:t>j</w:t>
      </w:r>
      <w:r w:rsidR="0058728C" w:rsidRPr="0008696A">
        <w:rPr>
          <w:rFonts w:eastAsia="Calibri"/>
          <w:lang w:eastAsia="en-US"/>
        </w:rPr>
        <w:t>eđenje</w:t>
      </w:r>
      <w:r w:rsidR="00A12C17" w:rsidRPr="0008696A">
        <w:rPr>
          <w:rFonts w:eastAsia="Calibri"/>
          <w:lang w:eastAsia="en-US"/>
        </w:rPr>
        <w:t xml:space="preserve"> </w:t>
      </w:r>
      <w:r w:rsidR="00BA31A1" w:rsidRPr="0008696A">
        <w:rPr>
          <w:rFonts w:eastAsia="Calibri"/>
          <w:lang w:eastAsia="en-US"/>
        </w:rPr>
        <w:t>cjelokupnog rada</w:t>
      </w:r>
      <w:r w:rsidR="00A12C17" w:rsidRPr="0008696A">
        <w:rPr>
          <w:rFonts w:eastAsia="Calibri"/>
          <w:lang w:eastAsia="en-US"/>
        </w:rPr>
        <w:t xml:space="preserve"> nacionalnih </w:t>
      </w:r>
      <w:r w:rsidR="00501C02" w:rsidRPr="0008696A">
        <w:rPr>
          <w:rFonts w:eastAsia="Calibri"/>
          <w:lang w:eastAsia="en-US"/>
        </w:rPr>
        <w:t>s</w:t>
      </w:r>
      <w:r w:rsidR="00A12C17" w:rsidRPr="0008696A">
        <w:rPr>
          <w:rFonts w:eastAsia="Calibri"/>
          <w:lang w:eastAsia="en-US"/>
        </w:rPr>
        <w:t>portskih saveza.</w:t>
      </w:r>
    </w:p>
    <w:p w:rsidR="00675B2D" w:rsidRDefault="00180A35" w:rsidP="00180A35">
      <w:pPr>
        <w:ind w:firstLine="1418"/>
        <w:jc w:val="both"/>
      </w:pPr>
      <w:r w:rsidRPr="0008696A">
        <w:tab/>
      </w:r>
    </w:p>
    <w:p w:rsidR="00BA7CBF" w:rsidRDefault="00BA7CBF" w:rsidP="00180A35">
      <w:pPr>
        <w:ind w:firstLine="1418"/>
        <w:jc w:val="both"/>
      </w:pPr>
    </w:p>
    <w:p w:rsidR="00BA7CBF" w:rsidRDefault="00BA7CBF" w:rsidP="00180A35">
      <w:pPr>
        <w:ind w:firstLine="1418"/>
        <w:jc w:val="both"/>
      </w:pPr>
    </w:p>
    <w:p w:rsidR="00BA7CBF" w:rsidRDefault="00BA7CBF" w:rsidP="00180A35">
      <w:pPr>
        <w:ind w:firstLine="1418"/>
        <w:jc w:val="both"/>
      </w:pPr>
    </w:p>
    <w:p w:rsidR="00BA7CBF" w:rsidRDefault="00BA7CBF" w:rsidP="00180A35">
      <w:pPr>
        <w:ind w:firstLine="1418"/>
        <w:jc w:val="both"/>
      </w:pPr>
    </w:p>
    <w:p w:rsidR="00BA7CBF" w:rsidRPr="0008696A" w:rsidRDefault="00BA7CBF" w:rsidP="00180A35">
      <w:pPr>
        <w:ind w:firstLine="1418"/>
        <w:jc w:val="both"/>
      </w:pPr>
    </w:p>
    <w:p w:rsidR="00180A35" w:rsidRPr="0008696A" w:rsidRDefault="00180A35" w:rsidP="00180A35">
      <w:pPr>
        <w:ind w:firstLine="1418"/>
        <w:jc w:val="both"/>
      </w:pPr>
      <w:r w:rsidRPr="0008696A">
        <w:t xml:space="preserve">Za svoje predstavnike, koji će u </w:t>
      </w:r>
      <w:r w:rsidR="003E2C8F" w:rsidRPr="0008696A">
        <w:t>vezi s iznesenim mišljenjem biti nazočni na sjednicama</w:t>
      </w:r>
      <w:r w:rsidRPr="0008696A">
        <w:t xml:space="preserve"> Hrvatskoga sabora i njegovih radnih tijela, Vlada je odredila Predraga Štromara, potpredsjednika Vlade Republike Hrvatske i ministra graditeljstva i prostornoga uređenja, Dunju Magaš, državnu tajnicu u Ministarstvu graditeljstva i prostornoga uređenja, prof. dr. sc. Branku Ramljak, državnu tajnicu u Ministarstvu znanosti i obrazovanja, te dr. sc. Krešimira Šamiju, zamjenika državne tajnice Središnjeg državnog ureda za šport.</w:t>
      </w:r>
    </w:p>
    <w:p w:rsidR="00A12C17" w:rsidRDefault="00A12C17" w:rsidP="00180A35">
      <w:pPr>
        <w:jc w:val="both"/>
        <w:rPr>
          <w:rFonts w:eastAsia="Calibri"/>
          <w:lang w:eastAsia="en-US"/>
        </w:rPr>
      </w:pPr>
    </w:p>
    <w:p w:rsidR="00BA7CBF" w:rsidRDefault="00BA7CBF" w:rsidP="00180A35">
      <w:pPr>
        <w:jc w:val="both"/>
        <w:rPr>
          <w:rFonts w:eastAsia="Calibri"/>
          <w:lang w:eastAsia="en-US"/>
        </w:rPr>
      </w:pPr>
    </w:p>
    <w:p w:rsidR="00BA7CBF" w:rsidRDefault="00BA7CBF" w:rsidP="00180A35">
      <w:pPr>
        <w:jc w:val="both"/>
        <w:rPr>
          <w:rFonts w:eastAsia="Calibri"/>
          <w:lang w:eastAsia="en-US"/>
        </w:rPr>
      </w:pPr>
    </w:p>
    <w:p w:rsidR="00BA7CBF" w:rsidRDefault="00BA7CBF" w:rsidP="00180A35">
      <w:pPr>
        <w:jc w:val="both"/>
        <w:rPr>
          <w:rFonts w:eastAsia="Calibri"/>
          <w:lang w:eastAsia="en-US"/>
        </w:rPr>
      </w:pPr>
    </w:p>
    <w:p w:rsidR="00BA7CBF" w:rsidRPr="0008696A" w:rsidRDefault="00BA7CBF" w:rsidP="00180A35">
      <w:pPr>
        <w:jc w:val="both"/>
        <w:rPr>
          <w:rFonts w:eastAsia="Calibri"/>
          <w:lang w:eastAsia="en-US"/>
        </w:rPr>
      </w:pPr>
    </w:p>
    <w:p w:rsidR="00A12C17" w:rsidRPr="0008696A" w:rsidRDefault="00A12C17" w:rsidP="00180A35">
      <w:pPr>
        <w:tabs>
          <w:tab w:val="center" w:pos="7380"/>
        </w:tabs>
        <w:jc w:val="both"/>
      </w:pPr>
      <w:r w:rsidRPr="0008696A">
        <w:tab/>
        <w:t>PREDSJEDNIK</w:t>
      </w:r>
    </w:p>
    <w:p w:rsidR="00A12C17" w:rsidRPr="0008696A" w:rsidRDefault="00A12C17" w:rsidP="00180A35">
      <w:pPr>
        <w:tabs>
          <w:tab w:val="center" w:pos="7380"/>
        </w:tabs>
        <w:jc w:val="both"/>
      </w:pPr>
    </w:p>
    <w:p w:rsidR="00180A35" w:rsidRPr="0008696A" w:rsidRDefault="00180A35" w:rsidP="00180A35">
      <w:pPr>
        <w:tabs>
          <w:tab w:val="center" w:pos="7380"/>
        </w:tabs>
        <w:jc w:val="both"/>
      </w:pPr>
    </w:p>
    <w:p w:rsidR="00127192" w:rsidRPr="0008696A" w:rsidRDefault="00A12C17" w:rsidP="00374547">
      <w:pPr>
        <w:tabs>
          <w:tab w:val="center" w:pos="7380"/>
        </w:tabs>
        <w:jc w:val="both"/>
      </w:pPr>
      <w:r w:rsidRPr="0008696A">
        <w:tab/>
        <w:t>mr. sc. Andrej Plenković</w:t>
      </w:r>
    </w:p>
    <w:sectPr w:rsidR="00127192" w:rsidRPr="0008696A" w:rsidSect="00180A35">
      <w:headerReference w:type="default" r:id="rId13"/>
      <w:footerReference w:type="default" r:id="rId14"/>
      <w:pgSz w:w="11906" w:h="16838" w:code="9"/>
      <w:pgMar w:top="1417" w:right="1417" w:bottom="1417" w:left="1417" w:header="71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27" w:rsidRDefault="00A85927">
      <w:r>
        <w:separator/>
      </w:r>
    </w:p>
  </w:endnote>
  <w:endnote w:type="continuationSeparator" w:id="0">
    <w:p w:rsidR="00A85927" w:rsidRDefault="00A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34" w:rsidRPr="00601D25" w:rsidRDefault="00095934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61" w:rsidRDefault="00944461" w:rsidP="00142E0A"/>
  <w:p w:rsidR="00944461" w:rsidRDefault="00944461" w:rsidP="00142E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27" w:rsidRDefault="00A85927">
      <w:r>
        <w:separator/>
      </w:r>
    </w:p>
  </w:footnote>
  <w:footnote w:type="continuationSeparator" w:id="0">
    <w:p w:rsidR="00A85927" w:rsidRDefault="00A8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3933"/>
      <w:docPartObj>
        <w:docPartGallery w:val="Page Numbers (Top of Page)"/>
        <w:docPartUnique/>
      </w:docPartObj>
    </w:sdtPr>
    <w:sdtEndPr/>
    <w:sdtContent>
      <w:p w:rsidR="00180A35" w:rsidRDefault="00180A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1C">
          <w:rPr>
            <w:noProof/>
          </w:rPr>
          <w:t>5</w:t>
        </w:r>
        <w:r>
          <w:fldChar w:fldCharType="end"/>
        </w:r>
      </w:p>
    </w:sdtContent>
  </w:sdt>
  <w:p w:rsidR="00180A35" w:rsidRDefault="00180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1CA"/>
    <w:multiLevelType w:val="hybridMultilevel"/>
    <w:tmpl w:val="2F5C6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4F6"/>
    <w:multiLevelType w:val="hybridMultilevel"/>
    <w:tmpl w:val="FF749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838"/>
    <w:multiLevelType w:val="hybridMultilevel"/>
    <w:tmpl w:val="9FA287D0"/>
    <w:lvl w:ilvl="0" w:tplc="AA4825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299"/>
    <w:multiLevelType w:val="hybridMultilevel"/>
    <w:tmpl w:val="1A00C9B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7"/>
    <w:rsid w:val="00017096"/>
    <w:rsid w:val="0008696A"/>
    <w:rsid w:val="00095934"/>
    <w:rsid w:val="000B757B"/>
    <w:rsid w:val="000D1EC5"/>
    <w:rsid w:val="000D6A7C"/>
    <w:rsid w:val="000E3D57"/>
    <w:rsid w:val="000F6ED4"/>
    <w:rsid w:val="001012A2"/>
    <w:rsid w:val="00127192"/>
    <w:rsid w:val="00142E0A"/>
    <w:rsid w:val="00157734"/>
    <w:rsid w:val="00180A35"/>
    <w:rsid w:val="00374547"/>
    <w:rsid w:val="00380DB9"/>
    <w:rsid w:val="003E2C8F"/>
    <w:rsid w:val="003F5B54"/>
    <w:rsid w:val="004075DB"/>
    <w:rsid w:val="00426A84"/>
    <w:rsid w:val="00501C02"/>
    <w:rsid w:val="0058728C"/>
    <w:rsid w:val="005E47E6"/>
    <w:rsid w:val="0065167A"/>
    <w:rsid w:val="00675B2D"/>
    <w:rsid w:val="006D397E"/>
    <w:rsid w:val="006F2696"/>
    <w:rsid w:val="006F6F1C"/>
    <w:rsid w:val="0072284A"/>
    <w:rsid w:val="00796FC1"/>
    <w:rsid w:val="007E6836"/>
    <w:rsid w:val="007F7E2E"/>
    <w:rsid w:val="008B526D"/>
    <w:rsid w:val="008C356D"/>
    <w:rsid w:val="008D1130"/>
    <w:rsid w:val="009102AF"/>
    <w:rsid w:val="00944461"/>
    <w:rsid w:val="009864C0"/>
    <w:rsid w:val="00993C11"/>
    <w:rsid w:val="00A054CC"/>
    <w:rsid w:val="00A12C17"/>
    <w:rsid w:val="00A85927"/>
    <w:rsid w:val="00A91C6F"/>
    <w:rsid w:val="00AD31A8"/>
    <w:rsid w:val="00AD31EC"/>
    <w:rsid w:val="00B05C7A"/>
    <w:rsid w:val="00B27BCF"/>
    <w:rsid w:val="00BA31A1"/>
    <w:rsid w:val="00BA7CBF"/>
    <w:rsid w:val="00BB48CC"/>
    <w:rsid w:val="00BD1237"/>
    <w:rsid w:val="00C14045"/>
    <w:rsid w:val="00C2726B"/>
    <w:rsid w:val="00C40323"/>
    <w:rsid w:val="00D050CD"/>
    <w:rsid w:val="00D128FB"/>
    <w:rsid w:val="00D51D4E"/>
    <w:rsid w:val="00D7235A"/>
    <w:rsid w:val="00D96F56"/>
    <w:rsid w:val="00E3058E"/>
    <w:rsid w:val="00E44E62"/>
    <w:rsid w:val="00E67B50"/>
    <w:rsid w:val="00E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8429-AF0D-40C6-B7D0-FCD8FA27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C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1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A12C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12C1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A12C1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12C17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01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D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Char">
    <w:name w:val="Char"/>
    <w:basedOn w:val="Normal"/>
    <w:rsid w:val="00180A3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009CE-46F4-4699-BE0E-68ACFF89F6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95B843-BF1B-417E-B8DC-E88DC4894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83ECC-8042-46F1-9C41-DF1B326DDA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AD59E6-02F3-416A-8EDA-4F07BBCA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Slačanac</dc:creator>
  <cp:lastModifiedBy>Vlatka Šelimber</cp:lastModifiedBy>
  <cp:revision>2</cp:revision>
  <cp:lastPrinted>2019-07-02T06:15:00Z</cp:lastPrinted>
  <dcterms:created xsi:type="dcterms:W3CDTF">2019-07-10T15:43:00Z</dcterms:created>
  <dcterms:modified xsi:type="dcterms:W3CDTF">2019-07-10T15:43:00Z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