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86" w:rsidRDefault="00812886" w:rsidP="00B17F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50599" w:rsidRDefault="00B17F2E" w:rsidP="00B17F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F2E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9D3497" w:rsidRDefault="009D3497" w:rsidP="00B17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3497" w:rsidRDefault="009D3497" w:rsidP="00B17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886" w:rsidRDefault="00812886" w:rsidP="00B17F2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F2E" w:rsidRDefault="00B17F2E" w:rsidP="00B17F2E">
      <w:pPr>
        <w:jc w:val="both"/>
        <w:rPr>
          <w:rFonts w:ascii="Times New Roman" w:hAnsi="Times New Roman" w:cs="Times New Roman"/>
          <w:sz w:val="24"/>
          <w:szCs w:val="24"/>
        </w:rPr>
      </w:pPr>
      <w:r w:rsidRPr="00B17F2E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članka 31. stavka 3. Zako</w:t>
      </w:r>
      <w:r w:rsidR="00E53418">
        <w:rPr>
          <w:rFonts w:ascii="Times New Roman" w:hAnsi="Times New Roman" w:cs="Times New Roman"/>
          <w:sz w:val="24"/>
          <w:szCs w:val="24"/>
        </w:rPr>
        <w:t>na o Vladi Republike Hrvatske (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F34436">
        <w:rPr>
          <w:rFonts w:ascii="Times New Roman" w:hAnsi="Times New Roman" w:cs="Times New Roman"/>
          <w:sz w:val="24"/>
          <w:szCs w:val="24"/>
        </w:rPr>
        <w:t>,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F2E">
        <w:rPr>
          <w:rFonts w:ascii="Times New Roman" w:hAnsi="Times New Roman" w:cs="Times New Roman"/>
          <w:sz w:val="24"/>
          <w:szCs w:val="24"/>
        </w:rPr>
        <w:t>150/11, 119/14, 93/16</w:t>
      </w:r>
      <w:r w:rsidR="005B48AC">
        <w:rPr>
          <w:rFonts w:ascii="Times New Roman" w:hAnsi="Times New Roman" w:cs="Times New Roman"/>
          <w:sz w:val="24"/>
          <w:szCs w:val="24"/>
        </w:rPr>
        <w:t xml:space="preserve"> i 116/18</w:t>
      </w:r>
      <w:r w:rsidR="00F3443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Vlada Republike Hrvatske je na sjednici o</w:t>
      </w:r>
      <w:r w:rsidR="005B48AC">
        <w:rPr>
          <w:rFonts w:ascii="Times New Roman" w:hAnsi="Times New Roman" w:cs="Times New Roman"/>
          <w:sz w:val="24"/>
          <w:szCs w:val="24"/>
        </w:rPr>
        <w:t>držanoj ___________________ 2019</w:t>
      </w:r>
      <w:r>
        <w:rPr>
          <w:rFonts w:ascii="Times New Roman" w:hAnsi="Times New Roman" w:cs="Times New Roman"/>
          <w:sz w:val="24"/>
          <w:szCs w:val="24"/>
        </w:rPr>
        <w:t>. godine donijela</w:t>
      </w:r>
    </w:p>
    <w:p w:rsidR="00B17F2E" w:rsidRDefault="00B17F2E" w:rsidP="00B1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886" w:rsidRDefault="00812886" w:rsidP="00B1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F2E" w:rsidRDefault="00B17F2E" w:rsidP="00B17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812886" w:rsidRDefault="00812886" w:rsidP="00B17F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F37" w:rsidRDefault="00B738A9" w:rsidP="00596E67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Podržava se </w:t>
      </w:r>
      <w:r w:rsidR="00817BA8">
        <w:rPr>
          <w:rFonts w:ascii="Times New Roman" w:hAnsi="Times New Roman" w:cs="Times New Roman"/>
          <w:sz w:val="24"/>
          <w:szCs w:val="24"/>
        </w:rPr>
        <w:t xml:space="preserve"> </w:t>
      </w:r>
      <w:r w:rsidR="005B48AC">
        <w:rPr>
          <w:rFonts w:ascii="Times New Roman" w:hAnsi="Times New Roman" w:cs="Times New Roman"/>
          <w:sz w:val="24"/>
          <w:szCs w:val="24"/>
        </w:rPr>
        <w:t xml:space="preserve">osnivanje </w:t>
      </w:r>
      <w:r w:rsidR="00E40DC9">
        <w:rPr>
          <w:rFonts w:ascii="Times New Roman" w:hAnsi="Times New Roman" w:cs="Times New Roman"/>
          <w:sz w:val="24"/>
          <w:szCs w:val="24"/>
        </w:rPr>
        <w:t>javne ustanove Centra</w:t>
      </w:r>
      <w:r w:rsidR="005B48AC">
        <w:rPr>
          <w:rFonts w:ascii="Times New Roman" w:hAnsi="Times New Roman" w:cs="Times New Roman"/>
          <w:sz w:val="24"/>
          <w:szCs w:val="24"/>
        </w:rPr>
        <w:t xml:space="preserve"> za socijalnu skrb Prelog</w:t>
      </w:r>
      <w:r w:rsidR="00596E67" w:rsidRPr="00596E67">
        <w:rPr>
          <w:rFonts w:ascii="Times New Roman" w:hAnsi="Times New Roman" w:cs="Times New Roman"/>
          <w:sz w:val="24"/>
          <w:szCs w:val="24"/>
        </w:rPr>
        <w:t>.</w:t>
      </w:r>
    </w:p>
    <w:p w:rsidR="00596E67" w:rsidRDefault="00596E67" w:rsidP="00596E67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50E7" w:rsidRDefault="008A57BB" w:rsidP="00596E67">
      <w:pPr>
        <w:pStyle w:val="ListParagraph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</w:t>
      </w:r>
      <w:r w:rsidR="004850E7">
        <w:rPr>
          <w:rFonts w:ascii="Times New Roman" w:hAnsi="Times New Roman" w:cs="Times New Roman"/>
          <w:sz w:val="24"/>
          <w:szCs w:val="24"/>
        </w:rPr>
        <w:t xml:space="preserve"> se </w:t>
      </w:r>
      <w:r w:rsidR="00596E67">
        <w:rPr>
          <w:rFonts w:ascii="Times New Roman" w:hAnsi="Times New Roman" w:cs="Times New Roman"/>
          <w:sz w:val="24"/>
          <w:szCs w:val="24"/>
        </w:rPr>
        <w:t>Ministarstvo za demografiju, obitelj, mlade i socijalnu politiku</w:t>
      </w:r>
      <w:r w:rsidR="00485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5B48AC">
        <w:rPr>
          <w:rFonts w:ascii="Times New Roman" w:hAnsi="Times New Roman" w:cs="Times New Roman"/>
          <w:sz w:val="24"/>
          <w:szCs w:val="24"/>
        </w:rPr>
        <w:t>provede potrebne radnje u svrhu osnivanja javne ustanove</w:t>
      </w:r>
      <w:r w:rsidR="00405C1D">
        <w:rPr>
          <w:rFonts w:ascii="Times New Roman" w:hAnsi="Times New Roman" w:cs="Times New Roman"/>
          <w:sz w:val="24"/>
          <w:szCs w:val="24"/>
        </w:rPr>
        <w:t xml:space="preserve"> iz točke 1. ovoga Zaključka</w:t>
      </w:r>
      <w:r w:rsidR="004850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0E7" w:rsidRPr="004850E7" w:rsidRDefault="004850E7" w:rsidP="00485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0E7" w:rsidRPr="004850E7" w:rsidRDefault="004850E7" w:rsidP="004850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3497" w:rsidRDefault="009D3497" w:rsidP="00F34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36D" w:rsidRPr="00685D1F" w:rsidRDefault="00E5436D" w:rsidP="00685D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923" w:rsidRDefault="00242068" w:rsidP="005D4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5D4923" w:rsidRDefault="00242068" w:rsidP="005D4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812886" w:rsidRDefault="005D4923" w:rsidP="005D4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5D4923" w:rsidRDefault="005D4923" w:rsidP="005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23" w:rsidRDefault="005D4923" w:rsidP="005D4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5D4923" w:rsidRDefault="005D4923" w:rsidP="005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23" w:rsidRDefault="005D4923" w:rsidP="005D49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mr.sc. ANDREJ PLENKOVIĆ</w:t>
      </w:r>
    </w:p>
    <w:p w:rsidR="00542DFC" w:rsidRDefault="00542DFC" w:rsidP="005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DFC" w:rsidRDefault="00542DFC" w:rsidP="005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DFC" w:rsidRDefault="00542DFC" w:rsidP="005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DFC" w:rsidRDefault="00542DFC" w:rsidP="005D49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7E6" w:rsidRDefault="007D77E6" w:rsidP="00542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7BB" w:rsidRDefault="008A57BB" w:rsidP="00542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DFC" w:rsidRDefault="00542DFC" w:rsidP="00542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1F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542DFC" w:rsidRDefault="00542DFC" w:rsidP="00542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C1D" w:rsidRPr="00405C1D" w:rsidRDefault="00C82F37" w:rsidP="00405C1D">
      <w:pPr>
        <w:jc w:val="both"/>
        <w:rPr>
          <w:rFonts w:ascii="Times New Roman" w:hAnsi="Times New Roman" w:cs="Times New Roman"/>
          <w:sz w:val="24"/>
          <w:szCs w:val="24"/>
        </w:rPr>
      </w:pPr>
      <w:r w:rsidRPr="00405C1D">
        <w:rPr>
          <w:rFonts w:ascii="Times New Roman" w:hAnsi="Times New Roman" w:cs="Times New Roman"/>
          <w:sz w:val="24"/>
          <w:szCs w:val="24"/>
        </w:rPr>
        <w:t xml:space="preserve">Vlada Republike Hrvatske </w:t>
      </w:r>
      <w:r w:rsidR="005B48AC">
        <w:rPr>
          <w:rFonts w:ascii="Times New Roman" w:hAnsi="Times New Roman" w:cs="Times New Roman"/>
          <w:sz w:val="24"/>
          <w:szCs w:val="24"/>
        </w:rPr>
        <w:t xml:space="preserve">podržava osnivanje </w:t>
      </w:r>
      <w:r w:rsidR="00E40DC9">
        <w:rPr>
          <w:rFonts w:ascii="Times New Roman" w:hAnsi="Times New Roman" w:cs="Times New Roman"/>
          <w:sz w:val="24"/>
          <w:szCs w:val="24"/>
        </w:rPr>
        <w:t xml:space="preserve">javne ustanove </w:t>
      </w:r>
      <w:r w:rsidR="005B48AC">
        <w:rPr>
          <w:rFonts w:ascii="Times New Roman" w:hAnsi="Times New Roman" w:cs="Times New Roman"/>
          <w:sz w:val="24"/>
          <w:szCs w:val="24"/>
        </w:rPr>
        <w:t>Centra za socijalnu skrb Prelog</w:t>
      </w:r>
      <w:r w:rsidR="00405C1D" w:rsidRPr="00405C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2DFC" w:rsidRDefault="00E40DC9" w:rsidP="0040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području Međimurske županije djeluje samo </w:t>
      </w:r>
      <w:r w:rsidR="009452BF">
        <w:rPr>
          <w:rFonts w:ascii="Times New Roman" w:hAnsi="Times New Roman" w:cs="Times New Roman"/>
          <w:sz w:val="24"/>
          <w:szCs w:val="24"/>
        </w:rPr>
        <w:t xml:space="preserve">jedan centar za socijalnu skrb i to </w:t>
      </w:r>
      <w:r>
        <w:rPr>
          <w:rFonts w:ascii="Times New Roman" w:hAnsi="Times New Roman" w:cs="Times New Roman"/>
          <w:sz w:val="24"/>
          <w:szCs w:val="24"/>
        </w:rPr>
        <w:t>Centar za socijalnu skrb</w:t>
      </w:r>
      <w:r w:rsidR="0028344C">
        <w:rPr>
          <w:rFonts w:ascii="Times New Roman" w:hAnsi="Times New Roman" w:cs="Times New Roman"/>
          <w:sz w:val="24"/>
          <w:szCs w:val="24"/>
        </w:rPr>
        <w:t xml:space="preserve"> Čakovec sa svojim podružnicama,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746" w:rsidRPr="00EF4746">
        <w:rPr>
          <w:rFonts w:ascii="Times New Roman" w:hAnsi="Times New Roman" w:cs="Times New Roman"/>
          <w:sz w:val="24"/>
          <w:szCs w:val="24"/>
        </w:rPr>
        <w:t>u gradovima Mursko Središće i Prelog</w:t>
      </w:r>
      <w:r w:rsidR="009452BF">
        <w:rPr>
          <w:rFonts w:ascii="Times New Roman" w:hAnsi="Times New Roman" w:cs="Times New Roman"/>
          <w:sz w:val="24"/>
          <w:szCs w:val="24"/>
        </w:rPr>
        <w:t xml:space="preserve"> te Podružnicom</w:t>
      </w:r>
      <w:r w:rsidR="00EF4746">
        <w:rPr>
          <w:rFonts w:ascii="Times New Roman" w:hAnsi="Times New Roman" w:cs="Times New Roman"/>
          <w:sz w:val="24"/>
          <w:szCs w:val="24"/>
        </w:rPr>
        <w:t xml:space="preserve"> Obiteljski centar u gradu Čakovcu</w:t>
      </w:r>
      <w:r w:rsidR="00EF4746" w:rsidRPr="00EF4746">
        <w:rPr>
          <w:rFonts w:ascii="Times New Roman" w:hAnsi="Times New Roman" w:cs="Times New Roman"/>
          <w:sz w:val="24"/>
          <w:szCs w:val="24"/>
        </w:rPr>
        <w:t>.</w:t>
      </w:r>
    </w:p>
    <w:p w:rsidR="00EF4746" w:rsidRDefault="009452BF" w:rsidP="0040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4746">
        <w:rPr>
          <w:rFonts w:ascii="Times New Roman" w:hAnsi="Times New Roman" w:cs="Times New Roman"/>
          <w:sz w:val="24"/>
          <w:szCs w:val="24"/>
        </w:rPr>
        <w:t>rema posljednjem popisu stanovništva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44C" w:rsidRPr="0028344C">
        <w:rPr>
          <w:rFonts w:ascii="Times New Roman" w:hAnsi="Times New Roman" w:cs="Times New Roman"/>
          <w:sz w:val="24"/>
          <w:szCs w:val="24"/>
        </w:rPr>
        <w:t xml:space="preserve">iz 2011.godine Državnog zavoda za statistiku </w:t>
      </w:r>
      <w:r>
        <w:rPr>
          <w:rFonts w:ascii="Times New Roman" w:hAnsi="Times New Roman" w:cs="Times New Roman"/>
          <w:sz w:val="24"/>
          <w:szCs w:val="24"/>
        </w:rPr>
        <w:t>u Međimurskoj županiji</w:t>
      </w:r>
      <w:r w:rsidR="00EF4746">
        <w:rPr>
          <w:rFonts w:ascii="Times New Roman" w:hAnsi="Times New Roman" w:cs="Times New Roman"/>
          <w:sz w:val="24"/>
          <w:szCs w:val="24"/>
        </w:rPr>
        <w:t xml:space="preserve"> živi </w:t>
      </w:r>
      <w:r w:rsidR="00EF4746" w:rsidRPr="00EF4746">
        <w:rPr>
          <w:rFonts w:ascii="Times New Roman" w:hAnsi="Times New Roman" w:cs="Times New Roman"/>
          <w:sz w:val="24"/>
          <w:szCs w:val="24"/>
        </w:rPr>
        <w:t>113.804</w:t>
      </w:r>
      <w:r w:rsidR="00EF4746">
        <w:rPr>
          <w:rFonts w:ascii="Times New Roman" w:hAnsi="Times New Roman" w:cs="Times New Roman"/>
          <w:sz w:val="24"/>
          <w:szCs w:val="24"/>
        </w:rPr>
        <w:t xml:space="preserve"> stanovnika na površini od 729,50 km2, što čini 162,4 stanovnika po km2. Osim velike gustoće naseljenosti, u Međimurskoj županiji živi i romska nacionalna manjina, te prema posljednjem popisu na navedenom području živi 5.107 pripadnika romske nacionalne manjine, </w:t>
      </w:r>
      <w:r w:rsidR="0028344C" w:rsidRPr="0028344C">
        <w:rPr>
          <w:rFonts w:ascii="Times New Roman" w:hAnsi="Times New Roman" w:cs="Times New Roman"/>
          <w:sz w:val="24"/>
          <w:szCs w:val="24"/>
        </w:rPr>
        <w:t xml:space="preserve">skoro jedna trećina </w:t>
      </w:r>
      <w:r w:rsidR="0028344C">
        <w:rPr>
          <w:rFonts w:ascii="Times New Roman" w:hAnsi="Times New Roman" w:cs="Times New Roman"/>
          <w:sz w:val="24"/>
          <w:szCs w:val="24"/>
        </w:rPr>
        <w:t>pripadnika romske nacionalne manjine</w:t>
      </w:r>
      <w:r w:rsidR="0028344C" w:rsidRPr="0028344C">
        <w:rPr>
          <w:rFonts w:ascii="Times New Roman" w:hAnsi="Times New Roman" w:cs="Times New Roman"/>
          <w:sz w:val="24"/>
          <w:szCs w:val="24"/>
        </w:rPr>
        <w:t xml:space="preserve"> službeno registriranih u </w:t>
      </w:r>
      <w:r w:rsidR="0028344C">
        <w:rPr>
          <w:rFonts w:ascii="Times New Roman" w:hAnsi="Times New Roman" w:cs="Times New Roman"/>
          <w:sz w:val="24"/>
          <w:szCs w:val="24"/>
        </w:rPr>
        <w:t xml:space="preserve">Republici </w:t>
      </w:r>
      <w:r w:rsidR="0028344C" w:rsidRPr="0028344C">
        <w:rPr>
          <w:rFonts w:ascii="Times New Roman" w:hAnsi="Times New Roman" w:cs="Times New Roman"/>
          <w:sz w:val="24"/>
          <w:szCs w:val="24"/>
        </w:rPr>
        <w:t xml:space="preserve">Hrvatskoj. Pretpostavka njihova broja je znatno veća, </w:t>
      </w:r>
      <w:r w:rsidR="0028344C">
        <w:rPr>
          <w:rFonts w:ascii="Times New Roman" w:hAnsi="Times New Roman" w:cs="Times New Roman"/>
          <w:sz w:val="24"/>
          <w:szCs w:val="24"/>
        </w:rPr>
        <w:t>te se govori o 11.</w:t>
      </w:r>
      <w:r w:rsidR="0028344C" w:rsidRPr="0028344C">
        <w:rPr>
          <w:rFonts w:ascii="Times New Roman" w:hAnsi="Times New Roman" w:cs="Times New Roman"/>
          <w:sz w:val="24"/>
          <w:szCs w:val="24"/>
        </w:rPr>
        <w:t xml:space="preserve">000 </w:t>
      </w:r>
      <w:r w:rsidR="0028344C">
        <w:rPr>
          <w:rFonts w:ascii="Times New Roman" w:hAnsi="Times New Roman" w:cs="Times New Roman"/>
          <w:sz w:val="24"/>
          <w:szCs w:val="24"/>
        </w:rPr>
        <w:t>pripadnika romske nacionalne manjine</w:t>
      </w:r>
      <w:r w:rsidR="0028344C" w:rsidRPr="0028344C">
        <w:rPr>
          <w:rFonts w:ascii="Times New Roman" w:hAnsi="Times New Roman" w:cs="Times New Roman"/>
          <w:sz w:val="24"/>
          <w:szCs w:val="24"/>
        </w:rPr>
        <w:t xml:space="preserve">, jer se dio populacije ne </w:t>
      </w:r>
      <w:r w:rsidR="0028344C">
        <w:rPr>
          <w:rFonts w:ascii="Times New Roman" w:hAnsi="Times New Roman" w:cs="Times New Roman"/>
          <w:sz w:val="24"/>
          <w:szCs w:val="24"/>
        </w:rPr>
        <w:t>deklarira</w:t>
      </w:r>
      <w:r w:rsidR="0028344C" w:rsidRPr="0028344C">
        <w:rPr>
          <w:rFonts w:ascii="Times New Roman" w:hAnsi="Times New Roman" w:cs="Times New Roman"/>
          <w:sz w:val="24"/>
          <w:szCs w:val="24"/>
        </w:rPr>
        <w:t xml:space="preserve"> kao Romi već Hrvati.</w:t>
      </w:r>
      <w:r w:rsidR="00EF4746">
        <w:rPr>
          <w:rFonts w:ascii="Times New Roman" w:hAnsi="Times New Roman" w:cs="Times New Roman"/>
          <w:sz w:val="24"/>
          <w:szCs w:val="24"/>
        </w:rPr>
        <w:t xml:space="preserve"> Osim navedenog, na navedenom</w:t>
      </w:r>
      <w:r>
        <w:rPr>
          <w:rFonts w:ascii="Times New Roman" w:hAnsi="Times New Roman" w:cs="Times New Roman"/>
          <w:sz w:val="24"/>
          <w:szCs w:val="24"/>
        </w:rPr>
        <w:t xml:space="preserve"> području živi 20,8% stanovnika koji su u</w:t>
      </w:r>
      <w:r w:rsidR="00EF4746">
        <w:rPr>
          <w:rFonts w:ascii="Times New Roman" w:hAnsi="Times New Roman" w:cs="Times New Roman"/>
          <w:sz w:val="24"/>
          <w:szCs w:val="24"/>
        </w:rPr>
        <w:t xml:space="preserve"> riziku od siromaštva</w:t>
      </w:r>
      <w:r w:rsidR="0028344C">
        <w:rPr>
          <w:rFonts w:ascii="Times New Roman" w:hAnsi="Times New Roman" w:cs="Times New Roman"/>
          <w:sz w:val="24"/>
          <w:szCs w:val="24"/>
        </w:rPr>
        <w:t>, koji postotak je viši od postotka rizika od siromaštva za cijelu Republiku Hrvatsku</w:t>
      </w:r>
      <w:r w:rsidR="00EF4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2BF" w:rsidRDefault="00EF4746" w:rsidP="0000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Sadašnja Podružnica Prelog smještena je u Prelogu, Kralja Zvonimira 9 i Grad Prelog je u pregovorima s Gradskim komunalnim poduzećem </w:t>
      </w:r>
      <w:r w:rsidR="009452BF">
        <w:rPr>
          <w:rFonts w:ascii="Times New Roman" w:hAnsi="Times New Roman" w:cs="Times New Roman"/>
          <w:sz w:val="24"/>
          <w:szCs w:val="24"/>
        </w:rPr>
        <w:t xml:space="preserve">u smislu proširenja prostora za potrebe novoosnovanog Centra za socijalnu skrb Prelog. </w:t>
      </w:r>
    </w:p>
    <w:p w:rsidR="00405C1D" w:rsidRDefault="008A57BB" w:rsidP="0040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tom smislu zadužuje</w:t>
      </w:r>
      <w:r w:rsidR="00405C1D">
        <w:rPr>
          <w:rFonts w:ascii="Times New Roman" w:hAnsi="Times New Roman" w:cs="Times New Roman"/>
          <w:sz w:val="24"/>
          <w:szCs w:val="24"/>
        </w:rPr>
        <w:t xml:space="preserve"> se </w:t>
      </w:r>
      <w:r w:rsidR="00405C1D" w:rsidRPr="00405C1D">
        <w:rPr>
          <w:rFonts w:ascii="Times New Roman" w:hAnsi="Times New Roman" w:cs="Times New Roman"/>
          <w:sz w:val="24"/>
          <w:szCs w:val="24"/>
        </w:rPr>
        <w:t xml:space="preserve">Ministarstvo za demografiju, obitelj, mlade i socijalnu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9452BF">
        <w:rPr>
          <w:rFonts w:ascii="Times New Roman" w:hAnsi="Times New Roman" w:cs="Times New Roman"/>
          <w:sz w:val="24"/>
          <w:szCs w:val="24"/>
        </w:rPr>
        <w:t>provede potrebne radnje u svrhu osnivanja javne ustanove Centra za socijalnu skrb Prelog</w:t>
      </w:r>
      <w:r w:rsidR="00405C1D" w:rsidRPr="00405C1D">
        <w:rPr>
          <w:rFonts w:ascii="Times New Roman" w:hAnsi="Times New Roman" w:cs="Times New Roman"/>
          <w:sz w:val="24"/>
          <w:szCs w:val="24"/>
        </w:rPr>
        <w:t>.</w:t>
      </w:r>
    </w:p>
    <w:p w:rsidR="001D2062" w:rsidRDefault="006B2049" w:rsidP="00405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</w:t>
      </w:r>
      <w:r w:rsidR="001D2062">
        <w:rPr>
          <w:rFonts w:ascii="Times New Roman" w:hAnsi="Times New Roman" w:cs="Times New Roman"/>
          <w:sz w:val="24"/>
          <w:szCs w:val="24"/>
        </w:rPr>
        <w:t xml:space="preserve"> vezano za osnivanje javne ustanove </w:t>
      </w:r>
      <w:r w:rsidR="00A84A64">
        <w:rPr>
          <w:rFonts w:ascii="Times New Roman" w:hAnsi="Times New Roman" w:cs="Times New Roman"/>
          <w:sz w:val="24"/>
          <w:szCs w:val="24"/>
        </w:rPr>
        <w:t xml:space="preserve">u 2020. godini </w:t>
      </w:r>
      <w:r>
        <w:rPr>
          <w:rFonts w:ascii="Times New Roman" w:hAnsi="Times New Roman" w:cs="Times New Roman"/>
          <w:sz w:val="24"/>
          <w:szCs w:val="24"/>
        </w:rPr>
        <w:t>u iznosu 15.000,00 kn osigurat će se u proračunu</w:t>
      </w:r>
      <w:r w:rsidR="001D2062">
        <w:rPr>
          <w:rFonts w:ascii="Times New Roman" w:hAnsi="Times New Roman" w:cs="Times New Roman"/>
          <w:sz w:val="24"/>
          <w:szCs w:val="24"/>
        </w:rPr>
        <w:t xml:space="preserve"> Međimurske županije odnosno odlukom o minimalnim standardima, kriterijima i mjerilima za financiranje decentraliziranih funkcija materijalnih i financijskih rashoda centara za socijalnu skrb.</w:t>
      </w:r>
    </w:p>
    <w:p w:rsidR="00405C1D" w:rsidRPr="0013455D" w:rsidRDefault="0013455D" w:rsidP="0013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3455D">
        <w:rPr>
          <w:rFonts w:ascii="Times New Roman" w:hAnsi="Times New Roman" w:cs="Times New Roman"/>
          <w:sz w:val="24"/>
          <w:szCs w:val="24"/>
        </w:rPr>
        <w:t xml:space="preserve">redstva za rashode za zaposlene će se </w:t>
      </w:r>
      <w:r>
        <w:rPr>
          <w:rFonts w:ascii="Times New Roman" w:hAnsi="Times New Roman" w:cs="Times New Roman"/>
          <w:sz w:val="24"/>
          <w:szCs w:val="24"/>
        </w:rPr>
        <w:t xml:space="preserve">planirati </w:t>
      </w:r>
      <w:r w:rsidRPr="0013455D">
        <w:rPr>
          <w:rFonts w:ascii="Times New Roman" w:hAnsi="Times New Roman" w:cs="Times New Roman"/>
          <w:sz w:val="24"/>
          <w:szCs w:val="24"/>
        </w:rPr>
        <w:t>nakon osnutka Centra za socijalnu skrb Prelog unutar limita ukupnih rashoda Ministarstva za demografiju, obitelj,</w:t>
      </w:r>
      <w:r>
        <w:rPr>
          <w:rFonts w:ascii="Times New Roman" w:hAnsi="Times New Roman" w:cs="Times New Roman"/>
          <w:sz w:val="24"/>
          <w:szCs w:val="24"/>
        </w:rPr>
        <w:t xml:space="preserve"> mlade i socijalnu politiku.</w:t>
      </w:r>
    </w:p>
    <w:sectPr w:rsidR="00405C1D" w:rsidRPr="00134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95A"/>
    <w:multiLevelType w:val="hybridMultilevel"/>
    <w:tmpl w:val="15E2C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078CD"/>
    <w:multiLevelType w:val="hybridMultilevel"/>
    <w:tmpl w:val="3028B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4FE8"/>
    <w:multiLevelType w:val="hybridMultilevel"/>
    <w:tmpl w:val="70861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2E"/>
    <w:rsid w:val="00000878"/>
    <w:rsid w:val="00050599"/>
    <w:rsid w:val="00080384"/>
    <w:rsid w:val="000816A0"/>
    <w:rsid w:val="000A3611"/>
    <w:rsid w:val="001014EE"/>
    <w:rsid w:val="0013455D"/>
    <w:rsid w:val="00147A1D"/>
    <w:rsid w:val="001D2062"/>
    <w:rsid w:val="00242068"/>
    <w:rsid w:val="00274172"/>
    <w:rsid w:val="0028344C"/>
    <w:rsid w:val="00283A27"/>
    <w:rsid w:val="0028604F"/>
    <w:rsid w:val="002E4215"/>
    <w:rsid w:val="002F1152"/>
    <w:rsid w:val="0032491D"/>
    <w:rsid w:val="00327467"/>
    <w:rsid w:val="00405C1D"/>
    <w:rsid w:val="00416B07"/>
    <w:rsid w:val="0044325A"/>
    <w:rsid w:val="004850E7"/>
    <w:rsid w:val="004E141F"/>
    <w:rsid w:val="004F42F5"/>
    <w:rsid w:val="00511DAF"/>
    <w:rsid w:val="005372D8"/>
    <w:rsid w:val="00542DFC"/>
    <w:rsid w:val="005523FD"/>
    <w:rsid w:val="00596E67"/>
    <w:rsid w:val="005B48AC"/>
    <w:rsid w:val="005D4923"/>
    <w:rsid w:val="00685D1F"/>
    <w:rsid w:val="006A367D"/>
    <w:rsid w:val="006B2049"/>
    <w:rsid w:val="006C60AB"/>
    <w:rsid w:val="006E6936"/>
    <w:rsid w:val="0074067E"/>
    <w:rsid w:val="007749CE"/>
    <w:rsid w:val="007C04B2"/>
    <w:rsid w:val="007D77E6"/>
    <w:rsid w:val="00812886"/>
    <w:rsid w:val="00817BA8"/>
    <w:rsid w:val="008530DA"/>
    <w:rsid w:val="008A57BB"/>
    <w:rsid w:val="009452BF"/>
    <w:rsid w:val="009D3497"/>
    <w:rsid w:val="009E70E0"/>
    <w:rsid w:val="00A23987"/>
    <w:rsid w:val="00A53A04"/>
    <w:rsid w:val="00A6065E"/>
    <w:rsid w:val="00A731FF"/>
    <w:rsid w:val="00A84A64"/>
    <w:rsid w:val="00B17F2E"/>
    <w:rsid w:val="00B20690"/>
    <w:rsid w:val="00B47726"/>
    <w:rsid w:val="00B738A9"/>
    <w:rsid w:val="00B96118"/>
    <w:rsid w:val="00C37CE9"/>
    <w:rsid w:val="00C82F37"/>
    <w:rsid w:val="00C93D05"/>
    <w:rsid w:val="00CB1608"/>
    <w:rsid w:val="00D15E90"/>
    <w:rsid w:val="00E2073E"/>
    <w:rsid w:val="00E40DC9"/>
    <w:rsid w:val="00E53418"/>
    <w:rsid w:val="00E5436D"/>
    <w:rsid w:val="00EF4746"/>
    <w:rsid w:val="00F328EE"/>
    <w:rsid w:val="00F34436"/>
    <w:rsid w:val="00F44F29"/>
    <w:rsid w:val="00F56EA1"/>
    <w:rsid w:val="00F5705B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3952B-30EB-40FC-9A30-56BDFD0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D405944-D40F-4BA8-AFF1-DEC1D843A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26279-AE93-4F88-A96C-0D50902835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8FCCD1-C489-42B8-8176-145CC52F6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55BC8-BFAA-4843-B353-5BA95DC9281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Munzar</dc:creator>
  <cp:keywords/>
  <dc:description/>
  <cp:lastModifiedBy>Vlatka Šelimber</cp:lastModifiedBy>
  <cp:revision>2</cp:revision>
  <cp:lastPrinted>2019-07-04T11:24:00Z</cp:lastPrinted>
  <dcterms:created xsi:type="dcterms:W3CDTF">2019-07-24T13:41:00Z</dcterms:created>
  <dcterms:modified xsi:type="dcterms:W3CDTF">2019-07-24T13:41:00Z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