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D960E6">
        <w:t xml:space="preserve">Zagreb, </w:t>
      </w:r>
      <w:r w:rsidR="001A2659">
        <w:t>14</w:t>
      </w:r>
      <w:r w:rsidRPr="00D960E6">
        <w:t xml:space="preserve">. </w:t>
      </w:r>
      <w:r w:rsidR="001A2659">
        <w:t>studenoga</w:t>
      </w:r>
      <w:r w:rsidRPr="00D960E6">
        <w:t xml:space="preserve"> 201</w:t>
      </w:r>
      <w:r w:rsidR="002179F8" w:rsidRPr="00D960E6">
        <w:t>9</w:t>
      </w:r>
      <w:r w:rsidRPr="00D960E6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D960E6" w:rsidP="000350D9">
            <w:pPr>
              <w:spacing w:line="360" w:lineRule="auto"/>
            </w:pPr>
            <w:r>
              <w:t>Ured za ljudska prava i prava nacionalnih manjina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8A2923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030670" w:rsidP="001A2659">
            <w:pPr>
              <w:spacing w:line="360" w:lineRule="auto"/>
            </w:pPr>
            <w:r>
              <w:t>Izvješće o provedbi mjera iz Akcijskog plana za integraciju osoba kojima je odobrena međunarodna zaštita za razdoblje od 2017. do 2019. godine, za 2017. i 2018. godinu</w:t>
            </w:r>
            <w:r w:rsidR="000350D9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D960E6" w:rsidRDefault="00D960E6" w:rsidP="00CE78D1">
      <w:pPr>
        <w:sectPr w:rsidR="00D960E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1A2659" w:rsidRPr="001A2659" w:rsidRDefault="001A2659" w:rsidP="001A2659">
      <w:pPr>
        <w:pStyle w:val="tb-na18"/>
        <w:spacing w:before="0" w:beforeAutospacing="0" w:after="225" w:afterAutospacing="0"/>
        <w:ind w:left="5664" w:firstLine="708"/>
        <w:jc w:val="center"/>
        <w:textAlignment w:val="baseline"/>
        <w:rPr>
          <w:bCs/>
          <w:i/>
        </w:rPr>
      </w:pPr>
      <w:r>
        <w:rPr>
          <w:bCs/>
          <w:i/>
        </w:rPr>
        <w:lastRenderedPageBreak/>
        <w:t>PRIJEDLO</w:t>
      </w:r>
      <w:r w:rsidRPr="001A2659">
        <w:rPr>
          <w:bCs/>
          <w:i/>
        </w:rPr>
        <w:t>G</w:t>
      </w:r>
    </w:p>
    <w:p w:rsidR="007A675F" w:rsidRDefault="007A675F" w:rsidP="007A675F">
      <w:pPr>
        <w:jc w:val="both"/>
      </w:pPr>
    </w:p>
    <w:p w:rsidR="007A675F" w:rsidRDefault="007A675F" w:rsidP="007A675F">
      <w:pPr>
        <w:jc w:val="both"/>
      </w:pPr>
    </w:p>
    <w:p w:rsidR="007A675F" w:rsidRPr="00136A3C" w:rsidRDefault="007A675F" w:rsidP="007A675F">
      <w:pPr>
        <w:ind w:firstLine="851"/>
        <w:jc w:val="both"/>
      </w:pPr>
      <w:r w:rsidRPr="00136A3C">
        <w:t>Na temelju članka 31. stavka 3. Zakona o Vladi Republike Hrvatske (“Narodne novine“, br. 150/11,</w:t>
      </w:r>
      <w:r>
        <w:t xml:space="preserve"> 119/14,</w:t>
      </w:r>
      <w:r w:rsidRPr="00136A3C">
        <w:t xml:space="preserve"> 93/16</w:t>
      </w:r>
      <w:r>
        <w:t xml:space="preserve"> i 116/18</w:t>
      </w:r>
      <w:r w:rsidRPr="00136A3C">
        <w:t>), Vlada Republike Hrvatske je, na sjednici održanoj dana _____________   donijela</w:t>
      </w:r>
    </w:p>
    <w:p w:rsidR="007A675F" w:rsidRDefault="007A675F" w:rsidP="007A675F">
      <w:pPr>
        <w:jc w:val="both"/>
      </w:pPr>
    </w:p>
    <w:p w:rsidR="007A675F" w:rsidRDefault="007A675F" w:rsidP="007A675F">
      <w:pPr>
        <w:jc w:val="both"/>
      </w:pPr>
    </w:p>
    <w:p w:rsidR="007A675F" w:rsidRDefault="007A675F" w:rsidP="007A675F">
      <w:pPr>
        <w:jc w:val="both"/>
      </w:pPr>
    </w:p>
    <w:p w:rsidR="007A675F" w:rsidRDefault="007A675F" w:rsidP="007A675F">
      <w:pPr>
        <w:jc w:val="both"/>
      </w:pPr>
    </w:p>
    <w:p w:rsidR="007A675F" w:rsidRDefault="007A675F" w:rsidP="007A675F">
      <w:pPr>
        <w:jc w:val="both"/>
      </w:pPr>
    </w:p>
    <w:p w:rsidR="007A675F" w:rsidRDefault="007A675F" w:rsidP="007A675F">
      <w:pPr>
        <w:jc w:val="both"/>
      </w:pPr>
    </w:p>
    <w:p w:rsidR="007A675F" w:rsidRDefault="007A675F" w:rsidP="007A675F">
      <w:pPr>
        <w:jc w:val="both"/>
      </w:pPr>
    </w:p>
    <w:p w:rsidR="007A675F" w:rsidRDefault="007A675F" w:rsidP="007A675F">
      <w:pPr>
        <w:jc w:val="center"/>
      </w:pPr>
      <w:r w:rsidRPr="002749AF">
        <w:rPr>
          <w:b/>
        </w:rPr>
        <w:t>Z A K LJ U Č A K</w:t>
      </w:r>
    </w:p>
    <w:p w:rsidR="007A675F" w:rsidRDefault="007A675F" w:rsidP="007A675F">
      <w:pPr>
        <w:jc w:val="both"/>
      </w:pPr>
    </w:p>
    <w:p w:rsidR="007A675F" w:rsidRDefault="007A675F" w:rsidP="007A675F">
      <w:pPr>
        <w:spacing w:after="120"/>
        <w:jc w:val="both"/>
      </w:pPr>
    </w:p>
    <w:p w:rsidR="007A675F" w:rsidRPr="00A74F90" w:rsidRDefault="007A675F" w:rsidP="007A675F">
      <w:pPr>
        <w:numPr>
          <w:ilvl w:val="0"/>
          <w:numId w:val="3"/>
        </w:numPr>
        <w:jc w:val="both"/>
      </w:pPr>
      <w:r w:rsidRPr="00A74F90">
        <w:t xml:space="preserve">Usvaja se </w:t>
      </w:r>
      <w:r w:rsidRPr="0000403C">
        <w:rPr>
          <w:lang w:eastAsia="en-US"/>
        </w:rPr>
        <w:t xml:space="preserve">Izvješće o provedbi mjera iz </w:t>
      </w:r>
      <w:r w:rsidRPr="0000403C">
        <w:rPr>
          <w:bCs/>
        </w:rPr>
        <w:t xml:space="preserve">Akcijskog plana za integraciju osoba kojima je odobrena međunarodna zaštita </w:t>
      </w:r>
      <w:r w:rsidRPr="0000403C">
        <w:t>za razdoblje od 2017. do 2019. godine,</w:t>
      </w:r>
      <w:r w:rsidRPr="003A799C">
        <w:rPr>
          <w:i/>
        </w:rPr>
        <w:t xml:space="preserve"> </w:t>
      </w:r>
      <w:r w:rsidR="009D4062">
        <w:t>za 2017. i 2018. godinu koje</w:t>
      </w:r>
      <w:r w:rsidRPr="00A74F90">
        <w:t xml:space="preserve"> je dostavio Ured za ljudska prava i prava nacionalnih manjina Vlade Republike Hrvatske, </w:t>
      </w:r>
      <w:r w:rsidR="0000403C">
        <w:t>klase</w:t>
      </w:r>
      <w:r w:rsidRPr="00A74F90">
        <w:t xml:space="preserve">: 019-05/18-02/01, </w:t>
      </w:r>
      <w:r w:rsidR="0000403C">
        <w:t>urbroja</w:t>
      </w:r>
      <w:r w:rsidRPr="00A74F90">
        <w:t xml:space="preserve">: </w:t>
      </w:r>
      <w:r w:rsidR="0000403C">
        <w:rPr>
          <w:bCs/>
        </w:rPr>
        <w:t>50450-01/07-19-71</w:t>
      </w:r>
      <w:r w:rsidRPr="00A74F90">
        <w:rPr>
          <w:bCs/>
        </w:rPr>
        <w:t xml:space="preserve">, </w:t>
      </w:r>
      <w:r w:rsidR="008A2923">
        <w:rPr>
          <w:bCs/>
        </w:rPr>
        <w:t>od</w:t>
      </w:r>
      <w:r w:rsidRPr="00A74F90">
        <w:rPr>
          <w:bCs/>
        </w:rPr>
        <w:t xml:space="preserve"> </w:t>
      </w:r>
      <w:r w:rsidR="0000403C">
        <w:rPr>
          <w:bCs/>
        </w:rPr>
        <w:t xml:space="preserve">28. listopada </w:t>
      </w:r>
      <w:r w:rsidRPr="00A74F90">
        <w:rPr>
          <w:bCs/>
        </w:rPr>
        <w:t>2019. godine.</w:t>
      </w:r>
    </w:p>
    <w:p w:rsidR="007A675F" w:rsidRPr="00A74F90" w:rsidRDefault="007A675F" w:rsidP="007A675F">
      <w:pPr>
        <w:spacing w:after="120"/>
        <w:ind w:left="720"/>
        <w:jc w:val="both"/>
      </w:pPr>
    </w:p>
    <w:p w:rsidR="007A675F" w:rsidRPr="00A74F90" w:rsidRDefault="007A675F" w:rsidP="007A675F">
      <w:pPr>
        <w:numPr>
          <w:ilvl w:val="0"/>
          <w:numId w:val="3"/>
        </w:numPr>
        <w:spacing w:after="120"/>
        <w:jc w:val="both"/>
      </w:pPr>
      <w:r w:rsidRPr="00A74F90">
        <w:t>Zadužuje se Ured za ljudska prava i prava nacionalnih manjina Vlade Republike Hrvatske da o ovom Zaključku</w:t>
      </w:r>
      <w:r w:rsidRPr="00A74F90">
        <w:rPr>
          <w:color w:val="FF0000"/>
        </w:rPr>
        <w:t xml:space="preserve"> </w:t>
      </w:r>
      <w:r w:rsidRPr="00A74F90">
        <w:t xml:space="preserve">izvijesti nositelje i sunositelje mjera </w:t>
      </w:r>
      <w:r w:rsidRPr="00A74F90">
        <w:rPr>
          <w:rFonts w:eastAsia="Calibri"/>
          <w:bCs/>
          <w:lang w:eastAsia="en-US"/>
        </w:rPr>
        <w:t xml:space="preserve">Akcijskog plana </w:t>
      </w:r>
      <w:r w:rsidR="008A2923" w:rsidRPr="00BF622F">
        <w:t>iz točke 1. ovoga Zaključka.</w:t>
      </w:r>
      <w:r w:rsidRPr="00A74F90">
        <w:t xml:space="preserve"> </w:t>
      </w:r>
    </w:p>
    <w:p w:rsidR="007A675F" w:rsidRPr="00A74F90" w:rsidRDefault="007A675F" w:rsidP="007A675F">
      <w:pPr>
        <w:ind w:left="720"/>
        <w:jc w:val="both"/>
      </w:pPr>
    </w:p>
    <w:p w:rsidR="007A675F" w:rsidRDefault="007A675F" w:rsidP="007A675F">
      <w:pPr>
        <w:jc w:val="both"/>
      </w:pPr>
    </w:p>
    <w:p w:rsidR="007A675F" w:rsidRDefault="007A675F" w:rsidP="007A675F">
      <w:pPr>
        <w:jc w:val="both"/>
      </w:pPr>
    </w:p>
    <w:p w:rsidR="007A675F" w:rsidRDefault="007A675F" w:rsidP="007A675F">
      <w:pPr>
        <w:jc w:val="both"/>
      </w:pPr>
    </w:p>
    <w:p w:rsidR="007A675F" w:rsidRDefault="007A675F" w:rsidP="007A675F">
      <w:pPr>
        <w:jc w:val="both"/>
      </w:pPr>
      <w:r>
        <w:t>Klasa:</w:t>
      </w:r>
    </w:p>
    <w:p w:rsidR="007A675F" w:rsidRDefault="007A675F" w:rsidP="007A675F">
      <w:pPr>
        <w:jc w:val="both"/>
      </w:pPr>
      <w:r>
        <w:t>Urbroj:</w:t>
      </w:r>
    </w:p>
    <w:p w:rsidR="007A675F" w:rsidRDefault="007A675F" w:rsidP="007A675F">
      <w:pPr>
        <w:jc w:val="both"/>
      </w:pPr>
    </w:p>
    <w:p w:rsidR="007A675F" w:rsidRDefault="007A675F" w:rsidP="007A675F">
      <w:pPr>
        <w:jc w:val="both"/>
      </w:pPr>
      <w:r>
        <w:t>Zagreb, ___________ 2019. godine</w:t>
      </w:r>
    </w:p>
    <w:p w:rsidR="007A675F" w:rsidRDefault="007A675F" w:rsidP="007A675F">
      <w:pPr>
        <w:jc w:val="both"/>
      </w:pPr>
    </w:p>
    <w:p w:rsidR="007A675F" w:rsidRDefault="007A675F" w:rsidP="007A675F">
      <w:pPr>
        <w:jc w:val="both"/>
      </w:pPr>
    </w:p>
    <w:p w:rsidR="007A675F" w:rsidRDefault="007A675F" w:rsidP="007A675F">
      <w:pPr>
        <w:jc w:val="both"/>
      </w:pPr>
    </w:p>
    <w:p w:rsidR="007A675F" w:rsidRDefault="007A675F" w:rsidP="007A675F">
      <w:pPr>
        <w:ind w:left="6372"/>
        <w:jc w:val="both"/>
      </w:pPr>
      <w:r>
        <w:t xml:space="preserve">  P R E D S J E D N I K</w:t>
      </w:r>
    </w:p>
    <w:p w:rsidR="007A675F" w:rsidRPr="00136A3C" w:rsidRDefault="007A675F" w:rsidP="007A675F">
      <w:pPr>
        <w:ind w:left="6372"/>
        <w:jc w:val="both"/>
      </w:pPr>
    </w:p>
    <w:p w:rsidR="007A675F" w:rsidRPr="00136A3C" w:rsidRDefault="007A675F" w:rsidP="007A675F">
      <w:pPr>
        <w:ind w:left="6372"/>
        <w:jc w:val="both"/>
      </w:pPr>
      <w:r w:rsidRPr="00136A3C">
        <w:t xml:space="preserve"> mr.sc. Andrej Plenković</w:t>
      </w:r>
    </w:p>
    <w:p w:rsidR="007A675F" w:rsidRDefault="007A675F" w:rsidP="007A675F">
      <w:pPr>
        <w:jc w:val="both"/>
      </w:pPr>
    </w:p>
    <w:p w:rsidR="007A675F" w:rsidRDefault="007A675F" w:rsidP="007A675F">
      <w:pPr>
        <w:jc w:val="both"/>
      </w:pPr>
    </w:p>
    <w:p w:rsidR="007A675F" w:rsidRDefault="007A675F" w:rsidP="007A675F">
      <w:pPr>
        <w:jc w:val="both"/>
      </w:pPr>
    </w:p>
    <w:p w:rsidR="0000403C" w:rsidRDefault="0000403C">
      <w:pPr>
        <w:rPr>
          <w:b/>
        </w:rPr>
      </w:pPr>
      <w:r>
        <w:rPr>
          <w:b/>
        </w:rPr>
        <w:br w:type="page"/>
      </w:r>
    </w:p>
    <w:p w:rsidR="001A2659" w:rsidRPr="001A2659" w:rsidRDefault="001A2659" w:rsidP="001A2659">
      <w:pPr>
        <w:jc w:val="center"/>
        <w:rPr>
          <w:b/>
        </w:rPr>
      </w:pPr>
      <w:r w:rsidRPr="001A2659">
        <w:rPr>
          <w:b/>
        </w:rPr>
        <w:lastRenderedPageBreak/>
        <w:t>OBRAZLOŽENJE</w:t>
      </w:r>
    </w:p>
    <w:p w:rsidR="0000403C" w:rsidRDefault="0000403C" w:rsidP="0000403C">
      <w:pPr>
        <w:autoSpaceDE w:val="0"/>
        <w:autoSpaceDN w:val="0"/>
        <w:adjustRightInd w:val="0"/>
        <w:rPr>
          <w:rFonts w:eastAsia="Calibri"/>
        </w:rPr>
      </w:pPr>
    </w:p>
    <w:p w:rsidR="00907A4C" w:rsidRDefault="00907A4C" w:rsidP="00907A4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Cs/>
          <w:i/>
        </w:rPr>
        <w:t xml:space="preserve">Akcijski plan za integraciju osoba kojima je odobrena međunarodna zaštita za razdoblje od 2017. do 2019. godine  </w:t>
      </w:r>
      <w:r>
        <w:rPr>
          <w:rFonts w:eastAsia="Calibri"/>
          <w:bCs/>
        </w:rPr>
        <w:t xml:space="preserve">(u daljnjem tekstu: Akcijski plan) usvojen je na sjednici Vlade Republike Hrvatske dana </w:t>
      </w:r>
      <w:r>
        <w:rPr>
          <w:rFonts w:eastAsia="Calibri"/>
        </w:rPr>
        <w:t>23. studenog 2017. godine.</w:t>
      </w:r>
    </w:p>
    <w:p w:rsidR="00907A4C" w:rsidRDefault="00907A4C" w:rsidP="00907A4C">
      <w:pPr>
        <w:autoSpaceDE w:val="0"/>
        <w:autoSpaceDN w:val="0"/>
        <w:adjustRightInd w:val="0"/>
        <w:jc w:val="both"/>
        <w:rPr>
          <w:rFonts w:eastAsia="Calibri"/>
        </w:rPr>
      </w:pPr>
    </w:p>
    <w:p w:rsidR="00907A4C" w:rsidRDefault="00907A4C" w:rsidP="00907A4C">
      <w:pPr>
        <w:autoSpaceDE w:val="0"/>
        <w:autoSpaceDN w:val="0"/>
        <w:adjustRightInd w:val="0"/>
        <w:spacing w:after="120"/>
        <w:jc w:val="both"/>
        <w:rPr>
          <w:rFonts w:eastAsia="Calibri"/>
        </w:rPr>
      </w:pPr>
      <w:r>
        <w:rPr>
          <w:bCs/>
        </w:rPr>
        <w:t xml:space="preserve">Obzirom da je jedna od mjera Akcijskog plana upućivati redovita godišnja Izvješća Vladi Republike Hrvatske o provedbi mjera Akcijskog plana, </w:t>
      </w:r>
      <w:r>
        <w:t xml:space="preserve">Ured za ljudska prava i prava nacionalnih manjina Vlade Republike Hrvatske, </w:t>
      </w:r>
      <w:r>
        <w:rPr>
          <w:rFonts w:eastAsia="Calibri"/>
        </w:rPr>
        <w:t xml:space="preserve">kao koordinativno tijelo za integraciju osoba kojima je odobrena međunarodna zaštita i Ured predsjednika Stalnog povjerenstva za provedbu integracije stranaca u hrvatsko društvo, a koju dužnost obnaša ravnatelj Ureda gospodin Alen Tahiri, univ.spec.pol., </w:t>
      </w:r>
      <w:r>
        <w:t xml:space="preserve">izradio je </w:t>
      </w:r>
      <w:r>
        <w:rPr>
          <w:i/>
        </w:rPr>
        <w:t xml:space="preserve">Izvješće o provedbi mjera iz </w:t>
      </w:r>
      <w:r>
        <w:rPr>
          <w:bCs/>
          <w:i/>
        </w:rPr>
        <w:t xml:space="preserve">Akcijskog plana za integraciju osoba kojima je odobrena međunarodna zaštita </w:t>
      </w:r>
      <w:r>
        <w:rPr>
          <w:i/>
        </w:rPr>
        <w:t xml:space="preserve">za razdoblje od 2017. do 2019. godine, </w:t>
      </w:r>
      <w:r>
        <w:t>za 2017. i 2018.godinu.</w:t>
      </w:r>
    </w:p>
    <w:p w:rsidR="00907A4C" w:rsidRDefault="00907A4C" w:rsidP="00907A4C">
      <w:pPr>
        <w:spacing w:after="120"/>
        <w:jc w:val="both"/>
        <w:rPr>
          <w:rFonts w:eastAsia="Calibri"/>
        </w:rPr>
      </w:pPr>
      <w:r>
        <w:rPr>
          <w:rFonts w:eastAsia="Calibri"/>
        </w:rPr>
        <w:t>U cilju izrade Izvješća o provedbi mjera iz Akcijskog plana u 2017. i 2018. godini, Ured je prikupio očitovanja nositelja mjera (Ministarstvo za demografiju, obitelj, mlade i socijalnu politiku, Ministarstvo unutarnjih poslova, Ministarstvo zdravstva, Ministarstvo znanosti i obrazovanja, Ministarstvo rada i mirovinskoga sustava, Ministarstvo kulture, Središnji državni ured za obnovu i stambeno zbrinjavanje, Hrvatski zavod za zapošljavanje i Ured) te  očitovanja sunositelja mjera (Ministarstvo graditeljstva i prostornoga uređenja, Ministarstvo regionalnog razvoja i fondova Europske unije, Ministarstvo vanjskih i europskih poslova, Ministarstvo državne imovine, Državni ured za Hrvate izvan Republike Hrvatske, Vlada Republike Hrvatske Ured za udruge, Agencija za odgoj i obrazovanje, Agencija za znanost i visoko obrazovanje, Agencija za strukovno obrazovanje i obrazovanje odraslih, Agencija za elektroničke medije, Hrvatski Crveni križ, Institut za migracije i narodnosti, Centar za mirovne studije, Hrvatska udruga poslodavaca, Isusovačka služba za izbjeglice, Hrvatski pravni centar i Hrvatski zavod za zdravstveno osiguranje).</w:t>
      </w:r>
    </w:p>
    <w:p w:rsidR="00907A4C" w:rsidRDefault="00907A4C" w:rsidP="00907A4C">
      <w:pPr>
        <w:autoSpaceDE w:val="0"/>
        <w:autoSpaceDN w:val="0"/>
        <w:adjustRightInd w:val="0"/>
        <w:spacing w:after="120"/>
        <w:jc w:val="both"/>
        <w:rPr>
          <w:rFonts w:eastAsia="Calibri"/>
        </w:rPr>
      </w:pPr>
      <w:r>
        <w:rPr>
          <w:rFonts w:eastAsia="Calibri"/>
        </w:rPr>
        <w:t xml:space="preserve">Izvješće se podnosi za razdoblje koje uključuje 2017. i 2018. godinu, za mjere čiji je rok provedbe kontinuirano ili do dana 31. prosinca 2018. godine. </w:t>
      </w:r>
    </w:p>
    <w:p w:rsidR="00907A4C" w:rsidRDefault="00907A4C" w:rsidP="00907A4C">
      <w:pPr>
        <w:spacing w:after="120"/>
        <w:jc w:val="both"/>
      </w:pPr>
      <w:r>
        <w:rPr>
          <w:bCs/>
        </w:rPr>
        <w:t>Od ukupno 23 cilja te 58 mjera čiji je rok provedbe bio u 2017. i 2018. godini ili kontinuirano, u 2017. godini provedene su 32 mjere, 9 mjera je djelomično provedeno, dok 5 mjera nije provedeno, a u 2018. godini provedene su 42 mjere, 10 mjera je djelomično provedeno, a 3 mjere nisu provedene. Provedba, odnosno razlozi djelomične provedbe ili neprovedbe mjere obrazloženi su u tekstu Izvješća uz svaku pojedinu mjeru.</w:t>
      </w:r>
      <w:r>
        <w:t xml:space="preserve"> </w:t>
      </w:r>
    </w:p>
    <w:p w:rsidR="00907A4C" w:rsidRDefault="00907A4C" w:rsidP="00907A4C">
      <w:pPr>
        <w:spacing w:after="120"/>
        <w:jc w:val="both"/>
      </w:pPr>
      <w:r>
        <w:t>Za provedbu velikog dijela mjera iz Akcijskog plana u 2017. i 2018. godini sredstva su bila osigurana u okviru redovnog rada zaposlenih s pozicije „Administracija i upravljanje“.</w:t>
      </w:r>
    </w:p>
    <w:p w:rsidR="00907A4C" w:rsidRDefault="00907A4C" w:rsidP="00907A4C">
      <w:pPr>
        <w:spacing w:after="120"/>
        <w:jc w:val="both"/>
      </w:pPr>
      <w:r>
        <w:t>Većina utrošenih sredstava za provedbu mjera predmetnog dokumenta nisu izražena jer su mjere provođene s pozicije „Administracija i upravljanje“, odnosno iz redovnog rada zaposlenika državne uprave te iz tog razloga nije moguće izraziti točan iznos utrošenih sredstava iz Državnog proračuna Republike Hrvatske.</w:t>
      </w:r>
    </w:p>
    <w:p w:rsidR="00907A4C" w:rsidRDefault="00907A4C" w:rsidP="00907A4C">
      <w:pPr>
        <w:spacing w:after="120"/>
        <w:jc w:val="both"/>
        <w:rPr>
          <w:bCs/>
        </w:rPr>
      </w:pPr>
      <w:r>
        <w:rPr>
          <w:bCs/>
        </w:rPr>
        <w:t>Za učinkovitost provedbe mjera zaduženo je Stalno povjerenstvo za provedbu integracije stranaca u hrvatsko društvo i njegova Radna skupina. Na razini Stalnog povjerenstva i Radne skupine tijekom 2017. i 2018.  godine organizirane su četiri sjednice te četiri sastanka na kojima su predmet  rasprave bila važna pitanja u sustavu integracije, a u cilju što učinkovitije provedbe mjera iz Akcijskog plana.</w:t>
      </w:r>
    </w:p>
    <w:p w:rsidR="00D960E6" w:rsidRPr="00D960E6" w:rsidRDefault="00D960E6" w:rsidP="001A2659"/>
    <w:sectPr w:rsidR="00D960E6" w:rsidRPr="00D9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62" w:rsidRDefault="008C6F62" w:rsidP="0011560A">
      <w:r>
        <w:separator/>
      </w:r>
    </w:p>
  </w:endnote>
  <w:endnote w:type="continuationSeparator" w:id="0">
    <w:p w:rsidR="008C6F62" w:rsidRDefault="008C6F6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62" w:rsidRDefault="008C6F62" w:rsidP="0011560A">
      <w:r>
        <w:separator/>
      </w:r>
    </w:p>
  </w:footnote>
  <w:footnote w:type="continuationSeparator" w:id="0">
    <w:p w:rsidR="008C6F62" w:rsidRDefault="008C6F62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74B"/>
    <w:multiLevelType w:val="hybridMultilevel"/>
    <w:tmpl w:val="98907A4C"/>
    <w:lvl w:ilvl="0" w:tplc="98A80C52">
      <w:start w:val="2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236106B"/>
    <w:multiLevelType w:val="hybridMultilevel"/>
    <w:tmpl w:val="DB3E56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AC0C8A"/>
    <w:multiLevelType w:val="hybridMultilevel"/>
    <w:tmpl w:val="637E6E88"/>
    <w:lvl w:ilvl="0" w:tplc="98A80C52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403C"/>
    <w:rsid w:val="00030670"/>
    <w:rsid w:val="000350D9"/>
    <w:rsid w:val="00057310"/>
    <w:rsid w:val="00063520"/>
    <w:rsid w:val="00086A6C"/>
    <w:rsid w:val="000A1D60"/>
    <w:rsid w:val="000A3A3B"/>
    <w:rsid w:val="000B4040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A2659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8455D"/>
    <w:rsid w:val="004A776B"/>
    <w:rsid w:val="004C1375"/>
    <w:rsid w:val="004C5354"/>
    <w:rsid w:val="004E1300"/>
    <w:rsid w:val="004E4E34"/>
    <w:rsid w:val="00504248"/>
    <w:rsid w:val="005146D6"/>
    <w:rsid w:val="00535E09"/>
    <w:rsid w:val="00536292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A675F"/>
    <w:rsid w:val="007E3965"/>
    <w:rsid w:val="007F2B5E"/>
    <w:rsid w:val="008137B5"/>
    <w:rsid w:val="00833808"/>
    <w:rsid w:val="008353A1"/>
    <w:rsid w:val="008365FD"/>
    <w:rsid w:val="0088184E"/>
    <w:rsid w:val="00881BBB"/>
    <w:rsid w:val="0089283D"/>
    <w:rsid w:val="008A2923"/>
    <w:rsid w:val="008C0768"/>
    <w:rsid w:val="008C1D0A"/>
    <w:rsid w:val="008C6F62"/>
    <w:rsid w:val="008D1E25"/>
    <w:rsid w:val="008F0DD4"/>
    <w:rsid w:val="0090200F"/>
    <w:rsid w:val="009047E4"/>
    <w:rsid w:val="00907A4C"/>
    <w:rsid w:val="009126B3"/>
    <w:rsid w:val="009152C4"/>
    <w:rsid w:val="0095079B"/>
    <w:rsid w:val="00953BA1"/>
    <w:rsid w:val="00954D08"/>
    <w:rsid w:val="009930CA"/>
    <w:rsid w:val="009C33E1"/>
    <w:rsid w:val="009C7815"/>
    <w:rsid w:val="009D4062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8383E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50825"/>
    <w:rsid w:val="00C969CC"/>
    <w:rsid w:val="00CA4F84"/>
    <w:rsid w:val="00CD1639"/>
    <w:rsid w:val="00CD3EFA"/>
    <w:rsid w:val="00CE3D00"/>
    <w:rsid w:val="00CE7782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960E6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B05FB3-F01E-41A8-9164-807415A2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D960E6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D960E6"/>
    <w:pPr>
      <w:spacing w:before="100" w:beforeAutospacing="1" w:after="100" w:afterAutospacing="1"/>
    </w:pPr>
  </w:style>
  <w:style w:type="paragraph" w:customStyle="1" w:styleId="box454176">
    <w:name w:val="box_454176"/>
    <w:basedOn w:val="Normal"/>
    <w:rsid w:val="00D960E6"/>
    <w:pPr>
      <w:spacing w:before="100" w:beforeAutospacing="1" w:after="100" w:afterAutospacing="1"/>
    </w:pPr>
  </w:style>
  <w:style w:type="paragraph" w:customStyle="1" w:styleId="tb-na18">
    <w:name w:val="tb-na18"/>
    <w:basedOn w:val="Normal"/>
    <w:rsid w:val="001A2659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1A2659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1A2659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1A2659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1A2659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1A2659"/>
  </w:style>
  <w:style w:type="paragraph" w:styleId="ListParagraph">
    <w:name w:val="List Paragraph"/>
    <w:basedOn w:val="Normal"/>
    <w:uiPriority w:val="34"/>
    <w:qFormat/>
    <w:rsid w:val="001A2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1A265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65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FD73-999E-4E17-9205-E0F696EA9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875739-4F2F-47F1-8718-BE9577DC6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C07DE-5A98-4CF4-87A1-EEE8297D04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874A9D-5D5C-4A2E-B79C-263ED90F2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024692-F82D-4FA5-8946-1CC74AFB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2019-11-13T14:02:00Z</dcterms:created>
  <dcterms:modified xsi:type="dcterms:W3CDTF">2019-11-13T14:02:00Z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