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0" w:rsidRDefault="00111EF0" w:rsidP="00111EF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F0" w:rsidRDefault="00111EF0" w:rsidP="00111EF0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VLADA REPUBLIKE HRVATSKE</w:t>
      </w: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14. studenoga 2019.</w:t>
      </w:r>
    </w:p>
    <w:p w:rsidR="00111EF0" w:rsidRDefault="00111EF0" w:rsidP="00111EF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111EF0" w:rsidTr="00111EF0">
        <w:tc>
          <w:tcPr>
            <w:tcW w:w="1951" w:type="dxa"/>
            <w:hideMark/>
          </w:tcPr>
          <w:p w:rsidR="00111EF0" w:rsidRDefault="00111E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111EF0" w:rsidRDefault="00111E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:rsidR="00111EF0" w:rsidRDefault="00111EF0" w:rsidP="00111E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111EF0" w:rsidTr="00111EF0">
        <w:tc>
          <w:tcPr>
            <w:tcW w:w="1951" w:type="dxa"/>
            <w:hideMark/>
          </w:tcPr>
          <w:p w:rsidR="00111EF0" w:rsidRDefault="00111E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111EF0" w:rsidRPr="00111EF0" w:rsidRDefault="00111EF0" w:rsidP="0011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1EF0">
              <w:rPr>
                <w:rFonts w:ascii="Times New Roman" w:hAnsi="Times New Roman" w:cs="Times New Roman"/>
                <w:sz w:val="24"/>
                <w:szCs w:val="24"/>
              </w:rPr>
              <w:t>rijedlog odluke o visini naknade troškova izborne promidžbe za izbor Predsjednika Republike Hrvatske</w:t>
            </w:r>
          </w:p>
          <w:p w:rsidR="00111EF0" w:rsidRDefault="00111E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F0" w:rsidRDefault="00111EF0" w:rsidP="00111EF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111EF0" w:rsidRDefault="00111EF0" w:rsidP="00111EF0">
      <w:pPr>
        <w:rPr>
          <w:rFonts w:ascii="Calibri" w:eastAsia="Calibri" w:hAnsi="Calibri" w:cs="Times New Roman"/>
        </w:rPr>
      </w:pPr>
    </w:p>
    <w:p w:rsidR="00111EF0" w:rsidRDefault="00111EF0" w:rsidP="00111EF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111EF0" w:rsidRDefault="00111EF0" w:rsidP="00111EF0">
      <w:pPr>
        <w:rPr>
          <w:rFonts w:ascii="Calibri" w:eastAsia="Calibri" w:hAnsi="Calibri" w:cs="Times New Roman"/>
        </w:rPr>
      </w:pPr>
    </w:p>
    <w:p w:rsidR="00111EF0" w:rsidRDefault="00111EF0" w:rsidP="00111EF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111EF0" w:rsidRDefault="00111EF0" w:rsidP="00106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90E" w:rsidRPr="00106E61" w:rsidRDefault="00C9190E" w:rsidP="00C9190E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PRIJEDLOG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06E61">
        <w:rPr>
          <w:rFonts w:ascii="Times New Roman" w:hAnsi="Times New Roman" w:cs="Times New Roman"/>
          <w:sz w:val="24"/>
          <w:szCs w:val="24"/>
        </w:rPr>
        <w:t>. stavka 1. Zakona o financiranju političkih aktivnosti</w:t>
      </w:r>
      <w:r>
        <w:rPr>
          <w:rFonts w:ascii="Times New Roman" w:hAnsi="Times New Roman" w:cs="Times New Roman"/>
          <w:sz w:val="24"/>
          <w:szCs w:val="24"/>
        </w:rPr>
        <w:t>, izborne promidžbe i referenduma</w:t>
      </w:r>
      <w:r w:rsidRPr="00106E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06E61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06E61">
        <w:rPr>
          <w:rFonts w:ascii="Times New Roman" w:hAnsi="Times New Roman" w:cs="Times New Roman"/>
          <w:sz w:val="24"/>
          <w:szCs w:val="24"/>
        </w:rPr>
        <w:t xml:space="preserve">, br. </w:t>
      </w:r>
      <w:r>
        <w:rPr>
          <w:rFonts w:ascii="Times New Roman" w:hAnsi="Times New Roman" w:cs="Times New Roman"/>
          <w:sz w:val="24"/>
          <w:szCs w:val="24"/>
        </w:rPr>
        <w:t>29/19 i 98/19)</w:t>
      </w:r>
      <w:r w:rsidRPr="00106E61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___________________ 2019</w:t>
      </w:r>
      <w:r w:rsidRPr="00106E61">
        <w:rPr>
          <w:rFonts w:ascii="Times New Roman" w:hAnsi="Times New Roman" w:cs="Times New Roman"/>
          <w:sz w:val="24"/>
          <w:szCs w:val="24"/>
        </w:rPr>
        <w:t>. godine donijela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ODLUKU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O VISINI NAKNADE TROŠKOVA IZBORNE PROMIDŽBE ZA IZBOR PREDSJEDNIKA REPUBLIKE HRVATSKE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I.</w:t>
      </w:r>
    </w:p>
    <w:p w:rsidR="00C9190E" w:rsidRPr="00106E61" w:rsidRDefault="00C9190E" w:rsidP="00C9190E">
      <w:pPr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Ovom Odlukom utvrđuje se visina naknade troškova izborne promidžbe za izbor Predsjednika Republike Hrvatske.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II.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Pravo na naknadu troškova iz točke I. ove Odluke imaju kandidati koji na izborima za Predsjednika Republike Hrvatske dobiju najmanje 10% važećih glasova birača.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III.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Naknada troškova izborne promidžbe za izbor Predsjednika Republike Hrvatske raspoređuje se kandidatima iz točke II. ove Odluke, razmjerno dobivenim glasovima</w:t>
      </w:r>
      <w:r>
        <w:rPr>
          <w:rFonts w:ascii="Times New Roman" w:hAnsi="Times New Roman" w:cs="Times New Roman"/>
          <w:sz w:val="24"/>
          <w:szCs w:val="24"/>
        </w:rPr>
        <w:t xml:space="preserve"> prema konačnim rezultatima izbora</w:t>
      </w:r>
      <w:r w:rsidRPr="00106E61">
        <w:rPr>
          <w:rFonts w:ascii="Times New Roman" w:hAnsi="Times New Roman" w:cs="Times New Roman"/>
          <w:sz w:val="24"/>
          <w:szCs w:val="24"/>
        </w:rPr>
        <w:t xml:space="preserve">, a visina naknade za najveći broj dobivenih glasova kandidata određuje se </w:t>
      </w:r>
      <w:r w:rsidRPr="00273FA0">
        <w:rPr>
          <w:rFonts w:ascii="Times New Roman" w:hAnsi="Times New Roman" w:cs="Times New Roman"/>
          <w:sz w:val="24"/>
          <w:szCs w:val="24"/>
        </w:rPr>
        <w:t>u iznosu od 1.000.000,00 (jedan milijun) kuna za prvi izborni krug, time da se ne smije</w:t>
      </w:r>
      <w:r>
        <w:rPr>
          <w:rFonts w:ascii="Times New Roman" w:hAnsi="Times New Roman" w:cs="Times New Roman"/>
          <w:sz w:val="24"/>
          <w:szCs w:val="24"/>
        </w:rPr>
        <w:t xml:space="preserve"> isplatiti u iznosu većem od ostvarenih troškova izborne promidžbe</w:t>
      </w:r>
      <w:r w:rsidRPr="00106E61">
        <w:rPr>
          <w:rFonts w:ascii="Times New Roman" w:hAnsi="Times New Roman" w:cs="Times New Roman"/>
          <w:sz w:val="24"/>
          <w:szCs w:val="24"/>
        </w:rPr>
        <w:t>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IV.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Naknada troškova izborne promidžbe u narednom krugu izbora, raspoređuje se kandidatima za Predsjednika Republike Hrvatske koji su ušli u naredni krug izbora, razmjerno dobivenim glasovima</w:t>
      </w:r>
      <w:r>
        <w:rPr>
          <w:rFonts w:ascii="Times New Roman" w:hAnsi="Times New Roman" w:cs="Times New Roman"/>
          <w:sz w:val="24"/>
          <w:szCs w:val="24"/>
        </w:rPr>
        <w:t xml:space="preserve"> prema konačnim rezultatima izbora</w:t>
      </w:r>
      <w:r w:rsidRPr="00106E61">
        <w:rPr>
          <w:rFonts w:ascii="Times New Roman" w:hAnsi="Times New Roman" w:cs="Times New Roman"/>
          <w:sz w:val="24"/>
          <w:szCs w:val="24"/>
        </w:rPr>
        <w:t>, a visina naknade za veći broj dobivenih glasova kandidata u narednom krugu izbora određuje se u iznosu od 20% od iznosa naknade određenog u točki III. ove Odluke</w:t>
      </w:r>
      <w:r>
        <w:rPr>
          <w:rFonts w:ascii="Times New Roman" w:hAnsi="Times New Roman" w:cs="Times New Roman"/>
          <w:sz w:val="24"/>
          <w:szCs w:val="24"/>
        </w:rPr>
        <w:t>, time da se ne</w:t>
      </w:r>
      <w:r w:rsidRPr="00EF5AC1">
        <w:rPr>
          <w:rFonts w:ascii="Times New Roman" w:hAnsi="Times New Roman" w:cs="Times New Roman"/>
          <w:sz w:val="24"/>
          <w:szCs w:val="24"/>
        </w:rPr>
        <w:t xml:space="preserve"> smije isplatiti u iznosu većem od ostvarenih troškova izborne promidžbe.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V.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lastRenderedPageBreak/>
        <w:t>Naknada troškova izborne promidžbe isplaćuje se kandidatima za Predsjednika Republike Hrvatske na poseban račun kandidata otvoren za financiranje troškova izborne promidžbe.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VI.</w:t>
      </w:r>
    </w:p>
    <w:p w:rsidR="00C9190E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 xml:space="preserve">Naknada troškova izborne promidžbe isplatit će se iz državnog proračuna Republike Hrvatske, </w:t>
      </w:r>
      <w:r w:rsidRPr="00D143F4">
        <w:rPr>
          <w:rFonts w:ascii="Times New Roman" w:hAnsi="Times New Roman" w:cs="Times New Roman"/>
          <w:sz w:val="24"/>
          <w:szCs w:val="24"/>
        </w:rPr>
        <w:t>u roku od 15 dana od dana objave izvješća Državnog izbornog povjerenstva Republike Hrvatske o nadzoru poštivanja odredbi Zakona o financiranju političkih aktivnosti, izborne promidžbe i referenduma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143F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43F4">
        <w:rPr>
          <w:rFonts w:ascii="Times New Roman" w:hAnsi="Times New Roman" w:cs="Times New Roman"/>
          <w:sz w:val="24"/>
          <w:szCs w:val="24"/>
        </w:rPr>
        <w:t>, broj 29/19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D143F4">
        <w:rPr>
          <w:rFonts w:ascii="Times New Roman" w:hAnsi="Times New Roman" w:cs="Times New Roman"/>
          <w:sz w:val="24"/>
          <w:szCs w:val="24"/>
        </w:rPr>
        <w:t>) koje se odnose na izbornu promidžbu, iz članka 61. toga Zakona.</w:t>
      </w:r>
    </w:p>
    <w:p w:rsidR="00C9190E" w:rsidRPr="00106E61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VII.</w:t>
      </w:r>
    </w:p>
    <w:p w:rsidR="00C9190E" w:rsidRDefault="00C9190E" w:rsidP="00C03523">
      <w:pPr>
        <w:jc w:val="both"/>
        <w:rPr>
          <w:rFonts w:ascii="Times New Roman" w:hAnsi="Times New Roman" w:cs="Times New Roman"/>
          <w:sz w:val="24"/>
          <w:szCs w:val="24"/>
        </w:rPr>
      </w:pPr>
      <w:r w:rsidRPr="00106E61">
        <w:rPr>
          <w:rFonts w:ascii="Times New Roman" w:hAnsi="Times New Roman" w:cs="Times New Roman"/>
          <w:sz w:val="24"/>
          <w:szCs w:val="24"/>
        </w:rPr>
        <w:t>Ova Odluka</w:t>
      </w:r>
      <w:r w:rsidR="00A61348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Pr="00106E61">
        <w:rPr>
          <w:rFonts w:ascii="Times New Roman" w:hAnsi="Times New Roman" w:cs="Times New Roman"/>
          <w:sz w:val="24"/>
          <w:szCs w:val="24"/>
        </w:rPr>
        <w:t xml:space="preserve"> </w:t>
      </w:r>
      <w:r w:rsidR="00C03523">
        <w:rPr>
          <w:rFonts w:ascii="Times New Roman" w:hAnsi="Times New Roman" w:cs="Times New Roman"/>
          <w:sz w:val="24"/>
          <w:szCs w:val="24"/>
        </w:rPr>
        <w:t>u Narodnim novinama</w:t>
      </w:r>
      <w:r w:rsidR="00A61348">
        <w:rPr>
          <w:rFonts w:ascii="Times New Roman" w:hAnsi="Times New Roman" w:cs="Times New Roman"/>
          <w:sz w:val="24"/>
          <w:szCs w:val="24"/>
        </w:rPr>
        <w:t>, a stupa na snagu 21. studenoga 2019. godine.</w:t>
      </w: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pStyle w:val="NoSpacing"/>
      </w:pPr>
      <w:r>
        <w:t xml:space="preserve">Klasa: </w:t>
      </w:r>
    </w:p>
    <w:p w:rsidR="00C9190E" w:rsidRDefault="00C9190E" w:rsidP="00C9190E">
      <w:pPr>
        <w:pStyle w:val="NoSpacing"/>
      </w:pPr>
      <w:r>
        <w:t xml:space="preserve">Urbroj: </w:t>
      </w:r>
    </w:p>
    <w:p w:rsidR="00C9190E" w:rsidRDefault="00C9190E" w:rsidP="00C9190E">
      <w:pPr>
        <w:pStyle w:val="NoSpacing"/>
      </w:pPr>
      <w:r>
        <w:t>Zagreb, __________ 2019.</w:t>
      </w:r>
    </w:p>
    <w:p w:rsidR="00C9190E" w:rsidRDefault="00C9190E" w:rsidP="00C9190E">
      <w:pPr>
        <w:pStyle w:val="NoSpacing"/>
      </w:pPr>
    </w:p>
    <w:p w:rsidR="00C9190E" w:rsidRDefault="00C9190E" w:rsidP="00C9190E">
      <w:pPr>
        <w:pStyle w:val="klasa2"/>
        <w:ind w:left="5664"/>
        <w:jc w:val="both"/>
        <w:rPr>
          <w:color w:val="000000"/>
        </w:rPr>
      </w:pPr>
      <w:r>
        <w:rPr>
          <w:color w:val="000000"/>
        </w:rPr>
        <w:t xml:space="preserve">     PREDSJEDNIK</w:t>
      </w:r>
    </w:p>
    <w:p w:rsidR="00C9190E" w:rsidRDefault="00C9190E" w:rsidP="00C9190E">
      <w:pPr>
        <w:pStyle w:val="klasa2"/>
        <w:ind w:left="5664"/>
        <w:jc w:val="both"/>
        <w:rPr>
          <w:color w:val="000000"/>
        </w:rPr>
      </w:pPr>
      <w:r w:rsidRPr="006176A9">
        <w:t>mr. sc. Andrej Plenković</w:t>
      </w: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C9190E" w:rsidRDefault="00C9190E" w:rsidP="00C9190E">
      <w:pPr>
        <w:rPr>
          <w:rFonts w:ascii="Times New Roman" w:hAnsi="Times New Roman" w:cs="Times New Roman"/>
          <w:sz w:val="24"/>
          <w:szCs w:val="24"/>
        </w:rPr>
      </w:pPr>
    </w:p>
    <w:p w:rsidR="00F5098E" w:rsidRDefault="00F5098E" w:rsidP="00C919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0E" w:rsidRPr="00600362" w:rsidRDefault="00C9190E" w:rsidP="00C91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0362">
        <w:rPr>
          <w:rFonts w:ascii="Times New Roman" w:hAnsi="Times New Roman" w:cs="Times New Roman"/>
          <w:sz w:val="24"/>
          <w:szCs w:val="24"/>
        </w:rPr>
        <w:t xml:space="preserve"> b r a z l o ž e n j e</w:t>
      </w:r>
    </w:p>
    <w:p w:rsidR="00C9190E" w:rsidRPr="00600362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03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0362">
        <w:rPr>
          <w:rFonts w:ascii="Times New Roman" w:hAnsi="Times New Roman" w:cs="Times New Roman"/>
          <w:sz w:val="24"/>
          <w:szCs w:val="24"/>
        </w:rPr>
        <w:t xml:space="preserve">. godine donijela Odluku o raspisivanju izbora za Predsjednika Republike Hrvatske, kojom je određeno da će se izbori održati u nedjelju, </w:t>
      </w:r>
      <w:r w:rsidRPr="00DB7851">
        <w:rPr>
          <w:rFonts w:ascii="Times New Roman" w:hAnsi="Times New Roman" w:cs="Times New Roman"/>
          <w:sz w:val="24"/>
          <w:szCs w:val="24"/>
          <w:u w:val="single"/>
        </w:rPr>
        <w:t>22. prosinca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362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C9190E" w:rsidRPr="00600362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>Zakonom o financiranju političkih aktivnosti</w:t>
      </w:r>
      <w:r>
        <w:rPr>
          <w:rFonts w:ascii="Times New Roman" w:hAnsi="Times New Roman" w:cs="Times New Roman"/>
          <w:sz w:val="24"/>
          <w:szCs w:val="24"/>
        </w:rPr>
        <w:t>, izborn</w:t>
      </w:r>
      <w:r w:rsidRPr="00600362">
        <w:rPr>
          <w:rFonts w:ascii="Times New Roman" w:hAnsi="Times New Roman" w:cs="Times New Roman"/>
          <w:sz w:val="24"/>
          <w:szCs w:val="24"/>
        </w:rPr>
        <w:t xml:space="preserve">e promidžbe </w:t>
      </w:r>
      <w:r>
        <w:rPr>
          <w:rFonts w:ascii="Times New Roman" w:hAnsi="Times New Roman" w:cs="Times New Roman"/>
          <w:sz w:val="24"/>
          <w:szCs w:val="24"/>
        </w:rPr>
        <w:t xml:space="preserve">i referenduma </w:t>
      </w:r>
      <w:r w:rsidRPr="00600362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29/19 i 98/19</w:t>
      </w:r>
      <w:r w:rsidRPr="00600362">
        <w:rPr>
          <w:rFonts w:ascii="Times New Roman" w:hAnsi="Times New Roman" w:cs="Times New Roman"/>
          <w:sz w:val="24"/>
          <w:szCs w:val="24"/>
        </w:rPr>
        <w:t xml:space="preserve">), u članku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600362">
        <w:rPr>
          <w:rFonts w:ascii="Times New Roman" w:hAnsi="Times New Roman" w:cs="Times New Roman"/>
          <w:sz w:val="24"/>
          <w:szCs w:val="24"/>
        </w:rPr>
        <w:t>. u stavku 1. propisano je da visinu naknade troškova izborne promidžbe utvrđuje Vlada Republike Hrvatske odlukom, najkasnije 7 dana od dana objave odluke o raspisivanju izbora. Odluka Vlade objavljuje se u Narodnim novinama.</w:t>
      </w:r>
    </w:p>
    <w:p w:rsidR="00C9190E" w:rsidRPr="00600362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 xml:space="preserve">Sukladno članku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00362">
        <w:rPr>
          <w:rFonts w:ascii="Times New Roman" w:hAnsi="Times New Roman" w:cs="Times New Roman"/>
          <w:sz w:val="24"/>
          <w:szCs w:val="24"/>
        </w:rPr>
        <w:t xml:space="preserve">. stavku 1. podstavku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0362">
        <w:rPr>
          <w:rFonts w:ascii="Times New Roman" w:hAnsi="Times New Roman" w:cs="Times New Roman"/>
          <w:sz w:val="24"/>
          <w:szCs w:val="24"/>
        </w:rPr>
        <w:t>. Zakona o financiranju političkih aktivnosti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362">
        <w:rPr>
          <w:rFonts w:ascii="Times New Roman" w:hAnsi="Times New Roman" w:cs="Times New Roman"/>
          <w:sz w:val="24"/>
          <w:szCs w:val="24"/>
        </w:rPr>
        <w:t xml:space="preserve"> izborne promidžbe</w:t>
      </w:r>
      <w:r>
        <w:rPr>
          <w:rFonts w:ascii="Times New Roman" w:hAnsi="Times New Roman" w:cs="Times New Roman"/>
          <w:sz w:val="24"/>
          <w:szCs w:val="24"/>
        </w:rPr>
        <w:t xml:space="preserve"> i referenduma</w:t>
      </w:r>
      <w:r w:rsidRPr="00600362">
        <w:rPr>
          <w:rFonts w:ascii="Times New Roman" w:hAnsi="Times New Roman" w:cs="Times New Roman"/>
          <w:sz w:val="24"/>
          <w:szCs w:val="24"/>
        </w:rPr>
        <w:t xml:space="preserve">, pravo na naknadu troškova izborne promidžbe na izborima za Predsjednika Republike Hrvatske imaju kandidati koji na izborima za Predsjednika Republike Hrvatske dobiju najmanje 10% važećih glasova birača. Naknada troškova izborne promidžbe, sukladno članku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00362">
        <w:rPr>
          <w:rFonts w:ascii="Times New Roman" w:hAnsi="Times New Roman" w:cs="Times New Roman"/>
          <w:sz w:val="24"/>
          <w:szCs w:val="24"/>
        </w:rPr>
        <w:t xml:space="preserve">. stavku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0362">
        <w:rPr>
          <w:rFonts w:ascii="Times New Roman" w:hAnsi="Times New Roman" w:cs="Times New Roman"/>
          <w:sz w:val="24"/>
          <w:szCs w:val="24"/>
        </w:rPr>
        <w:t>. rečenog Zakona, isplaćuje se iz državnog proračuna Republike Hrvatske.</w:t>
      </w:r>
    </w:p>
    <w:p w:rsidR="00C9190E" w:rsidRPr="00600362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 xml:space="preserve">Naknada troškova izborne promidžbe, sukladno članku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600362">
        <w:rPr>
          <w:rFonts w:ascii="Times New Roman" w:hAnsi="Times New Roman" w:cs="Times New Roman"/>
          <w:sz w:val="24"/>
          <w:szCs w:val="24"/>
        </w:rPr>
        <w:t>. stavcima 1. i 6. rečenog Zakona isplaćuje se kandidatima na poseban račun kandidata otvoren za financiranje izborne promidžbe, a sredstva za naknadu troškova izborne promidžbe raspoređuju se razmjerno dobivenim glasovima</w:t>
      </w:r>
      <w:r>
        <w:rPr>
          <w:rFonts w:ascii="Times New Roman" w:hAnsi="Times New Roman" w:cs="Times New Roman"/>
          <w:sz w:val="24"/>
          <w:szCs w:val="24"/>
        </w:rPr>
        <w:t xml:space="preserve"> prema konačnim rezultatima izbora. Sukladno stavku 7. istoga članka, naknada troškova izborne promidžbe ne mije se isplatiti kandidatima u iznosu većem od ostvarenih troškova izborne promidžbe.</w:t>
      </w:r>
    </w:p>
    <w:p w:rsidR="00C9190E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 xml:space="preserve">Sukladno članku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00362">
        <w:rPr>
          <w:rFonts w:ascii="Times New Roman" w:hAnsi="Times New Roman" w:cs="Times New Roman"/>
          <w:sz w:val="24"/>
          <w:szCs w:val="24"/>
        </w:rPr>
        <w:t xml:space="preserve">. rečenog Zakona, naknada troškova izborne promidžbe, isplatit će se </w:t>
      </w:r>
      <w:r w:rsidRPr="00D143F4">
        <w:rPr>
          <w:rFonts w:ascii="Times New Roman" w:hAnsi="Times New Roman" w:cs="Times New Roman"/>
          <w:sz w:val="24"/>
          <w:szCs w:val="24"/>
        </w:rPr>
        <w:t xml:space="preserve">u roku od 15 dana od dana objave izvješća Državnog izbornog povjerenstva Republike Hrvatske o nadzoru poštivanja odredbi Zakona o financiranju političkih </w:t>
      </w:r>
      <w:r w:rsidRPr="00D143F4">
        <w:rPr>
          <w:rFonts w:ascii="Times New Roman" w:hAnsi="Times New Roman" w:cs="Times New Roman"/>
          <w:sz w:val="24"/>
          <w:szCs w:val="24"/>
        </w:rPr>
        <w:lastRenderedPageBreak/>
        <w:t>aktivnosti, izborne promidžbe i referenduma („Narodne novine“, broj 29/19 i 98/19) koje se odnose na izbornu promidžbu, iz članka 61. toga Zakona.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0E" w:rsidRPr="00DB7851" w:rsidRDefault="00C9190E" w:rsidP="00C919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362">
        <w:rPr>
          <w:rFonts w:ascii="Times New Roman" w:hAnsi="Times New Roman" w:cs="Times New Roman"/>
          <w:sz w:val="24"/>
          <w:szCs w:val="24"/>
        </w:rPr>
        <w:t>Državnim proračunom Republike Hrvatske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0362">
        <w:rPr>
          <w:rFonts w:ascii="Times New Roman" w:hAnsi="Times New Roman" w:cs="Times New Roman"/>
          <w:sz w:val="24"/>
          <w:szCs w:val="24"/>
        </w:rPr>
        <w:t>. godinu i projekcijama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0362">
        <w:rPr>
          <w:rFonts w:ascii="Times New Roman" w:hAnsi="Times New Roman" w:cs="Times New Roman"/>
          <w:sz w:val="24"/>
          <w:szCs w:val="24"/>
        </w:rPr>
        <w:t>. i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00362">
        <w:rPr>
          <w:rFonts w:ascii="Times New Roman" w:hAnsi="Times New Roman" w:cs="Times New Roman"/>
          <w:sz w:val="24"/>
          <w:szCs w:val="24"/>
        </w:rPr>
        <w:t xml:space="preserve">. godinu, za </w:t>
      </w:r>
      <w:r>
        <w:rPr>
          <w:rFonts w:ascii="Times New Roman" w:hAnsi="Times New Roman" w:cs="Times New Roman"/>
          <w:sz w:val="24"/>
          <w:szCs w:val="24"/>
        </w:rPr>
        <w:t>pokriće</w:t>
      </w:r>
      <w:r w:rsidRPr="00600362">
        <w:rPr>
          <w:rFonts w:ascii="Times New Roman" w:hAnsi="Times New Roman" w:cs="Times New Roman"/>
          <w:sz w:val="24"/>
          <w:szCs w:val="24"/>
        </w:rPr>
        <w:t xml:space="preserve"> naknade troškova izborne promidžbe osigurano je ukupno </w:t>
      </w:r>
      <w:r w:rsidRPr="00DB7851">
        <w:rPr>
          <w:rFonts w:ascii="Times New Roman" w:hAnsi="Times New Roman" w:cs="Times New Roman"/>
          <w:sz w:val="24"/>
          <w:szCs w:val="24"/>
          <w:u w:val="single"/>
        </w:rPr>
        <w:t>2.800.000,00</w:t>
      </w:r>
    </w:p>
    <w:p w:rsidR="00C9190E" w:rsidRPr="00DB7851" w:rsidRDefault="00C9190E" w:rsidP="00C919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51">
        <w:rPr>
          <w:rFonts w:ascii="Times New Roman" w:hAnsi="Times New Roman" w:cs="Times New Roman"/>
          <w:sz w:val="24"/>
          <w:szCs w:val="24"/>
          <w:u w:val="single"/>
        </w:rPr>
        <w:t>kuna.</w:t>
      </w:r>
    </w:p>
    <w:p w:rsidR="00C9190E" w:rsidRPr="00106E61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 xml:space="preserve">Prijedlogom ove Odluke predlaže se da se visina naknade troškova izborne promidžbe za najveći broj dobivenih glasova kandidata za Predsjednika Republike Hrvatske, u prvom izbornom krugu, odredi u iznosu od </w:t>
      </w:r>
      <w:r w:rsidRPr="00EF5AC1">
        <w:rPr>
          <w:rFonts w:ascii="Times New Roman" w:hAnsi="Times New Roman" w:cs="Times New Roman"/>
          <w:sz w:val="24"/>
          <w:szCs w:val="24"/>
        </w:rPr>
        <w:t>1.000.000,00 (jedan milijun)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90E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>Također se predlaže da se za naredni krug izbora, visina naknade troškova izborne promidžbe utvrdi u iznosu od 20% od iznosa naknade utvrđenog u prvom izbornom krugu, polazeći od zakonskog određenja prema kojem se i ukupan iznos troškova izborne promidžbe u svakom narednom krugu može povećati najviše do 20% od ukupnog iznosa dozvoljenih troškova izborne promidžbe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6D8" w:rsidRPr="00600362" w:rsidRDefault="00C9190E" w:rsidP="00C9190E">
      <w:pPr>
        <w:jc w:val="both"/>
        <w:rPr>
          <w:rFonts w:ascii="Times New Roman" w:hAnsi="Times New Roman" w:cs="Times New Roman"/>
          <w:sz w:val="24"/>
          <w:szCs w:val="24"/>
        </w:rPr>
      </w:pPr>
      <w:r w:rsidRPr="00600362">
        <w:rPr>
          <w:rFonts w:ascii="Times New Roman" w:hAnsi="Times New Roman" w:cs="Times New Roman"/>
          <w:sz w:val="24"/>
          <w:szCs w:val="24"/>
        </w:rPr>
        <w:t>Sukladno navedenom, predlaže se Vladi Republike Hrvatske donošenje ove Odluke</w:t>
      </w:r>
    </w:p>
    <w:sectPr w:rsidR="006116D8" w:rsidRPr="0060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8"/>
    <w:rsid w:val="00106E61"/>
    <w:rsid w:val="00111EF0"/>
    <w:rsid w:val="00163C23"/>
    <w:rsid w:val="0019655E"/>
    <w:rsid w:val="00273FA0"/>
    <w:rsid w:val="002E119B"/>
    <w:rsid w:val="00600362"/>
    <w:rsid w:val="006116D8"/>
    <w:rsid w:val="006944C4"/>
    <w:rsid w:val="00745CC7"/>
    <w:rsid w:val="00800E53"/>
    <w:rsid w:val="00977BF4"/>
    <w:rsid w:val="00A07B56"/>
    <w:rsid w:val="00A50BB5"/>
    <w:rsid w:val="00A61348"/>
    <w:rsid w:val="00AA1860"/>
    <w:rsid w:val="00C03523"/>
    <w:rsid w:val="00C9190E"/>
    <w:rsid w:val="00CD3517"/>
    <w:rsid w:val="00D143F4"/>
    <w:rsid w:val="00DC5F0F"/>
    <w:rsid w:val="00DD4344"/>
    <w:rsid w:val="00E5436D"/>
    <w:rsid w:val="00E644A8"/>
    <w:rsid w:val="00EB7BE6"/>
    <w:rsid w:val="00ED65E3"/>
    <w:rsid w:val="00EF5AC1"/>
    <w:rsid w:val="00F5098E"/>
    <w:rsid w:val="00F5606E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8122-5EDC-4DA3-BE52-13ACFC2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sa2">
    <w:name w:val="klasa2"/>
    <w:basedOn w:val="Normal"/>
    <w:rsid w:val="00F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D5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6E"/>
    <w:rPr>
      <w:rFonts w:ascii="Tahoma" w:hAnsi="Tahoma" w:cs="Tahoma"/>
      <w:sz w:val="16"/>
      <w:szCs w:val="16"/>
    </w:rPr>
  </w:style>
  <w:style w:type="paragraph" w:customStyle="1" w:styleId="t-12-9-fett-s">
    <w:name w:val="t-12-9-fett-s"/>
    <w:basedOn w:val="Normal"/>
    <w:rsid w:val="00111E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Vlatka Šelimber</cp:lastModifiedBy>
  <cp:revision>2</cp:revision>
  <cp:lastPrinted>2019-11-04T10:27:00Z</cp:lastPrinted>
  <dcterms:created xsi:type="dcterms:W3CDTF">2019-11-14T09:35:00Z</dcterms:created>
  <dcterms:modified xsi:type="dcterms:W3CDTF">2019-11-14T09:35:00Z</dcterms:modified>
</cp:coreProperties>
</file>