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16D" w:rsidRPr="00944698" w:rsidRDefault="002B116D" w:rsidP="002B116D">
      <w:pPr>
        <w:jc w:val="center"/>
        <w:rPr>
          <w:color w:val="000000" w:themeColor="text1"/>
        </w:rPr>
      </w:pPr>
      <w:r w:rsidRPr="00944698">
        <w:rPr>
          <w:noProof/>
          <w:color w:val="000000" w:themeColor="text1"/>
          <w:lang w:eastAsia="hr-HR"/>
        </w:rPr>
        <w:drawing>
          <wp:inline distT="0" distB="0" distL="0" distR="0">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44698">
        <w:rPr>
          <w:color w:val="000000" w:themeColor="text1"/>
        </w:rPr>
        <w:fldChar w:fldCharType="begin"/>
      </w:r>
      <w:r w:rsidRPr="00944698">
        <w:rPr>
          <w:color w:val="000000" w:themeColor="text1"/>
        </w:rPr>
        <w:instrText xml:space="preserve"> INCLUDEPICTURE "http://www.inet.hr/~box/images/grb-rh.gif" \* MERGEFORMATINET </w:instrText>
      </w:r>
      <w:r w:rsidRPr="00944698">
        <w:rPr>
          <w:color w:val="000000" w:themeColor="text1"/>
        </w:rPr>
        <w:fldChar w:fldCharType="end"/>
      </w:r>
    </w:p>
    <w:p w:rsidR="002B116D" w:rsidRPr="00944698" w:rsidRDefault="002B116D" w:rsidP="002B116D">
      <w:pPr>
        <w:spacing w:before="60" w:after="1680"/>
        <w:jc w:val="center"/>
        <w:rPr>
          <w:rFonts w:ascii="Times New Roman" w:hAnsi="Times New Roman"/>
          <w:color w:val="000000" w:themeColor="text1"/>
          <w:sz w:val="28"/>
        </w:rPr>
      </w:pPr>
      <w:r w:rsidRPr="00944698">
        <w:rPr>
          <w:rFonts w:ascii="Times New Roman" w:hAnsi="Times New Roman"/>
          <w:color w:val="000000" w:themeColor="text1"/>
          <w:sz w:val="28"/>
        </w:rPr>
        <w:t>VLADA REPUBLIKE HRVATSKE</w:t>
      </w:r>
    </w:p>
    <w:p w:rsidR="002B116D" w:rsidRPr="00944698" w:rsidRDefault="002B116D" w:rsidP="002B116D">
      <w:pPr>
        <w:jc w:val="both"/>
        <w:rPr>
          <w:rFonts w:ascii="Times New Roman" w:hAnsi="Times New Roman"/>
          <w:color w:val="000000" w:themeColor="text1"/>
          <w:sz w:val="24"/>
          <w:szCs w:val="24"/>
        </w:rPr>
      </w:pPr>
    </w:p>
    <w:p w:rsidR="002B116D" w:rsidRPr="00944698" w:rsidRDefault="002B116D" w:rsidP="002B116D">
      <w:pPr>
        <w:jc w:val="right"/>
        <w:rPr>
          <w:rFonts w:ascii="Times New Roman" w:hAnsi="Times New Roman"/>
          <w:color w:val="000000" w:themeColor="text1"/>
          <w:sz w:val="24"/>
          <w:szCs w:val="24"/>
        </w:rPr>
      </w:pPr>
      <w:r w:rsidRPr="00944698">
        <w:rPr>
          <w:rFonts w:ascii="Times New Roman" w:hAnsi="Times New Roman"/>
          <w:color w:val="000000" w:themeColor="text1"/>
          <w:sz w:val="24"/>
          <w:szCs w:val="24"/>
        </w:rPr>
        <w:t xml:space="preserve">Zagreb, </w:t>
      </w:r>
      <w:r>
        <w:rPr>
          <w:rFonts w:ascii="Times New Roman" w:hAnsi="Times New Roman"/>
          <w:color w:val="000000" w:themeColor="text1"/>
          <w:sz w:val="24"/>
          <w:szCs w:val="24"/>
        </w:rPr>
        <w:t>22. studenoga 2019.</w:t>
      </w:r>
    </w:p>
    <w:p w:rsidR="002B116D" w:rsidRPr="00944698" w:rsidRDefault="002B116D" w:rsidP="002B116D">
      <w:pPr>
        <w:jc w:val="right"/>
        <w:rPr>
          <w:rFonts w:ascii="Times New Roman" w:hAnsi="Times New Roman"/>
          <w:color w:val="000000" w:themeColor="text1"/>
          <w:sz w:val="24"/>
          <w:szCs w:val="24"/>
        </w:rPr>
      </w:pPr>
    </w:p>
    <w:p w:rsidR="002B116D" w:rsidRPr="00944698" w:rsidRDefault="002B116D" w:rsidP="002B116D">
      <w:pPr>
        <w:jc w:val="right"/>
        <w:rPr>
          <w:rFonts w:ascii="Times New Roman" w:hAnsi="Times New Roman"/>
          <w:color w:val="000000" w:themeColor="text1"/>
          <w:sz w:val="24"/>
          <w:szCs w:val="24"/>
        </w:rPr>
      </w:pPr>
    </w:p>
    <w:p w:rsidR="002B116D" w:rsidRPr="00944698" w:rsidRDefault="002B116D" w:rsidP="002B116D">
      <w:pPr>
        <w:jc w:val="right"/>
        <w:rPr>
          <w:rFonts w:ascii="Times New Roman" w:hAnsi="Times New Roman"/>
          <w:color w:val="000000" w:themeColor="text1"/>
          <w:sz w:val="24"/>
          <w:szCs w:val="24"/>
        </w:rPr>
      </w:pPr>
    </w:p>
    <w:p w:rsidR="002B116D" w:rsidRPr="00944698" w:rsidRDefault="002B116D" w:rsidP="002B116D">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2B116D" w:rsidRPr="00944698" w:rsidTr="00350A12">
        <w:tc>
          <w:tcPr>
            <w:tcW w:w="1951" w:type="dxa"/>
          </w:tcPr>
          <w:p w:rsidR="002B116D" w:rsidRPr="00944698" w:rsidRDefault="002B116D" w:rsidP="00350A12">
            <w:pPr>
              <w:spacing w:line="360" w:lineRule="auto"/>
              <w:jc w:val="right"/>
              <w:rPr>
                <w:color w:val="000000" w:themeColor="text1"/>
                <w:sz w:val="24"/>
                <w:szCs w:val="24"/>
              </w:rPr>
            </w:pPr>
            <w:r w:rsidRPr="00944698">
              <w:rPr>
                <w:color w:val="000000" w:themeColor="text1"/>
                <w:sz w:val="24"/>
                <w:szCs w:val="24"/>
              </w:rPr>
              <w:t xml:space="preserve"> </w:t>
            </w:r>
            <w:r w:rsidRPr="00944698">
              <w:rPr>
                <w:b/>
                <w:smallCaps/>
                <w:color w:val="000000" w:themeColor="text1"/>
                <w:sz w:val="24"/>
                <w:szCs w:val="24"/>
              </w:rPr>
              <w:t>Predlagatelj</w:t>
            </w:r>
            <w:r w:rsidRPr="00944698">
              <w:rPr>
                <w:b/>
                <w:color w:val="000000" w:themeColor="text1"/>
                <w:sz w:val="24"/>
                <w:szCs w:val="24"/>
              </w:rPr>
              <w:t>:</w:t>
            </w:r>
          </w:p>
        </w:tc>
        <w:tc>
          <w:tcPr>
            <w:tcW w:w="7229" w:type="dxa"/>
          </w:tcPr>
          <w:p w:rsidR="002B116D" w:rsidRPr="00944698" w:rsidRDefault="002B116D" w:rsidP="00350A12">
            <w:pPr>
              <w:spacing w:line="360" w:lineRule="auto"/>
              <w:rPr>
                <w:color w:val="000000" w:themeColor="text1"/>
                <w:sz w:val="24"/>
                <w:szCs w:val="24"/>
              </w:rPr>
            </w:pPr>
            <w:r w:rsidRPr="00944698">
              <w:rPr>
                <w:color w:val="000000" w:themeColor="text1"/>
                <w:sz w:val="24"/>
                <w:szCs w:val="24"/>
              </w:rPr>
              <w:t>Ministarstvo financija</w:t>
            </w:r>
          </w:p>
        </w:tc>
      </w:tr>
    </w:tbl>
    <w:p w:rsidR="002B116D" w:rsidRPr="00944698" w:rsidRDefault="002B116D" w:rsidP="002B116D">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2B116D" w:rsidRPr="00944698" w:rsidTr="00350A12">
        <w:tc>
          <w:tcPr>
            <w:tcW w:w="1951" w:type="dxa"/>
          </w:tcPr>
          <w:p w:rsidR="002B116D" w:rsidRPr="00944698" w:rsidRDefault="002B116D" w:rsidP="00350A12">
            <w:pPr>
              <w:spacing w:line="360" w:lineRule="auto"/>
              <w:jc w:val="right"/>
              <w:rPr>
                <w:color w:val="000000" w:themeColor="text1"/>
                <w:sz w:val="24"/>
                <w:szCs w:val="24"/>
              </w:rPr>
            </w:pPr>
            <w:r w:rsidRPr="00944698">
              <w:rPr>
                <w:b/>
                <w:smallCaps/>
                <w:color w:val="000000" w:themeColor="text1"/>
                <w:sz w:val="24"/>
                <w:szCs w:val="24"/>
              </w:rPr>
              <w:t>Predmet</w:t>
            </w:r>
            <w:r w:rsidRPr="00944698">
              <w:rPr>
                <w:b/>
                <w:color w:val="000000" w:themeColor="text1"/>
                <w:sz w:val="24"/>
                <w:szCs w:val="24"/>
              </w:rPr>
              <w:t>:</w:t>
            </w:r>
          </w:p>
        </w:tc>
        <w:tc>
          <w:tcPr>
            <w:tcW w:w="7229" w:type="dxa"/>
          </w:tcPr>
          <w:p w:rsidR="002B116D" w:rsidRPr="00944698" w:rsidRDefault="002B116D" w:rsidP="002B116D">
            <w:pPr>
              <w:spacing w:line="360" w:lineRule="auto"/>
              <w:jc w:val="both"/>
              <w:rPr>
                <w:color w:val="000000" w:themeColor="text1"/>
                <w:sz w:val="24"/>
                <w:szCs w:val="24"/>
              </w:rPr>
            </w:pPr>
            <w:r>
              <w:rPr>
                <w:sz w:val="24"/>
                <w:szCs w:val="24"/>
              </w:rPr>
              <w:t>K</w:t>
            </w:r>
            <w:r w:rsidRPr="00730CCB">
              <w:rPr>
                <w:sz w:val="24"/>
                <w:szCs w:val="24"/>
              </w:rPr>
              <w:t>onačn</w:t>
            </w:r>
            <w:r>
              <w:rPr>
                <w:sz w:val="24"/>
                <w:szCs w:val="24"/>
              </w:rPr>
              <w:t>i</w:t>
            </w:r>
            <w:r w:rsidRPr="00730CCB">
              <w:rPr>
                <w:sz w:val="24"/>
                <w:szCs w:val="24"/>
              </w:rPr>
              <w:t xml:space="preserve"> prijedlog </w:t>
            </w:r>
            <w:r>
              <w:rPr>
                <w:sz w:val="24"/>
                <w:szCs w:val="24"/>
              </w:rPr>
              <w:t>z</w:t>
            </w:r>
            <w:r w:rsidRPr="00730CCB">
              <w:rPr>
                <w:sz w:val="24"/>
                <w:szCs w:val="24"/>
              </w:rPr>
              <w:t xml:space="preserve">akona o </w:t>
            </w:r>
            <w:r>
              <w:rPr>
                <w:color w:val="000000" w:themeColor="text1"/>
                <w:sz w:val="24"/>
                <w:szCs w:val="24"/>
              </w:rPr>
              <w:t xml:space="preserve">izmjenama i dopunama Zakona o administrativnoj suradnji u području poreza </w:t>
            </w:r>
          </w:p>
        </w:tc>
      </w:tr>
    </w:tbl>
    <w:p w:rsidR="002B116D" w:rsidRPr="00944698" w:rsidRDefault="002B116D" w:rsidP="002B116D">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p w:rsidR="002B116D" w:rsidRPr="00944698" w:rsidRDefault="002B116D" w:rsidP="002B116D">
      <w:pPr>
        <w:jc w:val="both"/>
        <w:rPr>
          <w:rFonts w:ascii="Times New Roman" w:hAnsi="Times New Roman"/>
          <w:color w:val="000000" w:themeColor="text1"/>
          <w:sz w:val="24"/>
          <w:szCs w:val="24"/>
        </w:rPr>
      </w:pPr>
    </w:p>
    <w:p w:rsidR="002B116D" w:rsidRPr="00944698" w:rsidRDefault="002B116D" w:rsidP="002B116D">
      <w:pPr>
        <w:jc w:val="both"/>
        <w:rPr>
          <w:rFonts w:ascii="Times New Roman" w:hAnsi="Times New Roman"/>
          <w:color w:val="000000" w:themeColor="text1"/>
          <w:sz w:val="24"/>
          <w:szCs w:val="24"/>
        </w:rPr>
      </w:pPr>
    </w:p>
    <w:p w:rsidR="002B116D" w:rsidRPr="00944698" w:rsidRDefault="002B116D" w:rsidP="002B116D">
      <w:pPr>
        <w:jc w:val="both"/>
        <w:rPr>
          <w:rFonts w:ascii="Times New Roman" w:hAnsi="Times New Roman"/>
          <w:color w:val="000000" w:themeColor="text1"/>
          <w:sz w:val="24"/>
          <w:szCs w:val="24"/>
        </w:rPr>
      </w:pPr>
    </w:p>
    <w:p w:rsidR="002B116D" w:rsidRPr="00944698" w:rsidRDefault="002B116D" w:rsidP="002B116D">
      <w:pPr>
        <w:jc w:val="both"/>
        <w:rPr>
          <w:rFonts w:ascii="Times New Roman" w:hAnsi="Times New Roman"/>
          <w:color w:val="000000" w:themeColor="text1"/>
          <w:sz w:val="24"/>
          <w:szCs w:val="24"/>
        </w:rPr>
      </w:pPr>
    </w:p>
    <w:p w:rsidR="002B116D" w:rsidRPr="00944698" w:rsidRDefault="002B116D" w:rsidP="002B116D">
      <w:pPr>
        <w:jc w:val="both"/>
        <w:rPr>
          <w:rFonts w:ascii="Times New Roman" w:hAnsi="Times New Roman"/>
          <w:color w:val="000000" w:themeColor="text1"/>
          <w:sz w:val="24"/>
          <w:szCs w:val="24"/>
        </w:rPr>
      </w:pPr>
    </w:p>
    <w:p w:rsidR="002B116D" w:rsidRPr="009546E1" w:rsidRDefault="002B116D" w:rsidP="002B116D">
      <w:pPr>
        <w:pStyle w:val="Zaglavlje"/>
        <w:rPr>
          <w:color w:val="000000" w:themeColor="text1"/>
          <w:lang w:val="hr-HR"/>
        </w:rPr>
      </w:pPr>
    </w:p>
    <w:p w:rsidR="002B116D" w:rsidRPr="00944698" w:rsidRDefault="002B116D" w:rsidP="002B116D">
      <w:pPr>
        <w:rPr>
          <w:color w:val="000000" w:themeColor="text1"/>
        </w:rPr>
      </w:pPr>
    </w:p>
    <w:p w:rsidR="002B116D" w:rsidRPr="00944698" w:rsidRDefault="002B116D" w:rsidP="002B116D">
      <w:pPr>
        <w:pStyle w:val="Podnoje"/>
        <w:rPr>
          <w:color w:val="000000" w:themeColor="text1"/>
        </w:rPr>
      </w:pPr>
    </w:p>
    <w:p w:rsidR="002B116D" w:rsidRPr="00944698" w:rsidRDefault="002B116D" w:rsidP="002B116D">
      <w:pPr>
        <w:pStyle w:val="Podnoje"/>
        <w:pBdr>
          <w:top w:val="single" w:sz="4" w:space="1" w:color="404040" w:themeColor="text1" w:themeTint="BF"/>
        </w:pBdr>
        <w:jc w:val="center"/>
        <w:rPr>
          <w:rFonts w:ascii="Times New Roman" w:hAnsi="Times New Roman"/>
          <w:color w:val="000000" w:themeColor="text1"/>
          <w:spacing w:val="20"/>
          <w:sz w:val="20"/>
        </w:rPr>
      </w:pPr>
      <w:r w:rsidRPr="00944698">
        <w:rPr>
          <w:rFonts w:ascii="Times New Roman" w:hAnsi="Times New Roman"/>
          <w:color w:val="000000" w:themeColor="text1"/>
          <w:spacing w:val="20"/>
          <w:sz w:val="20"/>
        </w:rPr>
        <w:t>Banski dvori | Trg Sv. Marka 2  | 10000 Zagreb | tel. 01 4569 222 | vlada.gov.hr</w:t>
      </w:r>
    </w:p>
    <w:p w:rsidR="002B116D" w:rsidRDefault="002B116D" w:rsidP="002B116D">
      <w:pPr>
        <w:pStyle w:val="Odlomakpopisa"/>
        <w:spacing w:after="0" w:line="240" w:lineRule="auto"/>
        <w:jc w:val="both"/>
        <w:rPr>
          <w:rFonts w:ascii="Times New Roman" w:hAnsi="Times New Roman"/>
          <w:color w:val="000000" w:themeColor="text1"/>
          <w:sz w:val="24"/>
          <w:szCs w:val="24"/>
        </w:rPr>
      </w:pPr>
    </w:p>
    <w:p w:rsidR="002B116D" w:rsidRDefault="002B116D" w:rsidP="003B56D4">
      <w:pPr>
        <w:pStyle w:val="Odlomakpopisa"/>
        <w:spacing w:after="0" w:line="240" w:lineRule="auto"/>
        <w:jc w:val="both"/>
        <w:rPr>
          <w:rFonts w:ascii="Times New Roman" w:hAnsi="Times New Roman"/>
          <w:color w:val="000000" w:themeColor="text1"/>
          <w:sz w:val="24"/>
          <w:szCs w:val="24"/>
        </w:rPr>
      </w:pPr>
    </w:p>
    <w:p w:rsidR="002B116D" w:rsidRDefault="002B11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D1357B" w:rsidRDefault="00D1357B" w:rsidP="00427D38">
      <w:pPr>
        <w:pBdr>
          <w:bottom w:val="single" w:sz="4" w:space="1" w:color="auto"/>
        </w:pBdr>
        <w:rPr>
          <w:rFonts w:ascii="Times New Roman" w:hAnsi="Times New Roman"/>
          <w:sz w:val="24"/>
          <w:szCs w:val="24"/>
        </w:rPr>
      </w:pPr>
    </w:p>
    <w:p w:rsidR="00ED4F39" w:rsidRPr="00427D38" w:rsidRDefault="00427D38" w:rsidP="00427D38">
      <w:pPr>
        <w:pBdr>
          <w:bottom w:val="single" w:sz="4" w:space="1" w:color="auto"/>
        </w:pBd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27D38">
        <w:rPr>
          <w:rFonts w:ascii="Times New Roman" w:hAnsi="Times New Roman"/>
          <w:b/>
          <w:sz w:val="24"/>
          <w:szCs w:val="24"/>
        </w:rPr>
        <w:t xml:space="preserve">VLADA REPUBLIKE HRVATSKE </w:t>
      </w:r>
      <w:r w:rsidR="00ED4F39" w:rsidRPr="00427D38">
        <w:rPr>
          <w:rFonts w:ascii="Times New Roman" w:hAnsi="Times New Roman"/>
          <w:b/>
          <w:sz w:val="24"/>
          <w:szCs w:val="24"/>
        </w:rPr>
        <w:tab/>
      </w:r>
      <w:r w:rsidR="00ED4F39" w:rsidRPr="00427D38">
        <w:rPr>
          <w:rFonts w:ascii="Times New Roman" w:hAnsi="Times New Roman"/>
          <w:b/>
          <w:sz w:val="24"/>
          <w:szCs w:val="24"/>
        </w:rPr>
        <w:tab/>
      </w:r>
      <w:r w:rsidR="00ED4F39" w:rsidRPr="00427D38">
        <w:rPr>
          <w:rFonts w:ascii="Times New Roman" w:hAnsi="Times New Roman"/>
          <w:b/>
          <w:sz w:val="24"/>
          <w:szCs w:val="24"/>
        </w:rPr>
        <w:tab/>
      </w:r>
      <w:r w:rsidR="00ED4F39" w:rsidRPr="00427D38">
        <w:rPr>
          <w:rFonts w:ascii="Times New Roman" w:hAnsi="Times New Roman"/>
          <w:b/>
          <w:sz w:val="24"/>
          <w:szCs w:val="24"/>
        </w:rPr>
        <w:tab/>
      </w:r>
      <w:r w:rsidR="00ED4F39" w:rsidRPr="00427D38">
        <w:rPr>
          <w:rFonts w:ascii="Times New Roman" w:hAnsi="Times New Roman"/>
          <w:b/>
          <w:sz w:val="24"/>
          <w:szCs w:val="24"/>
        </w:rPr>
        <w:tab/>
      </w:r>
      <w:r w:rsidR="00ED4F39" w:rsidRPr="00427D38">
        <w:rPr>
          <w:rFonts w:ascii="Times New Roman" w:hAnsi="Times New Roman"/>
          <w:b/>
          <w:sz w:val="24"/>
          <w:szCs w:val="24"/>
        </w:rPr>
        <w:tab/>
      </w:r>
      <w:r w:rsidR="00ED4F39" w:rsidRPr="00427D38">
        <w:rPr>
          <w:rFonts w:ascii="Times New Roman" w:hAnsi="Times New Roman"/>
          <w:b/>
          <w:sz w:val="24"/>
          <w:szCs w:val="24"/>
        </w:rPr>
        <w:tab/>
      </w:r>
      <w:r w:rsidR="00ED4F39" w:rsidRPr="00427D38">
        <w:rPr>
          <w:rFonts w:ascii="Times New Roman" w:hAnsi="Times New Roman"/>
          <w:b/>
          <w:sz w:val="24"/>
          <w:szCs w:val="24"/>
        </w:rPr>
        <w:tab/>
      </w:r>
      <w:r w:rsidR="00ED4F39" w:rsidRPr="00427D38">
        <w:rPr>
          <w:rFonts w:ascii="Times New Roman" w:hAnsi="Times New Roman"/>
          <w:b/>
          <w:sz w:val="24"/>
          <w:szCs w:val="24"/>
        </w:rPr>
        <w:tab/>
      </w:r>
    </w:p>
    <w:p w:rsidR="00ED4F39" w:rsidRPr="00277BC6" w:rsidRDefault="00ED4F39" w:rsidP="00ED4F39">
      <w:pPr>
        <w:jc w:val="both"/>
      </w:pPr>
    </w:p>
    <w:p w:rsidR="00ED4F39" w:rsidRPr="00277BC6" w:rsidRDefault="00ED4F39" w:rsidP="00ED4F39">
      <w:pPr>
        <w:jc w:val="both"/>
      </w:pP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p>
    <w:p w:rsidR="00ED4F39" w:rsidRPr="00277BC6" w:rsidRDefault="00ED4F39" w:rsidP="00ED4F39">
      <w:pPr>
        <w:jc w:val="both"/>
      </w:pPr>
    </w:p>
    <w:p w:rsidR="00ED4F39" w:rsidRPr="00277BC6" w:rsidRDefault="00ED4F39" w:rsidP="00ED4F39">
      <w:pPr>
        <w:jc w:val="both"/>
      </w:pPr>
    </w:p>
    <w:p w:rsidR="00ED4F39" w:rsidRPr="00277BC6" w:rsidRDefault="00ED4F39" w:rsidP="00ED4F39">
      <w:pPr>
        <w:jc w:val="both"/>
      </w:pPr>
    </w:p>
    <w:p w:rsidR="00ED4F39" w:rsidRPr="00277BC6" w:rsidRDefault="00ED4F39" w:rsidP="00ED4F39">
      <w:pPr>
        <w:jc w:val="both"/>
      </w:pPr>
      <w:r w:rsidRPr="00277BC6">
        <w:tab/>
      </w:r>
      <w:r w:rsidRPr="00277BC6">
        <w:tab/>
      </w:r>
    </w:p>
    <w:p w:rsidR="00ED4F39" w:rsidRDefault="00ED4F39" w:rsidP="00ED4F39">
      <w:pPr>
        <w:jc w:val="both"/>
      </w:pPr>
    </w:p>
    <w:p w:rsidR="00ED4F39" w:rsidRPr="00277BC6" w:rsidRDefault="00ED4F39" w:rsidP="00ED4F39">
      <w:pPr>
        <w:jc w:val="both"/>
      </w:pPr>
    </w:p>
    <w:p w:rsidR="00ED4F39" w:rsidRPr="009546E1" w:rsidRDefault="00ED4F39" w:rsidP="00ED4F39">
      <w:pPr>
        <w:pStyle w:val="Zaglavlje"/>
        <w:tabs>
          <w:tab w:val="clear" w:pos="4536"/>
          <w:tab w:val="clear" w:pos="9072"/>
        </w:tabs>
        <w:jc w:val="center"/>
        <w:rPr>
          <w:lang w:val="hr-HR"/>
        </w:rPr>
      </w:pPr>
    </w:p>
    <w:p w:rsidR="004D4EB6" w:rsidRPr="00730CCB" w:rsidRDefault="004D4EB6" w:rsidP="004D4EB6">
      <w:pPr>
        <w:spacing w:line="360" w:lineRule="auto"/>
        <w:jc w:val="center"/>
        <w:rPr>
          <w:rFonts w:ascii="Times New Roman" w:hAnsi="Times New Roman"/>
          <w:b/>
          <w:sz w:val="24"/>
          <w:szCs w:val="24"/>
        </w:rPr>
      </w:pPr>
      <w:r w:rsidRPr="00730CCB">
        <w:rPr>
          <w:rFonts w:ascii="Times New Roman" w:hAnsi="Times New Roman"/>
          <w:b/>
          <w:sz w:val="24"/>
          <w:szCs w:val="24"/>
        </w:rPr>
        <w:t xml:space="preserve">KONAČNI PRIJEDLOG ZAKONA O </w:t>
      </w:r>
      <w:r w:rsidR="002868A8" w:rsidRPr="009E0784">
        <w:rPr>
          <w:rFonts w:ascii="Times New Roman" w:hAnsi="Times New Roman"/>
          <w:b/>
          <w:sz w:val="24"/>
          <w:szCs w:val="24"/>
        </w:rPr>
        <w:t xml:space="preserve"> </w:t>
      </w:r>
      <w:r w:rsidR="002868A8">
        <w:rPr>
          <w:rFonts w:ascii="Times New Roman" w:hAnsi="Times New Roman"/>
          <w:b/>
          <w:sz w:val="24"/>
          <w:szCs w:val="24"/>
        </w:rPr>
        <w:t>IZMJENAMA I DOPUNAMA ZAKONA O ADMINISTRATIVNOJ SURADNJI U PODRUČJU POREZA</w:t>
      </w:r>
      <w:r w:rsidR="002868A8" w:rsidRPr="00730CCB">
        <w:rPr>
          <w:rFonts w:ascii="Times New Roman" w:hAnsi="Times New Roman"/>
          <w:b/>
          <w:sz w:val="24"/>
          <w:szCs w:val="24"/>
        </w:rPr>
        <w:t xml:space="preserve"> </w:t>
      </w:r>
    </w:p>
    <w:p w:rsidR="00ED4F39" w:rsidRPr="00277BC6" w:rsidRDefault="00ED4F39" w:rsidP="00ED4F39">
      <w:pPr>
        <w:pStyle w:val="Naslov1"/>
        <w:spacing w:before="0"/>
        <w:jc w:val="center"/>
        <w:rPr>
          <w:rFonts w:ascii="Times New Roman" w:hAnsi="Times New Roman"/>
          <w:sz w:val="24"/>
          <w:szCs w:val="24"/>
        </w:rPr>
      </w:pPr>
    </w:p>
    <w:p w:rsidR="00ED4F39" w:rsidRPr="00277BC6" w:rsidRDefault="00ED4F39" w:rsidP="00ED4F39">
      <w:pPr>
        <w:widowControl w:val="0"/>
        <w:tabs>
          <w:tab w:val="left" w:pos="0"/>
          <w:tab w:val="left" w:pos="1134"/>
          <w:tab w:val="left" w:pos="8640"/>
        </w:tabs>
        <w:ind w:right="3"/>
        <w:jc w:val="center"/>
        <w:rPr>
          <w:b/>
        </w:rPr>
      </w:pPr>
    </w:p>
    <w:p w:rsidR="00ED4F39" w:rsidRPr="00277BC6" w:rsidRDefault="00ED4F39" w:rsidP="00ED4F39">
      <w:pPr>
        <w:jc w:val="both"/>
      </w:pPr>
    </w:p>
    <w:p w:rsidR="00ED4F39" w:rsidRPr="00277BC6" w:rsidRDefault="00ED4F39" w:rsidP="00ED4F39">
      <w:pPr>
        <w:jc w:val="both"/>
      </w:pPr>
    </w:p>
    <w:p w:rsidR="00ED4F39" w:rsidRPr="00277BC6" w:rsidRDefault="00ED4F39" w:rsidP="00ED4F39">
      <w:pPr>
        <w:jc w:val="both"/>
      </w:pPr>
    </w:p>
    <w:p w:rsidR="00ED4F39" w:rsidRPr="00277BC6" w:rsidRDefault="00ED4F39" w:rsidP="00ED4F39">
      <w:pPr>
        <w:jc w:val="both"/>
      </w:pPr>
    </w:p>
    <w:p w:rsidR="00ED4F39" w:rsidRPr="00277BC6" w:rsidRDefault="00ED4F39" w:rsidP="00ED4F39">
      <w:pPr>
        <w:jc w:val="both"/>
      </w:pPr>
    </w:p>
    <w:p w:rsidR="00ED4F39" w:rsidRPr="00277BC6" w:rsidRDefault="00ED4F39" w:rsidP="00ED4F39">
      <w:pPr>
        <w:jc w:val="both"/>
      </w:pPr>
    </w:p>
    <w:p w:rsidR="00ED4F39" w:rsidRPr="00277BC6" w:rsidRDefault="00ED4F39" w:rsidP="00ED4F39">
      <w:pPr>
        <w:jc w:val="both"/>
      </w:pPr>
    </w:p>
    <w:p w:rsidR="00ED4F39" w:rsidRPr="00277BC6" w:rsidRDefault="00ED4F39" w:rsidP="00ED4F39">
      <w:pPr>
        <w:tabs>
          <w:tab w:val="left" w:pos="5085"/>
        </w:tabs>
        <w:jc w:val="both"/>
      </w:pPr>
    </w:p>
    <w:p w:rsidR="00ED4F39" w:rsidRDefault="00ED4F39" w:rsidP="00ED4F39">
      <w:pPr>
        <w:jc w:val="both"/>
      </w:pPr>
    </w:p>
    <w:p w:rsidR="00ED4F39" w:rsidRPr="00277BC6" w:rsidRDefault="00ED4F39" w:rsidP="00ED4F39">
      <w:pPr>
        <w:jc w:val="both"/>
      </w:pPr>
    </w:p>
    <w:p w:rsidR="00ED4F39" w:rsidRPr="00277BC6" w:rsidRDefault="00ED4F39" w:rsidP="00ED4F39">
      <w:pPr>
        <w:jc w:val="both"/>
      </w:pPr>
      <w:r w:rsidRPr="00277BC6">
        <w:t>__________________________________________________________________________</w:t>
      </w:r>
    </w:p>
    <w:p w:rsidR="00ED4F39" w:rsidRPr="00492CF9" w:rsidRDefault="00ED4F39" w:rsidP="00ED4F39">
      <w:pPr>
        <w:jc w:val="center"/>
        <w:rPr>
          <w:rFonts w:ascii="Times New Roman" w:hAnsi="Times New Roman"/>
          <w:b/>
          <w:sz w:val="24"/>
          <w:szCs w:val="24"/>
          <w:lang w:eastAsia="hr-HR"/>
        </w:rPr>
      </w:pPr>
      <w:r w:rsidRPr="00492CF9">
        <w:rPr>
          <w:rFonts w:ascii="Times New Roman" w:hAnsi="Times New Roman"/>
          <w:b/>
          <w:sz w:val="24"/>
          <w:szCs w:val="24"/>
        </w:rPr>
        <w:t xml:space="preserve">Zagreb, </w:t>
      </w:r>
      <w:r w:rsidR="004D4EB6">
        <w:rPr>
          <w:rFonts w:ascii="Times New Roman" w:hAnsi="Times New Roman"/>
          <w:b/>
          <w:sz w:val="24"/>
          <w:szCs w:val="24"/>
        </w:rPr>
        <w:t>studeni</w:t>
      </w:r>
      <w:r w:rsidRPr="00492CF9">
        <w:rPr>
          <w:rFonts w:ascii="Times New Roman" w:hAnsi="Times New Roman"/>
          <w:b/>
          <w:sz w:val="24"/>
          <w:szCs w:val="24"/>
        </w:rPr>
        <w:t xml:space="preserve"> 2019.</w:t>
      </w:r>
    </w:p>
    <w:p w:rsidR="00ED4F39" w:rsidRDefault="00ED4F39" w:rsidP="003B56D4">
      <w:pPr>
        <w:pStyle w:val="Odlomakpopisa"/>
        <w:spacing w:after="0" w:line="240" w:lineRule="auto"/>
        <w:jc w:val="both"/>
        <w:rPr>
          <w:rFonts w:ascii="Times New Roman" w:hAnsi="Times New Roman"/>
          <w:color w:val="000000" w:themeColor="text1"/>
          <w:sz w:val="24"/>
          <w:szCs w:val="24"/>
        </w:rPr>
        <w:sectPr w:rsidR="00ED4F39" w:rsidSect="009F2FCB">
          <w:footerReference w:type="default" r:id="rId9"/>
          <w:pgSz w:w="11906" w:h="16838"/>
          <w:pgMar w:top="1417" w:right="1417" w:bottom="1417" w:left="1417" w:header="708" w:footer="708" w:gutter="0"/>
          <w:cols w:space="708"/>
          <w:docGrid w:linePitch="360"/>
        </w:sectPr>
      </w:pPr>
    </w:p>
    <w:p w:rsidR="002A0EAF" w:rsidRPr="007F426A" w:rsidRDefault="0017012A" w:rsidP="001607C2">
      <w:pPr>
        <w:pStyle w:val="Odlomakpopisa"/>
        <w:spacing w:after="0" w:line="240" w:lineRule="auto"/>
        <w:ind w:left="862"/>
        <w:jc w:val="center"/>
        <w:rPr>
          <w:rFonts w:ascii="Times New Roman" w:hAnsi="Times New Roman"/>
          <w:b/>
          <w:sz w:val="24"/>
          <w:szCs w:val="24"/>
        </w:rPr>
      </w:pPr>
      <w:r>
        <w:rPr>
          <w:rFonts w:ascii="Times New Roman" w:hAnsi="Times New Roman"/>
          <w:b/>
          <w:sz w:val="24"/>
          <w:szCs w:val="24"/>
        </w:rPr>
        <w:lastRenderedPageBreak/>
        <w:t xml:space="preserve">KONAČNI </w:t>
      </w:r>
      <w:r w:rsidR="00CF046D" w:rsidRPr="007F426A">
        <w:rPr>
          <w:rFonts w:ascii="Times New Roman" w:hAnsi="Times New Roman"/>
          <w:b/>
          <w:sz w:val="24"/>
          <w:szCs w:val="24"/>
        </w:rPr>
        <w:t xml:space="preserve">PRIJEDLOG ZAKONA </w:t>
      </w:r>
      <w:r w:rsidR="002A0EAF" w:rsidRPr="007F426A">
        <w:rPr>
          <w:rFonts w:ascii="Times New Roman" w:hAnsi="Times New Roman"/>
          <w:b/>
          <w:sz w:val="24"/>
          <w:szCs w:val="24"/>
        </w:rPr>
        <w:t xml:space="preserve">O </w:t>
      </w:r>
      <w:r w:rsidR="00790EFD" w:rsidRPr="007F426A">
        <w:rPr>
          <w:rFonts w:ascii="Times New Roman" w:hAnsi="Times New Roman"/>
          <w:b/>
          <w:sz w:val="24"/>
          <w:szCs w:val="24"/>
        </w:rPr>
        <w:t xml:space="preserve">IZMJENAMA I DOPUNAMA ZAKONA </w:t>
      </w:r>
      <w:r w:rsidR="00F6339B" w:rsidRPr="007F426A">
        <w:rPr>
          <w:rFonts w:ascii="Times New Roman" w:hAnsi="Times New Roman"/>
          <w:b/>
          <w:sz w:val="24"/>
          <w:szCs w:val="24"/>
        </w:rPr>
        <w:t xml:space="preserve">O </w:t>
      </w:r>
      <w:r w:rsidR="002A0EAF" w:rsidRPr="007F426A">
        <w:rPr>
          <w:rFonts w:ascii="Times New Roman" w:hAnsi="Times New Roman"/>
          <w:b/>
          <w:sz w:val="24"/>
          <w:szCs w:val="24"/>
        </w:rPr>
        <w:t>ADMINISTRAT</w:t>
      </w:r>
      <w:r w:rsidR="007C023B" w:rsidRPr="007F426A">
        <w:rPr>
          <w:rFonts w:ascii="Times New Roman" w:hAnsi="Times New Roman"/>
          <w:b/>
          <w:sz w:val="24"/>
          <w:szCs w:val="24"/>
        </w:rPr>
        <w:t>I</w:t>
      </w:r>
      <w:r w:rsidR="002A0EAF" w:rsidRPr="007F426A">
        <w:rPr>
          <w:rFonts w:ascii="Times New Roman" w:hAnsi="Times New Roman"/>
          <w:b/>
          <w:sz w:val="24"/>
          <w:szCs w:val="24"/>
        </w:rPr>
        <w:t>VNOJ SURADNJI U PODRUČJU POREZA</w:t>
      </w:r>
    </w:p>
    <w:p w:rsidR="009C4B9B" w:rsidRPr="007F426A" w:rsidRDefault="009C4B9B" w:rsidP="00BD4092">
      <w:pPr>
        <w:spacing w:after="150"/>
        <w:jc w:val="both"/>
        <w:rPr>
          <w:rFonts w:ascii="Times New Roman" w:hAnsi="Times New Roman"/>
          <w:b/>
          <w:sz w:val="24"/>
          <w:szCs w:val="24"/>
        </w:rPr>
      </w:pPr>
    </w:p>
    <w:p w:rsidR="00B60DCC" w:rsidRDefault="00B60DCC" w:rsidP="00B60DCC">
      <w:pPr>
        <w:spacing w:after="0" w:line="240" w:lineRule="auto"/>
        <w:jc w:val="center"/>
        <w:rPr>
          <w:rFonts w:ascii="Times New Roman" w:hAnsi="Times New Roman"/>
          <w:b/>
          <w:sz w:val="24"/>
          <w:szCs w:val="24"/>
        </w:rPr>
      </w:pPr>
      <w:r w:rsidRPr="00DE0E57">
        <w:rPr>
          <w:rFonts w:ascii="Times New Roman" w:hAnsi="Times New Roman"/>
          <w:b/>
          <w:sz w:val="24"/>
          <w:szCs w:val="24"/>
        </w:rPr>
        <w:t>Članak 1.</w:t>
      </w:r>
    </w:p>
    <w:p w:rsidR="00B60DCC" w:rsidRPr="00DE0E57" w:rsidRDefault="00B60DCC" w:rsidP="00B60DCC">
      <w:pPr>
        <w:spacing w:after="0" w:line="240" w:lineRule="auto"/>
        <w:jc w:val="center"/>
        <w:rPr>
          <w:rFonts w:ascii="Times New Roman" w:hAnsi="Times New Roman"/>
          <w:b/>
          <w:sz w:val="24"/>
          <w:szCs w:val="24"/>
        </w:rPr>
      </w:pPr>
    </w:p>
    <w:p w:rsidR="00B60DCC" w:rsidRDefault="00B60DCC" w:rsidP="00B60DCC">
      <w:pPr>
        <w:spacing w:after="0" w:line="240" w:lineRule="auto"/>
        <w:jc w:val="both"/>
        <w:rPr>
          <w:rFonts w:ascii="Times New Roman" w:hAnsi="Times New Roman"/>
          <w:sz w:val="24"/>
          <w:szCs w:val="24"/>
        </w:rPr>
      </w:pPr>
      <w:r w:rsidRPr="00DE0E57">
        <w:rPr>
          <w:rFonts w:ascii="Times New Roman" w:hAnsi="Times New Roman"/>
          <w:sz w:val="24"/>
          <w:szCs w:val="24"/>
        </w:rPr>
        <w:tab/>
        <w:t xml:space="preserve">U Zakonu o administrativnoj suradnji u području poreza (Narodne novine, br. 115/16, 130/17 i 106/18) u članku 2. stavku 1. iza točke 8. točka se zamjenjuje zarezom i dodaje se točka 9. koja glasi: </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sidRPr="00DE0E57">
        <w:rPr>
          <w:rFonts w:ascii="Times New Roman" w:hAnsi="Times New Roman"/>
          <w:sz w:val="24"/>
          <w:szCs w:val="24"/>
        </w:rPr>
        <w:t xml:space="preserve">„9. Direktiva Vijeća (EU) 2018/822 od 25. svibnja 2018. o izmjeni Direktive 2011/16/EU u pogledu obvezne automatske razmjene informacija u području oporezivanja u odnosu na prekogranične aranžmane o kojima se izvješćuje (SL L 139,5.6.2018.), (u daljnjem tekstu: Direktiva Vijeća (EU) 2018/822).“. </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ind w:firstLine="709"/>
        <w:jc w:val="both"/>
        <w:rPr>
          <w:rFonts w:ascii="Times New Roman" w:hAnsi="Times New Roman"/>
          <w:sz w:val="24"/>
          <w:szCs w:val="24"/>
        </w:rPr>
      </w:pPr>
      <w:r w:rsidRPr="00DE0E57">
        <w:rPr>
          <w:rFonts w:ascii="Times New Roman" w:hAnsi="Times New Roman"/>
          <w:sz w:val="24"/>
          <w:szCs w:val="24"/>
        </w:rPr>
        <w:t>Stavak 2. mijenja se i glasi:</w:t>
      </w:r>
    </w:p>
    <w:p w:rsidR="00B60DCC" w:rsidRPr="00DE0E57" w:rsidRDefault="00B60DCC" w:rsidP="00B60DCC">
      <w:pPr>
        <w:spacing w:after="0" w:line="240" w:lineRule="auto"/>
        <w:ind w:firstLine="709"/>
        <w:jc w:val="both"/>
        <w:rPr>
          <w:rFonts w:ascii="Times New Roman" w:hAnsi="Times New Roman"/>
          <w:sz w:val="24"/>
          <w:szCs w:val="24"/>
        </w:rPr>
      </w:pPr>
    </w:p>
    <w:p w:rsidR="00B60DCC" w:rsidRPr="00DE0E57" w:rsidRDefault="00B60DCC" w:rsidP="00B60DCC">
      <w:pPr>
        <w:pStyle w:val="Default"/>
        <w:jc w:val="both"/>
        <w:rPr>
          <w:color w:val="auto"/>
        </w:rPr>
      </w:pPr>
      <w:r w:rsidRPr="00DE0E57">
        <w:t xml:space="preserve">„(2) Ovim se Zakonom osigurava provedba Uredbe Vijeća (EU) br. 904/2010 od 7. listopada 2010. o administrativnoj suradnji i suzbijanju prijevare u području poreza na dodanu vrijednost (preinaka) (SL L 268, 12.10.2010) (u daljnjem tekstu: Uredba Vijeća (EU) br. 904/2010), Uredbe Vijeća (EU) 2017/2454 od 5. prosinca 2017. o izmjeni Uredbe (EU) br. 904/2010 o administrativnoj suradnji i suzbijanju prijevare u području poreza na dodanu vrijednost (SL L 348, 29.12.2017) (u daljnjem tekstu: Uredba Vijeća (EU) 2017/2454), Uredbe Vijeća (EU) 2018/1541 od 2. listopada 2018. o izmjeni uredbi (EU) br. 904/2010 i (EU) 2017/2454 u pogledu mjera za jačanje administrativne suradnje u području poreza na dodanu vrijednost (SL L 259, 16.10.2018.) (u daljnjem tekstu: Uredba Vijeća (EU) 2018/1541) i </w:t>
      </w:r>
      <w:r w:rsidRPr="00DE0E57">
        <w:rPr>
          <w:color w:val="auto"/>
        </w:rPr>
        <w:t>Uredba Vijeća (EU) 2018/1909 od 4. prosinca 2018. o izmjeni Uredbe (EU) br. 904/210 u pogledu razmjene informacija u svrhu praćenja pravilne primjene aranžmana za premještanje dobara (SL L 311,</w:t>
      </w:r>
      <w:r w:rsidR="00593EDC">
        <w:rPr>
          <w:color w:val="auto"/>
        </w:rPr>
        <w:t xml:space="preserve"> </w:t>
      </w:r>
      <w:r w:rsidRPr="00DE0E57">
        <w:rPr>
          <w:color w:val="auto"/>
        </w:rPr>
        <w:t>7.12.2018. (u daljnjem tekstu: Uredba Vijeća (EU) 2018/1909).“.</w:t>
      </w:r>
    </w:p>
    <w:p w:rsidR="00B60DCC" w:rsidRPr="00DE0E57" w:rsidRDefault="00B60DCC" w:rsidP="00B60DCC">
      <w:pPr>
        <w:spacing w:after="0" w:line="240" w:lineRule="auto"/>
        <w:jc w:val="both"/>
        <w:rPr>
          <w:rFonts w:ascii="Times New Roman" w:hAnsi="Times New Roman"/>
          <w:sz w:val="24"/>
          <w:szCs w:val="24"/>
        </w:rPr>
      </w:pPr>
    </w:p>
    <w:p w:rsidR="00B60DCC" w:rsidRPr="00C6409B" w:rsidRDefault="00B60DCC" w:rsidP="00B60DCC">
      <w:pPr>
        <w:spacing w:after="0" w:line="240" w:lineRule="auto"/>
        <w:jc w:val="center"/>
        <w:rPr>
          <w:rFonts w:ascii="Times New Roman" w:hAnsi="Times New Roman"/>
          <w:b/>
          <w:sz w:val="24"/>
          <w:szCs w:val="24"/>
        </w:rPr>
      </w:pPr>
      <w:r w:rsidRPr="00C6409B">
        <w:rPr>
          <w:rFonts w:ascii="Times New Roman" w:hAnsi="Times New Roman"/>
          <w:b/>
          <w:sz w:val="24"/>
          <w:szCs w:val="24"/>
        </w:rPr>
        <w:t>Članak 2.</w:t>
      </w:r>
    </w:p>
    <w:p w:rsidR="00B60DCC" w:rsidRPr="00C6409B" w:rsidRDefault="00B60DCC" w:rsidP="00B60DCC">
      <w:pPr>
        <w:spacing w:after="0" w:line="240" w:lineRule="auto"/>
        <w:jc w:val="both"/>
        <w:rPr>
          <w:rFonts w:ascii="Times New Roman" w:hAnsi="Times New Roman"/>
          <w:sz w:val="24"/>
          <w:szCs w:val="24"/>
        </w:rPr>
      </w:pPr>
      <w:r w:rsidRPr="00C6409B">
        <w:rPr>
          <w:rFonts w:ascii="Times New Roman" w:hAnsi="Times New Roman"/>
          <w:sz w:val="24"/>
          <w:szCs w:val="24"/>
        </w:rPr>
        <w:tab/>
      </w:r>
    </w:p>
    <w:p w:rsidR="00B60DCC" w:rsidRPr="00DE0E57" w:rsidRDefault="00B60DCC" w:rsidP="00B60DCC">
      <w:pPr>
        <w:spacing w:after="0" w:line="240" w:lineRule="auto"/>
        <w:ind w:firstLine="709"/>
        <w:jc w:val="both"/>
        <w:rPr>
          <w:rFonts w:ascii="Times New Roman" w:hAnsi="Times New Roman"/>
          <w:b/>
          <w:sz w:val="24"/>
          <w:szCs w:val="24"/>
        </w:rPr>
      </w:pPr>
      <w:r w:rsidRPr="00C6409B">
        <w:rPr>
          <w:rFonts w:ascii="Times New Roman" w:hAnsi="Times New Roman"/>
          <w:sz w:val="24"/>
          <w:szCs w:val="24"/>
        </w:rPr>
        <w:t>U članku 3. stavku 2. iza riječi: „Uredbe Vijeća (EU) br. 904/2010“  riječ: “i“ zamjenjuje se zarezom</w:t>
      </w:r>
      <w:r w:rsidR="0054122B" w:rsidRPr="00C6409B">
        <w:rPr>
          <w:rFonts w:ascii="Times New Roman" w:hAnsi="Times New Roman"/>
          <w:sz w:val="24"/>
          <w:szCs w:val="24"/>
        </w:rPr>
        <w:t>,</w:t>
      </w:r>
      <w:r w:rsidR="001163DF" w:rsidRPr="00C6409B">
        <w:rPr>
          <w:rFonts w:ascii="Times New Roman" w:hAnsi="Times New Roman"/>
          <w:sz w:val="24"/>
          <w:szCs w:val="24"/>
        </w:rPr>
        <w:t xml:space="preserve"> </w:t>
      </w:r>
      <w:r w:rsidR="00433233" w:rsidRPr="00C6409B">
        <w:rPr>
          <w:rFonts w:ascii="Times New Roman" w:hAnsi="Times New Roman"/>
          <w:sz w:val="24"/>
          <w:szCs w:val="24"/>
        </w:rPr>
        <w:t>te se</w:t>
      </w:r>
      <w:r w:rsidR="001163DF" w:rsidRPr="00C6409B">
        <w:rPr>
          <w:rFonts w:ascii="Times New Roman" w:hAnsi="Times New Roman"/>
          <w:sz w:val="24"/>
          <w:szCs w:val="24"/>
        </w:rPr>
        <w:t xml:space="preserve"> i</w:t>
      </w:r>
      <w:r w:rsidRPr="00C6409B">
        <w:rPr>
          <w:rFonts w:ascii="Times New Roman" w:hAnsi="Times New Roman"/>
          <w:sz w:val="24"/>
          <w:szCs w:val="24"/>
        </w:rPr>
        <w:t>za riječi: “Uredbe Vijeća (EU) 2017/2454“ dodaju riječi: „Uredbe Vijeća (EU) 2018/1541 i Uredbe Vijeća (EU) 2018/1909.“.</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jc w:val="center"/>
        <w:rPr>
          <w:rFonts w:ascii="Times New Roman" w:hAnsi="Times New Roman"/>
          <w:b/>
          <w:sz w:val="24"/>
          <w:szCs w:val="24"/>
        </w:rPr>
      </w:pPr>
      <w:r w:rsidRPr="00DE0E57">
        <w:rPr>
          <w:rFonts w:ascii="Times New Roman" w:hAnsi="Times New Roman"/>
          <w:b/>
          <w:sz w:val="24"/>
          <w:szCs w:val="24"/>
        </w:rPr>
        <w:t>Članak 3.</w:t>
      </w:r>
    </w:p>
    <w:p w:rsidR="00B60DCC" w:rsidRPr="00DE0E57" w:rsidRDefault="00B60DCC" w:rsidP="00B60DCC">
      <w:pPr>
        <w:spacing w:after="0" w:line="240" w:lineRule="auto"/>
        <w:ind w:left="3545"/>
        <w:jc w:val="both"/>
        <w:rPr>
          <w:rFonts w:ascii="Times New Roman" w:hAnsi="Times New Roman"/>
          <w:b/>
          <w:sz w:val="24"/>
          <w:szCs w:val="24"/>
        </w:rPr>
      </w:pPr>
    </w:p>
    <w:p w:rsidR="00B60DCC" w:rsidRPr="00DE0E57" w:rsidRDefault="00B60DCC" w:rsidP="00B60DCC">
      <w:pPr>
        <w:spacing w:after="0" w:line="240" w:lineRule="auto"/>
        <w:jc w:val="both"/>
        <w:rPr>
          <w:rFonts w:ascii="Times New Roman" w:hAnsi="Times New Roman"/>
          <w:sz w:val="24"/>
          <w:szCs w:val="24"/>
        </w:rPr>
      </w:pPr>
      <w:r w:rsidRPr="00DE0E57">
        <w:rPr>
          <w:rFonts w:ascii="Times New Roman" w:hAnsi="Times New Roman"/>
          <w:sz w:val="24"/>
          <w:szCs w:val="24"/>
        </w:rPr>
        <w:tab/>
        <w:t>Iza članka 35. dodaje se Odjeljak 5. s člancima 35.a do 35.k i naslovima iznad njih koji glase:</w:t>
      </w:r>
    </w:p>
    <w:p w:rsidR="00B60DCC" w:rsidRDefault="00B60DCC" w:rsidP="00B60DCC">
      <w:pPr>
        <w:spacing w:after="0" w:line="240" w:lineRule="auto"/>
        <w:jc w:val="center"/>
        <w:rPr>
          <w:rFonts w:ascii="Times New Roman" w:hAnsi="Times New Roman"/>
          <w:sz w:val="24"/>
          <w:szCs w:val="24"/>
        </w:rPr>
      </w:pPr>
      <w:r w:rsidRPr="00DE0E57">
        <w:rPr>
          <w:rFonts w:ascii="Times New Roman" w:hAnsi="Times New Roman"/>
          <w:sz w:val="24"/>
          <w:szCs w:val="24"/>
        </w:rPr>
        <w:t>„Odjeljak 5.</w:t>
      </w:r>
    </w:p>
    <w:p w:rsidR="00B60DCC" w:rsidRPr="00DE0E57" w:rsidRDefault="00B60DCC" w:rsidP="00B60DCC">
      <w:pPr>
        <w:spacing w:after="0" w:line="240" w:lineRule="auto"/>
        <w:jc w:val="center"/>
        <w:rPr>
          <w:rFonts w:ascii="Times New Roman" w:hAnsi="Times New Roman"/>
          <w:sz w:val="24"/>
          <w:szCs w:val="24"/>
        </w:rPr>
      </w:pPr>
    </w:p>
    <w:p w:rsidR="00B60DCC" w:rsidRPr="00DE0E57" w:rsidRDefault="00B60DCC" w:rsidP="00B60DCC">
      <w:pPr>
        <w:spacing w:after="0" w:line="240" w:lineRule="auto"/>
        <w:jc w:val="both"/>
        <w:rPr>
          <w:rFonts w:ascii="Times New Roman" w:hAnsi="Times New Roman"/>
          <w:sz w:val="24"/>
          <w:szCs w:val="24"/>
        </w:rPr>
      </w:pPr>
      <w:r w:rsidRPr="00DE0E57">
        <w:rPr>
          <w:rFonts w:ascii="Times New Roman" w:hAnsi="Times New Roman"/>
          <w:sz w:val="24"/>
          <w:szCs w:val="24"/>
        </w:rPr>
        <w:t>Automatska razmjena informacija o prekograničnim aranžmanima</w:t>
      </w:r>
      <w:r>
        <w:rPr>
          <w:rFonts w:ascii="Times New Roman" w:hAnsi="Times New Roman"/>
          <w:sz w:val="24"/>
          <w:szCs w:val="24"/>
        </w:rPr>
        <w:t xml:space="preserve"> o kojima se i</w:t>
      </w:r>
      <w:r w:rsidRPr="00DE0E57">
        <w:rPr>
          <w:rFonts w:ascii="Times New Roman" w:hAnsi="Times New Roman"/>
          <w:sz w:val="24"/>
          <w:szCs w:val="24"/>
        </w:rPr>
        <w:t>zvješćuje</w:t>
      </w:r>
    </w:p>
    <w:p w:rsidR="00B60DCC" w:rsidRPr="00DE0E57" w:rsidRDefault="00B60DCC" w:rsidP="00B60DCC">
      <w:pPr>
        <w:spacing w:after="0" w:line="240" w:lineRule="auto"/>
        <w:jc w:val="center"/>
        <w:rPr>
          <w:rFonts w:ascii="Times New Roman" w:hAnsi="Times New Roman"/>
          <w:sz w:val="24"/>
          <w:szCs w:val="24"/>
        </w:rPr>
      </w:pPr>
    </w:p>
    <w:p w:rsidR="00B60DCC" w:rsidRDefault="00B60DCC" w:rsidP="00B60DCC">
      <w:pPr>
        <w:spacing w:after="0" w:line="240" w:lineRule="auto"/>
        <w:jc w:val="center"/>
        <w:rPr>
          <w:rFonts w:ascii="Times New Roman" w:hAnsi="Times New Roman"/>
          <w:sz w:val="24"/>
          <w:szCs w:val="24"/>
        </w:rPr>
      </w:pPr>
      <w:r w:rsidRPr="00DE0E57">
        <w:rPr>
          <w:rFonts w:ascii="Times New Roman" w:hAnsi="Times New Roman"/>
          <w:sz w:val="24"/>
          <w:szCs w:val="24"/>
        </w:rPr>
        <w:t>Članak 35.a</w:t>
      </w:r>
    </w:p>
    <w:p w:rsidR="00B60DCC" w:rsidRPr="00DE0E57" w:rsidRDefault="00B60DCC" w:rsidP="00B60DCC">
      <w:pPr>
        <w:spacing w:after="0" w:line="240" w:lineRule="auto"/>
        <w:jc w:val="center"/>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sidRPr="00DE0E57">
        <w:rPr>
          <w:rFonts w:ascii="Times New Roman" w:hAnsi="Times New Roman"/>
          <w:sz w:val="24"/>
          <w:szCs w:val="24"/>
        </w:rPr>
        <w:t>(1) Prekogranični aranžman u smislu ovoga Zakona podrazumijeva aranžman koji se odnosi na više od jedne države članice ili na jednu državu članicu i treću zemlju, pri čemu je ispunjen najmanje jedan od sljedećih uvjeta:</w:t>
      </w:r>
    </w:p>
    <w:p w:rsidR="00B60DCC" w:rsidRPr="00DE0E57" w:rsidRDefault="00B60DCC" w:rsidP="00B60DCC">
      <w:pPr>
        <w:spacing w:after="0" w:line="240" w:lineRule="auto"/>
        <w:ind w:firstLine="709"/>
        <w:jc w:val="both"/>
        <w:rPr>
          <w:rFonts w:ascii="Times New Roman" w:hAnsi="Times New Roman"/>
          <w:sz w:val="24"/>
          <w:szCs w:val="24"/>
        </w:rPr>
      </w:pPr>
    </w:p>
    <w:p w:rsidR="00B60DCC" w:rsidRPr="00670D25" w:rsidRDefault="00B60DCC" w:rsidP="00B60DCC">
      <w:pPr>
        <w:numPr>
          <w:ilvl w:val="0"/>
          <w:numId w:val="6"/>
        </w:numPr>
        <w:spacing w:after="0" w:line="240" w:lineRule="auto"/>
        <w:ind w:left="426" w:hanging="426"/>
        <w:jc w:val="both"/>
        <w:rPr>
          <w:rFonts w:ascii="Times New Roman" w:hAnsi="Times New Roman"/>
          <w:b/>
          <w:sz w:val="24"/>
          <w:szCs w:val="24"/>
        </w:rPr>
      </w:pPr>
      <w:r w:rsidRPr="00DE0E57">
        <w:rPr>
          <w:rFonts w:ascii="Times New Roman" w:hAnsi="Times New Roman"/>
          <w:sz w:val="24"/>
          <w:szCs w:val="24"/>
        </w:rPr>
        <w:lastRenderedPageBreak/>
        <w:t>sudionici u aranžmanu nisu svi rezidenti u porezne svrhe u istoj jurisdikciji</w:t>
      </w:r>
    </w:p>
    <w:p w:rsidR="00B60DCC" w:rsidRPr="00DE0E57" w:rsidRDefault="00B60DCC" w:rsidP="00B60DCC">
      <w:pPr>
        <w:spacing w:after="0" w:line="240" w:lineRule="auto"/>
        <w:ind w:left="426"/>
        <w:jc w:val="both"/>
        <w:rPr>
          <w:rFonts w:ascii="Times New Roman" w:hAnsi="Times New Roman"/>
          <w:b/>
          <w:sz w:val="24"/>
          <w:szCs w:val="24"/>
        </w:rPr>
      </w:pPr>
    </w:p>
    <w:p w:rsidR="00B60DCC" w:rsidRPr="00670D25" w:rsidRDefault="00B60DCC" w:rsidP="00B60DCC">
      <w:pPr>
        <w:numPr>
          <w:ilvl w:val="0"/>
          <w:numId w:val="6"/>
        </w:numPr>
        <w:spacing w:after="0" w:line="240" w:lineRule="auto"/>
        <w:ind w:left="426" w:hanging="426"/>
        <w:jc w:val="both"/>
        <w:rPr>
          <w:rFonts w:ascii="Times New Roman" w:hAnsi="Times New Roman"/>
          <w:b/>
          <w:sz w:val="24"/>
          <w:szCs w:val="24"/>
        </w:rPr>
      </w:pPr>
      <w:r w:rsidRPr="00DE0E57">
        <w:rPr>
          <w:rFonts w:ascii="Times New Roman" w:hAnsi="Times New Roman"/>
          <w:sz w:val="24"/>
          <w:szCs w:val="24"/>
        </w:rPr>
        <w:t>jedan ili više sudionika u aranžmanu istodobno su rezidenti u porezne svrhe u više od jedne jurisdikcije</w:t>
      </w:r>
    </w:p>
    <w:p w:rsidR="00B60DCC" w:rsidRPr="00DE0E57" w:rsidRDefault="00B60DCC" w:rsidP="00B60DCC">
      <w:pPr>
        <w:spacing w:after="0" w:line="240" w:lineRule="auto"/>
        <w:ind w:left="426"/>
        <w:jc w:val="both"/>
        <w:rPr>
          <w:rFonts w:ascii="Times New Roman" w:hAnsi="Times New Roman"/>
          <w:b/>
          <w:sz w:val="24"/>
          <w:szCs w:val="24"/>
        </w:rPr>
      </w:pPr>
    </w:p>
    <w:p w:rsidR="00B60DCC" w:rsidRPr="00670D25" w:rsidRDefault="00B60DCC" w:rsidP="00B60DCC">
      <w:pPr>
        <w:numPr>
          <w:ilvl w:val="0"/>
          <w:numId w:val="6"/>
        </w:numPr>
        <w:spacing w:after="0" w:line="240" w:lineRule="auto"/>
        <w:ind w:left="426" w:hanging="426"/>
        <w:jc w:val="both"/>
        <w:rPr>
          <w:rFonts w:ascii="Times New Roman" w:hAnsi="Times New Roman"/>
          <w:b/>
          <w:sz w:val="24"/>
          <w:szCs w:val="24"/>
        </w:rPr>
      </w:pPr>
      <w:r w:rsidRPr="00DE0E57">
        <w:rPr>
          <w:rFonts w:ascii="Times New Roman" w:hAnsi="Times New Roman"/>
          <w:sz w:val="24"/>
          <w:szCs w:val="24"/>
        </w:rPr>
        <w:t>jedan ili više sudionika u aranžmanu posluje u drugoj jurisdikciji preko stalne poslovne jedinice koja se nalazi u toj jurisdikciji, a taj je aranžman dio poslovanja ili cjelokupno poslovanje te stalne poslovne jedinice</w:t>
      </w:r>
    </w:p>
    <w:p w:rsidR="00B60DCC" w:rsidRPr="00DE0E57" w:rsidRDefault="00B60DCC" w:rsidP="00B60DCC">
      <w:pPr>
        <w:spacing w:after="0" w:line="240" w:lineRule="auto"/>
        <w:ind w:left="426"/>
        <w:jc w:val="both"/>
        <w:rPr>
          <w:rFonts w:ascii="Times New Roman" w:hAnsi="Times New Roman"/>
          <w:b/>
          <w:sz w:val="24"/>
          <w:szCs w:val="24"/>
        </w:rPr>
      </w:pPr>
    </w:p>
    <w:p w:rsidR="00B60DCC" w:rsidRPr="00670D25" w:rsidRDefault="00B60DCC" w:rsidP="00B60DCC">
      <w:pPr>
        <w:numPr>
          <w:ilvl w:val="0"/>
          <w:numId w:val="6"/>
        </w:numPr>
        <w:spacing w:after="0" w:line="240" w:lineRule="auto"/>
        <w:ind w:left="426" w:hanging="426"/>
        <w:jc w:val="both"/>
        <w:rPr>
          <w:rFonts w:ascii="Times New Roman" w:hAnsi="Times New Roman"/>
          <w:b/>
          <w:sz w:val="24"/>
          <w:szCs w:val="24"/>
        </w:rPr>
      </w:pPr>
      <w:r w:rsidRPr="00DE0E57">
        <w:rPr>
          <w:rFonts w:ascii="Times New Roman" w:hAnsi="Times New Roman"/>
          <w:sz w:val="24"/>
          <w:szCs w:val="24"/>
        </w:rPr>
        <w:t>jedan ili više sudionika u aranžmanu obavlja djelatnost u drugoj jurisdikciji, a da pritom nije rezident u porezne svrhe u toj jurisdikciji niti je u njoj uspostavio stalnu poslovnu jedinicu ili</w:t>
      </w:r>
    </w:p>
    <w:p w:rsidR="00B60DCC" w:rsidRPr="00DE0E57" w:rsidRDefault="00B60DCC" w:rsidP="00B60DCC">
      <w:pPr>
        <w:spacing w:after="0" w:line="240" w:lineRule="auto"/>
        <w:ind w:left="426"/>
        <w:jc w:val="both"/>
        <w:rPr>
          <w:rFonts w:ascii="Times New Roman" w:hAnsi="Times New Roman"/>
          <w:b/>
          <w:sz w:val="24"/>
          <w:szCs w:val="24"/>
        </w:rPr>
      </w:pPr>
    </w:p>
    <w:p w:rsidR="00B60DCC" w:rsidRPr="00CF12E1" w:rsidRDefault="00B60DCC" w:rsidP="00B60DCC">
      <w:pPr>
        <w:numPr>
          <w:ilvl w:val="0"/>
          <w:numId w:val="6"/>
        </w:numPr>
        <w:spacing w:after="0" w:line="240" w:lineRule="auto"/>
        <w:ind w:left="426" w:hanging="426"/>
        <w:jc w:val="both"/>
        <w:rPr>
          <w:rFonts w:ascii="Times New Roman" w:hAnsi="Times New Roman"/>
          <w:b/>
          <w:sz w:val="24"/>
          <w:szCs w:val="24"/>
        </w:rPr>
      </w:pPr>
      <w:r w:rsidRPr="00DE0E57">
        <w:rPr>
          <w:rFonts w:ascii="Times New Roman" w:hAnsi="Times New Roman"/>
          <w:sz w:val="24"/>
          <w:szCs w:val="24"/>
        </w:rPr>
        <w:t>takav aranžman može imati učinak na automatsku razmjenu informacija ili identifikaciju stvarnog vlasništva.</w:t>
      </w:r>
    </w:p>
    <w:p w:rsidR="00B60DCC" w:rsidRPr="00DE0E57" w:rsidRDefault="00B60DCC" w:rsidP="00B60DCC">
      <w:pPr>
        <w:spacing w:after="0" w:line="240" w:lineRule="auto"/>
        <w:ind w:left="720"/>
        <w:jc w:val="both"/>
        <w:rPr>
          <w:rFonts w:ascii="Times New Roman" w:hAnsi="Times New Roman"/>
          <w:b/>
          <w:sz w:val="24"/>
          <w:szCs w:val="24"/>
        </w:rPr>
      </w:pPr>
    </w:p>
    <w:p w:rsidR="00B60DCC" w:rsidRDefault="00B60DCC" w:rsidP="00B60DCC">
      <w:pPr>
        <w:spacing w:after="0" w:line="240" w:lineRule="auto"/>
        <w:jc w:val="both"/>
        <w:rPr>
          <w:rFonts w:ascii="Times New Roman" w:hAnsi="Times New Roman"/>
          <w:sz w:val="24"/>
          <w:szCs w:val="24"/>
        </w:rPr>
      </w:pPr>
      <w:r w:rsidRPr="00DE0E57">
        <w:rPr>
          <w:rFonts w:ascii="Times New Roman" w:hAnsi="Times New Roman"/>
          <w:sz w:val="24"/>
          <w:szCs w:val="24"/>
        </w:rPr>
        <w:t xml:space="preserve">(2) Aranžmanom u smislu ovoga članka smatra se i niz aranžmana. </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sidRPr="00DE0E57">
        <w:rPr>
          <w:rFonts w:ascii="Times New Roman" w:hAnsi="Times New Roman"/>
          <w:sz w:val="24"/>
          <w:szCs w:val="24"/>
        </w:rPr>
        <w:t>(3) Aranžman u smislu ovoga članka  može sadržavati više koraka ili dijelova.</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tabs>
          <w:tab w:val="left" w:pos="709"/>
        </w:tabs>
        <w:spacing w:after="0" w:line="240" w:lineRule="auto"/>
        <w:jc w:val="both"/>
        <w:rPr>
          <w:rFonts w:ascii="Times New Roman" w:hAnsi="Times New Roman"/>
          <w:sz w:val="24"/>
          <w:szCs w:val="24"/>
        </w:rPr>
      </w:pPr>
      <w:r w:rsidRPr="00DE0E57">
        <w:rPr>
          <w:rFonts w:ascii="Times New Roman" w:hAnsi="Times New Roman"/>
          <w:sz w:val="24"/>
          <w:szCs w:val="24"/>
        </w:rPr>
        <w:t>(4) Prekogranični aranžman o kojem se izvješćuje podrazumijeva svaki prekogranični aranžman koji sadrži najmanje jedno obilježje koje ukazuje na potencijalni rizik od izbjegavanja plaćanja poreza.</w:t>
      </w:r>
    </w:p>
    <w:p w:rsidR="00B60DCC" w:rsidRPr="00DE0E57" w:rsidRDefault="00B60DCC" w:rsidP="00B60DCC">
      <w:pPr>
        <w:tabs>
          <w:tab w:val="left" w:pos="709"/>
        </w:tabs>
        <w:spacing w:after="0" w:line="240" w:lineRule="auto"/>
        <w:ind w:firstLine="709"/>
        <w:jc w:val="both"/>
        <w:rPr>
          <w:rFonts w:ascii="Times New Roman" w:hAnsi="Times New Roman"/>
          <w:sz w:val="24"/>
          <w:szCs w:val="24"/>
        </w:rPr>
      </w:pPr>
    </w:p>
    <w:p w:rsidR="00B60DCC" w:rsidRPr="00DE0E57" w:rsidRDefault="00B60DCC" w:rsidP="00B60DCC">
      <w:pPr>
        <w:tabs>
          <w:tab w:val="left" w:pos="709"/>
        </w:tabs>
        <w:spacing w:after="0" w:line="240" w:lineRule="auto"/>
        <w:jc w:val="both"/>
        <w:rPr>
          <w:rFonts w:ascii="Times New Roman" w:hAnsi="Times New Roman"/>
          <w:sz w:val="24"/>
          <w:szCs w:val="24"/>
        </w:rPr>
      </w:pPr>
      <w:r w:rsidRPr="00DE0E57">
        <w:rPr>
          <w:rFonts w:ascii="Times New Roman" w:hAnsi="Times New Roman"/>
          <w:sz w:val="24"/>
          <w:szCs w:val="24"/>
        </w:rPr>
        <w:t xml:space="preserve">(5) Ministar financija pravilnikom propisuje obilježja koja ukazuju na potencijalni rizik od izbjegavanja plaćanja poreza iz stavka 4. ovoga članka. </w:t>
      </w:r>
    </w:p>
    <w:p w:rsidR="00B60DCC" w:rsidRPr="00DE0E57" w:rsidRDefault="00B60DCC" w:rsidP="00B60DCC">
      <w:pPr>
        <w:spacing w:after="0" w:line="240" w:lineRule="auto"/>
        <w:ind w:firstLine="709"/>
        <w:jc w:val="both"/>
        <w:rPr>
          <w:rFonts w:ascii="Times New Roman" w:hAnsi="Times New Roman"/>
          <w:b/>
          <w:sz w:val="24"/>
          <w:szCs w:val="24"/>
        </w:rPr>
      </w:pPr>
      <w:r w:rsidRPr="00DE0E57">
        <w:rPr>
          <w:rFonts w:ascii="Times New Roman" w:hAnsi="Times New Roman"/>
          <w:sz w:val="24"/>
          <w:szCs w:val="24"/>
        </w:rPr>
        <w:tab/>
      </w:r>
    </w:p>
    <w:p w:rsidR="00B60DCC" w:rsidRDefault="00B60DCC" w:rsidP="00B60DCC">
      <w:pPr>
        <w:spacing w:after="0" w:line="240" w:lineRule="auto"/>
        <w:jc w:val="center"/>
        <w:rPr>
          <w:rFonts w:ascii="Times New Roman" w:hAnsi="Times New Roman"/>
          <w:sz w:val="24"/>
          <w:szCs w:val="24"/>
        </w:rPr>
      </w:pPr>
      <w:r w:rsidRPr="00DE0E57">
        <w:rPr>
          <w:rFonts w:ascii="Times New Roman" w:hAnsi="Times New Roman"/>
          <w:sz w:val="24"/>
          <w:szCs w:val="24"/>
        </w:rPr>
        <w:t>Članak 35.b</w:t>
      </w:r>
    </w:p>
    <w:p w:rsidR="00B60DCC" w:rsidRPr="00DE0E57" w:rsidRDefault="00B60DCC" w:rsidP="00B60DCC">
      <w:pPr>
        <w:spacing w:after="0" w:line="240" w:lineRule="auto"/>
        <w:jc w:val="center"/>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sidRPr="00DE0E57">
        <w:rPr>
          <w:rFonts w:ascii="Times New Roman" w:hAnsi="Times New Roman"/>
          <w:sz w:val="24"/>
          <w:szCs w:val="24"/>
        </w:rPr>
        <w:t>(1) Posrednik u skladu s člancima 35.a do 35.k ovoga Zakona podrazumijeva svaku osobu koja osmišljava, stavlja na tržište ili organizira prekogranični aranžman o kojem se izvješćuje ili takav aranžman stavlja na raspolaganje s ciljem njegove provedbe ili upravlja njegovom provedbom.</w:t>
      </w:r>
    </w:p>
    <w:p w:rsidR="00B60DCC" w:rsidRPr="00DE0E57" w:rsidRDefault="00B60DCC" w:rsidP="00B60DCC">
      <w:pPr>
        <w:spacing w:after="0" w:line="240" w:lineRule="auto"/>
        <w:ind w:firstLine="709"/>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sidRPr="00DE0E57">
        <w:rPr>
          <w:rFonts w:ascii="Times New Roman" w:hAnsi="Times New Roman"/>
          <w:sz w:val="24"/>
          <w:szCs w:val="24"/>
        </w:rPr>
        <w:t>(2) Posrednik je i svaka osoba koja, uzimajući u obzir relevantne činjenice i okolnosti i na temelju dostupnih informacija i relevantnog stručnog znanja i razumijevanja potrebnog za pružanje takvih usluga, zna ili bi se od nje u razumnoj mjeri moglo očekivati da zna da se obvezala na pružanje, izravno ili posredstvom drugih osoba, potpore, pomoći ili savjeta u pogledu osmišljavanja, stavljanja na tržište, organiziranja, stavljanja na raspolaganje s ciljem provedbe, ili upravljanja provedbom prekograničnog aranžmana o kojem se izvješćuje.</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sidRPr="00DE0E57">
        <w:rPr>
          <w:rFonts w:ascii="Times New Roman" w:hAnsi="Times New Roman"/>
          <w:sz w:val="24"/>
          <w:szCs w:val="24"/>
        </w:rPr>
        <w:t xml:space="preserve">(3) Svaka osoba ima pravo dostaviti dokaze o tome da nije znala i da se od nje u razumnoj  mjeri nije moglo očekivati da zna da je bila uključena u prekogranični aranžman o kojem se izvješćuje. </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sidRPr="00DE0E57">
        <w:rPr>
          <w:rFonts w:ascii="Times New Roman" w:hAnsi="Times New Roman"/>
          <w:sz w:val="24"/>
          <w:szCs w:val="24"/>
        </w:rPr>
        <w:t>(4) U skladu sa stavkom 3. ovoga članka, osoba se može pozvati na sve relevantne činjenice i okolnosti, kao i na dostupne informacije i svoje relevantno stručno znanje i razumijevanje.</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sidRPr="00DE0E57">
        <w:rPr>
          <w:rFonts w:ascii="Times New Roman" w:hAnsi="Times New Roman"/>
          <w:sz w:val="24"/>
          <w:szCs w:val="24"/>
        </w:rPr>
        <w:t>(5) Posrednik u smislu ovoga članka mora ispunjavati najmanje jedan od sljedećih dodatnih uvjeta:</w:t>
      </w:r>
    </w:p>
    <w:p w:rsidR="00B60DCC" w:rsidRPr="00DE0E57" w:rsidRDefault="00B60DCC" w:rsidP="00B60DCC">
      <w:pPr>
        <w:pStyle w:val="Odlomakpopisa"/>
        <w:numPr>
          <w:ilvl w:val="0"/>
          <w:numId w:val="24"/>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lastRenderedPageBreak/>
        <w:t>rezident je u porezne svrhe u Republici Hrvatskoj</w:t>
      </w:r>
    </w:p>
    <w:p w:rsidR="00B60DCC" w:rsidRPr="00DE0E57" w:rsidRDefault="00B60DCC" w:rsidP="00B60DCC">
      <w:pPr>
        <w:pStyle w:val="Odlomakpopisa"/>
        <w:spacing w:after="0" w:line="240" w:lineRule="auto"/>
        <w:ind w:left="426" w:hanging="426"/>
        <w:jc w:val="both"/>
        <w:rPr>
          <w:rFonts w:ascii="Times New Roman" w:hAnsi="Times New Roman"/>
          <w:sz w:val="24"/>
          <w:szCs w:val="24"/>
        </w:rPr>
      </w:pPr>
    </w:p>
    <w:p w:rsidR="00B60DCC" w:rsidRPr="00DE0E57" w:rsidRDefault="00B60DCC" w:rsidP="00B60DCC">
      <w:pPr>
        <w:pStyle w:val="Odlomakpopisa"/>
        <w:numPr>
          <w:ilvl w:val="0"/>
          <w:numId w:val="24"/>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t>u Republici Hrvatskoj ima stalnu poslovnu jedinicu preko koje se pružaju usluge u vezi s aranžmanom</w:t>
      </w:r>
    </w:p>
    <w:p w:rsidR="00B60DCC" w:rsidRPr="00DE0E57" w:rsidRDefault="00B60DCC" w:rsidP="00B60DCC">
      <w:pPr>
        <w:pStyle w:val="Odlomakpopisa"/>
        <w:spacing w:after="0" w:line="240" w:lineRule="auto"/>
        <w:ind w:left="426" w:hanging="426"/>
        <w:jc w:val="both"/>
        <w:rPr>
          <w:rFonts w:ascii="Times New Roman" w:hAnsi="Times New Roman"/>
          <w:sz w:val="24"/>
          <w:szCs w:val="24"/>
        </w:rPr>
      </w:pPr>
    </w:p>
    <w:p w:rsidR="00B60DCC" w:rsidRPr="00DE0E57" w:rsidRDefault="00B60DCC" w:rsidP="00B60DCC">
      <w:pPr>
        <w:pStyle w:val="Odlomakpopisa"/>
        <w:numPr>
          <w:ilvl w:val="0"/>
          <w:numId w:val="24"/>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t>osnovan je  ili je uređen prema zakonima Republike Hrvatske ili</w:t>
      </w:r>
    </w:p>
    <w:p w:rsidR="00B60DCC" w:rsidRPr="00DE0E57" w:rsidRDefault="00B60DCC" w:rsidP="00B60DCC">
      <w:pPr>
        <w:pStyle w:val="Odlomakpopisa"/>
        <w:spacing w:after="0" w:line="240" w:lineRule="auto"/>
        <w:ind w:left="426" w:hanging="426"/>
        <w:jc w:val="both"/>
        <w:rPr>
          <w:rFonts w:ascii="Times New Roman" w:hAnsi="Times New Roman"/>
          <w:sz w:val="24"/>
          <w:szCs w:val="24"/>
        </w:rPr>
      </w:pPr>
    </w:p>
    <w:p w:rsidR="00B60DCC" w:rsidRPr="00DE0E57" w:rsidRDefault="00B60DCC" w:rsidP="00B60DCC">
      <w:pPr>
        <w:pStyle w:val="Odlomakpopisa"/>
        <w:numPr>
          <w:ilvl w:val="0"/>
          <w:numId w:val="24"/>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t>registriran je pri strukovnom udruženju u području pravnih, poreznih i savjetodavnih usluga u Republici Hrvatskoj.</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jc w:val="center"/>
        <w:rPr>
          <w:rFonts w:ascii="Times New Roman" w:hAnsi="Times New Roman"/>
          <w:sz w:val="24"/>
          <w:szCs w:val="24"/>
        </w:rPr>
      </w:pPr>
      <w:r w:rsidRPr="00DE0E57">
        <w:rPr>
          <w:rFonts w:ascii="Times New Roman" w:hAnsi="Times New Roman"/>
          <w:sz w:val="24"/>
          <w:szCs w:val="24"/>
        </w:rPr>
        <w:t>Članak 35.c</w:t>
      </w:r>
    </w:p>
    <w:p w:rsidR="00B60DCC" w:rsidRDefault="00B60DCC" w:rsidP="00B60DCC">
      <w:pPr>
        <w:tabs>
          <w:tab w:val="left" w:pos="993"/>
        </w:tabs>
        <w:spacing w:after="0" w:line="240" w:lineRule="auto"/>
        <w:ind w:firstLine="709"/>
        <w:jc w:val="both"/>
        <w:rPr>
          <w:rFonts w:ascii="Times New Roman" w:hAnsi="Times New Roman"/>
          <w:sz w:val="24"/>
          <w:szCs w:val="24"/>
        </w:rPr>
      </w:pPr>
    </w:p>
    <w:p w:rsidR="00B60DCC" w:rsidRPr="00DE0E57" w:rsidRDefault="00B60DCC" w:rsidP="00B60DCC">
      <w:pPr>
        <w:spacing w:after="0" w:line="240" w:lineRule="auto"/>
        <w:jc w:val="both"/>
        <w:rPr>
          <w:rFonts w:ascii="Times New Roman" w:hAnsi="Times New Roman"/>
          <w:sz w:val="24"/>
          <w:szCs w:val="24"/>
        </w:rPr>
      </w:pPr>
      <w:r w:rsidRPr="00DE0E57">
        <w:rPr>
          <w:rFonts w:ascii="Times New Roman" w:hAnsi="Times New Roman"/>
          <w:sz w:val="24"/>
          <w:szCs w:val="24"/>
        </w:rPr>
        <w:t>Relevantni porezni obveznik u skladu s člancima 35.a do 35.k ovoga Zakona podrazumijeva svaku osobu kojoj se prekogranični aranžman o kojem se izvješćuje stavlja na raspolaganje s ciljem njegove provedbe, ili koja je spremna provesti prekogranični aranžman o kojem se izvješćuje, ili koja je provela prvi korak takvog aranžmana.</w:t>
      </w:r>
    </w:p>
    <w:p w:rsidR="00B60DCC" w:rsidRPr="00DE0E57" w:rsidRDefault="00B60DCC" w:rsidP="00B60DCC">
      <w:pPr>
        <w:tabs>
          <w:tab w:val="left" w:pos="993"/>
        </w:tabs>
        <w:spacing w:after="0" w:line="240" w:lineRule="auto"/>
        <w:ind w:firstLine="709"/>
        <w:jc w:val="both"/>
        <w:rPr>
          <w:rFonts w:ascii="Times New Roman" w:hAnsi="Times New Roman"/>
          <w:sz w:val="24"/>
          <w:szCs w:val="24"/>
        </w:rPr>
      </w:pPr>
    </w:p>
    <w:p w:rsidR="00B60DCC" w:rsidRDefault="00B60DCC" w:rsidP="00B60DCC">
      <w:pPr>
        <w:tabs>
          <w:tab w:val="left" w:pos="993"/>
          <w:tab w:val="left" w:pos="3960"/>
          <w:tab w:val="center" w:pos="4889"/>
        </w:tabs>
        <w:spacing w:after="0" w:line="240" w:lineRule="auto"/>
        <w:ind w:firstLine="709"/>
        <w:jc w:val="both"/>
        <w:rPr>
          <w:rFonts w:ascii="Times New Roman" w:hAnsi="Times New Roman"/>
          <w:sz w:val="24"/>
          <w:szCs w:val="24"/>
        </w:rPr>
      </w:pPr>
      <w:r w:rsidRPr="00DE0E57">
        <w:rPr>
          <w:rFonts w:ascii="Times New Roman" w:hAnsi="Times New Roman"/>
          <w:sz w:val="24"/>
          <w:szCs w:val="24"/>
        </w:rPr>
        <w:tab/>
      </w:r>
      <w:r w:rsidRPr="00DE0E57">
        <w:rPr>
          <w:rFonts w:ascii="Times New Roman" w:hAnsi="Times New Roman"/>
          <w:sz w:val="24"/>
          <w:szCs w:val="24"/>
        </w:rPr>
        <w:tab/>
        <w:t>Članak 35.d</w:t>
      </w:r>
    </w:p>
    <w:p w:rsidR="00B60DCC" w:rsidRPr="00DE0E57" w:rsidRDefault="00B60DCC" w:rsidP="00B60DCC">
      <w:pPr>
        <w:tabs>
          <w:tab w:val="left" w:pos="993"/>
          <w:tab w:val="left" w:pos="3960"/>
          <w:tab w:val="center" w:pos="4889"/>
        </w:tabs>
        <w:spacing w:after="0" w:line="240" w:lineRule="auto"/>
        <w:ind w:firstLine="709"/>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(1) </w:t>
      </w:r>
      <w:r w:rsidRPr="00DE0E57">
        <w:rPr>
          <w:rFonts w:ascii="Times New Roman" w:hAnsi="Times New Roman"/>
          <w:sz w:val="24"/>
          <w:szCs w:val="24"/>
        </w:rPr>
        <w:t>Povezano poduzeće</w:t>
      </w:r>
      <w:r w:rsidRPr="00DE0E57">
        <w:rPr>
          <w:rFonts w:ascii="Times New Roman" w:hAnsi="Times New Roman"/>
          <w:color w:val="FF0000"/>
          <w:sz w:val="24"/>
          <w:szCs w:val="24"/>
        </w:rPr>
        <w:t xml:space="preserve"> </w:t>
      </w:r>
      <w:r w:rsidRPr="00DE0E57">
        <w:rPr>
          <w:rFonts w:ascii="Times New Roman" w:hAnsi="Times New Roman"/>
          <w:sz w:val="24"/>
          <w:szCs w:val="24"/>
        </w:rPr>
        <w:t>u skladu s člancima 35.a do 35.k ovoga Zakona podrazumijeva osobu koja je povezana s drugom osobom na najmanje jedan od sljedećih načina:</w:t>
      </w:r>
    </w:p>
    <w:p w:rsidR="00B60DCC" w:rsidRPr="00DE0E57" w:rsidRDefault="00B60DCC" w:rsidP="00B60DCC">
      <w:pPr>
        <w:tabs>
          <w:tab w:val="left" w:pos="1134"/>
        </w:tabs>
        <w:spacing w:after="0" w:line="240" w:lineRule="auto"/>
        <w:ind w:left="709"/>
        <w:jc w:val="both"/>
        <w:rPr>
          <w:rFonts w:ascii="Times New Roman" w:hAnsi="Times New Roman"/>
          <w:sz w:val="24"/>
          <w:szCs w:val="24"/>
        </w:rPr>
      </w:pPr>
    </w:p>
    <w:p w:rsidR="00B60DCC" w:rsidRDefault="00B60DCC" w:rsidP="00B60DCC">
      <w:pPr>
        <w:numPr>
          <w:ilvl w:val="0"/>
          <w:numId w:val="8"/>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t>osoba sudjeluje u upravljanju druge osobe tako što može ostvarivati znatan utjecaj na tu drugu osobu</w:t>
      </w:r>
    </w:p>
    <w:p w:rsidR="00B60DCC" w:rsidRPr="00DE0E57" w:rsidRDefault="00B60DCC" w:rsidP="00B60DCC">
      <w:pPr>
        <w:spacing w:after="0" w:line="240" w:lineRule="auto"/>
        <w:ind w:left="426"/>
        <w:jc w:val="both"/>
        <w:rPr>
          <w:rFonts w:ascii="Times New Roman" w:hAnsi="Times New Roman"/>
          <w:sz w:val="24"/>
          <w:szCs w:val="24"/>
        </w:rPr>
      </w:pPr>
    </w:p>
    <w:p w:rsidR="00B60DCC" w:rsidRDefault="00B60DCC" w:rsidP="00B60DCC">
      <w:pPr>
        <w:numPr>
          <w:ilvl w:val="0"/>
          <w:numId w:val="8"/>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t>osoba sudjeluje u kontroli nad drugom osobom na temelju udjela glasačkih prava koji premašuje 25%</w:t>
      </w:r>
    </w:p>
    <w:p w:rsidR="00B60DCC" w:rsidRPr="00DE0E57" w:rsidRDefault="00B60DCC" w:rsidP="00B60DCC">
      <w:pPr>
        <w:spacing w:after="0" w:line="240" w:lineRule="auto"/>
        <w:ind w:left="426"/>
        <w:jc w:val="both"/>
        <w:rPr>
          <w:rFonts w:ascii="Times New Roman" w:hAnsi="Times New Roman"/>
          <w:sz w:val="24"/>
          <w:szCs w:val="24"/>
        </w:rPr>
      </w:pPr>
    </w:p>
    <w:p w:rsidR="00B60DCC" w:rsidRDefault="00B60DCC" w:rsidP="00B60DCC">
      <w:pPr>
        <w:numPr>
          <w:ilvl w:val="0"/>
          <w:numId w:val="8"/>
        </w:numPr>
        <w:tabs>
          <w:tab w:val="left" w:pos="1134"/>
        </w:tabs>
        <w:spacing w:after="0" w:line="240" w:lineRule="auto"/>
        <w:ind w:left="426" w:hanging="426"/>
        <w:jc w:val="both"/>
        <w:rPr>
          <w:rFonts w:ascii="Times New Roman" w:hAnsi="Times New Roman"/>
          <w:sz w:val="24"/>
          <w:szCs w:val="24"/>
        </w:rPr>
      </w:pPr>
      <w:r w:rsidRPr="00DE0E57">
        <w:rPr>
          <w:rFonts w:ascii="Times New Roman" w:hAnsi="Times New Roman"/>
          <w:sz w:val="24"/>
          <w:szCs w:val="24"/>
        </w:rPr>
        <w:t>osoba sudjeluje u kapitalu druge osobe na temelju prava vlasništva koje izravno ili neizravno premašuje 25% kapitala ili</w:t>
      </w:r>
    </w:p>
    <w:p w:rsidR="00B60DCC" w:rsidRPr="00DE0E57" w:rsidRDefault="00B60DCC" w:rsidP="00B60DCC">
      <w:pPr>
        <w:tabs>
          <w:tab w:val="left" w:pos="1134"/>
        </w:tabs>
        <w:spacing w:after="0" w:line="240" w:lineRule="auto"/>
        <w:ind w:left="426"/>
        <w:jc w:val="both"/>
        <w:rPr>
          <w:rFonts w:ascii="Times New Roman" w:hAnsi="Times New Roman"/>
          <w:sz w:val="24"/>
          <w:szCs w:val="24"/>
        </w:rPr>
      </w:pPr>
    </w:p>
    <w:p w:rsidR="00B60DCC" w:rsidRDefault="00B60DCC" w:rsidP="00B60DCC">
      <w:pPr>
        <w:numPr>
          <w:ilvl w:val="0"/>
          <w:numId w:val="8"/>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t>osoba ima pravo na najmanje 25% dobiti druge osobe.</w:t>
      </w:r>
    </w:p>
    <w:p w:rsidR="00B60DCC" w:rsidRPr="00DE0E57" w:rsidRDefault="00B60DCC" w:rsidP="00B60DCC">
      <w:pPr>
        <w:tabs>
          <w:tab w:val="left" w:pos="426"/>
        </w:tabs>
        <w:spacing w:after="0" w:line="240" w:lineRule="auto"/>
        <w:ind w:left="885"/>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(2) </w:t>
      </w:r>
      <w:r w:rsidRPr="00DE0E57">
        <w:rPr>
          <w:rFonts w:ascii="Times New Roman" w:hAnsi="Times New Roman"/>
          <w:sz w:val="24"/>
          <w:szCs w:val="24"/>
        </w:rPr>
        <w:t>Ako u upravljanju, kontroli, kapitalu ili dobiti iste osobe sudjeluje više osoba iz stavka 1. ovoga članka,  tada se sve dotične osobe smatraju povezanim poduzećima.</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(3) </w:t>
      </w:r>
      <w:r w:rsidRPr="00DE0E57">
        <w:rPr>
          <w:rFonts w:ascii="Times New Roman" w:hAnsi="Times New Roman"/>
          <w:sz w:val="24"/>
          <w:szCs w:val="24"/>
        </w:rPr>
        <w:t>Ako iste osobe iz stavka 1. ovoga članka sudjeluju u upravljanju, kontroli, kapitalu ili dobiti</w:t>
      </w:r>
      <w:r w:rsidRPr="00DE0E57">
        <w:rPr>
          <w:rFonts w:ascii="Times New Roman" w:hAnsi="Times New Roman"/>
          <w:color w:val="FF0000"/>
          <w:sz w:val="24"/>
          <w:szCs w:val="24"/>
        </w:rPr>
        <w:t xml:space="preserve"> </w:t>
      </w:r>
      <w:r w:rsidRPr="00DE0E57">
        <w:rPr>
          <w:rFonts w:ascii="Times New Roman" w:hAnsi="Times New Roman"/>
          <w:sz w:val="24"/>
          <w:szCs w:val="24"/>
        </w:rPr>
        <w:t>više od jedne osobe, tada se sve dotične</w:t>
      </w:r>
      <w:r w:rsidRPr="00DE0E57">
        <w:rPr>
          <w:rFonts w:ascii="Times New Roman" w:hAnsi="Times New Roman"/>
          <w:color w:val="FF0000"/>
          <w:sz w:val="24"/>
          <w:szCs w:val="24"/>
        </w:rPr>
        <w:t xml:space="preserve"> </w:t>
      </w:r>
      <w:r w:rsidRPr="00DE0E57">
        <w:rPr>
          <w:rFonts w:ascii="Times New Roman" w:hAnsi="Times New Roman"/>
          <w:sz w:val="24"/>
          <w:szCs w:val="24"/>
        </w:rPr>
        <w:t>osobe smatraju povezanim poduzećima.</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(4) </w:t>
      </w:r>
      <w:r w:rsidRPr="00DE0E57">
        <w:rPr>
          <w:rFonts w:ascii="Times New Roman" w:hAnsi="Times New Roman"/>
          <w:sz w:val="24"/>
          <w:szCs w:val="24"/>
        </w:rPr>
        <w:t>U smislu</w:t>
      </w:r>
      <w:r w:rsidRPr="00DE0E57">
        <w:rPr>
          <w:rFonts w:ascii="Times New Roman" w:hAnsi="Times New Roman"/>
          <w:color w:val="FF0000"/>
          <w:sz w:val="24"/>
          <w:szCs w:val="24"/>
        </w:rPr>
        <w:t xml:space="preserve"> </w:t>
      </w:r>
      <w:r w:rsidRPr="00DE0E57">
        <w:rPr>
          <w:rFonts w:ascii="Times New Roman" w:hAnsi="Times New Roman"/>
          <w:sz w:val="24"/>
          <w:szCs w:val="24"/>
        </w:rPr>
        <w:t>ovoga članka osoba koja djeluje zajedno s drugom osobom u pogledu glasačkih prava u subjektu ili u pogledu vlasništva kapitala subjekta smatra se da ima udio u svim glasačkim pravima tog subjekta koje ima druga osoba odnosno da ima udio u vlasništvu kapitala tog subjekta koji drži druga osoba.</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(5) </w:t>
      </w:r>
      <w:r w:rsidRPr="00DE0E57">
        <w:rPr>
          <w:rFonts w:ascii="Times New Roman" w:hAnsi="Times New Roman"/>
          <w:sz w:val="24"/>
          <w:szCs w:val="24"/>
        </w:rPr>
        <w:t xml:space="preserve">Kad je riječ o posrednim udjelima, ispunjenje zahtjeva iz stavka 1. točke 3. ovoga članka utvrđuje se množenjem stopa udjela po sukcesivnim redovima. </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(6) </w:t>
      </w:r>
      <w:r w:rsidRPr="00DE0E57">
        <w:rPr>
          <w:rFonts w:ascii="Times New Roman" w:hAnsi="Times New Roman"/>
          <w:sz w:val="24"/>
          <w:szCs w:val="24"/>
        </w:rPr>
        <w:t>Ako osoba ima više od 50% glasačkih prava, smatra se osobom koja ima</w:t>
      </w:r>
      <w:r w:rsidRPr="00DE0E57">
        <w:rPr>
          <w:rFonts w:ascii="Times New Roman" w:hAnsi="Times New Roman"/>
          <w:color w:val="FF0000"/>
          <w:sz w:val="24"/>
          <w:szCs w:val="24"/>
        </w:rPr>
        <w:t xml:space="preserve"> </w:t>
      </w:r>
      <w:r w:rsidRPr="00DE0E57">
        <w:rPr>
          <w:rFonts w:ascii="Times New Roman" w:hAnsi="Times New Roman"/>
          <w:sz w:val="24"/>
          <w:szCs w:val="24"/>
        </w:rPr>
        <w:t>100% tih prava.</w:t>
      </w:r>
    </w:p>
    <w:p w:rsidR="00B60DCC" w:rsidRPr="00DE0E57" w:rsidRDefault="00B60DCC" w:rsidP="00B60DCC">
      <w:pPr>
        <w:spacing w:after="0" w:line="240" w:lineRule="auto"/>
        <w:jc w:val="both"/>
        <w:rPr>
          <w:rFonts w:ascii="Times New Roman" w:hAnsi="Times New Roman"/>
          <w:sz w:val="24"/>
          <w:szCs w:val="24"/>
        </w:rPr>
      </w:pPr>
    </w:p>
    <w:p w:rsidR="00B60DCC" w:rsidRPr="00DE0E57" w:rsidRDefault="00B60DCC" w:rsidP="00B60DC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(7) </w:t>
      </w:r>
      <w:r w:rsidRPr="00DE0E57">
        <w:rPr>
          <w:rFonts w:ascii="Times New Roman" w:hAnsi="Times New Roman"/>
          <w:sz w:val="24"/>
          <w:szCs w:val="24"/>
        </w:rPr>
        <w:t>Fizička osoba, njen bračni drug ili neposredni predak ili potomak, u smislu ovoga članka smatraju se jednom osobom.</w:t>
      </w:r>
    </w:p>
    <w:p w:rsidR="00B60DCC" w:rsidRPr="00DE0E57" w:rsidRDefault="00B60DCC" w:rsidP="00B60DCC">
      <w:pPr>
        <w:tabs>
          <w:tab w:val="left" w:pos="993"/>
        </w:tabs>
        <w:spacing w:after="0" w:line="240" w:lineRule="auto"/>
        <w:ind w:left="709"/>
        <w:jc w:val="center"/>
        <w:rPr>
          <w:rFonts w:ascii="Times New Roman" w:hAnsi="Times New Roman"/>
          <w:sz w:val="24"/>
          <w:szCs w:val="24"/>
        </w:rPr>
      </w:pPr>
    </w:p>
    <w:p w:rsidR="00B60DCC" w:rsidRDefault="00B60DCC" w:rsidP="00B60DCC">
      <w:pPr>
        <w:tabs>
          <w:tab w:val="left" w:pos="3544"/>
          <w:tab w:val="left" w:pos="3868"/>
          <w:tab w:val="left" w:pos="3969"/>
          <w:tab w:val="left" w:pos="4253"/>
          <w:tab w:val="center" w:pos="4889"/>
        </w:tabs>
        <w:spacing w:after="0" w:line="240" w:lineRule="auto"/>
        <w:jc w:val="center"/>
        <w:rPr>
          <w:rFonts w:ascii="Times New Roman" w:hAnsi="Times New Roman"/>
          <w:sz w:val="24"/>
          <w:szCs w:val="24"/>
        </w:rPr>
      </w:pPr>
      <w:r w:rsidRPr="00DE0E57">
        <w:rPr>
          <w:rFonts w:ascii="Times New Roman" w:hAnsi="Times New Roman"/>
          <w:sz w:val="24"/>
          <w:szCs w:val="24"/>
        </w:rPr>
        <w:t>Članak 35.e</w:t>
      </w:r>
    </w:p>
    <w:p w:rsidR="00B60DCC" w:rsidRPr="00DE0E57" w:rsidRDefault="00B60DCC" w:rsidP="00B60DCC">
      <w:pPr>
        <w:tabs>
          <w:tab w:val="left" w:pos="3544"/>
          <w:tab w:val="left" w:pos="3868"/>
          <w:tab w:val="left" w:pos="3969"/>
          <w:tab w:val="left" w:pos="4253"/>
          <w:tab w:val="center" w:pos="4889"/>
        </w:tabs>
        <w:spacing w:after="0" w:line="240" w:lineRule="auto"/>
        <w:jc w:val="center"/>
        <w:rPr>
          <w:rFonts w:ascii="Times New Roman" w:hAnsi="Times New Roman"/>
          <w:sz w:val="24"/>
          <w:szCs w:val="24"/>
        </w:rPr>
      </w:pPr>
    </w:p>
    <w:p w:rsidR="00B60DCC" w:rsidRPr="00DE0E57"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(1) </w:t>
      </w:r>
      <w:r w:rsidRPr="00DE0E57">
        <w:rPr>
          <w:rFonts w:ascii="Times New Roman" w:hAnsi="Times New Roman"/>
          <w:sz w:val="24"/>
          <w:szCs w:val="24"/>
        </w:rPr>
        <w:t>Tržišni aranžman u skladu s člancima 35.a do 35.k ovoga Zakona podrazumijeva prekogranični aranžman koji je osmišljen, stavljen na tržište, spreman za provedbu ili je stavljen na raspolaganje s ciljem njegove provedbe, a da pritom ne treba znatnu prilagodbu.</w:t>
      </w:r>
    </w:p>
    <w:p w:rsidR="00B60DCC" w:rsidRDefault="00B60DCC" w:rsidP="00B60DCC">
      <w:pPr>
        <w:tabs>
          <w:tab w:val="left" w:pos="142"/>
        </w:tabs>
        <w:spacing w:after="0" w:line="240" w:lineRule="auto"/>
        <w:jc w:val="both"/>
        <w:rPr>
          <w:rFonts w:ascii="Times New Roman" w:hAnsi="Times New Roman"/>
          <w:sz w:val="24"/>
          <w:szCs w:val="24"/>
        </w:rPr>
      </w:pPr>
    </w:p>
    <w:p w:rsidR="00B60DCC" w:rsidRPr="00DE0E57" w:rsidRDefault="00B60DCC" w:rsidP="00B60DCC">
      <w:pPr>
        <w:tabs>
          <w:tab w:val="left" w:pos="142"/>
        </w:tabs>
        <w:spacing w:after="0" w:line="240" w:lineRule="auto"/>
        <w:jc w:val="both"/>
        <w:rPr>
          <w:rFonts w:ascii="Times New Roman" w:hAnsi="Times New Roman"/>
          <w:sz w:val="24"/>
          <w:szCs w:val="24"/>
        </w:rPr>
      </w:pPr>
      <w:r>
        <w:rPr>
          <w:rFonts w:ascii="Times New Roman" w:hAnsi="Times New Roman"/>
          <w:sz w:val="24"/>
          <w:szCs w:val="24"/>
        </w:rPr>
        <w:t>(2)</w:t>
      </w:r>
      <w:r w:rsidRPr="00DE0E57">
        <w:rPr>
          <w:rFonts w:ascii="Times New Roman" w:hAnsi="Times New Roman"/>
          <w:sz w:val="24"/>
          <w:szCs w:val="24"/>
        </w:rPr>
        <w:t xml:space="preserve"> Posebno prilagođeni aranžman podrazumijeva svaki prekogranični aranžman koji nije tržišni aranžman iz stavka 1. ovoga članka.</w:t>
      </w:r>
    </w:p>
    <w:p w:rsidR="00B60DCC" w:rsidRPr="00DE0E57" w:rsidRDefault="00B60DCC" w:rsidP="00B60DCC">
      <w:pPr>
        <w:tabs>
          <w:tab w:val="left" w:pos="142"/>
          <w:tab w:val="left" w:pos="993"/>
        </w:tabs>
        <w:spacing w:after="0" w:line="240" w:lineRule="auto"/>
        <w:jc w:val="both"/>
        <w:rPr>
          <w:rFonts w:ascii="Times New Roman" w:hAnsi="Times New Roman"/>
          <w:sz w:val="24"/>
          <w:szCs w:val="24"/>
        </w:rPr>
      </w:pPr>
    </w:p>
    <w:p w:rsidR="00B60DCC" w:rsidRDefault="00B60DCC" w:rsidP="00B60DCC">
      <w:pPr>
        <w:tabs>
          <w:tab w:val="left" w:pos="142"/>
          <w:tab w:val="left" w:pos="993"/>
        </w:tabs>
        <w:spacing w:after="0" w:line="240" w:lineRule="auto"/>
        <w:jc w:val="center"/>
        <w:rPr>
          <w:rFonts w:ascii="Times New Roman" w:hAnsi="Times New Roman"/>
          <w:b/>
          <w:sz w:val="24"/>
          <w:szCs w:val="24"/>
        </w:rPr>
      </w:pPr>
      <w:r w:rsidRPr="00DE0E57">
        <w:rPr>
          <w:rFonts w:ascii="Times New Roman" w:hAnsi="Times New Roman"/>
          <w:b/>
          <w:sz w:val="24"/>
          <w:szCs w:val="24"/>
        </w:rPr>
        <w:t>Obveza izvješćivanja o prekograničnim aranžmanima</w:t>
      </w:r>
    </w:p>
    <w:p w:rsidR="00B60DCC" w:rsidRPr="00DE0E57" w:rsidRDefault="00B60DCC" w:rsidP="00B60DCC">
      <w:pPr>
        <w:tabs>
          <w:tab w:val="left" w:pos="142"/>
          <w:tab w:val="left" w:pos="993"/>
        </w:tabs>
        <w:spacing w:after="0" w:line="240" w:lineRule="auto"/>
        <w:jc w:val="center"/>
        <w:rPr>
          <w:rFonts w:ascii="Times New Roman" w:hAnsi="Times New Roman"/>
          <w:b/>
          <w:sz w:val="24"/>
          <w:szCs w:val="24"/>
        </w:rPr>
      </w:pPr>
    </w:p>
    <w:p w:rsidR="00B60DCC" w:rsidRDefault="00B60DCC" w:rsidP="00B60DCC">
      <w:pPr>
        <w:tabs>
          <w:tab w:val="left" w:pos="142"/>
          <w:tab w:val="left" w:pos="993"/>
        </w:tabs>
        <w:spacing w:after="0" w:line="240" w:lineRule="auto"/>
        <w:jc w:val="center"/>
        <w:rPr>
          <w:rFonts w:ascii="Times New Roman" w:hAnsi="Times New Roman"/>
          <w:sz w:val="24"/>
          <w:szCs w:val="24"/>
        </w:rPr>
      </w:pPr>
      <w:r w:rsidRPr="00DE0E57">
        <w:rPr>
          <w:rFonts w:ascii="Times New Roman" w:hAnsi="Times New Roman"/>
          <w:sz w:val="24"/>
          <w:szCs w:val="24"/>
        </w:rPr>
        <w:t>Članak 35.f</w:t>
      </w:r>
    </w:p>
    <w:p w:rsidR="00B60DCC" w:rsidRPr="00DE0E57" w:rsidRDefault="00B60DCC" w:rsidP="00B60DCC">
      <w:pPr>
        <w:tabs>
          <w:tab w:val="left" w:pos="142"/>
          <w:tab w:val="left" w:pos="993"/>
        </w:tabs>
        <w:spacing w:after="0" w:line="240" w:lineRule="auto"/>
        <w:jc w:val="center"/>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(1)</w:t>
      </w:r>
      <w:r w:rsidRPr="00DE0E57">
        <w:rPr>
          <w:rFonts w:ascii="Times New Roman" w:hAnsi="Times New Roman"/>
          <w:sz w:val="24"/>
          <w:szCs w:val="24"/>
        </w:rPr>
        <w:t xml:space="preserve"> Posrednici su obvezni informacije u vezi s prekograničnim aranžmanima o kojima se izvješćuje iz članka 35.k ovoga Zakona, a koje su im poznate, u njihovom su posjedu ili se nalaze pod njihovom kontrolom, dostaviti Ministarstvu financija, Poreznoj upravi u roku od 30 dana od: </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numPr>
          <w:ilvl w:val="0"/>
          <w:numId w:val="11"/>
        </w:numPr>
        <w:tabs>
          <w:tab w:val="left" w:pos="0"/>
        </w:tabs>
        <w:spacing w:after="0" w:line="240" w:lineRule="auto"/>
        <w:ind w:left="426" w:hanging="426"/>
        <w:jc w:val="both"/>
        <w:rPr>
          <w:rFonts w:ascii="Times New Roman" w:hAnsi="Times New Roman"/>
          <w:sz w:val="24"/>
          <w:szCs w:val="24"/>
        </w:rPr>
      </w:pPr>
      <w:r w:rsidRPr="00DE0E57">
        <w:rPr>
          <w:rFonts w:ascii="Times New Roman" w:hAnsi="Times New Roman"/>
          <w:sz w:val="24"/>
          <w:szCs w:val="24"/>
        </w:rPr>
        <w:t>dana nakon što je prekogranični aranžman o kojem se izvješćuje stavljen na raspolaganje s ciljem njegove provedbe ili</w:t>
      </w:r>
    </w:p>
    <w:p w:rsidR="00B60DCC" w:rsidRPr="00DE0E57" w:rsidRDefault="00B60DCC" w:rsidP="00B60DCC">
      <w:pPr>
        <w:tabs>
          <w:tab w:val="left" w:pos="0"/>
        </w:tabs>
        <w:spacing w:after="0" w:line="240" w:lineRule="auto"/>
        <w:jc w:val="both"/>
        <w:rPr>
          <w:rFonts w:ascii="Times New Roman" w:hAnsi="Times New Roman"/>
          <w:sz w:val="24"/>
          <w:szCs w:val="24"/>
        </w:rPr>
      </w:pPr>
    </w:p>
    <w:p w:rsidR="00B60DCC" w:rsidRDefault="00B60DCC" w:rsidP="00B60DCC">
      <w:pPr>
        <w:numPr>
          <w:ilvl w:val="0"/>
          <w:numId w:val="11"/>
        </w:numPr>
        <w:tabs>
          <w:tab w:val="left" w:pos="0"/>
          <w:tab w:val="left" w:pos="851"/>
        </w:tabs>
        <w:spacing w:after="0" w:line="240" w:lineRule="auto"/>
        <w:ind w:left="426" w:hanging="426"/>
        <w:jc w:val="both"/>
        <w:rPr>
          <w:rFonts w:ascii="Times New Roman" w:hAnsi="Times New Roman"/>
          <w:sz w:val="24"/>
          <w:szCs w:val="24"/>
        </w:rPr>
      </w:pPr>
      <w:r w:rsidRPr="00DE0E57">
        <w:rPr>
          <w:rFonts w:ascii="Times New Roman" w:hAnsi="Times New Roman"/>
          <w:sz w:val="24"/>
          <w:szCs w:val="24"/>
        </w:rPr>
        <w:t>dana nakon što je prekogranični aranžman o kojem se izvješćuje spreman za provedbu ili</w:t>
      </w:r>
    </w:p>
    <w:p w:rsidR="00B60DCC" w:rsidRPr="00DE0E57" w:rsidRDefault="00B60DCC" w:rsidP="00B60DCC">
      <w:pPr>
        <w:tabs>
          <w:tab w:val="left" w:pos="0"/>
          <w:tab w:val="left" w:pos="851"/>
        </w:tabs>
        <w:spacing w:after="0" w:line="240" w:lineRule="auto"/>
        <w:ind w:left="426"/>
        <w:jc w:val="both"/>
        <w:rPr>
          <w:rFonts w:ascii="Times New Roman" w:hAnsi="Times New Roman"/>
          <w:sz w:val="24"/>
          <w:szCs w:val="24"/>
        </w:rPr>
      </w:pPr>
    </w:p>
    <w:p w:rsidR="00B60DCC" w:rsidRDefault="00B60DCC" w:rsidP="00B60DCC">
      <w:pPr>
        <w:numPr>
          <w:ilvl w:val="0"/>
          <w:numId w:val="11"/>
        </w:numPr>
        <w:tabs>
          <w:tab w:val="left" w:pos="0"/>
        </w:tabs>
        <w:spacing w:after="0" w:line="240" w:lineRule="auto"/>
        <w:ind w:left="426" w:hanging="426"/>
        <w:jc w:val="both"/>
        <w:rPr>
          <w:rFonts w:ascii="Times New Roman" w:hAnsi="Times New Roman"/>
          <w:sz w:val="24"/>
          <w:szCs w:val="24"/>
        </w:rPr>
      </w:pPr>
      <w:r w:rsidRPr="00DE0E57">
        <w:rPr>
          <w:rFonts w:ascii="Times New Roman" w:hAnsi="Times New Roman"/>
          <w:sz w:val="24"/>
          <w:szCs w:val="24"/>
        </w:rPr>
        <w:t>trenutka kada je napravljen prvi korak u provedbi prekograničnog aranžmana o kojem se izvješćuje</w:t>
      </w:r>
    </w:p>
    <w:p w:rsidR="00B60DCC" w:rsidRPr="00DE0E57" w:rsidRDefault="00B60DCC" w:rsidP="00B60DCC">
      <w:pPr>
        <w:tabs>
          <w:tab w:val="left" w:pos="0"/>
        </w:tabs>
        <w:spacing w:after="0" w:line="240" w:lineRule="auto"/>
        <w:ind w:left="426"/>
        <w:jc w:val="both"/>
        <w:rPr>
          <w:rFonts w:ascii="Times New Roman" w:hAnsi="Times New Roman"/>
          <w:sz w:val="24"/>
          <w:szCs w:val="24"/>
        </w:rPr>
      </w:pPr>
    </w:p>
    <w:p w:rsidR="00B60DCC" w:rsidRPr="00DE0E57" w:rsidRDefault="00B60DCC" w:rsidP="00B60DCC">
      <w:pPr>
        <w:tabs>
          <w:tab w:val="left" w:pos="142"/>
          <w:tab w:val="left" w:pos="993"/>
        </w:tabs>
        <w:spacing w:after="0" w:line="240" w:lineRule="auto"/>
        <w:jc w:val="both"/>
        <w:rPr>
          <w:rFonts w:ascii="Times New Roman" w:hAnsi="Times New Roman"/>
          <w:sz w:val="24"/>
          <w:szCs w:val="24"/>
        </w:rPr>
      </w:pPr>
      <w:r w:rsidRPr="00DE0E57">
        <w:rPr>
          <w:rFonts w:ascii="Times New Roman" w:hAnsi="Times New Roman"/>
          <w:sz w:val="24"/>
          <w:szCs w:val="24"/>
        </w:rPr>
        <w:t>ovisno o tome što nastupi ranije.</w:t>
      </w:r>
      <w:r>
        <w:rPr>
          <w:rFonts w:ascii="Times New Roman" w:hAnsi="Times New Roman"/>
          <w:sz w:val="24"/>
          <w:szCs w:val="24"/>
        </w:rPr>
        <w:t xml:space="preserve"> </w:t>
      </w:r>
    </w:p>
    <w:p w:rsidR="00B60DCC" w:rsidRDefault="00B60DCC" w:rsidP="00B60DCC">
      <w:pPr>
        <w:spacing w:after="0" w:line="240" w:lineRule="auto"/>
        <w:jc w:val="both"/>
        <w:rPr>
          <w:rFonts w:ascii="Times New Roman" w:hAnsi="Times New Roman"/>
          <w:sz w:val="24"/>
          <w:szCs w:val="24"/>
        </w:rPr>
      </w:pPr>
    </w:p>
    <w:p w:rsidR="00B60DCC" w:rsidRPr="00DE0E57"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(2) </w:t>
      </w:r>
      <w:r w:rsidRPr="00DE0E57">
        <w:rPr>
          <w:rFonts w:ascii="Times New Roman" w:hAnsi="Times New Roman"/>
          <w:sz w:val="24"/>
          <w:szCs w:val="24"/>
        </w:rPr>
        <w:t>Neovisno o stavku 1. ovoga članka, posrednici iz članka 35.b stavka 2. ovoga Zakona obvezni su podnijeti informacije u roku 30 dana počevši od dana nakon što su, izravno ili posredstvom drugih osoba, pružili potporu, pomoć ili savjet.</w:t>
      </w:r>
    </w:p>
    <w:p w:rsidR="00B60DCC" w:rsidRDefault="00B60DCC" w:rsidP="00B60DCC">
      <w:pPr>
        <w:spacing w:after="0" w:line="240" w:lineRule="auto"/>
        <w:jc w:val="both"/>
        <w:rPr>
          <w:rFonts w:ascii="Times New Roman" w:hAnsi="Times New Roman"/>
          <w:sz w:val="24"/>
          <w:szCs w:val="24"/>
        </w:rPr>
      </w:pPr>
    </w:p>
    <w:p w:rsidR="00B60DCC" w:rsidRPr="00DE0E57"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(3) </w:t>
      </w:r>
      <w:r w:rsidRPr="00DE0E57">
        <w:rPr>
          <w:rFonts w:ascii="Times New Roman" w:hAnsi="Times New Roman"/>
          <w:sz w:val="24"/>
          <w:szCs w:val="24"/>
        </w:rPr>
        <w:t xml:space="preserve">U slučaju tržišnih aranžmana, posrednici su obvezni svaka tri mjeseca sastaviti periodično izvješće s ažuriranim informacijama o prekograničnim aranžmanima o kojima se izvješćuje iz članka 35.k stavka 1. točki 1., 4., 7. i 8. ovoga Zakona, a koje su postale dostupne nakon podnošenja posljednjeg izvješća, i dostaviti ga Ministarstvu financija, Poreznoj upravi.  </w:t>
      </w:r>
    </w:p>
    <w:p w:rsidR="00B60DCC" w:rsidRDefault="00B60DCC" w:rsidP="00B60DCC">
      <w:pPr>
        <w:spacing w:after="0" w:line="240" w:lineRule="auto"/>
        <w:jc w:val="both"/>
        <w:rPr>
          <w:rFonts w:ascii="Times New Roman" w:hAnsi="Times New Roman"/>
          <w:sz w:val="24"/>
          <w:szCs w:val="24"/>
        </w:rPr>
      </w:pPr>
    </w:p>
    <w:p w:rsidR="00B60DCC" w:rsidRPr="00DE0E57"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(4) </w:t>
      </w:r>
      <w:r w:rsidRPr="00DE0E57">
        <w:rPr>
          <w:rFonts w:ascii="Times New Roman" w:hAnsi="Times New Roman"/>
          <w:sz w:val="24"/>
          <w:szCs w:val="24"/>
        </w:rPr>
        <w:t xml:space="preserve">Izvješće iz stavka 3. ovoga članka podnosi se u roku od jednog mjeseca od završetka tromjesečja u kojem su informacije postale dostupne. </w:t>
      </w:r>
      <w:r w:rsidRPr="00DE0E57">
        <w:rPr>
          <w:rFonts w:ascii="Times New Roman" w:hAnsi="Times New Roman"/>
          <w:color w:val="FF0000"/>
          <w:sz w:val="24"/>
          <w:szCs w:val="24"/>
        </w:rPr>
        <w:t xml:space="preserve"> </w:t>
      </w:r>
    </w:p>
    <w:p w:rsidR="00B60DCC" w:rsidRPr="00DE0E57" w:rsidRDefault="00B60DCC" w:rsidP="00B60DCC">
      <w:pPr>
        <w:tabs>
          <w:tab w:val="left" w:pos="0"/>
          <w:tab w:val="left" w:pos="142"/>
          <w:tab w:val="left" w:pos="1134"/>
        </w:tabs>
        <w:spacing w:after="0" w:line="240" w:lineRule="auto"/>
        <w:jc w:val="center"/>
        <w:rPr>
          <w:rFonts w:ascii="Times New Roman" w:hAnsi="Times New Roman"/>
          <w:b/>
          <w:sz w:val="24"/>
          <w:szCs w:val="24"/>
        </w:rPr>
      </w:pPr>
    </w:p>
    <w:p w:rsidR="00B60DCC" w:rsidRDefault="00B60DCC" w:rsidP="00B60DCC">
      <w:pPr>
        <w:tabs>
          <w:tab w:val="left" w:pos="0"/>
          <w:tab w:val="left" w:pos="142"/>
          <w:tab w:val="left" w:pos="1134"/>
        </w:tabs>
        <w:spacing w:after="0" w:line="240" w:lineRule="auto"/>
        <w:jc w:val="center"/>
        <w:rPr>
          <w:rFonts w:ascii="Times New Roman" w:hAnsi="Times New Roman"/>
          <w:b/>
          <w:sz w:val="24"/>
          <w:szCs w:val="24"/>
        </w:rPr>
      </w:pPr>
      <w:r w:rsidRPr="00DE0E57">
        <w:rPr>
          <w:rFonts w:ascii="Times New Roman" w:hAnsi="Times New Roman"/>
          <w:b/>
          <w:sz w:val="24"/>
          <w:szCs w:val="24"/>
        </w:rPr>
        <w:t>Pravila izvješćivanja kada postoji više nadležnih tijela u više država članica</w:t>
      </w:r>
    </w:p>
    <w:p w:rsidR="00B60DCC" w:rsidRPr="00DE0E57" w:rsidRDefault="00B60DCC" w:rsidP="00B60DCC">
      <w:pPr>
        <w:tabs>
          <w:tab w:val="left" w:pos="0"/>
          <w:tab w:val="left" w:pos="142"/>
          <w:tab w:val="left" w:pos="1134"/>
        </w:tabs>
        <w:spacing w:after="0" w:line="240" w:lineRule="auto"/>
        <w:jc w:val="center"/>
        <w:rPr>
          <w:rFonts w:ascii="Times New Roman" w:hAnsi="Times New Roman"/>
          <w:b/>
          <w:sz w:val="24"/>
          <w:szCs w:val="24"/>
        </w:rPr>
      </w:pPr>
    </w:p>
    <w:p w:rsidR="00B60DCC" w:rsidRDefault="00B60DCC" w:rsidP="00B60DCC">
      <w:pPr>
        <w:tabs>
          <w:tab w:val="left" w:pos="0"/>
          <w:tab w:val="left" w:pos="142"/>
          <w:tab w:val="left" w:pos="1134"/>
        </w:tabs>
        <w:spacing w:after="0" w:line="240" w:lineRule="auto"/>
        <w:jc w:val="center"/>
        <w:rPr>
          <w:rFonts w:ascii="Times New Roman" w:hAnsi="Times New Roman"/>
          <w:sz w:val="24"/>
          <w:szCs w:val="24"/>
        </w:rPr>
      </w:pPr>
      <w:r w:rsidRPr="00DE0E57">
        <w:rPr>
          <w:rFonts w:ascii="Times New Roman" w:hAnsi="Times New Roman"/>
          <w:sz w:val="24"/>
          <w:szCs w:val="24"/>
        </w:rPr>
        <w:t>Članak 35.g</w:t>
      </w:r>
    </w:p>
    <w:p w:rsidR="00B60DCC" w:rsidRPr="00DE0E57" w:rsidRDefault="00B60DCC" w:rsidP="00B60DCC">
      <w:pPr>
        <w:tabs>
          <w:tab w:val="left" w:pos="0"/>
          <w:tab w:val="left" w:pos="142"/>
          <w:tab w:val="left" w:pos="1134"/>
        </w:tabs>
        <w:spacing w:after="0" w:line="240" w:lineRule="auto"/>
        <w:jc w:val="center"/>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(1) </w:t>
      </w:r>
      <w:r w:rsidRPr="00DE0E57">
        <w:rPr>
          <w:rFonts w:ascii="Times New Roman" w:hAnsi="Times New Roman"/>
          <w:sz w:val="24"/>
          <w:szCs w:val="24"/>
        </w:rPr>
        <w:t>Ako je posrednik dužan nadležnim tijelima u više od jedne države članice  podnijeti informacije o prekograničnim aranžmanima o kojima se izvješćuje, takve informacije podnose se samo Ministarstvu financija, Poreznoj upravi u sljedećim slučajevima:</w:t>
      </w:r>
    </w:p>
    <w:p w:rsidR="00B60DCC" w:rsidRDefault="00B60DCC" w:rsidP="00B60DCC">
      <w:pPr>
        <w:numPr>
          <w:ilvl w:val="0"/>
          <w:numId w:val="13"/>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lastRenderedPageBreak/>
        <w:t>ako je posrednik rezident u porezne svrhe u Republici Hrvatskoj</w:t>
      </w:r>
    </w:p>
    <w:p w:rsidR="00B60DCC" w:rsidRPr="00DE0E57" w:rsidRDefault="00B60DCC" w:rsidP="00B60DCC">
      <w:pPr>
        <w:spacing w:after="0" w:line="240" w:lineRule="auto"/>
        <w:ind w:left="426"/>
        <w:jc w:val="both"/>
        <w:rPr>
          <w:rFonts w:ascii="Times New Roman" w:hAnsi="Times New Roman"/>
          <w:sz w:val="24"/>
          <w:szCs w:val="24"/>
        </w:rPr>
      </w:pPr>
    </w:p>
    <w:p w:rsidR="00B60DCC" w:rsidRDefault="00B60DCC" w:rsidP="00B60DCC">
      <w:pPr>
        <w:numPr>
          <w:ilvl w:val="0"/>
          <w:numId w:val="13"/>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t>ako posrednik ima stalnu poslovnu jedinicu u Republici Hrvatskoj preko koje se pružaju usluge u vezi s aranžmanom, a nije rezident u porezne svrhe u bilo kojoj drugoj državi članici</w:t>
      </w:r>
    </w:p>
    <w:p w:rsidR="00B60DCC" w:rsidRPr="00DE0E57" w:rsidRDefault="00B60DCC" w:rsidP="00B60DCC">
      <w:pPr>
        <w:spacing w:after="0" w:line="240" w:lineRule="auto"/>
        <w:ind w:left="426"/>
        <w:jc w:val="both"/>
        <w:rPr>
          <w:rFonts w:ascii="Times New Roman" w:hAnsi="Times New Roman"/>
          <w:sz w:val="24"/>
          <w:szCs w:val="24"/>
        </w:rPr>
      </w:pPr>
    </w:p>
    <w:p w:rsidR="00B60DCC" w:rsidRDefault="00B60DCC" w:rsidP="00B60DCC">
      <w:pPr>
        <w:numPr>
          <w:ilvl w:val="0"/>
          <w:numId w:val="13"/>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t>ako je posrednik osnovan ili je uređen prema zakonima Republike Hrvatske, a uvjeti iz točke 1. i 2. ovoga stavka nisu ispunjeni u nekoj drugoj državi članici ili</w:t>
      </w:r>
    </w:p>
    <w:p w:rsidR="00B60DCC" w:rsidRPr="00DE0E57" w:rsidRDefault="00B60DCC" w:rsidP="00B60DCC">
      <w:pPr>
        <w:spacing w:after="0" w:line="240" w:lineRule="auto"/>
        <w:ind w:left="426"/>
        <w:jc w:val="both"/>
        <w:rPr>
          <w:rFonts w:ascii="Times New Roman" w:hAnsi="Times New Roman"/>
          <w:sz w:val="24"/>
          <w:szCs w:val="24"/>
        </w:rPr>
      </w:pPr>
    </w:p>
    <w:p w:rsidR="00B60DCC" w:rsidRDefault="00B60DCC" w:rsidP="00B60DCC">
      <w:pPr>
        <w:numPr>
          <w:ilvl w:val="0"/>
          <w:numId w:val="13"/>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t>ako je posrednik registriran pri strukovnom udruženju u području pravnih, poreznih ili savjetodavnih usluga u Republici Hrvatskoj, a uvjeti iz točke 1., 2. i 3. ovoga stavka nisu ispunjeni u nekoj drugoj državi članici.</w:t>
      </w:r>
    </w:p>
    <w:p w:rsidR="00B60DCC" w:rsidRPr="00DE0E57" w:rsidRDefault="00B60DCC" w:rsidP="00B60DCC">
      <w:pPr>
        <w:spacing w:after="0" w:line="240" w:lineRule="auto"/>
        <w:ind w:left="426"/>
        <w:jc w:val="both"/>
        <w:rPr>
          <w:rFonts w:ascii="Times New Roman" w:hAnsi="Times New Roman"/>
          <w:sz w:val="24"/>
          <w:szCs w:val="24"/>
        </w:rPr>
      </w:pPr>
    </w:p>
    <w:p w:rsidR="00B60DCC" w:rsidRPr="00DE0E57"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(2) </w:t>
      </w:r>
      <w:r w:rsidRPr="00DE0E57">
        <w:rPr>
          <w:rFonts w:ascii="Times New Roman" w:hAnsi="Times New Roman"/>
          <w:sz w:val="24"/>
          <w:szCs w:val="24"/>
        </w:rPr>
        <w:t xml:space="preserve">Ako u skladu sa stavkom 1. ovoga članka postoji više obveza izvješćivanja, posrednik se izuzima od obveze podnošenja informacija Ministarstvu financija, Poreznoj upravi ako ima dokaz da su iste informacije podnesene u drugoj državi članici.  </w:t>
      </w:r>
    </w:p>
    <w:p w:rsidR="00B60DCC" w:rsidRPr="00DE0E57" w:rsidRDefault="00B60DCC" w:rsidP="00B60DCC">
      <w:pPr>
        <w:tabs>
          <w:tab w:val="left" w:pos="0"/>
          <w:tab w:val="left" w:pos="142"/>
          <w:tab w:val="left" w:pos="993"/>
        </w:tabs>
        <w:spacing w:after="0" w:line="240" w:lineRule="auto"/>
        <w:jc w:val="both"/>
        <w:rPr>
          <w:rFonts w:ascii="Times New Roman" w:hAnsi="Times New Roman"/>
          <w:b/>
          <w:sz w:val="24"/>
          <w:szCs w:val="24"/>
        </w:rPr>
      </w:pPr>
    </w:p>
    <w:p w:rsidR="00B60DCC" w:rsidRDefault="00B60DCC" w:rsidP="00B60DCC">
      <w:pPr>
        <w:tabs>
          <w:tab w:val="left" w:pos="0"/>
          <w:tab w:val="left" w:pos="142"/>
          <w:tab w:val="left" w:pos="993"/>
        </w:tabs>
        <w:spacing w:after="0" w:line="240" w:lineRule="auto"/>
        <w:jc w:val="center"/>
        <w:rPr>
          <w:rFonts w:ascii="Times New Roman" w:hAnsi="Times New Roman"/>
          <w:b/>
          <w:sz w:val="24"/>
          <w:szCs w:val="24"/>
        </w:rPr>
      </w:pPr>
      <w:r w:rsidRPr="00DE0E57">
        <w:rPr>
          <w:rFonts w:ascii="Times New Roman" w:hAnsi="Times New Roman"/>
          <w:b/>
          <w:sz w:val="24"/>
          <w:szCs w:val="24"/>
        </w:rPr>
        <w:t>Profesionalna tajna</w:t>
      </w:r>
    </w:p>
    <w:p w:rsidR="00B60DCC" w:rsidRPr="00DE0E57" w:rsidRDefault="00B60DCC" w:rsidP="00B60DCC">
      <w:pPr>
        <w:tabs>
          <w:tab w:val="left" w:pos="0"/>
          <w:tab w:val="left" w:pos="142"/>
          <w:tab w:val="left" w:pos="993"/>
        </w:tabs>
        <w:spacing w:after="0" w:line="240" w:lineRule="auto"/>
        <w:jc w:val="center"/>
        <w:rPr>
          <w:rFonts w:ascii="Times New Roman" w:hAnsi="Times New Roman"/>
          <w:b/>
          <w:sz w:val="24"/>
          <w:szCs w:val="24"/>
        </w:rPr>
      </w:pPr>
    </w:p>
    <w:p w:rsidR="00B60DCC" w:rsidRDefault="00B60DCC" w:rsidP="00B60DCC">
      <w:pPr>
        <w:tabs>
          <w:tab w:val="left" w:pos="0"/>
          <w:tab w:val="left" w:pos="142"/>
          <w:tab w:val="left" w:pos="993"/>
        </w:tabs>
        <w:spacing w:after="0" w:line="240" w:lineRule="auto"/>
        <w:jc w:val="center"/>
        <w:rPr>
          <w:rFonts w:ascii="Times New Roman" w:hAnsi="Times New Roman"/>
          <w:sz w:val="24"/>
          <w:szCs w:val="24"/>
        </w:rPr>
      </w:pPr>
      <w:r w:rsidRPr="00DE0E57">
        <w:rPr>
          <w:rFonts w:ascii="Times New Roman" w:hAnsi="Times New Roman"/>
          <w:sz w:val="24"/>
          <w:szCs w:val="24"/>
        </w:rPr>
        <w:t>Članak 35.h</w:t>
      </w:r>
    </w:p>
    <w:p w:rsidR="00B60DCC" w:rsidRPr="00DE0E57" w:rsidRDefault="00B60DCC" w:rsidP="00B60DCC">
      <w:pPr>
        <w:tabs>
          <w:tab w:val="left" w:pos="0"/>
          <w:tab w:val="left" w:pos="142"/>
          <w:tab w:val="left" w:pos="993"/>
        </w:tabs>
        <w:spacing w:after="0" w:line="240" w:lineRule="auto"/>
        <w:jc w:val="center"/>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(1) </w:t>
      </w:r>
      <w:r w:rsidRPr="00DE0E57">
        <w:rPr>
          <w:rFonts w:ascii="Times New Roman" w:hAnsi="Times New Roman"/>
          <w:sz w:val="24"/>
          <w:szCs w:val="24"/>
        </w:rPr>
        <w:t>Posrednik je oslobođen obveze podnošenja informacija o prekograničnom aranžmanom o kojem se izvješćuje ako bi se obvezom izvješćivanja prekršila obveza čuvanja profesionalne tajne, kako je propisano propisima kojima se uređuje profesionalna tajna.</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(2) </w:t>
      </w:r>
      <w:r w:rsidRPr="00DE0E57">
        <w:rPr>
          <w:rFonts w:ascii="Times New Roman" w:hAnsi="Times New Roman"/>
          <w:sz w:val="24"/>
          <w:szCs w:val="24"/>
        </w:rPr>
        <w:t xml:space="preserve">Ako se posrednik pozove na profesionalnu tajnu, obvezan je u roku </w:t>
      </w:r>
      <w:r w:rsidR="004A34EB">
        <w:rPr>
          <w:rFonts w:ascii="Times New Roman" w:hAnsi="Times New Roman"/>
          <w:sz w:val="24"/>
          <w:szCs w:val="24"/>
        </w:rPr>
        <w:t>tri</w:t>
      </w:r>
      <w:r w:rsidRPr="00DE0E57">
        <w:rPr>
          <w:rFonts w:ascii="Times New Roman" w:hAnsi="Times New Roman"/>
          <w:sz w:val="24"/>
          <w:szCs w:val="24"/>
        </w:rPr>
        <w:t xml:space="preserve"> dana  obavijestiti pisanim putem sve druge posrednike, ili ako takvih posrednika nema, relevantnog poreznog obveznika o obvezi izvješćivanja iz članka 35.i stavka 1. ovoga Zakona.</w:t>
      </w:r>
    </w:p>
    <w:p w:rsidR="00B60DCC" w:rsidRPr="00DE0E57" w:rsidRDefault="00B60DCC" w:rsidP="00B60DCC">
      <w:pPr>
        <w:spacing w:after="0" w:line="240" w:lineRule="auto"/>
        <w:jc w:val="both"/>
        <w:rPr>
          <w:rFonts w:ascii="Times New Roman" w:hAnsi="Times New Roman"/>
          <w:sz w:val="24"/>
          <w:szCs w:val="24"/>
        </w:rPr>
      </w:pPr>
    </w:p>
    <w:p w:rsidR="00B60DCC" w:rsidRPr="00DE0E57"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(3) </w:t>
      </w:r>
      <w:r w:rsidRPr="00DE0E57">
        <w:rPr>
          <w:rFonts w:ascii="Times New Roman" w:hAnsi="Times New Roman"/>
          <w:sz w:val="24"/>
          <w:szCs w:val="24"/>
        </w:rPr>
        <w:t xml:space="preserve">Posrednici imaju pravo na izuzeće iz stavka 1. ovoga članka samo u onoj mjeri u kojoj posluju unutar ograničenja iz propisa kojim se uređuje njihova djelatnost.  </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jc w:val="center"/>
        <w:rPr>
          <w:rFonts w:ascii="Times New Roman" w:hAnsi="Times New Roman"/>
          <w:sz w:val="24"/>
          <w:szCs w:val="24"/>
        </w:rPr>
      </w:pPr>
      <w:r w:rsidRPr="00DE0E57">
        <w:rPr>
          <w:rFonts w:ascii="Times New Roman" w:hAnsi="Times New Roman"/>
          <w:sz w:val="24"/>
          <w:szCs w:val="24"/>
        </w:rPr>
        <w:t>Članak 35.i</w:t>
      </w:r>
    </w:p>
    <w:p w:rsidR="00B60DCC" w:rsidRPr="00DE0E57" w:rsidRDefault="00B60DCC" w:rsidP="00B60DCC">
      <w:pPr>
        <w:spacing w:after="0" w:line="240" w:lineRule="auto"/>
        <w:jc w:val="center"/>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(1) </w:t>
      </w:r>
      <w:r w:rsidRPr="00DE0E57">
        <w:rPr>
          <w:rFonts w:ascii="Times New Roman" w:hAnsi="Times New Roman"/>
          <w:sz w:val="24"/>
          <w:szCs w:val="24"/>
        </w:rPr>
        <w:t xml:space="preserve">Ako nema posrednika ili ako je posrednik obavijestio relevantnog poreznog obveznika ili drugog posrednika o primjeni izuzeća iz članka 35.h ovoga Zakona, obvezu podnošenja informacija o prekograničnom aranžmanu o kojem se izvješćuje snosi drugi obaviješteni posrednik ili, ako nema takvoga posrednika, relevantni porezni obveznik. </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(2) </w:t>
      </w:r>
      <w:r w:rsidRPr="00DE0E57">
        <w:rPr>
          <w:rFonts w:ascii="Times New Roman" w:hAnsi="Times New Roman"/>
          <w:sz w:val="24"/>
          <w:szCs w:val="24"/>
        </w:rPr>
        <w:t>Relevantni porezni obveznik koji ima obvezu izvješćivanja podnosi informacije iz članka 35.k ovoga Zakona u roku 30 dana Ministarstvu financija, Poreznoj upravi, počevši od dana nakon što je prekogranični aranžman o kojem se izvješćuje stavljen tom relevantnom poreznom obvezniku na raspolaganje s ciljem njegove provedbe, ili nakon što je taj aranžman spreman za provedbu od strane relevantnog poreznog obveznika, ili trenutka kada je napravljen prvi korak u njegovoj provedbi u vezi s relevantnim poreznim obveznikom, ovisno što nastupi ranije.</w:t>
      </w:r>
    </w:p>
    <w:p w:rsidR="00B60DCC" w:rsidRPr="00DE0E57" w:rsidRDefault="00B60DCC" w:rsidP="00B60DCC">
      <w:pPr>
        <w:tabs>
          <w:tab w:val="left" w:pos="1134"/>
        </w:tabs>
        <w:spacing w:after="0" w:line="240" w:lineRule="auto"/>
        <w:ind w:left="709"/>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(3) </w:t>
      </w:r>
      <w:r w:rsidRPr="00DE0E57">
        <w:rPr>
          <w:rFonts w:ascii="Times New Roman" w:hAnsi="Times New Roman"/>
          <w:sz w:val="24"/>
          <w:szCs w:val="24"/>
        </w:rPr>
        <w:t>Ako je relevantni porezni obveznik dužan nadležnim tijelima u više od jedne države članice  podnijeti informacije o prekograničnim aranžmanima o kojima se izvješćuje, takve informacije podnose se samo Ministarstvu financija, Poreznoj upravi u sljedećim slučajevima:</w:t>
      </w:r>
    </w:p>
    <w:p w:rsidR="00B60DCC" w:rsidRDefault="00B60DCC" w:rsidP="00B60DCC">
      <w:pPr>
        <w:numPr>
          <w:ilvl w:val="0"/>
          <w:numId w:val="17"/>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lastRenderedPageBreak/>
        <w:t>ako je rezident  u porezne svrhe u Republici Hrvatskoj</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numPr>
          <w:ilvl w:val="0"/>
          <w:numId w:val="17"/>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t>ako ima stalnu poslovnu jedinicu u Republici Hrvatskoj koja ostvaruje koristi od aranžmana, a nije rezident u porezne svrhe u bilo kojoj drugoj državi članici</w:t>
      </w:r>
    </w:p>
    <w:p w:rsidR="00B60DCC" w:rsidRPr="00DE0E57" w:rsidRDefault="00B60DCC" w:rsidP="00B60DCC">
      <w:pPr>
        <w:spacing w:after="0" w:line="240" w:lineRule="auto"/>
        <w:ind w:left="426"/>
        <w:jc w:val="both"/>
        <w:rPr>
          <w:rFonts w:ascii="Times New Roman" w:hAnsi="Times New Roman"/>
          <w:sz w:val="24"/>
          <w:szCs w:val="24"/>
        </w:rPr>
      </w:pPr>
    </w:p>
    <w:p w:rsidR="00B60DCC" w:rsidRDefault="00B60DCC" w:rsidP="00B60DCC">
      <w:pPr>
        <w:numPr>
          <w:ilvl w:val="0"/>
          <w:numId w:val="17"/>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t>ako ostvaruje dohodak ili  dobit u Republici Hrvatskoj, a nije rezident u porezne svrhe i nema stalnu poslovnu jedinicu u drugoj državi članici ili</w:t>
      </w:r>
    </w:p>
    <w:p w:rsidR="00B60DCC" w:rsidRPr="00DE0E57" w:rsidRDefault="00B60DCC" w:rsidP="00B60DCC">
      <w:pPr>
        <w:spacing w:after="0" w:line="240" w:lineRule="auto"/>
        <w:ind w:left="426"/>
        <w:jc w:val="both"/>
        <w:rPr>
          <w:rFonts w:ascii="Times New Roman" w:hAnsi="Times New Roman"/>
          <w:sz w:val="24"/>
          <w:szCs w:val="24"/>
        </w:rPr>
      </w:pPr>
    </w:p>
    <w:p w:rsidR="00B60DCC" w:rsidRDefault="00B60DCC" w:rsidP="00B60DCC">
      <w:pPr>
        <w:numPr>
          <w:ilvl w:val="0"/>
          <w:numId w:val="17"/>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t>ako obavlja djelatnost u Republici Hrvatskoj, a uvjeti iz točke 1., 2. i 3. ovoga stavka nisu ispunjeni u nekoj drugoj državi članici.</w:t>
      </w:r>
    </w:p>
    <w:p w:rsidR="00B60DCC" w:rsidRPr="00DE0E57" w:rsidRDefault="00B60DCC" w:rsidP="00B60DCC">
      <w:pPr>
        <w:tabs>
          <w:tab w:val="left" w:pos="0"/>
          <w:tab w:val="left" w:pos="142"/>
          <w:tab w:val="left" w:pos="709"/>
        </w:tabs>
        <w:spacing w:after="0" w:line="240" w:lineRule="auto"/>
        <w:ind w:left="720"/>
        <w:jc w:val="both"/>
        <w:rPr>
          <w:rFonts w:ascii="Times New Roman" w:hAnsi="Times New Roman"/>
          <w:sz w:val="24"/>
          <w:szCs w:val="24"/>
        </w:rPr>
      </w:pPr>
    </w:p>
    <w:p w:rsidR="00B60DCC" w:rsidRPr="00DE0E57"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(4) </w:t>
      </w:r>
      <w:r w:rsidRPr="00DE0E57">
        <w:rPr>
          <w:rFonts w:ascii="Times New Roman" w:hAnsi="Times New Roman"/>
          <w:sz w:val="24"/>
          <w:szCs w:val="24"/>
        </w:rPr>
        <w:t>Relevantni porezni obveznik izuzima se od obveze podnošenja informacija u Republici Hrvatskoj ako može dokazati da su, pod okolnostima iz stavka 3. ovoga članka, isti podaci iz članka 35.k stavka 1. ovoga Zakona već podneseni u drugoj državi članici.</w:t>
      </w:r>
    </w:p>
    <w:p w:rsidR="00B60DCC" w:rsidRPr="00DE0E57" w:rsidRDefault="00B60DCC" w:rsidP="00B60DCC">
      <w:pPr>
        <w:tabs>
          <w:tab w:val="left" w:pos="1134"/>
        </w:tabs>
        <w:spacing w:after="0" w:line="240" w:lineRule="auto"/>
        <w:jc w:val="both"/>
        <w:rPr>
          <w:rFonts w:ascii="Times New Roman" w:hAnsi="Times New Roman"/>
          <w:sz w:val="24"/>
          <w:szCs w:val="24"/>
        </w:rPr>
      </w:pPr>
    </w:p>
    <w:p w:rsidR="00B60DCC" w:rsidRDefault="00B60DCC" w:rsidP="00B60DCC">
      <w:pPr>
        <w:tabs>
          <w:tab w:val="left" w:pos="1134"/>
        </w:tabs>
        <w:spacing w:after="0" w:line="240" w:lineRule="auto"/>
        <w:jc w:val="center"/>
        <w:rPr>
          <w:rFonts w:ascii="Times New Roman" w:hAnsi="Times New Roman"/>
          <w:b/>
          <w:sz w:val="24"/>
          <w:szCs w:val="24"/>
        </w:rPr>
      </w:pPr>
      <w:r w:rsidRPr="00DE0E57">
        <w:rPr>
          <w:rFonts w:ascii="Times New Roman" w:hAnsi="Times New Roman"/>
          <w:b/>
          <w:sz w:val="24"/>
          <w:szCs w:val="24"/>
        </w:rPr>
        <w:t>Pravila izvješćivanja kada postoji više posrednika ili nekoliko relevantnih poreznih obveznika</w:t>
      </w:r>
    </w:p>
    <w:p w:rsidR="00B60DCC" w:rsidRPr="00DE0E57" w:rsidRDefault="00B60DCC" w:rsidP="00B60DCC">
      <w:pPr>
        <w:tabs>
          <w:tab w:val="left" w:pos="1134"/>
        </w:tabs>
        <w:spacing w:after="0" w:line="240" w:lineRule="auto"/>
        <w:jc w:val="center"/>
        <w:rPr>
          <w:rFonts w:ascii="Times New Roman" w:hAnsi="Times New Roman"/>
          <w:b/>
          <w:sz w:val="24"/>
          <w:szCs w:val="24"/>
        </w:rPr>
      </w:pPr>
    </w:p>
    <w:p w:rsidR="00B60DCC" w:rsidRDefault="00B60DCC" w:rsidP="00B60DCC">
      <w:pPr>
        <w:tabs>
          <w:tab w:val="left" w:pos="1134"/>
        </w:tabs>
        <w:spacing w:after="0" w:line="240" w:lineRule="auto"/>
        <w:jc w:val="center"/>
        <w:rPr>
          <w:rFonts w:ascii="Times New Roman" w:hAnsi="Times New Roman"/>
          <w:sz w:val="24"/>
          <w:szCs w:val="24"/>
        </w:rPr>
      </w:pPr>
      <w:r w:rsidRPr="00DE0E57">
        <w:rPr>
          <w:rFonts w:ascii="Times New Roman" w:hAnsi="Times New Roman"/>
          <w:sz w:val="24"/>
          <w:szCs w:val="24"/>
        </w:rPr>
        <w:t>Članak 35.j</w:t>
      </w:r>
    </w:p>
    <w:p w:rsidR="00B60DCC" w:rsidRPr="00DE0E57" w:rsidRDefault="00B60DCC" w:rsidP="00B60DCC">
      <w:pPr>
        <w:tabs>
          <w:tab w:val="left" w:pos="1134"/>
        </w:tabs>
        <w:spacing w:after="0" w:line="240" w:lineRule="auto"/>
        <w:jc w:val="center"/>
        <w:rPr>
          <w:rFonts w:ascii="Times New Roman" w:hAnsi="Times New Roman"/>
          <w:sz w:val="24"/>
          <w:szCs w:val="24"/>
        </w:rPr>
      </w:pPr>
    </w:p>
    <w:p w:rsidR="00B60DCC" w:rsidRPr="007A3637"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(1) </w:t>
      </w:r>
      <w:r w:rsidRPr="007A3637">
        <w:rPr>
          <w:rFonts w:ascii="Times New Roman" w:hAnsi="Times New Roman"/>
          <w:sz w:val="24"/>
          <w:szCs w:val="24"/>
        </w:rPr>
        <w:t>Ako postoji više posrednika, obvezu podnošenja informacija o prekograničnom aranžmanu o kojem se izvješćuje imaju svi posrednici koji sudjeluju u istom prekograničnom aranžmanu o kojem se izvješćuje.</w:t>
      </w:r>
    </w:p>
    <w:p w:rsidR="00B60DCC" w:rsidRPr="00DE0E57" w:rsidRDefault="00B60DCC" w:rsidP="00B60DCC">
      <w:pPr>
        <w:spacing w:after="0" w:line="240" w:lineRule="auto"/>
        <w:jc w:val="both"/>
        <w:rPr>
          <w:rFonts w:ascii="Times New Roman" w:hAnsi="Times New Roman"/>
          <w:sz w:val="24"/>
          <w:szCs w:val="24"/>
        </w:rPr>
      </w:pPr>
    </w:p>
    <w:p w:rsidR="00B60DCC" w:rsidRPr="007A3637"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(2) </w:t>
      </w:r>
      <w:r w:rsidRPr="007A3637">
        <w:rPr>
          <w:rFonts w:ascii="Times New Roman" w:hAnsi="Times New Roman"/>
          <w:sz w:val="24"/>
          <w:szCs w:val="24"/>
        </w:rPr>
        <w:t>Posrednik se izuzima od obveze podnošenja informacija samo u mjeri u kojoj ima dokaz da je iste informacije iz članka 35.k stavka 1. ovoga Zakona već podnio drugi posrednik.</w:t>
      </w:r>
    </w:p>
    <w:p w:rsidR="00B60DCC" w:rsidRDefault="00B60DCC" w:rsidP="00B60DCC">
      <w:pPr>
        <w:spacing w:after="0" w:line="240" w:lineRule="auto"/>
        <w:jc w:val="both"/>
        <w:rPr>
          <w:rFonts w:ascii="Times New Roman" w:hAnsi="Times New Roman"/>
          <w:sz w:val="24"/>
          <w:szCs w:val="24"/>
        </w:rPr>
      </w:pPr>
    </w:p>
    <w:p w:rsidR="00B60DCC" w:rsidRPr="007A3637"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(3) </w:t>
      </w:r>
      <w:r w:rsidRPr="007A3637">
        <w:rPr>
          <w:rFonts w:ascii="Times New Roman" w:hAnsi="Times New Roman"/>
          <w:sz w:val="24"/>
          <w:szCs w:val="24"/>
        </w:rPr>
        <w:t>Ako obvezu izvješćivanja ima relevantni porezni obveznik i ako postoji više od jednog relevantnog poreznog obveznika, obvezu podnošenja informacija u skladu s člankom 35.i stavkom 1. ovoga Zakona ima onaj relevantni porezni obveznik koji se nalazi prvi na sljedećem popisu:</w:t>
      </w:r>
    </w:p>
    <w:p w:rsidR="00B60DCC" w:rsidRPr="00DE0E57" w:rsidRDefault="00B60DCC" w:rsidP="00B60DCC">
      <w:pPr>
        <w:tabs>
          <w:tab w:val="left" w:pos="1134"/>
        </w:tabs>
        <w:spacing w:after="0" w:line="240" w:lineRule="auto"/>
        <w:ind w:left="709"/>
        <w:jc w:val="both"/>
        <w:rPr>
          <w:rFonts w:ascii="Times New Roman" w:hAnsi="Times New Roman"/>
          <w:sz w:val="24"/>
          <w:szCs w:val="24"/>
        </w:rPr>
      </w:pPr>
    </w:p>
    <w:p w:rsidR="00B60DCC" w:rsidRDefault="00B60DCC" w:rsidP="00B60DCC">
      <w:pPr>
        <w:numPr>
          <w:ilvl w:val="0"/>
          <w:numId w:val="19"/>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t>relevantni porezni obveznik koji je s posrednikom dogovorio prekogranični aranžman o kojem se izvješćuje</w:t>
      </w:r>
    </w:p>
    <w:p w:rsidR="00B60DCC" w:rsidRPr="00DE0E57" w:rsidRDefault="00B60DCC" w:rsidP="00B60DCC">
      <w:pPr>
        <w:spacing w:after="0" w:line="240" w:lineRule="auto"/>
        <w:ind w:left="426" w:hanging="426"/>
        <w:jc w:val="both"/>
        <w:rPr>
          <w:rFonts w:ascii="Times New Roman" w:hAnsi="Times New Roman"/>
          <w:sz w:val="24"/>
          <w:szCs w:val="24"/>
        </w:rPr>
      </w:pPr>
    </w:p>
    <w:p w:rsidR="00B60DCC" w:rsidRDefault="00B60DCC" w:rsidP="00B60DCC">
      <w:pPr>
        <w:numPr>
          <w:ilvl w:val="0"/>
          <w:numId w:val="19"/>
        </w:numPr>
        <w:spacing w:after="0" w:line="240" w:lineRule="auto"/>
        <w:ind w:left="426" w:hanging="426"/>
        <w:jc w:val="both"/>
        <w:rPr>
          <w:rFonts w:ascii="Times New Roman" w:hAnsi="Times New Roman"/>
          <w:sz w:val="24"/>
          <w:szCs w:val="24"/>
        </w:rPr>
      </w:pPr>
      <w:r w:rsidRPr="00DE0E57">
        <w:rPr>
          <w:rFonts w:ascii="Times New Roman" w:hAnsi="Times New Roman"/>
          <w:sz w:val="24"/>
          <w:szCs w:val="24"/>
        </w:rPr>
        <w:t>relevantni porezni obveznik koji upravlja provedbom aranžmana.</w:t>
      </w:r>
    </w:p>
    <w:p w:rsidR="00B60DCC" w:rsidRPr="00DE0E57" w:rsidRDefault="00B60DCC" w:rsidP="00B60DCC">
      <w:pPr>
        <w:tabs>
          <w:tab w:val="left" w:pos="709"/>
        </w:tabs>
        <w:spacing w:after="0" w:line="240" w:lineRule="auto"/>
        <w:ind w:left="720"/>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(4) </w:t>
      </w:r>
      <w:r w:rsidRPr="00DE0E57">
        <w:rPr>
          <w:rFonts w:ascii="Times New Roman" w:hAnsi="Times New Roman"/>
          <w:sz w:val="24"/>
          <w:szCs w:val="24"/>
        </w:rPr>
        <w:t>Relevantni porezni obveznik izuzima se od obveze podnošenja informacija samo ako može dokazati da je istu informaciju iz članka 35.k stavka 1. ovoga Zakona već podnio drugi relevantni porezni obveznik.</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(5) </w:t>
      </w:r>
      <w:r w:rsidRPr="00DE0E57">
        <w:rPr>
          <w:rFonts w:ascii="Times New Roman" w:hAnsi="Times New Roman"/>
          <w:sz w:val="24"/>
          <w:szCs w:val="24"/>
        </w:rPr>
        <w:t xml:space="preserve">Svaki relevantni porezni obveznik obvezan je Ministarstvu financija, Poreznoj upravi podnositi informacije o upotrebi aranžmana u svakoj godini u kojoj ga je upotrebljavao. </w:t>
      </w:r>
    </w:p>
    <w:p w:rsidR="00B60DCC" w:rsidRPr="00DE0E57" w:rsidRDefault="00B60DCC" w:rsidP="00B60DCC">
      <w:pPr>
        <w:spacing w:after="0" w:line="240" w:lineRule="auto"/>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(6) </w:t>
      </w:r>
      <w:r w:rsidRPr="00DE0E57">
        <w:rPr>
          <w:rFonts w:ascii="Times New Roman" w:hAnsi="Times New Roman"/>
          <w:sz w:val="24"/>
          <w:szCs w:val="24"/>
        </w:rPr>
        <w:t>Obavijest o upotrebi aranžmana podnosi se u roku  tri mjeseca nakon isteka godine u kojoj se aranžman upotrebljavao.</w:t>
      </w:r>
    </w:p>
    <w:p w:rsidR="00026AAA" w:rsidRPr="00DE0E57" w:rsidRDefault="00026AAA" w:rsidP="00B60DCC">
      <w:pPr>
        <w:spacing w:after="0" w:line="240" w:lineRule="auto"/>
        <w:jc w:val="both"/>
        <w:rPr>
          <w:rFonts w:ascii="Times New Roman" w:hAnsi="Times New Roman"/>
          <w:sz w:val="24"/>
          <w:szCs w:val="24"/>
        </w:rPr>
      </w:pPr>
    </w:p>
    <w:p w:rsidR="00A72791" w:rsidRDefault="00A72791" w:rsidP="00B60DCC">
      <w:pPr>
        <w:tabs>
          <w:tab w:val="left" w:pos="1134"/>
        </w:tabs>
        <w:spacing w:after="0" w:line="240" w:lineRule="auto"/>
        <w:jc w:val="center"/>
        <w:rPr>
          <w:rFonts w:ascii="Times New Roman" w:hAnsi="Times New Roman"/>
          <w:b/>
          <w:sz w:val="24"/>
          <w:szCs w:val="24"/>
        </w:rPr>
      </w:pPr>
    </w:p>
    <w:p w:rsidR="00A72791" w:rsidRDefault="00A72791" w:rsidP="00B60DCC">
      <w:pPr>
        <w:tabs>
          <w:tab w:val="left" w:pos="1134"/>
        </w:tabs>
        <w:spacing w:after="0" w:line="240" w:lineRule="auto"/>
        <w:jc w:val="center"/>
        <w:rPr>
          <w:rFonts w:ascii="Times New Roman" w:hAnsi="Times New Roman"/>
          <w:b/>
          <w:sz w:val="24"/>
          <w:szCs w:val="24"/>
        </w:rPr>
      </w:pPr>
    </w:p>
    <w:p w:rsidR="00A72791" w:rsidRDefault="00A72791" w:rsidP="00B60DCC">
      <w:pPr>
        <w:tabs>
          <w:tab w:val="left" w:pos="1134"/>
        </w:tabs>
        <w:spacing w:after="0" w:line="240" w:lineRule="auto"/>
        <w:jc w:val="center"/>
        <w:rPr>
          <w:rFonts w:ascii="Times New Roman" w:hAnsi="Times New Roman"/>
          <w:b/>
          <w:sz w:val="24"/>
          <w:szCs w:val="24"/>
        </w:rPr>
      </w:pPr>
    </w:p>
    <w:p w:rsidR="00B60DCC" w:rsidRDefault="00B60DCC" w:rsidP="00B60DCC">
      <w:pPr>
        <w:tabs>
          <w:tab w:val="left" w:pos="1134"/>
        </w:tabs>
        <w:spacing w:after="0" w:line="240" w:lineRule="auto"/>
        <w:jc w:val="center"/>
        <w:rPr>
          <w:rFonts w:ascii="Times New Roman" w:hAnsi="Times New Roman"/>
          <w:b/>
          <w:sz w:val="24"/>
          <w:szCs w:val="24"/>
        </w:rPr>
      </w:pPr>
      <w:r w:rsidRPr="00DE0E57">
        <w:rPr>
          <w:rFonts w:ascii="Times New Roman" w:hAnsi="Times New Roman"/>
          <w:b/>
          <w:sz w:val="24"/>
          <w:szCs w:val="24"/>
        </w:rPr>
        <w:lastRenderedPageBreak/>
        <w:t>Informacije o kojima se izvješćuje</w:t>
      </w:r>
    </w:p>
    <w:p w:rsidR="00B60DCC" w:rsidRPr="00DE0E57" w:rsidRDefault="00B60DCC" w:rsidP="00B60DCC">
      <w:pPr>
        <w:tabs>
          <w:tab w:val="left" w:pos="1134"/>
        </w:tabs>
        <w:spacing w:after="0" w:line="240" w:lineRule="auto"/>
        <w:jc w:val="center"/>
        <w:rPr>
          <w:rFonts w:ascii="Times New Roman" w:hAnsi="Times New Roman"/>
          <w:b/>
          <w:sz w:val="24"/>
          <w:szCs w:val="24"/>
        </w:rPr>
      </w:pPr>
    </w:p>
    <w:p w:rsidR="00B60DCC" w:rsidRDefault="00B60DCC" w:rsidP="00B60DCC">
      <w:pPr>
        <w:tabs>
          <w:tab w:val="left" w:pos="1134"/>
        </w:tabs>
        <w:spacing w:after="0" w:line="240" w:lineRule="auto"/>
        <w:jc w:val="center"/>
        <w:rPr>
          <w:rFonts w:ascii="Times New Roman" w:hAnsi="Times New Roman"/>
          <w:sz w:val="24"/>
          <w:szCs w:val="24"/>
        </w:rPr>
      </w:pPr>
      <w:r w:rsidRPr="00DE0E57">
        <w:rPr>
          <w:rFonts w:ascii="Times New Roman" w:hAnsi="Times New Roman"/>
          <w:sz w:val="24"/>
          <w:szCs w:val="24"/>
        </w:rPr>
        <w:t>Članak 35.k</w:t>
      </w:r>
    </w:p>
    <w:p w:rsidR="00B60DCC"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(1) </w:t>
      </w:r>
      <w:r w:rsidRPr="00DE0E57">
        <w:rPr>
          <w:rFonts w:ascii="Times New Roman" w:hAnsi="Times New Roman"/>
          <w:sz w:val="24"/>
          <w:szCs w:val="24"/>
        </w:rPr>
        <w:t>Ministarstvo financija, Porezna uprava putem automatske razmjene informacija dostavlja nadležnim tijelima svih drugih država članica i Europskoj komisiji sljedeće informacije o prekograničnim aranžmanima o kojima se izvješćuje:</w:t>
      </w:r>
    </w:p>
    <w:p w:rsidR="00B60DCC" w:rsidRPr="00DE0E57" w:rsidRDefault="00B60DCC" w:rsidP="00B60DCC">
      <w:pPr>
        <w:tabs>
          <w:tab w:val="left" w:pos="1134"/>
        </w:tabs>
        <w:spacing w:after="0" w:line="240" w:lineRule="auto"/>
        <w:ind w:left="709"/>
        <w:jc w:val="both"/>
        <w:rPr>
          <w:rFonts w:ascii="Times New Roman" w:hAnsi="Times New Roman"/>
          <w:sz w:val="24"/>
          <w:szCs w:val="24"/>
        </w:rPr>
      </w:pPr>
    </w:p>
    <w:p w:rsidR="00B60DCC" w:rsidRPr="007A3637" w:rsidRDefault="00B60DCC" w:rsidP="00B60DCC">
      <w:pPr>
        <w:numPr>
          <w:ilvl w:val="0"/>
          <w:numId w:val="21"/>
        </w:numPr>
        <w:spacing w:after="0" w:line="240" w:lineRule="auto"/>
        <w:ind w:left="426" w:hanging="426"/>
        <w:jc w:val="both"/>
        <w:rPr>
          <w:rFonts w:ascii="Times New Roman" w:hAnsi="Times New Roman"/>
          <w:b/>
          <w:sz w:val="24"/>
          <w:szCs w:val="24"/>
        </w:rPr>
      </w:pPr>
      <w:r w:rsidRPr="00DE0E57">
        <w:rPr>
          <w:rFonts w:ascii="Times New Roman" w:hAnsi="Times New Roman"/>
          <w:sz w:val="24"/>
          <w:szCs w:val="24"/>
        </w:rPr>
        <w:t>identifikaciju posrednika i relevantnih poreznih obveznika, uključujući njihovo ime, datum i mjesto rođenja (u slučaju fizičke osobe), rezidentnost u porezne svrhe i porezni identifikacijski broj te, po potrebi, osobe koje su povezana poduzeća relevantnog poreznog obveznika</w:t>
      </w:r>
    </w:p>
    <w:p w:rsidR="00B60DCC" w:rsidRPr="00DE0E57" w:rsidRDefault="00B60DCC" w:rsidP="00B60DCC">
      <w:pPr>
        <w:spacing w:after="0" w:line="240" w:lineRule="auto"/>
        <w:ind w:left="426"/>
        <w:jc w:val="both"/>
        <w:rPr>
          <w:rFonts w:ascii="Times New Roman" w:hAnsi="Times New Roman"/>
          <w:b/>
          <w:sz w:val="24"/>
          <w:szCs w:val="24"/>
        </w:rPr>
      </w:pPr>
    </w:p>
    <w:p w:rsidR="00B60DCC" w:rsidRPr="007A3637" w:rsidRDefault="00B60DCC" w:rsidP="00B60DCC">
      <w:pPr>
        <w:numPr>
          <w:ilvl w:val="0"/>
          <w:numId w:val="21"/>
        </w:numPr>
        <w:spacing w:after="0" w:line="240" w:lineRule="auto"/>
        <w:ind w:left="426" w:hanging="426"/>
        <w:jc w:val="both"/>
        <w:rPr>
          <w:rFonts w:ascii="Times New Roman" w:hAnsi="Times New Roman"/>
          <w:b/>
          <w:sz w:val="24"/>
          <w:szCs w:val="24"/>
        </w:rPr>
      </w:pPr>
      <w:r w:rsidRPr="00DE0E57">
        <w:rPr>
          <w:rFonts w:ascii="Times New Roman" w:hAnsi="Times New Roman"/>
          <w:sz w:val="24"/>
          <w:szCs w:val="24"/>
        </w:rPr>
        <w:t>pojedinosti o obilježjima koja ukazuju na potencijalni rizik od izbjegavanja plaćanja poreza utvrđenima u pravilniku iz članka 35.a stavka 5. ovoga Zakona zbog kojih nastaje obveza izvješćivanja o prekograničnim aranžmanima</w:t>
      </w:r>
    </w:p>
    <w:p w:rsidR="00B60DCC" w:rsidRPr="00DE0E57" w:rsidRDefault="00B60DCC" w:rsidP="00B60DCC">
      <w:pPr>
        <w:spacing w:after="0" w:line="240" w:lineRule="auto"/>
        <w:ind w:left="426"/>
        <w:jc w:val="both"/>
        <w:rPr>
          <w:rFonts w:ascii="Times New Roman" w:hAnsi="Times New Roman"/>
          <w:b/>
          <w:sz w:val="24"/>
          <w:szCs w:val="24"/>
        </w:rPr>
      </w:pPr>
    </w:p>
    <w:p w:rsidR="00B60DCC" w:rsidRPr="007A3637" w:rsidRDefault="00B60DCC" w:rsidP="00B60DCC">
      <w:pPr>
        <w:numPr>
          <w:ilvl w:val="0"/>
          <w:numId w:val="21"/>
        </w:numPr>
        <w:spacing w:after="0" w:line="240" w:lineRule="auto"/>
        <w:ind w:left="426" w:hanging="426"/>
        <w:jc w:val="both"/>
        <w:rPr>
          <w:rFonts w:ascii="Times New Roman" w:hAnsi="Times New Roman"/>
          <w:b/>
          <w:sz w:val="24"/>
          <w:szCs w:val="24"/>
        </w:rPr>
      </w:pPr>
      <w:r w:rsidRPr="00DE0E57">
        <w:rPr>
          <w:rFonts w:ascii="Times New Roman" w:hAnsi="Times New Roman"/>
          <w:sz w:val="24"/>
          <w:szCs w:val="24"/>
        </w:rPr>
        <w:t>sažetak sadržaja prekograničnog aranžmana o kojem se izvješćuje, uključujući upućivanje na ime pod kojim je općenito poznat, ako postoji, apstraktni opis relevantnih poslovnih aktivnosti ili aranžmana na način da se ne otkriva poslovna, industrijska, ili profesionalna tajna, ni poslovni proces, ni informacije koje bi bile u suprotnosti s javnim poretkom</w:t>
      </w:r>
    </w:p>
    <w:p w:rsidR="00B60DCC" w:rsidRPr="00DE0E57" w:rsidRDefault="00B60DCC" w:rsidP="00B60DCC">
      <w:pPr>
        <w:spacing w:after="0" w:line="240" w:lineRule="auto"/>
        <w:ind w:left="426"/>
        <w:jc w:val="both"/>
        <w:rPr>
          <w:rFonts w:ascii="Times New Roman" w:hAnsi="Times New Roman"/>
          <w:b/>
          <w:sz w:val="24"/>
          <w:szCs w:val="24"/>
        </w:rPr>
      </w:pPr>
    </w:p>
    <w:p w:rsidR="00B60DCC" w:rsidRPr="007A3637" w:rsidRDefault="00B60DCC" w:rsidP="00B60DCC">
      <w:pPr>
        <w:numPr>
          <w:ilvl w:val="0"/>
          <w:numId w:val="21"/>
        </w:numPr>
        <w:spacing w:after="0" w:line="240" w:lineRule="auto"/>
        <w:ind w:left="426" w:hanging="426"/>
        <w:jc w:val="both"/>
        <w:rPr>
          <w:rFonts w:ascii="Times New Roman" w:hAnsi="Times New Roman"/>
          <w:b/>
          <w:sz w:val="24"/>
          <w:szCs w:val="24"/>
        </w:rPr>
      </w:pPr>
      <w:r w:rsidRPr="00DE0E57">
        <w:rPr>
          <w:rFonts w:ascii="Times New Roman" w:hAnsi="Times New Roman"/>
          <w:sz w:val="24"/>
          <w:szCs w:val="24"/>
        </w:rPr>
        <w:t>datum poduzimanja prvog koraka u provedbi prekograničnog aranžmana ili datum na koji će biti poduzet prvi korak u provedbi prekograničnog aranžmana</w:t>
      </w:r>
    </w:p>
    <w:p w:rsidR="00B60DCC" w:rsidRPr="00DE0E57" w:rsidRDefault="00B60DCC" w:rsidP="00B60DCC">
      <w:pPr>
        <w:spacing w:after="0" w:line="240" w:lineRule="auto"/>
        <w:ind w:left="426"/>
        <w:jc w:val="both"/>
        <w:rPr>
          <w:rFonts w:ascii="Times New Roman" w:hAnsi="Times New Roman"/>
          <w:b/>
          <w:sz w:val="24"/>
          <w:szCs w:val="24"/>
        </w:rPr>
      </w:pPr>
    </w:p>
    <w:p w:rsidR="00B60DCC" w:rsidRPr="007A3637" w:rsidRDefault="00B60DCC" w:rsidP="00B60DCC">
      <w:pPr>
        <w:numPr>
          <w:ilvl w:val="0"/>
          <w:numId w:val="21"/>
        </w:numPr>
        <w:spacing w:after="0" w:line="240" w:lineRule="auto"/>
        <w:ind w:left="426" w:hanging="426"/>
        <w:jc w:val="both"/>
        <w:rPr>
          <w:rFonts w:ascii="Times New Roman" w:hAnsi="Times New Roman"/>
          <w:b/>
          <w:sz w:val="24"/>
          <w:szCs w:val="24"/>
        </w:rPr>
      </w:pPr>
      <w:r w:rsidRPr="00DE0E57">
        <w:rPr>
          <w:rFonts w:ascii="Times New Roman" w:hAnsi="Times New Roman"/>
          <w:sz w:val="24"/>
          <w:szCs w:val="24"/>
        </w:rPr>
        <w:t>pojedinosti o propisima koji uređuju prekogranični aranžman iz članka 35.a ovoga Zakona</w:t>
      </w:r>
    </w:p>
    <w:p w:rsidR="00B60DCC" w:rsidRPr="00DE0E57" w:rsidRDefault="00B60DCC" w:rsidP="00B60DCC">
      <w:pPr>
        <w:spacing w:after="0" w:line="240" w:lineRule="auto"/>
        <w:ind w:left="426"/>
        <w:jc w:val="both"/>
        <w:rPr>
          <w:rFonts w:ascii="Times New Roman" w:hAnsi="Times New Roman"/>
          <w:b/>
          <w:sz w:val="24"/>
          <w:szCs w:val="24"/>
        </w:rPr>
      </w:pPr>
    </w:p>
    <w:p w:rsidR="00B60DCC" w:rsidRPr="007A3637" w:rsidRDefault="00B60DCC" w:rsidP="00B60DCC">
      <w:pPr>
        <w:numPr>
          <w:ilvl w:val="0"/>
          <w:numId w:val="21"/>
        </w:numPr>
        <w:spacing w:after="0" w:line="240" w:lineRule="auto"/>
        <w:ind w:left="426" w:hanging="426"/>
        <w:jc w:val="both"/>
        <w:rPr>
          <w:rFonts w:ascii="Times New Roman" w:hAnsi="Times New Roman"/>
          <w:b/>
          <w:sz w:val="24"/>
          <w:szCs w:val="24"/>
        </w:rPr>
      </w:pPr>
      <w:r w:rsidRPr="00DE0E57">
        <w:rPr>
          <w:rFonts w:ascii="Times New Roman" w:hAnsi="Times New Roman"/>
          <w:sz w:val="24"/>
          <w:szCs w:val="24"/>
        </w:rPr>
        <w:t>vrijednost prekograničnog aranžmana o kojem se izvješćuje</w:t>
      </w:r>
    </w:p>
    <w:p w:rsidR="00B60DCC" w:rsidRPr="00DE0E57" w:rsidRDefault="00B60DCC" w:rsidP="00B60DCC">
      <w:pPr>
        <w:spacing w:after="0" w:line="240" w:lineRule="auto"/>
        <w:ind w:left="426"/>
        <w:jc w:val="both"/>
        <w:rPr>
          <w:rFonts w:ascii="Times New Roman" w:hAnsi="Times New Roman"/>
          <w:b/>
          <w:sz w:val="24"/>
          <w:szCs w:val="24"/>
        </w:rPr>
      </w:pPr>
    </w:p>
    <w:p w:rsidR="00B60DCC" w:rsidRPr="007A3637" w:rsidRDefault="00B60DCC" w:rsidP="00B60DCC">
      <w:pPr>
        <w:numPr>
          <w:ilvl w:val="0"/>
          <w:numId w:val="21"/>
        </w:numPr>
        <w:spacing w:after="0" w:line="240" w:lineRule="auto"/>
        <w:ind w:left="426" w:hanging="426"/>
        <w:jc w:val="both"/>
        <w:rPr>
          <w:rFonts w:ascii="Times New Roman" w:hAnsi="Times New Roman"/>
          <w:b/>
          <w:sz w:val="24"/>
          <w:szCs w:val="24"/>
        </w:rPr>
      </w:pPr>
      <w:r w:rsidRPr="00DE0E57">
        <w:rPr>
          <w:rFonts w:ascii="Times New Roman" w:hAnsi="Times New Roman"/>
          <w:sz w:val="24"/>
          <w:szCs w:val="24"/>
        </w:rPr>
        <w:t>navođenje države članice relevantnog poreznog obveznika ili više njih i svih drugih država članica na koje bi prekogranični aranžman mogao utjecati</w:t>
      </w:r>
    </w:p>
    <w:p w:rsidR="00B60DCC" w:rsidRPr="00DE0E57" w:rsidRDefault="00B60DCC" w:rsidP="00B60DCC">
      <w:pPr>
        <w:spacing w:after="0" w:line="240" w:lineRule="auto"/>
        <w:ind w:left="426"/>
        <w:jc w:val="both"/>
        <w:rPr>
          <w:rFonts w:ascii="Times New Roman" w:hAnsi="Times New Roman"/>
          <w:b/>
          <w:sz w:val="24"/>
          <w:szCs w:val="24"/>
        </w:rPr>
      </w:pPr>
    </w:p>
    <w:p w:rsidR="00B60DCC" w:rsidRPr="007A3637" w:rsidRDefault="00B60DCC" w:rsidP="00B60DCC">
      <w:pPr>
        <w:numPr>
          <w:ilvl w:val="0"/>
          <w:numId w:val="21"/>
        </w:numPr>
        <w:spacing w:after="0" w:line="240" w:lineRule="auto"/>
        <w:ind w:left="426" w:hanging="426"/>
        <w:jc w:val="both"/>
        <w:rPr>
          <w:rFonts w:ascii="Times New Roman" w:hAnsi="Times New Roman"/>
          <w:b/>
          <w:sz w:val="24"/>
          <w:szCs w:val="24"/>
        </w:rPr>
      </w:pPr>
      <w:r w:rsidRPr="00DE0E57">
        <w:rPr>
          <w:rFonts w:ascii="Times New Roman" w:hAnsi="Times New Roman"/>
          <w:sz w:val="24"/>
          <w:szCs w:val="24"/>
        </w:rPr>
        <w:t>navođenje svih drugih osoba u državi članici na koje bi prekogranični aranžman o kojem se izvješćuje mogao utjecati, uz navođenje država članica s kojima je ta osoba povezana.</w:t>
      </w:r>
    </w:p>
    <w:p w:rsidR="00B60DCC" w:rsidRPr="00DE0E57" w:rsidRDefault="00B60DCC" w:rsidP="00B60DCC">
      <w:pPr>
        <w:spacing w:after="0" w:line="240" w:lineRule="auto"/>
        <w:ind w:left="426"/>
        <w:jc w:val="both"/>
        <w:rPr>
          <w:rFonts w:ascii="Times New Roman" w:hAnsi="Times New Roman"/>
          <w:b/>
          <w:sz w:val="24"/>
          <w:szCs w:val="24"/>
        </w:rPr>
      </w:pPr>
    </w:p>
    <w:p w:rsidR="00B60DCC" w:rsidRPr="00DE0E57" w:rsidRDefault="00B60DCC" w:rsidP="00B60DCC">
      <w:pPr>
        <w:spacing w:after="0" w:line="240" w:lineRule="auto"/>
        <w:jc w:val="both"/>
        <w:rPr>
          <w:rFonts w:ascii="Times New Roman" w:hAnsi="Times New Roman"/>
          <w:b/>
          <w:sz w:val="24"/>
          <w:szCs w:val="24"/>
        </w:rPr>
      </w:pPr>
      <w:r>
        <w:rPr>
          <w:rFonts w:ascii="Times New Roman" w:hAnsi="Times New Roman"/>
          <w:sz w:val="24"/>
          <w:szCs w:val="24"/>
        </w:rPr>
        <w:t xml:space="preserve">(2) </w:t>
      </w:r>
      <w:r w:rsidRPr="00DE0E57">
        <w:rPr>
          <w:rFonts w:ascii="Times New Roman" w:hAnsi="Times New Roman"/>
          <w:sz w:val="24"/>
          <w:szCs w:val="24"/>
        </w:rPr>
        <w:t xml:space="preserve">Nepostupanje Ministarstva financija, Porezne uprave u odnosu na prekogranični aranžman o kojem se izvješćuje, ne podrazumijeva valjanost poreznog tretmana tog aranžmana. </w:t>
      </w:r>
    </w:p>
    <w:p w:rsidR="00B60DCC" w:rsidRDefault="00B60DCC" w:rsidP="00B60DCC">
      <w:pPr>
        <w:spacing w:after="0" w:line="240" w:lineRule="auto"/>
        <w:jc w:val="both"/>
        <w:rPr>
          <w:rFonts w:ascii="Times New Roman" w:hAnsi="Times New Roman"/>
          <w:sz w:val="24"/>
          <w:szCs w:val="24"/>
        </w:rPr>
      </w:pPr>
    </w:p>
    <w:p w:rsidR="00B60DCC" w:rsidRPr="00DE0E57" w:rsidRDefault="00B60DCC" w:rsidP="00B60DCC">
      <w:pPr>
        <w:spacing w:after="0" w:line="240" w:lineRule="auto"/>
        <w:jc w:val="both"/>
        <w:rPr>
          <w:rFonts w:ascii="Times New Roman" w:hAnsi="Times New Roman"/>
          <w:sz w:val="24"/>
          <w:szCs w:val="24"/>
        </w:rPr>
      </w:pPr>
      <w:r>
        <w:rPr>
          <w:rFonts w:ascii="Times New Roman" w:hAnsi="Times New Roman"/>
          <w:sz w:val="24"/>
          <w:szCs w:val="24"/>
        </w:rPr>
        <w:t xml:space="preserve">(3) </w:t>
      </w:r>
      <w:r w:rsidRPr="00DE0E57">
        <w:rPr>
          <w:rFonts w:ascii="Times New Roman" w:hAnsi="Times New Roman"/>
          <w:sz w:val="24"/>
          <w:szCs w:val="24"/>
        </w:rPr>
        <w:t>Automatska razmjena informacija iz stavka 1. ovoga članka provodi se u roku od mjesec dana od završetka tromjesečja u kojem su te informacije bile podnesene.</w:t>
      </w:r>
      <w:r w:rsidR="00CD0E64">
        <w:rPr>
          <w:rFonts w:ascii="Times New Roman" w:hAnsi="Times New Roman"/>
          <w:sz w:val="24"/>
          <w:szCs w:val="24"/>
        </w:rPr>
        <w:t>„</w:t>
      </w:r>
    </w:p>
    <w:p w:rsidR="00B60DCC" w:rsidRDefault="00B60DCC" w:rsidP="00B60DCC">
      <w:pPr>
        <w:spacing w:after="0" w:line="240" w:lineRule="auto"/>
        <w:jc w:val="both"/>
        <w:rPr>
          <w:rFonts w:ascii="Times New Roman" w:hAnsi="Times New Roman"/>
          <w:sz w:val="24"/>
          <w:szCs w:val="24"/>
        </w:rPr>
      </w:pPr>
    </w:p>
    <w:p w:rsidR="00B60DCC" w:rsidRDefault="00B60DCC" w:rsidP="00B60DCC">
      <w:pPr>
        <w:tabs>
          <w:tab w:val="left" w:pos="142"/>
          <w:tab w:val="left" w:pos="1134"/>
        </w:tabs>
        <w:spacing w:after="0" w:line="240" w:lineRule="auto"/>
        <w:jc w:val="center"/>
        <w:rPr>
          <w:rFonts w:ascii="Times New Roman" w:hAnsi="Times New Roman"/>
          <w:b/>
          <w:sz w:val="24"/>
          <w:szCs w:val="24"/>
        </w:rPr>
      </w:pPr>
      <w:r w:rsidRPr="00DE0E57">
        <w:rPr>
          <w:rFonts w:ascii="Times New Roman" w:hAnsi="Times New Roman"/>
          <w:b/>
          <w:sz w:val="24"/>
          <w:szCs w:val="24"/>
        </w:rPr>
        <w:t>Članak 4.</w:t>
      </w:r>
    </w:p>
    <w:p w:rsidR="00B60DCC" w:rsidRPr="00DE0E57" w:rsidRDefault="00B60DCC" w:rsidP="00B60DCC">
      <w:pPr>
        <w:tabs>
          <w:tab w:val="left" w:pos="142"/>
          <w:tab w:val="left" w:pos="1134"/>
        </w:tabs>
        <w:spacing w:after="0" w:line="240" w:lineRule="auto"/>
        <w:jc w:val="center"/>
        <w:rPr>
          <w:rFonts w:ascii="Times New Roman" w:hAnsi="Times New Roman"/>
          <w:b/>
          <w:sz w:val="24"/>
          <w:szCs w:val="24"/>
        </w:rPr>
      </w:pPr>
    </w:p>
    <w:p w:rsidR="00B60DCC" w:rsidRDefault="00B60DCC" w:rsidP="00B60DCC">
      <w:pPr>
        <w:tabs>
          <w:tab w:val="left" w:pos="142"/>
          <w:tab w:val="left" w:pos="1134"/>
        </w:tabs>
        <w:spacing w:after="0" w:line="240" w:lineRule="auto"/>
        <w:ind w:firstLine="709"/>
        <w:jc w:val="both"/>
        <w:rPr>
          <w:rFonts w:ascii="Times New Roman" w:hAnsi="Times New Roman"/>
          <w:sz w:val="24"/>
          <w:szCs w:val="24"/>
        </w:rPr>
      </w:pPr>
      <w:r w:rsidRPr="00DE0E57">
        <w:rPr>
          <w:rFonts w:ascii="Times New Roman" w:hAnsi="Times New Roman"/>
          <w:sz w:val="24"/>
          <w:szCs w:val="24"/>
        </w:rPr>
        <w:t xml:space="preserve">U članku 66. stavku 1. iza točke 4. točka se </w:t>
      </w:r>
      <w:r>
        <w:rPr>
          <w:rFonts w:ascii="Times New Roman" w:hAnsi="Times New Roman"/>
          <w:sz w:val="24"/>
          <w:szCs w:val="24"/>
        </w:rPr>
        <w:t>briše</w:t>
      </w:r>
      <w:r w:rsidRPr="00DE0E57">
        <w:rPr>
          <w:rFonts w:ascii="Times New Roman" w:hAnsi="Times New Roman"/>
          <w:sz w:val="24"/>
          <w:szCs w:val="24"/>
        </w:rPr>
        <w:t xml:space="preserve"> i dodaju se točke od 5. do 9. koje glase:</w:t>
      </w:r>
    </w:p>
    <w:p w:rsidR="00A41D50" w:rsidRDefault="00A41D50" w:rsidP="00B60DCC">
      <w:pPr>
        <w:tabs>
          <w:tab w:val="left" w:pos="142"/>
          <w:tab w:val="left" w:pos="1134"/>
        </w:tabs>
        <w:spacing w:after="0" w:line="240" w:lineRule="auto"/>
        <w:ind w:firstLine="709"/>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sidRPr="00DE0E57">
        <w:rPr>
          <w:rFonts w:ascii="Times New Roman" w:hAnsi="Times New Roman"/>
          <w:sz w:val="24"/>
          <w:szCs w:val="24"/>
        </w:rPr>
        <w:t>„5. pravna osoba ako ne podnese potpuno propisano izvješće i ako u roku ne podnese propisano izvješće Ministarstvu financija, Poreznoj upravi (članak 35.f stavak 1.)</w:t>
      </w:r>
    </w:p>
    <w:p w:rsidR="0054559C" w:rsidRDefault="0054559C" w:rsidP="00B60DCC">
      <w:pPr>
        <w:spacing w:after="0" w:line="240" w:lineRule="auto"/>
        <w:jc w:val="both"/>
        <w:rPr>
          <w:rFonts w:ascii="Times New Roman" w:hAnsi="Times New Roman"/>
          <w:sz w:val="24"/>
          <w:szCs w:val="24"/>
        </w:rPr>
      </w:pPr>
    </w:p>
    <w:p w:rsidR="00B60DCC" w:rsidRDefault="00B60DCC" w:rsidP="00B60DCC">
      <w:pPr>
        <w:spacing w:after="0" w:line="240" w:lineRule="auto"/>
        <w:jc w:val="both"/>
        <w:rPr>
          <w:rFonts w:ascii="Times New Roman" w:hAnsi="Times New Roman"/>
          <w:sz w:val="24"/>
          <w:szCs w:val="24"/>
        </w:rPr>
      </w:pPr>
      <w:r w:rsidRPr="00DE0E57">
        <w:rPr>
          <w:rFonts w:ascii="Times New Roman" w:hAnsi="Times New Roman"/>
          <w:sz w:val="24"/>
          <w:szCs w:val="24"/>
        </w:rPr>
        <w:lastRenderedPageBreak/>
        <w:t>6. pravna osoba ako ne podnese potpuno propisano izvješće i ako u roku ne podnese propisano izvješće Ministarstvu financija, Poreznoj upravi (članak 35.i stavak 2.)</w:t>
      </w:r>
    </w:p>
    <w:p w:rsidR="00B0154E" w:rsidRDefault="00B0154E" w:rsidP="00B60DCC">
      <w:pPr>
        <w:spacing w:after="0" w:line="240" w:lineRule="auto"/>
        <w:jc w:val="both"/>
        <w:rPr>
          <w:rFonts w:ascii="Times New Roman" w:hAnsi="Times New Roman"/>
          <w:sz w:val="24"/>
          <w:szCs w:val="24"/>
        </w:rPr>
      </w:pPr>
    </w:p>
    <w:p w:rsidR="00B60DCC" w:rsidRDefault="00B60DCC" w:rsidP="00B60DCC">
      <w:pPr>
        <w:tabs>
          <w:tab w:val="left" w:pos="1134"/>
        </w:tabs>
        <w:spacing w:after="0" w:line="240" w:lineRule="auto"/>
        <w:jc w:val="both"/>
        <w:rPr>
          <w:rFonts w:ascii="Times New Roman" w:hAnsi="Times New Roman"/>
          <w:sz w:val="24"/>
          <w:szCs w:val="24"/>
        </w:rPr>
      </w:pPr>
      <w:r w:rsidRPr="00DE0E57">
        <w:rPr>
          <w:rFonts w:ascii="Times New Roman" w:hAnsi="Times New Roman"/>
          <w:sz w:val="24"/>
          <w:szCs w:val="24"/>
        </w:rPr>
        <w:t>7. pravna osoba ako ne podnese potpuno propisano periodično izvješće s ažuriranim informacijama o kojima se izvješćuje i ako u roku ne podnose propisano izvješće Ministarstvu financija, Poreznoj upravi (članak 35.f stavak 3.)</w:t>
      </w:r>
    </w:p>
    <w:p w:rsidR="00B60DCC" w:rsidRPr="00DE0E57" w:rsidRDefault="00B60DCC" w:rsidP="00B60DCC">
      <w:pPr>
        <w:tabs>
          <w:tab w:val="left" w:pos="1134"/>
        </w:tabs>
        <w:spacing w:after="0" w:line="240" w:lineRule="auto"/>
        <w:jc w:val="both"/>
        <w:rPr>
          <w:rFonts w:ascii="Times New Roman" w:hAnsi="Times New Roman"/>
          <w:sz w:val="24"/>
          <w:szCs w:val="24"/>
        </w:rPr>
      </w:pPr>
    </w:p>
    <w:p w:rsidR="00B60DCC" w:rsidRDefault="00B60DCC" w:rsidP="00B60DCC">
      <w:pPr>
        <w:tabs>
          <w:tab w:val="left" w:pos="1134"/>
        </w:tabs>
        <w:spacing w:after="0" w:line="240" w:lineRule="auto"/>
        <w:jc w:val="both"/>
        <w:rPr>
          <w:rFonts w:ascii="Times New Roman" w:hAnsi="Times New Roman"/>
          <w:sz w:val="24"/>
          <w:szCs w:val="24"/>
        </w:rPr>
      </w:pPr>
      <w:r w:rsidRPr="00DE0E57">
        <w:rPr>
          <w:rFonts w:ascii="Times New Roman" w:hAnsi="Times New Roman"/>
          <w:sz w:val="24"/>
          <w:szCs w:val="24"/>
        </w:rPr>
        <w:t>8. pravna osoba ako u roku ne podnose propisano izvješće o informacijama o upotrebi prekograničnih aranžmana o kojima se izvješćuje Ministarstvu financija, Poreznoj upravi (članak 35.j stav</w:t>
      </w:r>
      <w:r w:rsidR="00FC0A68">
        <w:rPr>
          <w:rFonts w:ascii="Times New Roman" w:hAnsi="Times New Roman"/>
          <w:sz w:val="24"/>
          <w:szCs w:val="24"/>
        </w:rPr>
        <w:t>ci</w:t>
      </w:r>
      <w:r w:rsidRPr="00DE0E57">
        <w:rPr>
          <w:rFonts w:ascii="Times New Roman" w:hAnsi="Times New Roman"/>
          <w:sz w:val="24"/>
          <w:szCs w:val="24"/>
        </w:rPr>
        <w:t xml:space="preserve"> 5.</w:t>
      </w:r>
      <w:r w:rsidR="00FC0A68">
        <w:rPr>
          <w:rFonts w:ascii="Times New Roman" w:hAnsi="Times New Roman"/>
          <w:sz w:val="24"/>
          <w:szCs w:val="24"/>
        </w:rPr>
        <w:t xml:space="preserve"> i 6.</w:t>
      </w:r>
      <w:r w:rsidRPr="00DE0E57">
        <w:rPr>
          <w:rFonts w:ascii="Times New Roman" w:hAnsi="Times New Roman"/>
          <w:sz w:val="24"/>
          <w:szCs w:val="24"/>
        </w:rPr>
        <w:t>)</w:t>
      </w:r>
    </w:p>
    <w:p w:rsidR="00B60DCC" w:rsidRPr="00DE0E57" w:rsidRDefault="00B60DCC" w:rsidP="00B60DCC">
      <w:pPr>
        <w:tabs>
          <w:tab w:val="left" w:pos="1134"/>
        </w:tabs>
        <w:spacing w:after="0" w:line="240" w:lineRule="auto"/>
        <w:jc w:val="both"/>
        <w:rPr>
          <w:rFonts w:ascii="Times New Roman" w:hAnsi="Times New Roman"/>
          <w:sz w:val="24"/>
          <w:szCs w:val="24"/>
        </w:rPr>
      </w:pPr>
    </w:p>
    <w:p w:rsidR="00B60DCC" w:rsidRDefault="00B60DCC" w:rsidP="00B60DCC">
      <w:pPr>
        <w:tabs>
          <w:tab w:val="left" w:pos="1134"/>
        </w:tabs>
        <w:spacing w:after="0" w:line="240" w:lineRule="auto"/>
        <w:jc w:val="both"/>
        <w:rPr>
          <w:rFonts w:ascii="Times New Roman" w:hAnsi="Times New Roman"/>
          <w:sz w:val="24"/>
          <w:szCs w:val="24"/>
        </w:rPr>
      </w:pPr>
      <w:r w:rsidRPr="00DE0E57">
        <w:rPr>
          <w:rFonts w:ascii="Times New Roman" w:hAnsi="Times New Roman"/>
          <w:sz w:val="24"/>
          <w:szCs w:val="24"/>
        </w:rPr>
        <w:t>9. pravna osoba ako se pozove na profesionalnu tajnu a ne obavijesti sve druge posrednike, ili ako takvih posrednika nema, relevantnog poreznog obveznika o obvezi izvješćivanja (članak 35.h stavak 2.)</w:t>
      </w:r>
      <w:r w:rsidR="00CF0EE9">
        <w:rPr>
          <w:rFonts w:ascii="Times New Roman" w:hAnsi="Times New Roman"/>
          <w:sz w:val="24"/>
          <w:szCs w:val="24"/>
        </w:rPr>
        <w:t>.</w:t>
      </w:r>
      <w:r w:rsidRPr="00DE0E57">
        <w:rPr>
          <w:rFonts w:ascii="Times New Roman" w:hAnsi="Times New Roman"/>
          <w:sz w:val="24"/>
          <w:szCs w:val="24"/>
        </w:rPr>
        <w:t>“.</w:t>
      </w:r>
    </w:p>
    <w:p w:rsidR="00B60DCC" w:rsidRPr="00DE0E57" w:rsidRDefault="00B60DCC" w:rsidP="00B60DCC">
      <w:pPr>
        <w:tabs>
          <w:tab w:val="left" w:pos="142"/>
          <w:tab w:val="left" w:pos="1134"/>
        </w:tabs>
        <w:spacing w:after="0" w:line="240" w:lineRule="auto"/>
        <w:ind w:firstLine="709"/>
        <w:jc w:val="both"/>
        <w:rPr>
          <w:rFonts w:ascii="Times New Roman" w:hAnsi="Times New Roman"/>
          <w:sz w:val="24"/>
          <w:szCs w:val="24"/>
        </w:rPr>
      </w:pPr>
    </w:p>
    <w:p w:rsidR="00B60DCC" w:rsidRPr="00C6409B" w:rsidRDefault="00B60DCC" w:rsidP="00B60DCC">
      <w:pPr>
        <w:spacing w:after="0" w:line="240" w:lineRule="auto"/>
        <w:jc w:val="both"/>
        <w:rPr>
          <w:rFonts w:ascii="Times New Roman" w:hAnsi="Times New Roman"/>
          <w:sz w:val="24"/>
          <w:szCs w:val="24"/>
        </w:rPr>
      </w:pPr>
      <w:r>
        <w:rPr>
          <w:rFonts w:ascii="Times New Roman" w:hAnsi="Times New Roman"/>
          <w:sz w:val="24"/>
          <w:szCs w:val="24"/>
        </w:rPr>
        <w:tab/>
      </w:r>
      <w:r w:rsidRPr="00C6409B">
        <w:rPr>
          <w:rFonts w:ascii="Times New Roman" w:hAnsi="Times New Roman"/>
          <w:sz w:val="24"/>
          <w:szCs w:val="24"/>
        </w:rPr>
        <w:t>Iza stavka 1. dodaje se novi stavak 2.  koji glasi:</w:t>
      </w:r>
    </w:p>
    <w:p w:rsidR="00B60DCC" w:rsidRPr="00C6409B" w:rsidRDefault="00B60DCC" w:rsidP="00B60DCC">
      <w:pPr>
        <w:tabs>
          <w:tab w:val="left" w:pos="142"/>
          <w:tab w:val="left" w:pos="1134"/>
        </w:tabs>
        <w:spacing w:after="0" w:line="240" w:lineRule="auto"/>
        <w:ind w:firstLine="709"/>
        <w:jc w:val="both"/>
        <w:rPr>
          <w:rFonts w:ascii="Times New Roman" w:hAnsi="Times New Roman"/>
          <w:sz w:val="24"/>
          <w:szCs w:val="24"/>
        </w:rPr>
      </w:pPr>
    </w:p>
    <w:p w:rsidR="00102D0D" w:rsidRPr="00C6409B" w:rsidRDefault="00102D0D" w:rsidP="00102D0D">
      <w:pPr>
        <w:tabs>
          <w:tab w:val="left" w:pos="142"/>
          <w:tab w:val="left" w:pos="1134"/>
        </w:tabs>
        <w:spacing w:after="0" w:line="240" w:lineRule="auto"/>
        <w:jc w:val="both"/>
        <w:rPr>
          <w:rFonts w:ascii="Times New Roman" w:hAnsi="Times New Roman"/>
          <w:sz w:val="24"/>
          <w:szCs w:val="24"/>
        </w:rPr>
      </w:pPr>
      <w:r w:rsidRPr="00C6409B">
        <w:rPr>
          <w:rFonts w:ascii="Times New Roman" w:hAnsi="Times New Roman"/>
          <w:sz w:val="24"/>
          <w:szCs w:val="24"/>
        </w:rPr>
        <w:t>„(2) Novčanom kaznom u iznosu od 2000,00 do 20.000,00 kuna kaznit će se i odgovorna osoba u pravnoj osobi za prekršaj iz stavka 1. točaka 5., 6., 7., 8. i 9. ovoga članka.“.</w:t>
      </w:r>
    </w:p>
    <w:p w:rsidR="00102D0D" w:rsidRPr="00C6409B" w:rsidRDefault="00102D0D" w:rsidP="00B60DCC">
      <w:pPr>
        <w:tabs>
          <w:tab w:val="left" w:pos="142"/>
          <w:tab w:val="left" w:pos="1134"/>
        </w:tabs>
        <w:spacing w:after="0" w:line="240" w:lineRule="auto"/>
        <w:ind w:firstLine="709"/>
        <w:jc w:val="both"/>
        <w:rPr>
          <w:rFonts w:ascii="Times New Roman" w:hAnsi="Times New Roman"/>
          <w:sz w:val="24"/>
          <w:szCs w:val="24"/>
        </w:rPr>
      </w:pPr>
    </w:p>
    <w:p w:rsidR="00B60DCC" w:rsidRPr="00C6409B" w:rsidRDefault="00B60DCC" w:rsidP="00B60DCC">
      <w:pPr>
        <w:tabs>
          <w:tab w:val="left" w:pos="142"/>
          <w:tab w:val="left" w:pos="1134"/>
        </w:tabs>
        <w:spacing w:after="0" w:line="240" w:lineRule="auto"/>
        <w:ind w:firstLine="709"/>
        <w:jc w:val="both"/>
        <w:rPr>
          <w:rFonts w:ascii="Times New Roman" w:hAnsi="Times New Roman"/>
          <w:sz w:val="24"/>
          <w:szCs w:val="24"/>
        </w:rPr>
      </w:pPr>
      <w:r w:rsidRPr="00C6409B">
        <w:rPr>
          <w:rFonts w:ascii="Times New Roman" w:hAnsi="Times New Roman"/>
          <w:sz w:val="24"/>
          <w:szCs w:val="24"/>
        </w:rPr>
        <w:t xml:space="preserve">Dosadašnji stavci 2., 3. i 4. postaju stavci 3., 4. i 5. </w:t>
      </w:r>
    </w:p>
    <w:p w:rsidR="00B60DCC" w:rsidRPr="00C6409B" w:rsidRDefault="00B60DCC" w:rsidP="00B60DCC">
      <w:pPr>
        <w:tabs>
          <w:tab w:val="center" w:pos="4889"/>
        </w:tabs>
        <w:spacing w:after="0" w:line="240" w:lineRule="auto"/>
        <w:jc w:val="both"/>
        <w:rPr>
          <w:rFonts w:ascii="Times New Roman" w:hAnsi="Times New Roman"/>
          <w:sz w:val="24"/>
          <w:szCs w:val="24"/>
        </w:rPr>
      </w:pPr>
    </w:p>
    <w:p w:rsidR="00B60DCC" w:rsidRPr="00C6409B" w:rsidRDefault="00B60DCC" w:rsidP="00B60DCC">
      <w:pPr>
        <w:tabs>
          <w:tab w:val="left" w:pos="142"/>
          <w:tab w:val="left" w:pos="1134"/>
          <w:tab w:val="center" w:pos="4889"/>
        </w:tabs>
        <w:spacing w:after="0" w:line="240" w:lineRule="auto"/>
        <w:ind w:firstLine="709"/>
        <w:jc w:val="both"/>
        <w:rPr>
          <w:rFonts w:ascii="Times New Roman" w:hAnsi="Times New Roman"/>
          <w:sz w:val="24"/>
          <w:szCs w:val="24"/>
        </w:rPr>
      </w:pPr>
      <w:r w:rsidRPr="00C6409B">
        <w:rPr>
          <w:rFonts w:ascii="Times New Roman" w:hAnsi="Times New Roman"/>
          <w:sz w:val="24"/>
          <w:szCs w:val="24"/>
        </w:rPr>
        <w:t xml:space="preserve">Iza stavka </w:t>
      </w:r>
      <w:r w:rsidR="00102D0D" w:rsidRPr="00C6409B">
        <w:rPr>
          <w:rFonts w:ascii="Times New Roman" w:hAnsi="Times New Roman"/>
          <w:sz w:val="24"/>
          <w:szCs w:val="24"/>
        </w:rPr>
        <w:t>5</w:t>
      </w:r>
      <w:r w:rsidRPr="00C6409B">
        <w:rPr>
          <w:rFonts w:ascii="Times New Roman" w:hAnsi="Times New Roman"/>
          <w:sz w:val="24"/>
          <w:szCs w:val="24"/>
        </w:rPr>
        <w:t>. dodaje se stavak 6. koji glasi:</w:t>
      </w:r>
    </w:p>
    <w:p w:rsidR="00B60DCC" w:rsidRPr="00C6409B" w:rsidRDefault="00B60DCC" w:rsidP="00B60DCC">
      <w:pPr>
        <w:tabs>
          <w:tab w:val="left" w:pos="142"/>
          <w:tab w:val="left" w:pos="1134"/>
        </w:tabs>
        <w:spacing w:after="0" w:line="240" w:lineRule="auto"/>
        <w:ind w:firstLine="709"/>
        <w:jc w:val="both"/>
        <w:rPr>
          <w:rFonts w:ascii="Times New Roman" w:hAnsi="Times New Roman"/>
          <w:sz w:val="24"/>
          <w:szCs w:val="24"/>
        </w:rPr>
      </w:pPr>
    </w:p>
    <w:p w:rsidR="00102D0D" w:rsidRDefault="00102D0D" w:rsidP="00102D0D">
      <w:pPr>
        <w:tabs>
          <w:tab w:val="left" w:pos="142"/>
          <w:tab w:val="left" w:pos="1134"/>
        </w:tabs>
        <w:spacing w:after="150"/>
        <w:rPr>
          <w:rFonts w:ascii="Times New Roman" w:hAnsi="Times New Roman"/>
          <w:sz w:val="24"/>
          <w:szCs w:val="24"/>
        </w:rPr>
      </w:pPr>
      <w:r w:rsidRPr="00C6409B">
        <w:rPr>
          <w:rFonts w:ascii="Times New Roman" w:hAnsi="Times New Roman"/>
          <w:sz w:val="24"/>
          <w:szCs w:val="24"/>
        </w:rPr>
        <w:t>„(6) Novčanom kaznom u iznosu od 1000,00 do 100.000,00 kuna za prekršaj iz stavka 1. točaka 5., 6., 7., 8. i 9. ovoga članka kaznit će se fizička osoba.“.</w:t>
      </w:r>
    </w:p>
    <w:p w:rsidR="00B60DCC" w:rsidRPr="00DE0E57" w:rsidRDefault="00B60DCC" w:rsidP="00A41D50">
      <w:pPr>
        <w:tabs>
          <w:tab w:val="left" w:pos="142"/>
          <w:tab w:val="left" w:pos="1134"/>
        </w:tabs>
        <w:spacing w:before="240" w:after="0" w:line="240" w:lineRule="auto"/>
        <w:ind w:firstLine="709"/>
        <w:jc w:val="center"/>
        <w:rPr>
          <w:rFonts w:ascii="Times New Roman" w:hAnsi="Times New Roman"/>
          <w:b/>
          <w:sz w:val="24"/>
          <w:szCs w:val="24"/>
        </w:rPr>
      </w:pPr>
      <w:r w:rsidRPr="00DE0E57">
        <w:rPr>
          <w:rFonts w:ascii="Times New Roman" w:hAnsi="Times New Roman"/>
          <w:b/>
          <w:sz w:val="24"/>
          <w:szCs w:val="24"/>
        </w:rPr>
        <w:t>PRIJELAZNE I ZAVRŠNE ODREDBE</w:t>
      </w:r>
    </w:p>
    <w:p w:rsidR="00B60DCC" w:rsidRPr="00DE0E57" w:rsidRDefault="00B60DCC" w:rsidP="00B60DCC">
      <w:pPr>
        <w:tabs>
          <w:tab w:val="left" w:pos="142"/>
          <w:tab w:val="left" w:pos="1134"/>
        </w:tabs>
        <w:spacing w:after="0" w:line="240" w:lineRule="auto"/>
        <w:ind w:firstLine="709"/>
        <w:jc w:val="center"/>
        <w:rPr>
          <w:rFonts w:ascii="Times New Roman" w:hAnsi="Times New Roman"/>
          <w:sz w:val="24"/>
          <w:szCs w:val="24"/>
        </w:rPr>
      </w:pPr>
    </w:p>
    <w:p w:rsidR="00B60DCC" w:rsidRPr="00C6409B" w:rsidRDefault="00B60DCC" w:rsidP="00B60DCC">
      <w:pPr>
        <w:spacing w:after="0" w:line="240" w:lineRule="auto"/>
        <w:jc w:val="center"/>
        <w:rPr>
          <w:rFonts w:ascii="Times New Roman" w:hAnsi="Times New Roman"/>
          <w:b/>
          <w:sz w:val="24"/>
          <w:szCs w:val="24"/>
        </w:rPr>
      </w:pPr>
      <w:r w:rsidRPr="00C6409B">
        <w:rPr>
          <w:rFonts w:ascii="Times New Roman" w:hAnsi="Times New Roman"/>
          <w:b/>
          <w:sz w:val="24"/>
          <w:szCs w:val="24"/>
        </w:rPr>
        <w:t>Članak 5.</w:t>
      </w:r>
    </w:p>
    <w:p w:rsidR="00CD0E64" w:rsidRPr="00C6409B" w:rsidRDefault="00CD0E64" w:rsidP="00CD0E64">
      <w:pPr>
        <w:tabs>
          <w:tab w:val="left" w:pos="142"/>
          <w:tab w:val="left" w:pos="1134"/>
          <w:tab w:val="left" w:pos="2715"/>
          <w:tab w:val="left" w:pos="2910"/>
          <w:tab w:val="left" w:pos="3119"/>
          <w:tab w:val="left" w:pos="3855"/>
          <w:tab w:val="center" w:pos="4889"/>
        </w:tabs>
        <w:spacing w:before="240" w:after="150"/>
        <w:ind w:firstLine="709"/>
        <w:jc w:val="both"/>
        <w:rPr>
          <w:rFonts w:ascii="Times New Roman" w:hAnsi="Times New Roman"/>
          <w:sz w:val="24"/>
          <w:szCs w:val="24"/>
        </w:rPr>
      </w:pPr>
      <w:r w:rsidRPr="00C6409B">
        <w:rPr>
          <w:rFonts w:ascii="Times New Roman" w:hAnsi="Times New Roman"/>
          <w:sz w:val="24"/>
          <w:szCs w:val="24"/>
        </w:rPr>
        <w:t xml:space="preserve">(1) Ministarstvo financija, Porezna uprava će do 31. listopada 2020. nadležnim tijelima država članica i Europskoj komisiji automatskom razmjenom dostaviti informacije iz odredbi članka 3. ovoga Zakona </w:t>
      </w:r>
      <w:r w:rsidR="00EC2D66" w:rsidRPr="00C6409B">
        <w:rPr>
          <w:rFonts w:ascii="Times New Roman" w:hAnsi="Times New Roman"/>
          <w:sz w:val="24"/>
          <w:szCs w:val="24"/>
        </w:rPr>
        <w:t xml:space="preserve">u dijelu </w:t>
      </w:r>
      <w:r w:rsidRPr="00C6409B">
        <w:rPr>
          <w:rFonts w:ascii="Times New Roman" w:hAnsi="Times New Roman"/>
          <w:sz w:val="24"/>
          <w:szCs w:val="24"/>
        </w:rPr>
        <w:t>koj</w:t>
      </w:r>
      <w:r w:rsidR="00EC2D66" w:rsidRPr="00C6409B">
        <w:rPr>
          <w:rFonts w:ascii="Times New Roman" w:hAnsi="Times New Roman"/>
          <w:sz w:val="24"/>
          <w:szCs w:val="24"/>
        </w:rPr>
        <w:t>i</w:t>
      </w:r>
      <w:r w:rsidRPr="00C6409B">
        <w:rPr>
          <w:rFonts w:ascii="Times New Roman" w:hAnsi="Times New Roman"/>
          <w:sz w:val="24"/>
          <w:szCs w:val="24"/>
        </w:rPr>
        <w:t xml:space="preserve"> se odnos</w:t>
      </w:r>
      <w:r w:rsidR="00EC2D66" w:rsidRPr="00C6409B">
        <w:rPr>
          <w:rFonts w:ascii="Times New Roman" w:hAnsi="Times New Roman"/>
          <w:sz w:val="24"/>
          <w:szCs w:val="24"/>
        </w:rPr>
        <w:t>i</w:t>
      </w:r>
      <w:r w:rsidRPr="00C6409B">
        <w:rPr>
          <w:rFonts w:ascii="Times New Roman" w:hAnsi="Times New Roman"/>
          <w:sz w:val="24"/>
          <w:szCs w:val="24"/>
        </w:rPr>
        <w:t xml:space="preserve"> na informacije o kojima se izvješćuje počevši od 25. lipnja 2018.</w:t>
      </w:r>
    </w:p>
    <w:p w:rsidR="00B60DCC" w:rsidRPr="00C6409B" w:rsidRDefault="00B60DCC" w:rsidP="00B60DCC">
      <w:pPr>
        <w:pStyle w:val="Default"/>
        <w:ind w:firstLine="709"/>
        <w:jc w:val="both"/>
      </w:pPr>
      <w:r w:rsidRPr="00C6409B">
        <w:t>(</w:t>
      </w:r>
      <w:r w:rsidR="00CD0E64" w:rsidRPr="00C6409B">
        <w:t>2</w:t>
      </w:r>
      <w:r w:rsidRPr="00C6409B">
        <w:t>) Iznimno od odredbe članka 3. ovoga Zakona u dijelu koji se odnosi na rokove izvješćivanja, posrednici i relevantni porezni obveznici podnose Ministarstvu financija, Poreznoj upravi do 31. kolovoza 2020.</w:t>
      </w:r>
      <w:r w:rsidRPr="00C6409B">
        <w:rPr>
          <w:color w:val="auto"/>
        </w:rPr>
        <w:t xml:space="preserve"> godine informacije </w:t>
      </w:r>
      <w:r w:rsidRPr="00C6409B">
        <w:t>o prekograničnim aranžmanima o kojima se izvješćuje čiji je prvi korak proveden u razdoblju između 25. lipnja 2018. i 1. srpnja 2020. godine.</w:t>
      </w:r>
    </w:p>
    <w:p w:rsidR="00CD0E64" w:rsidRPr="00C6409B" w:rsidRDefault="00CD0E64" w:rsidP="00B60DCC">
      <w:pPr>
        <w:pStyle w:val="Default"/>
        <w:ind w:firstLine="709"/>
        <w:jc w:val="both"/>
      </w:pPr>
    </w:p>
    <w:p w:rsidR="00CD0E64" w:rsidRPr="00C6409B" w:rsidRDefault="00CD0E64" w:rsidP="00CD0E64">
      <w:pPr>
        <w:pStyle w:val="Default"/>
        <w:tabs>
          <w:tab w:val="left" w:pos="3570"/>
          <w:tab w:val="left" w:pos="4050"/>
          <w:tab w:val="center" w:pos="4889"/>
        </w:tabs>
        <w:spacing w:after="200" w:line="276" w:lineRule="auto"/>
        <w:ind w:firstLine="709"/>
        <w:rPr>
          <w:b/>
          <w:color w:val="auto"/>
        </w:rPr>
      </w:pPr>
      <w:r w:rsidRPr="00C6409B">
        <w:rPr>
          <w:b/>
        </w:rPr>
        <w:tab/>
      </w:r>
      <w:r w:rsidRPr="00C6409B">
        <w:rPr>
          <w:b/>
        </w:rPr>
        <w:tab/>
        <w:t>Članak 6.</w:t>
      </w:r>
    </w:p>
    <w:p w:rsidR="00B60DCC" w:rsidRPr="00DE0E57" w:rsidRDefault="00B60DCC" w:rsidP="00B60DCC">
      <w:pPr>
        <w:tabs>
          <w:tab w:val="left" w:pos="142"/>
          <w:tab w:val="left" w:pos="1134"/>
          <w:tab w:val="left" w:pos="3945"/>
          <w:tab w:val="center" w:pos="4889"/>
        </w:tabs>
        <w:spacing w:after="0" w:line="240" w:lineRule="auto"/>
        <w:ind w:firstLine="709"/>
        <w:jc w:val="both"/>
        <w:rPr>
          <w:rFonts w:ascii="Times New Roman" w:hAnsi="Times New Roman"/>
          <w:sz w:val="24"/>
          <w:szCs w:val="24"/>
        </w:rPr>
      </w:pPr>
      <w:r w:rsidRPr="00C6409B">
        <w:rPr>
          <w:rFonts w:ascii="Times New Roman" w:hAnsi="Times New Roman"/>
          <w:sz w:val="24"/>
          <w:szCs w:val="24"/>
        </w:rPr>
        <w:t>Ministar financija uskladit će Pravilnik o automatskoj razmjeni informacija u području poreza (Narodne novine, br. 18/17 i 1/19) s odredbama ovoga Zakona u roku od 30 dana od dana njegova stupanja na snagu.</w:t>
      </w:r>
    </w:p>
    <w:p w:rsidR="00B60DCC" w:rsidRDefault="00B60DCC" w:rsidP="00B60DCC">
      <w:pPr>
        <w:tabs>
          <w:tab w:val="left" w:pos="142"/>
          <w:tab w:val="left" w:pos="1134"/>
          <w:tab w:val="left" w:pos="3945"/>
          <w:tab w:val="center" w:pos="4889"/>
        </w:tabs>
        <w:spacing w:after="0" w:line="240" w:lineRule="auto"/>
        <w:ind w:firstLine="709"/>
        <w:jc w:val="both"/>
        <w:rPr>
          <w:rFonts w:ascii="Times New Roman" w:hAnsi="Times New Roman"/>
          <w:b/>
          <w:sz w:val="24"/>
          <w:szCs w:val="24"/>
        </w:rPr>
      </w:pPr>
    </w:p>
    <w:p w:rsidR="00BD7CFD" w:rsidRDefault="00BD7CFD" w:rsidP="00B60DCC">
      <w:pPr>
        <w:tabs>
          <w:tab w:val="left" w:pos="142"/>
          <w:tab w:val="left" w:pos="1134"/>
          <w:tab w:val="left" w:pos="3945"/>
          <w:tab w:val="center" w:pos="4889"/>
        </w:tabs>
        <w:spacing w:after="0" w:line="240" w:lineRule="auto"/>
        <w:ind w:firstLine="709"/>
        <w:jc w:val="both"/>
        <w:rPr>
          <w:rFonts w:ascii="Times New Roman" w:hAnsi="Times New Roman"/>
          <w:b/>
          <w:sz w:val="24"/>
          <w:szCs w:val="24"/>
        </w:rPr>
      </w:pPr>
    </w:p>
    <w:p w:rsidR="00BD7CFD" w:rsidRDefault="00BD7CFD" w:rsidP="00B60DCC">
      <w:pPr>
        <w:tabs>
          <w:tab w:val="left" w:pos="142"/>
          <w:tab w:val="left" w:pos="1134"/>
          <w:tab w:val="left" w:pos="3945"/>
          <w:tab w:val="center" w:pos="4889"/>
        </w:tabs>
        <w:spacing w:after="0" w:line="240" w:lineRule="auto"/>
        <w:ind w:firstLine="709"/>
        <w:jc w:val="both"/>
        <w:rPr>
          <w:rFonts w:ascii="Times New Roman" w:hAnsi="Times New Roman"/>
          <w:b/>
          <w:sz w:val="24"/>
          <w:szCs w:val="24"/>
        </w:rPr>
      </w:pPr>
    </w:p>
    <w:p w:rsidR="00B60DCC" w:rsidRDefault="00B60DCC" w:rsidP="00B60DCC">
      <w:pPr>
        <w:spacing w:after="0" w:line="240" w:lineRule="auto"/>
        <w:jc w:val="center"/>
        <w:rPr>
          <w:rFonts w:ascii="Times New Roman" w:hAnsi="Times New Roman"/>
          <w:b/>
          <w:sz w:val="24"/>
          <w:szCs w:val="24"/>
        </w:rPr>
      </w:pPr>
      <w:r w:rsidRPr="00DE0E57">
        <w:rPr>
          <w:rFonts w:ascii="Times New Roman" w:hAnsi="Times New Roman"/>
          <w:b/>
          <w:sz w:val="24"/>
          <w:szCs w:val="24"/>
        </w:rPr>
        <w:lastRenderedPageBreak/>
        <w:t xml:space="preserve">Članak </w:t>
      </w:r>
      <w:r w:rsidR="00CD0E64">
        <w:rPr>
          <w:rFonts w:ascii="Times New Roman" w:hAnsi="Times New Roman"/>
          <w:b/>
          <w:sz w:val="24"/>
          <w:szCs w:val="24"/>
        </w:rPr>
        <w:t>7</w:t>
      </w:r>
      <w:r w:rsidRPr="00DE0E57">
        <w:rPr>
          <w:rFonts w:ascii="Times New Roman" w:hAnsi="Times New Roman"/>
          <w:b/>
          <w:sz w:val="24"/>
          <w:szCs w:val="24"/>
        </w:rPr>
        <w:t>.</w:t>
      </w:r>
    </w:p>
    <w:p w:rsidR="00B60DCC" w:rsidRDefault="00B60DCC" w:rsidP="00B60DCC">
      <w:pPr>
        <w:spacing w:after="0" w:line="240" w:lineRule="auto"/>
        <w:jc w:val="center"/>
        <w:rPr>
          <w:rFonts w:ascii="Times New Roman" w:hAnsi="Times New Roman"/>
          <w:b/>
          <w:sz w:val="24"/>
          <w:szCs w:val="24"/>
        </w:rPr>
      </w:pPr>
    </w:p>
    <w:p w:rsidR="00B60DCC" w:rsidRDefault="00B60DCC" w:rsidP="00B60DCC">
      <w:pPr>
        <w:spacing w:after="0" w:line="240" w:lineRule="auto"/>
        <w:ind w:firstLine="708"/>
        <w:jc w:val="both"/>
        <w:rPr>
          <w:rFonts w:ascii="Times New Roman" w:hAnsi="Times New Roman"/>
          <w:sz w:val="24"/>
          <w:szCs w:val="24"/>
        </w:rPr>
      </w:pPr>
      <w:r w:rsidRPr="00DE0E57">
        <w:rPr>
          <w:rFonts w:ascii="Times New Roman" w:hAnsi="Times New Roman"/>
          <w:sz w:val="24"/>
          <w:szCs w:val="24"/>
        </w:rPr>
        <w:tab/>
        <w:t xml:space="preserve">Ovaj Zakon objavit će se u Narodnim novinama, a stupa na snagu 1. siječnja 2020. </w:t>
      </w:r>
      <w:r>
        <w:rPr>
          <w:rFonts w:ascii="Times New Roman" w:hAnsi="Times New Roman"/>
          <w:sz w:val="24"/>
          <w:szCs w:val="24"/>
        </w:rPr>
        <w:t>godine.</w:t>
      </w:r>
    </w:p>
    <w:p w:rsidR="00FA4835" w:rsidRDefault="00FA4835"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6269E1" w:rsidRDefault="006269E1" w:rsidP="00E540E1">
      <w:pPr>
        <w:jc w:val="center"/>
        <w:rPr>
          <w:rFonts w:ascii="Times New Roman" w:eastAsia="Times New Roman" w:hAnsi="Times New Roman"/>
          <w:b/>
          <w:sz w:val="24"/>
          <w:szCs w:val="24"/>
          <w:lang w:eastAsia="hr-HR"/>
        </w:rPr>
      </w:pPr>
    </w:p>
    <w:p w:rsidR="00257E81" w:rsidRPr="00730CCB" w:rsidRDefault="00257E81" w:rsidP="00E540E1">
      <w:pPr>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OBRAZLOŽENJE</w:t>
      </w:r>
    </w:p>
    <w:p w:rsidR="00257E81" w:rsidRPr="00730CCB" w:rsidRDefault="00257E81" w:rsidP="00E540E1">
      <w:pPr>
        <w:jc w:val="center"/>
        <w:rPr>
          <w:rFonts w:ascii="Times New Roman" w:eastAsia="Times New Roman" w:hAnsi="Times New Roman"/>
          <w:b/>
          <w:sz w:val="24"/>
          <w:szCs w:val="24"/>
          <w:lang w:eastAsia="hr-HR"/>
        </w:rPr>
      </w:pPr>
    </w:p>
    <w:p w:rsidR="00257E81" w:rsidRPr="00730CCB" w:rsidRDefault="00257E81" w:rsidP="007C4E32">
      <w:pP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w:t>
      </w:r>
      <w:r>
        <w:rPr>
          <w:rFonts w:ascii="Times New Roman" w:eastAsia="Times New Roman" w:hAnsi="Times New Roman"/>
          <w:b/>
          <w:sz w:val="24"/>
          <w:szCs w:val="24"/>
          <w:lang w:eastAsia="hr-HR"/>
        </w:rPr>
        <w:tab/>
        <w:t>RAZLOZI ZBOG KOJIH SE ZAKON DONOSI</w:t>
      </w:r>
    </w:p>
    <w:p w:rsidR="007C4E32" w:rsidRPr="007C4E32" w:rsidRDefault="00257E81" w:rsidP="007C4E32">
      <w:pPr>
        <w:spacing w:after="0"/>
        <w:jc w:val="both"/>
        <w:rPr>
          <w:rFonts w:ascii="Times New Roman" w:hAnsi="Times New Roman"/>
          <w:sz w:val="24"/>
          <w:szCs w:val="24"/>
        </w:rPr>
      </w:pPr>
      <w:r>
        <w:rPr>
          <w:rFonts w:ascii="Times New Roman" w:hAnsi="Times New Roman"/>
          <w:sz w:val="24"/>
          <w:szCs w:val="24"/>
        </w:rPr>
        <w:t xml:space="preserve">           </w:t>
      </w:r>
      <w:r w:rsidR="007C4E32" w:rsidRPr="007C4E32">
        <w:rPr>
          <w:rFonts w:ascii="Times New Roman" w:hAnsi="Times New Roman"/>
          <w:sz w:val="24"/>
          <w:szCs w:val="24"/>
        </w:rPr>
        <w:t>Zakon o administrativnoj suradnji u području poreza (Narodne novine, br. 115/16 i 130/17) donesen je 2016. godine i stupio je na snagu 1. siječnja 2017. godine. Zakonom o administrativnoj suradnji u području poreza propisane su odredbe kojima se uređuje administrativna suradnja u području poreza između Republike Hrvatske i država članica Europske unije, automatska razmjena informacija o financijskim računima između Republike Hrvatske i drugih jurisdikcija, automatska razmjena informacija o izvješćima po državama između Republike Hrvatske i jurisdikcija izvan Europske unije i provedba Sporazuma između Vlade Republike Hrvatske i Vlade Sjedinjenih Američkih Država o unaprjeđenju ispunjavanja poreznih obveza na međunarodnoj razini i provedbi FATCA-e (Foreign Account Tax Compliance Act).</w:t>
      </w:r>
    </w:p>
    <w:p w:rsidR="007C4E32" w:rsidRPr="007C4E32" w:rsidRDefault="007C4E32" w:rsidP="007C4E32">
      <w:pPr>
        <w:spacing w:after="0"/>
        <w:jc w:val="both"/>
        <w:rPr>
          <w:rFonts w:ascii="Times New Roman" w:hAnsi="Times New Roman"/>
          <w:sz w:val="24"/>
          <w:szCs w:val="24"/>
        </w:rPr>
      </w:pPr>
      <w:r w:rsidRPr="007C4E32">
        <w:rPr>
          <w:rFonts w:ascii="Times New Roman" w:hAnsi="Times New Roman"/>
          <w:sz w:val="24"/>
          <w:szCs w:val="24"/>
        </w:rPr>
        <w:tab/>
      </w:r>
    </w:p>
    <w:p w:rsidR="00257E81" w:rsidRPr="00730CCB" w:rsidRDefault="007C4E32" w:rsidP="007C4E32">
      <w:pPr>
        <w:spacing w:after="0"/>
        <w:jc w:val="both"/>
        <w:rPr>
          <w:rFonts w:ascii="Times New Roman" w:hAnsi="Times New Roman"/>
          <w:sz w:val="24"/>
          <w:szCs w:val="24"/>
        </w:rPr>
      </w:pPr>
      <w:r w:rsidRPr="007C4E32">
        <w:rPr>
          <w:rFonts w:ascii="Times New Roman" w:hAnsi="Times New Roman"/>
          <w:sz w:val="24"/>
          <w:szCs w:val="24"/>
        </w:rPr>
        <w:tab/>
        <w:t xml:space="preserve">Razlozi zbog koji se mijenja postojeći Zakon o administrativnoj suradnji u području poreza jesu potpuno usklađivanje s Direktivom Vijeća (EU) 2018/822 od 25. svibnja 2018. o izmjeni Direktive 2011/16/EU u pogledu obvezne automatske razmjene informacija u području oporezivanja u odnosu na prekogranične aranžmane o kojima se </w:t>
      </w:r>
      <w:r w:rsidR="00323D2A">
        <w:rPr>
          <w:rFonts w:ascii="Times New Roman" w:hAnsi="Times New Roman"/>
          <w:sz w:val="24"/>
          <w:szCs w:val="24"/>
        </w:rPr>
        <w:t>izvješćuje.</w:t>
      </w:r>
    </w:p>
    <w:p w:rsidR="00257E81" w:rsidRPr="00730CCB" w:rsidRDefault="00257E81" w:rsidP="007C4E32">
      <w:pPr>
        <w:rPr>
          <w:rFonts w:ascii="Times New Roman" w:eastAsia="Times New Roman" w:hAnsi="Times New Roman"/>
          <w:b/>
          <w:sz w:val="24"/>
          <w:szCs w:val="24"/>
          <w:lang w:eastAsia="hr-HR"/>
        </w:rPr>
      </w:pPr>
    </w:p>
    <w:p w:rsidR="00257E81" w:rsidRPr="00730CCB" w:rsidRDefault="00257E81" w:rsidP="00E540E1">
      <w:pP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II. </w:t>
      </w:r>
      <w:r>
        <w:rPr>
          <w:rFonts w:ascii="Times New Roman" w:eastAsia="Times New Roman" w:hAnsi="Times New Roman"/>
          <w:b/>
          <w:sz w:val="24"/>
          <w:szCs w:val="24"/>
          <w:lang w:eastAsia="hr-HR"/>
        </w:rPr>
        <w:tab/>
        <w:t>PITANJA KOJA SE RJEŠAVAJU OVIM ZAKONOM</w:t>
      </w:r>
    </w:p>
    <w:p w:rsidR="00257E81" w:rsidRPr="00A070E1" w:rsidRDefault="00257E81" w:rsidP="00E540E1">
      <w:pPr>
        <w:pStyle w:val="Default"/>
        <w:spacing w:after="200" w:line="276" w:lineRule="auto"/>
        <w:ind w:firstLine="709"/>
        <w:jc w:val="both"/>
        <w:rPr>
          <w:color w:val="auto"/>
        </w:rPr>
      </w:pPr>
      <w:r w:rsidRPr="0015472F">
        <w:rPr>
          <w:color w:val="auto"/>
        </w:rPr>
        <w:t xml:space="preserve">Ovim </w:t>
      </w:r>
      <w:r w:rsidR="00346869">
        <w:rPr>
          <w:color w:val="auto"/>
        </w:rPr>
        <w:t>konačnim p</w:t>
      </w:r>
      <w:r w:rsidRPr="0015472F">
        <w:rPr>
          <w:color w:val="auto"/>
        </w:rPr>
        <w:t>rijedlogom zakona</w:t>
      </w:r>
      <w:r>
        <w:rPr>
          <w:color w:val="FF0000"/>
        </w:rPr>
        <w:t xml:space="preserve"> </w:t>
      </w:r>
      <w:r w:rsidRPr="00887BB8">
        <w:t xml:space="preserve">propisuje se usklađivanje s </w:t>
      </w:r>
      <w:r w:rsidRPr="000D7F52">
        <w:rPr>
          <w:color w:val="auto"/>
        </w:rPr>
        <w:t>Direktivom Vijeća (EU) 2018/822 od 25. svibnja 2018. o izmjeni Direktive 2011/16/EU u pogledu obvezne automatske razmjene informacija u području oporezivanja u odnosu na prekogranične aranžmane o kojima se izvješćuje</w:t>
      </w:r>
      <w:r>
        <w:rPr>
          <w:color w:val="FF0000"/>
        </w:rPr>
        <w:t xml:space="preserve"> </w:t>
      </w:r>
      <w:r w:rsidRPr="00887BB8">
        <w:t>(dalje u tekstu: Direktiva Vijeća 201</w:t>
      </w:r>
      <w:r>
        <w:t>8</w:t>
      </w:r>
      <w:r w:rsidRPr="00887BB8">
        <w:t>/</w:t>
      </w:r>
      <w:r>
        <w:t xml:space="preserve">822). Preuzimanjem Direktive Vijeća 2018/822 proširuje se opseg obvezne automatske razmjene informacija na potencijalno agresivne prekogranične porezne aranžmane. </w:t>
      </w:r>
      <w:r w:rsidRPr="00984C67">
        <w:rPr>
          <w:color w:val="auto"/>
        </w:rPr>
        <w:t xml:space="preserve">Obveznoj razmjeni informacija neće podlijegati svi prekogranični aranžmani već samo određeni aranžmani koji imaju jedno od obilježja propisanih u Prilogu IV. Direktive Vijeća 2018/822. Neka obilježja su propisana bez potrebe ispitivanja osnovne koristi dok kod drugih postoji uvjet da se osim postojanja samog obilježja utvrdi i ispitivanje osnovne koristi poreznog aranžmana. Osnovna korist odnosi se na ispitivanje radi li se o ostvarivanju porezne pogodnosti kao osnovne koristi koja može proizaći iz aranžmana. Opća obilježja povezana su s testom osnovne koristi i odnose se na obilježja koja ukazuju na zaključak ispunjava li se uvjet povjerljivosti o načinu na koji bi se tim aranžmanima mogla osigurati porezna pogodnost, ostvaruju li posrednici (porezni savjetnici, odvjetnici, revizori, knjigovođe, konzultanti i sl.) pravo  na naknadu, te obuhvaća li aranžman standardiziranu dokumentaciju. Posebna obilježja povezana s ispitivanjem osnovne koristi odnose se na poduzimanje umjetnih koraka koji obuhvaćaju stjecanje poduzeća koje posluje s gubitkom i stvaranje poreznih pogodnosti na temelju tretmana gubitka, aranžman koji uključuje kružne transakcije radi fiktivnog trgovanja financijskim sredstvima. Nadalje, kod određivanja koji to aranžmani podliježu obvezi izvješćivanja u obzir se uzimaju posebna obilježja povezana s prekograničnim transakcijama kod kojih se u obzir uzima test osnovne </w:t>
      </w:r>
      <w:r w:rsidRPr="00984C67">
        <w:rPr>
          <w:color w:val="auto"/>
        </w:rPr>
        <w:lastRenderedPageBreak/>
        <w:t>koristi (prekogranična plaćanja koja uključuju jurisdikcije koje ne propisuju obvezu poreza na dobit, ili propisuju nultu ili gotovo nultu stopu poreza na dobit, ili su uvrštene na popis nesurađujućih  jurisdikcija) i posebna obilježja povezana s prekograničnim transakcijama kod kojih nije potrebno dodatno ispitivati osnovnu korist aranžmana (odbici za istu amortizaciju mogu se odbiti u više od jedne jurisdikcije, oslobođenja povezana s izbjegavanjem dvostrukog oporezivanja koriste se za iste stavke prihoda ili kapitala u više od jedne jurisdikcije). Osim navedenih posebnih obilježja, propisana su još posebna obilježja uz koje nije potrebno provoditi test osnovne koristi, a odnose se na zaobilaženje obveze automatske razmjene informacija i utvrđivanja stvarnih vlasnika imovine i na posebna obilježja povezana s transfernim cijenama,  koja ukazuju na korištenje slabosti pravila o transfernim cijenama za stvaranje poreznih pogodnosti.</w:t>
      </w:r>
      <w:r w:rsidRPr="00F75E1F">
        <w:rPr>
          <w:color w:val="FF0000"/>
        </w:rPr>
        <w:t xml:space="preserve"> </w:t>
      </w:r>
      <w:r w:rsidRPr="00A070E1">
        <w:rPr>
          <w:color w:val="auto"/>
        </w:rPr>
        <w:t xml:space="preserve">Mjera kojom se povećava transparentnost od strane posrednika pružit će poreznim tijelima pravodobne, sveobuhvatne i relevantne informacije, te im omogućiti brzo reagiranje na štetne porezne prakse i uklanjanje praznina donošenjem zakonodavstva ili provedbom odgovarajućih procjena rizika i poreznih nadzora. Primjenjuje se na aranžmane koji se identificiraju kroz pet skupina prepoznatljivih obilježja koji čine karakteristike prekograničnih aranžmana koji ukazuju na potencijalni rizik od izbjegavanja plaćanja poreza. Obveza izvješćivanja prvenstveno se određuje za posrednika, ako posrednika nema ili se primjenjuje izuzeće, tada se obveza prenosi na relevantnog poreznog obveznika. Prijedlog također regulira pravila koja sprječavaju dvostruko izvješćivanje. Na taj način se osigurava cjelovitost izvješćivanja, a istodobno izbjegava prekomjerno administrativno opterećenje kako za porezne obveznike tako i za porezno tijelo.  </w:t>
      </w:r>
    </w:p>
    <w:p w:rsidR="00257E81" w:rsidRPr="00984C67" w:rsidRDefault="0056759B" w:rsidP="00E540E1">
      <w:pPr>
        <w:pStyle w:val="Default"/>
        <w:spacing w:after="200" w:line="276" w:lineRule="auto"/>
        <w:ind w:firstLine="709"/>
        <w:jc w:val="both"/>
        <w:rPr>
          <w:color w:val="auto"/>
        </w:rPr>
      </w:pPr>
      <w:r>
        <w:rPr>
          <w:color w:val="auto"/>
        </w:rPr>
        <w:t>Konačni p</w:t>
      </w:r>
      <w:r w:rsidR="00257E81" w:rsidRPr="008152BB">
        <w:rPr>
          <w:color w:val="auto"/>
        </w:rPr>
        <w:t>rijedlog</w:t>
      </w:r>
      <w:r w:rsidR="00257E81">
        <w:rPr>
          <w:color w:val="auto"/>
        </w:rPr>
        <w:t>om zakona u članku 5</w:t>
      </w:r>
      <w:r w:rsidR="00257E81" w:rsidRPr="008152BB">
        <w:rPr>
          <w:color w:val="auto"/>
        </w:rPr>
        <w:t>. propisuje</w:t>
      </w:r>
      <w:r w:rsidR="00257E81">
        <w:rPr>
          <w:color w:val="auto"/>
        </w:rPr>
        <w:t xml:space="preserve"> se</w:t>
      </w:r>
      <w:r w:rsidR="00257E81" w:rsidRPr="008152BB">
        <w:rPr>
          <w:color w:val="auto"/>
        </w:rPr>
        <w:t xml:space="preserve"> retroaktivnost primjene Zakona za razdoblje od 25. lipnja 2018. do 1. srpnja 2020. godine s rokom dostave do 31. kolovoza 2020.</w:t>
      </w:r>
      <w:r w:rsidR="00257E81">
        <w:rPr>
          <w:color w:val="auto"/>
        </w:rPr>
        <w:t xml:space="preserve"> godine.</w:t>
      </w:r>
      <w:r w:rsidR="00257E81" w:rsidRPr="008152BB">
        <w:rPr>
          <w:color w:val="auto"/>
        </w:rPr>
        <w:t xml:space="preserve"> Odnosna retroaktivnost propisana u Zakonu posljedica je dono</w:t>
      </w:r>
      <w:r w:rsidR="00257E81">
        <w:rPr>
          <w:color w:val="auto"/>
        </w:rPr>
        <w:t xml:space="preserve">šenja Direktive Vijeća 2018/822, </w:t>
      </w:r>
      <w:r w:rsidR="00257E81" w:rsidRPr="007D428B">
        <w:rPr>
          <w:color w:val="auto"/>
        </w:rPr>
        <w:t xml:space="preserve">u kojoj je odredbama članka 1. stavka 2. točke 12. propisano da se od posrednika i relevantnih poreznih obveznika zahtijeva da podnose informacije o prekograničnim aranžmanima o kojima se izvješćuje čiji je prvi korak proveden u razdoblju između datuma stupanja na snagu </w:t>
      </w:r>
      <w:r w:rsidR="00257E81" w:rsidRPr="00984C67">
        <w:rPr>
          <w:color w:val="auto"/>
        </w:rPr>
        <w:t>Direktive Vijeća 2018/822 i datuma njezina početka primjene, a što podrazumijeva razdoblje od 25. lipnja 2018. do 1. srpnja 2020.</w:t>
      </w:r>
    </w:p>
    <w:p w:rsidR="00257E81" w:rsidRPr="00EA7A74" w:rsidRDefault="00257E81" w:rsidP="00E540E1">
      <w:pPr>
        <w:ind w:firstLine="709"/>
        <w:jc w:val="both"/>
        <w:rPr>
          <w:rFonts w:ascii="Times New Roman" w:hAnsi="Times New Roman"/>
          <w:sz w:val="24"/>
          <w:szCs w:val="24"/>
        </w:rPr>
      </w:pPr>
      <w:r w:rsidRPr="00EA7A74">
        <w:rPr>
          <w:rFonts w:ascii="Times New Roman" w:hAnsi="Times New Roman"/>
          <w:sz w:val="24"/>
          <w:szCs w:val="24"/>
        </w:rPr>
        <w:t>Budući da je Zakonom o administrativnoj suradnji u području poreza propisano da su Ministarstvo financija, Porezna uprava i Carinska uprava nadležn</w:t>
      </w:r>
      <w:r>
        <w:rPr>
          <w:rFonts w:ascii="Times New Roman" w:hAnsi="Times New Roman"/>
          <w:sz w:val="24"/>
          <w:szCs w:val="24"/>
        </w:rPr>
        <w:t>e</w:t>
      </w:r>
      <w:r w:rsidRPr="00EA7A74">
        <w:rPr>
          <w:rFonts w:ascii="Times New Roman" w:hAnsi="Times New Roman"/>
          <w:sz w:val="24"/>
          <w:szCs w:val="24"/>
        </w:rPr>
        <w:t xml:space="preserve"> za provedbu Uredbe Vijeća (EU) br. 904/2010 od 7. listopada </w:t>
      </w:r>
      <w:r>
        <w:rPr>
          <w:rFonts w:ascii="Times New Roman" w:hAnsi="Times New Roman"/>
          <w:sz w:val="24"/>
          <w:szCs w:val="24"/>
        </w:rPr>
        <w:t xml:space="preserve">2010. </w:t>
      </w:r>
      <w:r w:rsidRPr="00EA7A74">
        <w:rPr>
          <w:rFonts w:ascii="Times New Roman" w:hAnsi="Times New Roman"/>
          <w:sz w:val="24"/>
          <w:szCs w:val="24"/>
        </w:rPr>
        <w:t>o administrativnoj suradnji i suzbijanju prijevare u području poreza na dodanu vrijednost, kako je posljednji put izmijenjena Uredbom Vijeća (EU) 2017/2454 od 5. prosinca 2017.</w:t>
      </w:r>
      <w:r>
        <w:rPr>
          <w:rFonts w:ascii="Times New Roman" w:hAnsi="Times New Roman"/>
          <w:sz w:val="24"/>
          <w:szCs w:val="24"/>
        </w:rPr>
        <w:t xml:space="preserve"> </w:t>
      </w:r>
      <w:r w:rsidRPr="00EA7A74">
        <w:rPr>
          <w:rFonts w:ascii="Times New Roman" w:hAnsi="Times New Roman"/>
          <w:sz w:val="24"/>
          <w:szCs w:val="24"/>
        </w:rPr>
        <w:t>o izmjeni Uredbe (EU) br. 904/2010 o administrativnoj suradnji i suzbijanju prijevare u području poreza na dodanu vrijednost, uz postojeće odredbe Zakona o administrativnoj suradnji u području poreza</w:t>
      </w:r>
      <w:r>
        <w:rPr>
          <w:rFonts w:ascii="Times New Roman" w:hAnsi="Times New Roman"/>
          <w:sz w:val="24"/>
          <w:szCs w:val="24"/>
        </w:rPr>
        <w:t>,</w:t>
      </w:r>
      <w:r w:rsidRPr="00EA7A74">
        <w:rPr>
          <w:rFonts w:ascii="Times New Roman" w:hAnsi="Times New Roman"/>
          <w:sz w:val="24"/>
          <w:szCs w:val="24"/>
        </w:rPr>
        <w:t xml:space="preserve"> u ovom </w:t>
      </w:r>
      <w:r w:rsidR="0056759B">
        <w:rPr>
          <w:rFonts w:ascii="Times New Roman" w:hAnsi="Times New Roman"/>
          <w:sz w:val="24"/>
          <w:szCs w:val="24"/>
        </w:rPr>
        <w:t>konačnom p</w:t>
      </w:r>
      <w:r w:rsidRPr="00EA7A74">
        <w:rPr>
          <w:rFonts w:ascii="Times New Roman" w:hAnsi="Times New Roman"/>
          <w:sz w:val="24"/>
          <w:szCs w:val="24"/>
        </w:rPr>
        <w:t xml:space="preserve">rijedlogu zakona </w:t>
      </w:r>
      <w:r>
        <w:rPr>
          <w:rFonts w:ascii="Times New Roman" w:hAnsi="Times New Roman"/>
          <w:bCs/>
          <w:sz w:val="24"/>
          <w:szCs w:val="24"/>
        </w:rPr>
        <w:t>navode</w:t>
      </w:r>
      <w:r w:rsidRPr="00EA7A74">
        <w:rPr>
          <w:rFonts w:ascii="Times New Roman" w:hAnsi="Times New Roman"/>
          <w:bCs/>
          <w:sz w:val="24"/>
          <w:szCs w:val="24"/>
        </w:rPr>
        <w:t xml:space="preserve"> se i </w:t>
      </w:r>
      <w:r w:rsidRPr="008152BB">
        <w:rPr>
          <w:rFonts w:ascii="Times New Roman" w:hAnsi="Times New Roman"/>
          <w:bCs/>
          <w:sz w:val="24"/>
          <w:szCs w:val="24"/>
        </w:rPr>
        <w:t>novi propisi Europske unije</w:t>
      </w:r>
      <w:r w:rsidRPr="00EA7A74">
        <w:rPr>
          <w:rFonts w:ascii="Times New Roman" w:hAnsi="Times New Roman"/>
          <w:bCs/>
          <w:sz w:val="24"/>
          <w:szCs w:val="24"/>
        </w:rPr>
        <w:t xml:space="preserve"> odnosno </w:t>
      </w:r>
      <w:r>
        <w:rPr>
          <w:rFonts w:ascii="Times New Roman" w:hAnsi="Times New Roman"/>
          <w:sz w:val="24"/>
          <w:szCs w:val="24"/>
        </w:rPr>
        <w:t>Uredba</w:t>
      </w:r>
      <w:r w:rsidRPr="00EA7A74">
        <w:rPr>
          <w:rFonts w:ascii="Times New Roman" w:hAnsi="Times New Roman"/>
          <w:sz w:val="24"/>
          <w:szCs w:val="24"/>
        </w:rPr>
        <w:t xml:space="preserve"> Vijeća (EU) 2018/1541 od 2. listopada 2018. o izmjeni uredbi (EU) br. 904/2010 i (EU) 2017/2454 u pogledu mjera za jačanje administrativne suradnje u području poreza na dodanu vrijednost (u daljnjem tekstu:</w:t>
      </w:r>
      <w:r>
        <w:rPr>
          <w:rFonts w:ascii="Times New Roman" w:hAnsi="Times New Roman"/>
          <w:sz w:val="24"/>
          <w:szCs w:val="24"/>
        </w:rPr>
        <w:t xml:space="preserve"> Uredba Vijeća (EU) 2018/1541) i Uredba Vijeća (EU) 2018/1909 od 4. prosinca 2018. o izmjeni Uredbe (EU) br. 904/2010 u pogledu razmjene informacija u svrhu </w:t>
      </w:r>
      <w:r>
        <w:rPr>
          <w:rFonts w:ascii="Times New Roman" w:hAnsi="Times New Roman"/>
          <w:sz w:val="24"/>
          <w:szCs w:val="24"/>
        </w:rPr>
        <w:lastRenderedPageBreak/>
        <w:t xml:space="preserve">praćenja pravilne primjene aranžmana za premještanje dobara (u daljnjem tekstu: Uredba Vijeća (EU) 2018/1909). </w:t>
      </w:r>
    </w:p>
    <w:p w:rsidR="00257E81" w:rsidRPr="00B46A3A" w:rsidRDefault="00257E81" w:rsidP="00E540E1">
      <w:pPr>
        <w:ind w:firstLine="709"/>
        <w:jc w:val="both"/>
        <w:rPr>
          <w:rFonts w:ascii="Times New Roman" w:hAnsi="Times New Roman"/>
          <w:sz w:val="24"/>
          <w:szCs w:val="24"/>
        </w:rPr>
      </w:pPr>
      <w:r w:rsidRPr="00B46A3A">
        <w:rPr>
          <w:rFonts w:ascii="Times New Roman" w:hAnsi="Times New Roman"/>
          <w:sz w:val="24"/>
          <w:szCs w:val="24"/>
        </w:rPr>
        <w:t xml:space="preserve">Uredba Vijeća (EU) 2018/1541 propisuje određene izmjene u postojećem zajedničkom sustavu za administrativnu suradnju poreznih uprava država članica kako bi se pojačala administrativna suradnja i borba protiv PDV prijevara između država članica. Na temelju Uredbe Vijeća (EU) 2018/1541 poreznim upravama je osiguran pravni okvir za učinkovitije i efikasnije instrumente u borbi protiv 3 glavna tipa PDV prijevara kod prekograničnih transakcija: 1) prijevare povezane s nestalim poduzetnikom/missing traderom (kružne prijevare), 2) prijevare povezane s rabljenim automobilima i posebnim postupkom oporezivanja marže i 3) prijevare povezane s carinskim postupkom 42 i 63. </w:t>
      </w:r>
    </w:p>
    <w:p w:rsidR="00257E81" w:rsidRDefault="00257E81" w:rsidP="00E540E1">
      <w:pPr>
        <w:jc w:val="both"/>
        <w:rPr>
          <w:rFonts w:ascii="Times New Roman" w:hAnsi="Times New Roman"/>
          <w:sz w:val="24"/>
          <w:szCs w:val="24"/>
        </w:rPr>
      </w:pPr>
      <w:r w:rsidRPr="00B46A3A">
        <w:rPr>
          <w:rFonts w:ascii="Times New Roman" w:hAnsi="Times New Roman"/>
          <w:sz w:val="24"/>
          <w:szCs w:val="24"/>
        </w:rPr>
        <w:tab/>
      </w:r>
      <w:r w:rsidRPr="008152BB">
        <w:rPr>
          <w:rFonts w:ascii="Times New Roman" w:hAnsi="Times New Roman"/>
          <w:sz w:val="24"/>
          <w:szCs w:val="24"/>
        </w:rPr>
        <w:t>Na temelju odredbi Uredbe Vijeća (EU) 2018/1541 ojačat će se suradnja među državama članicama kroz uspostavu online sustava za Eurofisc, otvorit će se novi komunikacijski kanali i razmjena informacija između poreznih uprava i EU tijela za izvršavanje zakonodavstva,  uvedena je obvezujuća razmjena informacija između poreznih i carinskih uprava o uvozu dobara izvan EU povezano s carinskim postupcima 42 i 63, Eurofisc službenicima omogućen je automatski pristup o nacionalnim registracijama vozila (putem EUCARIS sustava), uvedena je mogućnost provedbe tzv. Zajedničke istražne radnje (inspektori više država članica provode zajednički nadzor u jednog državi, svi imaju iste ovlasti), omogućena je razmjena informacija sa tijelima EU za izvršavanje zakonodavstva (Europol, OLAF), uvedena je mogućnost za traženje pristanka poreznog obveznika za izravan prijenos povrata PDV-a državi članici poslovnog nastanka gdje su evidentirane neplaćene porezne obveze. Odredbe glede pristupa informacijama o nacionalnim registracijama, otvaranja online sustava za Eurofisc, mogućnosti izravnog prijenosa povrata PDV-a državi članici poslovnog nastana gdje su evidentirane porezne obveze primjenjivat će se od 1. siječnja 2020.</w:t>
      </w:r>
      <w:r>
        <w:rPr>
          <w:rFonts w:ascii="Times New Roman" w:hAnsi="Times New Roman"/>
          <w:sz w:val="24"/>
          <w:szCs w:val="24"/>
        </w:rPr>
        <w:t xml:space="preserve"> godine.</w:t>
      </w:r>
      <w:r w:rsidRPr="008152BB">
        <w:rPr>
          <w:rFonts w:ascii="Times New Roman" w:hAnsi="Times New Roman"/>
          <w:sz w:val="24"/>
          <w:szCs w:val="24"/>
        </w:rPr>
        <w:t xml:space="preserve"> Na temelju odredbi Uredbe Vijeća (EU) 2018/1909 osigurat će se pravilno praćenje aranžmana za premještanje dobara kako bi nadležna tijela država članica imala automatiziran pristup podacima prikupljenima od poreznih obveznika u pogledu takvih transakcija, s primjenom od 1. siječnja 2020. </w:t>
      </w:r>
      <w:r>
        <w:rPr>
          <w:rFonts w:ascii="Times New Roman" w:hAnsi="Times New Roman"/>
          <w:sz w:val="24"/>
          <w:szCs w:val="24"/>
        </w:rPr>
        <w:t>godine.</w:t>
      </w:r>
      <w:r w:rsidRPr="008152BB">
        <w:rPr>
          <w:rFonts w:ascii="Times New Roman" w:hAnsi="Times New Roman"/>
          <w:sz w:val="24"/>
          <w:szCs w:val="24"/>
        </w:rPr>
        <w:t xml:space="preserve"> </w:t>
      </w:r>
    </w:p>
    <w:p w:rsidR="00257E81" w:rsidRPr="00730CCB" w:rsidRDefault="00257E81" w:rsidP="00E540E1">
      <w:pPr>
        <w:spacing w:after="0"/>
        <w:jc w:val="both"/>
        <w:rPr>
          <w:rFonts w:ascii="Times New Roman" w:hAnsi="Times New Roman"/>
          <w:sz w:val="24"/>
          <w:szCs w:val="24"/>
        </w:rPr>
      </w:pPr>
    </w:p>
    <w:p w:rsidR="00257E81" w:rsidRPr="00AC1FA2" w:rsidRDefault="00257E81" w:rsidP="00E540E1">
      <w:pPr>
        <w:rPr>
          <w:rFonts w:ascii="Times New Roman" w:eastAsia="Times New Roman" w:hAnsi="Times New Roman"/>
          <w:b/>
          <w:sz w:val="24"/>
          <w:szCs w:val="24"/>
          <w:lang w:eastAsia="hr-HR"/>
        </w:rPr>
      </w:pPr>
      <w:r w:rsidRPr="00AC1FA2">
        <w:rPr>
          <w:rFonts w:ascii="Times New Roman" w:eastAsia="Times New Roman" w:hAnsi="Times New Roman"/>
          <w:b/>
          <w:sz w:val="24"/>
          <w:szCs w:val="24"/>
          <w:lang w:eastAsia="hr-HR"/>
        </w:rPr>
        <w:t xml:space="preserve">III. </w:t>
      </w:r>
      <w:r w:rsidRPr="00AC1FA2">
        <w:rPr>
          <w:rFonts w:ascii="Times New Roman" w:eastAsia="Times New Roman" w:hAnsi="Times New Roman"/>
          <w:b/>
          <w:sz w:val="24"/>
          <w:szCs w:val="24"/>
          <w:lang w:eastAsia="hr-HR"/>
        </w:rPr>
        <w:tab/>
        <w:t>OBJAŠNJENJE ODREDBI PREDLOŽENOG ZAKONA</w:t>
      </w:r>
    </w:p>
    <w:p w:rsidR="00257E81" w:rsidRDefault="00257E81" w:rsidP="008F513E">
      <w:pPr>
        <w:spacing w:after="0"/>
        <w:jc w:val="both"/>
        <w:rPr>
          <w:rFonts w:ascii="Times New Roman" w:eastAsia="Times New Roman" w:hAnsi="Times New Roman"/>
          <w:b/>
          <w:sz w:val="24"/>
          <w:szCs w:val="24"/>
          <w:lang w:eastAsia="hr-HR"/>
        </w:rPr>
      </w:pPr>
      <w:r w:rsidRPr="00257E81">
        <w:rPr>
          <w:rFonts w:ascii="Times New Roman" w:eastAsia="Times New Roman" w:hAnsi="Times New Roman"/>
          <w:b/>
          <w:sz w:val="24"/>
          <w:szCs w:val="24"/>
          <w:lang w:eastAsia="hr-HR"/>
        </w:rPr>
        <w:t xml:space="preserve">Uz članak 1. </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Navodi se novonastala pravna stečevina Europske unije odnosno Direktiva Vijeća (EU) 2018/822 od 25. svibnja 2018. o izmjeni Direktive 2011/16/EU u pogledu obvezne automatske razmjene informacija u području oporezivanja u odnosu na prekogranične aranžmane o kojima se izvješćuje. Navedeno je u skladu s obvezom iz Odluke o instrumentima za usklađivanje zakonodavstva Republike Hrvatske s pravnom stečevinom Europske unije („Narodne novine“, br. 44/17).</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 xml:space="preserve">Navodi se novonastala pravna stečevina Europske unije odnosno Uredba Vijeća (EU) 2018/1541 od 2. listopada 2018. o izmjeni uredbi (EU) br. 904/2010 i (EU) 2017/2454 u pogledu mjera za jačanje administrativne suradnje u području poreza na dodanu vrijednost, Uredba Vijeća (EU) 2018/1909 od 4. prosinca 2018. o izmjeni Uredbe (EU) br. 904/210 u </w:t>
      </w:r>
      <w:r w:rsidRPr="00257E81">
        <w:rPr>
          <w:rFonts w:ascii="Times New Roman" w:eastAsia="Times New Roman" w:hAnsi="Times New Roman"/>
          <w:sz w:val="24"/>
          <w:szCs w:val="24"/>
          <w:lang w:eastAsia="hr-HR"/>
        </w:rPr>
        <w:lastRenderedPageBreak/>
        <w:t>pogledu razmjene informacija u svrhu praćenja pravilne primjene aranžmana za premještanje dobara, a koja se prenosi u tekst ovoga Zakona. Navedeno je u skladu s obvezom iz Odluke o instrumentima za usklađivanje zakonodavstva Republike Hrvatske s pravnom stečevinom Europske unije („Narodne novine“, br. 44/17.).</w:t>
      </w:r>
    </w:p>
    <w:p w:rsidR="00257E81" w:rsidRPr="00257E81" w:rsidRDefault="00257E81" w:rsidP="008F513E">
      <w:pPr>
        <w:spacing w:after="0"/>
        <w:jc w:val="both"/>
        <w:rPr>
          <w:rFonts w:ascii="Times New Roman" w:eastAsia="Times New Roman" w:hAnsi="Times New Roman"/>
          <w:b/>
          <w:sz w:val="24"/>
          <w:szCs w:val="24"/>
          <w:lang w:eastAsia="hr-HR"/>
        </w:rPr>
      </w:pPr>
      <w:r w:rsidRPr="00257E81">
        <w:rPr>
          <w:rFonts w:ascii="Times New Roman" w:eastAsia="Times New Roman" w:hAnsi="Times New Roman"/>
          <w:b/>
          <w:sz w:val="24"/>
          <w:szCs w:val="24"/>
          <w:lang w:eastAsia="hr-HR"/>
        </w:rPr>
        <w:t>Uz članak 2.</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Uz postojeću odredbu članka 3. Zakona o administrativnoj suradnji u području poreza kojom je propisano da je Ministarstvo financija, preko upravnih organizacija u svojem sastavu nadležno za provedbu Uredbe Vijeća 904/2010 o administrativnoj suradnji i suzbijanju prijevara u području PDV-a,  navode se i novi propisi Europske unije odnosno Uredba Vijeća (EU) 2018/1541 od 2. listopada 2018. o izmjeni uredbi (EU) br. 904/2010 i (EU) 2017/2454 u pogledu mjera za jačanje administrativne suradnje u području poreza na dodanu vrijednost i Uredba Vijeća (EU) 2018/1909 od 4. prosinca 2018. o izmjeni Uredbe (EU) br. 904/210 u pogledu razmjene informacija u svrhu praćenja pravilne primjene aranžmana za premještanje dobara.</w:t>
      </w:r>
    </w:p>
    <w:p w:rsidR="00257E81" w:rsidRPr="00257E81" w:rsidRDefault="00257E81" w:rsidP="008F513E">
      <w:pPr>
        <w:tabs>
          <w:tab w:val="left" w:pos="1590"/>
        </w:tabs>
        <w:spacing w:after="0"/>
        <w:jc w:val="both"/>
        <w:rPr>
          <w:rFonts w:ascii="Times New Roman" w:eastAsia="Times New Roman" w:hAnsi="Times New Roman"/>
          <w:b/>
          <w:sz w:val="24"/>
          <w:szCs w:val="24"/>
          <w:lang w:eastAsia="hr-HR"/>
        </w:rPr>
      </w:pPr>
      <w:r w:rsidRPr="00257E81">
        <w:rPr>
          <w:rFonts w:ascii="Times New Roman" w:eastAsia="Times New Roman" w:hAnsi="Times New Roman"/>
          <w:b/>
          <w:sz w:val="24"/>
          <w:szCs w:val="24"/>
          <w:lang w:eastAsia="hr-HR"/>
        </w:rPr>
        <w:t>Uz članak 3.</w:t>
      </w:r>
      <w:r w:rsidRPr="00257E81">
        <w:rPr>
          <w:rFonts w:ascii="Times New Roman" w:eastAsia="Times New Roman" w:hAnsi="Times New Roman"/>
          <w:b/>
          <w:sz w:val="24"/>
          <w:szCs w:val="24"/>
          <w:lang w:eastAsia="hr-HR"/>
        </w:rPr>
        <w:tab/>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U članku 35.a Zakona definira se pojam prekograničnog aranžmana. Prekogranični aranžman o kojem se izvješćuje znači dogovor koji uključuje više od jedne države članice ili države članice EU-a i treće zemlje i koji sadrži najmanje jedno obilježje koje ukazuje na potencijalni rizik od izbjegavanja plaćanja poreza. Propisuje se obveza ministra financija da pravilnikom propiše obilježja prekograničnih aranžmana o kojima se izvješćuje, a koja snažno ukazuju na izbjegavanje plaćanja poreza.</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U članku 35.b propisuje se pojam posrednika.</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 xml:space="preserve">U članku 35.c propisuje se pojam relevantni porezni obveznik. </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U članku 35.d propisuje se pojam povezano društvo.</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U članku 35.e propisuje se pojam tržišni aranžman.</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U članku 35.f propisuje se rok za dostavu informacija o prekograničnim aranžmanima o kojima se izvješćuje. Rok za dostavu informacija o prekograničnim aranžmanima je 30 dana od dana  nakon što je prekogranični aranžman o kojem se izvješćuje stavljen na raspolaganje s ciljem njegove provedbe ili dana nakon što je prekogranični aranžman o kojem se izvješćuje spreman za provedbu ili trenutka kada je napravljen prvi korak u provedbi prekograničnog aranžmana o kojem se izvješćuje. Posrednici dostavljaju informacije u roku od 30 dana počevši od dana nakon što su, izravno ili posredstvom drugih osoba, pružili potporu, pomoć ili savjet.</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U članku 35.g uređuju se pravila izvješćivanja kada postoji više nadležnih tijela u više država članica, odnosno redoslijed prijavljivanja koji se temelji na faktoru povezanosti s određenom državom. Ako je utvrđena obveza višestrukog izvješćivanja, posrednik je oslobođen podnošenja informacija o prekograničnim aranžmanima samo  ako dokaže da je iste podatke već dostavio nadležnom tijelu druge države članice.</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lastRenderedPageBreak/>
        <w:t xml:space="preserve">U članku 35.h uređuje se profesionalna tajna. Posrednik je oslobođen podnošenja informacija o prekograničnom aranžmanu o kojem se izvješćuje ako bi na taj način povrijedio obvezu čuvanja profesionalne tajne, kako je propisano zakonom kojim se uređuje profesionalna tajna ili kako je propisano zakonom kojim se uređuje njihova djelatnost. </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U članku 35.i propisuje  se obveza podnošenja informacija o prekograničnim aranžmanima za druge posrednike i relevantne porezne obveznike. Obveza podnošenja informacija prvenstveno se određuje za posrednika. Ako nema posrednika ili se radi o primjeni izuzeća zbog obveze čuvanja profesionalne tajne, obveza izvješćivanja prenosi se na relevantnog poreznog obveznika. Uređuje se rok za podnošenje informacije, te pravila izvješćivanja kada postoji više nadležnih tijela u više država članica.</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 xml:space="preserve">U članku 35.j uređuje se obveza podnošenja informacija o prekograničnim aranžmanima kada postoji više posrednika ili više relevantnih poreznih obveznika. Propisana pravila sprječavaju dvostruko izvješćivanje, te nedostatke u izvješćivanju. Osigurava se cjelovitost izvješćivanja uz izbjegavanje prekomjernog administrativnog opterećenja kako za porezne obveznike tako i za porezno tijelo.   </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 xml:space="preserve">U članku 35.k  propisuju se informacije o prekograničnim aranžmanima koje Ministarstvo financija, Porezna uprava automatskom razmjenom informacija dostavlja nadležnim tijelima svih drugih država članica i Europskoj komisiji. Razmjenjivat će se informacije o identifikaciji posrednika i relevantnih poreznih obveznika, pojedinosti o prepoznatljivim obilježjima, sažetak sadržaja prekograničnog sporazuma, datum i vrijednost aranžmana, pojedinosti o odredbama nacionalnog prava, identifikacija svih drugih osoba i država članica na koje bi se prekogranični aranžman mogao odnositi.  </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 xml:space="preserve">Ako Porezna uprava ne poduzme radnje vezano uz prekogranični aranžman o kojem se izvješćuje to neće značiti priznavanje usklađenosti prekograničnog aranžmana s poreznim zakonodavstvom ili porezni tretman tog aranžmana. Stoga je propisano da se prekogranični aranžman o kojem se izvješćuje, a u odnosu na koji porezno tijelo nije postupilo ili nije poduzelo određene radnje, neće smatrati da je u skladu s poreznim zakonodavstvom ili da nema nezakonite učinke. To također ne znači da u pogledu takvog aranžmana kasniji porezni nadzori ne bi bili mogući.  </w:t>
      </w:r>
    </w:p>
    <w:p w:rsidR="00257E81" w:rsidRPr="00257E81" w:rsidRDefault="00257E81" w:rsidP="008F513E">
      <w:pPr>
        <w:spacing w:after="0"/>
        <w:jc w:val="both"/>
        <w:rPr>
          <w:rFonts w:ascii="Times New Roman" w:eastAsia="Times New Roman" w:hAnsi="Times New Roman"/>
          <w:b/>
          <w:sz w:val="24"/>
          <w:szCs w:val="24"/>
          <w:lang w:eastAsia="hr-HR"/>
        </w:rPr>
      </w:pPr>
      <w:r w:rsidRPr="00257E81">
        <w:rPr>
          <w:rFonts w:ascii="Times New Roman" w:eastAsia="Times New Roman" w:hAnsi="Times New Roman"/>
          <w:b/>
          <w:sz w:val="24"/>
          <w:szCs w:val="24"/>
          <w:lang w:eastAsia="hr-HR"/>
        </w:rPr>
        <w:t xml:space="preserve">Uz članak 4. </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Propisuju se prekršajne odredbe za pravne osobe radi neizvješćivanja o prekograničnim aranžmanima o kojima se izvješćuje u propisanom roku i obliku Ministarstvu financija, Poreznoj upravi sukladno člancima 35.f, 35.h, 35.i i 35.j  ovoga Zakona.</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Propisuju se prekršajne odredbe za fizičke osobe radi neizvješćivanja o prekograničnim aranžmanima o kojima se izvješćuje u propisanom roku i obliku Ministarstvu financija, Poreznoj upravi sukladno člancima 35.f, 35.h, 35.i i 35.j ovoga Zakona. Nadalje, propisuju se prekršajne odredbe za odgovorne osobe u pravnim osobama radi ne izvješćivanja o prekograničnim aranžmanima o kojima se izvješćuje u propisanom roku i obliku Ministarstvu financija, Poreznoj upravi sukladno člancima 35.f., 35.h, 35.i i 35.j ovoga Zakona.</w:t>
      </w:r>
    </w:p>
    <w:p w:rsidR="00257E81" w:rsidRPr="00257E81" w:rsidRDefault="00257E81" w:rsidP="008F513E">
      <w:pPr>
        <w:spacing w:after="0"/>
        <w:jc w:val="both"/>
        <w:rPr>
          <w:rFonts w:ascii="Times New Roman" w:eastAsia="Times New Roman" w:hAnsi="Times New Roman"/>
          <w:b/>
          <w:sz w:val="24"/>
          <w:szCs w:val="24"/>
          <w:lang w:eastAsia="hr-HR"/>
        </w:rPr>
      </w:pPr>
      <w:r w:rsidRPr="00257E81">
        <w:rPr>
          <w:rFonts w:ascii="Times New Roman" w:eastAsia="Times New Roman" w:hAnsi="Times New Roman"/>
          <w:b/>
          <w:sz w:val="24"/>
          <w:szCs w:val="24"/>
          <w:lang w:eastAsia="hr-HR"/>
        </w:rPr>
        <w:lastRenderedPageBreak/>
        <w:t>Uz članka 5.</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 xml:space="preserve">Propisuje se rok u kojem posrednici i relevantni porezni obveznici podnose informacije Ministarstvu financija, Poreznoj upravi o prekograničnim aranžmanima o kojima se izvješćuje čiji je prvi korak proveden u razdoblju između 25. lipnja 2018. i 01. srpnja 2020. Odnosna retroaktivnost posljedica je donošenja Direktive Vijeća 2018/822, u kojoj je odredbama članka 1. stavka 2. točke 12. propisano da se od posrednika i relevantnih poreznih obveznika zahtijeva da podnose informacije o prekograničnim aranžmanima o kojima se izvješćuje čiji je prvi korak proveden u razdoblju između datuma stupanja na snagu Direktive Vijeća 2018/822 i datuma njezina početka primjene, a što podrazumijeva razdoblje od 25. lipnja 2018. do 1. srpnja 2020.  Cilj navedene odredbe Direktive  je omogućiti poreznim tijelima država članica da prikupe što više informacija o potencijalno agresivnim prekograničnim  aranžmanima čiji je prvi korak učinjen u navedenom prijelaznom razdoblju. Na taj način ostvarila bi se sama svrha i cilj Direktive kao što je suzbijanje izbjegavanja plaćanja poreza i utaje poreza na unutarnjem tržištu. </w:t>
      </w:r>
    </w:p>
    <w:p w:rsidR="00257E81" w:rsidRPr="00257E81" w:rsidRDefault="00257E81" w:rsidP="008F513E">
      <w:pPr>
        <w:spacing w:after="0"/>
        <w:jc w:val="both"/>
        <w:rPr>
          <w:rFonts w:ascii="Times New Roman" w:eastAsia="Times New Roman" w:hAnsi="Times New Roman"/>
          <w:b/>
          <w:sz w:val="24"/>
          <w:szCs w:val="24"/>
          <w:lang w:eastAsia="hr-HR"/>
        </w:rPr>
      </w:pPr>
      <w:r w:rsidRPr="00257E81">
        <w:rPr>
          <w:rFonts w:ascii="Times New Roman" w:eastAsia="Times New Roman" w:hAnsi="Times New Roman"/>
          <w:b/>
          <w:sz w:val="24"/>
          <w:szCs w:val="24"/>
          <w:lang w:eastAsia="hr-HR"/>
        </w:rPr>
        <w:t>Uz članak 6.</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 xml:space="preserve">Propisuje se ovlast ministru financija da uskladi Pravilnik o automatskoj razmjeni informacija u području poreza („Narodne novine“, br. 18/17 i 1/19) s odredbama ovoga Zakona kojim će se detaljno urediti obilježja prekograničnih aranžmana o kojima se izvješćuje. </w:t>
      </w:r>
    </w:p>
    <w:p w:rsidR="00257E81" w:rsidRPr="00257E81" w:rsidRDefault="00257E81" w:rsidP="008F513E">
      <w:pPr>
        <w:spacing w:after="0"/>
        <w:jc w:val="both"/>
        <w:rPr>
          <w:rFonts w:ascii="Times New Roman" w:eastAsia="Times New Roman" w:hAnsi="Times New Roman"/>
          <w:b/>
          <w:sz w:val="24"/>
          <w:szCs w:val="24"/>
          <w:lang w:eastAsia="hr-HR"/>
        </w:rPr>
      </w:pPr>
      <w:r w:rsidRPr="00257E81">
        <w:rPr>
          <w:rFonts w:ascii="Times New Roman" w:eastAsia="Times New Roman" w:hAnsi="Times New Roman"/>
          <w:b/>
          <w:sz w:val="24"/>
          <w:szCs w:val="24"/>
          <w:lang w:eastAsia="hr-HR"/>
        </w:rPr>
        <w:t>Uz članak 7.</w:t>
      </w:r>
    </w:p>
    <w:p w:rsidR="00257E81" w:rsidRPr="00257E81" w:rsidRDefault="00257E81" w:rsidP="008F513E">
      <w:pPr>
        <w:jc w:val="both"/>
        <w:rPr>
          <w:rFonts w:ascii="Times New Roman" w:eastAsia="Times New Roman" w:hAnsi="Times New Roman"/>
          <w:sz w:val="24"/>
          <w:szCs w:val="24"/>
          <w:lang w:eastAsia="hr-HR"/>
        </w:rPr>
      </w:pPr>
      <w:r w:rsidRPr="00257E81">
        <w:rPr>
          <w:rFonts w:ascii="Times New Roman" w:eastAsia="Times New Roman" w:hAnsi="Times New Roman"/>
          <w:sz w:val="24"/>
          <w:szCs w:val="24"/>
          <w:lang w:eastAsia="hr-HR"/>
        </w:rPr>
        <w:t>Propisuje se stupanje na snagu ovoga Zakona.</w:t>
      </w:r>
    </w:p>
    <w:p w:rsidR="00257E81" w:rsidRPr="00730CCB" w:rsidRDefault="00257E81" w:rsidP="008F513E">
      <w:pPr>
        <w:spacing w:after="100"/>
        <w:contextualSpacing/>
        <w:jc w:val="both"/>
        <w:outlineLvl w:val="0"/>
        <w:rPr>
          <w:rFonts w:ascii="Times New Roman" w:hAnsi="Times New Roman"/>
          <w:b/>
          <w:sz w:val="24"/>
          <w:szCs w:val="24"/>
        </w:rPr>
      </w:pPr>
    </w:p>
    <w:p w:rsidR="00257E81" w:rsidRPr="00730CCB" w:rsidRDefault="00257E81" w:rsidP="008F513E">
      <w:pPr>
        <w:spacing w:after="100"/>
        <w:contextualSpacing/>
        <w:jc w:val="both"/>
        <w:outlineLvl w:val="0"/>
        <w:rPr>
          <w:rFonts w:ascii="Times New Roman" w:hAnsi="Times New Roman"/>
          <w:b/>
          <w:sz w:val="24"/>
          <w:szCs w:val="24"/>
        </w:rPr>
      </w:pPr>
      <w:r>
        <w:rPr>
          <w:rFonts w:ascii="Times New Roman" w:hAnsi="Times New Roman"/>
          <w:b/>
          <w:sz w:val="24"/>
          <w:szCs w:val="24"/>
        </w:rPr>
        <w:t xml:space="preserve">IV. </w:t>
      </w:r>
      <w:r>
        <w:rPr>
          <w:rFonts w:ascii="Times New Roman" w:hAnsi="Times New Roman"/>
          <w:b/>
          <w:sz w:val="24"/>
          <w:szCs w:val="24"/>
        </w:rPr>
        <w:tab/>
        <w:t>OCJENA I IZVORI SREDSTAVA POTREBNIH ZA PROVOĐENJE ZAKONA</w:t>
      </w:r>
    </w:p>
    <w:p w:rsidR="00257E81" w:rsidRPr="00730CCB" w:rsidRDefault="00257E81" w:rsidP="008F513E">
      <w:pPr>
        <w:spacing w:after="100"/>
        <w:contextualSpacing/>
        <w:jc w:val="both"/>
        <w:outlineLvl w:val="0"/>
        <w:rPr>
          <w:rFonts w:ascii="Times New Roman" w:hAnsi="Times New Roman"/>
          <w:b/>
          <w:sz w:val="24"/>
          <w:szCs w:val="24"/>
        </w:rPr>
      </w:pPr>
    </w:p>
    <w:p w:rsidR="00A5126A" w:rsidRDefault="00A5126A" w:rsidP="008F513E">
      <w:pPr>
        <w:spacing w:after="0"/>
        <w:ind w:firstLine="708"/>
        <w:jc w:val="both"/>
        <w:rPr>
          <w:rFonts w:ascii="Times New Roman" w:hAnsi="Times New Roman"/>
          <w:sz w:val="24"/>
          <w:szCs w:val="24"/>
        </w:rPr>
      </w:pPr>
      <w:r w:rsidRPr="00446F64">
        <w:rPr>
          <w:rFonts w:ascii="Times New Roman" w:hAnsi="Times New Roman"/>
          <w:sz w:val="24"/>
          <w:szCs w:val="24"/>
        </w:rPr>
        <w:t>Za provođenje ovoga Zakona nije potrebno osigurati dodatna sredstva u državnom proračunu Republike Hrvatske.</w:t>
      </w:r>
    </w:p>
    <w:p w:rsidR="00A5126A" w:rsidRDefault="00A5126A" w:rsidP="008F513E">
      <w:pPr>
        <w:spacing w:after="0"/>
        <w:ind w:firstLine="708"/>
        <w:jc w:val="both"/>
        <w:rPr>
          <w:rFonts w:ascii="Times New Roman" w:hAnsi="Times New Roman"/>
          <w:sz w:val="24"/>
          <w:szCs w:val="24"/>
        </w:rPr>
      </w:pPr>
    </w:p>
    <w:p w:rsidR="00257E81" w:rsidRPr="00730CCB" w:rsidRDefault="00257E81" w:rsidP="008F513E">
      <w:pPr>
        <w:spacing w:after="100"/>
        <w:contextualSpacing/>
        <w:jc w:val="both"/>
        <w:outlineLvl w:val="0"/>
        <w:rPr>
          <w:rFonts w:ascii="Times New Roman" w:hAnsi="Times New Roman"/>
          <w:b/>
          <w:sz w:val="24"/>
          <w:szCs w:val="24"/>
        </w:rPr>
      </w:pPr>
      <w:r>
        <w:rPr>
          <w:rFonts w:ascii="Times New Roman" w:hAnsi="Times New Roman"/>
          <w:b/>
          <w:sz w:val="24"/>
          <w:szCs w:val="24"/>
        </w:rPr>
        <w:t>V.</w:t>
      </w:r>
      <w:r>
        <w:rPr>
          <w:rFonts w:ascii="Times New Roman" w:hAnsi="Times New Roman"/>
          <w:b/>
          <w:sz w:val="24"/>
          <w:szCs w:val="24"/>
        </w:rPr>
        <w:tab/>
        <w:t>RAZLIKE IZMEĐU RJEŠENJA KOJA SE PREDLAŽU KONAČNIM PRIJEDLOGOM ZAKONA U ODNOSU NA RJEŠENJA IZ PRIJEDLOGA ZAKONA I RAZLOZI ZBOG KOJIH SU TE RAZLIKE NASTALE</w:t>
      </w:r>
    </w:p>
    <w:p w:rsidR="00257E81" w:rsidRPr="00730CCB" w:rsidRDefault="00257E81" w:rsidP="008F513E">
      <w:pPr>
        <w:spacing w:after="100"/>
        <w:contextualSpacing/>
        <w:jc w:val="both"/>
        <w:outlineLvl w:val="0"/>
        <w:rPr>
          <w:rFonts w:ascii="Times New Roman" w:hAnsi="Times New Roman"/>
          <w:b/>
          <w:sz w:val="24"/>
          <w:szCs w:val="24"/>
        </w:rPr>
      </w:pPr>
    </w:p>
    <w:p w:rsidR="00257E81" w:rsidRPr="00013C04" w:rsidRDefault="00257E81" w:rsidP="008F513E">
      <w:pPr>
        <w:ind w:firstLine="708"/>
        <w:jc w:val="both"/>
        <w:rPr>
          <w:rFonts w:ascii="Times New Roman" w:hAnsi="Times New Roman"/>
          <w:sz w:val="24"/>
          <w:szCs w:val="24"/>
        </w:rPr>
      </w:pPr>
      <w:r w:rsidRPr="00013C04">
        <w:rPr>
          <w:rFonts w:ascii="Times New Roman" w:hAnsi="Times New Roman"/>
          <w:sz w:val="24"/>
          <w:szCs w:val="24"/>
        </w:rPr>
        <w:t>U odnosu na tekst Prijedloga zakona u tekstu Konačnog prijedloga zakona nastale su izvjesne razlike kao posljedica uvažavanja primjedbi iznesenih tijekom prvog čitanja i promišljanja predlagatelja u cilju poboljšanja odredbi Konačnog prijedloga zakona.</w:t>
      </w:r>
    </w:p>
    <w:p w:rsidR="00257E81" w:rsidRPr="00013C04" w:rsidRDefault="00257E81" w:rsidP="008F513E">
      <w:pPr>
        <w:ind w:firstLine="708"/>
        <w:jc w:val="both"/>
        <w:rPr>
          <w:rFonts w:ascii="Times New Roman" w:hAnsi="Times New Roman"/>
          <w:sz w:val="24"/>
          <w:szCs w:val="24"/>
        </w:rPr>
      </w:pPr>
      <w:r w:rsidRPr="00013C04">
        <w:rPr>
          <w:rFonts w:ascii="Times New Roman" w:hAnsi="Times New Roman"/>
          <w:sz w:val="24"/>
          <w:szCs w:val="24"/>
        </w:rPr>
        <w:t>Prema prihvaćenim primjedbama Odbora za zakonodavstvo Hrvatskoga sabora u cijelosti, tekst Konačnog prijedloga zakona dorađen je u nomotehničkom smislu i to:</w:t>
      </w:r>
    </w:p>
    <w:p w:rsidR="00774D4D" w:rsidRPr="00774D4D" w:rsidRDefault="00774D4D" w:rsidP="008F513E">
      <w:pPr>
        <w:ind w:firstLine="708"/>
        <w:jc w:val="both"/>
        <w:rPr>
          <w:rFonts w:ascii="Times New Roman" w:hAnsi="Times New Roman"/>
          <w:sz w:val="24"/>
          <w:szCs w:val="24"/>
        </w:rPr>
      </w:pPr>
      <w:r w:rsidRPr="00774D4D">
        <w:rPr>
          <w:rFonts w:ascii="Times New Roman" w:hAnsi="Times New Roman"/>
          <w:sz w:val="24"/>
          <w:szCs w:val="24"/>
        </w:rPr>
        <w:t xml:space="preserve">- </w:t>
      </w:r>
      <w:r>
        <w:rPr>
          <w:rFonts w:ascii="Times New Roman" w:hAnsi="Times New Roman"/>
          <w:sz w:val="24"/>
          <w:szCs w:val="24"/>
        </w:rPr>
        <w:t xml:space="preserve">u </w:t>
      </w:r>
      <w:r w:rsidRPr="00774D4D">
        <w:rPr>
          <w:rFonts w:ascii="Times New Roman" w:hAnsi="Times New Roman"/>
          <w:sz w:val="24"/>
          <w:szCs w:val="24"/>
        </w:rPr>
        <w:t>člank</w:t>
      </w:r>
      <w:r>
        <w:rPr>
          <w:rFonts w:ascii="Times New Roman" w:hAnsi="Times New Roman"/>
          <w:sz w:val="24"/>
          <w:szCs w:val="24"/>
        </w:rPr>
        <w:t>u</w:t>
      </w:r>
      <w:r w:rsidRPr="00774D4D">
        <w:rPr>
          <w:rFonts w:ascii="Times New Roman" w:hAnsi="Times New Roman"/>
          <w:sz w:val="24"/>
          <w:szCs w:val="24"/>
        </w:rPr>
        <w:t xml:space="preserve"> 2. </w:t>
      </w:r>
      <w:r w:rsidR="00372EE9">
        <w:rPr>
          <w:rFonts w:ascii="Times New Roman" w:hAnsi="Times New Roman"/>
          <w:sz w:val="24"/>
          <w:szCs w:val="24"/>
        </w:rPr>
        <w:t>d</w:t>
      </w:r>
      <w:r>
        <w:rPr>
          <w:rFonts w:ascii="Times New Roman" w:hAnsi="Times New Roman"/>
          <w:sz w:val="24"/>
          <w:szCs w:val="24"/>
        </w:rPr>
        <w:t>orađen</w:t>
      </w:r>
      <w:r w:rsidR="00372EE9">
        <w:rPr>
          <w:rFonts w:ascii="Times New Roman" w:hAnsi="Times New Roman"/>
          <w:sz w:val="24"/>
          <w:szCs w:val="24"/>
        </w:rPr>
        <w:t xml:space="preserve"> je</w:t>
      </w:r>
      <w:r w:rsidRPr="00774D4D">
        <w:rPr>
          <w:rFonts w:ascii="Times New Roman" w:hAnsi="Times New Roman"/>
          <w:sz w:val="24"/>
          <w:szCs w:val="24"/>
        </w:rPr>
        <w:t xml:space="preserve"> izričaj na način da </w:t>
      </w:r>
      <w:r w:rsidR="000860AE">
        <w:rPr>
          <w:rFonts w:ascii="Times New Roman" w:hAnsi="Times New Roman"/>
          <w:sz w:val="24"/>
          <w:szCs w:val="24"/>
        </w:rPr>
        <w:t xml:space="preserve">su </w:t>
      </w:r>
      <w:r w:rsidRPr="00774D4D">
        <w:rPr>
          <w:rFonts w:ascii="Times New Roman" w:hAnsi="Times New Roman"/>
          <w:sz w:val="24"/>
          <w:szCs w:val="24"/>
        </w:rPr>
        <w:t>se riječi koje se brišu zamij</w:t>
      </w:r>
      <w:r w:rsidR="000860AE">
        <w:rPr>
          <w:rFonts w:ascii="Times New Roman" w:hAnsi="Times New Roman"/>
          <w:sz w:val="24"/>
          <w:szCs w:val="24"/>
        </w:rPr>
        <w:t>enile</w:t>
      </w:r>
      <w:r w:rsidRPr="00774D4D">
        <w:rPr>
          <w:rFonts w:ascii="Times New Roman" w:hAnsi="Times New Roman"/>
          <w:sz w:val="24"/>
          <w:szCs w:val="24"/>
        </w:rPr>
        <w:t xml:space="preserve"> riječima koje se dodaju</w:t>
      </w:r>
    </w:p>
    <w:p w:rsidR="00774D4D" w:rsidRPr="00774D4D" w:rsidRDefault="00774D4D" w:rsidP="008F513E">
      <w:pPr>
        <w:ind w:firstLine="708"/>
        <w:jc w:val="both"/>
        <w:rPr>
          <w:rFonts w:ascii="Times New Roman" w:hAnsi="Times New Roman"/>
          <w:sz w:val="24"/>
          <w:szCs w:val="24"/>
        </w:rPr>
      </w:pPr>
      <w:r w:rsidRPr="00774D4D">
        <w:rPr>
          <w:rFonts w:ascii="Times New Roman" w:hAnsi="Times New Roman"/>
          <w:sz w:val="24"/>
          <w:szCs w:val="24"/>
        </w:rPr>
        <w:t xml:space="preserve">- </w:t>
      </w:r>
      <w:r>
        <w:rPr>
          <w:rFonts w:ascii="Times New Roman" w:hAnsi="Times New Roman"/>
          <w:sz w:val="24"/>
          <w:szCs w:val="24"/>
        </w:rPr>
        <w:t xml:space="preserve">u </w:t>
      </w:r>
      <w:r w:rsidRPr="00774D4D">
        <w:rPr>
          <w:rFonts w:ascii="Times New Roman" w:hAnsi="Times New Roman"/>
          <w:sz w:val="24"/>
          <w:szCs w:val="24"/>
        </w:rPr>
        <w:t>člank</w:t>
      </w:r>
      <w:r>
        <w:rPr>
          <w:rFonts w:ascii="Times New Roman" w:hAnsi="Times New Roman"/>
          <w:sz w:val="24"/>
          <w:szCs w:val="24"/>
        </w:rPr>
        <w:t>u</w:t>
      </w:r>
      <w:r w:rsidRPr="00774D4D">
        <w:rPr>
          <w:rFonts w:ascii="Times New Roman" w:hAnsi="Times New Roman"/>
          <w:sz w:val="24"/>
          <w:szCs w:val="24"/>
        </w:rPr>
        <w:t xml:space="preserve"> 3. u dodanom članku 35.k odredba stavka 4. </w:t>
      </w:r>
      <w:r w:rsidR="002563CC">
        <w:rPr>
          <w:rFonts w:ascii="Times New Roman" w:hAnsi="Times New Roman"/>
          <w:sz w:val="24"/>
          <w:szCs w:val="24"/>
        </w:rPr>
        <w:t xml:space="preserve">koja propisuje obvezu Ministarstva financija, Porezne uprave da do 31. listopada 2020. nadležnim tijelima država članica i Europskoj komisiji automatskom razmjenom dostavi informacije počevši od 25. </w:t>
      </w:r>
      <w:r w:rsidR="002563CC">
        <w:rPr>
          <w:rFonts w:ascii="Times New Roman" w:hAnsi="Times New Roman"/>
          <w:sz w:val="24"/>
          <w:szCs w:val="24"/>
        </w:rPr>
        <w:lastRenderedPageBreak/>
        <w:t>lipnja 2018.</w:t>
      </w:r>
      <w:r w:rsidR="006B1E50">
        <w:rPr>
          <w:rFonts w:ascii="Times New Roman" w:hAnsi="Times New Roman"/>
          <w:sz w:val="24"/>
          <w:szCs w:val="24"/>
        </w:rPr>
        <w:t xml:space="preserve"> a </w:t>
      </w:r>
      <w:r w:rsidR="00372EE9">
        <w:rPr>
          <w:rFonts w:ascii="Times New Roman" w:hAnsi="Times New Roman"/>
          <w:sz w:val="24"/>
          <w:szCs w:val="24"/>
        </w:rPr>
        <w:t>k</w:t>
      </w:r>
      <w:r>
        <w:rPr>
          <w:rFonts w:ascii="Times New Roman" w:hAnsi="Times New Roman"/>
          <w:sz w:val="24"/>
          <w:szCs w:val="24"/>
        </w:rPr>
        <w:t xml:space="preserve">oja </w:t>
      </w:r>
      <w:r w:rsidRPr="00774D4D">
        <w:rPr>
          <w:rFonts w:ascii="Times New Roman" w:hAnsi="Times New Roman"/>
          <w:sz w:val="24"/>
          <w:szCs w:val="24"/>
        </w:rPr>
        <w:t xml:space="preserve">sadržajno ne pripada normativnom dijelu propisa </w:t>
      </w:r>
      <w:r>
        <w:rPr>
          <w:rFonts w:ascii="Times New Roman" w:hAnsi="Times New Roman"/>
          <w:sz w:val="24"/>
          <w:szCs w:val="24"/>
        </w:rPr>
        <w:t>premještena je u</w:t>
      </w:r>
      <w:r w:rsidRPr="00774D4D">
        <w:rPr>
          <w:rFonts w:ascii="Times New Roman" w:hAnsi="Times New Roman"/>
          <w:sz w:val="24"/>
          <w:szCs w:val="24"/>
        </w:rPr>
        <w:t xml:space="preserve"> prijelazn</w:t>
      </w:r>
      <w:r>
        <w:rPr>
          <w:rFonts w:ascii="Times New Roman" w:hAnsi="Times New Roman"/>
          <w:sz w:val="24"/>
          <w:szCs w:val="24"/>
        </w:rPr>
        <w:t>e</w:t>
      </w:r>
      <w:r w:rsidRPr="00774D4D">
        <w:rPr>
          <w:rFonts w:ascii="Times New Roman" w:hAnsi="Times New Roman"/>
          <w:sz w:val="24"/>
          <w:szCs w:val="24"/>
        </w:rPr>
        <w:t xml:space="preserve"> i završn</w:t>
      </w:r>
      <w:r>
        <w:rPr>
          <w:rFonts w:ascii="Times New Roman" w:hAnsi="Times New Roman"/>
          <w:sz w:val="24"/>
          <w:szCs w:val="24"/>
        </w:rPr>
        <w:t>e</w:t>
      </w:r>
      <w:r w:rsidRPr="00774D4D">
        <w:rPr>
          <w:rFonts w:ascii="Times New Roman" w:hAnsi="Times New Roman"/>
          <w:sz w:val="24"/>
          <w:szCs w:val="24"/>
        </w:rPr>
        <w:t xml:space="preserve"> odredb</w:t>
      </w:r>
      <w:r>
        <w:rPr>
          <w:rFonts w:ascii="Times New Roman" w:hAnsi="Times New Roman"/>
          <w:sz w:val="24"/>
          <w:szCs w:val="24"/>
        </w:rPr>
        <w:t>e</w:t>
      </w:r>
    </w:p>
    <w:p w:rsidR="00774D4D" w:rsidRPr="00774D4D" w:rsidRDefault="00774D4D" w:rsidP="008F513E">
      <w:pPr>
        <w:ind w:firstLine="708"/>
        <w:jc w:val="both"/>
        <w:rPr>
          <w:rFonts w:ascii="Times New Roman" w:hAnsi="Times New Roman"/>
          <w:sz w:val="24"/>
          <w:szCs w:val="24"/>
        </w:rPr>
      </w:pPr>
      <w:r w:rsidRPr="00774D4D">
        <w:rPr>
          <w:rFonts w:ascii="Times New Roman" w:hAnsi="Times New Roman"/>
          <w:sz w:val="24"/>
          <w:szCs w:val="24"/>
        </w:rPr>
        <w:t xml:space="preserve">- </w:t>
      </w:r>
      <w:r>
        <w:rPr>
          <w:rFonts w:ascii="Times New Roman" w:hAnsi="Times New Roman"/>
          <w:sz w:val="24"/>
          <w:szCs w:val="24"/>
        </w:rPr>
        <w:t xml:space="preserve">u </w:t>
      </w:r>
      <w:r w:rsidRPr="00774D4D">
        <w:rPr>
          <w:rFonts w:ascii="Times New Roman" w:hAnsi="Times New Roman"/>
          <w:sz w:val="24"/>
          <w:szCs w:val="24"/>
        </w:rPr>
        <w:t xml:space="preserve"> člank</w:t>
      </w:r>
      <w:r>
        <w:rPr>
          <w:rFonts w:ascii="Times New Roman" w:hAnsi="Times New Roman"/>
          <w:sz w:val="24"/>
          <w:szCs w:val="24"/>
        </w:rPr>
        <w:t>u</w:t>
      </w:r>
      <w:r w:rsidRPr="00774D4D">
        <w:rPr>
          <w:rFonts w:ascii="Times New Roman" w:hAnsi="Times New Roman"/>
          <w:sz w:val="24"/>
          <w:szCs w:val="24"/>
        </w:rPr>
        <w:t xml:space="preserve"> 4.</w:t>
      </w:r>
      <w:r>
        <w:rPr>
          <w:rFonts w:ascii="Times New Roman" w:hAnsi="Times New Roman"/>
          <w:sz w:val="24"/>
          <w:szCs w:val="24"/>
        </w:rPr>
        <w:t xml:space="preserve"> </w:t>
      </w:r>
      <w:r w:rsidRPr="00774D4D">
        <w:rPr>
          <w:rFonts w:ascii="Times New Roman" w:hAnsi="Times New Roman"/>
          <w:sz w:val="24"/>
          <w:szCs w:val="24"/>
        </w:rPr>
        <w:t>odredb</w:t>
      </w:r>
      <w:r>
        <w:rPr>
          <w:rFonts w:ascii="Times New Roman" w:hAnsi="Times New Roman"/>
          <w:sz w:val="24"/>
          <w:szCs w:val="24"/>
        </w:rPr>
        <w:t>a</w:t>
      </w:r>
      <w:r w:rsidRPr="00774D4D">
        <w:rPr>
          <w:rFonts w:ascii="Times New Roman" w:hAnsi="Times New Roman"/>
          <w:sz w:val="24"/>
          <w:szCs w:val="24"/>
        </w:rPr>
        <w:t xml:space="preserve"> novog stavka 2. je stav</w:t>
      </w:r>
      <w:r>
        <w:rPr>
          <w:rFonts w:ascii="Times New Roman" w:hAnsi="Times New Roman"/>
          <w:sz w:val="24"/>
          <w:szCs w:val="24"/>
        </w:rPr>
        <w:t>ljena</w:t>
      </w:r>
      <w:r w:rsidRPr="00774D4D">
        <w:rPr>
          <w:rFonts w:ascii="Times New Roman" w:hAnsi="Times New Roman"/>
          <w:sz w:val="24"/>
          <w:szCs w:val="24"/>
        </w:rPr>
        <w:t xml:space="preserve"> kao zadnji stavak temeljnog članka jer prema nomotehničkim pravilima kaznene odnosno prekršajne odredbe sistematiziraju se tako da se najprije utvrđuje kaznena odnosno prekršajna odgovornost pravne osobe, zatim odgovorne osobe u pravnoj osobi te odgovornost fizičke osobe. </w:t>
      </w:r>
      <w:r w:rsidRPr="000B1639">
        <w:rPr>
          <w:rFonts w:ascii="Times New Roman" w:hAnsi="Times New Roman"/>
          <w:sz w:val="24"/>
          <w:szCs w:val="24"/>
        </w:rPr>
        <w:t xml:space="preserve">Nadalje, renumeracija izmjena i dopuna pojedinih stavaka unutar članaka </w:t>
      </w:r>
      <w:r w:rsidR="006D4246">
        <w:rPr>
          <w:rFonts w:ascii="Times New Roman" w:hAnsi="Times New Roman"/>
          <w:sz w:val="24"/>
          <w:szCs w:val="24"/>
        </w:rPr>
        <w:t>i</w:t>
      </w:r>
      <w:r w:rsidR="00C05728">
        <w:rPr>
          <w:rFonts w:ascii="Times New Roman" w:hAnsi="Times New Roman"/>
          <w:sz w:val="24"/>
          <w:szCs w:val="24"/>
        </w:rPr>
        <w:t>zvršena je</w:t>
      </w:r>
      <w:r w:rsidRPr="000B1639">
        <w:rPr>
          <w:rFonts w:ascii="Times New Roman" w:hAnsi="Times New Roman"/>
          <w:sz w:val="24"/>
          <w:szCs w:val="24"/>
        </w:rPr>
        <w:t xml:space="preserve"> postepeno kako bi se izbjeglo ponavljanje</w:t>
      </w:r>
      <w:r w:rsidRPr="00774D4D">
        <w:rPr>
          <w:rFonts w:ascii="Times New Roman" w:hAnsi="Times New Roman"/>
          <w:sz w:val="24"/>
          <w:szCs w:val="24"/>
        </w:rPr>
        <w:t xml:space="preserve"> </w:t>
      </w:r>
    </w:p>
    <w:p w:rsidR="00774D4D" w:rsidRDefault="00774D4D" w:rsidP="00774D4D">
      <w:pPr>
        <w:ind w:firstLine="708"/>
        <w:jc w:val="both"/>
        <w:rPr>
          <w:rFonts w:ascii="Times New Roman" w:hAnsi="Times New Roman"/>
          <w:sz w:val="24"/>
          <w:szCs w:val="24"/>
        </w:rPr>
      </w:pPr>
      <w:r w:rsidRPr="00774D4D">
        <w:rPr>
          <w:rFonts w:ascii="Times New Roman" w:hAnsi="Times New Roman"/>
          <w:sz w:val="24"/>
          <w:szCs w:val="24"/>
        </w:rPr>
        <w:t xml:space="preserve">- </w:t>
      </w:r>
      <w:r>
        <w:rPr>
          <w:rFonts w:ascii="Times New Roman" w:hAnsi="Times New Roman"/>
          <w:sz w:val="24"/>
          <w:szCs w:val="24"/>
        </w:rPr>
        <w:t xml:space="preserve">u </w:t>
      </w:r>
      <w:r w:rsidRPr="00774D4D">
        <w:rPr>
          <w:rFonts w:ascii="Times New Roman" w:hAnsi="Times New Roman"/>
          <w:sz w:val="24"/>
          <w:szCs w:val="24"/>
        </w:rPr>
        <w:t>član</w:t>
      </w:r>
      <w:r>
        <w:rPr>
          <w:rFonts w:ascii="Times New Roman" w:hAnsi="Times New Roman"/>
          <w:sz w:val="24"/>
          <w:szCs w:val="24"/>
        </w:rPr>
        <w:t>ku</w:t>
      </w:r>
      <w:r w:rsidRPr="00774D4D">
        <w:rPr>
          <w:rFonts w:ascii="Times New Roman" w:hAnsi="Times New Roman"/>
          <w:sz w:val="24"/>
          <w:szCs w:val="24"/>
        </w:rPr>
        <w:t xml:space="preserve"> 5. odredb</w:t>
      </w:r>
      <w:r>
        <w:rPr>
          <w:rFonts w:ascii="Times New Roman" w:hAnsi="Times New Roman"/>
          <w:sz w:val="24"/>
          <w:szCs w:val="24"/>
        </w:rPr>
        <w:t>a</w:t>
      </w:r>
      <w:r w:rsidRPr="00774D4D">
        <w:rPr>
          <w:rFonts w:ascii="Times New Roman" w:hAnsi="Times New Roman"/>
          <w:sz w:val="24"/>
          <w:szCs w:val="24"/>
        </w:rPr>
        <w:t xml:space="preserve"> stavka 1. </w:t>
      </w:r>
      <w:r w:rsidR="00D70F33" w:rsidRPr="00D70F33">
        <w:rPr>
          <w:rFonts w:ascii="Times New Roman" w:hAnsi="Times New Roman"/>
          <w:sz w:val="24"/>
          <w:szCs w:val="24"/>
        </w:rPr>
        <w:t xml:space="preserve">kojom se propisuje usklađenje Pravilnika  o automatskoj razmjeni informacija u području poreza s odredbama </w:t>
      </w:r>
      <w:r w:rsidR="00D70F33">
        <w:rPr>
          <w:rFonts w:ascii="Times New Roman" w:hAnsi="Times New Roman"/>
          <w:sz w:val="24"/>
          <w:szCs w:val="24"/>
        </w:rPr>
        <w:t xml:space="preserve">ovoga </w:t>
      </w:r>
      <w:r w:rsidR="00D70F33" w:rsidRPr="00D70F33">
        <w:rPr>
          <w:rFonts w:ascii="Times New Roman" w:hAnsi="Times New Roman"/>
          <w:sz w:val="24"/>
          <w:szCs w:val="24"/>
        </w:rPr>
        <w:t>Zakona stavljena je u zaseban članak</w:t>
      </w:r>
      <w:r w:rsidRPr="00774D4D">
        <w:rPr>
          <w:rFonts w:ascii="Times New Roman" w:hAnsi="Times New Roman"/>
          <w:sz w:val="24"/>
          <w:szCs w:val="24"/>
        </w:rPr>
        <w:t xml:space="preserve">, a odredba stavka 2. je </w:t>
      </w:r>
      <w:r>
        <w:rPr>
          <w:rFonts w:ascii="Times New Roman" w:hAnsi="Times New Roman"/>
          <w:sz w:val="24"/>
          <w:szCs w:val="24"/>
        </w:rPr>
        <w:t>brisana</w:t>
      </w:r>
      <w:r w:rsidR="00C00E60">
        <w:rPr>
          <w:rFonts w:ascii="Times New Roman" w:hAnsi="Times New Roman"/>
          <w:sz w:val="24"/>
          <w:szCs w:val="24"/>
        </w:rPr>
        <w:t>.</w:t>
      </w:r>
    </w:p>
    <w:p w:rsidR="00F45452" w:rsidRPr="00F45452" w:rsidRDefault="00F45452" w:rsidP="009108FB">
      <w:pPr>
        <w:tabs>
          <w:tab w:val="left" w:pos="709"/>
        </w:tabs>
        <w:spacing w:before="240"/>
        <w:jc w:val="both"/>
        <w:rPr>
          <w:rFonts w:ascii="Times New Roman" w:hAnsi="Times New Roman"/>
          <w:b/>
          <w:sz w:val="24"/>
          <w:szCs w:val="24"/>
        </w:rPr>
      </w:pPr>
      <w:r w:rsidRPr="00F45452">
        <w:rPr>
          <w:rFonts w:ascii="Times New Roman" w:hAnsi="Times New Roman"/>
          <w:b/>
          <w:sz w:val="24"/>
          <w:szCs w:val="24"/>
        </w:rPr>
        <w:t>VI.  PRIJEDLOZI I MIŠLJENJA DANI NA PRIJEDLOG ZAKONA KOJE PREDLAGATELJ NIJE PRIHVATIO, S OBRAZLOŽENJEM</w:t>
      </w:r>
    </w:p>
    <w:p w:rsidR="00F45452" w:rsidRPr="00F45452" w:rsidRDefault="00F45452" w:rsidP="00F45452">
      <w:pPr>
        <w:ind w:firstLine="708"/>
        <w:jc w:val="both"/>
        <w:rPr>
          <w:rFonts w:ascii="Times New Roman" w:hAnsi="Times New Roman"/>
          <w:sz w:val="24"/>
          <w:szCs w:val="24"/>
        </w:rPr>
      </w:pPr>
      <w:r w:rsidRPr="00F45452">
        <w:rPr>
          <w:rFonts w:ascii="Times New Roman" w:hAnsi="Times New Roman"/>
          <w:sz w:val="24"/>
          <w:szCs w:val="24"/>
        </w:rPr>
        <w:t xml:space="preserve"> U okviru rasprave održane na 14. sjednici Hrvatskoga sabora, dana 12. studenoga 2019. godine nisu iznesene primjedbe i mišljenja vezana uz Prijedloga zakona.</w:t>
      </w:r>
    </w:p>
    <w:p w:rsidR="00257E81" w:rsidRDefault="00257E8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E540E1">
      <w:pPr>
        <w:spacing w:after="100"/>
        <w:contextualSpacing/>
        <w:jc w:val="both"/>
        <w:outlineLvl w:val="0"/>
        <w:rPr>
          <w:rFonts w:ascii="Times New Roman" w:hAnsi="Times New Roman"/>
          <w:b/>
          <w:sz w:val="24"/>
          <w:szCs w:val="24"/>
        </w:rPr>
      </w:pPr>
    </w:p>
    <w:p w:rsidR="006269E1" w:rsidRPr="00F45452" w:rsidRDefault="006269E1" w:rsidP="006269E1">
      <w:pPr>
        <w:spacing w:after="0" w:line="240" w:lineRule="auto"/>
        <w:ind w:firstLine="708"/>
        <w:jc w:val="center"/>
        <w:rPr>
          <w:rFonts w:ascii="Times New Roman" w:hAnsi="Times New Roman"/>
          <w:sz w:val="24"/>
          <w:szCs w:val="24"/>
        </w:rPr>
      </w:pPr>
      <w:r w:rsidRPr="0040562B">
        <w:rPr>
          <w:rFonts w:ascii="Times New Roman" w:hAnsi="Times New Roman"/>
          <w:b/>
          <w:bCs/>
          <w:sz w:val="23"/>
          <w:szCs w:val="23"/>
          <w:lang w:eastAsia="hr-HR"/>
        </w:rPr>
        <w:lastRenderedPageBreak/>
        <w:t>TEKST ODREDBI VAŽEĆEG ZAKONA KOJE SE MIJENJAJU, ODNOSNO DOPUNJUJU</w:t>
      </w:r>
    </w:p>
    <w:p w:rsidR="006269E1" w:rsidRDefault="006269E1" w:rsidP="006269E1">
      <w:pPr>
        <w:pStyle w:val="Default"/>
        <w:spacing w:line="276" w:lineRule="auto"/>
        <w:jc w:val="both"/>
        <w:rPr>
          <w:b/>
          <w:bCs/>
          <w:color w:val="auto"/>
        </w:rPr>
      </w:pPr>
    </w:p>
    <w:p w:rsidR="006269E1" w:rsidRDefault="006269E1" w:rsidP="00E540E1">
      <w:pPr>
        <w:spacing w:after="100"/>
        <w:contextualSpacing/>
        <w:jc w:val="both"/>
        <w:outlineLvl w:val="0"/>
        <w:rPr>
          <w:rFonts w:ascii="Times New Roman" w:hAnsi="Times New Roman"/>
          <w:b/>
          <w:sz w:val="24"/>
          <w:szCs w:val="24"/>
        </w:rPr>
      </w:pPr>
    </w:p>
    <w:p w:rsidR="006269E1" w:rsidRDefault="006269E1" w:rsidP="006269E1">
      <w:pPr>
        <w:pStyle w:val="Odlomakpopisa"/>
        <w:spacing w:after="0" w:line="240" w:lineRule="auto"/>
        <w:ind w:left="0"/>
        <w:jc w:val="center"/>
        <w:rPr>
          <w:rFonts w:ascii="Times New Roman" w:hAnsi="Times New Roman"/>
          <w:b/>
          <w:sz w:val="24"/>
          <w:szCs w:val="24"/>
        </w:rPr>
      </w:pPr>
      <w:r>
        <w:rPr>
          <w:rFonts w:ascii="Times New Roman" w:hAnsi="Times New Roman"/>
          <w:b/>
          <w:sz w:val="24"/>
          <w:szCs w:val="24"/>
        </w:rPr>
        <w:t>DIO PRVI</w:t>
      </w:r>
    </w:p>
    <w:p w:rsidR="006269E1" w:rsidRDefault="006269E1" w:rsidP="006269E1">
      <w:pPr>
        <w:pStyle w:val="Odlomakpopisa"/>
        <w:spacing w:after="0" w:line="240" w:lineRule="auto"/>
        <w:ind w:left="0"/>
        <w:jc w:val="center"/>
        <w:rPr>
          <w:rFonts w:ascii="Times New Roman" w:hAnsi="Times New Roman"/>
          <w:b/>
          <w:sz w:val="24"/>
          <w:szCs w:val="24"/>
        </w:rPr>
      </w:pPr>
    </w:p>
    <w:p w:rsidR="006269E1" w:rsidRDefault="006269E1" w:rsidP="006269E1">
      <w:pPr>
        <w:spacing w:after="100"/>
        <w:contextualSpacing/>
        <w:jc w:val="center"/>
        <w:outlineLvl w:val="0"/>
        <w:rPr>
          <w:rFonts w:ascii="Times New Roman" w:hAnsi="Times New Roman"/>
          <w:b/>
          <w:sz w:val="24"/>
          <w:szCs w:val="24"/>
        </w:rPr>
      </w:pPr>
      <w:r>
        <w:rPr>
          <w:rFonts w:ascii="Times New Roman" w:hAnsi="Times New Roman"/>
          <w:b/>
          <w:sz w:val="24"/>
          <w:szCs w:val="24"/>
        </w:rPr>
        <w:t>UVODNE ODREDBE</w:t>
      </w:r>
    </w:p>
    <w:p w:rsidR="006269E1" w:rsidRDefault="006269E1" w:rsidP="006269E1">
      <w:pPr>
        <w:spacing w:after="100"/>
        <w:contextualSpacing/>
        <w:jc w:val="center"/>
        <w:outlineLvl w:val="0"/>
        <w:rPr>
          <w:rFonts w:ascii="Times New Roman" w:hAnsi="Times New Roman"/>
          <w:sz w:val="24"/>
          <w:szCs w:val="24"/>
        </w:rPr>
      </w:pPr>
    </w:p>
    <w:p w:rsidR="006269E1" w:rsidRDefault="006269E1" w:rsidP="006269E1">
      <w:pPr>
        <w:pStyle w:val="Bodytext21"/>
        <w:shd w:val="clear" w:color="auto" w:fill="auto"/>
        <w:spacing w:line="280" w:lineRule="exact"/>
        <w:ind w:right="9" w:firstLine="0"/>
        <w:rPr>
          <w:sz w:val="24"/>
          <w:szCs w:val="24"/>
        </w:rPr>
      </w:pPr>
      <w:r>
        <w:rPr>
          <w:sz w:val="24"/>
          <w:szCs w:val="24"/>
        </w:rPr>
        <w:t>Prijenos i provedba propisa Europske unije</w:t>
      </w:r>
    </w:p>
    <w:p w:rsidR="006269E1" w:rsidRDefault="006269E1" w:rsidP="006269E1">
      <w:pPr>
        <w:pStyle w:val="Bodytext21"/>
        <w:shd w:val="clear" w:color="auto" w:fill="auto"/>
        <w:spacing w:line="280" w:lineRule="exact"/>
        <w:ind w:right="9" w:firstLine="0"/>
        <w:rPr>
          <w:sz w:val="24"/>
          <w:szCs w:val="24"/>
        </w:rPr>
      </w:pPr>
    </w:p>
    <w:p w:rsidR="006269E1" w:rsidRDefault="006269E1" w:rsidP="006269E1">
      <w:pPr>
        <w:tabs>
          <w:tab w:val="left" w:pos="993"/>
          <w:tab w:val="left" w:pos="1276"/>
          <w:tab w:val="left" w:pos="1560"/>
        </w:tabs>
        <w:spacing w:after="100"/>
        <w:contextualSpacing/>
        <w:jc w:val="center"/>
        <w:outlineLvl w:val="0"/>
        <w:rPr>
          <w:rFonts w:ascii="Times New Roman" w:hAnsi="Times New Roman"/>
          <w:b/>
          <w:sz w:val="24"/>
          <w:szCs w:val="24"/>
        </w:rPr>
      </w:pPr>
      <w:r>
        <w:rPr>
          <w:rFonts w:ascii="Times New Roman" w:hAnsi="Times New Roman"/>
          <w:b/>
          <w:sz w:val="24"/>
          <w:szCs w:val="24"/>
        </w:rPr>
        <w:t>Članak 2.</w:t>
      </w:r>
    </w:p>
    <w:p w:rsidR="006269E1" w:rsidRDefault="006269E1" w:rsidP="006269E1">
      <w:pPr>
        <w:spacing w:after="100"/>
        <w:contextualSpacing/>
        <w:outlineLvl w:val="0"/>
        <w:rPr>
          <w:rFonts w:ascii="Times New Roman" w:hAnsi="Times New Roman"/>
          <w:b/>
          <w:sz w:val="24"/>
          <w:szCs w:val="24"/>
        </w:rPr>
      </w:pPr>
    </w:p>
    <w:p w:rsidR="006269E1" w:rsidRDefault="006269E1" w:rsidP="006269E1">
      <w:pPr>
        <w:spacing w:after="100"/>
        <w:contextualSpacing/>
        <w:outlineLvl w:val="0"/>
        <w:rPr>
          <w:rFonts w:ascii="Times New Roman" w:hAnsi="Times New Roman"/>
          <w:sz w:val="24"/>
          <w:szCs w:val="24"/>
        </w:rPr>
      </w:pPr>
      <w:r>
        <w:rPr>
          <w:rFonts w:ascii="Times New Roman" w:hAnsi="Times New Roman"/>
          <w:sz w:val="24"/>
          <w:szCs w:val="24"/>
        </w:rPr>
        <w:t xml:space="preserve"> (1) Ovim se Zakonom u pravni poredak Republike Hrvatske prenose sljedeće direktive Europske unije: </w:t>
      </w:r>
    </w:p>
    <w:p w:rsidR="006269E1" w:rsidRDefault="006269E1" w:rsidP="006269E1">
      <w:pPr>
        <w:spacing w:after="100"/>
        <w:ind w:firstLine="709"/>
        <w:contextualSpacing/>
        <w:rPr>
          <w:rFonts w:ascii="Times New Roman" w:eastAsia="Times New Roman" w:hAnsi="Times New Roman"/>
          <w:sz w:val="24"/>
          <w:szCs w:val="24"/>
          <w:lang w:eastAsia="hr-HR"/>
        </w:rPr>
      </w:pPr>
    </w:p>
    <w:p w:rsidR="006269E1" w:rsidRDefault="006269E1" w:rsidP="006269E1">
      <w:pPr>
        <w:numPr>
          <w:ilvl w:val="1"/>
          <w:numId w:val="26"/>
        </w:num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Direktiva Vijeća 2010/24/EU od 16. ožujka 2010. o uzajamnoj pomoći kod naplate potraživanja vezanih za poreze, carine i druge mjere (SL L 84, 31.3.2010.), (u daljnjem tekstu: Direktiva 2010/24/EU)</w:t>
      </w:r>
    </w:p>
    <w:p w:rsidR="006269E1" w:rsidRDefault="006269E1" w:rsidP="006269E1">
      <w:pPr>
        <w:spacing w:after="100"/>
        <w:ind w:left="709"/>
        <w:contextualSpacing/>
        <w:rPr>
          <w:rFonts w:ascii="Times New Roman" w:hAnsi="Times New Roman"/>
          <w:sz w:val="24"/>
          <w:szCs w:val="24"/>
        </w:rPr>
      </w:pPr>
    </w:p>
    <w:p w:rsidR="006269E1" w:rsidRDefault="006269E1" w:rsidP="006269E1">
      <w:pPr>
        <w:numPr>
          <w:ilvl w:val="1"/>
          <w:numId w:val="26"/>
        </w:num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Direktiva Vijeća 2011/16/EU od 15. veljače 2011. o administrativnoj suradnji u području oporezivanja i stavljanja izvan snage Direktive 77/799/EEZ (SL L 64, 11.3.2011.), (u daljnjem tekstu: Direktiva 2011/16/EU)</w:t>
      </w:r>
    </w:p>
    <w:p w:rsidR="006269E1" w:rsidRDefault="006269E1" w:rsidP="006269E1">
      <w:pPr>
        <w:spacing w:after="100"/>
        <w:ind w:left="709"/>
        <w:contextualSpacing/>
        <w:rPr>
          <w:rFonts w:ascii="Times New Roman" w:hAnsi="Times New Roman"/>
          <w:sz w:val="24"/>
          <w:szCs w:val="24"/>
        </w:rPr>
      </w:pPr>
    </w:p>
    <w:p w:rsidR="006269E1" w:rsidRDefault="006269E1" w:rsidP="006269E1">
      <w:pPr>
        <w:numPr>
          <w:ilvl w:val="1"/>
          <w:numId w:val="26"/>
        </w:num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Direktiva Vijeća 2014/107/EU od 9. prosinca 2014. o izmjeni Direktive 2011/16/EU u pogledu obvezne automatske razmjene informacija u području oporezivanja (SL L 359, 16.12.2014.), (u daljnjem tekstu: Direktiva 2014/107/EU)</w:t>
      </w:r>
    </w:p>
    <w:p w:rsidR="006269E1" w:rsidRDefault="006269E1" w:rsidP="006269E1">
      <w:pPr>
        <w:spacing w:after="100"/>
        <w:ind w:left="1495"/>
        <w:contextualSpacing/>
        <w:rPr>
          <w:rFonts w:ascii="Times New Roman" w:hAnsi="Times New Roman"/>
          <w:sz w:val="24"/>
          <w:szCs w:val="24"/>
        </w:rPr>
      </w:pPr>
    </w:p>
    <w:p w:rsidR="006269E1" w:rsidRDefault="006269E1" w:rsidP="006269E1">
      <w:pPr>
        <w:pStyle w:val="Odlomakpopisa"/>
        <w:numPr>
          <w:ilvl w:val="1"/>
          <w:numId w:val="26"/>
        </w:numPr>
        <w:spacing w:before="100" w:beforeAutospacing="1" w:after="100" w:afterAutospacing="1"/>
        <w:jc w:val="both"/>
        <w:rPr>
          <w:rFonts w:ascii="Times New Roman" w:hAnsi="Times New Roman"/>
          <w:color w:val="FF0000"/>
          <w:sz w:val="24"/>
          <w:szCs w:val="24"/>
        </w:rPr>
      </w:pPr>
      <w:r>
        <w:rPr>
          <w:rFonts w:ascii="Times New Roman" w:hAnsi="Times New Roman"/>
          <w:sz w:val="24"/>
          <w:szCs w:val="24"/>
        </w:rPr>
        <w:t>Direktiva Vijeća (EU) 2003/48/EZ od 3. lipnja 2003. o oporezivanju dohotka od kamate na štednju (SL L 157, 26.6.2003., str. 38.), (u daljnjem tekstu: Direktiva 2003/48/EZ)</w:t>
      </w:r>
    </w:p>
    <w:p w:rsidR="006269E1" w:rsidRDefault="006269E1" w:rsidP="006269E1">
      <w:pPr>
        <w:pStyle w:val="Odlomakpopisa"/>
        <w:spacing w:after="100"/>
        <w:ind w:left="1440"/>
        <w:rPr>
          <w:rFonts w:ascii="Times New Roman" w:hAnsi="Times New Roman"/>
          <w:color w:val="FF0000"/>
          <w:sz w:val="24"/>
          <w:szCs w:val="24"/>
        </w:rPr>
      </w:pPr>
    </w:p>
    <w:p w:rsidR="006269E1" w:rsidRDefault="006269E1" w:rsidP="006269E1">
      <w:pPr>
        <w:numPr>
          <w:ilvl w:val="1"/>
          <w:numId w:val="26"/>
        </w:numPr>
        <w:spacing w:before="100" w:beforeAutospacing="1" w:after="100" w:afterAutospacing="1"/>
        <w:contextualSpacing/>
        <w:jc w:val="both"/>
        <w:rPr>
          <w:rFonts w:ascii="Times New Roman" w:hAnsi="Times New Roman"/>
          <w:color w:val="FF0000"/>
          <w:sz w:val="24"/>
          <w:szCs w:val="24"/>
        </w:rPr>
      </w:pPr>
      <w:r>
        <w:rPr>
          <w:rFonts w:ascii="Times New Roman" w:hAnsi="Times New Roman"/>
          <w:sz w:val="24"/>
          <w:szCs w:val="24"/>
        </w:rPr>
        <w:t>Direktiva Vijeća (EU) 2015/2060 od 10. studenoga 2015. o stavljanju izvan snage Direktive 2003/48/EZ o oporezivanju dohotka od kamate na štednju (SL L 301, 18.11.2015.), (u daljnjem tekstu: Direktiva Vijeća (EU) 2015/2060)</w:t>
      </w:r>
    </w:p>
    <w:p w:rsidR="006269E1" w:rsidRDefault="006269E1" w:rsidP="006269E1">
      <w:pPr>
        <w:spacing w:after="100"/>
        <w:ind w:left="708"/>
        <w:contextualSpacing/>
        <w:rPr>
          <w:rFonts w:ascii="Times New Roman" w:hAnsi="Times New Roman"/>
          <w:sz w:val="24"/>
          <w:szCs w:val="24"/>
        </w:rPr>
      </w:pPr>
    </w:p>
    <w:p w:rsidR="006269E1" w:rsidRDefault="006269E1" w:rsidP="006269E1">
      <w:pPr>
        <w:numPr>
          <w:ilvl w:val="1"/>
          <w:numId w:val="26"/>
        </w:num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Direktiva Vijeća (EU) 2015/2376 od 8. prosinca 2015. o izmjeni Direktive 2011/16/EU u pogledu obvezne automatske razmjene informacija u području oporezivanja (SL L 332, 18.12.2015.), (u daljnjem tekstu: Direktiva Vijeća (EU) 2015/2376)</w:t>
      </w:r>
    </w:p>
    <w:p w:rsidR="006269E1" w:rsidRDefault="006269E1" w:rsidP="006269E1">
      <w:pPr>
        <w:spacing w:after="100"/>
        <w:ind w:left="708"/>
        <w:contextualSpacing/>
        <w:rPr>
          <w:rFonts w:ascii="Times New Roman" w:hAnsi="Times New Roman"/>
          <w:sz w:val="24"/>
          <w:szCs w:val="24"/>
        </w:rPr>
      </w:pPr>
    </w:p>
    <w:p w:rsidR="006269E1" w:rsidRDefault="006269E1" w:rsidP="006269E1">
      <w:pPr>
        <w:numPr>
          <w:ilvl w:val="1"/>
          <w:numId w:val="26"/>
        </w:num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lastRenderedPageBreak/>
        <w:t>Direktiva Vijeća (EU) 2016/881 od 25. svibnja 2016. o izmjeni Direktive 2011/16/EU u pogledu obvezne automatske razmjene informacija u području oporezivanja (SL L 146, 3.6.2016.), (u daljnjem tekstu: Direktiva Vijeća (EU) 2016/881)</w:t>
      </w:r>
    </w:p>
    <w:p w:rsidR="006269E1" w:rsidRDefault="006269E1" w:rsidP="006269E1">
      <w:pPr>
        <w:spacing w:before="100" w:beforeAutospacing="1" w:after="100" w:afterAutospacing="1"/>
        <w:ind w:left="1440"/>
        <w:contextualSpacing/>
        <w:jc w:val="both"/>
        <w:rPr>
          <w:rFonts w:ascii="Times New Roman" w:hAnsi="Times New Roman"/>
          <w:sz w:val="24"/>
          <w:szCs w:val="24"/>
        </w:rPr>
      </w:pPr>
    </w:p>
    <w:p w:rsidR="006269E1" w:rsidRDefault="006269E1" w:rsidP="006269E1">
      <w:pPr>
        <w:numPr>
          <w:ilvl w:val="1"/>
          <w:numId w:val="26"/>
        </w:numPr>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Direktiva Vijeća (EU) 2016/2258 od 6. prosinca 2016. o izmjeni Direktive 2011/16/EU u pogledu pristupa poreznih tijela informacijama o sprječavanju pranja novca (SL L 342, 16.12.2016.), (u daljnjem tekstu: Direktiva Vijeća (EU) 2016/2258).</w:t>
      </w:r>
    </w:p>
    <w:p w:rsidR="006269E1" w:rsidRDefault="006269E1" w:rsidP="006269E1">
      <w:pPr>
        <w:spacing w:after="100"/>
        <w:ind w:left="709"/>
        <w:contextualSpacing/>
        <w:rPr>
          <w:rFonts w:ascii="Times New Roman" w:hAnsi="Times New Roman"/>
          <w:sz w:val="24"/>
          <w:szCs w:val="24"/>
        </w:rPr>
      </w:pPr>
    </w:p>
    <w:p w:rsidR="006269E1" w:rsidRDefault="006269E1" w:rsidP="006269E1">
      <w:pPr>
        <w:jc w:val="both"/>
        <w:rPr>
          <w:rFonts w:ascii="Times New Roman" w:hAnsi="Times New Roman"/>
          <w:bCs/>
          <w:sz w:val="24"/>
          <w:szCs w:val="24"/>
        </w:rPr>
      </w:pPr>
      <w:r>
        <w:rPr>
          <w:rFonts w:ascii="Times New Roman" w:hAnsi="Times New Roman"/>
          <w:sz w:val="24"/>
          <w:szCs w:val="24"/>
        </w:rPr>
        <w:t xml:space="preserve">(2) </w:t>
      </w:r>
      <w:r>
        <w:rPr>
          <w:rFonts w:ascii="Times New Roman" w:hAnsi="Times New Roman"/>
          <w:bCs/>
          <w:sz w:val="24"/>
          <w:szCs w:val="24"/>
        </w:rPr>
        <w:t xml:space="preserve">Ovim se Zakonom uspostavlja pravni okvir za provedbu Uredbe Vijeća (EU) br. 904/2010 od 7. listopada 2010. o administrativnoj suradnji i suzbijanju prijevare u području poreza na dodanu vrijednost (preinaka), (SL L 268, 12.10.2010.), (u daljnjem tekstu: Uredba Vijeća (EU) br. 904/2010), kako je posljednji put izmijenjena Uredbom Vijeća (EU) 2017/2454 od 5. prosinca 2017. o izmjeni Uredbe (EU) br. 904/2010 o administrativnoj suradnji i suzbijanju prijevare u području poreza na dodanu vrijednost (SL L 348, 29. 12. 2017.); (u daljnjem tekstu: Uredba Vijeća (EU) 2017/2454).​ </w:t>
      </w:r>
    </w:p>
    <w:p w:rsidR="006269E1" w:rsidRDefault="006269E1" w:rsidP="006269E1">
      <w:pPr>
        <w:shd w:val="clear" w:color="auto" w:fill="FFFFFF"/>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Nadležnost</w:t>
      </w:r>
    </w:p>
    <w:p w:rsidR="006269E1" w:rsidRDefault="006269E1" w:rsidP="006269E1">
      <w:pPr>
        <w:shd w:val="clear" w:color="auto" w:fill="FFFFFF"/>
        <w:spacing w:after="0" w:line="240" w:lineRule="auto"/>
        <w:jc w:val="center"/>
        <w:rPr>
          <w:rFonts w:ascii="Times New Roman" w:eastAsia="Times New Roman" w:hAnsi="Times New Roman"/>
          <w:b/>
          <w:sz w:val="24"/>
          <w:szCs w:val="24"/>
          <w:lang w:eastAsia="hr-HR"/>
        </w:rPr>
      </w:pPr>
    </w:p>
    <w:p w:rsidR="006269E1" w:rsidRDefault="006269E1" w:rsidP="006269E1">
      <w:pPr>
        <w:shd w:val="clear" w:color="auto" w:fill="FFFFFF"/>
        <w:spacing w:after="0" w:line="240" w:lineRule="auto"/>
        <w:jc w:val="center"/>
        <w:rPr>
          <w:rFonts w:ascii="Times New Roman" w:eastAsia="Times New Roman" w:hAnsi="Times New Roman"/>
          <w:b/>
          <w:bCs/>
          <w:sz w:val="24"/>
          <w:szCs w:val="24"/>
          <w:bdr w:val="none" w:sz="0" w:space="0" w:color="auto" w:frame="1"/>
          <w:lang w:eastAsia="hr-HR"/>
        </w:rPr>
      </w:pPr>
      <w:r>
        <w:rPr>
          <w:rFonts w:ascii="Times New Roman" w:eastAsia="Times New Roman" w:hAnsi="Times New Roman"/>
          <w:b/>
          <w:bCs/>
          <w:sz w:val="24"/>
          <w:szCs w:val="24"/>
          <w:bdr w:val="none" w:sz="0" w:space="0" w:color="auto" w:frame="1"/>
          <w:lang w:eastAsia="hr-HR"/>
        </w:rPr>
        <w:t>Članak 3.</w:t>
      </w:r>
    </w:p>
    <w:p w:rsidR="006269E1" w:rsidRDefault="006269E1" w:rsidP="006269E1">
      <w:pPr>
        <w:shd w:val="clear" w:color="auto" w:fill="FFFFFF"/>
        <w:spacing w:after="0" w:line="240" w:lineRule="auto"/>
        <w:jc w:val="center"/>
        <w:rPr>
          <w:rFonts w:ascii="Times New Roman" w:eastAsia="Times New Roman" w:hAnsi="Times New Roman"/>
          <w:b/>
          <w:sz w:val="24"/>
          <w:szCs w:val="24"/>
          <w:lang w:eastAsia="hr-HR"/>
        </w:rPr>
      </w:pPr>
    </w:p>
    <w:p w:rsidR="006269E1" w:rsidRDefault="006269E1" w:rsidP="006269E1">
      <w:pPr>
        <w:shd w:val="clear" w:color="auto" w:fill="FFFFFF"/>
        <w:spacing w:after="0" w:line="240" w:lineRule="auto"/>
        <w:rPr>
          <w:rFonts w:ascii="Times New Roman" w:hAnsi="Times New Roman"/>
          <w:sz w:val="24"/>
          <w:szCs w:val="24"/>
        </w:rPr>
      </w:pPr>
      <w:r>
        <w:rPr>
          <w:rFonts w:ascii="Times New Roman" w:eastAsia="Times New Roman" w:hAnsi="Times New Roman"/>
          <w:sz w:val="24"/>
          <w:szCs w:val="24"/>
          <w:lang w:eastAsia="hr-HR"/>
        </w:rPr>
        <w:t xml:space="preserve">(1) </w:t>
      </w:r>
      <w:r>
        <w:rPr>
          <w:rFonts w:ascii="Times New Roman" w:hAnsi="Times New Roman"/>
          <w:sz w:val="24"/>
          <w:szCs w:val="24"/>
        </w:rPr>
        <w:t>Ministarstvo financija, Porezna uprava i Carinska uprava nadležni su za administrativnu suradnju na području poreza.</w:t>
      </w:r>
    </w:p>
    <w:p w:rsidR="006269E1" w:rsidRDefault="006269E1" w:rsidP="006269E1">
      <w:pPr>
        <w:shd w:val="clear" w:color="auto" w:fill="FFFFFF"/>
        <w:spacing w:after="0" w:line="240" w:lineRule="auto"/>
        <w:rPr>
          <w:rFonts w:ascii="Times New Roman" w:hAnsi="Times New Roman"/>
          <w:sz w:val="24"/>
          <w:szCs w:val="24"/>
        </w:rPr>
      </w:pPr>
    </w:p>
    <w:p w:rsidR="006269E1" w:rsidRDefault="006269E1" w:rsidP="006269E1">
      <w:pPr>
        <w:rPr>
          <w:rFonts w:ascii="Times New Roman" w:hAnsi="Times New Roman"/>
          <w:sz w:val="24"/>
          <w:szCs w:val="24"/>
        </w:rPr>
      </w:pPr>
      <w:r>
        <w:rPr>
          <w:rFonts w:ascii="Times New Roman" w:hAnsi="Times New Roman"/>
          <w:sz w:val="24"/>
          <w:szCs w:val="24"/>
        </w:rPr>
        <w:t xml:space="preserve">(2) Ministarstvo financija, Porezna uprava i Carinska uprava nadležni su za provedbu Uredbe Vijeća (EU) br. 904/2010 i Uredbe Vijeća (EU) 2017/2454. </w:t>
      </w:r>
    </w:p>
    <w:p w:rsidR="006269E1" w:rsidRDefault="006269E1" w:rsidP="006269E1">
      <w:pPr>
        <w:rPr>
          <w:rFonts w:ascii="Times New Roman" w:hAnsi="Times New Roman"/>
          <w:sz w:val="24"/>
          <w:szCs w:val="24"/>
        </w:rPr>
      </w:pPr>
    </w:p>
    <w:p w:rsidR="006269E1" w:rsidRDefault="006269E1" w:rsidP="006269E1">
      <w:pPr>
        <w:jc w:val="center"/>
        <w:rPr>
          <w:rFonts w:ascii="Times New Roman" w:hAnsi="Times New Roman"/>
          <w:b/>
          <w:sz w:val="24"/>
          <w:szCs w:val="24"/>
        </w:rPr>
      </w:pPr>
      <w:r>
        <w:rPr>
          <w:rFonts w:ascii="Times New Roman" w:hAnsi="Times New Roman"/>
          <w:b/>
          <w:sz w:val="24"/>
          <w:szCs w:val="24"/>
        </w:rPr>
        <w:t>Odjeljak 4.</w:t>
      </w:r>
    </w:p>
    <w:p w:rsidR="006269E1" w:rsidRDefault="006269E1" w:rsidP="006269E1">
      <w:pPr>
        <w:jc w:val="center"/>
        <w:rPr>
          <w:rFonts w:ascii="Times New Roman" w:hAnsi="Times New Roman"/>
          <w:b/>
          <w:sz w:val="24"/>
          <w:szCs w:val="24"/>
        </w:rPr>
      </w:pPr>
      <w:r>
        <w:rPr>
          <w:rFonts w:ascii="Times New Roman" w:hAnsi="Times New Roman"/>
          <w:b/>
          <w:sz w:val="24"/>
          <w:szCs w:val="24"/>
        </w:rPr>
        <w:t>Automatska razmjena informacija o izvješćima po državama</w:t>
      </w:r>
    </w:p>
    <w:p w:rsidR="006269E1" w:rsidRDefault="006269E1" w:rsidP="006269E1">
      <w:pPr>
        <w:shd w:val="clear" w:color="auto" w:fill="FFFFFF"/>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Članak 35.</w:t>
      </w:r>
    </w:p>
    <w:p w:rsidR="006269E1" w:rsidRDefault="006269E1" w:rsidP="006269E1">
      <w:pPr>
        <w:shd w:val="clear" w:color="auto" w:fill="FFFFFF"/>
        <w:spacing w:after="0" w:line="240" w:lineRule="auto"/>
        <w:jc w:val="center"/>
        <w:rPr>
          <w:rFonts w:ascii="Times New Roman" w:eastAsia="Times New Roman" w:hAnsi="Times New Roman"/>
          <w:b/>
          <w:bCs/>
          <w:sz w:val="24"/>
          <w:szCs w:val="24"/>
          <w:lang w:eastAsia="hr-HR"/>
        </w:rPr>
      </w:pPr>
    </w:p>
    <w:p w:rsidR="006269E1" w:rsidRDefault="006269E1" w:rsidP="006269E1">
      <w:pPr>
        <w:shd w:val="clear" w:color="auto" w:fill="FFFFFF"/>
        <w:spacing w:after="0"/>
        <w:jc w:val="both"/>
        <w:rPr>
          <w:rFonts w:ascii="Times New Roman" w:eastAsia="Times New Roman" w:hAnsi="Times New Roman"/>
          <w:bCs/>
          <w:sz w:val="24"/>
          <w:szCs w:val="24"/>
          <w:lang w:eastAsia="hr-HR"/>
        </w:rPr>
      </w:pPr>
      <w:r>
        <w:rPr>
          <w:rFonts w:ascii="Times New Roman" w:eastAsia="Times New Roman" w:hAnsi="Times New Roman"/>
          <w:b/>
          <w:bCs/>
          <w:sz w:val="24"/>
          <w:szCs w:val="24"/>
          <w:lang w:eastAsia="hr-HR"/>
        </w:rPr>
        <w:t>(</w:t>
      </w:r>
      <w:r>
        <w:rPr>
          <w:rFonts w:ascii="Times New Roman" w:eastAsia="Times New Roman" w:hAnsi="Times New Roman"/>
          <w:bCs/>
          <w:sz w:val="24"/>
          <w:szCs w:val="24"/>
          <w:lang w:eastAsia="hr-HR"/>
        </w:rPr>
        <w:t>1) Skupine multinacionalnih poduzeća čiji ukupni konsolidirani prihod skupine u prethodnoj poreznoj godini prelazi kunski iznos od 750 milijuna eura i čija su krajnja matična društva u svrhu oporezivanja rezidenti Republike Hrvatske obvezna su Ministarstvu financija, Poreznoj upravi dostaviti izvješće po državama iz članka 34. stavka 1. ovoga Zakona u roku od 12 mjeseci od posljednjeg dana porezne godine za koju se izvješće po državama podnosi.</w:t>
      </w:r>
    </w:p>
    <w:p w:rsidR="006269E1" w:rsidRDefault="006269E1" w:rsidP="006269E1">
      <w:pPr>
        <w:shd w:val="clear" w:color="auto" w:fill="FFFFFF"/>
        <w:spacing w:after="0"/>
        <w:jc w:val="both"/>
        <w:rPr>
          <w:rFonts w:ascii="Times New Roman" w:eastAsia="Times New Roman" w:hAnsi="Times New Roman"/>
          <w:bCs/>
          <w:sz w:val="24"/>
          <w:szCs w:val="24"/>
          <w:lang w:eastAsia="hr-HR"/>
        </w:rPr>
      </w:pPr>
    </w:p>
    <w:p w:rsidR="006269E1" w:rsidRDefault="006269E1" w:rsidP="006269E1">
      <w:pPr>
        <w:shd w:val="clear" w:color="auto" w:fill="FFFFFF"/>
        <w:spacing w:after="0"/>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(2) Automatska razmjena informacija iz stavka 1. ovoga članka odvija se u roku od 15 mjeseci od posljednjeg dana porezne godine za koju se izvješće po državama podnosi. Prvo izvješće po državama dostavlja se za poreznu godinu koja počinje 1. siječnja 2016. ili nakon tog datuma, u roku od 18 mjeseci od posljednjeg dana te porezne godine.</w:t>
      </w:r>
    </w:p>
    <w:p w:rsidR="006269E1" w:rsidRDefault="006269E1" w:rsidP="006269E1">
      <w:pPr>
        <w:shd w:val="clear" w:color="auto" w:fill="FFFFFF"/>
        <w:spacing w:after="0"/>
        <w:jc w:val="both"/>
        <w:rPr>
          <w:rFonts w:ascii="Times New Roman" w:eastAsia="Times New Roman" w:hAnsi="Times New Roman"/>
          <w:bCs/>
          <w:sz w:val="24"/>
          <w:szCs w:val="24"/>
          <w:lang w:eastAsia="hr-HR"/>
        </w:rPr>
      </w:pPr>
    </w:p>
    <w:p w:rsidR="006269E1" w:rsidRDefault="006269E1" w:rsidP="006269E1">
      <w:pPr>
        <w:shd w:val="clear" w:color="auto" w:fill="FFFFFF"/>
        <w:spacing w:after="0"/>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lastRenderedPageBreak/>
        <w:t>(3) Ministar financija pravilnikom će urediti sadržaj, oblik i pravila za ispunjavanje izvješća po državama potrebne za provedbu automatske razmjene informacija o izvješćima po državama.</w:t>
      </w:r>
    </w:p>
    <w:p w:rsidR="006269E1" w:rsidRDefault="006269E1" w:rsidP="006269E1">
      <w:pPr>
        <w:shd w:val="clear" w:color="auto" w:fill="FFFFFF"/>
        <w:spacing w:after="0"/>
        <w:jc w:val="both"/>
        <w:rPr>
          <w:rFonts w:ascii="Times New Roman" w:eastAsia="Times New Roman" w:hAnsi="Times New Roman"/>
          <w:bCs/>
          <w:sz w:val="24"/>
          <w:szCs w:val="24"/>
          <w:lang w:eastAsia="hr-HR"/>
        </w:rPr>
      </w:pPr>
    </w:p>
    <w:p w:rsidR="006269E1" w:rsidRDefault="006269E1" w:rsidP="006269E1">
      <w:pPr>
        <w:shd w:val="clear" w:color="auto" w:fill="FFFFFF"/>
        <w:spacing w:after="0"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PREKRŠAJNE ODREDBE</w:t>
      </w:r>
    </w:p>
    <w:p w:rsidR="006269E1" w:rsidRDefault="006269E1" w:rsidP="006269E1">
      <w:pPr>
        <w:spacing w:after="0" w:line="240" w:lineRule="auto"/>
        <w:rPr>
          <w:rFonts w:ascii="Times New Roman" w:eastAsia="Times New Roman" w:hAnsi="Times New Roman"/>
          <w:sz w:val="24"/>
          <w:szCs w:val="24"/>
          <w:lang w:eastAsia="hr-HR"/>
        </w:rPr>
      </w:pPr>
    </w:p>
    <w:p w:rsidR="006269E1" w:rsidRDefault="006269E1" w:rsidP="006269E1">
      <w:pPr>
        <w:shd w:val="clear" w:color="auto" w:fill="FFFFFF"/>
        <w:spacing w:after="0"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bdr w:val="none" w:sz="0" w:space="0" w:color="auto" w:frame="1"/>
          <w:lang w:eastAsia="hr-HR"/>
        </w:rPr>
        <w:t>Članak 66.</w:t>
      </w:r>
    </w:p>
    <w:p w:rsidR="006269E1" w:rsidRDefault="006269E1" w:rsidP="006269E1">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br/>
      </w:r>
    </w:p>
    <w:p w:rsidR="006269E1" w:rsidRDefault="006269E1" w:rsidP="006269E1">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Novčanom kaznom u iznosu od 2000,00 do 200.000,00 kuna kaznit će se za prekršaj:</w:t>
      </w:r>
    </w:p>
    <w:p w:rsidR="006269E1" w:rsidRDefault="006269E1" w:rsidP="006269E1">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w:t>
      </w:r>
    </w:p>
    <w:p w:rsidR="006269E1" w:rsidRDefault="006269E1" w:rsidP="006269E1">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pravna osoba ako ne prikuplja propisane informacije, ne provodi dubinsku analizu, ne utvrđuje račune o kojima se izvješćuje i ne izvješćuje o njima, ili ne izvješćuje u roku, Ministarstvo financija, Poreznu upravu (članak 27.)</w:t>
      </w:r>
    </w:p>
    <w:p w:rsidR="006269E1" w:rsidRDefault="006269E1" w:rsidP="006269E1">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w:t>
      </w:r>
    </w:p>
    <w:p w:rsidR="006269E1" w:rsidRDefault="006269E1" w:rsidP="006269E1">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pravna osoba ako ne podnese točno popunjeno propisano izvješće, ako ne podnese potpuno propisano izvješće i ako u roku ne podnese propisano izvješće Ministarstvu financija, Poreznoj upravi (članak 35. stavak 1.)</w:t>
      </w:r>
    </w:p>
    <w:p w:rsidR="006269E1" w:rsidRDefault="006269E1" w:rsidP="006269E1">
      <w:pPr>
        <w:shd w:val="clear" w:color="auto" w:fill="FFFFFF"/>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w:t>
      </w:r>
    </w:p>
    <w:p w:rsidR="006269E1" w:rsidRDefault="006269E1" w:rsidP="006269E1">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hrvatska izvještajna financijska institucija ako Ministarstvu financija, Poreznoj upravi ne dostavi propisane informacije u odnosu na sve račune o kojima se izvješćuje, ili propisane informacije ne dostavi u propisanom roku ili obliku (članak 61.)</w:t>
      </w:r>
    </w:p>
    <w:p w:rsidR="006269E1" w:rsidRDefault="006269E1" w:rsidP="006269E1">
      <w:pPr>
        <w:shd w:val="clear" w:color="auto" w:fill="FFFFFF"/>
        <w:spacing w:after="0" w:line="240" w:lineRule="auto"/>
        <w:jc w:val="both"/>
        <w:rPr>
          <w:rFonts w:ascii="Times New Roman" w:eastAsia="Times New Roman" w:hAnsi="Times New Roman"/>
          <w:sz w:val="24"/>
          <w:szCs w:val="24"/>
          <w:lang w:eastAsia="hr-HR"/>
        </w:rPr>
      </w:pPr>
    </w:p>
    <w:p w:rsidR="006269E1" w:rsidRDefault="006269E1" w:rsidP="006269E1">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hrvatska izvještajna i neizvještajna financijska institucija ako ne prikuplja propisane informacije, ne provodi dubinsku analizu ili ne utvrđuje račune o kojima se izvješćuje (članak 62. stavci 1. i 2.).</w:t>
      </w:r>
    </w:p>
    <w:p w:rsidR="006269E1" w:rsidRDefault="006269E1" w:rsidP="006269E1">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w:t>
      </w:r>
    </w:p>
    <w:p w:rsidR="006269E1" w:rsidRDefault="006269E1" w:rsidP="006269E1">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Novčanom kaznom u iznosu od 2000,00 do 20.000,00 kuna kaznit će se i odgovorna osoba u hrvatskoj izvještajnoj i neizvještajnoj financijskoj instituciji za prekršaj iz stavka 1. točaka 3. i 4. ovoga članka.</w:t>
      </w:r>
    </w:p>
    <w:p w:rsidR="006269E1" w:rsidRDefault="006269E1" w:rsidP="006269E1">
      <w:pPr>
        <w:shd w:val="clear" w:color="auto" w:fill="FFFFFF"/>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w:t>
      </w:r>
    </w:p>
    <w:p w:rsidR="006269E1" w:rsidRDefault="006269E1" w:rsidP="006269E1">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Novčanom kaznom u iznosu od 2000,00 do 20.000,00 kuna kaznit će se i odgovorna osoba u pravnoj osobi za prekršaj iz stavka 1. točke 1. ovoga članka.</w:t>
      </w:r>
    </w:p>
    <w:p w:rsidR="006269E1" w:rsidRDefault="006269E1" w:rsidP="006269E1">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w:t>
      </w:r>
    </w:p>
    <w:p w:rsidR="006269E1" w:rsidRDefault="006269E1" w:rsidP="006269E1">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Novčanom kaznom u iznosu od 2000,00 do 20.000,00 kuna kaznit će se i odgovorna osoba u pravnoj osobi za prekršaj iz stavka 1. točke 2. ovoga članka.</w:t>
      </w:r>
    </w:p>
    <w:p w:rsidR="006269E1" w:rsidRDefault="006269E1" w:rsidP="006269E1">
      <w:pPr>
        <w:shd w:val="clear" w:color="auto" w:fill="FFFFFF"/>
        <w:spacing w:after="0" w:line="240" w:lineRule="auto"/>
        <w:jc w:val="both"/>
        <w:rPr>
          <w:rFonts w:ascii="Times New Roman" w:eastAsia="Times New Roman" w:hAnsi="Times New Roman"/>
          <w:sz w:val="24"/>
          <w:szCs w:val="24"/>
          <w:lang w:eastAsia="hr-HR"/>
        </w:rPr>
      </w:pPr>
    </w:p>
    <w:p w:rsidR="006269E1" w:rsidRDefault="006269E1" w:rsidP="006269E1">
      <w:pPr>
        <w:shd w:val="clear" w:color="auto" w:fill="FFFFFF"/>
        <w:spacing w:after="0" w:line="240" w:lineRule="auto"/>
        <w:jc w:val="both"/>
        <w:rPr>
          <w:rFonts w:ascii="Times New Roman" w:eastAsia="Times New Roman" w:hAnsi="Times New Roman"/>
          <w:sz w:val="24"/>
          <w:szCs w:val="24"/>
          <w:lang w:eastAsia="hr-HR"/>
        </w:rPr>
      </w:pPr>
    </w:p>
    <w:p w:rsidR="006269E1" w:rsidRDefault="006269E1" w:rsidP="00E540E1">
      <w:pPr>
        <w:spacing w:after="100"/>
        <w:contextualSpacing/>
        <w:jc w:val="both"/>
        <w:outlineLvl w:val="0"/>
        <w:rPr>
          <w:rFonts w:ascii="Times New Roman" w:hAnsi="Times New Roman"/>
          <w:b/>
          <w:sz w:val="24"/>
          <w:szCs w:val="24"/>
        </w:rPr>
      </w:pPr>
      <w:bookmarkStart w:id="0" w:name="_GoBack"/>
      <w:bookmarkEnd w:id="0"/>
    </w:p>
    <w:sectPr w:rsidR="006269E1" w:rsidSect="0083453C">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D1F" w:rsidRDefault="00A45D1F" w:rsidP="00941C39">
      <w:pPr>
        <w:spacing w:after="0" w:line="240" w:lineRule="auto"/>
      </w:pPr>
      <w:r>
        <w:separator/>
      </w:r>
    </w:p>
  </w:endnote>
  <w:endnote w:type="continuationSeparator" w:id="0">
    <w:p w:rsidR="00A45D1F" w:rsidRDefault="00A45D1F" w:rsidP="009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080"/>
      <w:docPartObj>
        <w:docPartGallery w:val="Page Numbers (Bottom of Page)"/>
        <w:docPartUnique/>
      </w:docPartObj>
    </w:sdtPr>
    <w:sdtEndPr/>
    <w:sdtContent>
      <w:p w:rsidR="00A45D1F" w:rsidRDefault="0052515B">
        <w:pPr>
          <w:pStyle w:val="Podnoje"/>
          <w:jc w:val="center"/>
        </w:pPr>
        <w:r w:rsidRPr="00FB1193">
          <w:rPr>
            <w:color w:val="FFFFFF" w:themeColor="background1"/>
          </w:rPr>
          <w:fldChar w:fldCharType="begin"/>
        </w:r>
        <w:r w:rsidR="00A45D1F" w:rsidRPr="00FB1193">
          <w:rPr>
            <w:color w:val="FFFFFF" w:themeColor="background1"/>
          </w:rPr>
          <w:instrText xml:space="preserve"> PAGE   \* MERGEFORMAT </w:instrText>
        </w:r>
        <w:r w:rsidRPr="00FB1193">
          <w:rPr>
            <w:color w:val="FFFFFF" w:themeColor="background1"/>
          </w:rPr>
          <w:fldChar w:fldCharType="separate"/>
        </w:r>
        <w:r w:rsidR="00D1357B">
          <w:rPr>
            <w:noProof/>
            <w:color w:val="FFFFFF" w:themeColor="background1"/>
          </w:rPr>
          <w:t>2</w:t>
        </w:r>
        <w:r w:rsidRPr="00FB1193">
          <w:rPr>
            <w:color w:val="FFFFFF" w:themeColor="background1"/>
          </w:rPr>
          <w:fldChar w:fldCharType="end"/>
        </w:r>
      </w:p>
    </w:sdtContent>
  </w:sdt>
  <w:p w:rsidR="00A45D1F" w:rsidRDefault="00A45D1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D1F" w:rsidRDefault="00C00E60">
    <w:pPr>
      <w:pStyle w:val="Podnoje"/>
      <w:jc w:val="center"/>
    </w:pPr>
    <w:r>
      <w:fldChar w:fldCharType="begin"/>
    </w:r>
    <w:r>
      <w:instrText xml:space="preserve"> PAGE   \* MERGEFORMAT </w:instrText>
    </w:r>
    <w:r>
      <w:fldChar w:fldCharType="separate"/>
    </w:r>
    <w:r w:rsidR="00D1357B">
      <w:rPr>
        <w:noProof/>
      </w:rPr>
      <w:t>4</w:t>
    </w:r>
    <w:r>
      <w:rPr>
        <w:noProof/>
      </w:rPr>
      <w:fldChar w:fldCharType="end"/>
    </w:r>
  </w:p>
  <w:p w:rsidR="00A45D1F" w:rsidRDefault="00A45D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D1F" w:rsidRDefault="00A45D1F" w:rsidP="00941C39">
      <w:pPr>
        <w:spacing w:after="0" w:line="240" w:lineRule="auto"/>
      </w:pPr>
      <w:r>
        <w:separator/>
      </w:r>
    </w:p>
  </w:footnote>
  <w:footnote w:type="continuationSeparator" w:id="0">
    <w:p w:rsidR="00A45D1F" w:rsidRDefault="00A45D1F" w:rsidP="00941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40D"/>
    <w:multiLevelType w:val="hybridMultilevel"/>
    <w:tmpl w:val="9496B7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F37859"/>
    <w:multiLevelType w:val="hybridMultilevel"/>
    <w:tmpl w:val="7DEC2C48"/>
    <w:lvl w:ilvl="0" w:tplc="14F2DA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275D75"/>
    <w:multiLevelType w:val="hybridMultilevel"/>
    <w:tmpl w:val="04D240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5F654F"/>
    <w:multiLevelType w:val="hybridMultilevel"/>
    <w:tmpl w:val="C07ABB30"/>
    <w:lvl w:ilvl="0" w:tplc="DC1802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CA6871"/>
    <w:multiLevelType w:val="hybridMultilevel"/>
    <w:tmpl w:val="17C2B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B33196"/>
    <w:multiLevelType w:val="hybridMultilevel"/>
    <w:tmpl w:val="8FAADED6"/>
    <w:lvl w:ilvl="0" w:tplc="4E60303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AE4EBA"/>
    <w:multiLevelType w:val="hybridMultilevel"/>
    <w:tmpl w:val="8F8A103E"/>
    <w:lvl w:ilvl="0" w:tplc="5E86A662">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2BC60379"/>
    <w:multiLevelType w:val="hybridMultilevel"/>
    <w:tmpl w:val="39EC6B1C"/>
    <w:lvl w:ilvl="0" w:tplc="0D641230">
      <w:start w:val="1"/>
      <w:numFmt w:val="decimal"/>
      <w:lvlText w:val="(%1)"/>
      <w:lvlJc w:val="left"/>
      <w:pPr>
        <w:ind w:left="928"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338410E5"/>
    <w:multiLevelType w:val="hybridMultilevel"/>
    <w:tmpl w:val="5DBEA178"/>
    <w:lvl w:ilvl="0" w:tplc="0C14D7EE">
      <w:start w:val="1"/>
      <w:numFmt w:val="upperRoman"/>
      <w:lvlText w:val="%1."/>
      <w:lvlJc w:val="left"/>
      <w:pPr>
        <w:ind w:left="862"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15:restartNumberingAfterBreak="0">
    <w:nsid w:val="33A02CED"/>
    <w:multiLevelType w:val="hybridMultilevel"/>
    <w:tmpl w:val="3EE0A762"/>
    <w:lvl w:ilvl="0" w:tplc="007AA41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3BC230DE"/>
    <w:multiLevelType w:val="multilevel"/>
    <w:tmpl w:val="F99EB0E0"/>
    <w:name w:val="templateNumber"/>
    <w:lvl w:ilvl="0">
      <w:start w:val="1"/>
      <w:numFmt w:val="decimal"/>
      <w:pStyle w:val="Brojevi"/>
      <w:lvlText w:val="%1."/>
      <w:lvlJc w:val="left"/>
      <w:pPr>
        <w:tabs>
          <w:tab w:val="num" w:pos="850"/>
        </w:tabs>
        <w:ind w:left="850" w:hanging="408"/>
      </w:pPr>
    </w:lvl>
    <w:lvl w:ilvl="1">
      <w:start w:val="1"/>
      <w:numFmt w:val="decimal"/>
      <w:pStyle w:val="Brojevi2"/>
      <w:lvlText w:val="%2."/>
      <w:lvlJc w:val="left"/>
      <w:pPr>
        <w:tabs>
          <w:tab w:val="num" w:pos="1191"/>
        </w:tabs>
        <w:ind w:left="1191" w:hanging="341"/>
      </w:pPr>
    </w:lvl>
    <w:lvl w:ilvl="2">
      <w:start w:val="1"/>
      <w:numFmt w:val="decimal"/>
      <w:pStyle w:val="Brojevi3"/>
      <w:lvlText w:val="%3."/>
      <w:lvlJc w:val="left"/>
      <w:pPr>
        <w:tabs>
          <w:tab w:val="num" w:pos="1474"/>
        </w:tabs>
        <w:ind w:left="1474" w:hanging="340"/>
      </w:pPr>
    </w:lvl>
    <w:lvl w:ilvl="3">
      <w:start w:val="1"/>
      <w:numFmt w:val="decimal"/>
      <w:pStyle w:val="Brojevi4"/>
      <w:lvlText w:val="%4."/>
      <w:lvlJc w:val="left"/>
      <w:pPr>
        <w:tabs>
          <w:tab w:val="num" w:pos="1757"/>
        </w:tabs>
        <w:ind w:left="1757" w:hanging="340"/>
      </w:pPr>
    </w:lvl>
    <w:lvl w:ilvl="4">
      <w:start w:val="1"/>
      <w:numFmt w:val="decimal"/>
      <w:pStyle w:val="Brojevi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7042308"/>
    <w:multiLevelType w:val="hybridMultilevel"/>
    <w:tmpl w:val="400A3F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B8056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6E4BBA"/>
    <w:multiLevelType w:val="hybridMultilevel"/>
    <w:tmpl w:val="F8882A74"/>
    <w:lvl w:ilvl="0" w:tplc="3732C0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6D7652"/>
    <w:multiLevelType w:val="hybridMultilevel"/>
    <w:tmpl w:val="D1FA14A4"/>
    <w:lvl w:ilvl="0" w:tplc="9CBE8CA4">
      <w:start w:val="10"/>
      <w:numFmt w:val="bullet"/>
      <w:lvlText w:val="-"/>
      <w:lvlJc w:val="left"/>
      <w:pPr>
        <w:ind w:left="1428" w:hanging="360"/>
      </w:pPr>
      <w:rPr>
        <w:rFonts w:ascii="Calibri" w:eastAsiaTheme="minorHAnsi" w:hAnsi="Calibri" w:cstheme="minorBid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5185101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9D5A55"/>
    <w:multiLevelType w:val="hybridMultilevel"/>
    <w:tmpl w:val="CECC2436"/>
    <w:lvl w:ilvl="0" w:tplc="041A0019">
      <w:start w:val="1"/>
      <w:numFmt w:val="lowerLetter"/>
      <w:lvlText w:val="%1."/>
      <w:lvlJc w:val="left"/>
      <w:pPr>
        <w:ind w:left="1173" w:hanging="360"/>
      </w:pPr>
      <w:rPr>
        <w:rFonts w:hint="default"/>
        <w:i w:val="0"/>
      </w:rPr>
    </w:lvl>
    <w:lvl w:ilvl="1" w:tplc="FD66B918">
      <w:numFmt w:val="bullet"/>
      <w:lvlText w:val="–"/>
      <w:lvlJc w:val="left"/>
      <w:pPr>
        <w:ind w:left="2328" w:hanging="795"/>
      </w:pPr>
      <w:rPr>
        <w:rFonts w:ascii="Times New Roman" w:eastAsia="Calibri" w:hAnsi="Times New Roman" w:cs="Times New Roman" w:hint="default"/>
      </w:rPr>
    </w:lvl>
    <w:lvl w:ilvl="2" w:tplc="041A0005" w:tentative="1">
      <w:start w:val="1"/>
      <w:numFmt w:val="bullet"/>
      <w:lvlText w:val=""/>
      <w:lvlJc w:val="left"/>
      <w:pPr>
        <w:ind w:left="2613" w:hanging="360"/>
      </w:pPr>
      <w:rPr>
        <w:rFonts w:ascii="Wingdings" w:hAnsi="Wingdings" w:hint="default"/>
      </w:rPr>
    </w:lvl>
    <w:lvl w:ilvl="3" w:tplc="041A0001" w:tentative="1">
      <w:start w:val="1"/>
      <w:numFmt w:val="bullet"/>
      <w:lvlText w:val=""/>
      <w:lvlJc w:val="left"/>
      <w:pPr>
        <w:ind w:left="3333" w:hanging="360"/>
      </w:pPr>
      <w:rPr>
        <w:rFonts w:ascii="Symbol" w:hAnsi="Symbol" w:hint="default"/>
      </w:rPr>
    </w:lvl>
    <w:lvl w:ilvl="4" w:tplc="041A0003" w:tentative="1">
      <w:start w:val="1"/>
      <w:numFmt w:val="bullet"/>
      <w:lvlText w:val="o"/>
      <w:lvlJc w:val="left"/>
      <w:pPr>
        <w:ind w:left="4053" w:hanging="360"/>
      </w:pPr>
      <w:rPr>
        <w:rFonts w:ascii="Courier New" w:hAnsi="Courier New" w:cs="Courier New" w:hint="default"/>
      </w:rPr>
    </w:lvl>
    <w:lvl w:ilvl="5" w:tplc="041A0005" w:tentative="1">
      <w:start w:val="1"/>
      <w:numFmt w:val="bullet"/>
      <w:lvlText w:val=""/>
      <w:lvlJc w:val="left"/>
      <w:pPr>
        <w:ind w:left="4773" w:hanging="360"/>
      </w:pPr>
      <w:rPr>
        <w:rFonts w:ascii="Wingdings" w:hAnsi="Wingdings" w:hint="default"/>
      </w:rPr>
    </w:lvl>
    <w:lvl w:ilvl="6" w:tplc="041A0001" w:tentative="1">
      <w:start w:val="1"/>
      <w:numFmt w:val="bullet"/>
      <w:lvlText w:val=""/>
      <w:lvlJc w:val="left"/>
      <w:pPr>
        <w:ind w:left="5493" w:hanging="360"/>
      </w:pPr>
      <w:rPr>
        <w:rFonts w:ascii="Symbol" w:hAnsi="Symbol" w:hint="default"/>
      </w:rPr>
    </w:lvl>
    <w:lvl w:ilvl="7" w:tplc="041A0003" w:tentative="1">
      <w:start w:val="1"/>
      <w:numFmt w:val="bullet"/>
      <w:lvlText w:val="o"/>
      <w:lvlJc w:val="left"/>
      <w:pPr>
        <w:ind w:left="6213" w:hanging="360"/>
      </w:pPr>
      <w:rPr>
        <w:rFonts w:ascii="Courier New" w:hAnsi="Courier New" w:cs="Courier New" w:hint="default"/>
      </w:rPr>
    </w:lvl>
    <w:lvl w:ilvl="8" w:tplc="041A0005" w:tentative="1">
      <w:start w:val="1"/>
      <w:numFmt w:val="bullet"/>
      <w:lvlText w:val=""/>
      <w:lvlJc w:val="left"/>
      <w:pPr>
        <w:ind w:left="6933" w:hanging="360"/>
      </w:pPr>
      <w:rPr>
        <w:rFonts w:ascii="Wingdings" w:hAnsi="Wingdings" w:hint="default"/>
      </w:rPr>
    </w:lvl>
  </w:abstractNum>
  <w:abstractNum w:abstractNumId="17" w15:restartNumberingAfterBreak="0">
    <w:nsid w:val="5E217396"/>
    <w:multiLevelType w:val="hybridMultilevel"/>
    <w:tmpl w:val="939A15E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9A07AEE"/>
    <w:multiLevelType w:val="hybridMultilevel"/>
    <w:tmpl w:val="884A11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D3D15AD"/>
    <w:multiLevelType w:val="hybridMultilevel"/>
    <w:tmpl w:val="3EFE0A70"/>
    <w:lvl w:ilvl="0" w:tplc="C4D6C82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667EAF"/>
    <w:multiLevelType w:val="hybridMultilevel"/>
    <w:tmpl w:val="71A66D14"/>
    <w:lvl w:ilvl="0" w:tplc="9DE62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72D39FC"/>
    <w:multiLevelType w:val="hybridMultilevel"/>
    <w:tmpl w:val="B5A62F44"/>
    <w:lvl w:ilvl="0" w:tplc="041A000F">
      <w:start w:val="1"/>
      <w:numFmt w:val="decimal"/>
      <w:lvlText w:val="%1."/>
      <w:lvlJc w:val="left"/>
      <w:pPr>
        <w:ind w:left="813" w:hanging="360"/>
      </w:pPr>
    </w:lvl>
    <w:lvl w:ilvl="1" w:tplc="041A0019" w:tentative="1">
      <w:start w:val="1"/>
      <w:numFmt w:val="lowerLetter"/>
      <w:lvlText w:val="%2."/>
      <w:lvlJc w:val="left"/>
      <w:pPr>
        <w:ind w:left="1533" w:hanging="360"/>
      </w:pPr>
    </w:lvl>
    <w:lvl w:ilvl="2" w:tplc="041A001B" w:tentative="1">
      <w:start w:val="1"/>
      <w:numFmt w:val="lowerRoman"/>
      <w:lvlText w:val="%3."/>
      <w:lvlJc w:val="right"/>
      <w:pPr>
        <w:ind w:left="2253" w:hanging="180"/>
      </w:pPr>
    </w:lvl>
    <w:lvl w:ilvl="3" w:tplc="041A000F" w:tentative="1">
      <w:start w:val="1"/>
      <w:numFmt w:val="decimal"/>
      <w:lvlText w:val="%4."/>
      <w:lvlJc w:val="left"/>
      <w:pPr>
        <w:ind w:left="2973" w:hanging="360"/>
      </w:pPr>
    </w:lvl>
    <w:lvl w:ilvl="4" w:tplc="041A0019" w:tentative="1">
      <w:start w:val="1"/>
      <w:numFmt w:val="lowerLetter"/>
      <w:lvlText w:val="%5."/>
      <w:lvlJc w:val="left"/>
      <w:pPr>
        <w:ind w:left="3693" w:hanging="360"/>
      </w:pPr>
    </w:lvl>
    <w:lvl w:ilvl="5" w:tplc="041A001B" w:tentative="1">
      <w:start w:val="1"/>
      <w:numFmt w:val="lowerRoman"/>
      <w:lvlText w:val="%6."/>
      <w:lvlJc w:val="right"/>
      <w:pPr>
        <w:ind w:left="4413" w:hanging="180"/>
      </w:pPr>
    </w:lvl>
    <w:lvl w:ilvl="6" w:tplc="041A000F" w:tentative="1">
      <w:start w:val="1"/>
      <w:numFmt w:val="decimal"/>
      <w:lvlText w:val="%7."/>
      <w:lvlJc w:val="left"/>
      <w:pPr>
        <w:ind w:left="5133" w:hanging="360"/>
      </w:pPr>
    </w:lvl>
    <w:lvl w:ilvl="7" w:tplc="041A0019" w:tentative="1">
      <w:start w:val="1"/>
      <w:numFmt w:val="lowerLetter"/>
      <w:lvlText w:val="%8."/>
      <w:lvlJc w:val="left"/>
      <w:pPr>
        <w:ind w:left="5853" w:hanging="360"/>
      </w:pPr>
    </w:lvl>
    <w:lvl w:ilvl="8" w:tplc="041A001B" w:tentative="1">
      <w:start w:val="1"/>
      <w:numFmt w:val="lowerRoman"/>
      <w:lvlText w:val="%9."/>
      <w:lvlJc w:val="right"/>
      <w:pPr>
        <w:ind w:left="6573" w:hanging="180"/>
      </w:pPr>
    </w:lvl>
  </w:abstractNum>
  <w:abstractNum w:abstractNumId="22" w15:restartNumberingAfterBreak="0">
    <w:nsid w:val="78E070ED"/>
    <w:multiLevelType w:val="hybridMultilevel"/>
    <w:tmpl w:val="1824657E"/>
    <w:lvl w:ilvl="0" w:tplc="041A000F">
      <w:start w:val="1"/>
      <w:numFmt w:val="decimal"/>
      <w:lvlText w:val="%1."/>
      <w:lvlJc w:val="left"/>
      <w:pPr>
        <w:ind w:left="720" w:hanging="360"/>
      </w:pPr>
    </w:lvl>
    <w:lvl w:ilvl="1" w:tplc="F294A948">
      <w:start w:val="1"/>
      <w:numFmt w:val="decimal"/>
      <w:lvlText w:val="%2."/>
      <w:lvlJc w:val="left"/>
      <w:pPr>
        <w:ind w:left="1440" w:hanging="360"/>
      </w:pPr>
      <w:rPr>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156FCA"/>
    <w:multiLevelType w:val="hybridMultilevel"/>
    <w:tmpl w:val="4A7C0D1A"/>
    <w:lvl w:ilvl="0" w:tplc="18024F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F900BE"/>
    <w:multiLevelType w:val="hybridMultilevel"/>
    <w:tmpl w:val="7DEA1CC0"/>
    <w:lvl w:ilvl="0" w:tplc="811C6D9C">
      <w:start w:val="1"/>
      <w:numFmt w:val="decimal"/>
      <w:lvlText w:val="%1."/>
      <w:lvlJc w:val="left"/>
      <w:pPr>
        <w:ind w:left="885" w:hanging="360"/>
      </w:pPr>
      <w:rPr>
        <w:rFonts w:hint="default"/>
      </w:rPr>
    </w:lvl>
    <w:lvl w:ilvl="1" w:tplc="041A0019" w:tentative="1">
      <w:start w:val="1"/>
      <w:numFmt w:val="lowerLetter"/>
      <w:lvlText w:val="%2."/>
      <w:lvlJc w:val="left"/>
      <w:pPr>
        <w:ind w:left="1605" w:hanging="360"/>
      </w:pPr>
    </w:lvl>
    <w:lvl w:ilvl="2" w:tplc="041A001B" w:tentative="1">
      <w:start w:val="1"/>
      <w:numFmt w:val="lowerRoman"/>
      <w:lvlText w:val="%3."/>
      <w:lvlJc w:val="right"/>
      <w:pPr>
        <w:ind w:left="2325" w:hanging="180"/>
      </w:pPr>
    </w:lvl>
    <w:lvl w:ilvl="3" w:tplc="041A000F" w:tentative="1">
      <w:start w:val="1"/>
      <w:numFmt w:val="decimal"/>
      <w:lvlText w:val="%4."/>
      <w:lvlJc w:val="left"/>
      <w:pPr>
        <w:ind w:left="3045" w:hanging="360"/>
      </w:pPr>
    </w:lvl>
    <w:lvl w:ilvl="4" w:tplc="041A0019" w:tentative="1">
      <w:start w:val="1"/>
      <w:numFmt w:val="lowerLetter"/>
      <w:lvlText w:val="%5."/>
      <w:lvlJc w:val="left"/>
      <w:pPr>
        <w:ind w:left="3765" w:hanging="360"/>
      </w:pPr>
    </w:lvl>
    <w:lvl w:ilvl="5" w:tplc="041A001B" w:tentative="1">
      <w:start w:val="1"/>
      <w:numFmt w:val="lowerRoman"/>
      <w:lvlText w:val="%6."/>
      <w:lvlJc w:val="right"/>
      <w:pPr>
        <w:ind w:left="4485" w:hanging="180"/>
      </w:pPr>
    </w:lvl>
    <w:lvl w:ilvl="6" w:tplc="041A000F" w:tentative="1">
      <w:start w:val="1"/>
      <w:numFmt w:val="decimal"/>
      <w:lvlText w:val="%7."/>
      <w:lvlJc w:val="left"/>
      <w:pPr>
        <w:ind w:left="5205" w:hanging="360"/>
      </w:pPr>
    </w:lvl>
    <w:lvl w:ilvl="7" w:tplc="041A0019" w:tentative="1">
      <w:start w:val="1"/>
      <w:numFmt w:val="lowerLetter"/>
      <w:lvlText w:val="%8."/>
      <w:lvlJc w:val="left"/>
      <w:pPr>
        <w:ind w:left="5925" w:hanging="360"/>
      </w:pPr>
    </w:lvl>
    <w:lvl w:ilvl="8" w:tplc="041A001B" w:tentative="1">
      <w:start w:val="1"/>
      <w:numFmt w:val="lowerRoman"/>
      <w:lvlText w:val="%9."/>
      <w:lvlJc w:val="right"/>
      <w:pPr>
        <w:ind w:left="6645" w:hanging="180"/>
      </w:pPr>
    </w:lvl>
  </w:abstractNum>
  <w:num w:numId="1">
    <w:abstractNumId w:val="8"/>
  </w:num>
  <w:num w:numId="2">
    <w:abstractNumId w:val="10"/>
  </w:num>
  <w:num w:numId="3">
    <w:abstractNumId w:val="22"/>
  </w:num>
  <w:num w:numId="4">
    <w:abstractNumId w:val="21"/>
  </w:num>
  <w:num w:numId="5">
    <w:abstractNumId w:val="16"/>
  </w:num>
  <w:num w:numId="6">
    <w:abstractNumId w:val="17"/>
  </w:num>
  <w:num w:numId="7">
    <w:abstractNumId w:val="9"/>
  </w:num>
  <w:num w:numId="8">
    <w:abstractNumId w:val="24"/>
  </w:num>
  <w:num w:numId="9">
    <w:abstractNumId w:val="6"/>
  </w:num>
  <w:num w:numId="10">
    <w:abstractNumId w:val="20"/>
  </w:num>
  <w:num w:numId="11">
    <w:abstractNumId w:val="15"/>
  </w:num>
  <w:num w:numId="12">
    <w:abstractNumId w:val="1"/>
  </w:num>
  <w:num w:numId="13">
    <w:abstractNumId w:val="0"/>
  </w:num>
  <w:num w:numId="14">
    <w:abstractNumId w:val="23"/>
  </w:num>
  <w:num w:numId="15">
    <w:abstractNumId w:val="3"/>
  </w:num>
  <w:num w:numId="16">
    <w:abstractNumId w:val="7"/>
  </w:num>
  <w:num w:numId="17">
    <w:abstractNumId w:val="4"/>
  </w:num>
  <w:num w:numId="18">
    <w:abstractNumId w:val="13"/>
  </w:num>
  <w:num w:numId="19">
    <w:abstractNumId w:val="18"/>
  </w:num>
  <w:num w:numId="20">
    <w:abstractNumId w:val="19"/>
  </w:num>
  <w:num w:numId="21">
    <w:abstractNumId w:val="5"/>
  </w:num>
  <w:num w:numId="22">
    <w:abstractNumId w:val="2"/>
  </w:num>
  <w:num w:numId="23">
    <w:abstractNumId w:val="12"/>
  </w:num>
  <w:num w:numId="24">
    <w:abstractNumId w:val="11"/>
  </w:num>
  <w:num w:numId="25">
    <w:abstractNumId w:val="1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5FC6"/>
    <w:rsid w:val="00000655"/>
    <w:rsid w:val="00000756"/>
    <w:rsid w:val="00000D26"/>
    <w:rsid w:val="00000EB2"/>
    <w:rsid w:val="00001905"/>
    <w:rsid w:val="00001C0E"/>
    <w:rsid w:val="00002231"/>
    <w:rsid w:val="000024FD"/>
    <w:rsid w:val="00002599"/>
    <w:rsid w:val="00002DF3"/>
    <w:rsid w:val="0000353F"/>
    <w:rsid w:val="000048E6"/>
    <w:rsid w:val="00004936"/>
    <w:rsid w:val="00005420"/>
    <w:rsid w:val="000058A0"/>
    <w:rsid w:val="00005B1F"/>
    <w:rsid w:val="00005B5C"/>
    <w:rsid w:val="00005B7A"/>
    <w:rsid w:val="000067C2"/>
    <w:rsid w:val="0000693C"/>
    <w:rsid w:val="00006B00"/>
    <w:rsid w:val="00006FF6"/>
    <w:rsid w:val="0000763D"/>
    <w:rsid w:val="000076FA"/>
    <w:rsid w:val="000079AF"/>
    <w:rsid w:val="00010B4E"/>
    <w:rsid w:val="00010DE2"/>
    <w:rsid w:val="0001161C"/>
    <w:rsid w:val="000117CB"/>
    <w:rsid w:val="00011E79"/>
    <w:rsid w:val="00012928"/>
    <w:rsid w:val="0001306A"/>
    <w:rsid w:val="0001310E"/>
    <w:rsid w:val="00013443"/>
    <w:rsid w:val="000135E6"/>
    <w:rsid w:val="00013C04"/>
    <w:rsid w:val="00014202"/>
    <w:rsid w:val="0001426D"/>
    <w:rsid w:val="00014459"/>
    <w:rsid w:val="000147BB"/>
    <w:rsid w:val="00014802"/>
    <w:rsid w:val="00014D6E"/>
    <w:rsid w:val="0001502C"/>
    <w:rsid w:val="0001506A"/>
    <w:rsid w:val="00015567"/>
    <w:rsid w:val="00015A6E"/>
    <w:rsid w:val="00015FF1"/>
    <w:rsid w:val="00016078"/>
    <w:rsid w:val="0001672D"/>
    <w:rsid w:val="00016A20"/>
    <w:rsid w:val="00016B54"/>
    <w:rsid w:val="00020F0B"/>
    <w:rsid w:val="00021766"/>
    <w:rsid w:val="000219C7"/>
    <w:rsid w:val="00021ABF"/>
    <w:rsid w:val="00021E77"/>
    <w:rsid w:val="00022137"/>
    <w:rsid w:val="00022B7D"/>
    <w:rsid w:val="00023288"/>
    <w:rsid w:val="000234D8"/>
    <w:rsid w:val="00023760"/>
    <w:rsid w:val="00024553"/>
    <w:rsid w:val="00024ED7"/>
    <w:rsid w:val="00025003"/>
    <w:rsid w:val="000251D3"/>
    <w:rsid w:val="00025D88"/>
    <w:rsid w:val="00026551"/>
    <w:rsid w:val="00026AAA"/>
    <w:rsid w:val="0002727D"/>
    <w:rsid w:val="00027B0F"/>
    <w:rsid w:val="00030355"/>
    <w:rsid w:val="00030B5D"/>
    <w:rsid w:val="000311A3"/>
    <w:rsid w:val="00033A06"/>
    <w:rsid w:val="00033D1E"/>
    <w:rsid w:val="00033F25"/>
    <w:rsid w:val="000349ED"/>
    <w:rsid w:val="00034B94"/>
    <w:rsid w:val="00034F66"/>
    <w:rsid w:val="0003672C"/>
    <w:rsid w:val="00036CA6"/>
    <w:rsid w:val="00037822"/>
    <w:rsid w:val="000404C1"/>
    <w:rsid w:val="00040910"/>
    <w:rsid w:val="00040DC2"/>
    <w:rsid w:val="000411B9"/>
    <w:rsid w:val="000413B9"/>
    <w:rsid w:val="00041681"/>
    <w:rsid w:val="000419EF"/>
    <w:rsid w:val="00042117"/>
    <w:rsid w:val="00043528"/>
    <w:rsid w:val="00044843"/>
    <w:rsid w:val="000450C1"/>
    <w:rsid w:val="00045C8C"/>
    <w:rsid w:val="000471AD"/>
    <w:rsid w:val="00047508"/>
    <w:rsid w:val="00047728"/>
    <w:rsid w:val="00050391"/>
    <w:rsid w:val="000503F2"/>
    <w:rsid w:val="0005043A"/>
    <w:rsid w:val="00050C34"/>
    <w:rsid w:val="00050EF8"/>
    <w:rsid w:val="00051255"/>
    <w:rsid w:val="00051F35"/>
    <w:rsid w:val="00052B00"/>
    <w:rsid w:val="00053521"/>
    <w:rsid w:val="00053E4D"/>
    <w:rsid w:val="0005411C"/>
    <w:rsid w:val="0005437C"/>
    <w:rsid w:val="00054B28"/>
    <w:rsid w:val="000551A8"/>
    <w:rsid w:val="0005661A"/>
    <w:rsid w:val="00056938"/>
    <w:rsid w:val="00056BB7"/>
    <w:rsid w:val="0005713E"/>
    <w:rsid w:val="00060781"/>
    <w:rsid w:val="000607BB"/>
    <w:rsid w:val="00060DCA"/>
    <w:rsid w:val="000619DA"/>
    <w:rsid w:val="00062561"/>
    <w:rsid w:val="00062D43"/>
    <w:rsid w:val="00062F1E"/>
    <w:rsid w:val="000632FD"/>
    <w:rsid w:val="00063567"/>
    <w:rsid w:val="00063568"/>
    <w:rsid w:val="00063E90"/>
    <w:rsid w:val="000646E9"/>
    <w:rsid w:val="000650B8"/>
    <w:rsid w:val="000657D3"/>
    <w:rsid w:val="000660DF"/>
    <w:rsid w:val="00066F2B"/>
    <w:rsid w:val="00067427"/>
    <w:rsid w:val="00067628"/>
    <w:rsid w:val="000677AD"/>
    <w:rsid w:val="00067F86"/>
    <w:rsid w:val="00070E0E"/>
    <w:rsid w:val="00071268"/>
    <w:rsid w:val="0007139E"/>
    <w:rsid w:val="00071410"/>
    <w:rsid w:val="00071913"/>
    <w:rsid w:val="0007199C"/>
    <w:rsid w:val="00071EE3"/>
    <w:rsid w:val="00072682"/>
    <w:rsid w:val="00072A01"/>
    <w:rsid w:val="00072C83"/>
    <w:rsid w:val="00072D50"/>
    <w:rsid w:val="0007337D"/>
    <w:rsid w:val="00073733"/>
    <w:rsid w:val="0007388D"/>
    <w:rsid w:val="00073E0A"/>
    <w:rsid w:val="00073EFF"/>
    <w:rsid w:val="000740BD"/>
    <w:rsid w:val="000740EA"/>
    <w:rsid w:val="0007412E"/>
    <w:rsid w:val="00074554"/>
    <w:rsid w:val="0007523C"/>
    <w:rsid w:val="0007551C"/>
    <w:rsid w:val="0007632D"/>
    <w:rsid w:val="000764B0"/>
    <w:rsid w:val="00076595"/>
    <w:rsid w:val="00077631"/>
    <w:rsid w:val="00077747"/>
    <w:rsid w:val="00077EEE"/>
    <w:rsid w:val="0008011D"/>
    <w:rsid w:val="000812BA"/>
    <w:rsid w:val="000819C5"/>
    <w:rsid w:val="00081EBE"/>
    <w:rsid w:val="000826C1"/>
    <w:rsid w:val="00082793"/>
    <w:rsid w:val="00082AD0"/>
    <w:rsid w:val="00083007"/>
    <w:rsid w:val="00083CD0"/>
    <w:rsid w:val="00083DCD"/>
    <w:rsid w:val="000846F5"/>
    <w:rsid w:val="00084A7D"/>
    <w:rsid w:val="00084C55"/>
    <w:rsid w:val="00085393"/>
    <w:rsid w:val="000858FF"/>
    <w:rsid w:val="00085988"/>
    <w:rsid w:val="00085C7F"/>
    <w:rsid w:val="00085CCF"/>
    <w:rsid w:val="000860AE"/>
    <w:rsid w:val="00086D2A"/>
    <w:rsid w:val="00087228"/>
    <w:rsid w:val="000877D0"/>
    <w:rsid w:val="00090141"/>
    <w:rsid w:val="000908B5"/>
    <w:rsid w:val="00091B7B"/>
    <w:rsid w:val="00091EF2"/>
    <w:rsid w:val="000927B9"/>
    <w:rsid w:val="00092F55"/>
    <w:rsid w:val="0009441E"/>
    <w:rsid w:val="000947D3"/>
    <w:rsid w:val="000948A8"/>
    <w:rsid w:val="000948C6"/>
    <w:rsid w:val="000955C8"/>
    <w:rsid w:val="00096132"/>
    <w:rsid w:val="000961E3"/>
    <w:rsid w:val="0009749A"/>
    <w:rsid w:val="00097AE0"/>
    <w:rsid w:val="000A034D"/>
    <w:rsid w:val="000A0424"/>
    <w:rsid w:val="000A0458"/>
    <w:rsid w:val="000A1853"/>
    <w:rsid w:val="000A1950"/>
    <w:rsid w:val="000A1B7D"/>
    <w:rsid w:val="000A1DDA"/>
    <w:rsid w:val="000A232A"/>
    <w:rsid w:val="000A27C6"/>
    <w:rsid w:val="000A2832"/>
    <w:rsid w:val="000A2F91"/>
    <w:rsid w:val="000A3961"/>
    <w:rsid w:val="000A3B73"/>
    <w:rsid w:val="000A4D97"/>
    <w:rsid w:val="000A501A"/>
    <w:rsid w:val="000A5256"/>
    <w:rsid w:val="000A5CE8"/>
    <w:rsid w:val="000A6DD6"/>
    <w:rsid w:val="000A6EC2"/>
    <w:rsid w:val="000A733B"/>
    <w:rsid w:val="000A7360"/>
    <w:rsid w:val="000A7AC0"/>
    <w:rsid w:val="000A7C92"/>
    <w:rsid w:val="000B099C"/>
    <w:rsid w:val="000B0C35"/>
    <w:rsid w:val="000B1056"/>
    <w:rsid w:val="000B1639"/>
    <w:rsid w:val="000B1923"/>
    <w:rsid w:val="000B20EE"/>
    <w:rsid w:val="000B2387"/>
    <w:rsid w:val="000B239C"/>
    <w:rsid w:val="000B256C"/>
    <w:rsid w:val="000B27E8"/>
    <w:rsid w:val="000B2B1B"/>
    <w:rsid w:val="000B2C7F"/>
    <w:rsid w:val="000B3450"/>
    <w:rsid w:val="000B365F"/>
    <w:rsid w:val="000B37E6"/>
    <w:rsid w:val="000B4067"/>
    <w:rsid w:val="000B4623"/>
    <w:rsid w:val="000B5106"/>
    <w:rsid w:val="000B5249"/>
    <w:rsid w:val="000B5C0B"/>
    <w:rsid w:val="000B5F05"/>
    <w:rsid w:val="000B6C0B"/>
    <w:rsid w:val="000B6FB6"/>
    <w:rsid w:val="000B7303"/>
    <w:rsid w:val="000B748A"/>
    <w:rsid w:val="000B789C"/>
    <w:rsid w:val="000C03EE"/>
    <w:rsid w:val="000C05A2"/>
    <w:rsid w:val="000C0884"/>
    <w:rsid w:val="000C0FD9"/>
    <w:rsid w:val="000C1066"/>
    <w:rsid w:val="000C1188"/>
    <w:rsid w:val="000C1370"/>
    <w:rsid w:val="000C1CC9"/>
    <w:rsid w:val="000C1F2E"/>
    <w:rsid w:val="000C2C6F"/>
    <w:rsid w:val="000C2DD2"/>
    <w:rsid w:val="000C365F"/>
    <w:rsid w:val="000C3910"/>
    <w:rsid w:val="000C3EB2"/>
    <w:rsid w:val="000C40FC"/>
    <w:rsid w:val="000C53C8"/>
    <w:rsid w:val="000C5D53"/>
    <w:rsid w:val="000C5F20"/>
    <w:rsid w:val="000C7867"/>
    <w:rsid w:val="000D0B26"/>
    <w:rsid w:val="000D0E58"/>
    <w:rsid w:val="000D1486"/>
    <w:rsid w:val="000D223F"/>
    <w:rsid w:val="000D2330"/>
    <w:rsid w:val="000D281F"/>
    <w:rsid w:val="000D2A95"/>
    <w:rsid w:val="000D2C32"/>
    <w:rsid w:val="000D399F"/>
    <w:rsid w:val="000D3D4B"/>
    <w:rsid w:val="000D46A6"/>
    <w:rsid w:val="000D4C27"/>
    <w:rsid w:val="000D4D2B"/>
    <w:rsid w:val="000D5B72"/>
    <w:rsid w:val="000D5E62"/>
    <w:rsid w:val="000D629D"/>
    <w:rsid w:val="000D6596"/>
    <w:rsid w:val="000D674D"/>
    <w:rsid w:val="000D6E55"/>
    <w:rsid w:val="000D72E2"/>
    <w:rsid w:val="000D73E8"/>
    <w:rsid w:val="000D7837"/>
    <w:rsid w:val="000D7F52"/>
    <w:rsid w:val="000E05A6"/>
    <w:rsid w:val="000E061D"/>
    <w:rsid w:val="000E063C"/>
    <w:rsid w:val="000E086B"/>
    <w:rsid w:val="000E10C8"/>
    <w:rsid w:val="000E169C"/>
    <w:rsid w:val="000E2150"/>
    <w:rsid w:val="000E27BD"/>
    <w:rsid w:val="000E2CC3"/>
    <w:rsid w:val="000E4260"/>
    <w:rsid w:val="000E426E"/>
    <w:rsid w:val="000E4E05"/>
    <w:rsid w:val="000E5B21"/>
    <w:rsid w:val="000E634C"/>
    <w:rsid w:val="000E6589"/>
    <w:rsid w:val="000E6639"/>
    <w:rsid w:val="000E6B2C"/>
    <w:rsid w:val="000E6B46"/>
    <w:rsid w:val="000E7305"/>
    <w:rsid w:val="000F0353"/>
    <w:rsid w:val="000F15F7"/>
    <w:rsid w:val="000F1E09"/>
    <w:rsid w:val="000F218B"/>
    <w:rsid w:val="000F22AC"/>
    <w:rsid w:val="000F24FD"/>
    <w:rsid w:val="000F2510"/>
    <w:rsid w:val="000F2785"/>
    <w:rsid w:val="000F3176"/>
    <w:rsid w:val="000F468C"/>
    <w:rsid w:val="000F488F"/>
    <w:rsid w:val="000F4B85"/>
    <w:rsid w:val="000F4B89"/>
    <w:rsid w:val="000F4DAF"/>
    <w:rsid w:val="000F56D1"/>
    <w:rsid w:val="000F5D50"/>
    <w:rsid w:val="000F64CE"/>
    <w:rsid w:val="000F6DA3"/>
    <w:rsid w:val="000F758E"/>
    <w:rsid w:val="000F79CD"/>
    <w:rsid w:val="001002DA"/>
    <w:rsid w:val="00100515"/>
    <w:rsid w:val="001007E6"/>
    <w:rsid w:val="00101529"/>
    <w:rsid w:val="001019A0"/>
    <w:rsid w:val="00101D82"/>
    <w:rsid w:val="00101EE7"/>
    <w:rsid w:val="00102333"/>
    <w:rsid w:val="00102A64"/>
    <w:rsid w:val="00102BF7"/>
    <w:rsid w:val="00102CCC"/>
    <w:rsid w:val="00102D0D"/>
    <w:rsid w:val="001043B9"/>
    <w:rsid w:val="001052DA"/>
    <w:rsid w:val="00105D4B"/>
    <w:rsid w:val="00105F6D"/>
    <w:rsid w:val="001064B2"/>
    <w:rsid w:val="00106755"/>
    <w:rsid w:val="001070C1"/>
    <w:rsid w:val="00107408"/>
    <w:rsid w:val="001074F5"/>
    <w:rsid w:val="001074FC"/>
    <w:rsid w:val="00107F83"/>
    <w:rsid w:val="001109B9"/>
    <w:rsid w:val="00110BF2"/>
    <w:rsid w:val="001135A7"/>
    <w:rsid w:val="001137B9"/>
    <w:rsid w:val="00113E80"/>
    <w:rsid w:val="00113F6D"/>
    <w:rsid w:val="00113FEC"/>
    <w:rsid w:val="00114167"/>
    <w:rsid w:val="0011612B"/>
    <w:rsid w:val="001163DF"/>
    <w:rsid w:val="0011762F"/>
    <w:rsid w:val="00117D41"/>
    <w:rsid w:val="00117FD7"/>
    <w:rsid w:val="00120528"/>
    <w:rsid w:val="00120CE3"/>
    <w:rsid w:val="001212E0"/>
    <w:rsid w:val="00121DEB"/>
    <w:rsid w:val="001222C5"/>
    <w:rsid w:val="0012272F"/>
    <w:rsid w:val="00123C7F"/>
    <w:rsid w:val="001246B0"/>
    <w:rsid w:val="00124A01"/>
    <w:rsid w:val="00124E8D"/>
    <w:rsid w:val="00125594"/>
    <w:rsid w:val="00125EC0"/>
    <w:rsid w:val="001277C8"/>
    <w:rsid w:val="00127C0B"/>
    <w:rsid w:val="00127DD8"/>
    <w:rsid w:val="001304B1"/>
    <w:rsid w:val="00130EC3"/>
    <w:rsid w:val="001318F5"/>
    <w:rsid w:val="00131E2B"/>
    <w:rsid w:val="0013234B"/>
    <w:rsid w:val="00133B5B"/>
    <w:rsid w:val="001344A0"/>
    <w:rsid w:val="00134E80"/>
    <w:rsid w:val="0013589F"/>
    <w:rsid w:val="00135C14"/>
    <w:rsid w:val="00135CDD"/>
    <w:rsid w:val="001363A2"/>
    <w:rsid w:val="00136E59"/>
    <w:rsid w:val="0013741D"/>
    <w:rsid w:val="00137B7B"/>
    <w:rsid w:val="00140041"/>
    <w:rsid w:val="00140843"/>
    <w:rsid w:val="00140B43"/>
    <w:rsid w:val="0014104F"/>
    <w:rsid w:val="00141082"/>
    <w:rsid w:val="00141098"/>
    <w:rsid w:val="00141EDA"/>
    <w:rsid w:val="001434C2"/>
    <w:rsid w:val="001440B3"/>
    <w:rsid w:val="00144161"/>
    <w:rsid w:val="00145606"/>
    <w:rsid w:val="00145A4D"/>
    <w:rsid w:val="0014616B"/>
    <w:rsid w:val="00146230"/>
    <w:rsid w:val="00146AAC"/>
    <w:rsid w:val="00147B38"/>
    <w:rsid w:val="00147C7C"/>
    <w:rsid w:val="00147E9E"/>
    <w:rsid w:val="00147F99"/>
    <w:rsid w:val="001506A6"/>
    <w:rsid w:val="00150968"/>
    <w:rsid w:val="00150FB8"/>
    <w:rsid w:val="00151291"/>
    <w:rsid w:val="001512E7"/>
    <w:rsid w:val="0015168B"/>
    <w:rsid w:val="0015189B"/>
    <w:rsid w:val="00151CF7"/>
    <w:rsid w:val="001522FB"/>
    <w:rsid w:val="00153370"/>
    <w:rsid w:val="00153670"/>
    <w:rsid w:val="00153784"/>
    <w:rsid w:val="00153B4E"/>
    <w:rsid w:val="0015472F"/>
    <w:rsid w:val="001547AB"/>
    <w:rsid w:val="00154829"/>
    <w:rsid w:val="00155464"/>
    <w:rsid w:val="00155558"/>
    <w:rsid w:val="0015564F"/>
    <w:rsid w:val="001557C2"/>
    <w:rsid w:val="0015620C"/>
    <w:rsid w:val="001607C2"/>
    <w:rsid w:val="001609C1"/>
    <w:rsid w:val="00160C27"/>
    <w:rsid w:val="0016140C"/>
    <w:rsid w:val="0016265D"/>
    <w:rsid w:val="0016273C"/>
    <w:rsid w:val="00163126"/>
    <w:rsid w:val="0016377B"/>
    <w:rsid w:val="00164ED6"/>
    <w:rsid w:val="001651E4"/>
    <w:rsid w:val="00165776"/>
    <w:rsid w:val="00165FA6"/>
    <w:rsid w:val="00166943"/>
    <w:rsid w:val="001670EA"/>
    <w:rsid w:val="001675A3"/>
    <w:rsid w:val="0016770B"/>
    <w:rsid w:val="00167D4E"/>
    <w:rsid w:val="00167DE0"/>
    <w:rsid w:val="00167EED"/>
    <w:rsid w:val="00170082"/>
    <w:rsid w:val="0017012A"/>
    <w:rsid w:val="001705F8"/>
    <w:rsid w:val="00170CA0"/>
    <w:rsid w:val="00171851"/>
    <w:rsid w:val="00171940"/>
    <w:rsid w:val="001719BC"/>
    <w:rsid w:val="00172256"/>
    <w:rsid w:val="00173347"/>
    <w:rsid w:val="00173FAA"/>
    <w:rsid w:val="0017421E"/>
    <w:rsid w:val="001746A8"/>
    <w:rsid w:val="001747F6"/>
    <w:rsid w:val="001750E1"/>
    <w:rsid w:val="00175426"/>
    <w:rsid w:val="001759AE"/>
    <w:rsid w:val="001760A3"/>
    <w:rsid w:val="0017630F"/>
    <w:rsid w:val="001765BE"/>
    <w:rsid w:val="001767B1"/>
    <w:rsid w:val="001768E3"/>
    <w:rsid w:val="00176E70"/>
    <w:rsid w:val="0017762D"/>
    <w:rsid w:val="001777A2"/>
    <w:rsid w:val="00177CD1"/>
    <w:rsid w:val="00177EC8"/>
    <w:rsid w:val="0018026A"/>
    <w:rsid w:val="00180DDA"/>
    <w:rsid w:val="001814D8"/>
    <w:rsid w:val="00181682"/>
    <w:rsid w:val="001819CB"/>
    <w:rsid w:val="00182463"/>
    <w:rsid w:val="00182515"/>
    <w:rsid w:val="001828DD"/>
    <w:rsid w:val="00182927"/>
    <w:rsid w:val="00182AC4"/>
    <w:rsid w:val="00183705"/>
    <w:rsid w:val="0018394F"/>
    <w:rsid w:val="00183F5D"/>
    <w:rsid w:val="00184C08"/>
    <w:rsid w:val="00184FC7"/>
    <w:rsid w:val="001855D5"/>
    <w:rsid w:val="00185F67"/>
    <w:rsid w:val="00186574"/>
    <w:rsid w:val="0018663E"/>
    <w:rsid w:val="00186FBD"/>
    <w:rsid w:val="00187521"/>
    <w:rsid w:val="00187910"/>
    <w:rsid w:val="00187B09"/>
    <w:rsid w:val="00187DD1"/>
    <w:rsid w:val="00187E19"/>
    <w:rsid w:val="00190063"/>
    <w:rsid w:val="001901A0"/>
    <w:rsid w:val="001903AE"/>
    <w:rsid w:val="0019041F"/>
    <w:rsid w:val="00190989"/>
    <w:rsid w:val="00191684"/>
    <w:rsid w:val="001923BB"/>
    <w:rsid w:val="00192A24"/>
    <w:rsid w:val="001932F2"/>
    <w:rsid w:val="00193499"/>
    <w:rsid w:val="001935F4"/>
    <w:rsid w:val="001937FE"/>
    <w:rsid w:val="0019393F"/>
    <w:rsid w:val="00193F77"/>
    <w:rsid w:val="001946ED"/>
    <w:rsid w:val="00194B4E"/>
    <w:rsid w:val="00194FBE"/>
    <w:rsid w:val="0019587F"/>
    <w:rsid w:val="00195ADD"/>
    <w:rsid w:val="00195C8D"/>
    <w:rsid w:val="00197B11"/>
    <w:rsid w:val="001A03CE"/>
    <w:rsid w:val="001A06BC"/>
    <w:rsid w:val="001A1AD5"/>
    <w:rsid w:val="001A3142"/>
    <w:rsid w:val="001A3DC9"/>
    <w:rsid w:val="001A3E0B"/>
    <w:rsid w:val="001A4664"/>
    <w:rsid w:val="001A5E7F"/>
    <w:rsid w:val="001A625D"/>
    <w:rsid w:val="001A6624"/>
    <w:rsid w:val="001A6670"/>
    <w:rsid w:val="001A6C80"/>
    <w:rsid w:val="001A7495"/>
    <w:rsid w:val="001A7EB3"/>
    <w:rsid w:val="001B116F"/>
    <w:rsid w:val="001B12DF"/>
    <w:rsid w:val="001B2B2F"/>
    <w:rsid w:val="001B3132"/>
    <w:rsid w:val="001B344A"/>
    <w:rsid w:val="001B3549"/>
    <w:rsid w:val="001B3707"/>
    <w:rsid w:val="001B403A"/>
    <w:rsid w:val="001B53F9"/>
    <w:rsid w:val="001B5A52"/>
    <w:rsid w:val="001B628F"/>
    <w:rsid w:val="001B6361"/>
    <w:rsid w:val="001B6B51"/>
    <w:rsid w:val="001B6E0A"/>
    <w:rsid w:val="001B792F"/>
    <w:rsid w:val="001B7EC1"/>
    <w:rsid w:val="001C047F"/>
    <w:rsid w:val="001C063F"/>
    <w:rsid w:val="001C14DA"/>
    <w:rsid w:val="001C1FBD"/>
    <w:rsid w:val="001C2264"/>
    <w:rsid w:val="001C229E"/>
    <w:rsid w:val="001C46DC"/>
    <w:rsid w:val="001C4B77"/>
    <w:rsid w:val="001C4C15"/>
    <w:rsid w:val="001C5060"/>
    <w:rsid w:val="001C59F9"/>
    <w:rsid w:val="001C5EC8"/>
    <w:rsid w:val="001C6146"/>
    <w:rsid w:val="001C615A"/>
    <w:rsid w:val="001C67D7"/>
    <w:rsid w:val="001C7A5E"/>
    <w:rsid w:val="001D0665"/>
    <w:rsid w:val="001D182C"/>
    <w:rsid w:val="001D24BB"/>
    <w:rsid w:val="001D267A"/>
    <w:rsid w:val="001D2BDD"/>
    <w:rsid w:val="001D2F64"/>
    <w:rsid w:val="001D321A"/>
    <w:rsid w:val="001D3A3B"/>
    <w:rsid w:val="001D3E50"/>
    <w:rsid w:val="001D40F9"/>
    <w:rsid w:val="001D5770"/>
    <w:rsid w:val="001D5FDE"/>
    <w:rsid w:val="001D61F4"/>
    <w:rsid w:val="001D656E"/>
    <w:rsid w:val="001D6DDF"/>
    <w:rsid w:val="001D77EF"/>
    <w:rsid w:val="001D77FF"/>
    <w:rsid w:val="001D7A7B"/>
    <w:rsid w:val="001D7A85"/>
    <w:rsid w:val="001D7B90"/>
    <w:rsid w:val="001E062E"/>
    <w:rsid w:val="001E169D"/>
    <w:rsid w:val="001E1EFD"/>
    <w:rsid w:val="001E2530"/>
    <w:rsid w:val="001E2C67"/>
    <w:rsid w:val="001E5269"/>
    <w:rsid w:val="001E558C"/>
    <w:rsid w:val="001E564F"/>
    <w:rsid w:val="001E6392"/>
    <w:rsid w:val="001E64BB"/>
    <w:rsid w:val="001E6878"/>
    <w:rsid w:val="001E7511"/>
    <w:rsid w:val="001E7CC5"/>
    <w:rsid w:val="001E7D8E"/>
    <w:rsid w:val="001E7EED"/>
    <w:rsid w:val="001F09F1"/>
    <w:rsid w:val="001F1910"/>
    <w:rsid w:val="001F1C34"/>
    <w:rsid w:val="001F2306"/>
    <w:rsid w:val="001F247F"/>
    <w:rsid w:val="001F2785"/>
    <w:rsid w:val="001F2922"/>
    <w:rsid w:val="001F31E9"/>
    <w:rsid w:val="001F3223"/>
    <w:rsid w:val="001F3479"/>
    <w:rsid w:val="001F5342"/>
    <w:rsid w:val="001F5B29"/>
    <w:rsid w:val="001F5BD8"/>
    <w:rsid w:val="001F5DDF"/>
    <w:rsid w:val="001F72A7"/>
    <w:rsid w:val="0020120B"/>
    <w:rsid w:val="00201B73"/>
    <w:rsid w:val="002024DE"/>
    <w:rsid w:val="00202F47"/>
    <w:rsid w:val="00203446"/>
    <w:rsid w:val="002037E0"/>
    <w:rsid w:val="00204472"/>
    <w:rsid w:val="0020478A"/>
    <w:rsid w:val="00204D6F"/>
    <w:rsid w:val="00205AA3"/>
    <w:rsid w:val="00206AF1"/>
    <w:rsid w:val="00206BD2"/>
    <w:rsid w:val="0020720E"/>
    <w:rsid w:val="0020785E"/>
    <w:rsid w:val="002100CD"/>
    <w:rsid w:val="002108C2"/>
    <w:rsid w:val="00210B0C"/>
    <w:rsid w:val="00210D58"/>
    <w:rsid w:val="002116A5"/>
    <w:rsid w:val="00212A44"/>
    <w:rsid w:val="00213974"/>
    <w:rsid w:val="00213C14"/>
    <w:rsid w:val="002155D0"/>
    <w:rsid w:val="002156FB"/>
    <w:rsid w:val="00215B95"/>
    <w:rsid w:val="002166AA"/>
    <w:rsid w:val="00216E56"/>
    <w:rsid w:val="002174CB"/>
    <w:rsid w:val="00217A3A"/>
    <w:rsid w:val="00217CF6"/>
    <w:rsid w:val="00217DC6"/>
    <w:rsid w:val="00217F68"/>
    <w:rsid w:val="002201DD"/>
    <w:rsid w:val="00220456"/>
    <w:rsid w:val="0022158D"/>
    <w:rsid w:val="00221DC0"/>
    <w:rsid w:val="00221E89"/>
    <w:rsid w:val="002226EB"/>
    <w:rsid w:val="0022295C"/>
    <w:rsid w:val="00222976"/>
    <w:rsid w:val="00222BD1"/>
    <w:rsid w:val="00223FE7"/>
    <w:rsid w:val="00225089"/>
    <w:rsid w:val="0022515D"/>
    <w:rsid w:val="002257A1"/>
    <w:rsid w:val="00225EC9"/>
    <w:rsid w:val="002266B4"/>
    <w:rsid w:val="00226912"/>
    <w:rsid w:val="0022712E"/>
    <w:rsid w:val="00230E76"/>
    <w:rsid w:val="002310BA"/>
    <w:rsid w:val="00231363"/>
    <w:rsid w:val="00231D72"/>
    <w:rsid w:val="00231F7D"/>
    <w:rsid w:val="00232062"/>
    <w:rsid w:val="002324BE"/>
    <w:rsid w:val="0023266D"/>
    <w:rsid w:val="002326DB"/>
    <w:rsid w:val="00232E68"/>
    <w:rsid w:val="0023326E"/>
    <w:rsid w:val="00233686"/>
    <w:rsid w:val="002337F3"/>
    <w:rsid w:val="00233E2B"/>
    <w:rsid w:val="002341A1"/>
    <w:rsid w:val="00234941"/>
    <w:rsid w:val="00234AB6"/>
    <w:rsid w:val="0023585E"/>
    <w:rsid w:val="00235999"/>
    <w:rsid w:val="00235D4F"/>
    <w:rsid w:val="00236235"/>
    <w:rsid w:val="00236DE9"/>
    <w:rsid w:val="00237014"/>
    <w:rsid w:val="0023723F"/>
    <w:rsid w:val="00237E6D"/>
    <w:rsid w:val="00240DF1"/>
    <w:rsid w:val="00241451"/>
    <w:rsid w:val="0024200D"/>
    <w:rsid w:val="002425BE"/>
    <w:rsid w:val="00242BB1"/>
    <w:rsid w:val="00243727"/>
    <w:rsid w:val="00243D07"/>
    <w:rsid w:val="00243E75"/>
    <w:rsid w:val="00245057"/>
    <w:rsid w:val="002452CD"/>
    <w:rsid w:val="00246052"/>
    <w:rsid w:val="00246D18"/>
    <w:rsid w:val="002473AB"/>
    <w:rsid w:val="002512D1"/>
    <w:rsid w:val="002515F5"/>
    <w:rsid w:val="00251BDB"/>
    <w:rsid w:val="00252308"/>
    <w:rsid w:val="00253057"/>
    <w:rsid w:val="00253536"/>
    <w:rsid w:val="002542C9"/>
    <w:rsid w:val="002542DE"/>
    <w:rsid w:val="00254530"/>
    <w:rsid w:val="00254DD3"/>
    <w:rsid w:val="002556AE"/>
    <w:rsid w:val="002556B4"/>
    <w:rsid w:val="002558B2"/>
    <w:rsid w:val="00255DF3"/>
    <w:rsid w:val="00255ED3"/>
    <w:rsid w:val="002561E0"/>
    <w:rsid w:val="002563CC"/>
    <w:rsid w:val="00257870"/>
    <w:rsid w:val="00257E81"/>
    <w:rsid w:val="00257F86"/>
    <w:rsid w:val="00260A06"/>
    <w:rsid w:val="00260CB4"/>
    <w:rsid w:val="00260DBC"/>
    <w:rsid w:val="00260EEE"/>
    <w:rsid w:val="002615C3"/>
    <w:rsid w:val="00261914"/>
    <w:rsid w:val="00261970"/>
    <w:rsid w:val="00262D2A"/>
    <w:rsid w:val="00263947"/>
    <w:rsid w:val="002641A6"/>
    <w:rsid w:val="002650F7"/>
    <w:rsid w:val="0026531D"/>
    <w:rsid w:val="00265381"/>
    <w:rsid w:val="00265799"/>
    <w:rsid w:val="00265D7D"/>
    <w:rsid w:val="00265F18"/>
    <w:rsid w:val="00266C98"/>
    <w:rsid w:val="00266E96"/>
    <w:rsid w:val="00267329"/>
    <w:rsid w:val="00267781"/>
    <w:rsid w:val="002705A8"/>
    <w:rsid w:val="002705AB"/>
    <w:rsid w:val="002708E4"/>
    <w:rsid w:val="0027094D"/>
    <w:rsid w:val="0027095E"/>
    <w:rsid w:val="00270A2D"/>
    <w:rsid w:val="00270B27"/>
    <w:rsid w:val="00271BF8"/>
    <w:rsid w:val="00271C46"/>
    <w:rsid w:val="00272D21"/>
    <w:rsid w:val="00273453"/>
    <w:rsid w:val="0027367A"/>
    <w:rsid w:val="00274025"/>
    <w:rsid w:val="0027409B"/>
    <w:rsid w:val="0027433D"/>
    <w:rsid w:val="0027457D"/>
    <w:rsid w:val="00274D2C"/>
    <w:rsid w:val="00274D80"/>
    <w:rsid w:val="002752F8"/>
    <w:rsid w:val="002757E7"/>
    <w:rsid w:val="00275A3C"/>
    <w:rsid w:val="00275EBD"/>
    <w:rsid w:val="00276526"/>
    <w:rsid w:val="00276C38"/>
    <w:rsid w:val="00276C75"/>
    <w:rsid w:val="002773C4"/>
    <w:rsid w:val="002778BF"/>
    <w:rsid w:val="00277B9F"/>
    <w:rsid w:val="00277E9C"/>
    <w:rsid w:val="002804C7"/>
    <w:rsid w:val="002809EF"/>
    <w:rsid w:val="00280AD7"/>
    <w:rsid w:val="00280B11"/>
    <w:rsid w:val="00281F52"/>
    <w:rsid w:val="002821BE"/>
    <w:rsid w:val="00282481"/>
    <w:rsid w:val="00282EA6"/>
    <w:rsid w:val="00283024"/>
    <w:rsid w:val="00283467"/>
    <w:rsid w:val="00283687"/>
    <w:rsid w:val="00283AB9"/>
    <w:rsid w:val="002840D9"/>
    <w:rsid w:val="00285332"/>
    <w:rsid w:val="002854C2"/>
    <w:rsid w:val="00285534"/>
    <w:rsid w:val="00285847"/>
    <w:rsid w:val="002864D1"/>
    <w:rsid w:val="002864D6"/>
    <w:rsid w:val="002868A8"/>
    <w:rsid w:val="0028706A"/>
    <w:rsid w:val="00290552"/>
    <w:rsid w:val="00290BCD"/>
    <w:rsid w:val="002913D9"/>
    <w:rsid w:val="0029194C"/>
    <w:rsid w:val="0029198F"/>
    <w:rsid w:val="00291CE3"/>
    <w:rsid w:val="00291D38"/>
    <w:rsid w:val="00292E4B"/>
    <w:rsid w:val="00293038"/>
    <w:rsid w:val="002935CD"/>
    <w:rsid w:val="002940D0"/>
    <w:rsid w:val="00294A80"/>
    <w:rsid w:val="00294AC8"/>
    <w:rsid w:val="00294B44"/>
    <w:rsid w:val="00294CB4"/>
    <w:rsid w:val="00294E91"/>
    <w:rsid w:val="00295494"/>
    <w:rsid w:val="00295BB4"/>
    <w:rsid w:val="00296175"/>
    <w:rsid w:val="002966B9"/>
    <w:rsid w:val="0029686F"/>
    <w:rsid w:val="00296BDA"/>
    <w:rsid w:val="00297BEF"/>
    <w:rsid w:val="002A02AE"/>
    <w:rsid w:val="002A0477"/>
    <w:rsid w:val="002A0EAF"/>
    <w:rsid w:val="002A1082"/>
    <w:rsid w:val="002A13DB"/>
    <w:rsid w:val="002A17F1"/>
    <w:rsid w:val="002A1863"/>
    <w:rsid w:val="002A1A03"/>
    <w:rsid w:val="002A219B"/>
    <w:rsid w:val="002A2374"/>
    <w:rsid w:val="002A27BA"/>
    <w:rsid w:val="002A357C"/>
    <w:rsid w:val="002A3CCC"/>
    <w:rsid w:val="002A414A"/>
    <w:rsid w:val="002A4454"/>
    <w:rsid w:val="002A47AC"/>
    <w:rsid w:val="002A4A36"/>
    <w:rsid w:val="002A4A94"/>
    <w:rsid w:val="002A4B71"/>
    <w:rsid w:val="002A559B"/>
    <w:rsid w:val="002A5625"/>
    <w:rsid w:val="002A5AB5"/>
    <w:rsid w:val="002A5AD3"/>
    <w:rsid w:val="002A70DE"/>
    <w:rsid w:val="002A74C8"/>
    <w:rsid w:val="002A7DB4"/>
    <w:rsid w:val="002A7EE6"/>
    <w:rsid w:val="002B116D"/>
    <w:rsid w:val="002B214D"/>
    <w:rsid w:val="002B2693"/>
    <w:rsid w:val="002B36E3"/>
    <w:rsid w:val="002B3776"/>
    <w:rsid w:val="002B39CD"/>
    <w:rsid w:val="002B4086"/>
    <w:rsid w:val="002B48F4"/>
    <w:rsid w:val="002B496A"/>
    <w:rsid w:val="002B49C1"/>
    <w:rsid w:val="002B4A5F"/>
    <w:rsid w:val="002B4ED3"/>
    <w:rsid w:val="002B55F3"/>
    <w:rsid w:val="002B5747"/>
    <w:rsid w:val="002B585F"/>
    <w:rsid w:val="002B5C43"/>
    <w:rsid w:val="002B749B"/>
    <w:rsid w:val="002B7D40"/>
    <w:rsid w:val="002B7D6A"/>
    <w:rsid w:val="002C014B"/>
    <w:rsid w:val="002C1118"/>
    <w:rsid w:val="002C1183"/>
    <w:rsid w:val="002C158C"/>
    <w:rsid w:val="002C19FE"/>
    <w:rsid w:val="002C1F63"/>
    <w:rsid w:val="002C28DE"/>
    <w:rsid w:val="002C2E88"/>
    <w:rsid w:val="002C42D8"/>
    <w:rsid w:val="002C46C0"/>
    <w:rsid w:val="002C4D1A"/>
    <w:rsid w:val="002C4FFE"/>
    <w:rsid w:val="002C514C"/>
    <w:rsid w:val="002C57F3"/>
    <w:rsid w:val="002C6886"/>
    <w:rsid w:val="002D0212"/>
    <w:rsid w:val="002D0498"/>
    <w:rsid w:val="002D084C"/>
    <w:rsid w:val="002D095D"/>
    <w:rsid w:val="002D0D72"/>
    <w:rsid w:val="002D10C5"/>
    <w:rsid w:val="002D17A8"/>
    <w:rsid w:val="002D1800"/>
    <w:rsid w:val="002D18EF"/>
    <w:rsid w:val="002D1FA7"/>
    <w:rsid w:val="002D22DA"/>
    <w:rsid w:val="002D26C7"/>
    <w:rsid w:val="002D2ACF"/>
    <w:rsid w:val="002D2D8D"/>
    <w:rsid w:val="002D3407"/>
    <w:rsid w:val="002D3810"/>
    <w:rsid w:val="002D3DBA"/>
    <w:rsid w:val="002D3EC9"/>
    <w:rsid w:val="002D47C5"/>
    <w:rsid w:val="002D4972"/>
    <w:rsid w:val="002D6C32"/>
    <w:rsid w:val="002D7950"/>
    <w:rsid w:val="002E0095"/>
    <w:rsid w:val="002E13C1"/>
    <w:rsid w:val="002E17AF"/>
    <w:rsid w:val="002E184F"/>
    <w:rsid w:val="002E1AE1"/>
    <w:rsid w:val="002E2BEF"/>
    <w:rsid w:val="002E3421"/>
    <w:rsid w:val="002E3D06"/>
    <w:rsid w:val="002E4022"/>
    <w:rsid w:val="002E4896"/>
    <w:rsid w:val="002E53F0"/>
    <w:rsid w:val="002E5EFD"/>
    <w:rsid w:val="002E60E4"/>
    <w:rsid w:val="002E6489"/>
    <w:rsid w:val="002E64CF"/>
    <w:rsid w:val="002E6551"/>
    <w:rsid w:val="002E6635"/>
    <w:rsid w:val="002E692E"/>
    <w:rsid w:val="002E7171"/>
    <w:rsid w:val="002E7601"/>
    <w:rsid w:val="002E7840"/>
    <w:rsid w:val="002E7865"/>
    <w:rsid w:val="002F174D"/>
    <w:rsid w:val="002F2019"/>
    <w:rsid w:val="002F2906"/>
    <w:rsid w:val="002F44D1"/>
    <w:rsid w:val="002F499D"/>
    <w:rsid w:val="002F5678"/>
    <w:rsid w:val="002F5739"/>
    <w:rsid w:val="002F580C"/>
    <w:rsid w:val="002F614D"/>
    <w:rsid w:val="002F7778"/>
    <w:rsid w:val="00300043"/>
    <w:rsid w:val="00300EA7"/>
    <w:rsid w:val="0030160A"/>
    <w:rsid w:val="00301833"/>
    <w:rsid w:val="00301BA7"/>
    <w:rsid w:val="00302BC1"/>
    <w:rsid w:val="0030333A"/>
    <w:rsid w:val="003037AD"/>
    <w:rsid w:val="00303836"/>
    <w:rsid w:val="0030406E"/>
    <w:rsid w:val="00304455"/>
    <w:rsid w:val="00305026"/>
    <w:rsid w:val="00305415"/>
    <w:rsid w:val="00305DF2"/>
    <w:rsid w:val="00305FEE"/>
    <w:rsid w:val="00306369"/>
    <w:rsid w:val="003063C1"/>
    <w:rsid w:val="0030682F"/>
    <w:rsid w:val="003069B3"/>
    <w:rsid w:val="00307371"/>
    <w:rsid w:val="00307C1F"/>
    <w:rsid w:val="00307FDB"/>
    <w:rsid w:val="0031044F"/>
    <w:rsid w:val="00310573"/>
    <w:rsid w:val="003112D8"/>
    <w:rsid w:val="00312429"/>
    <w:rsid w:val="003128CE"/>
    <w:rsid w:val="00312F6B"/>
    <w:rsid w:val="00312FED"/>
    <w:rsid w:val="0031362F"/>
    <w:rsid w:val="00313D38"/>
    <w:rsid w:val="00313F36"/>
    <w:rsid w:val="003143DC"/>
    <w:rsid w:val="00314418"/>
    <w:rsid w:val="003146E9"/>
    <w:rsid w:val="00314CCD"/>
    <w:rsid w:val="003152D3"/>
    <w:rsid w:val="003153A7"/>
    <w:rsid w:val="003154C9"/>
    <w:rsid w:val="003160C9"/>
    <w:rsid w:val="003166CC"/>
    <w:rsid w:val="00316C1E"/>
    <w:rsid w:val="00316FB7"/>
    <w:rsid w:val="003176A1"/>
    <w:rsid w:val="00317C7D"/>
    <w:rsid w:val="0032139A"/>
    <w:rsid w:val="00321E63"/>
    <w:rsid w:val="00322079"/>
    <w:rsid w:val="00322134"/>
    <w:rsid w:val="003222C3"/>
    <w:rsid w:val="0032252D"/>
    <w:rsid w:val="00323D2A"/>
    <w:rsid w:val="0032420B"/>
    <w:rsid w:val="00324818"/>
    <w:rsid w:val="00324957"/>
    <w:rsid w:val="00325656"/>
    <w:rsid w:val="00325D56"/>
    <w:rsid w:val="00325FE3"/>
    <w:rsid w:val="003267BC"/>
    <w:rsid w:val="00326E0D"/>
    <w:rsid w:val="0032739A"/>
    <w:rsid w:val="0033094F"/>
    <w:rsid w:val="00330AE3"/>
    <w:rsid w:val="0033122A"/>
    <w:rsid w:val="003313D2"/>
    <w:rsid w:val="00332F1C"/>
    <w:rsid w:val="00333560"/>
    <w:rsid w:val="00333A35"/>
    <w:rsid w:val="00333F7C"/>
    <w:rsid w:val="003346A9"/>
    <w:rsid w:val="00334968"/>
    <w:rsid w:val="00334A5E"/>
    <w:rsid w:val="00335310"/>
    <w:rsid w:val="0033659D"/>
    <w:rsid w:val="0034031C"/>
    <w:rsid w:val="00340D30"/>
    <w:rsid w:val="003424C8"/>
    <w:rsid w:val="003425D9"/>
    <w:rsid w:val="0034310B"/>
    <w:rsid w:val="003434E6"/>
    <w:rsid w:val="003434FD"/>
    <w:rsid w:val="00343CCE"/>
    <w:rsid w:val="00345B24"/>
    <w:rsid w:val="00346869"/>
    <w:rsid w:val="00346EB8"/>
    <w:rsid w:val="0034791B"/>
    <w:rsid w:val="00350764"/>
    <w:rsid w:val="003509AD"/>
    <w:rsid w:val="00350BA0"/>
    <w:rsid w:val="00350BEE"/>
    <w:rsid w:val="00350DDD"/>
    <w:rsid w:val="0035107D"/>
    <w:rsid w:val="003513AA"/>
    <w:rsid w:val="003516EE"/>
    <w:rsid w:val="00352EC9"/>
    <w:rsid w:val="0035308F"/>
    <w:rsid w:val="003535DF"/>
    <w:rsid w:val="00353673"/>
    <w:rsid w:val="003536F7"/>
    <w:rsid w:val="003537D6"/>
    <w:rsid w:val="00353D68"/>
    <w:rsid w:val="00354370"/>
    <w:rsid w:val="00354560"/>
    <w:rsid w:val="0035489A"/>
    <w:rsid w:val="00355463"/>
    <w:rsid w:val="00355562"/>
    <w:rsid w:val="00355815"/>
    <w:rsid w:val="00355BEA"/>
    <w:rsid w:val="00355C50"/>
    <w:rsid w:val="003561DA"/>
    <w:rsid w:val="003567D4"/>
    <w:rsid w:val="003574EA"/>
    <w:rsid w:val="00357B5F"/>
    <w:rsid w:val="00357C5E"/>
    <w:rsid w:val="003605F1"/>
    <w:rsid w:val="00360B89"/>
    <w:rsid w:val="00361549"/>
    <w:rsid w:val="00361672"/>
    <w:rsid w:val="00361B9B"/>
    <w:rsid w:val="00361D65"/>
    <w:rsid w:val="00361F78"/>
    <w:rsid w:val="00362594"/>
    <w:rsid w:val="00362B3D"/>
    <w:rsid w:val="00363039"/>
    <w:rsid w:val="00363050"/>
    <w:rsid w:val="00363314"/>
    <w:rsid w:val="003635FF"/>
    <w:rsid w:val="003637E6"/>
    <w:rsid w:val="0036396F"/>
    <w:rsid w:val="00363EDE"/>
    <w:rsid w:val="00364C0F"/>
    <w:rsid w:val="003652CE"/>
    <w:rsid w:val="003658C4"/>
    <w:rsid w:val="00365AB1"/>
    <w:rsid w:val="00365C51"/>
    <w:rsid w:val="00366272"/>
    <w:rsid w:val="00366711"/>
    <w:rsid w:val="00366820"/>
    <w:rsid w:val="00367598"/>
    <w:rsid w:val="0036780D"/>
    <w:rsid w:val="00367B7E"/>
    <w:rsid w:val="00367C47"/>
    <w:rsid w:val="00370690"/>
    <w:rsid w:val="00370813"/>
    <w:rsid w:val="00370CD9"/>
    <w:rsid w:val="00370E76"/>
    <w:rsid w:val="00372EE9"/>
    <w:rsid w:val="0037317B"/>
    <w:rsid w:val="0037329E"/>
    <w:rsid w:val="00373396"/>
    <w:rsid w:val="00374CCD"/>
    <w:rsid w:val="00374F3E"/>
    <w:rsid w:val="00374FE3"/>
    <w:rsid w:val="00375B0D"/>
    <w:rsid w:val="0037683C"/>
    <w:rsid w:val="0037716D"/>
    <w:rsid w:val="00377BD0"/>
    <w:rsid w:val="0038038C"/>
    <w:rsid w:val="00380815"/>
    <w:rsid w:val="00380840"/>
    <w:rsid w:val="00380D7E"/>
    <w:rsid w:val="00380EB5"/>
    <w:rsid w:val="0038175C"/>
    <w:rsid w:val="003822F7"/>
    <w:rsid w:val="003823BE"/>
    <w:rsid w:val="003831C2"/>
    <w:rsid w:val="00383215"/>
    <w:rsid w:val="00383B3F"/>
    <w:rsid w:val="003844DD"/>
    <w:rsid w:val="00384D9B"/>
    <w:rsid w:val="00385108"/>
    <w:rsid w:val="0038548C"/>
    <w:rsid w:val="003858B0"/>
    <w:rsid w:val="0038594C"/>
    <w:rsid w:val="003868FA"/>
    <w:rsid w:val="00386D2E"/>
    <w:rsid w:val="00386FBD"/>
    <w:rsid w:val="0038711C"/>
    <w:rsid w:val="00387B89"/>
    <w:rsid w:val="00390EE7"/>
    <w:rsid w:val="0039174A"/>
    <w:rsid w:val="00391CBE"/>
    <w:rsid w:val="00392273"/>
    <w:rsid w:val="0039288D"/>
    <w:rsid w:val="003935EC"/>
    <w:rsid w:val="003937A4"/>
    <w:rsid w:val="00393A61"/>
    <w:rsid w:val="0039418F"/>
    <w:rsid w:val="00394654"/>
    <w:rsid w:val="00394D3E"/>
    <w:rsid w:val="00394E32"/>
    <w:rsid w:val="00394FF0"/>
    <w:rsid w:val="00395FAF"/>
    <w:rsid w:val="00396985"/>
    <w:rsid w:val="00396D67"/>
    <w:rsid w:val="003A2D0E"/>
    <w:rsid w:val="003A2F04"/>
    <w:rsid w:val="003A3353"/>
    <w:rsid w:val="003A33C3"/>
    <w:rsid w:val="003A34E9"/>
    <w:rsid w:val="003A412A"/>
    <w:rsid w:val="003A41CC"/>
    <w:rsid w:val="003A4367"/>
    <w:rsid w:val="003A489C"/>
    <w:rsid w:val="003A5172"/>
    <w:rsid w:val="003A576B"/>
    <w:rsid w:val="003A5BDA"/>
    <w:rsid w:val="003A5E58"/>
    <w:rsid w:val="003A63CE"/>
    <w:rsid w:val="003A6A6B"/>
    <w:rsid w:val="003A6AF3"/>
    <w:rsid w:val="003A764A"/>
    <w:rsid w:val="003B033C"/>
    <w:rsid w:val="003B0A19"/>
    <w:rsid w:val="003B1995"/>
    <w:rsid w:val="003B1BC4"/>
    <w:rsid w:val="003B1FA1"/>
    <w:rsid w:val="003B247F"/>
    <w:rsid w:val="003B3488"/>
    <w:rsid w:val="003B3788"/>
    <w:rsid w:val="003B38A7"/>
    <w:rsid w:val="003B475B"/>
    <w:rsid w:val="003B5066"/>
    <w:rsid w:val="003B515C"/>
    <w:rsid w:val="003B55E6"/>
    <w:rsid w:val="003B56D4"/>
    <w:rsid w:val="003B70C5"/>
    <w:rsid w:val="003B710F"/>
    <w:rsid w:val="003C001F"/>
    <w:rsid w:val="003C0E07"/>
    <w:rsid w:val="003C1856"/>
    <w:rsid w:val="003C1BE0"/>
    <w:rsid w:val="003C22EA"/>
    <w:rsid w:val="003C26E0"/>
    <w:rsid w:val="003C3690"/>
    <w:rsid w:val="003C398B"/>
    <w:rsid w:val="003C40AD"/>
    <w:rsid w:val="003C49AA"/>
    <w:rsid w:val="003C4D05"/>
    <w:rsid w:val="003C5581"/>
    <w:rsid w:val="003C5B02"/>
    <w:rsid w:val="003C6EB6"/>
    <w:rsid w:val="003C730E"/>
    <w:rsid w:val="003C7369"/>
    <w:rsid w:val="003C74A6"/>
    <w:rsid w:val="003C7783"/>
    <w:rsid w:val="003C77D8"/>
    <w:rsid w:val="003C7D79"/>
    <w:rsid w:val="003D0288"/>
    <w:rsid w:val="003D0F15"/>
    <w:rsid w:val="003D1797"/>
    <w:rsid w:val="003D18CB"/>
    <w:rsid w:val="003D1953"/>
    <w:rsid w:val="003D2157"/>
    <w:rsid w:val="003D2C9C"/>
    <w:rsid w:val="003D366C"/>
    <w:rsid w:val="003D44B3"/>
    <w:rsid w:val="003D49C4"/>
    <w:rsid w:val="003D582E"/>
    <w:rsid w:val="003D5854"/>
    <w:rsid w:val="003D58EB"/>
    <w:rsid w:val="003D5967"/>
    <w:rsid w:val="003D6EAF"/>
    <w:rsid w:val="003D71AF"/>
    <w:rsid w:val="003D74D1"/>
    <w:rsid w:val="003D7F0F"/>
    <w:rsid w:val="003E01E1"/>
    <w:rsid w:val="003E070B"/>
    <w:rsid w:val="003E11D2"/>
    <w:rsid w:val="003E17E6"/>
    <w:rsid w:val="003E1A6A"/>
    <w:rsid w:val="003E1C42"/>
    <w:rsid w:val="003E280B"/>
    <w:rsid w:val="003E28A6"/>
    <w:rsid w:val="003E2A9A"/>
    <w:rsid w:val="003E528F"/>
    <w:rsid w:val="003E529E"/>
    <w:rsid w:val="003E5EFB"/>
    <w:rsid w:val="003E6D6D"/>
    <w:rsid w:val="003E6F25"/>
    <w:rsid w:val="003E7708"/>
    <w:rsid w:val="003E7895"/>
    <w:rsid w:val="003E7E1E"/>
    <w:rsid w:val="003F019C"/>
    <w:rsid w:val="003F04A9"/>
    <w:rsid w:val="003F1253"/>
    <w:rsid w:val="003F1393"/>
    <w:rsid w:val="003F1B50"/>
    <w:rsid w:val="003F2744"/>
    <w:rsid w:val="003F2D73"/>
    <w:rsid w:val="003F3B56"/>
    <w:rsid w:val="003F3C0B"/>
    <w:rsid w:val="003F4284"/>
    <w:rsid w:val="003F42D9"/>
    <w:rsid w:val="003F44A9"/>
    <w:rsid w:val="003F4FC8"/>
    <w:rsid w:val="003F5BEF"/>
    <w:rsid w:val="003F5E57"/>
    <w:rsid w:val="003F6897"/>
    <w:rsid w:val="003F6D4D"/>
    <w:rsid w:val="003F6DB4"/>
    <w:rsid w:val="003F6F2B"/>
    <w:rsid w:val="00400701"/>
    <w:rsid w:val="004008E7"/>
    <w:rsid w:val="00400C27"/>
    <w:rsid w:val="00401BD7"/>
    <w:rsid w:val="00401BE3"/>
    <w:rsid w:val="0040279A"/>
    <w:rsid w:val="00402A15"/>
    <w:rsid w:val="00402DF1"/>
    <w:rsid w:val="00402F0F"/>
    <w:rsid w:val="00403D45"/>
    <w:rsid w:val="004047CA"/>
    <w:rsid w:val="004047F2"/>
    <w:rsid w:val="004055EC"/>
    <w:rsid w:val="00406306"/>
    <w:rsid w:val="004069CA"/>
    <w:rsid w:val="00406B79"/>
    <w:rsid w:val="00407DC4"/>
    <w:rsid w:val="00410321"/>
    <w:rsid w:val="00410BEE"/>
    <w:rsid w:val="00411262"/>
    <w:rsid w:val="00411926"/>
    <w:rsid w:val="004131FC"/>
    <w:rsid w:val="004138D0"/>
    <w:rsid w:val="00413F95"/>
    <w:rsid w:val="004145D9"/>
    <w:rsid w:val="0041470C"/>
    <w:rsid w:val="004148DB"/>
    <w:rsid w:val="00414AC6"/>
    <w:rsid w:val="00414ECA"/>
    <w:rsid w:val="0041545C"/>
    <w:rsid w:val="00415A4F"/>
    <w:rsid w:val="00415D8F"/>
    <w:rsid w:val="004161BF"/>
    <w:rsid w:val="00416608"/>
    <w:rsid w:val="0041677A"/>
    <w:rsid w:val="0041686C"/>
    <w:rsid w:val="004168CF"/>
    <w:rsid w:val="00416A32"/>
    <w:rsid w:val="00416AA8"/>
    <w:rsid w:val="00416E08"/>
    <w:rsid w:val="004172C0"/>
    <w:rsid w:val="00417BFB"/>
    <w:rsid w:val="004200CD"/>
    <w:rsid w:val="004207EC"/>
    <w:rsid w:val="00420B24"/>
    <w:rsid w:val="00420BEE"/>
    <w:rsid w:val="00420C46"/>
    <w:rsid w:val="00420FBB"/>
    <w:rsid w:val="004215F2"/>
    <w:rsid w:val="00421696"/>
    <w:rsid w:val="004223C7"/>
    <w:rsid w:val="00422E08"/>
    <w:rsid w:val="00423221"/>
    <w:rsid w:val="00423A85"/>
    <w:rsid w:val="00424ABD"/>
    <w:rsid w:val="004251EC"/>
    <w:rsid w:val="004256E0"/>
    <w:rsid w:val="004261D4"/>
    <w:rsid w:val="00426BB1"/>
    <w:rsid w:val="004270BD"/>
    <w:rsid w:val="0042744B"/>
    <w:rsid w:val="0042747C"/>
    <w:rsid w:val="00427927"/>
    <w:rsid w:val="00427BD3"/>
    <w:rsid w:val="00427D38"/>
    <w:rsid w:val="004301AE"/>
    <w:rsid w:val="00430234"/>
    <w:rsid w:val="004318B2"/>
    <w:rsid w:val="00431DA7"/>
    <w:rsid w:val="00432087"/>
    <w:rsid w:val="004320ED"/>
    <w:rsid w:val="00432D7F"/>
    <w:rsid w:val="00432F08"/>
    <w:rsid w:val="00432F1F"/>
    <w:rsid w:val="00433233"/>
    <w:rsid w:val="0043343F"/>
    <w:rsid w:val="004335A7"/>
    <w:rsid w:val="0043424B"/>
    <w:rsid w:val="004342A8"/>
    <w:rsid w:val="00434887"/>
    <w:rsid w:val="00434E98"/>
    <w:rsid w:val="00434F1B"/>
    <w:rsid w:val="00435B3E"/>
    <w:rsid w:val="0043652F"/>
    <w:rsid w:val="00436C80"/>
    <w:rsid w:val="00440378"/>
    <w:rsid w:val="00440696"/>
    <w:rsid w:val="004406DE"/>
    <w:rsid w:val="00441180"/>
    <w:rsid w:val="00441707"/>
    <w:rsid w:val="00441D25"/>
    <w:rsid w:val="00443615"/>
    <w:rsid w:val="00444153"/>
    <w:rsid w:val="00444248"/>
    <w:rsid w:val="0044452F"/>
    <w:rsid w:val="00444857"/>
    <w:rsid w:val="004457E5"/>
    <w:rsid w:val="00445A32"/>
    <w:rsid w:val="00445DBB"/>
    <w:rsid w:val="00446035"/>
    <w:rsid w:val="00446283"/>
    <w:rsid w:val="00446888"/>
    <w:rsid w:val="00446F64"/>
    <w:rsid w:val="00450C45"/>
    <w:rsid w:val="00450EC6"/>
    <w:rsid w:val="00451FAC"/>
    <w:rsid w:val="004521BE"/>
    <w:rsid w:val="00452973"/>
    <w:rsid w:val="00452FFE"/>
    <w:rsid w:val="0045319A"/>
    <w:rsid w:val="00453797"/>
    <w:rsid w:val="004537C0"/>
    <w:rsid w:val="00453A03"/>
    <w:rsid w:val="00453B77"/>
    <w:rsid w:val="00454256"/>
    <w:rsid w:val="004543DC"/>
    <w:rsid w:val="00454B0A"/>
    <w:rsid w:val="00454E82"/>
    <w:rsid w:val="00454F68"/>
    <w:rsid w:val="0045506F"/>
    <w:rsid w:val="00455C66"/>
    <w:rsid w:val="00455E64"/>
    <w:rsid w:val="00456A4D"/>
    <w:rsid w:val="00456C3E"/>
    <w:rsid w:val="0045770B"/>
    <w:rsid w:val="00457D01"/>
    <w:rsid w:val="00460063"/>
    <w:rsid w:val="00460927"/>
    <w:rsid w:val="004610D3"/>
    <w:rsid w:val="00461CED"/>
    <w:rsid w:val="004624EC"/>
    <w:rsid w:val="00462F3A"/>
    <w:rsid w:val="0046305F"/>
    <w:rsid w:val="00463594"/>
    <w:rsid w:val="004639FE"/>
    <w:rsid w:val="00464840"/>
    <w:rsid w:val="0046504A"/>
    <w:rsid w:val="0046510F"/>
    <w:rsid w:val="004663A4"/>
    <w:rsid w:val="0046666C"/>
    <w:rsid w:val="0046737B"/>
    <w:rsid w:val="004675A6"/>
    <w:rsid w:val="00467884"/>
    <w:rsid w:val="004700C9"/>
    <w:rsid w:val="00470AD1"/>
    <w:rsid w:val="00470B0F"/>
    <w:rsid w:val="00470E3D"/>
    <w:rsid w:val="00471D80"/>
    <w:rsid w:val="004723F8"/>
    <w:rsid w:val="00472C2C"/>
    <w:rsid w:val="00472F06"/>
    <w:rsid w:val="00473054"/>
    <w:rsid w:val="00473C7D"/>
    <w:rsid w:val="00474727"/>
    <w:rsid w:val="004754A2"/>
    <w:rsid w:val="00475B22"/>
    <w:rsid w:val="00476486"/>
    <w:rsid w:val="00476C7D"/>
    <w:rsid w:val="0047701A"/>
    <w:rsid w:val="0047758A"/>
    <w:rsid w:val="00480240"/>
    <w:rsid w:val="00481107"/>
    <w:rsid w:val="004827E5"/>
    <w:rsid w:val="00482BA1"/>
    <w:rsid w:val="00482F8A"/>
    <w:rsid w:val="00483107"/>
    <w:rsid w:val="004837AA"/>
    <w:rsid w:val="0048396D"/>
    <w:rsid w:val="00483D3F"/>
    <w:rsid w:val="0048408B"/>
    <w:rsid w:val="00484B47"/>
    <w:rsid w:val="00485D6A"/>
    <w:rsid w:val="004863AB"/>
    <w:rsid w:val="00486420"/>
    <w:rsid w:val="00486D11"/>
    <w:rsid w:val="00487385"/>
    <w:rsid w:val="004876AC"/>
    <w:rsid w:val="004903ED"/>
    <w:rsid w:val="00492CF9"/>
    <w:rsid w:val="00492E58"/>
    <w:rsid w:val="00493B2E"/>
    <w:rsid w:val="00493D9A"/>
    <w:rsid w:val="0049410D"/>
    <w:rsid w:val="00494EA8"/>
    <w:rsid w:val="00495BDE"/>
    <w:rsid w:val="00495F20"/>
    <w:rsid w:val="0049619B"/>
    <w:rsid w:val="00497047"/>
    <w:rsid w:val="004972FE"/>
    <w:rsid w:val="004979EC"/>
    <w:rsid w:val="004A0091"/>
    <w:rsid w:val="004A0904"/>
    <w:rsid w:val="004A1A91"/>
    <w:rsid w:val="004A27D3"/>
    <w:rsid w:val="004A2911"/>
    <w:rsid w:val="004A2970"/>
    <w:rsid w:val="004A2986"/>
    <w:rsid w:val="004A321A"/>
    <w:rsid w:val="004A34EB"/>
    <w:rsid w:val="004A385A"/>
    <w:rsid w:val="004A3D12"/>
    <w:rsid w:val="004A4F75"/>
    <w:rsid w:val="004A528C"/>
    <w:rsid w:val="004A5A1C"/>
    <w:rsid w:val="004A644F"/>
    <w:rsid w:val="004A6AB8"/>
    <w:rsid w:val="004A6D64"/>
    <w:rsid w:val="004A6D6C"/>
    <w:rsid w:val="004A708A"/>
    <w:rsid w:val="004A7B64"/>
    <w:rsid w:val="004A7DA6"/>
    <w:rsid w:val="004B0202"/>
    <w:rsid w:val="004B22F2"/>
    <w:rsid w:val="004B24EB"/>
    <w:rsid w:val="004B3811"/>
    <w:rsid w:val="004B4B53"/>
    <w:rsid w:val="004B502E"/>
    <w:rsid w:val="004B5279"/>
    <w:rsid w:val="004B54C6"/>
    <w:rsid w:val="004B656B"/>
    <w:rsid w:val="004B6837"/>
    <w:rsid w:val="004B6A05"/>
    <w:rsid w:val="004B6A80"/>
    <w:rsid w:val="004B7681"/>
    <w:rsid w:val="004C01DB"/>
    <w:rsid w:val="004C0441"/>
    <w:rsid w:val="004C04E1"/>
    <w:rsid w:val="004C101D"/>
    <w:rsid w:val="004C1158"/>
    <w:rsid w:val="004C14D6"/>
    <w:rsid w:val="004C19B7"/>
    <w:rsid w:val="004C23EB"/>
    <w:rsid w:val="004C2553"/>
    <w:rsid w:val="004C2632"/>
    <w:rsid w:val="004C2670"/>
    <w:rsid w:val="004C32A0"/>
    <w:rsid w:val="004C3BD4"/>
    <w:rsid w:val="004C3E02"/>
    <w:rsid w:val="004C405D"/>
    <w:rsid w:val="004C4159"/>
    <w:rsid w:val="004C55D4"/>
    <w:rsid w:val="004C5BDC"/>
    <w:rsid w:val="004C6428"/>
    <w:rsid w:val="004C7225"/>
    <w:rsid w:val="004C793E"/>
    <w:rsid w:val="004D00F0"/>
    <w:rsid w:val="004D03C0"/>
    <w:rsid w:val="004D084C"/>
    <w:rsid w:val="004D149C"/>
    <w:rsid w:val="004D1DC5"/>
    <w:rsid w:val="004D219C"/>
    <w:rsid w:val="004D2728"/>
    <w:rsid w:val="004D2A1C"/>
    <w:rsid w:val="004D2E45"/>
    <w:rsid w:val="004D3DE6"/>
    <w:rsid w:val="004D3E94"/>
    <w:rsid w:val="004D45D1"/>
    <w:rsid w:val="004D4EB6"/>
    <w:rsid w:val="004D5472"/>
    <w:rsid w:val="004D5FAD"/>
    <w:rsid w:val="004D61B8"/>
    <w:rsid w:val="004D62A7"/>
    <w:rsid w:val="004D6876"/>
    <w:rsid w:val="004D7515"/>
    <w:rsid w:val="004D78FA"/>
    <w:rsid w:val="004D79C7"/>
    <w:rsid w:val="004D7F46"/>
    <w:rsid w:val="004E036A"/>
    <w:rsid w:val="004E1C7F"/>
    <w:rsid w:val="004E23FE"/>
    <w:rsid w:val="004E2961"/>
    <w:rsid w:val="004E2D8B"/>
    <w:rsid w:val="004E2FF6"/>
    <w:rsid w:val="004E3477"/>
    <w:rsid w:val="004E3A61"/>
    <w:rsid w:val="004E4793"/>
    <w:rsid w:val="004E4D4A"/>
    <w:rsid w:val="004E4F65"/>
    <w:rsid w:val="004E5024"/>
    <w:rsid w:val="004E5050"/>
    <w:rsid w:val="004E51B8"/>
    <w:rsid w:val="004E5CBE"/>
    <w:rsid w:val="004E64C4"/>
    <w:rsid w:val="004E7493"/>
    <w:rsid w:val="004F0091"/>
    <w:rsid w:val="004F04F5"/>
    <w:rsid w:val="004F143D"/>
    <w:rsid w:val="004F1EDF"/>
    <w:rsid w:val="004F274F"/>
    <w:rsid w:val="004F2968"/>
    <w:rsid w:val="004F2B61"/>
    <w:rsid w:val="004F3141"/>
    <w:rsid w:val="004F355F"/>
    <w:rsid w:val="004F4A3F"/>
    <w:rsid w:val="004F4B70"/>
    <w:rsid w:val="004F50ED"/>
    <w:rsid w:val="004F54C4"/>
    <w:rsid w:val="004F58E4"/>
    <w:rsid w:val="004F59A6"/>
    <w:rsid w:val="004F5C0C"/>
    <w:rsid w:val="004F6F70"/>
    <w:rsid w:val="004F7878"/>
    <w:rsid w:val="004F7B75"/>
    <w:rsid w:val="005004B4"/>
    <w:rsid w:val="0050061B"/>
    <w:rsid w:val="00500B96"/>
    <w:rsid w:val="00500E60"/>
    <w:rsid w:val="005013D9"/>
    <w:rsid w:val="00501633"/>
    <w:rsid w:val="005016F0"/>
    <w:rsid w:val="00501E8D"/>
    <w:rsid w:val="00501F14"/>
    <w:rsid w:val="00501FA2"/>
    <w:rsid w:val="0050288B"/>
    <w:rsid w:val="00502E39"/>
    <w:rsid w:val="00502F59"/>
    <w:rsid w:val="00503902"/>
    <w:rsid w:val="00503DC5"/>
    <w:rsid w:val="005042F7"/>
    <w:rsid w:val="00504A68"/>
    <w:rsid w:val="00505078"/>
    <w:rsid w:val="0050522D"/>
    <w:rsid w:val="0050630E"/>
    <w:rsid w:val="0050638A"/>
    <w:rsid w:val="00507997"/>
    <w:rsid w:val="00510B1D"/>
    <w:rsid w:val="00510F1C"/>
    <w:rsid w:val="00511B0B"/>
    <w:rsid w:val="0051221E"/>
    <w:rsid w:val="00512480"/>
    <w:rsid w:val="00512CA8"/>
    <w:rsid w:val="00513602"/>
    <w:rsid w:val="005139BD"/>
    <w:rsid w:val="005141E8"/>
    <w:rsid w:val="005149BE"/>
    <w:rsid w:val="00515563"/>
    <w:rsid w:val="00515A43"/>
    <w:rsid w:val="00515E56"/>
    <w:rsid w:val="00516B48"/>
    <w:rsid w:val="005170AF"/>
    <w:rsid w:val="00517939"/>
    <w:rsid w:val="00517E50"/>
    <w:rsid w:val="00520A39"/>
    <w:rsid w:val="00520C21"/>
    <w:rsid w:val="00520EE1"/>
    <w:rsid w:val="005213FA"/>
    <w:rsid w:val="005217EF"/>
    <w:rsid w:val="00521B22"/>
    <w:rsid w:val="0052232B"/>
    <w:rsid w:val="00522AA2"/>
    <w:rsid w:val="00523E4B"/>
    <w:rsid w:val="00524632"/>
    <w:rsid w:val="005246D3"/>
    <w:rsid w:val="005250D4"/>
    <w:rsid w:val="0052515B"/>
    <w:rsid w:val="005259F5"/>
    <w:rsid w:val="00525E27"/>
    <w:rsid w:val="005262F4"/>
    <w:rsid w:val="005265AF"/>
    <w:rsid w:val="0052702F"/>
    <w:rsid w:val="005279DF"/>
    <w:rsid w:val="00527A2E"/>
    <w:rsid w:val="00527F5E"/>
    <w:rsid w:val="005305E1"/>
    <w:rsid w:val="00531441"/>
    <w:rsid w:val="00531E9F"/>
    <w:rsid w:val="005323C5"/>
    <w:rsid w:val="005325A0"/>
    <w:rsid w:val="005338DB"/>
    <w:rsid w:val="005340C1"/>
    <w:rsid w:val="0053424A"/>
    <w:rsid w:val="005347A8"/>
    <w:rsid w:val="00534B3C"/>
    <w:rsid w:val="00535647"/>
    <w:rsid w:val="005356B4"/>
    <w:rsid w:val="0053622B"/>
    <w:rsid w:val="00536778"/>
    <w:rsid w:val="00536E63"/>
    <w:rsid w:val="00536FBF"/>
    <w:rsid w:val="00537216"/>
    <w:rsid w:val="005373EF"/>
    <w:rsid w:val="00537434"/>
    <w:rsid w:val="0054035E"/>
    <w:rsid w:val="0054122B"/>
    <w:rsid w:val="005412CD"/>
    <w:rsid w:val="00541476"/>
    <w:rsid w:val="0054176A"/>
    <w:rsid w:val="005427E1"/>
    <w:rsid w:val="0054457C"/>
    <w:rsid w:val="00544C29"/>
    <w:rsid w:val="00544DBC"/>
    <w:rsid w:val="00544F59"/>
    <w:rsid w:val="00545278"/>
    <w:rsid w:val="0054559C"/>
    <w:rsid w:val="005458BA"/>
    <w:rsid w:val="00545E81"/>
    <w:rsid w:val="0054600C"/>
    <w:rsid w:val="005468AC"/>
    <w:rsid w:val="00547117"/>
    <w:rsid w:val="0054717A"/>
    <w:rsid w:val="00547308"/>
    <w:rsid w:val="005477CE"/>
    <w:rsid w:val="00547831"/>
    <w:rsid w:val="00550D44"/>
    <w:rsid w:val="005513FC"/>
    <w:rsid w:val="005514AB"/>
    <w:rsid w:val="00551783"/>
    <w:rsid w:val="00551A99"/>
    <w:rsid w:val="00552434"/>
    <w:rsid w:val="00552871"/>
    <w:rsid w:val="0055288F"/>
    <w:rsid w:val="00552C02"/>
    <w:rsid w:val="00553251"/>
    <w:rsid w:val="00554B18"/>
    <w:rsid w:val="00554BDD"/>
    <w:rsid w:val="00554C6C"/>
    <w:rsid w:val="00555AF6"/>
    <w:rsid w:val="00555C8F"/>
    <w:rsid w:val="00555D93"/>
    <w:rsid w:val="00555F6A"/>
    <w:rsid w:val="0055659C"/>
    <w:rsid w:val="00556DE7"/>
    <w:rsid w:val="00557B85"/>
    <w:rsid w:val="00557D3E"/>
    <w:rsid w:val="00560A07"/>
    <w:rsid w:val="00560AE4"/>
    <w:rsid w:val="005618C9"/>
    <w:rsid w:val="005618E4"/>
    <w:rsid w:val="00562B16"/>
    <w:rsid w:val="00563191"/>
    <w:rsid w:val="00563422"/>
    <w:rsid w:val="00563C3A"/>
    <w:rsid w:val="00564627"/>
    <w:rsid w:val="00564D37"/>
    <w:rsid w:val="00565823"/>
    <w:rsid w:val="00565849"/>
    <w:rsid w:val="00565D51"/>
    <w:rsid w:val="00565D6D"/>
    <w:rsid w:val="00565DF3"/>
    <w:rsid w:val="00565FD1"/>
    <w:rsid w:val="00566684"/>
    <w:rsid w:val="00566B00"/>
    <w:rsid w:val="00566EB1"/>
    <w:rsid w:val="0056759B"/>
    <w:rsid w:val="0057004E"/>
    <w:rsid w:val="005710B5"/>
    <w:rsid w:val="005713CB"/>
    <w:rsid w:val="005713DF"/>
    <w:rsid w:val="005714A4"/>
    <w:rsid w:val="005714B6"/>
    <w:rsid w:val="0057158E"/>
    <w:rsid w:val="00571B31"/>
    <w:rsid w:val="0057208A"/>
    <w:rsid w:val="0057210E"/>
    <w:rsid w:val="00572141"/>
    <w:rsid w:val="005732E1"/>
    <w:rsid w:val="0057358D"/>
    <w:rsid w:val="0057398A"/>
    <w:rsid w:val="00573DEB"/>
    <w:rsid w:val="00574003"/>
    <w:rsid w:val="005746EE"/>
    <w:rsid w:val="005748D2"/>
    <w:rsid w:val="00574A8F"/>
    <w:rsid w:val="00574B5A"/>
    <w:rsid w:val="00575D3F"/>
    <w:rsid w:val="00576185"/>
    <w:rsid w:val="005768C9"/>
    <w:rsid w:val="005800D5"/>
    <w:rsid w:val="00580DF5"/>
    <w:rsid w:val="0058221D"/>
    <w:rsid w:val="0058316F"/>
    <w:rsid w:val="00583A4C"/>
    <w:rsid w:val="00583D71"/>
    <w:rsid w:val="00583EA7"/>
    <w:rsid w:val="005841A5"/>
    <w:rsid w:val="00586514"/>
    <w:rsid w:val="0058689F"/>
    <w:rsid w:val="0058696E"/>
    <w:rsid w:val="00587109"/>
    <w:rsid w:val="00587127"/>
    <w:rsid w:val="00587F8C"/>
    <w:rsid w:val="005902E5"/>
    <w:rsid w:val="0059067E"/>
    <w:rsid w:val="005909C4"/>
    <w:rsid w:val="00590DF1"/>
    <w:rsid w:val="00591527"/>
    <w:rsid w:val="0059164D"/>
    <w:rsid w:val="00592164"/>
    <w:rsid w:val="00592793"/>
    <w:rsid w:val="00592ADB"/>
    <w:rsid w:val="00593027"/>
    <w:rsid w:val="005931A9"/>
    <w:rsid w:val="00593EDC"/>
    <w:rsid w:val="00595ABD"/>
    <w:rsid w:val="00596A48"/>
    <w:rsid w:val="00596A5C"/>
    <w:rsid w:val="00596DD5"/>
    <w:rsid w:val="00597C88"/>
    <w:rsid w:val="005A020B"/>
    <w:rsid w:val="005A0708"/>
    <w:rsid w:val="005A115D"/>
    <w:rsid w:val="005A3018"/>
    <w:rsid w:val="005A3954"/>
    <w:rsid w:val="005A3B0A"/>
    <w:rsid w:val="005A48DE"/>
    <w:rsid w:val="005A5568"/>
    <w:rsid w:val="005A5602"/>
    <w:rsid w:val="005A5A51"/>
    <w:rsid w:val="005A5B09"/>
    <w:rsid w:val="005A6181"/>
    <w:rsid w:val="005A6A74"/>
    <w:rsid w:val="005A6CAB"/>
    <w:rsid w:val="005A74DB"/>
    <w:rsid w:val="005A751B"/>
    <w:rsid w:val="005B04BD"/>
    <w:rsid w:val="005B0872"/>
    <w:rsid w:val="005B0E99"/>
    <w:rsid w:val="005B0F2A"/>
    <w:rsid w:val="005B172E"/>
    <w:rsid w:val="005B1B62"/>
    <w:rsid w:val="005B2894"/>
    <w:rsid w:val="005B2941"/>
    <w:rsid w:val="005B3111"/>
    <w:rsid w:val="005B3320"/>
    <w:rsid w:val="005B42C3"/>
    <w:rsid w:val="005B4E00"/>
    <w:rsid w:val="005B52E7"/>
    <w:rsid w:val="005B560E"/>
    <w:rsid w:val="005B5811"/>
    <w:rsid w:val="005B5B32"/>
    <w:rsid w:val="005B5D4C"/>
    <w:rsid w:val="005B6F1C"/>
    <w:rsid w:val="005B7C95"/>
    <w:rsid w:val="005C0414"/>
    <w:rsid w:val="005C0555"/>
    <w:rsid w:val="005C1D7D"/>
    <w:rsid w:val="005C22A0"/>
    <w:rsid w:val="005C2AFA"/>
    <w:rsid w:val="005C2EC4"/>
    <w:rsid w:val="005C469D"/>
    <w:rsid w:val="005C4B25"/>
    <w:rsid w:val="005C4F9E"/>
    <w:rsid w:val="005C51C5"/>
    <w:rsid w:val="005C5D7F"/>
    <w:rsid w:val="005C68F6"/>
    <w:rsid w:val="005C6DEA"/>
    <w:rsid w:val="005C7022"/>
    <w:rsid w:val="005D0E3B"/>
    <w:rsid w:val="005D0EC5"/>
    <w:rsid w:val="005D1D77"/>
    <w:rsid w:val="005D2173"/>
    <w:rsid w:val="005D269D"/>
    <w:rsid w:val="005D2720"/>
    <w:rsid w:val="005D2877"/>
    <w:rsid w:val="005D28C2"/>
    <w:rsid w:val="005D2CDF"/>
    <w:rsid w:val="005D2E7A"/>
    <w:rsid w:val="005D3128"/>
    <w:rsid w:val="005D422C"/>
    <w:rsid w:val="005D47BB"/>
    <w:rsid w:val="005D527B"/>
    <w:rsid w:val="005D57EE"/>
    <w:rsid w:val="005D5A0F"/>
    <w:rsid w:val="005D5B8F"/>
    <w:rsid w:val="005D6147"/>
    <w:rsid w:val="005D67E9"/>
    <w:rsid w:val="005D6CA7"/>
    <w:rsid w:val="005D703F"/>
    <w:rsid w:val="005D74A1"/>
    <w:rsid w:val="005D788B"/>
    <w:rsid w:val="005E1166"/>
    <w:rsid w:val="005E1DFD"/>
    <w:rsid w:val="005E21F6"/>
    <w:rsid w:val="005E24DF"/>
    <w:rsid w:val="005E312D"/>
    <w:rsid w:val="005E3FCC"/>
    <w:rsid w:val="005E3FD8"/>
    <w:rsid w:val="005E4787"/>
    <w:rsid w:val="005E4B30"/>
    <w:rsid w:val="005E4D13"/>
    <w:rsid w:val="005E55CB"/>
    <w:rsid w:val="005E57F2"/>
    <w:rsid w:val="005E63B9"/>
    <w:rsid w:val="005E784E"/>
    <w:rsid w:val="005F016F"/>
    <w:rsid w:val="005F08BA"/>
    <w:rsid w:val="005F0F96"/>
    <w:rsid w:val="005F1E1C"/>
    <w:rsid w:val="005F2D52"/>
    <w:rsid w:val="005F32D7"/>
    <w:rsid w:val="005F3B9F"/>
    <w:rsid w:val="005F47DB"/>
    <w:rsid w:val="005F48F4"/>
    <w:rsid w:val="005F492F"/>
    <w:rsid w:val="005F5EB9"/>
    <w:rsid w:val="005F6C03"/>
    <w:rsid w:val="005F753C"/>
    <w:rsid w:val="005F7CF2"/>
    <w:rsid w:val="00600524"/>
    <w:rsid w:val="00601046"/>
    <w:rsid w:val="00601378"/>
    <w:rsid w:val="00601D1D"/>
    <w:rsid w:val="00602496"/>
    <w:rsid w:val="00602D7A"/>
    <w:rsid w:val="00602DD3"/>
    <w:rsid w:val="00602FC7"/>
    <w:rsid w:val="006054A5"/>
    <w:rsid w:val="00605F50"/>
    <w:rsid w:val="00606489"/>
    <w:rsid w:val="0060676B"/>
    <w:rsid w:val="006073AF"/>
    <w:rsid w:val="00607E3F"/>
    <w:rsid w:val="006104B1"/>
    <w:rsid w:val="00610CC6"/>
    <w:rsid w:val="00610DE2"/>
    <w:rsid w:val="006114E5"/>
    <w:rsid w:val="00611524"/>
    <w:rsid w:val="00611E04"/>
    <w:rsid w:val="006121B2"/>
    <w:rsid w:val="006128E4"/>
    <w:rsid w:val="00612A1C"/>
    <w:rsid w:val="00614751"/>
    <w:rsid w:val="00614F59"/>
    <w:rsid w:val="00615877"/>
    <w:rsid w:val="00616D2E"/>
    <w:rsid w:val="00617088"/>
    <w:rsid w:val="006203BB"/>
    <w:rsid w:val="006226F7"/>
    <w:rsid w:val="0062308A"/>
    <w:rsid w:val="006235F3"/>
    <w:rsid w:val="006269E1"/>
    <w:rsid w:val="00626F1A"/>
    <w:rsid w:val="00627284"/>
    <w:rsid w:val="00627467"/>
    <w:rsid w:val="006274C6"/>
    <w:rsid w:val="00627A76"/>
    <w:rsid w:val="00627B96"/>
    <w:rsid w:val="006303CC"/>
    <w:rsid w:val="00630821"/>
    <w:rsid w:val="00632326"/>
    <w:rsid w:val="00632FAE"/>
    <w:rsid w:val="006342F6"/>
    <w:rsid w:val="00634FA5"/>
    <w:rsid w:val="00635217"/>
    <w:rsid w:val="00635B29"/>
    <w:rsid w:val="00635B35"/>
    <w:rsid w:val="00635B67"/>
    <w:rsid w:val="00636263"/>
    <w:rsid w:val="00636738"/>
    <w:rsid w:val="00636A31"/>
    <w:rsid w:val="00636BD1"/>
    <w:rsid w:val="00637134"/>
    <w:rsid w:val="00637BBF"/>
    <w:rsid w:val="00640B67"/>
    <w:rsid w:val="00640BBE"/>
    <w:rsid w:val="00641886"/>
    <w:rsid w:val="00641943"/>
    <w:rsid w:val="00641B34"/>
    <w:rsid w:val="00642443"/>
    <w:rsid w:val="00642E5C"/>
    <w:rsid w:val="006434F0"/>
    <w:rsid w:val="006440B7"/>
    <w:rsid w:val="00644AF0"/>
    <w:rsid w:val="00644EA3"/>
    <w:rsid w:val="006457FE"/>
    <w:rsid w:val="00645EBD"/>
    <w:rsid w:val="00646085"/>
    <w:rsid w:val="00646A9F"/>
    <w:rsid w:val="00647809"/>
    <w:rsid w:val="00650D66"/>
    <w:rsid w:val="00650FF4"/>
    <w:rsid w:val="006518B3"/>
    <w:rsid w:val="00651DAD"/>
    <w:rsid w:val="00652505"/>
    <w:rsid w:val="0065273F"/>
    <w:rsid w:val="0065332B"/>
    <w:rsid w:val="00653FE0"/>
    <w:rsid w:val="006543AE"/>
    <w:rsid w:val="00654D6A"/>
    <w:rsid w:val="006552B1"/>
    <w:rsid w:val="0065588B"/>
    <w:rsid w:val="006562A0"/>
    <w:rsid w:val="00656DD4"/>
    <w:rsid w:val="006570F8"/>
    <w:rsid w:val="00660B63"/>
    <w:rsid w:val="00660D29"/>
    <w:rsid w:val="00660EDC"/>
    <w:rsid w:val="0066140D"/>
    <w:rsid w:val="00661670"/>
    <w:rsid w:val="0066182B"/>
    <w:rsid w:val="00661D77"/>
    <w:rsid w:val="00662F9C"/>
    <w:rsid w:val="0066324A"/>
    <w:rsid w:val="006634BB"/>
    <w:rsid w:val="00663C62"/>
    <w:rsid w:val="00665F75"/>
    <w:rsid w:val="00666715"/>
    <w:rsid w:val="00666A75"/>
    <w:rsid w:val="00666B98"/>
    <w:rsid w:val="006671F8"/>
    <w:rsid w:val="00670633"/>
    <w:rsid w:val="0067111B"/>
    <w:rsid w:val="00671A44"/>
    <w:rsid w:val="00672298"/>
    <w:rsid w:val="00672468"/>
    <w:rsid w:val="00672F10"/>
    <w:rsid w:val="006739FF"/>
    <w:rsid w:val="006744F9"/>
    <w:rsid w:val="006745FC"/>
    <w:rsid w:val="006753CC"/>
    <w:rsid w:val="00675DE6"/>
    <w:rsid w:val="00675E02"/>
    <w:rsid w:val="00675F99"/>
    <w:rsid w:val="00676619"/>
    <w:rsid w:val="006767AE"/>
    <w:rsid w:val="00677B10"/>
    <w:rsid w:val="00677F58"/>
    <w:rsid w:val="006800A6"/>
    <w:rsid w:val="006804DB"/>
    <w:rsid w:val="00680AF8"/>
    <w:rsid w:val="00680C58"/>
    <w:rsid w:val="006816D7"/>
    <w:rsid w:val="00681739"/>
    <w:rsid w:val="00681B23"/>
    <w:rsid w:val="00681EAE"/>
    <w:rsid w:val="00682AF1"/>
    <w:rsid w:val="00682EE5"/>
    <w:rsid w:val="006838BA"/>
    <w:rsid w:val="00683A05"/>
    <w:rsid w:val="00684289"/>
    <w:rsid w:val="006849C8"/>
    <w:rsid w:val="006849E5"/>
    <w:rsid w:val="00684CB5"/>
    <w:rsid w:val="00684DAB"/>
    <w:rsid w:val="00684E82"/>
    <w:rsid w:val="00685670"/>
    <w:rsid w:val="006859DB"/>
    <w:rsid w:val="00685A09"/>
    <w:rsid w:val="00686244"/>
    <w:rsid w:val="0068631B"/>
    <w:rsid w:val="006864B9"/>
    <w:rsid w:val="006876FE"/>
    <w:rsid w:val="006877BD"/>
    <w:rsid w:val="00690D58"/>
    <w:rsid w:val="00690FDC"/>
    <w:rsid w:val="00691583"/>
    <w:rsid w:val="00691BCC"/>
    <w:rsid w:val="00691CE8"/>
    <w:rsid w:val="00691E13"/>
    <w:rsid w:val="006920D9"/>
    <w:rsid w:val="006923D9"/>
    <w:rsid w:val="006939B2"/>
    <w:rsid w:val="00693EF5"/>
    <w:rsid w:val="00694130"/>
    <w:rsid w:val="0069415C"/>
    <w:rsid w:val="00695157"/>
    <w:rsid w:val="00695223"/>
    <w:rsid w:val="006957E0"/>
    <w:rsid w:val="00695E20"/>
    <w:rsid w:val="00696340"/>
    <w:rsid w:val="00696654"/>
    <w:rsid w:val="006974F8"/>
    <w:rsid w:val="006A07D1"/>
    <w:rsid w:val="006A0D01"/>
    <w:rsid w:val="006A0DF8"/>
    <w:rsid w:val="006A15E2"/>
    <w:rsid w:val="006A3115"/>
    <w:rsid w:val="006A34B5"/>
    <w:rsid w:val="006A34FF"/>
    <w:rsid w:val="006A36B6"/>
    <w:rsid w:val="006A3976"/>
    <w:rsid w:val="006A3A93"/>
    <w:rsid w:val="006A3D43"/>
    <w:rsid w:val="006A459C"/>
    <w:rsid w:val="006A51FA"/>
    <w:rsid w:val="006A5283"/>
    <w:rsid w:val="006A52BD"/>
    <w:rsid w:val="006A5543"/>
    <w:rsid w:val="006A58E5"/>
    <w:rsid w:val="006A5F8E"/>
    <w:rsid w:val="006A6393"/>
    <w:rsid w:val="006A67E6"/>
    <w:rsid w:val="006A6991"/>
    <w:rsid w:val="006A69F8"/>
    <w:rsid w:val="006A7659"/>
    <w:rsid w:val="006A7C8F"/>
    <w:rsid w:val="006B048B"/>
    <w:rsid w:val="006B0934"/>
    <w:rsid w:val="006B1271"/>
    <w:rsid w:val="006B1E50"/>
    <w:rsid w:val="006B1FC8"/>
    <w:rsid w:val="006B2D78"/>
    <w:rsid w:val="006B3E28"/>
    <w:rsid w:val="006B410B"/>
    <w:rsid w:val="006B4499"/>
    <w:rsid w:val="006B44B1"/>
    <w:rsid w:val="006B453E"/>
    <w:rsid w:val="006B49F8"/>
    <w:rsid w:val="006B4A56"/>
    <w:rsid w:val="006B4B6E"/>
    <w:rsid w:val="006B4B6F"/>
    <w:rsid w:val="006B4DDB"/>
    <w:rsid w:val="006B4F10"/>
    <w:rsid w:val="006B513B"/>
    <w:rsid w:val="006B5690"/>
    <w:rsid w:val="006B6829"/>
    <w:rsid w:val="006B6AC1"/>
    <w:rsid w:val="006B6D2E"/>
    <w:rsid w:val="006C03A9"/>
    <w:rsid w:val="006C05A6"/>
    <w:rsid w:val="006C063D"/>
    <w:rsid w:val="006C0648"/>
    <w:rsid w:val="006C0878"/>
    <w:rsid w:val="006C09DB"/>
    <w:rsid w:val="006C0BB4"/>
    <w:rsid w:val="006C1723"/>
    <w:rsid w:val="006C2CC3"/>
    <w:rsid w:val="006C3A3B"/>
    <w:rsid w:val="006C3AAA"/>
    <w:rsid w:val="006C5295"/>
    <w:rsid w:val="006C58D7"/>
    <w:rsid w:val="006C5E8A"/>
    <w:rsid w:val="006C67F3"/>
    <w:rsid w:val="006C6AEC"/>
    <w:rsid w:val="006C724C"/>
    <w:rsid w:val="006C78E0"/>
    <w:rsid w:val="006C7907"/>
    <w:rsid w:val="006C7A14"/>
    <w:rsid w:val="006C7ED2"/>
    <w:rsid w:val="006D02C1"/>
    <w:rsid w:val="006D03AC"/>
    <w:rsid w:val="006D0587"/>
    <w:rsid w:val="006D09C1"/>
    <w:rsid w:val="006D1005"/>
    <w:rsid w:val="006D12A6"/>
    <w:rsid w:val="006D149D"/>
    <w:rsid w:val="006D153D"/>
    <w:rsid w:val="006D4246"/>
    <w:rsid w:val="006D49EC"/>
    <w:rsid w:val="006D4C89"/>
    <w:rsid w:val="006D4D9B"/>
    <w:rsid w:val="006D558B"/>
    <w:rsid w:val="006D5A1C"/>
    <w:rsid w:val="006D5F47"/>
    <w:rsid w:val="006D6727"/>
    <w:rsid w:val="006D70A2"/>
    <w:rsid w:val="006D7435"/>
    <w:rsid w:val="006D74A6"/>
    <w:rsid w:val="006D7B0F"/>
    <w:rsid w:val="006E0AF3"/>
    <w:rsid w:val="006E108D"/>
    <w:rsid w:val="006E11D4"/>
    <w:rsid w:val="006E2389"/>
    <w:rsid w:val="006E3020"/>
    <w:rsid w:val="006E3500"/>
    <w:rsid w:val="006E37BC"/>
    <w:rsid w:val="006E3CB2"/>
    <w:rsid w:val="006E41D8"/>
    <w:rsid w:val="006E4B0D"/>
    <w:rsid w:val="006E52B5"/>
    <w:rsid w:val="006E577E"/>
    <w:rsid w:val="006E5E11"/>
    <w:rsid w:val="006E6C23"/>
    <w:rsid w:val="006E722D"/>
    <w:rsid w:val="006E7755"/>
    <w:rsid w:val="006E7E57"/>
    <w:rsid w:val="006F01DA"/>
    <w:rsid w:val="006F0E22"/>
    <w:rsid w:val="006F11C3"/>
    <w:rsid w:val="006F131A"/>
    <w:rsid w:val="006F19F6"/>
    <w:rsid w:val="006F1BA5"/>
    <w:rsid w:val="006F1CDE"/>
    <w:rsid w:val="006F1E5E"/>
    <w:rsid w:val="006F1EC4"/>
    <w:rsid w:val="006F222F"/>
    <w:rsid w:val="006F2285"/>
    <w:rsid w:val="006F28BC"/>
    <w:rsid w:val="006F2C55"/>
    <w:rsid w:val="006F3E11"/>
    <w:rsid w:val="006F3E43"/>
    <w:rsid w:val="006F3E4E"/>
    <w:rsid w:val="006F43A9"/>
    <w:rsid w:val="006F49C3"/>
    <w:rsid w:val="006F51A9"/>
    <w:rsid w:val="006F5A4A"/>
    <w:rsid w:val="006F5AE0"/>
    <w:rsid w:val="006F5AEF"/>
    <w:rsid w:val="006F5D52"/>
    <w:rsid w:val="006F5E66"/>
    <w:rsid w:val="006F6075"/>
    <w:rsid w:val="006F60F9"/>
    <w:rsid w:val="006F6C13"/>
    <w:rsid w:val="006F7313"/>
    <w:rsid w:val="006F76B3"/>
    <w:rsid w:val="006F7703"/>
    <w:rsid w:val="006F7C41"/>
    <w:rsid w:val="006F7E96"/>
    <w:rsid w:val="007000B6"/>
    <w:rsid w:val="00700E74"/>
    <w:rsid w:val="00701125"/>
    <w:rsid w:val="007014C1"/>
    <w:rsid w:val="00701774"/>
    <w:rsid w:val="00701E3F"/>
    <w:rsid w:val="0070284D"/>
    <w:rsid w:val="00702AFB"/>
    <w:rsid w:val="0070368E"/>
    <w:rsid w:val="00703E62"/>
    <w:rsid w:val="0070530B"/>
    <w:rsid w:val="00705317"/>
    <w:rsid w:val="00706821"/>
    <w:rsid w:val="00706B3C"/>
    <w:rsid w:val="007100ED"/>
    <w:rsid w:val="00710386"/>
    <w:rsid w:val="00710DF3"/>
    <w:rsid w:val="0071143A"/>
    <w:rsid w:val="0071160A"/>
    <w:rsid w:val="00711657"/>
    <w:rsid w:val="007116C2"/>
    <w:rsid w:val="00711774"/>
    <w:rsid w:val="0071248B"/>
    <w:rsid w:val="00713A4B"/>
    <w:rsid w:val="00713A6F"/>
    <w:rsid w:val="00714129"/>
    <w:rsid w:val="007147BD"/>
    <w:rsid w:val="00714C0D"/>
    <w:rsid w:val="007153DD"/>
    <w:rsid w:val="007209DA"/>
    <w:rsid w:val="00721DE8"/>
    <w:rsid w:val="00722090"/>
    <w:rsid w:val="007224F5"/>
    <w:rsid w:val="007227A3"/>
    <w:rsid w:val="007229B9"/>
    <w:rsid w:val="00722E68"/>
    <w:rsid w:val="00723C7C"/>
    <w:rsid w:val="007248DF"/>
    <w:rsid w:val="00724B5A"/>
    <w:rsid w:val="007260E1"/>
    <w:rsid w:val="00726751"/>
    <w:rsid w:val="007267AD"/>
    <w:rsid w:val="00726986"/>
    <w:rsid w:val="007309DF"/>
    <w:rsid w:val="00730D0D"/>
    <w:rsid w:val="00732494"/>
    <w:rsid w:val="00732693"/>
    <w:rsid w:val="00732B38"/>
    <w:rsid w:val="00732C45"/>
    <w:rsid w:val="00733721"/>
    <w:rsid w:val="00733B43"/>
    <w:rsid w:val="00734C85"/>
    <w:rsid w:val="007359A2"/>
    <w:rsid w:val="0073663F"/>
    <w:rsid w:val="00736C12"/>
    <w:rsid w:val="00737214"/>
    <w:rsid w:val="007375A8"/>
    <w:rsid w:val="00737AE5"/>
    <w:rsid w:val="00737B16"/>
    <w:rsid w:val="0074016B"/>
    <w:rsid w:val="007408D7"/>
    <w:rsid w:val="00740EA5"/>
    <w:rsid w:val="0074228E"/>
    <w:rsid w:val="00742A46"/>
    <w:rsid w:val="00743816"/>
    <w:rsid w:val="00743895"/>
    <w:rsid w:val="007439FD"/>
    <w:rsid w:val="0074445A"/>
    <w:rsid w:val="007444AA"/>
    <w:rsid w:val="00745978"/>
    <w:rsid w:val="0074598C"/>
    <w:rsid w:val="00746809"/>
    <w:rsid w:val="00746A85"/>
    <w:rsid w:val="00746FC4"/>
    <w:rsid w:val="00747CBC"/>
    <w:rsid w:val="00747CC6"/>
    <w:rsid w:val="00750E31"/>
    <w:rsid w:val="0075126C"/>
    <w:rsid w:val="00752139"/>
    <w:rsid w:val="00752A09"/>
    <w:rsid w:val="00753293"/>
    <w:rsid w:val="00753F2A"/>
    <w:rsid w:val="00754064"/>
    <w:rsid w:val="0075412A"/>
    <w:rsid w:val="007542D3"/>
    <w:rsid w:val="00754D4D"/>
    <w:rsid w:val="007550AA"/>
    <w:rsid w:val="0075563D"/>
    <w:rsid w:val="00755B81"/>
    <w:rsid w:val="00755E2B"/>
    <w:rsid w:val="007562D7"/>
    <w:rsid w:val="007565B8"/>
    <w:rsid w:val="00756DCB"/>
    <w:rsid w:val="00757556"/>
    <w:rsid w:val="0075794F"/>
    <w:rsid w:val="007579A5"/>
    <w:rsid w:val="00757BE5"/>
    <w:rsid w:val="00757DB2"/>
    <w:rsid w:val="00757E72"/>
    <w:rsid w:val="007604EC"/>
    <w:rsid w:val="00761D9D"/>
    <w:rsid w:val="00762659"/>
    <w:rsid w:val="00762801"/>
    <w:rsid w:val="00762DC1"/>
    <w:rsid w:val="007646DC"/>
    <w:rsid w:val="00764939"/>
    <w:rsid w:val="00766180"/>
    <w:rsid w:val="00770117"/>
    <w:rsid w:val="007705D8"/>
    <w:rsid w:val="00771280"/>
    <w:rsid w:val="00772208"/>
    <w:rsid w:val="0077254D"/>
    <w:rsid w:val="00772672"/>
    <w:rsid w:val="00772CF0"/>
    <w:rsid w:val="00773056"/>
    <w:rsid w:val="007730C2"/>
    <w:rsid w:val="0077341A"/>
    <w:rsid w:val="007738E5"/>
    <w:rsid w:val="00773D89"/>
    <w:rsid w:val="00773FF3"/>
    <w:rsid w:val="007740A6"/>
    <w:rsid w:val="007744D2"/>
    <w:rsid w:val="00774D4D"/>
    <w:rsid w:val="0077530E"/>
    <w:rsid w:val="00776AAF"/>
    <w:rsid w:val="00776BF0"/>
    <w:rsid w:val="0077717F"/>
    <w:rsid w:val="007775EC"/>
    <w:rsid w:val="00777BD7"/>
    <w:rsid w:val="00777D20"/>
    <w:rsid w:val="00777F78"/>
    <w:rsid w:val="00780297"/>
    <w:rsid w:val="007802E5"/>
    <w:rsid w:val="007804C8"/>
    <w:rsid w:val="007806F1"/>
    <w:rsid w:val="00781993"/>
    <w:rsid w:val="00781A05"/>
    <w:rsid w:val="00782184"/>
    <w:rsid w:val="00782295"/>
    <w:rsid w:val="00782350"/>
    <w:rsid w:val="00782728"/>
    <w:rsid w:val="00782A20"/>
    <w:rsid w:val="00782E69"/>
    <w:rsid w:val="007831B3"/>
    <w:rsid w:val="00783703"/>
    <w:rsid w:val="00783B4A"/>
    <w:rsid w:val="00783F9E"/>
    <w:rsid w:val="0078449B"/>
    <w:rsid w:val="00784539"/>
    <w:rsid w:val="00784D69"/>
    <w:rsid w:val="0078520F"/>
    <w:rsid w:val="00785D04"/>
    <w:rsid w:val="00787B16"/>
    <w:rsid w:val="00787CD7"/>
    <w:rsid w:val="00790364"/>
    <w:rsid w:val="00790EFD"/>
    <w:rsid w:val="00790FCF"/>
    <w:rsid w:val="007915D8"/>
    <w:rsid w:val="00791701"/>
    <w:rsid w:val="0079174B"/>
    <w:rsid w:val="007927BD"/>
    <w:rsid w:val="00792AF0"/>
    <w:rsid w:val="00793991"/>
    <w:rsid w:val="00793F9B"/>
    <w:rsid w:val="00794016"/>
    <w:rsid w:val="00794092"/>
    <w:rsid w:val="007958ED"/>
    <w:rsid w:val="007963B5"/>
    <w:rsid w:val="007964EF"/>
    <w:rsid w:val="00796696"/>
    <w:rsid w:val="00796F80"/>
    <w:rsid w:val="00797389"/>
    <w:rsid w:val="00797ECA"/>
    <w:rsid w:val="007A02F0"/>
    <w:rsid w:val="007A0332"/>
    <w:rsid w:val="007A1317"/>
    <w:rsid w:val="007A13C9"/>
    <w:rsid w:val="007A1632"/>
    <w:rsid w:val="007A17C4"/>
    <w:rsid w:val="007A197D"/>
    <w:rsid w:val="007A1FD4"/>
    <w:rsid w:val="007A2F6C"/>
    <w:rsid w:val="007A30C6"/>
    <w:rsid w:val="007A4A4E"/>
    <w:rsid w:val="007A5AAB"/>
    <w:rsid w:val="007A5C2B"/>
    <w:rsid w:val="007A5EFD"/>
    <w:rsid w:val="007A6684"/>
    <w:rsid w:val="007A7B4E"/>
    <w:rsid w:val="007A7FD1"/>
    <w:rsid w:val="007B05F3"/>
    <w:rsid w:val="007B09AC"/>
    <w:rsid w:val="007B1306"/>
    <w:rsid w:val="007B1EA3"/>
    <w:rsid w:val="007B20B5"/>
    <w:rsid w:val="007B2445"/>
    <w:rsid w:val="007B2F87"/>
    <w:rsid w:val="007B3324"/>
    <w:rsid w:val="007B3AB0"/>
    <w:rsid w:val="007B45CE"/>
    <w:rsid w:val="007B4E98"/>
    <w:rsid w:val="007B5065"/>
    <w:rsid w:val="007B538E"/>
    <w:rsid w:val="007B5672"/>
    <w:rsid w:val="007B5986"/>
    <w:rsid w:val="007B68C2"/>
    <w:rsid w:val="007B6B13"/>
    <w:rsid w:val="007B6E5D"/>
    <w:rsid w:val="007B72A0"/>
    <w:rsid w:val="007B737F"/>
    <w:rsid w:val="007B75FA"/>
    <w:rsid w:val="007B77A8"/>
    <w:rsid w:val="007B7B2C"/>
    <w:rsid w:val="007C023B"/>
    <w:rsid w:val="007C0330"/>
    <w:rsid w:val="007C0C31"/>
    <w:rsid w:val="007C0FB9"/>
    <w:rsid w:val="007C0FD5"/>
    <w:rsid w:val="007C1CCA"/>
    <w:rsid w:val="007C275E"/>
    <w:rsid w:val="007C2B0E"/>
    <w:rsid w:val="007C309A"/>
    <w:rsid w:val="007C389B"/>
    <w:rsid w:val="007C43A2"/>
    <w:rsid w:val="007C43B6"/>
    <w:rsid w:val="007C489F"/>
    <w:rsid w:val="007C4E32"/>
    <w:rsid w:val="007C4F1B"/>
    <w:rsid w:val="007C51BE"/>
    <w:rsid w:val="007C71A8"/>
    <w:rsid w:val="007C7343"/>
    <w:rsid w:val="007C77FC"/>
    <w:rsid w:val="007C7F14"/>
    <w:rsid w:val="007D001C"/>
    <w:rsid w:val="007D1B1A"/>
    <w:rsid w:val="007D2E61"/>
    <w:rsid w:val="007D38DB"/>
    <w:rsid w:val="007D3A4E"/>
    <w:rsid w:val="007D3B57"/>
    <w:rsid w:val="007D3F13"/>
    <w:rsid w:val="007D428B"/>
    <w:rsid w:val="007D4876"/>
    <w:rsid w:val="007D53E4"/>
    <w:rsid w:val="007D5656"/>
    <w:rsid w:val="007D5933"/>
    <w:rsid w:val="007D5EC8"/>
    <w:rsid w:val="007D6943"/>
    <w:rsid w:val="007D6ECC"/>
    <w:rsid w:val="007D7834"/>
    <w:rsid w:val="007E0223"/>
    <w:rsid w:val="007E0737"/>
    <w:rsid w:val="007E131C"/>
    <w:rsid w:val="007E181C"/>
    <w:rsid w:val="007E1B4A"/>
    <w:rsid w:val="007E1E01"/>
    <w:rsid w:val="007E1F13"/>
    <w:rsid w:val="007E26C1"/>
    <w:rsid w:val="007E354A"/>
    <w:rsid w:val="007E39D0"/>
    <w:rsid w:val="007E3C6B"/>
    <w:rsid w:val="007E45C4"/>
    <w:rsid w:val="007E46A4"/>
    <w:rsid w:val="007E5392"/>
    <w:rsid w:val="007E5D29"/>
    <w:rsid w:val="007E5F6F"/>
    <w:rsid w:val="007E6384"/>
    <w:rsid w:val="007E643A"/>
    <w:rsid w:val="007E6ECC"/>
    <w:rsid w:val="007E77EC"/>
    <w:rsid w:val="007F01BB"/>
    <w:rsid w:val="007F0CE1"/>
    <w:rsid w:val="007F1276"/>
    <w:rsid w:val="007F161E"/>
    <w:rsid w:val="007F1BDE"/>
    <w:rsid w:val="007F253B"/>
    <w:rsid w:val="007F267F"/>
    <w:rsid w:val="007F2AF9"/>
    <w:rsid w:val="007F3A5E"/>
    <w:rsid w:val="007F3D96"/>
    <w:rsid w:val="007F4071"/>
    <w:rsid w:val="007F4255"/>
    <w:rsid w:val="007F426A"/>
    <w:rsid w:val="007F604D"/>
    <w:rsid w:val="007F6162"/>
    <w:rsid w:val="007F6B35"/>
    <w:rsid w:val="007F6CAC"/>
    <w:rsid w:val="007F7E11"/>
    <w:rsid w:val="00801554"/>
    <w:rsid w:val="00801EF5"/>
    <w:rsid w:val="00803888"/>
    <w:rsid w:val="0080493A"/>
    <w:rsid w:val="00804B80"/>
    <w:rsid w:val="00805523"/>
    <w:rsid w:val="00805603"/>
    <w:rsid w:val="00805F2D"/>
    <w:rsid w:val="00805F82"/>
    <w:rsid w:val="00806780"/>
    <w:rsid w:val="00806EC3"/>
    <w:rsid w:val="0080729F"/>
    <w:rsid w:val="00807B6E"/>
    <w:rsid w:val="00807DFB"/>
    <w:rsid w:val="00810A99"/>
    <w:rsid w:val="00811279"/>
    <w:rsid w:val="00812E0D"/>
    <w:rsid w:val="00813055"/>
    <w:rsid w:val="008141C1"/>
    <w:rsid w:val="00814712"/>
    <w:rsid w:val="00814A1F"/>
    <w:rsid w:val="00814B5C"/>
    <w:rsid w:val="00814E83"/>
    <w:rsid w:val="00815189"/>
    <w:rsid w:val="008152BB"/>
    <w:rsid w:val="0081530B"/>
    <w:rsid w:val="00815A67"/>
    <w:rsid w:val="00815F0E"/>
    <w:rsid w:val="00816ABD"/>
    <w:rsid w:val="00817094"/>
    <w:rsid w:val="00817174"/>
    <w:rsid w:val="008173FD"/>
    <w:rsid w:val="0081775B"/>
    <w:rsid w:val="00817E9D"/>
    <w:rsid w:val="008204F9"/>
    <w:rsid w:val="008209B3"/>
    <w:rsid w:val="00820FD6"/>
    <w:rsid w:val="00821825"/>
    <w:rsid w:val="00821854"/>
    <w:rsid w:val="00821916"/>
    <w:rsid w:val="00821A94"/>
    <w:rsid w:val="00822211"/>
    <w:rsid w:val="0082234B"/>
    <w:rsid w:val="008226ED"/>
    <w:rsid w:val="00822B9E"/>
    <w:rsid w:val="008233D1"/>
    <w:rsid w:val="008234E8"/>
    <w:rsid w:val="0082366A"/>
    <w:rsid w:val="0082369F"/>
    <w:rsid w:val="00824601"/>
    <w:rsid w:val="008257A3"/>
    <w:rsid w:val="008258F5"/>
    <w:rsid w:val="00825A0C"/>
    <w:rsid w:val="00825C26"/>
    <w:rsid w:val="00825F0C"/>
    <w:rsid w:val="00827020"/>
    <w:rsid w:val="00827184"/>
    <w:rsid w:val="00827C40"/>
    <w:rsid w:val="00830792"/>
    <w:rsid w:val="00830FDE"/>
    <w:rsid w:val="0083116F"/>
    <w:rsid w:val="00831BAE"/>
    <w:rsid w:val="008321D8"/>
    <w:rsid w:val="00832430"/>
    <w:rsid w:val="00833257"/>
    <w:rsid w:val="00833586"/>
    <w:rsid w:val="008337AF"/>
    <w:rsid w:val="008337CF"/>
    <w:rsid w:val="00833D7B"/>
    <w:rsid w:val="0083436F"/>
    <w:rsid w:val="0083453C"/>
    <w:rsid w:val="00835B54"/>
    <w:rsid w:val="008364A9"/>
    <w:rsid w:val="008367F8"/>
    <w:rsid w:val="00836F97"/>
    <w:rsid w:val="008374A4"/>
    <w:rsid w:val="0083776C"/>
    <w:rsid w:val="00840C4D"/>
    <w:rsid w:val="00842B76"/>
    <w:rsid w:val="00843F17"/>
    <w:rsid w:val="00844CDC"/>
    <w:rsid w:val="00844F3F"/>
    <w:rsid w:val="008461DA"/>
    <w:rsid w:val="008477C0"/>
    <w:rsid w:val="0085105F"/>
    <w:rsid w:val="008515CF"/>
    <w:rsid w:val="00851A2E"/>
    <w:rsid w:val="00851C13"/>
    <w:rsid w:val="00851DA1"/>
    <w:rsid w:val="00851E6B"/>
    <w:rsid w:val="0085216A"/>
    <w:rsid w:val="00853006"/>
    <w:rsid w:val="00853041"/>
    <w:rsid w:val="00853473"/>
    <w:rsid w:val="00853794"/>
    <w:rsid w:val="0085442B"/>
    <w:rsid w:val="0085452E"/>
    <w:rsid w:val="00854943"/>
    <w:rsid w:val="00854A9A"/>
    <w:rsid w:val="008555A8"/>
    <w:rsid w:val="008563A2"/>
    <w:rsid w:val="0085698D"/>
    <w:rsid w:val="008569DB"/>
    <w:rsid w:val="008570BE"/>
    <w:rsid w:val="008574AA"/>
    <w:rsid w:val="00860739"/>
    <w:rsid w:val="0086074B"/>
    <w:rsid w:val="008612CF"/>
    <w:rsid w:val="008614EF"/>
    <w:rsid w:val="0086234A"/>
    <w:rsid w:val="0086242A"/>
    <w:rsid w:val="00863316"/>
    <w:rsid w:val="0086396C"/>
    <w:rsid w:val="00863A39"/>
    <w:rsid w:val="00863A40"/>
    <w:rsid w:val="00863DD4"/>
    <w:rsid w:val="00863EF7"/>
    <w:rsid w:val="0086443B"/>
    <w:rsid w:val="00864B0C"/>
    <w:rsid w:val="008678E4"/>
    <w:rsid w:val="0086797A"/>
    <w:rsid w:val="00867A00"/>
    <w:rsid w:val="00867B69"/>
    <w:rsid w:val="008716FC"/>
    <w:rsid w:val="00871988"/>
    <w:rsid w:val="00871C86"/>
    <w:rsid w:val="00872877"/>
    <w:rsid w:val="00872B01"/>
    <w:rsid w:val="0087330B"/>
    <w:rsid w:val="00873439"/>
    <w:rsid w:val="00873651"/>
    <w:rsid w:val="00873967"/>
    <w:rsid w:val="00874CDB"/>
    <w:rsid w:val="00875475"/>
    <w:rsid w:val="008758F2"/>
    <w:rsid w:val="00875C2C"/>
    <w:rsid w:val="00876001"/>
    <w:rsid w:val="00876206"/>
    <w:rsid w:val="00876580"/>
    <w:rsid w:val="008769FC"/>
    <w:rsid w:val="00876F59"/>
    <w:rsid w:val="00877641"/>
    <w:rsid w:val="0088053D"/>
    <w:rsid w:val="0088079C"/>
    <w:rsid w:val="0088082A"/>
    <w:rsid w:val="0088103B"/>
    <w:rsid w:val="00881219"/>
    <w:rsid w:val="0088182A"/>
    <w:rsid w:val="00881D8F"/>
    <w:rsid w:val="00883A43"/>
    <w:rsid w:val="00883F1B"/>
    <w:rsid w:val="008842CE"/>
    <w:rsid w:val="008843E0"/>
    <w:rsid w:val="00884F44"/>
    <w:rsid w:val="00885ABA"/>
    <w:rsid w:val="00886077"/>
    <w:rsid w:val="00886C14"/>
    <w:rsid w:val="00887BB8"/>
    <w:rsid w:val="00887E7B"/>
    <w:rsid w:val="00887F65"/>
    <w:rsid w:val="00890B49"/>
    <w:rsid w:val="00890FFB"/>
    <w:rsid w:val="00891136"/>
    <w:rsid w:val="00891540"/>
    <w:rsid w:val="00891B15"/>
    <w:rsid w:val="00891B83"/>
    <w:rsid w:val="00892084"/>
    <w:rsid w:val="0089229A"/>
    <w:rsid w:val="008927BB"/>
    <w:rsid w:val="00892825"/>
    <w:rsid w:val="00893A3C"/>
    <w:rsid w:val="00893D70"/>
    <w:rsid w:val="00894E57"/>
    <w:rsid w:val="00894EA2"/>
    <w:rsid w:val="00894ED2"/>
    <w:rsid w:val="00895506"/>
    <w:rsid w:val="00895814"/>
    <w:rsid w:val="008966A1"/>
    <w:rsid w:val="00896FFE"/>
    <w:rsid w:val="008A050E"/>
    <w:rsid w:val="008A0C53"/>
    <w:rsid w:val="008A1702"/>
    <w:rsid w:val="008A1804"/>
    <w:rsid w:val="008A1B5F"/>
    <w:rsid w:val="008A200F"/>
    <w:rsid w:val="008A285C"/>
    <w:rsid w:val="008A2F8F"/>
    <w:rsid w:val="008A338C"/>
    <w:rsid w:val="008A38B0"/>
    <w:rsid w:val="008A44FE"/>
    <w:rsid w:val="008A4575"/>
    <w:rsid w:val="008A4720"/>
    <w:rsid w:val="008A596C"/>
    <w:rsid w:val="008A63C5"/>
    <w:rsid w:val="008A715D"/>
    <w:rsid w:val="008B07E5"/>
    <w:rsid w:val="008B0EA6"/>
    <w:rsid w:val="008B0EB1"/>
    <w:rsid w:val="008B1ED3"/>
    <w:rsid w:val="008B2034"/>
    <w:rsid w:val="008B20F7"/>
    <w:rsid w:val="008B2EEB"/>
    <w:rsid w:val="008B3076"/>
    <w:rsid w:val="008B32A9"/>
    <w:rsid w:val="008B3E67"/>
    <w:rsid w:val="008B4021"/>
    <w:rsid w:val="008B465C"/>
    <w:rsid w:val="008B4D30"/>
    <w:rsid w:val="008B4F1C"/>
    <w:rsid w:val="008B5157"/>
    <w:rsid w:val="008B56FA"/>
    <w:rsid w:val="008B590A"/>
    <w:rsid w:val="008B5A57"/>
    <w:rsid w:val="008B61BF"/>
    <w:rsid w:val="008B6406"/>
    <w:rsid w:val="008B6494"/>
    <w:rsid w:val="008B6B84"/>
    <w:rsid w:val="008B7362"/>
    <w:rsid w:val="008B7542"/>
    <w:rsid w:val="008B7935"/>
    <w:rsid w:val="008B7C69"/>
    <w:rsid w:val="008C016D"/>
    <w:rsid w:val="008C07ED"/>
    <w:rsid w:val="008C08A6"/>
    <w:rsid w:val="008C0A6A"/>
    <w:rsid w:val="008C1B5C"/>
    <w:rsid w:val="008C1D61"/>
    <w:rsid w:val="008C1E67"/>
    <w:rsid w:val="008C2361"/>
    <w:rsid w:val="008C2A43"/>
    <w:rsid w:val="008C2F06"/>
    <w:rsid w:val="008C3DA2"/>
    <w:rsid w:val="008C4200"/>
    <w:rsid w:val="008C44C8"/>
    <w:rsid w:val="008C477D"/>
    <w:rsid w:val="008C4D9E"/>
    <w:rsid w:val="008C4FD4"/>
    <w:rsid w:val="008C5679"/>
    <w:rsid w:val="008C58F9"/>
    <w:rsid w:val="008C6380"/>
    <w:rsid w:val="008C6917"/>
    <w:rsid w:val="008C6AA1"/>
    <w:rsid w:val="008D038D"/>
    <w:rsid w:val="008D0CBE"/>
    <w:rsid w:val="008D11D6"/>
    <w:rsid w:val="008D1498"/>
    <w:rsid w:val="008D1A04"/>
    <w:rsid w:val="008D2846"/>
    <w:rsid w:val="008D3083"/>
    <w:rsid w:val="008D3220"/>
    <w:rsid w:val="008D332B"/>
    <w:rsid w:val="008D3A82"/>
    <w:rsid w:val="008D3FD6"/>
    <w:rsid w:val="008D46F1"/>
    <w:rsid w:val="008D4797"/>
    <w:rsid w:val="008D4EEB"/>
    <w:rsid w:val="008D5231"/>
    <w:rsid w:val="008D5238"/>
    <w:rsid w:val="008D5254"/>
    <w:rsid w:val="008D600F"/>
    <w:rsid w:val="008D663E"/>
    <w:rsid w:val="008D6861"/>
    <w:rsid w:val="008D74AC"/>
    <w:rsid w:val="008D7B47"/>
    <w:rsid w:val="008E00AB"/>
    <w:rsid w:val="008E0200"/>
    <w:rsid w:val="008E0335"/>
    <w:rsid w:val="008E074C"/>
    <w:rsid w:val="008E0B39"/>
    <w:rsid w:val="008E0C8D"/>
    <w:rsid w:val="008E0C9D"/>
    <w:rsid w:val="008E15A8"/>
    <w:rsid w:val="008E17CC"/>
    <w:rsid w:val="008E1A2A"/>
    <w:rsid w:val="008E1D25"/>
    <w:rsid w:val="008E1F33"/>
    <w:rsid w:val="008E2627"/>
    <w:rsid w:val="008E36F1"/>
    <w:rsid w:val="008E3F35"/>
    <w:rsid w:val="008E3FAB"/>
    <w:rsid w:val="008E4816"/>
    <w:rsid w:val="008E49A5"/>
    <w:rsid w:val="008E5FC6"/>
    <w:rsid w:val="008E6E4C"/>
    <w:rsid w:val="008E78D1"/>
    <w:rsid w:val="008E7D87"/>
    <w:rsid w:val="008F0252"/>
    <w:rsid w:val="008F05F3"/>
    <w:rsid w:val="008F204A"/>
    <w:rsid w:val="008F3105"/>
    <w:rsid w:val="008F3514"/>
    <w:rsid w:val="008F37EE"/>
    <w:rsid w:val="008F41AD"/>
    <w:rsid w:val="008F49EE"/>
    <w:rsid w:val="008F513E"/>
    <w:rsid w:val="008F6B8D"/>
    <w:rsid w:val="008F781F"/>
    <w:rsid w:val="0090145B"/>
    <w:rsid w:val="00901DF7"/>
    <w:rsid w:val="0090212D"/>
    <w:rsid w:val="009023AB"/>
    <w:rsid w:val="009023CE"/>
    <w:rsid w:val="009027BE"/>
    <w:rsid w:val="009032B4"/>
    <w:rsid w:val="00903687"/>
    <w:rsid w:val="00903868"/>
    <w:rsid w:val="00903B26"/>
    <w:rsid w:val="00904194"/>
    <w:rsid w:val="009044BE"/>
    <w:rsid w:val="0090585B"/>
    <w:rsid w:val="00906085"/>
    <w:rsid w:val="0090618E"/>
    <w:rsid w:val="009061A7"/>
    <w:rsid w:val="0090644E"/>
    <w:rsid w:val="00906B0A"/>
    <w:rsid w:val="00906E8B"/>
    <w:rsid w:val="00907A40"/>
    <w:rsid w:val="00907B53"/>
    <w:rsid w:val="009100EB"/>
    <w:rsid w:val="0091063A"/>
    <w:rsid w:val="009108FB"/>
    <w:rsid w:val="00910A7E"/>
    <w:rsid w:val="00910F6E"/>
    <w:rsid w:val="009112B9"/>
    <w:rsid w:val="009112D4"/>
    <w:rsid w:val="009116F2"/>
    <w:rsid w:val="00912264"/>
    <w:rsid w:val="00912621"/>
    <w:rsid w:val="00912622"/>
    <w:rsid w:val="00913AB2"/>
    <w:rsid w:val="00913AF4"/>
    <w:rsid w:val="00914305"/>
    <w:rsid w:val="009145E3"/>
    <w:rsid w:val="009158E9"/>
    <w:rsid w:val="009160E5"/>
    <w:rsid w:val="009165EC"/>
    <w:rsid w:val="009221DC"/>
    <w:rsid w:val="009229C4"/>
    <w:rsid w:val="00922BCE"/>
    <w:rsid w:val="009232AF"/>
    <w:rsid w:val="0092335F"/>
    <w:rsid w:val="00924995"/>
    <w:rsid w:val="009258CC"/>
    <w:rsid w:val="00925FF9"/>
    <w:rsid w:val="009260CF"/>
    <w:rsid w:val="009267E7"/>
    <w:rsid w:val="009268E3"/>
    <w:rsid w:val="0092737B"/>
    <w:rsid w:val="00927C54"/>
    <w:rsid w:val="00930F97"/>
    <w:rsid w:val="009312F0"/>
    <w:rsid w:val="00932529"/>
    <w:rsid w:val="00932EE3"/>
    <w:rsid w:val="00933209"/>
    <w:rsid w:val="009338D9"/>
    <w:rsid w:val="009347AC"/>
    <w:rsid w:val="00935208"/>
    <w:rsid w:val="00935417"/>
    <w:rsid w:val="009355E8"/>
    <w:rsid w:val="00935E04"/>
    <w:rsid w:val="00936522"/>
    <w:rsid w:val="00936C41"/>
    <w:rsid w:val="009372A7"/>
    <w:rsid w:val="00937352"/>
    <w:rsid w:val="00937436"/>
    <w:rsid w:val="00937459"/>
    <w:rsid w:val="009379C4"/>
    <w:rsid w:val="009379F3"/>
    <w:rsid w:val="0094001D"/>
    <w:rsid w:val="00940034"/>
    <w:rsid w:val="009400D8"/>
    <w:rsid w:val="009402EB"/>
    <w:rsid w:val="00940445"/>
    <w:rsid w:val="0094114E"/>
    <w:rsid w:val="00941347"/>
    <w:rsid w:val="00941C39"/>
    <w:rsid w:val="00941C91"/>
    <w:rsid w:val="009428B7"/>
    <w:rsid w:val="009428DA"/>
    <w:rsid w:val="00942BB9"/>
    <w:rsid w:val="00943A13"/>
    <w:rsid w:val="00943A9C"/>
    <w:rsid w:val="00943C1D"/>
    <w:rsid w:val="009441C1"/>
    <w:rsid w:val="0094457B"/>
    <w:rsid w:val="0094581F"/>
    <w:rsid w:val="00945836"/>
    <w:rsid w:val="0094598D"/>
    <w:rsid w:val="00945BB0"/>
    <w:rsid w:val="00945DEC"/>
    <w:rsid w:val="0094660B"/>
    <w:rsid w:val="00946D31"/>
    <w:rsid w:val="009472A2"/>
    <w:rsid w:val="0095027D"/>
    <w:rsid w:val="00950867"/>
    <w:rsid w:val="009510C0"/>
    <w:rsid w:val="00951EC9"/>
    <w:rsid w:val="009527A4"/>
    <w:rsid w:val="00952D38"/>
    <w:rsid w:val="00952FEB"/>
    <w:rsid w:val="00953FC6"/>
    <w:rsid w:val="0095404A"/>
    <w:rsid w:val="009546E1"/>
    <w:rsid w:val="009549FA"/>
    <w:rsid w:val="00954CA9"/>
    <w:rsid w:val="00955083"/>
    <w:rsid w:val="00955558"/>
    <w:rsid w:val="00955568"/>
    <w:rsid w:val="009555AA"/>
    <w:rsid w:val="00955DA3"/>
    <w:rsid w:val="00956559"/>
    <w:rsid w:val="00956C8E"/>
    <w:rsid w:val="00956FCF"/>
    <w:rsid w:val="00957196"/>
    <w:rsid w:val="00957999"/>
    <w:rsid w:val="00957A73"/>
    <w:rsid w:val="00957B73"/>
    <w:rsid w:val="00957BE1"/>
    <w:rsid w:val="00957DEF"/>
    <w:rsid w:val="00960F25"/>
    <w:rsid w:val="0096121A"/>
    <w:rsid w:val="00962B64"/>
    <w:rsid w:val="00962D37"/>
    <w:rsid w:val="0096355D"/>
    <w:rsid w:val="00964203"/>
    <w:rsid w:val="00964D88"/>
    <w:rsid w:val="00964E41"/>
    <w:rsid w:val="009669A5"/>
    <w:rsid w:val="009671A4"/>
    <w:rsid w:val="00967368"/>
    <w:rsid w:val="00967958"/>
    <w:rsid w:val="00967D3D"/>
    <w:rsid w:val="009702E7"/>
    <w:rsid w:val="0097039E"/>
    <w:rsid w:val="009704D8"/>
    <w:rsid w:val="009706EA"/>
    <w:rsid w:val="00970B3B"/>
    <w:rsid w:val="00970CA3"/>
    <w:rsid w:val="00971C38"/>
    <w:rsid w:val="009721EB"/>
    <w:rsid w:val="009729BB"/>
    <w:rsid w:val="00972E16"/>
    <w:rsid w:val="00973151"/>
    <w:rsid w:val="00973B2A"/>
    <w:rsid w:val="009745FD"/>
    <w:rsid w:val="009747E3"/>
    <w:rsid w:val="00974B34"/>
    <w:rsid w:val="00974DF0"/>
    <w:rsid w:val="00975CAE"/>
    <w:rsid w:val="0097648E"/>
    <w:rsid w:val="00977544"/>
    <w:rsid w:val="00977935"/>
    <w:rsid w:val="00977CD1"/>
    <w:rsid w:val="0098035E"/>
    <w:rsid w:val="009804BA"/>
    <w:rsid w:val="00980BEC"/>
    <w:rsid w:val="00981CE5"/>
    <w:rsid w:val="00981F3A"/>
    <w:rsid w:val="00981F93"/>
    <w:rsid w:val="00982B4D"/>
    <w:rsid w:val="00982D1D"/>
    <w:rsid w:val="00983ACB"/>
    <w:rsid w:val="009845B7"/>
    <w:rsid w:val="00984C67"/>
    <w:rsid w:val="00984E26"/>
    <w:rsid w:val="00984FC3"/>
    <w:rsid w:val="00985005"/>
    <w:rsid w:val="00985BE5"/>
    <w:rsid w:val="00985CB6"/>
    <w:rsid w:val="00986026"/>
    <w:rsid w:val="00986DA4"/>
    <w:rsid w:val="00987148"/>
    <w:rsid w:val="00987D48"/>
    <w:rsid w:val="00991549"/>
    <w:rsid w:val="00991568"/>
    <w:rsid w:val="0099195E"/>
    <w:rsid w:val="009919E5"/>
    <w:rsid w:val="00991A2C"/>
    <w:rsid w:val="00991BC1"/>
    <w:rsid w:val="00992014"/>
    <w:rsid w:val="009922A1"/>
    <w:rsid w:val="009926CE"/>
    <w:rsid w:val="00992881"/>
    <w:rsid w:val="0099288F"/>
    <w:rsid w:val="00992D10"/>
    <w:rsid w:val="00993EEF"/>
    <w:rsid w:val="00994438"/>
    <w:rsid w:val="0099473A"/>
    <w:rsid w:val="00994A27"/>
    <w:rsid w:val="00995353"/>
    <w:rsid w:val="009954B8"/>
    <w:rsid w:val="00995D35"/>
    <w:rsid w:val="00995E01"/>
    <w:rsid w:val="00996743"/>
    <w:rsid w:val="00996E9E"/>
    <w:rsid w:val="00996ECB"/>
    <w:rsid w:val="009970C7"/>
    <w:rsid w:val="009972D9"/>
    <w:rsid w:val="00997B77"/>
    <w:rsid w:val="009A05B0"/>
    <w:rsid w:val="009A07DA"/>
    <w:rsid w:val="009A0B9E"/>
    <w:rsid w:val="009A1025"/>
    <w:rsid w:val="009A14AC"/>
    <w:rsid w:val="009A1F3B"/>
    <w:rsid w:val="009A1FFE"/>
    <w:rsid w:val="009A28AC"/>
    <w:rsid w:val="009A3416"/>
    <w:rsid w:val="009A384F"/>
    <w:rsid w:val="009A416B"/>
    <w:rsid w:val="009A4876"/>
    <w:rsid w:val="009A4F0F"/>
    <w:rsid w:val="009A5444"/>
    <w:rsid w:val="009A607E"/>
    <w:rsid w:val="009A62AD"/>
    <w:rsid w:val="009A67F6"/>
    <w:rsid w:val="009A6D00"/>
    <w:rsid w:val="009A788A"/>
    <w:rsid w:val="009A79FF"/>
    <w:rsid w:val="009B07F6"/>
    <w:rsid w:val="009B1965"/>
    <w:rsid w:val="009B1E31"/>
    <w:rsid w:val="009B2889"/>
    <w:rsid w:val="009B366A"/>
    <w:rsid w:val="009B366D"/>
    <w:rsid w:val="009B4A59"/>
    <w:rsid w:val="009B561D"/>
    <w:rsid w:val="009B5F4A"/>
    <w:rsid w:val="009B609A"/>
    <w:rsid w:val="009B6736"/>
    <w:rsid w:val="009B6898"/>
    <w:rsid w:val="009B6999"/>
    <w:rsid w:val="009B6CA9"/>
    <w:rsid w:val="009B7B9E"/>
    <w:rsid w:val="009C0351"/>
    <w:rsid w:val="009C06B6"/>
    <w:rsid w:val="009C085C"/>
    <w:rsid w:val="009C0D46"/>
    <w:rsid w:val="009C1022"/>
    <w:rsid w:val="009C1288"/>
    <w:rsid w:val="009C1444"/>
    <w:rsid w:val="009C2374"/>
    <w:rsid w:val="009C364C"/>
    <w:rsid w:val="009C4147"/>
    <w:rsid w:val="009C4B9B"/>
    <w:rsid w:val="009C51F1"/>
    <w:rsid w:val="009C54B4"/>
    <w:rsid w:val="009C6045"/>
    <w:rsid w:val="009C78A6"/>
    <w:rsid w:val="009C7A36"/>
    <w:rsid w:val="009D0359"/>
    <w:rsid w:val="009D03FD"/>
    <w:rsid w:val="009D040F"/>
    <w:rsid w:val="009D0497"/>
    <w:rsid w:val="009D0579"/>
    <w:rsid w:val="009D240B"/>
    <w:rsid w:val="009D266F"/>
    <w:rsid w:val="009D33CA"/>
    <w:rsid w:val="009D370D"/>
    <w:rsid w:val="009D3739"/>
    <w:rsid w:val="009D3A15"/>
    <w:rsid w:val="009D3E06"/>
    <w:rsid w:val="009D536B"/>
    <w:rsid w:val="009D5D6A"/>
    <w:rsid w:val="009D66E4"/>
    <w:rsid w:val="009D6F83"/>
    <w:rsid w:val="009D78A4"/>
    <w:rsid w:val="009D78DB"/>
    <w:rsid w:val="009E011E"/>
    <w:rsid w:val="009E094A"/>
    <w:rsid w:val="009E0CD6"/>
    <w:rsid w:val="009E0EB4"/>
    <w:rsid w:val="009E15AD"/>
    <w:rsid w:val="009E1A27"/>
    <w:rsid w:val="009E1D1F"/>
    <w:rsid w:val="009E22CE"/>
    <w:rsid w:val="009E2D5F"/>
    <w:rsid w:val="009E2F8B"/>
    <w:rsid w:val="009E37D6"/>
    <w:rsid w:val="009E3AFC"/>
    <w:rsid w:val="009E3B81"/>
    <w:rsid w:val="009E43CE"/>
    <w:rsid w:val="009E4857"/>
    <w:rsid w:val="009E5823"/>
    <w:rsid w:val="009E6890"/>
    <w:rsid w:val="009E6C41"/>
    <w:rsid w:val="009E6EDB"/>
    <w:rsid w:val="009E7D94"/>
    <w:rsid w:val="009E7FEA"/>
    <w:rsid w:val="009F02AF"/>
    <w:rsid w:val="009F067B"/>
    <w:rsid w:val="009F0D1A"/>
    <w:rsid w:val="009F15AE"/>
    <w:rsid w:val="009F2209"/>
    <w:rsid w:val="009F236F"/>
    <w:rsid w:val="009F2E6B"/>
    <w:rsid w:val="009F2FCB"/>
    <w:rsid w:val="009F3CD5"/>
    <w:rsid w:val="009F4224"/>
    <w:rsid w:val="009F4278"/>
    <w:rsid w:val="009F4330"/>
    <w:rsid w:val="009F48E0"/>
    <w:rsid w:val="009F4DBC"/>
    <w:rsid w:val="009F5AB6"/>
    <w:rsid w:val="009F6C33"/>
    <w:rsid w:val="009F785E"/>
    <w:rsid w:val="009F7B4E"/>
    <w:rsid w:val="009F7CAE"/>
    <w:rsid w:val="00A000C9"/>
    <w:rsid w:val="00A0127A"/>
    <w:rsid w:val="00A01853"/>
    <w:rsid w:val="00A01897"/>
    <w:rsid w:val="00A01F0B"/>
    <w:rsid w:val="00A02E62"/>
    <w:rsid w:val="00A02EE2"/>
    <w:rsid w:val="00A03DD9"/>
    <w:rsid w:val="00A04D4A"/>
    <w:rsid w:val="00A05B79"/>
    <w:rsid w:val="00A05E86"/>
    <w:rsid w:val="00A061B0"/>
    <w:rsid w:val="00A0628D"/>
    <w:rsid w:val="00A0660A"/>
    <w:rsid w:val="00A070E1"/>
    <w:rsid w:val="00A077A5"/>
    <w:rsid w:val="00A07B4B"/>
    <w:rsid w:val="00A10BAB"/>
    <w:rsid w:val="00A10F4E"/>
    <w:rsid w:val="00A1156E"/>
    <w:rsid w:val="00A116FE"/>
    <w:rsid w:val="00A11E2F"/>
    <w:rsid w:val="00A121FA"/>
    <w:rsid w:val="00A12832"/>
    <w:rsid w:val="00A12BCF"/>
    <w:rsid w:val="00A12C93"/>
    <w:rsid w:val="00A13353"/>
    <w:rsid w:val="00A133CA"/>
    <w:rsid w:val="00A13ADD"/>
    <w:rsid w:val="00A13EA6"/>
    <w:rsid w:val="00A1460B"/>
    <w:rsid w:val="00A1515E"/>
    <w:rsid w:val="00A153EE"/>
    <w:rsid w:val="00A159DC"/>
    <w:rsid w:val="00A15E98"/>
    <w:rsid w:val="00A16ACE"/>
    <w:rsid w:val="00A16CB1"/>
    <w:rsid w:val="00A177B1"/>
    <w:rsid w:val="00A2038C"/>
    <w:rsid w:val="00A20708"/>
    <w:rsid w:val="00A20A0B"/>
    <w:rsid w:val="00A218F6"/>
    <w:rsid w:val="00A2194C"/>
    <w:rsid w:val="00A21B96"/>
    <w:rsid w:val="00A2284F"/>
    <w:rsid w:val="00A22D50"/>
    <w:rsid w:val="00A2371B"/>
    <w:rsid w:val="00A23865"/>
    <w:rsid w:val="00A23BC7"/>
    <w:rsid w:val="00A254C4"/>
    <w:rsid w:val="00A2570D"/>
    <w:rsid w:val="00A25E96"/>
    <w:rsid w:val="00A2685A"/>
    <w:rsid w:val="00A268B3"/>
    <w:rsid w:val="00A2690D"/>
    <w:rsid w:val="00A26D67"/>
    <w:rsid w:val="00A27575"/>
    <w:rsid w:val="00A27746"/>
    <w:rsid w:val="00A303D1"/>
    <w:rsid w:val="00A303F6"/>
    <w:rsid w:val="00A30828"/>
    <w:rsid w:val="00A31282"/>
    <w:rsid w:val="00A312ED"/>
    <w:rsid w:val="00A31343"/>
    <w:rsid w:val="00A31542"/>
    <w:rsid w:val="00A31860"/>
    <w:rsid w:val="00A32B89"/>
    <w:rsid w:val="00A32E53"/>
    <w:rsid w:val="00A32EF9"/>
    <w:rsid w:val="00A33848"/>
    <w:rsid w:val="00A340C5"/>
    <w:rsid w:val="00A34134"/>
    <w:rsid w:val="00A34238"/>
    <w:rsid w:val="00A3462E"/>
    <w:rsid w:val="00A34906"/>
    <w:rsid w:val="00A34994"/>
    <w:rsid w:val="00A3573C"/>
    <w:rsid w:val="00A35917"/>
    <w:rsid w:val="00A35AE8"/>
    <w:rsid w:val="00A35B0B"/>
    <w:rsid w:val="00A35F62"/>
    <w:rsid w:val="00A36F22"/>
    <w:rsid w:val="00A37821"/>
    <w:rsid w:val="00A40098"/>
    <w:rsid w:val="00A401E2"/>
    <w:rsid w:val="00A40AA4"/>
    <w:rsid w:val="00A40CC6"/>
    <w:rsid w:val="00A41B91"/>
    <w:rsid w:val="00A41D50"/>
    <w:rsid w:val="00A42400"/>
    <w:rsid w:val="00A4287D"/>
    <w:rsid w:val="00A42C3D"/>
    <w:rsid w:val="00A43286"/>
    <w:rsid w:val="00A43ECF"/>
    <w:rsid w:val="00A44146"/>
    <w:rsid w:val="00A44794"/>
    <w:rsid w:val="00A448CE"/>
    <w:rsid w:val="00A44BBB"/>
    <w:rsid w:val="00A44D09"/>
    <w:rsid w:val="00A44FCD"/>
    <w:rsid w:val="00A45D1F"/>
    <w:rsid w:val="00A462DD"/>
    <w:rsid w:val="00A46EE0"/>
    <w:rsid w:val="00A503F0"/>
    <w:rsid w:val="00A50AE3"/>
    <w:rsid w:val="00A50F77"/>
    <w:rsid w:val="00A5126A"/>
    <w:rsid w:val="00A52074"/>
    <w:rsid w:val="00A531E4"/>
    <w:rsid w:val="00A536D7"/>
    <w:rsid w:val="00A539A5"/>
    <w:rsid w:val="00A5412E"/>
    <w:rsid w:val="00A546C7"/>
    <w:rsid w:val="00A553F5"/>
    <w:rsid w:val="00A5547D"/>
    <w:rsid w:val="00A5555F"/>
    <w:rsid w:val="00A56372"/>
    <w:rsid w:val="00A566B4"/>
    <w:rsid w:val="00A56873"/>
    <w:rsid w:val="00A56B1B"/>
    <w:rsid w:val="00A56D67"/>
    <w:rsid w:val="00A5734A"/>
    <w:rsid w:val="00A57AC0"/>
    <w:rsid w:val="00A61168"/>
    <w:rsid w:val="00A611FB"/>
    <w:rsid w:val="00A61230"/>
    <w:rsid w:val="00A61266"/>
    <w:rsid w:val="00A615DE"/>
    <w:rsid w:val="00A61A94"/>
    <w:rsid w:val="00A61B51"/>
    <w:rsid w:val="00A61C79"/>
    <w:rsid w:val="00A62946"/>
    <w:rsid w:val="00A6352B"/>
    <w:rsid w:val="00A63F4F"/>
    <w:rsid w:val="00A644F5"/>
    <w:rsid w:val="00A64D6B"/>
    <w:rsid w:val="00A65187"/>
    <w:rsid w:val="00A65B61"/>
    <w:rsid w:val="00A67167"/>
    <w:rsid w:val="00A67186"/>
    <w:rsid w:val="00A674E1"/>
    <w:rsid w:val="00A676CC"/>
    <w:rsid w:val="00A67721"/>
    <w:rsid w:val="00A67A8E"/>
    <w:rsid w:val="00A67AC5"/>
    <w:rsid w:val="00A67E8A"/>
    <w:rsid w:val="00A7064B"/>
    <w:rsid w:val="00A70FB5"/>
    <w:rsid w:val="00A71086"/>
    <w:rsid w:val="00A710D6"/>
    <w:rsid w:val="00A723B1"/>
    <w:rsid w:val="00A72791"/>
    <w:rsid w:val="00A73E3D"/>
    <w:rsid w:val="00A73EE3"/>
    <w:rsid w:val="00A74827"/>
    <w:rsid w:val="00A75092"/>
    <w:rsid w:val="00A753E7"/>
    <w:rsid w:val="00A75732"/>
    <w:rsid w:val="00A7581D"/>
    <w:rsid w:val="00A75BA5"/>
    <w:rsid w:val="00A761E1"/>
    <w:rsid w:val="00A7672A"/>
    <w:rsid w:val="00A76839"/>
    <w:rsid w:val="00A77A08"/>
    <w:rsid w:val="00A77C4E"/>
    <w:rsid w:val="00A77DBA"/>
    <w:rsid w:val="00A802AE"/>
    <w:rsid w:val="00A808F9"/>
    <w:rsid w:val="00A80AF2"/>
    <w:rsid w:val="00A80C4F"/>
    <w:rsid w:val="00A80E60"/>
    <w:rsid w:val="00A819B8"/>
    <w:rsid w:val="00A81CB0"/>
    <w:rsid w:val="00A82151"/>
    <w:rsid w:val="00A826A6"/>
    <w:rsid w:val="00A8280A"/>
    <w:rsid w:val="00A83357"/>
    <w:rsid w:val="00A83993"/>
    <w:rsid w:val="00A83E0B"/>
    <w:rsid w:val="00A84283"/>
    <w:rsid w:val="00A86746"/>
    <w:rsid w:val="00A86CF1"/>
    <w:rsid w:val="00A903EF"/>
    <w:rsid w:val="00A906E6"/>
    <w:rsid w:val="00A9088A"/>
    <w:rsid w:val="00A90B58"/>
    <w:rsid w:val="00A9101D"/>
    <w:rsid w:val="00A91AB7"/>
    <w:rsid w:val="00A91BAE"/>
    <w:rsid w:val="00A91DB8"/>
    <w:rsid w:val="00A921B9"/>
    <w:rsid w:val="00A92488"/>
    <w:rsid w:val="00A924AE"/>
    <w:rsid w:val="00A92F08"/>
    <w:rsid w:val="00A937AD"/>
    <w:rsid w:val="00A95131"/>
    <w:rsid w:val="00A954C7"/>
    <w:rsid w:val="00A95964"/>
    <w:rsid w:val="00A95E30"/>
    <w:rsid w:val="00A9630E"/>
    <w:rsid w:val="00A966FC"/>
    <w:rsid w:val="00A96D05"/>
    <w:rsid w:val="00A97238"/>
    <w:rsid w:val="00A9725D"/>
    <w:rsid w:val="00A97B7B"/>
    <w:rsid w:val="00AA002B"/>
    <w:rsid w:val="00AA00B7"/>
    <w:rsid w:val="00AA1139"/>
    <w:rsid w:val="00AA165D"/>
    <w:rsid w:val="00AA1EA8"/>
    <w:rsid w:val="00AA1EBE"/>
    <w:rsid w:val="00AA1EF0"/>
    <w:rsid w:val="00AA270A"/>
    <w:rsid w:val="00AA2DA4"/>
    <w:rsid w:val="00AA2DBB"/>
    <w:rsid w:val="00AA37CC"/>
    <w:rsid w:val="00AA39C9"/>
    <w:rsid w:val="00AA3CA1"/>
    <w:rsid w:val="00AA4480"/>
    <w:rsid w:val="00AA469B"/>
    <w:rsid w:val="00AA5515"/>
    <w:rsid w:val="00AA5855"/>
    <w:rsid w:val="00AA5C8C"/>
    <w:rsid w:val="00AA6725"/>
    <w:rsid w:val="00AA6941"/>
    <w:rsid w:val="00AA6BE7"/>
    <w:rsid w:val="00AA7879"/>
    <w:rsid w:val="00AA7E0B"/>
    <w:rsid w:val="00AB0478"/>
    <w:rsid w:val="00AB059C"/>
    <w:rsid w:val="00AB0968"/>
    <w:rsid w:val="00AB0A8D"/>
    <w:rsid w:val="00AB0B6D"/>
    <w:rsid w:val="00AB248C"/>
    <w:rsid w:val="00AB27FE"/>
    <w:rsid w:val="00AB33F2"/>
    <w:rsid w:val="00AB3412"/>
    <w:rsid w:val="00AB34FA"/>
    <w:rsid w:val="00AB38F6"/>
    <w:rsid w:val="00AB4E99"/>
    <w:rsid w:val="00AB4FB2"/>
    <w:rsid w:val="00AB5B40"/>
    <w:rsid w:val="00AB5F1C"/>
    <w:rsid w:val="00AB6245"/>
    <w:rsid w:val="00AB629E"/>
    <w:rsid w:val="00AB6A5F"/>
    <w:rsid w:val="00AB6C25"/>
    <w:rsid w:val="00AB7280"/>
    <w:rsid w:val="00AB738A"/>
    <w:rsid w:val="00AB790A"/>
    <w:rsid w:val="00AC01CF"/>
    <w:rsid w:val="00AC0DFE"/>
    <w:rsid w:val="00AC1370"/>
    <w:rsid w:val="00AC13A4"/>
    <w:rsid w:val="00AC1FA2"/>
    <w:rsid w:val="00AC2831"/>
    <w:rsid w:val="00AC385B"/>
    <w:rsid w:val="00AC46F1"/>
    <w:rsid w:val="00AC4771"/>
    <w:rsid w:val="00AC5B1E"/>
    <w:rsid w:val="00AC5B45"/>
    <w:rsid w:val="00AC5B4E"/>
    <w:rsid w:val="00AC5FF4"/>
    <w:rsid w:val="00AC621F"/>
    <w:rsid w:val="00AC6C5E"/>
    <w:rsid w:val="00AC735B"/>
    <w:rsid w:val="00AD007B"/>
    <w:rsid w:val="00AD10E7"/>
    <w:rsid w:val="00AD129B"/>
    <w:rsid w:val="00AD1C74"/>
    <w:rsid w:val="00AD21F0"/>
    <w:rsid w:val="00AD2D7B"/>
    <w:rsid w:val="00AD2EA7"/>
    <w:rsid w:val="00AD30F3"/>
    <w:rsid w:val="00AD3521"/>
    <w:rsid w:val="00AD3B3D"/>
    <w:rsid w:val="00AD4036"/>
    <w:rsid w:val="00AD43FE"/>
    <w:rsid w:val="00AD4960"/>
    <w:rsid w:val="00AD4BBA"/>
    <w:rsid w:val="00AD4D86"/>
    <w:rsid w:val="00AD56E0"/>
    <w:rsid w:val="00AD6125"/>
    <w:rsid w:val="00AD6386"/>
    <w:rsid w:val="00AD773E"/>
    <w:rsid w:val="00AD78CF"/>
    <w:rsid w:val="00AD79CE"/>
    <w:rsid w:val="00AE048C"/>
    <w:rsid w:val="00AE0FD1"/>
    <w:rsid w:val="00AE19FA"/>
    <w:rsid w:val="00AE1F8B"/>
    <w:rsid w:val="00AE24B3"/>
    <w:rsid w:val="00AE260F"/>
    <w:rsid w:val="00AE282B"/>
    <w:rsid w:val="00AE2F9A"/>
    <w:rsid w:val="00AE3070"/>
    <w:rsid w:val="00AE3704"/>
    <w:rsid w:val="00AE3AAD"/>
    <w:rsid w:val="00AE41FE"/>
    <w:rsid w:val="00AE4C31"/>
    <w:rsid w:val="00AE57AF"/>
    <w:rsid w:val="00AE59D2"/>
    <w:rsid w:val="00AE5AF0"/>
    <w:rsid w:val="00AE5C1E"/>
    <w:rsid w:val="00AE60FD"/>
    <w:rsid w:val="00AE682D"/>
    <w:rsid w:val="00AE6E47"/>
    <w:rsid w:val="00AE70CA"/>
    <w:rsid w:val="00AE793C"/>
    <w:rsid w:val="00AF02FF"/>
    <w:rsid w:val="00AF1123"/>
    <w:rsid w:val="00AF1AD2"/>
    <w:rsid w:val="00AF24C8"/>
    <w:rsid w:val="00AF3299"/>
    <w:rsid w:val="00AF4237"/>
    <w:rsid w:val="00AF4526"/>
    <w:rsid w:val="00AF570A"/>
    <w:rsid w:val="00AF588B"/>
    <w:rsid w:val="00AF5E0B"/>
    <w:rsid w:val="00AF6055"/>
    <w:rsid w:val="00AF6744"/>
    <w:rsid w:val="00AF6DD4"/>
    <w:rsid w:val="00AF722A"/>
    <w:rsid w:val="00AF7238"/>
    <w:rsid w:val="00AF7E5C"/>
    <w:rsid w:val="00AF7FA3"/>
    <w:rsid w:val="00B00429"/>
    <w:rsid w:val="00B006FA"/>
    <w:rsid w:val="00B007F5"/>
    <w:rsid w:val="00B00A5D"/>
    <w:rsid w:val="00B0154E"/>
    <w:rsid w:val="00B015D4"/>
    <w:rsid w:val="00B01DB8"/>
    <w:rsid w:val="00B0202C"/>
    <w:rsid w:val="00B038D5"/>
    <w:rsid w:val="00B03A4A"/>
    <w:rsid w:val="00B03BF5"/>
    <w:rsid w:val="00B03E75"/>
    <w:rsid w:val="00B05514"/>
    <w:rsid w:val="00B05B7B"/>
    <w:rsid w:val="00B0650F"/>
    <w:rsid w:val="00B06524"/>
    <w:rsid w:val="00B06592"/>
    <w:rsid w:val="00B06A0A"/>
    <w:rsid w:val="00B07240"/>
    <w:rsid w:val="00B07D55"/>
    <w:rsid w:val="00B10C39"/>
    <w:rsid w:val="00B12233"/>
    <w:rsid w:val="00B1277E"/>
    <w:rsid w:val="00B1283F"/>
    <w:rsid w:val="00B13C1F"/>
    <w:rsid w:val="00B1408F"/>
    <w:rsid w:val="00B1415B"/>
    <w:rsid w:val="00B1441E"/>
    <w:rsid w:val="00B1491D"/>
    <w:rsid w:val="00B15176"/>
    <w:rsid w:val="00B151C2"/>
    <w:rsid w:val="00B15A94"/>
    <w:rsid w:val="00B15DD1"/>
    <w:rsid w:val="00B15E22"/>
    <w:rsid w:val="00B16889"/>
    <w:rsid w:val="00B17200"/>
    <w:rsid w:val="00B17406"/>
    <w:rsid w:val="00B17A06"/>
    <w:rsid w:val="00B200E7"/>
    <w:rsid w:val="00B2075A"/>
    <w:rsid w:val="00B207EF"/>
    <w:rsid w:val="00B20971"/>
    <w:rsid w:val="00B20D68"/>
    <w:rsid w:val="00B20E3D"/>
    <w:rsid w:val="00B210EE"/>
    <w:rsid w:val="00B2153E"/>
    <w:rsid w:val="00B2164F"/>
    <w:rsid w:val="00B21675"/>
    <w:rsid w:val="00B216EE"/>
    <w:rsid w:val="00B2190F"/>
    <w:rsid w:val="00B221DB"/>
    <w:rsid w:val="00B227EF"/>
    <w:rsid w:val="00B234C3"/>
    <w:rsid w:val="00B23D2D"/>
    <w:rsid w:val="00B23F0A"/>
    <w:rsid w:val="00B2405B"/>
    <w:rsid w:val="00B2498C"/>
    <w:rsid w:val="00B249E9"/>
    <w:rsid w:val="00B25176"/>
    <w:rsid w:val="00B257AE"/>
    <w:rsid w:val="00B25906"/>
    <w:rsid w:val="00B25D8D"/>
    <w:rsid w:val="00B25E58"/>
    <w:rsid w:val="00B2637D"/>
    <w:rsid w:val="00B2695F"/>
    <w:rsid w:val="00B30216"/>
    <w:rsid w:val="00B3025D"/>
    <w:rsid w:val="00B3101F"/>
    <w:rsid w:val="00B31865"/>
    <w:rsid w:val="00B31AA1"/>
    <w:rsid w:val="00B31D10"/>
    <w:rsid w:val="00B31E0E"/>
    <w:rsid w:val="00B323B9"/>
    <w:rsid w:val="00B3391E"/>
    <w:rsid w:val="00B33AE5"/>
    <w:rsid w:val="00B34694"/>
    <w:rsid w:val="00B351C0"/>
    <w:rsid w:val="00B352EB"/>
    <w:rsid w:val="00B355A2"/>
    <w:rsid w:val="00B35B74"/>
    <w:rsid w:val="00B35CF2"/>
    <w:rsid w:val="00B35D18"/>
    <w:rsid w:val="00B36640"/>
    <w:rsid w:val="00B3736C"/>
    <w:rsid w:val="00B375A7"/>
    <w:rsid w:val="00B3767D"/>
    <w:rsid w:val="00B3786B"/>
    <w:rsid w:val="00B40279"/>
    <w:rsid w:val="00B40776"/>
    <w:rsid w:val="00B40784"/>
    <w:rsid w:val="00B40BB4"/>
    <w:rsid w:val="00B42E2E"/>
    <w:rsid w:val="00B4332C"/>
    <w:rsid w:val="00B43995"/>
    <w:rsid w:val="00B439AE"/>
    <w:rsid w:val="00B441F5"/>
    <w:rsid w:val="00B447CE"/>
    <w:rsid w:val="00B44AE3"/>
    <w:rsid w:val="00B44EEB"/>
    <w:rsid w:val="00B4504E"/>
    <w:rsid w:val="00B45351"/>
    <w:rsid w:val="00B45501"/>
    <w:rsid w:val="00B4557B"/>
    <w:rsid w:val="00B455DF"/>
    <w:rsid w:val="00B46110"/>
    <w:rsid w:val="00B462E2"/>
    <w:rsid w:val="00B46646"/>
    <w:rsid w:val="00B46A3A"/>
    <w:rsid w:val="00B46A71"/>
    <w:rsid w:val="00B46F04"/>
    <w:rsid w:val="00B501FC"/>
    <w:rsid w:val="00B503B9"/>
    <w:rsid w:val="00B5046F"/>
    <w:rsid w:val="00B50699"/>
    <w:rsid w:val="00B52EF9"/>
    <w:rsid w:val="00B53C44"/>
    <w:rsid w:val="00B53CCD"/>
    <w:rsid w:val="00B53F93"/>
    <w:rsid w:val="00B544C1"/>
    <w:rsid w:val="00B54588"/>
    <w:rsid w:val="00B54BD6"/>
    <w:rsid w:val="00B54C70"/>
    <w:rsid w:val="00B55092"/>
    <w:rsid w:val="00B5681F"/>
    <w:rsid w:val="00B568C3"/>
    <w:rsid w:val="00B576E6"/>
    <w:rsid w:val="00B60A92"/>
    <w:rsid w:val="00B60DCC"/>
    <w:rsid w:val="00B61267"/>
    <w:rsid w:val="00B621DA"/>
    <w:rsid w:val="00B623CB"/>
    <w:rsid w:val="00B627F4"/>
    <w:rsid w:val="00B63215"/>
    <w:rsid w:val="00B636BE"/>
    <w:rsid w:val="00B63FEF"/>
    <w:rsid w:val="00B643D8"/>
    <w:rsid w:val="00B646BB"/>
    <w:rsid w:val="00B64A59"/>
    <w:rsid w:val="00B64A79"/>
    <w:rsid w:val="00B64E40"/>
    <w:rsid w:val="00B64F37"/>
    <w:rsid w:val="00B67058"/>
    <w:rsid w:val="00B670B4"/>
    <w:rsid w:val="00B67519"/>
    <w:rsid w:val="00B70DB7"/>
    <w:rsid w:val="00B70F4D"/>
    <w:rsid w:val="00B71FA5"/>
    <w:rsid w:val="00B735B0"/>
    <w:rsid w:val="00B73962"/>
    <w:rsid w:val="00B73CDA"/>
    <w:rsid w:val="00B73DF8"/>
    <w:rsid w:val="00B741EF"/>
    <w:rsid w:val="00B74357"/>
    <w:rsid w:val="00B745C2"/>
    <w:rsid w:val="00B75013"/>
    <w:rsid w:val="00B75F68"/>
    <w:rsid w:val="00B76665"/>
    <w:rsid w:val="00B76DDB"/>
    <w:rsid w:val="00B76E9E"/>
    <w:rsid w:val="00B770DB"/>
    <w:rsid w:val="00B77F1D"/>
    <w:rsid w:val="00B8072C"/>
    <w:rsid w:val="00B80A2A"/>
    <w:rsid w:val="00B80E46"/>
    <w:rsid w:val="00B8117C"/>
    <w:rsid w:val="00B815A8"/>
    <w:rsid w:val="00B81B22"/>
    <w:rsid w:val="00B82F2F"/>
    <w:rsid w:val="00B83375"/>
    <w:rsid w:val="00B83480"/>
    <w:rsid w:val="00B83AD1"/>
    <w:rsid w:val="00B845BC"/>
    <w:rsid w:val="00B86385"/>
    <w:rsid w:val="00B86846"/>
    <w:rsid w:val="00B86969"/>
    <w:rsid w:val="00B870F3"/>
    <w:rsid w:val="00B874E1"/>
    <w:rsid w:val="00B8764E"/>
    <w:rsid w:val="00B87D9F"/>
    <w:rsid w:val="00B9037A"/>
    <w:rsid w:val="00B90407"/>
    <w:rsid w:val="00B904DD"/>
    <w:rsid w:val="00B906F2"/>
    <w:rsid w:val="00B907C7"/>
    <w:rsid w:val="00B913FF"/>
    <w:rsid w:val="00B91E30"/>
    <w:rsid w:val="00B92219"/>
    <w:rsid w:val="00B92B92"/>
    <w:rsid w:val="00B92D9D"/>
    <w:rsid w:val="00B9307F"/>
    <w:rsid w:val="00B9377D"/>
    <w:rsid w:val="00B941E9"/>
    <w:rsid w:val="00B95103"/>
    <w:rsid w:val="00B962DE"/>
    <w:rsid w:val="00B96368"/>
    <w:rsid w:val="00B96516"/>
    <w:rsid w:val="00B96BD1"/>
    <w:rsid w:val="00B96DDF"/>
    <w:rsid w:val="00B96E6F"/>
    <w:rsid w:val="00B96EBE"/>
    <w:rsid w:val="00B9756E"/>
    <w:rsid w:val="00B97607"/>
    <w:rsid w:val="00B97BC6"/>
    <w:rsid w:val="00BA0904"/>
    <w:rsid w:val="00BA0A21"/>
    <w:rsid w:val="00BA1050"/>
    <w:rsid w:val="00BA159D"/>
    <w:rsid w:val="00BA1887"/>
    <w:rsid w:val="00BA1E0F"/>
    <w:rsid w:val="00BA212B"/>
    <w:rsid w:val="00BA2500"/>
    <w:rsid w:val="00BA3000"/>
    <w:rsid w:val="00BA34A3"/>
    <w:rsid w:val="00BA3760"/>
    <w:rsid w:val="00BA3818"/>
    <w:rsid w:val="00BA383A"/>
    <w:rsid w:val="00BA3CE8"/>
    <w:rsid w:val="00BA3D3D"/>
    <w:rsid w:val="00BA41BF"/>
    <w:rsid w:val="00BA43FA"/>
    <w:rsid w:val="00BA4B7A"/>
    <w:rsid w:val="00BA4E4E"/>
    <w:rsid w:val="00BA4E8C"/>
    <w:rsid w:val="00BA5751"/>
    <w:rsid w:val="00BA5951"/>
    <w:rsid w:val="00BA59E2"/>
    <w:rsid w:val="00BA5E6F"/>
    <w:rsid w:val="00BA72E2"/>
    <w:rsid w:val="00BA7906"/>
    <w:rsid w:val="00BA7FD5"/>
    <w:rsid w:val="00BB104F"/>
    <w:rsid w:val="00BB116C"/>
    <w:rsid w:val="00BB127B"/>
    <w:rsid w:val="00BB129C"/>
    <w:rsid w:val="00BB14EC"/>
    <w:rsid w:val="00BB1BF7"/>
    <w:rsid w:val="00BB220D"/>
    <w:rsid w:val="00BB2D5B"/>
    <w:rsid w:val="00BB2F51"/>
    <w:rsid w:val="00BB3169"/>
    <w:rsid w:val="00BB3524"/>
    <w:rsid w:val="00BB3D7E"/>
    <w:rsid w:val="00BB49AE"/>
    <w:rsid w:val="00BB52B4"/>
    <w:rsid w:val="00BB60DA"/>
    <w:rsid w:val="00BB638D"/>
    <w:rsid w:val="00BB71A1"/>
    <w:rsid w:val="00BB79A6"/>
    <w:rsid w:val="00BB79E3"/>
    <w:rsid w:val="00BC0026"/>
    <w:rsid w:val="00BC03F9"/>
    <w:rsid w:val="00BC0776"/>
    <w:rsid w:val="00BC084B"/>
    <w:rsid w:val="00BC0B9E"/>
    <w:rsid w:val="00BC0DDF"/>
    <w:rsid w:val="00BC125E"/>
    <w:rsid w:val="00BC1421"/>
    <w:rsid w:val="00BC14AF"/>
    <w:rsid w:val="00BC16B2"/>
    <w:rsid w:val="00BC175A"/>
    <w:rsid w:val="00BC1DD5"/>
    <w:rsid w:val="00BC23D9"/>
    <w:rsid w:val="00BC2C5C"/>
    <w:rsid w:val="00BC345F"/>
    <w:rsid w:val="00BC3512"/>
    <w:rsid w:val="00BC36FE"/>
    <w:rsid w:val="00BC3A6D"/>
    <w:rsid w:val="00BC3BD1"/>
    <w:rsid w:val="00BC3BE9"/>
    <w:rsid w:val="00BC42AA"/>
    <w:rsid w:val="00BC4AFA"/>
    <w:rsid w:val="00BC6E51"/>
    <w:rsid w:val="00BC71E3"/>
    <w:rsid w:val="00BC774D"/>
    <w:rsid w:val="00BC77B4"/>
    <w:rsid w:val="00BC797A"/>
    <w:rsid w:val="00BC7C55"/>
    <w:rsid w:val="00BC7E1F"/>
    <w:rsid w:val="00BD092C"/>
    <w:rsid w:val="00BD163C"/>
    <w:rsid w:val="00BD2AA1"/>
    <w:rsid w:val="00BD383C"/>
    <w:rsid w:val="00BD3C5D"/>
    <w:rsid w:val="00BD4089"/>
    <w:rsid w:val="00BD4092"/>
    <w:rsid w:val="00BD4159"/>
    <w:rsid w:val="00BD4596"/>
    <w:rsid w:val="00BD4D3D"/>
    <w:rsid w:val="00BD5F95"/>
    <w:rsid w:val="00BD655E"/>
    <w:rsid w:val="00BD6A28"/>
    <w:rsid w:val="00BD6D5A"/>
    <w:rsid w:val="00BD6DBD"/>
    <w:rsid w:val="00BD7CFD"/>
    <w:rsid w:val="00BE0057"/>
    <w:rsid w:val="00BE0136"/>
    <w:rsid w:val="00BE0CE6"/>
    <w:rsid w:val="00BE12DD"/>
    <w:rsid w:val="00BE15F7"/>
    <w:rsid w:val="00BE194F"/>
    <w:rsid w:val="00BE1B41"/>
    <w:rsid w:val="00BE1FA8"/>
    <w:rsid w:val="00BE22F0"/>
    <w:rsid w:val="00BE23EE"/>
    <w:rsid w:val="00BE27CC"/>
    <w:rsid w:val="00BE3061"/>
    <w:rsid w:val="00BE33B0"/>
    <w:rsid w:val="00BE3A72"/>
    <w:rsid w:val="00BE3C1C"/>
    <w:rsid w:val="00BE3CAA"/>
    <w:rsid w:val="00BE3F32"/>
    <w:rsid w:val="00BE41F8"/>
    <w:rsid w:val="00BE4894"/>
    <w:rsid w:val="00BE4A74"/>
    <w:rsid w:val="00BE4A8F"/>
    <w:rsid w:val="00BE5522"/>
    <w:rsid w:val="00BE59E4"/>
    <w:rsid w:val="00BE62D3"/>
    <w:rsid w:val="00BE752B"/>
    <w:rsid w:val="00BE7A2B"/>
    <w:rsid w:val="00BE7DFA"/>
    <w:rsid w:val="00BE7FB2"/>
    <w:rsid w:val="00BF0185"/>
    <w:rsid w:val="00BF0BBF"/>
    <w:rsid w:val="00BF0FD4"/>
    <w:rsid w:val="00BF10A4"/>
    <w:rsid w:val="00BF193D"/>
    <w:rsid w:val="00BF1F8C"/>
    <w:rsid w:val="00BF2113"/>
    <w:rsid w:val="00BF2B27"/>
    <w:rsid w:val="00BF35A0"/>
    <w:rsid w:val="00BF3832"/>
    <w:rsid w:val="00BF38ED"/>
    <w:rsid w:val="00BF3C11"/>
    <w:rsid w:val="00BF3D80"/>
    <w:rsid w:val="00BF3D9B"/>
    <w:rsid w:val="00BF3E73"/>
    <w:rsid w:val="00BF4E1B"/>
    <w:rsid w:val="00BF5398"/>
    <w:rsid w:val="00BF5860"/>
    <w:rsid w:val="00BF72BD"/>
    <w:rsid w:val="00BF73FC"/>
    <w:rsid w:val="00BF7C4E"/>
    <w:rsid w:val="00BF7DBA"/>
    <w:rsid w:val="00C00136"/>
    <w:rsid w:val="00C00271"/>
    <w:rsid w:val="00C008E3"/>
    <w:rsid w:val="00C00E60"/>
    <w:rsid w:val="00C0163B"/>
    <w:rsid w:val="00C01828"/>
    <w:rsid w:val="00C02687"/>
    <w:rsid w:val="00C02A95"/>
    <w:rsid w:val="00C03143"/>
    <w:rsid w:val="00C0365E"/>
    <w:rsid w:val="00C0369C"/>
    <w:rsid w:val="00C0375B"/>
    <w:rsid w:val="00C041C3"/>
    <w:rsid w:val="00C047C0"/>
    <w:rsid w:val="00C04BC4"/>
    <w:rsid w:val="00C05728"/>
    <w:rsid w:val="00C06029"/>
    <w:rsid w:val="00C065AF"/>
    <w:rsid w:val="00C06704"/>
    <w:rsid w:val="00C06E47"/>
    <w:rsid w:val="00C0706C"/>
    <w:rsid w:val="00C0732E"/>
    <w:rsid w:val="00C07F02"/>
    <w:rsid w:val="00C1061B"/>
    <w:rsid w:val="00C1065A"/>
    <w:rsid w:val="00C113D0"/>
    <w:rsid w:val="00C116D6"/>
    <w:rsid w:val="00C1285E"/>
    <w:rsid w:val="00C129AA"/>
    <w:rsid w:val="00C12F86"/>
    <w:rsid w:val="00C12FB1"/>
    <w:rsid w:val="00C135C0"/>
    <w:rsid w:val="00C13F00"/>
    <w:rsid w:val="00C14B19"/>
    <w:rsid w:val="00C152EA"/>
    <w:rsid w:val="00C156B7"/>
    <w:rsid w:val="00C15994"/>
    <w:rsid w:val="00C16317"/>
    <w:rsid w:val="00C1749C"/>
    <w:rsid w:val="00C2046D"/>
    <w:rsid w:val="00C20FB9"/>
    <w:rsid w:val="00C214DC"/>
    <w:rsid w:val="00C215CA"/>
    <w:rsid w:val="00C2177C"/>
    <w:rsid w:val="00C21E35"/>
    <w:rsid w:val="00C22729"/>
    <w:rsid w:val="00C2296F"/>
    <w:rsid w:val="00C22C9C"/>
    <w:rsid w:val="00C23306"/>
    <w:rsid w:val="00C24051"/>
    <w:rsid w:val="00C24541"/>
    <w:rsid w:val="00C24796"/>
    <w:rsid w:val="00C24A19"/>
    <w:rsid w:val="00C25329"/>
    <w:rsid w:val="00C25C74"/>
    <w:rsid w:val="00C27950"/>
    <w:rsid w:val="00C27A64"/>
    <w:rsid w:val="00C301A7"/>
    <w:rsid w:val="00C30B3E"/>
    <w:rsid w:val="00C3124C"/>
    <w:rsid w:val="00C31894"/>
    <w:rsid w:val="00C3195D"/>
    <w:rsid w:val="00C32690"/>
    <w:rsid w:val="00C32A99"/>
    <w:rsid w:val="00C32AEB"/>
    <w:rsid w:val="00C33045"/>
    <w:rsid w:val="00C34BE1"/>
    <w:rsid w:val="00C3557E"/>
    <w:rsid w:val="00C36224"/>
    <w:rsid w:val="00C373C2"/>
    <w:rsid w:val="00C3748D"/>
    <w:rsid w:val="00C374D0"/>
    <w:rsid w:val="00C405C4"/>
    <w:rsid w:val="00C406D4"/>
    <w:rsid w:val="00C40B32"/>
    <w:rsid w:val="00C411DA"/>
    <w:rsid w:val="00C41D7C"/>
    <w:rsid w:val="00C420B3"/>
    <w:rsid w:val="00C42124"/>
    <w:rsid w:val="00C42484"/>
    <w:rsid w:val="00C43AAB"/>
    <w:rsid w:val="00C43FE9"/>
    <w:rsid w:val="00C44413"/>
    <w:rsid w:val="00C44A97"/>
    <w:rsid w:val="00C44B56"/>
    <w:rsid w:val="00C450FE"/>
    <w:rsid w:val="00C452C5"/>
    <w:rsid w:val="00C453CD"/>
    <w:rsid w:val="00C45978"/>
    <w:rsid w:val="00C46478"/>
    <w:rsid w:val="00C4686E"/>
    <w:rsid w:val="00C46AA2"/>
    <w:rsid w:val="00C4729C"/>
    <w:rsid w:val="00C47375"/>
    <w:rsid w:val="00C47841"/>
    <w:rsid w:val="00C50376"/>
    <w:rsid w:val="00C506D4"/>
    <w:rsid w:val="00C509C6"/>
    <w:rsid w:val="00C51A6A"/>
    <w:rsid w:val="00C51AC1"/>
    <w:rsid w:val="00C51CCC"/>
    <w:rsid w:val="00C52319"/>
    <w:rsid w:val="00C52552"/>
    <w:rsid w:val="00C526AA"/>
    <w:rsid w:val="00C5274C"/>
    <w:rsid w:val="00C52C00"/>
    <w:rsid w:val="00C53373"/>
    <w:rsid w:val="00C53743"/>
    <w:rsid w:val="00C539B8"/>
    <w:rsid w:val="00C53C08"/>
    <w:rsid w:val="00C54ADE"/>
    <w:rsid w:val="00C54C8D"/>
    <w:rsid w:val="00C554A4"/>
    <w:rsid w:val="00C56EA6"/>
    <w:rsid w:val="00C57BF9"/>
    <w:rsid w:val="00C6067B"/>
    <w:rsid w:val="00C607B4"/>
    <w:rsid w:val="00C60BC4"/>
    <w:rsid w:val="00C60F66"/>
    <w:rsid w:val="00C6133D"/>
    <w:rsid w:val="00C61503"/>
    <w:rsid w:val="00C61EDF"/>
    <w:rsid w:val="00C61FBF"/>
    <w:rsid w:val="00C62B96"/>
    <w:rsid w:val="00C62FE2"/>
    <w:rsid w:val="00C633AF"/>
    <w:rsid w:val="00C6367C"/>
    <w:rsid w:val="00C6409B"/>
    <w:rsid w:val="00C64BF0"/>
    <w:rsid w:val="00C64C3E"/>
    <w:rsid w:val="00C65DFD"/>
    <w:rsid w:val="00C6608D"/>
    <w:rsid w:val="00C66E3E"/>
    <w:rsid w:val="00C6745E"/>
    <w:rsid w:val="00C70468"/>
    <w:rsid w:val="00C71077"/>
    <w:rsid w:val="00C715A9"/>
    <w:rsid w:val="00C719E2"/>
    <w:rsid w:val="00C71D13"/>
    <w:rsid w:val="00C71DE2"/>
    <w:rsid w:val="00C7297B"/>
    <w:rsid w:val="00C743C4"/>
    <w:rsid w:val="00C7487F"/>
    <w:rsid w:val="00C7501F"/>
    <w:rsid w:val="00C75897"/>
    <w:rsid w:val="00C75BBC"/>
    <w:rsid w:val="00C76822"/>
    <w:rsid w:val="00C76927"/>
    <w:rsid w:val="00C769AC"/>
    <w:rsid w:val="00C76A1A"/>
    <w:rsid w:val="00C8002E"/>
    <w:rsid w:val="00C803AA"/>
    <w:rsid w:val="00C80541"/>
    <w:rsid w:val="00C80598"/>
    <w:rsid w:val="00C8176B"/>
    <w:rsid w:val="00C81F0A"/>
    <w:rsid w:val="00C821A9"/>
    <w:rsid w:val="00C824B0"/>
    <w:rsid w:val="00C82C93"/>
    <w:rsid w:val="00C82E61"/>
    <w:rsid w:val="00C82EEB"/>
    <w:rsid w:val="00C83229"/>
    <w:rsid w:val="00C83A6F"/>
    <w:rsid w:val="00C84496"/>
    <w:rsid w:val="00C845AE"/>
    <w:rsid w:val="00C85E8B"/>
    <w:rsid w:val="00C8686D"/>
    <w:rsid w:val="00C86911"/>
    <w:rsid w:val="00C86A7F"/>
    <w:rsid w:val="00C86F05"/>
    <w:rsid w:val="00C8797B"/>
    <w:rsid w:val="00C87CA6"/>
    <w:rsid w:val="00C87CF7"/>
    <w:rsid w:val="00C908E9"/>
    <w:rsid w:val="00C90A6F"/>
    <w:rsid w:val="00C918F8"/>
    <w:rsid w:val="00C91A82"/>
    <w:rsid w:val="00C92662"/>
    <w:rsid w:val="00C92ACD"/>
    <w:rsid w:val="00C92B71"/>
    <w:rsid w:val="00C93326"/>
    <w:rsid w:val="00C9443F"/>
    <w:rsid w:val="00C95EE8"/>
    <w:rsid w:val="00C9699D"/>
    <w:rsid w:val="00C96B8E"/>
    <w:rsid w:val="00C96F43"/>
    <w:rsid w:val="00C978EB"/>
    <w:rsid w:val="00C97B3C"/>
    <w:rsid w:val="00CA0178"/>
    <w:rsid w:val="00CA0326"/>
    <w:rsid w:val="00CA106D"/>
    <w:rsid w:val="00CA1AC5"/>
    <w:rsid w:val="00CA1BCD"/>
    <w:rsid w:val="00CA1E51"/>
    <w:rsid w:val="00CA2F80"/>
    <w:rsid w:val="00CA42AD"/>
    <w:rsid w:val="00CA5712"/>
    <w:rsid w:val="00CA59F1"/>
    <w:rsid w:val="00CA5E10"/>
    <w:rsid w:val="00CA6000"/>
    <w:rsid w:val="00CA6250"/>
    <w:rsid w:val="00CA6FBA"/>
    <w:rsid w:val="00CA7479"/>
    <w:rsid w:val="00CA7635"/>
    <w:rsid w:val="00CB0DD0"/>
    <w:rsid w:val="00CB0E6E"/>
    <w:rsid w:val="00CB0FD7"/>
    <w:rsid w:val="00CB12D6"/>
    <w:rsid w:val="00CB144B"/>
    <w:rsid w:val="00CB159F"/>
    <w:rsid w:val="00CB1DCA"/>
    <w:rsid w:val="00CB1EEF"/>
    <w:rsid w:val="00CB2690"/>
    <w:rsid w:val="00CB2770"/>
    <w:rsid w:val="00CB2803"/>
    <w:rsid w:val="00CB2CAC"/>
    <w:rsid w:val="00CB312A"/>
    <w:rsid w:val="00CB321B"/>
    <w:rsid w:val="00CB39DE"/>
    <w:rsid w:val="00CB3B9F"/>
    <w:rsid w:val="00CB415D"/>
    <w:rsid w:val="00CB464B"/>
    <w:rsid w:val="00CB4F48"/>
    <w:rsid w:val="00CB5F17"/>
    <w:rsid w:val="00CB659E"/>
    <w:rsid w:val="00CB6870"/>
    <w:rsid w:val="00CB6C82"/>
    <w:rsid w:val="00CB6F54"/>
    <w:rsid w:val="00CB724D"/>
    <w:rsid w:val="00CB783C"/>
    <w:rsid w:val="00CB7CF3"/>
    <w:rsid w:val="00CC001A"/>
    <w:rsid w:val="00CC00A3"/>
    <w:rsid w:val="00CC0C4A"/>
    <w:rsid w:val="00CC2687"/>
    <w:rsid w:val="00CC297C"/>
    <w:rsid w:val="00CC30CC"/>
    <w:rsid w:val="00CC34C7"/>
    <w:rsid w:val="00CC3B64"/>
    <w:rsid w:val="00CC3EEB"/>
    <w:rsid w:val="00CC4849"/>
    <w:rsid w:val="00CC4868"/>
    <w:rsid w:val="00CC4F18"/>
    <w:rsid w:val="00CC4F8A"/>
    <w:rsid w:val="00CC5174"/>
    <w:rsid w:val="00CC6409"/>
    <w:rsid w:val="00CC69BF"/>
    <w:rsid w:val="00CC736A"/>
    <w:rsid w:val="00CC7ED0"/>
    <w:rsid w:val="00CD0E64"/>
    <w:rsid w:val="00CD11D7"/>
    <w:rsid w:val="00CD2769"/>
    <w:rsid w:val="00CD2E74"/>
    <w:rsid w:val="00CD3192"/>
    <w:rsid w:val="00CD34C7"/>
    <w:rsid w:val="00CD38E7"/>
    <w:rsid w:val="00CD3A67"/>
    <w:rsid w:val="00CD406C"/>
    <w:rsid w:val="00CD4DEF"/>
    <w:rsid w:val="00CD558F"/>
    <w:rsid w:val="00CD5A16"/>
    <w:rsid w:val="00CD5FBA"/>
    <w:rsid w:val="00CD651F"/>
    <w:rsid w:val="00CD6737"/>
    <w:rsid w:val="00CD744B"/>
    <w:rsid w:val="00CD7D1E"/>
    <w:rsid w:val="00CE0138"/>
    <w:rsid w:val="00CE0390"/>
    <w:rsid w:val="00CE0841"/>
    <w:rsid w:val="00CE105E"/>
    <w:rsid w:val="00CE136B"/>
    <w:rsid w:val="00CE1551"/>
    <w:rsid w:val="00CE16D1"/>
    <w:rsid w:val="00CE23D7"/>
    <w:rsid w:val="00CE39C8"/>
    <w:rsid w:val="00CE3A33"/>
    <w:rsid w:val="00CE3AF5"/>
    <w:rsid w:val="00CE3D85"/>
    <w:rsid w:val="00CE4A3B"/>
    <w:rsid w:val="00CE4D83"/>
    <w:rsid w:val="00CE4EA9"/>
    <w:rsid w:val="00CE54F7"/>
    <w:rsid w:val="00CE64A2"/>
    <w:rsid w:val="00CE6A7B"/>
    <w:rsid w:val="00CE6AC2"/>
    <w:rsid w:val="00CE6F27"/>
    <w:rsid w:val="00CE7837"/>
    <w:rsid w:val="00CE7AE4"/>
    <w:rsid w:val="00CE7DCB"/>
    <w:rsid w:val="00CF046D"/>
    <w:rsid w:val="00CF08A8"/>
    <w:rsid w:val="00CF0D7C"/>
    <w:rsid w:val="00CF0EE9"/>
    <w:rsid w:val="00CF1528"/>
    <w:rsid w:val="00CF1ED6"/>
    <w:rsid w:val="00CF27F2"/>
    <w:rsid w:val="00CF288B"/>
    <w:rsid w:val="00CF2B41"/>
    <w:rsid w:val="00CF2E73"/>
    <w:rsid w:val="00CF38D0"/>
    <w:rsid w:val="00CF4AC2"/>
    <w:rsid w:val="00CF5D34"/>
    <w:rsid w:val="00CF6889"/>
    <w:rsid w:val="00CF6FE3"/>
    <w:rsid w:val="00CF7124"/>
    <w:rsid w:val="00D01BBD"/>
    <w:rsid w:val="00D0231D"/>
    <w:rsid w:val="00D023A8"/>
    <w:rsid w:val="00D024BF"/>
    <w:rsid w:val="00D02746"/>
    <w:rsid w:val="00D02CB2"/>
    <w:rsid w:val="00D02DD2"/>
    <w:rsid w:val="00D02E1B"/>
    <w:rsid w:val="00D03693"/>
    <w:rsid w:val="00D04743"/>
    <w:rsid w:val="00D04EEC"/>
    <w:rsid w:val="00D05335"/>
    <w:rsid w:val="00D05ACF"/>
    <w:rsid w:val="00D067D3"/>
    <w:rsid w:val="00D072E2"/>
    <w:rsid w:val="00D100F3"/>
    <w:rsid w:val="00D10296"/>
    <w:rsid w:val="00D10669"/>
    <w:rsid w:val="00D10761"/>
    <w:rsid w:val="00D10BAE"/>
    <w:rsid w:val="00D10F03"/>
    <w:rsid w:val="00D11CC3"/>
    <w:rsid w:val="00D1204A"/>
    <w:rsid w:val="00D12258"/>
    <w:rsid w:val="00D1357B"/>
    <w:rsid w:val="00D138F7"/>
    <w:rsid w:val="00D13FB7"/>
    <w:rsid w:val="00D14545"/>
    <w:rsid w:val="00D14672"/>
    <w:rsid w:val="00D1478B"/>
    <w:rsid w:val="00D1515B"/>
    <w:rsid w:val="00D167E8"/>
    <w:rsid w:val="00D171BC"/>
    <w:rsid w:val="00D17351"/>
    <w:rsid w:val="00D1793E"/>
    <w:rsid w:val="00D208F2"/>
    <w:rsid w:val="00D20C72"/>
    <w:rsid w:val="00D20CA8"/>
    <w:rsid w:val="00D216C7"/>
    <w:rsid w:val="00D22616"/>
    <w:rsid w:val="00D226EC"/>
    <w:rsid w:val="00D2313C"/>
    <w:rsid w:val="00D23B85"/>
    <w:rsid w:val="00D24245"/>
    <w:rsid w:val="00D2489C"/>
    <w:rsid w:val="00D24C05"/>
    <w:rsid w:val="00D24D04"/>
    <w:rsid w:val="00D24D16"/>
    <w:rsid w:val="00D25B03"/>
    <w:rsid w:val="00D2601B"/>
    <w:rsid w:val="00D26387"/>
    <w:rsid w:val="00D26FE5"/>
    <w:rsid w:val="00D27525"/>
    <w:rsid w:val="00D30426"/>
    <w:rsid w:val="00D30D27"/>
    <w:rsid w:val="00D313D3"/>
    <w:rsid w:val="00D315E3"/>
    <w:rsid w:val="00D318C4"/>
    <w:rsid w:val="00D32563"/>
    <w:rsid w:val="00D32898"/>
    <w:rsid w:val="00D329B9"/>
    <w:rsid w:val="00D32B0C"/>
    <w:rsid w:val="00D3337A"/>
    <w:rsid w:val="00D335BB"/>
    <w:rsid w:val="00D33837"/>
    <w:rsid w:val="00D338D3"/>
    <w:rsid w:val="00D33CEF"/>
    <w:rsid w:val="00D33EF6"/>
    <w:rsid w:val="00D34155"/>
    <w:rsid w:val="00D34BB5"/>
    <w:rsid w:val="00D35B6D"/>
    <w:rsid w:val="00D36225"/>
    <w:rsid w:val="00D36961"/>
    <w:rsid w:val="00D37179"/>
    <w:rsid w:val="00D3775E"/>
    <w:rsid w:val="00D37AF5"/>
    <w:rsid w:val="00D37D96"/>
    <w:rsid w:val="00D40432"/>
    <w:rsid w:val="00D42062"/>
    <w:rsid w:val="00D42598"/>
    <w:rsid w:val="00D42D7B"/>
    <w:rsid w:val="00D431B5"/>
    <w:rsid w:val="00D43529"/>
    <w:rsid w:val="00D43FAB"/>
    <w:rsid w:val="00D4447C"/>
    <w:rsid w:val="00D45034"/>
    <w:rsid w:val="00D45221"/>
    <w:rsid w:val="00D47E5E"/>
    <w:rsid w:val="00D50E12"/>
    <w:rsid w:val="00D511C5"/>
    <w:rsid w:val="00D5125B"/>
    <w:rsid w:val="00D515E8"/>
    <w:rsid w:val="00D52B7D"/>
    <w:rsid w:val="00D540BA"/>
    <w:rsid w:val="00D544A0"/>
    <w:rsid w:val="00D54948"/>
    <w:rsid w:val="00D54AA4"/>
    <w:rsid w:val="00D55271"/>
    <w:rsid w:val="00D556EE"/>
    <w:rsid w:val="00D559C0"/>
    <w:rsid w:val="00D571CA"/>
    <w:rsid w:val="00D57309"/>
    <w:rsid w:val="00D57522"/>
    <w:rsid w:val="00D57C22"/>
    <w:rsid w:val="00D60355"/>
    <w:rsid w:val="00D606C5"/>
    <w:rsid w:val="00D60DC6"/>
    <w:rsid w:val="00D60DDA"/>
    <w:rsid w:val="00D61318"/>
    <w:rsid w:val="00D6156D"/>
    <w:rsid w:val="00D6194D"/>
    <w:rsid w:val="00D619C1"/>
    <w:rsid w:val="00D63EB3"/>
    <w:rsid w:val="00D6412B"/>
    <w:rsid w:val="00D6421F"/>
    <w:rsid w:val="00D648E8"/>
    <w:rsid w:val="00D64CCB"/>
    <w:rsid w:val="00D652FD"/>
    <w:rsid w:val="00D653AD"/>
    <w:rsid w:val="00D6580A"/>
    <w:rsid w:val="00D66122"/>
    <w:rsid w:val="00D666C1"/>
    <w:rsid w:val="00D667CF"/>
    <w:rsid w:val="00D66BAF"/>
    <w:rsid w:val="00D67632"/>
    <w:rsid w:val="00D67772"/>
    <w:rsid w:val="00D70F33"/>
    <w:rsid w:val="00D72887"/>
    <w:rsid w:val="00D72F87"/>
    <w:rsid w:val="00D73556"/>
    <w:rsid w:val="00D73EE8"/>
    <w:rsid w:val="00D74D98"/>
    <w:rsid w:val="00D75D9D"/>
    <w:rsid w:val="00D7666E"/>
    <w:rsid w:val="00D76DCA"/>
    <w:rsid w:val="00D772F0"/>
    <w:rsid w:val="00D77AFA"/>
    <w:rsid w:val="00D81545"/>
    <w:rsid w:val="00D8209F"/>
    <w:rsid w:val="00D82F2A"/>
    <w:rsid w:val="00D831B7"/>
    <w:rsid w:val="00D835B5"/>
    <w:rsid w:val="00D835F1"/>
    <w:rsid w:val="00D8363E"/>
    <w:rsid w:val="00D84244"/>
    <w:rsid w:val="00D846D6"/>
    <w:rsid w:val="00D84C16"/>
    <w:rsid w:val="00D84E46"/>
    <w:rsid w:val="00D85046"/>
    <w:rsid w:val="00D85BE4"/>
    <w:rsid w:val="00D85CE3"/>
    <w:rsid w:val="00D85EB4"/>
    <w:rsid w:val="00D869BE"/>
    <w:rsid w:val="00D86D8B"/>
    <w:rsid w:val="00D87001"/>
    <w:rsid w:val="00D87854"/>
    <w:rsid w:val="00D90555"/>
    <w:rsid w:val="00D91046"/>
    <w:rsid w:val="00D91464"/>
    <w:rsid w:val="00D914BD"/>
    <w:rsid w:val="00D9213F"/>
    <w:rsid w:val="00D92209"/>
    <w:rsid w:val="00D924EF"/>
    <w:rsid w:val="00D9288D"/>
    <w:rsid w:val="00D9335B"/>
    <w:rsid w:val="00D93C48"/>
    <w:rsid w:val="00D942C3"/>
    <w:rsid w:val="00D94717"/>
    <w:rsid w:val="00D9487B"/>
    <w:rsid w:val="00D94E79"/>
    <w:rsid w:val="00D96306"/>
    <w:rsid w:val="00D97399"/>
    <w:rsid w:val="00D97E54"/>
    <w:rsid w:val="00DA1197"/>
    <w:rsid w:val="00DA1585"/>
    <w:rsid w:val="00DA1AEE"/>
    <w:rsid w:val="00DA1DD2"/>
    <w:rsid w:val="00DA2342"/>
    <w:rsid w:val="00DA2657"/>
    <w:rsid w:val="00DA2665"/>
    <w:rsid w:val="00DA2C94"/>
    <w:rsid w:val="00DA35F0"/>
    <w:rsid w:val="00DA4EF8"/>
    <w:rsid w:val="00DA510C"/>
    <w:rsid w:val="00DA5403"/>
    <w:rsid w:val="00DA5815"/>
    <w:rsid w:val="00DA5A86"/>
    <w:rsid w:val="00DA5A95"/>
    <w:rsid w:val="00DA623E"/>
    <w:rsid w:val="00DA6954"/>
    <w:rsid w:val="00DA6B04"/>
    <w:rsid w:val="00DA6BA2"/>
    <w:rsid w:val="00DA7563"/>
    <w:rsid w:val="00DA79E3"/>
    <w:rsid w:val="00DA7BE4"/>
    <w:rsid w:val="00DB0766"/>
    <w:rsid w:val="00DB0B2B"/>
    <w:rsid w:val="00DB0C6A"/>
    <w:rsid w:val="00DB1209"/>
    <w:rsid w:val="00DB156C"/>
    <w:rsid w:val="00DB218E"/>
    <w:rsid w:val="00DB22C3"/>
    <w:rsid w:val="00DB2311"/>
    <w:rsid w:val="00DB2505"/>
    <w:rsid w:val="00DB2575"/>
    <w:rsid w:val="00DB28F2"/>
    <w:rsid w:val="00DB2D81"/>
    <w:rsid w:val="00DB311A"/>
    <w:rsid w:val="00DB3815"/>
    <w:rsid w:val="00DB3AB2"/>
    <w:rsid w:val="00DB51FE"/>
    <w:rsid w:val="00DB59DB"/>
    <w:rsid w:val="00DB7A0A"/>
    <w:rsid w:val="00DB7E9A"/>
    <w:rsid w:val="00DC022F"/>
    <w:rsid w:val="00DC23B7"/>
    <w:rsid w:val="00DC3129"/>
    <w:rsid w:val="00DC3996"/>
    <w:rsid w:val="00DC3E32"/>
    <w:rsid w:val="00DC57B8"/>
    <w:rsid w:val="00DC628B"/>
    <w:rsid w:val="00DC6345"/>
    <w:rsid w:val="00DC66DA"/>
    <w:rsid w:val="00DC7E6B"/>
    <w:rsid w:val="00DC7FFD"/>
    <w:rsid w:val="00DD0A38"/>
    <w:rsid w:val="00DD0B72"/>
    <w:rsid w:val="00DD12E2"/>
    <w:rsid w:val="00DD192D"/>
    <w:rsid w:val="00DD1A73"/>
    <w:rsid w:val="00DD2054"/>
    <w:rsid w:val="00DD2350"/>
    <w:rsid w:val="00DD2D95"/>
    <w:rsid w:val="00DD3102"/>
    <w:rsid w:val="00DD3568"/>
    <w:rsid w:val="00DD3C70"/>
    <w:rsid w:val="00DD3E51"/>
    <w:rsid w:val="00DD3F64"/>
    <w:rsid w:val="00DD40F6"/>
    <w:rsid w:val="00DD4353"/>
    <w:rsid w:val="00DD4EE1"/>
    <w:rsid w:val="00DD4EFA"/>
    <w:rsid w:val="00DD5218"/>
    <w:rsid w:val="00DD5451"/>
    <w:rsid w:val="00DD5AE4"/>
    <w:rsid w:val="00DD7524"/>
    <w:rsid w:val="00DD78E1"/>
    <w:rsid w:val="00DE0374"/>
    <w:rsid w:val="00DE0851"/>
    <w:rsid w:val="00DE087E"/>
    <w:rsid w:val="00DE0C1D"/>
    <w:rsid w:val="00DE0DDE"/>
    <w:rsid w:val="00DE1560"/>
    <w:rsid w:val="00DE19EC"/>
    <w:rsid w:val="00DE1B6A"/>
    <w:rsid w:val="00DE23B0"/>
    <w:rsid w:val="00DE2878"/>
    <w:rsid w:val="00DE28E4"/>
    <w:rsid w:val="00DE2A28"/>
    <w:rsid w:val="00DE39A6"/>
    <w:rsid w:val="00DE3A33"/>
    <w:rsid w:val="00DE51A4"/>
    <w:rsid w:val="00DE5739"/>
    <w:rsid w:val="00DE596B"/>
    <w:rsid w:val="00DE5989"/>
    <w:rsid w:val="00DE6440"/>
    <w:rsid w:val="00DE6736"/>
    <w:rsid w:val="00DE6A5D"/>
    <w:rsid w:val="00DE723D"/>
    <w:rsid w:val="00DE742E"/>
    <w:rsid w:val="00DE7881"/>
    <w:rsid w:val="00DE7AB2"/>
    <w:rsid w:val="00DF029E"/>
    <w:rsid w:val="00DF1189"/>
    <w:rsid w:val="00DF13C6"/>
    <w:rsid w:val="00DF18CB"/>
    <w:rsid w:val="00DF2174"/>
    <w:rsid w:val="00DF2572"/>
    <w:rsid w:val="00DF26F4"/>
    <w:rsid w:val="00DF3E15"/>
    <w:rsid w:val="00DF40B0"/>
    <w:rsid w:val="00DF446D"/>
    <w:rsid w:val="00DF4B62"/>
    <w:rsid w:val="00DF4B9C"/>
    <w:rsid w:val="00DF4F29"/>
    <w:rsid w:val="00DF5401"/>
    <w:rsid w:val="00DF5840"/>
    <w:rsid w:val="00DF633F"/>
    <w:rsid w:val="00DF64AA"/>
    <w:rsid w:val="00DF6E26"/>
    <w:rsid w:val="00DF710C"/>
    <w:rsid w:val="00DF771B"/>
    <w:rsid w:val="00DF782D"/>
    <w:rsid w:val="00E00601"/>
    <w:rsid w:val="00E0066C"/>
    <w:rsid w:val="00E00BF0"/>
    <w:rsid w:val="00E0135C"/>
    <w:rsid w:val="00E013FA"/>
    <w:rsid w:val="00E018A3"/>
    <w:rsid w:val="00E01AF6"/>
    <w:rsid w:val="00E01F73"/>
    <w:rsid w:val="00E02886"/>
    <w:rsid w:val="00E028CD"/>
    <w:rsid w:val="00E02AE9"/>
    <w:rsid w:val="00E02CB9"/>
    <w:rsid w:val="00E02D4F"/>
    <w:rsid w:val="00E0326C"/>
    <w:rsid w:val="00E040B6"/>
    <w:rsid w:val="00E04459"/>
    <w:rsid w:val="00E046DC"/>
    <w:rsid w:val="00E05657"/>
    <w:rsid w:val="00E05E71"/>
    <w:rsid w:val="00E05FC6"/>
    <w:rsid w:val="00E070DD"/>
    <w:rsid w:val="00E075CC"/>
    <w:rsid w:val="00E0766E"/>
    <w:rsid w:val="00E10CCF"/>
    <w:rsid w:val="00E112E4"/>
    <w:rsid w:val="00E11E60"/>
    <w:rsid w:val="00E13A5B"/>
    <w:rsid w:val="00E13CE1"/>
    <w:rsid w:val="00E13D7E"/>
    <w:rsid w:val="00E144CA"/>
    <w:rsid w:val="00E14DF0"/>
    <w:rsid w:val="00E15162"/>
    <w:rsid w:val="00E15DA1"/>
    <w:rsid w:val="00E16028"/>
    <w:rsid w:val="00E160B1"/>
    <w:rsid w:val="00E16621"/>
    <w:rsid w:val="00E1793B"/>
    <w:rsid w:val="00E17DED"/>
    <w:rsid w:val="00E20000"/>
    <w:rsid w:val="00E207FF"/>
    <w:rsid w:val="00E20F5A"/>
    <w:rsid w:val="00E212CF"/>
    <w:rsid w:val="00E21560"/>
    <w:rsid w:val="00E21B18"/>
    <w:rsid w:val="00E21FD3"/>
    <w:rsid w:val="00E22780"/>
    <w:rsid w:val="00E22C95"/>
    <w:rsid w:val="00E23CB9"/>
    <w:rsid w:val="00E23D1B"/>
    <w:rsid w:val="00E2428E"/>
    <w:rsid w:val="00E24840"/>
    <w:rsid w:val="00E24993"/>
    <w:rsid w:val="00E24DCE"/>
    <w:rsid w:val="00E26672"/>
    <w:rsid w:val="00E26B7B"/>
    <w:rsid w:val="00E26DAD"/>
    <w:rsid w:val="00E2789D"/>
    <w:rsid w:val="00E27AF1"/>
    <w:rsid w:val="00E3000E"/>
    <w:rsid w:val="00E3016E"/>
    <w:rsid w:val="00E307E8"/>
    <w:rsid w:val="00E309CF"/>
    <w:rsid w:val="00E30B87"/>
    <w:rsid w:val="00E30BF1"/>
    <w:rsid w:val="00E3164D"/>
    <w:rsid w:val="00E31C38"/>
    <w:rsid w:val="00E32707"/>
    <w:rsid w:val="00E32819"/>
    <w:rsid w:val="00E32BBE"/>
    <w:rsid w:val="00E334EB"/>
    <w:rsid w:val="00E33761"/>
    <w:rsid w:val="00E337D1"/>
    <w:rsid w:val="00E33987"/>
    <w:rsid w:val="00E33EAB"/>
    <w:rsid w:val="00E348BA"/>
    <w:rsid w:val="00E34E36"/>
    <w:rsid w:val="00E35425"/>
    <w:rsid w:val="00E35CDA"/>
    <w:rsid w:val="00E36617"/>
    <w:rsid w:val="00E367F5"/>
    <w:rsid w:val="00E368DE"/>
    <w:rsid w:val="00E3690D"/>
    <w:rsid w:val="00E37516"/>
    <w:rsid w:val="00E377BB"/>
    <w:rsid w:val="00E422BD"/>
    <w:rsid w:val="00E42311"/>
    <w:rsid w:val="00E43789"/>
    <w:rsid w:val="00E44C9A"/>
    <w:rsid w:val="00E45A2F"/>
    <w:rsid w:val="00E45C16"/>
    <w:rsid w:val="00E45E40"/>
    <w:rsid w:val="00E45E76"/>
    <w:rsid w:val="00E4654E"/>
    <w:rsid w:val="00E46F73"/>
    <w:rsid w:val="00E5001C"/>
    <w:rsid w:val="00E5116F"/>
    <w:rsid w:val="00E51CAA"/>
    <w:rsid w:val="00E52150"/>
    <w:rsid w:val="00E52C8A"/>
    <w:rsid w:val="00E53058"/>
    <w:rsid w:val="00E53C34"/>
    <w:rsid w:val="00E53D32"/>
    <w:rsid w:val="00E540E1"/>
    <w:rsid w:val="00E5433F"/>
    <w:rsid w:val="00E55368"/>
    <w:rsid w:val="00E55595"/>
    <w:rsid w:val="00E55D61"/>
    <w:rsid w:val="00E55DC4"/>
    <w:rsid w:val="00E566F1"/>
    <w:rsid w:val="00E56AAB"/>
    <w:rsid w:val="00E56B19"/>
    <w:rsid w:val="00E57A1C"/>
    <w:rsid w:val="00E57CF0"/>
    <w:rsid w:val="00E57FC0"/>
    <w:rsid w:val="00E60607"/>
    <w:rsid w:val="00E6074D"/>
    <w:rsid w:val="00E60875"/>
    <w:rsid w:val="00E60894"/>
    <w:rsid w:val="00E615BC"/>
    <w:rsid w:val="00E620B1"/>
    <w:rsid w:val="00E6210C"/>
    <w:rsid w:val="00E622AB"/>
    <w:rsid w:val="00E62A75"/>
    <w:rsid w:val="00E62C5A"/>
    <w:rsid w:val="00E62F6B"/>
    <w:rsid w:val="00E6333F"/>
    <w:rsid w:val="00E6389B"/>
    <w:rsid w:val="00E63FB0"/>
    <w:rsid w:val="00E6416E"/>
    <w:rsid w:val="00E64225"/>
    <w:rsid w:val="00E64253"/>
    <w:rsid w:val="00E644A9"/>
    <w:rsid w:val="00E6453D"/>
    <w:rsid w:val="00E659DE"/>
    <w:rsid w:val="00E65D2F"/>
    <w:rsid w:val="00E663CD"/>
    <w:rsid w:val="00E6676B"/>
    <w:rsid w:val="00E66D8D"/>
    <w:rsid w:val="00E6738F"/>
    <w:rsid w:val="00E67D62"/>
    <w:rsid w:val="00E67D63"/>
    <w:rsid w:val="00E67EB9"/>
    <w:rsid w:val="00E700D1"/>
    <w:rsid w:val="00E70B5F"/>
    <w:rsid w:val="00E70D46"/>
    <w:rsid w:val="00E71F2A"/>
    <w:rsid w:val="00E726CB"/>
    <w:rsid w:val="00E7281C"/>
    <w:rsid w:val="00E72F77"/>
    <w:rsid w:val="00E739F2"/>
    <w:rsid w:val="00E73CA1"/>
    <w:rsid w:val="00E7420A"/>
    <w:rsid w:val="00E742B4"/>
    <w:rsid w:val="00E742DD"/>
    <w:rsid w:val="00E74BCD"/>
    <w:rsid w:val="00E74C26"/>
    <w:rsid w:val="00E74CE4"/>
    <w:rsid w:val="00E74EF2"/>
    <w:rsid w:val="00E7569D"/>
    <w:rsid w:val="00E761BD"/>
    <w:rsid w:val="00E76488"/>
    <w:rsid w:val="00E8042B"/>
    <w:rsid w:val="00E80994"/>
    <w:rsid w:val="00E80E84"/>
    <w:rsid w:val="00E81208"/>
    <w:rsid w:val="00E81259"/>
    <w:rsid w:val="00E81501"/>
    <w:rsid w:val="00E81827"/>
    <w:rsid w:val="00E82361"/>
    <w:rsid w:val="00E82421"/>
    <w:rsid w:val="00E82BDD"/>
    <w:rsid w:val="00E82D2A"/>
    <w:rsid w:val="00E8302C"/>
    <w:rsid w:val="00E831E8"/>
    <w:rsid w:val="00E83BC6"/>
    <w:rsid w:val="00E83C46"/>
    <w:rsid w:val="00E85980"/>
    <w:rsid w:val="00E86440"/>
    <w:rsid w:val="00E9041A"/>
    <w:rsid w:val="00E90BAC"/>
    <w:rsid w:val="00E90EA2"/>
    <w:rsid w:val="00E9121A"/>
    <w:rsid w:val="00E916DD"/>
    <w:rsid w:val="00E919AB"/>
    <w:rsid w:val="00E91C46"/>
    <w:rsid w:val="00E92545"/>
    <w:rsid w:val="00E93BB0"/>
    <w:rsid w:val="00E93BF5"/>
    <w:rsid w:val="00E9519D"/>
    <w:rsid w:val="00E957BC"/>
    <w:rsid w:val="00E960C1"/>
    <w:rsid w:val="00E9667F"/>
    <w:rsid w:val="00E968A5"/>
    <w:rsid w:val="00E96942"/>
    <w:rsid w:val="00E96C3B"/>
    <w:rsid w:val="00EA0ABF"/>
    <w:rsid w:val="00EA1054"/>
    <w:rsid w:val="00EA1AE3"/>
    <w:rsid w:val="00EA226A"/>
    <w:rsid w:val="00EA3066"/>
    <w:rsid w:val="00EA330C"/>
    <w:rsid w:val="00EA3F22"/>
    <w:rsid w:val="00EA459B"/>
    <w:rsid w:val="00EA4F1A"/>
    <w:rsid w:val="00EA5329"/>
    <w:rsid w:val="00EA5DB0"/>
    <w:rsid w:val="00EA5FE3"/>
    <w:rsid w:val="00EA6121"/>
    <w:rsid w:val="00EA6DF4"/>
    <w:rsid w:val="00EA75AB"/>
    <w:rsid w:val="00EA7A74"/>
    <w:rsid w:val="00EA7D3D"/>
    <w:rsid w:val="00EB0F15"/>
    <w:rsid w:val="00EB0F58"/>
    <w:rsid w:val="00EB17E7"/>
    <w:rsid w:val="00EB208D"/>
    <w:rsid w:val="00EB208E"/>
    <w:rsid w:val="00EB24F6"/>
    <w:rsid w:val="00EB2A11"/>
    <w:rsid w:val="00EB35F6"/>
    <w:rsid w:val="00EB4EA3"/>
    <w:rsid w:val="00EB530D"/>
    <w:rsid w:val="00EB5E4C"/>
    <w:rsid w:val="00EB6046"/>
    <w:rsid w:val="00EB6C6D"/>
    <w:rsid w:val="00EB72D1"/>
    <w:rsid w:val="00EB7316"/>
    <w:rsid w:val="00EC0020"/>
    <w:rsid w:val="00EC058F"/>
    <w:rsid w:val="00EC0728"/>
    <w:rsid w:val="00EC1279"/>
    <w:rsid w:val="00EC1602"/>
    <w:rsid w:val="00EC1929"/>
    <w:rsid w:val="00EC1E75"/>
    <w:rsid w:val="00EC21A5"/>
    <w:rsid w:val="00EC2619"/>
    <w:rsid w:val="00EC2BEA"/>
    <w:rsid w:val="00EC2D66"/>
    <w:rsid w:val="00EC2E0A"/>
    <w:rsid w:val="00EC2FF9"/>
    <w:rsid w:val="00EC3A83"/>
    <w:rsid w:val="00EC4106"/>
    <w:rsid w:val="00EC412B"/>
    <w:rsid w:val="00EC626B"/>
    <w:rsid w:val="00EC684A"/>
    <w:rsid w:val="00EC68FB"/>
    <w:rsid w:val="00EC6927"/>
    <w:rsid w:val="00EC6E3F"/>
    <w:rsid w:val="00EC71DD"/>
    <w:rsid w:val="00EC7EB2"/>
    <w:rsid w:val="00EC7F59"/>
    <w:rsid w:val="00ED00FF"/>
    <w:rsid w:val="00ED0662"/>
    <w:rsid w:val="00ED0862"/>
    <w:rsid w:val="00ED1876"/>
    <w:rsid w:val="00ED1AA7"/>
    <w:rsid w:val="00ED1DD6"/>
    <w:rsid w:val="00ED21E7"/>
    <w:rsid w:val="00ED2968"/>
    <w:rsid w:val="00ED2F37"/>
    <w:rsid w:val="00ED2F76"/>
    <w:rsid w:val="00ED383D"/>
    <w:rsid w:val="00ED3957"/>
    <w:rsid w:val="00ED3EBC"/>
    <w:rsid w:val="00ED40AB"/>
    <w:rsid w:val="00ED4232"/>
    <w:rsid w:val="00ED44EE"/>
    <w:rsid w:val="00ED4C91"/>
    <w:rsid w:val="00ED4F39"/>
    <w:rsid w:val="00ED5DB6"/>
    <w:rsid w:val="00ED726B"/>
    <w:rsid w:val="00EE06EA"/>
    <w:rsid w:val="00EE147A"/>
    <w:rsid w:val="00EE1770"/>
    <w:rsid w:val="00EE1E17"/>
    <w:rsid w:val="00EE2396"/>
    <w:rsid w:val="00EE26B0"/>
    <w:rsid w:val="00EE2716"/>
    <w:rsid w:val="00EE3A06"/>
    <w:rsid w:val="00EE470C"/>
    <w:rsid w:val="00EE510A"/>
    <w:rsid w:val="00EE52AC"/>
    <w:rsid w:val="00EE64DF"/>
    <w:rsid w:val="00EE6BE5"/>
    <w:rsid w:val="00EE783E"/>
    <w:rsid w:val="00EF0CFA"/>
    <w:rsid w:val="00EF1242"/>
    <w:rsid w:val="00EF24D4"/>
    <w:rsid w:val="00EF2822"/>
    <w:rsid w:val="00EF3778"/>
    <w:rsid w:val="00EF3FDA"/>
    <w:rsid w:val="00EF5C98"/>
    <w:rsid w:val="00EF5F59"/>
    <w:rsid w:val="00EF6014"/>
    <w:rsid w:val="00EF60C3"/>
    <w:rsid w:val="00EF6AB5"/>
    <w:rsid w:val="00EF6F58"/>
    <w:rsid w:val="00F00819"/>
    <w:rsid w:val="00F00B8F"/>
    <w:rsid w:val="00F00C48"/>
    <w:rsid w:val="00F00CAB"/>
    <w:rsid w:val="00F00D21"/>
    <w:rsid w:val="00F011EC"/>
    <w:rsid w:val="00F0165C"/>
    <w:rsid w:val="00F02E5C"/>
    <w:rsid w:val="00F030FF"/>
    <w:rsid w:val="00F03E22"/>
    <w:rsid w:val="00F04AC7"/>
    <w:rsid w:val="00F05E24"/>
    <w:rsid w:val="00F07B7B"/>
    <w:rsid w:val="00F07EFA"/>
    <w:rsid w:val="00F10D5B"/>
    <w:rsid w:val="00F111FE"/>
    <w:rsid w:val="00F119ED"/>
    <w:rsid w:val="00F11F40"/>
    <w:rsid w:val="00F121F0"/>
    <w:rsid w:val="00F12AD7"/>
    <w:rsid w:val="00F12F91"/>
    <w:rsid w:val="00F1375C"/>
    <w:rsid w:val="00F13AF7"/>
    <w:rsid w:val="00F13E20"/>
    <w:rsid w:val="00F144CD"/>
    <w:rsid w:val="00F144D6"/>
    <w:rsid w:val="00F15830"/>
    <w:rsid w:val="00F20CE3"/>
    <w:rsid w:val="00F21BB7"/>
    <w:rsid w:val="00F22419"/>
    <w:rsid w:val="00F2248A"/>
    <w:rsid w:val="00F22819"/>
    <w:rsid w:val="00F2321E"/>
    <w:rsid w:val="00F23668"/>
    <w:rsid w:val="00F24031"/>
    <w:rsid w:val="00F24081"/>
    <w:rsid w:val="00F249F4"/>
    <w:rsid w:val="00F25888"/>
    <w:rsid w:val="00F258A8"/>
    <w:rsid w:val="00F25D63"/>
    <w:rsid w:val="00F25F06"/>
    <w:rsid w:val="00F27000"/>
    <w:rsid w:val="00F270FD"/>
    <w:rsid w:val="00F27547"/>
    <w:rsid w:val="00F301DA"/>
    <w:rsid w:val="00F30D6B"/>
    <w:rsid w:val="00F31469"/>
    <w:rsid w:val="00F317F7"/>
    <w:rsid w:val="00F318EB"/>
    <w:rsid w:val="00F32529"/>
    <w:rsid w:val="00F329F1"/>
    <w:rsid w:val="00F32BE3"/>
    <w:rsid w:val="00F32F09"/>
    <w:rsid w:val="00F33026"/>
    <w:rsid w:val="00F33FD6"/>
    <w:rsid w:val="00F34196"/>
    <w:rsid w:val="00F342B9"/>
    <w:rsid w:val="00F34506"/>
    <w:rsid w:val="00F34947"/>
    <w:rsid w:val="00F34A6D"/>
    <w:rsid w:val="00F34BC8"/>
    <w:rsid w:val="00F363FD"/>
    <w:rsid w:val="00F366E8"/>
    <w:rsid w:val="00F36C21"/>
    <w:rsid w:val="00F37019"/>
    <w:rsid w:val="00F3722D"/>
    <w:rsid w:val="00F375A3"/>
    <w:rsid w:val="00F40BCE"/>
    <w:rsid w:val="00F40C06"/>
    <w:rsid w:val="00F41002"/>
    <w:rsid w:val="00F41A09"/>
    <w:rsid w:val="00F41B21"/>
    <w:rsid w:val="00F41DE5"/>
    <w:rsid w:val="00F424CE"/>
    <w:rsid w:val="00F42B96"/>
    <w:rsid w:val="00F43470"/>
    <w:rsid w:val="00F43911"/>
    <w:rsid w:val="00F43E41"/>
    <w:rsid w:val="00F449E3"/>
    <w:rsid w:val="00F44CE3"/>
    <w:rsid w:val="00F45452"/>
    <w:rsid w:val="00F45915"/>
    <w:rsid w:val="00F45B8F"/>
    <w:rsid w:val="00F45E1C"/>
    <w:rsid w:val="00F4775D"/>
    <w:rsid w:val="00F47F83"/>
    <w:rsid w:val="00F5055E"/>
    <w:rsid w:val="00F50722"/>
    <w:rsid w:val="00F50739"/>
    <w:rsid w:val="00F50CD1"/>
    <w:rsid w:val="00F521D7"/>
    <w:rsid w:val="00F53297"/>
    <w:rsid w:val="00F5405E"/>
    <w:rsid w:val="00F54369"/>
    <w:rsid w:val="00F54D1D"/>
    <w:rsid w:val="00F56B0F"/>
    <w:rsid w:val="00F56E8A"/>
    <w:rsid w:val="00F570A3"/>
    <w:rsid w:val="00F57514"/>
    <w:rsid w:val="00F6030A"/>
    <w:rsid w:val="00F60565"/>
    <w:rsid w:val="00F606A1"/>
    <w:rsid w:val="00F607A5"/>
    <w:rsid w:val="00F6110A"/>
    <w:rsid w:val="00F6195C"/>
    <w:rsid w:val="00F61DE9"/>
    <w:rsid w:val="00F61F04"/>
    <w:rsid w:val="00F61F23"/>
    <w:rsid w:val="00F6214B"/>
    <w:rsid w:val="00F6224E"/>
    <w:rsid w:val="00F629B1"/>
    <w:rsid w:val="00F62D39"/>
    <w:rsid w:val="00F6339B"/>
    <w:rsid w:val="00F63BEC"/>
    <w:rsid w:val="00F65BA7"/>
    <w:rsid w:val="00F66209"/>
    <w:rsid w:val="00F66527"/>
    <w:rsid w:val="00F677E8"/>
    <w:rsid w:val="00F70202"/>
    <w:rsid w:val="00F7094D"/>
    <w:rsid w:val="00F711D7"/>
    <w:rsid w:val="00F72416"/>
    <w:rsid w:val="00F7301F"/>
    <w:rsid w:val="00F7306C"/>
    <w:rsid w:val="00F731CD"/>
    <w:rsid w:val="00F735BD"/>
    <w:rsid w:val="00F74260"/>
    <w:rsid w:val="00F7453A"/>
    <w:rsid w:val="00F74DBC"/>
    <w:rsid w:val="00F74F5E"/>
    <w:rsid w:val="00F75AB0"/>
    <w:rsid w:val="00F75E1F"/>
    <w:rsid w:val="00F76371"/>
    <w:rsid w:val="00F763EE"/>
    <w:rsid w:val="00F76965"/>
    <w:rsid w:val="00F76BFB"/>
    <w:rsid w:val="00F77A6B"/>
    <w:rsid w:val="00F77AD8"/>
    <w:rsid w:val="00F8008B"/>
    <w:rsid w:val="00F81B54"/>
    <w:rsid w:val="00F8293A"/>
    <w:rsid w:val="00F82ECC"/>
    <w:rsid w:val="00F84727"/>
    <w:rsid w:val="00F84954"/>
    <w:rsid w:val="00F84B05"/>
    <w:rsid w:val="00F84D6E"/>
    <w:rsid w:val="00F84FA9"/>
    <w:rsid w:val="00F8551F"/>
    <w:rsid w:val="00F85C00"/>
    <w:rsid w:val="00F86DE1"/>
    <w:rsid w:val="00F86F94"/>
    <w:rsid w:val="00F8731B"/>
    <w:rsid w:val="00F874D8"/>
    <w:rsid w:val="00F8769E"/>
    <w:rsid w:val="00F904BB"/>
    <w:rsid w:val="00F90A16"/>
    <w:rsid w:val="00F91432"/>
    <w:rsid w:val="00F91597"/>
    <w:rsid w:val="00F91B24"/>
    <w:rsid w:val="00F92048"/>
    <w:rsid w:val="00F922D7"/>
    <w:rsid w:val="00F92F12"/>
    <w:rsid w:val="00F937C3"/>
    <w:rsid w:val="00F93841"/>
    <w:rsid w:val="00F93EA6"/>
    <w:rsid w:val="00F95667"/>
    <w:rsid w:val="00F9641B"/>
    <w:rsid w:val="00F96FCF"/>
    <w:rsid w:val="00F97899"/>
    <w:rsid w:val="00F97A49"/>
    <w:rsid w:val="00FA0490"/>
    <w:rsid w:val="00FA093D"/>
    <w:rsid w:val="00FA0F2A"/>
    <w:rsid w:val="00FA1764"/>
    <w:rsid w:val="00FA26FD"/>
    <w:rsid w:val="00FA2ACF"/>
    <w:rsid w:val="00FA475C"/>
    <w:rsid w:val="00FA4835"/>
    <w:rsid w:val="00FA4D42"/>
    <w:rsid w:val="00FA4DE9"/>
    <w:rsid w:val="00FA585C"/>
    <w:rsid w:val="00FA5D00"/>
    <w:rsid w:val="00FA6779"/>
    <w:rsid w:val="00FA6A66"/>
    <w:rsid w:val="00FA77A3"/>
    <w:rsid w:val="00FB0B76"/>
    <w:rsid w:val="00FB1349"/>
    <w:rsid w:val="00FB13DE"/>
    <w:rsid w:val="00FB1720"/>
    <w:rsid w:val="00FB2640"/>
    <w:rsid w:val="00FB30F9"/>
    <w:rsid w:val="00FB33AA"/>
    <w:rsid w:val="00FB33E5"/>
    <w:rsid w:val="00FB3F0A"/>
    <w:rsid w:val="00FB4E9A"/>
    <w:rsid w:val="00FB527A"/>
    <w:rsid w:val="00FB5CC1"/>
    <w:rsid w:val="00FB6070"/>
    <w:rsid w:val="00FB60A4"/>
    <w:rsid w:val="00FB655F"/>
    <w:rsid w:val="00FB6A70"/>
    <w:rsid w:val="00FB6C7A"/>
    <w:rsid w:val="00FC0530"/>
    <w:rsid w:val="00FC0A68"/>
    <w:rsid w:val="00FC0D6D"/>
    <w:rsid w:val="00FC11B9"/>
    <w:rsid w:val="00FC1440"/>
    <w:rsid w:val="00FC2ED4"/>
    <w:rsid w:val="00FC2EF7"/>
    <w:rsid w:val="00FC3485"/>
    <w:rsid w:val="00FC3DC5"/>
    <w:rsid w:val="00FC3E4B"/>
    <w:rsid w:val="00FC46AC"/>
    <w:rsid w:val="00FC4906"/>
    <w:rsid w:val="00FC4CEF"/>
    <w:rsid w:val="00FC4EA2"/>
    <w:rsid w:val="00FC52C5"/>
    <w:rsid w:val="00FC5371"/>
    <w:rsid w:val="00FC61B9"/>
    <w:rsid w:val="00FC756B"/>
    <w:rsid w:val="00FC7CDB"/>
    <w:rsid w:val="00FD0D55"/>
    <w:rsid w:val="00FD0E9B"/>
    <w:rsid w:val="00FD1004"/>
    <w:rsid w:val="00FD14A1"/>
    <w:rsid w:val="00FD14C0"/>
    <w:rsid w:val="00FD1602"/>
    <w:rsid w:val="00FD1744"/>
    <w:rsid w:val="00FD1B81"/>
    <w:rsid w:val="00FD23B7"/>
    <w:rsid w:val="00FD31A0"/>
    <w:rsid w:val="00FD3217"/>
    <w:rsid w:val="00FD3596"/>
    <w:rsid w:val="00FD3994"/>
    <w:rsid w:val="00FD3E4C"/>
    <w:rsid w:val="00FD3E6F"/>
    <w:rsid w:val="00FD456A"/>
    <w:rsid w:val="00FD456F"/>
    <w:rsid w:val="00FD4643"/>
    <w:rsid w:val="00FD4EC3"/>
    <w:rsid w:val="00FD5B01"/>
    <w:rsid w:val="00FD60BB"/>
    <w:rsid w:val="00FD64FF"/>
    <w:rsid w:val="00FD6736"/>
    <w:rsid w:val="00FD6B92"/>
    <w:rsid w:val="00FD7074"/>
    <w:rsid w:val="00FD77E8"/>
    <w:rsid w:val="00FD7AF6"/>
    <w:rsid w:val="00FE1ED1"/>
    <w:rsid w:val="00FE239C"/>
    <w:rsid w:val="00FE24D3"/>
    <w:rsid w:val="00FE2B7F"/>
    <w:rsid w:val="00FE3446"/>
    <w:rsid w:val="00FE3832"/>
    <w:rsid w:val="00FE3ADA"/>
    <w:rsid w:val="00FE3F0A"/>
    <w:rsid w:val="00FE417F"/>
    <w:rsid w:val="00FE43BC"/>
    <w:rsid w:val="00FE4806"/>
    <w:rsid w:val="00FE4FC4"/>
    <w:rsid w:val="00FE5082"/>
    <w:rsid w:val="00FE51CC"/>
    <w:rsid w:val="00FE52A8"/>
    <w:rsid w:val="00FE5FBE"/>
    <w:rsid w:val="00FE6DA4"/>
    <w:rsid w:val="00FE6F3A"/>
    <w:rsid w:val="00FE7543"/>
    <w:rsid w:val="00FE7AA9"/>
    <w:rsid w:val="00FF05F9"/>
    <w:rsid w:val="00FF05FF"/>
    <w:rsid w:val="00FF0EB6"/>
    <w:rsid w:val="00FF1C66"/>
    <w:rsid w:val="00FF20DA"/>
    <w:rsid w:val="00FF219D"/>
    <w:rsid w:val="00FF2FC2"/>
    <w:rsid w:val="00FF305A"/>
    <w:rsid w:val="00FF33B1"/>
    <w:rsid w:val="00FF33F7"/>
    <w:rsid w:val="00FF3C95"/>
    <w:rsid w:val="00FF4FB3"/>
    <w:rsid w:val="00FF5562"/>
    <w:rsid w:val="00FF6018"/>
    <w:rsid w:val="00FF66FB"/>
    <w:rsid w:val="00FF6931"/>
    <w:rsid w:val="00FF6DA9"/>
    <w:rsid w:val="00FF7014"/>
    <w:rsid w:val="00FF772D"/>
    <w:rsid w:val="00FF78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31EFEE9D"/>
  <w15:docId w15:val="{BA4D17DF-0FC6-49DC-8995-C224B8B9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AA3"/>
    <w:pPr>
      <w:spacing w:after="200" w:line="276" w:lineRule="auto"/>
    </w:pPr>
    <w:rPr>
      <w:sz w:val="22"/>
      <w:szCs w:val="22"/>
      <w:lang w:eastAsia="en-US"/>
    </w:rPr>
  </w:style>
  <w:style w:type="paragraph" w:styleId="Naslov1">
    <w:name w:val="heading 1"/>
    <w:basedOn w:val="Normal"/>
    <w:next w:val="Normal"/>
    <w:link w:val="Naslov1Char"/>
    <w:uiPriority w:val="9"/>
    <w:qFormat/>
    <w:rsid w:val="003B5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B208E"/>
    <w:pPr>
      <w:keepNext/>
      <w:keepLines/>
      <w:spacing w:before="200" w:after="0"/>
      <w:outlineLvl w:val="1"/>
    </w:pPr>
    <w:rPr>
      <w:rFonts w:ascii="Cambria" w:eastAsia="Times New Roman" w:hAnsi="Cambria"/>
      <w:b/>
      <w:bCs/>
      <w:color w:val="4F81BD"/>
      <w:sz w:val="26"/>
      <w:szCs w:val="26"/>
    </w:rPr>
  </w:style>
  <w:style w:type="paragraph" w:styleId="Naslov3">
    <w:name w:val="heading 3"/>
    <w:basedOn w:val="Normal"/>
    <w:next w:val="Normal"/>
    <w:link w:val="Naslov3Char"/>
    <w:uiPriority w:val="9"/>
    <w:unhideWhenUsed/>
    <w:qFormat/>
    <w:rsid w:val="00822211"/>
    <w:pPr>
      <w:keepNext/>
      <w:keepLines/>
      <w:spacing w:before="200" w:after="0"/>
      <w:outlineLvl w:val="2"/>
    </w:pPr>
    <w:rPr>
      <w:rFonts w:ascii="Cambria" w:eastAsia="Times New Roman" w:hAnsi="Cambria"/>
      <w:b/>
      <w:bCs/>
      <w:color w:val="4F81BD"/>
      <w:sz w:val="20"/>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E5FC6"/>
    <w:pPr>
      <w:ind w:left="720"/>
      <w:contextualSpacing/>
    </w:pPr>
  </w:style>
  <w:style w:type="paragraph" w:customStyle="1" w:styleId="Default">
    <w:name w:val="Default"/>
    <w:rsid w:val="00A40098"/>
    <w:pPr>
      <w:autoSpaceDE w:val="0"/>
      <w:autoSpaceDN w:val="0"/>
      <w:adjustRightInd w:val="0"/>
    </w:pPr>
    <w:rPr>
      <w:rFonts w:ascii="Times New Roman" w:hAnsi="Times New Roman"/>
      <w:color w:val="000000"/>
      <w:sz w:val="24"/>
      <w:szCs w:val="24"/>
      <w:lang w:eastAsia="en-US"/>
    </w:rPr>
  </w:style>
  <w:style w:type="character" w:customStyle="1" w:styleId="summarymark1">
    <w:name w:val="summarymark1"/>
    <w:rsid w:val="00ED3957"/>
    <w:rPr>
      <w:b/>
      <w:bCs/>
      <w:color w:val="FF0000"/>
    </w:rPr>
  </w:style>
  <w:style w:type="paragraph" w:styleId="StandardWeb">
    <w:name w:val="Normal (Web)"/>
    <w:basedOn w:val="Normal"/>
    <w:uiPriority w:val="99"/>
    <w:unhideWhenUsed/>
    <w:rsid w:val="00ED395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8257A3"/>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8257A3"/>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EA226A"/>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ZaglavljeChar">
    <w:name w:val="Zaglavlje Char"/>
    <w:link w:val="Zaglavlje"/>
    <w:uiPriority w:val="99"/>
    <w:rsid w:val="00EA226A"/>
    <w:rPr>
      <w:rFonts w:ascii="Times New Roman" w:eastAsia="Times New Roman" w:hAnsi="Times New Roman" w:cs="Times New Roman"/>
      <w:sz w:val="24"/>
      <w:szCs w:val="24"/>
      <w:lang w:val="en-US"/>
    </w:rPr>
  </w:style>
  <w:style w:type="paragraph" w:customStyle="1" w:styleId="11">
    <w:name w:val="1.1."/>
    <w:basedOn w:val="Normal"/>
    <w:rsid w:val="00EA226A"/>
    <w:pPr>
      <w:spacing w:after="0" w:line="240" w:lineRule="auto"/>
      <w:jc w:val="center"/>
    </w:pPr>
    <w:rPr>
      <w:rFonts w:ascii="Times New Roman" w:eastAsia="Times New Roman" w:hAnsi="Times New Roman"/>
      <w:b/>
    </w:rPr>
  </w:style>
  <w:style w:type="character" w:styleId="Referencakomentara">
    <w:name w:val="annotation reference"/>
    <w:uiPriority w:val="99"/>
    <w:semiHidden/>
    <w:unhideWhenUsed/>
    <w:rsid w:val="00BF3832"/>
    <w:rPr>
      <w:sz w:val="16"/>
      <w:szCs w:val="16"/>
    </w:rPr>
  </w:style>
  <w:style w:type="paragraph" w:styleId="Tekstkomentara">
    <w:name w:val="annotation text"/>
    <w:basedOn w:val="Normal"/>
    <w:link w:val="TekstkomentaraChar"/>
    <w:uiPriority w:val="99"/>
    <w:semiHidden/>
    <w:unhideWhenUsed/>
    <w:rsid w:val="00BF3832"/>
    <w:pPr>
      <w:spacing w:line="240" w:lineRule="auto"/>
    </w:pPr>
    <w:rPr>
      <w:sz w:val="20"/>
      <w:szCs w:val="20"/>
    </w:rPr>
  </w:style>
  <w:style w:type="character" w:customStyle="1" w:styleId="TekstkomentaraChar">
    <w:name w:val="Tekst komentara Char"/>
    <w:link w:val="Tekstkomentara"/>
    <w:uiPriority w:val="99"/>
    <w:semiHidden/>
    <w:rsid w:val="00BF3832"/>
    <w:rPr>
      <w:sz w:val="20"/>
      <w:szCs w:val="20"/>
    </w:rPr>
  </w:style>
  <w:style w:type="paragraph" w:styleId="Predmetkomentara">
    <w:name w:val="annotation subject"/>
    <w:basedOn w:val="Tekstkomentara"/>
    <w:next w:val="Tekstkomentara"/>
    <w:link w:val="PredmetkomentaraChar"/>
    <w:uiPriority w:val="99"/>
    <w:semiHidden/>
    <w:unhideWhenUsed/>
    <w:rsid w:val="00BF3832"/>
    <w:rPr>
      <w:b/>
      <w:bCs/>
    </w:rPr>
  </w:style>
  <w:style w:type="character" w:customStyle="1" w:styleId="PredmetkomentaraChar">
    <w:name w:val="Predmet komentara Char"/>
    <w:link w:val="Predmetkomentara"/>
    <w:uiPriority w:val="99"/>
    <w:semiHidden/>
    <w:rsid w:val="00BF3832"/>
    <w:rPr>
      <w:b/>
      <w:bCs/>
      <w:sz w:val="20"/>
      <w:szCs w:val="20"/>
    </w:rPr>
  </w:style>
  <w:style w:type="paragraph" w:styleId="Tekstbalonia">
    <w:name w:val="Balloon Text"/>
    <w:basedOn w:val="Normal"/>
    <w:link w:val="TekstbaloniaChar"/>
    <w:uiPriority w:val="99"/>
    <w:semiHidden/>
    <w:unhideWhenUsed/>
    <w:rsid w:val="00BF3832"/>
    <w:pPr>
      <w:spacing w:after="0" w:line="240" w:lineRule="auto"/>
    </w:pPr>
    <w:rPr>
      <w:rFonts w:ascii="Tahoma" w:hAnsi="Tahoma"/>
      <w:sz w:val="16"/>
      <w:szCs w:val="16"/>
    </w:rPr>
  </w:style>
  <w:style w:type="character" w:customStyle="1" w:styleId="TekstbaloniaChar">
    <w:name w:val="Tekst balončića Char"/>
    <w:link w:val="Tekstbalonia"/>
    <w:uiPriority w:val="99"/>
    <w:semiHidden/>
    <w:rsid w:val="00BF3832"/>
    <w:rPr>
      <w:rFonts w:ascii="Tahoma" w:hAnsi="Tahoma" w:cs="Tahoma"/>
      <w:sz w:val="16"/>
      <w:szCs w:val="16"/>
    </w:rPr>
  </w:style>
  <w:style w:type="paragraph" w:customStyle="1" w:styleId="t-10-9-kurz-s-fett">
    <w:name w:val="t-10-9-kurz-s-fett"/>
    <w:basedOn w:val="Normal"/>
    <w:rsid w:val="00943A13"/>
    <w:pPr>
      <w:spacing w:before="100" w:beforeAutospacing="1" w:after="100" w:afterAutospacing="1" w:line="240" w:lineRule="auto"/>
      <w:jc w:val="center"/>
    </w:pPr>
    <w:rPr>
      <w:rFonts w:ascii="Times New Roman" w:eastAsia="Times New Roman" w:hAnsi="Times New Roman"/>
      <w:b/>
      <w:bCs/>
      <w:i/>
      <w:iCs/>
      <w:sz w:val="26"/>
      <w:szCs w:val="26"/>
      <w:lang w:eastAsia="hr-HR"/>
    </w:rPr>
  </w:style>
  <w:style w:type="paragraph" w:styleId="Bezproreda">
    <w:name w:val="No Spacing"/>
    <w:uiPriority w:val="1"/>
    <w:qFormat/>
    <w:rsid w:val="00943A13"/>
    <w:rPr>
      <w:rFonts w:ascii="Arial" w:eastAsia="Times New Roman" w:hAnsi="Arial" w:cs="Arial"/>
      <w:color w:val="000000"/>
    </w:rPr>
  </w:style>
  <w:style w:type="paragraph" w:customStyle="1" w:styleId="Pa6">
    <w:name w:val="Pa6"/>
    <w:basedOn w:val="Default"/>
    <w:next w:val="Default"/>
    <w:uiPriority w:val="99"/>
    <w:rsid w:val="00C12F86"/>
    <w:pPr>
      <w:spacing w:line="211" w:lineRule="atLeast"/>
    </w:pPr>
    <w:rPr>
      <w:color w:val="auto"/>
    </w:rPr>
  </w:style>
  <w:style w:type="paragraph" w:styleId="Revizija">
    <w:name w:val="Revision"/>
    <w:hidden/>
    <w:uiPriority w:val="99"/>
    <w:semiHidden/>
    <w:rsid w:val="00CA0178"/>
    <w:rPr>
      <w:sz w:val="22"/>
      <w:szCs w:val="22"/>
      <w:lang w:eastAsia="en-US"/>
    </w:rPr>
  </w:style>
  <w:style w:type="character" w:styleId="Naglaeno">
    <w:name w:val="Strong"/>
    <w:uiPriority w:val="22"/>
    <w:qFormat/>
    <w:rsid w:val="000E10C8"/>
    <w:rPr>
      <w:rFonts w:ascii="inherit" w:hAnsi="inherit" w:hint="default"/>
      <w:b/>
      <w:bCs/>
      <w:sz w:val="24"/>
      <w:szCs w:val="24"/>
      <w:bdr w:val="none" w:sz="0" w:space="0" w:color="auto" w:frame="1"/>
      <w:shd w:val="clear" w:color="auto" w:fill="auto"/>
    </w:rPr>
  </w:style>
  <w:style w:type="paragraph" w:customStyle="1" w:styleId="T-98-2">
    <w:name w:val="T-9/8-2"/>
    <w:rsid w:val="000E10C8"/>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styleId="Podnoje">
    <w:name w:val="footer"/>
    <w:basedOn w:val="Normal"/>
    <w:link w:val="PodnojeChar"/>
    <w:uiPriority w:val="99"/>
    <w:unhideWhenUsed/>
    <w:rsid w:val="00941C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41C39"/>
  </w:style>
  <w:style w:type="character" w:styleId="Hiperveza">
    <w:name w:val="Hyperlink"/>
    <w:uiPriority w:val="99"/>
    <w:semiHidden/>
    <w:unhideWhenUsed/>
    <w:rsid w:val="004521BE"/>
    <w:rPr>
      <w:strike w:val="0"/>
      <w:dstrike w:val="0"/>
      <w:color w:val="0072BC"/>
      <w:u w:val="none"/>
      <w:effect w:val="none"/>
    </w:rPr>
  </w:style>
  <w:style w:type="paragraph" w:customStyle="1" w:styleId="poreznaupravastyleelement-normal">
    <w:name w:val="poreznaupravastyleelement-normal"/>
    <w:basedOn w:val="Normal"/>
    <w:rsid w:val="009A1FFE"/>
    <w:pPr>
      <w:spacing w:after="150" w:line="240" w:lineRule="auto"/>
      <w:jc w:val="both"/>
    </w:pPr>
    <w:rPr>
      <w:rFonts w:ascii="Arial" w:eastAsia="Times New Roman" w:hAnsi="Arial" w:cs="Arial"/>
      <w:color w:val="383F3F"/>
      <w:sz w:val="20"/>
      <w:szCs w:val="20"/>
      <w:lang w:eastAsia="hr-HR"/>
    </w:rPr>
  </w:style>
  <w:style w:type="character" w:customStyle="1" w:styleId="Bodytext2">
    <w:name w:val="Body text (2)_"/>
    <w:link w:val="Bodytext21"/>
    <w:uiPriority w:val="99"/>
    <w:locked/>
    <w:rsid w:val="00C633AF"/>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C633AF"/>
    <w:pPr>
      <w:widowControl w:val="0"/>
      <w:shd w:val="clear" w:color="auto" w:fill="FFFFFF"/>
      <w:spacing w:after="0" w:line="274" w:lineRule="exact"/>
      <w:ind w:hanging="720"/>
      <w:jc w:val="center"/>
    </w:pPr>
    <w:rPr>
      <w:rFonts w:ascii="Times New Roman" w:hAnsi="Times New Roman"/>
      <w:b/>
      <w:bCs/>
      <w:sz w:val="20"/>
      <w:szCs w:val="20"/>
    </w:rPr>
  </w:style>
  <w:style w:type="character" w:customStyle="1" w:styleId="Bodytext">
    <w:name w:val="Body text_"/>
    <w:link w:val="Tijeloteksta1"/>
    <w:uiPriority w:val="99"/>
    <w:locked/>
    <w:rsid w:val="00C633AF"/>
    <w:rPr>
      <w:rFonts w:ascii="Times New Roman" w:hAnsi="Times New Roman" w:cs="Times New Roman"/>
      <w:shd w:val="clear" w:color="auto" w:fill="FFFFFF"/>
    </w:rPr>
  </w:style>
  <w:style w:type="paragraph" w:customStyle="1" w:styleId="Tijeloteksta1">
    <w:name w:val="Tijelo teksta1"/>
    <w:basedOn w:val="Normal"/>
    <w:link w:val="Bodytext"/>
    <w:uiPriority w:val="99"/>
    <w:rsid w:val="00C633AF"/>
    <w:pPr>
      <w:widowControl w:val="0"/>
      <w:shd w:val="clear" w:color="auto" w:fill="FFFFFF"/>
      <w:spacing w:before="480" w:after="240" w:line="274" w:lineRule="exact"/>
      <w:ind w:hanging="720"/>
    </w:pPr>
    <w:rPr>
      <w:rFonts w:ascii="Times New Roman" w:hAnsi="Times New Roman"/>
      <w:sz w:val="20"/>
      <w:szCs w:val="20"/>
    </w:rPr>
  </w:style>
  <w:style w:type="paragraph" w:customStyle="1" w:styleId="Bodytext20">
    <w:name w:val="Body text (2)"/>
    <w:basedOn w:val="Normal"/>
    <w:uiPriority w:val="99"/>
    <w:rsid w:val="00C633AF"/>
    <w:pPr>
      <w:widowControl w:val="0"/>
      <w:shd w:val="clear" w:color="auto" w:fill="FFFFFF"/>
      <w:spacing w:after="0" w:line="274" w:lineRule="exact"/>
      <w:ind w:hanging="720"/>
      <w:jc w:val="center"/>
    </w:pPr>
    <w:rPr>
      <w:b/>
      <w:bCs/>
    </w:rPr>
  </w:style>
  <w:style w:type="paragraph" w:customStyle="1" w:styleId="Normal1">
    <w:name w:val="Normal1"/>
    <w:basedOn w:val="Normal"/>
    <w:rsid w:val="00537216"/>
    <w:pPr>
      <w:spacing w:before="120" w:after="0" w:line="240" w:lineRule="auto"/>
      <w:jc w:val="both"/>
    </w:pPr>
    <w:rPr>
      <w:rFonts w:ascii="Times New Roman" w:eastAsia="Times New Roman" w:hAnsi="Times New Roman"/>
      <w:sz w:val="24"/>
      <w:szCs w:val="24"/>
      <w:lang w:eastAsia="hr-HR"/>
    </w:rPr>
  </w:style>
  <w:style w:type="paragraph" w:styleId="Brojevi">
    <w:name w:val="List Number"/>
    <w:basedOn w:val="Normal"/>
    <w:rsid w:val="00610DE2"/>
    <w:pPr>
      <w:numPr>
        <w:numId w:val="2"/>
      </w:numPr>
      <w:tabs>
        <w:tab w:val="left" w:pos="1134"/>
      </w:tabs>
      <w:spacing w:after="240" w:line="240" w:lineRule="auto"/>
      <w:jc w:val="both"/>
    </w:pPr>
    <w:rPr>
      <w:rFonts w:ascii="Times New Roman" w:eastAsia="Times New Roman" w:hAnsi="Times New Roman"/>
      <w:lang w:val="en-GB" w:eastAsia="zh-CN"/>
    </w:rPr>
  </w:style>
  <w:style w:type="paragraph" w:styleId="Brojevi2">
    <w:name w:val="List Number 2"/>
    <w:basedOn w:val="Normal"/>
    <w:rsid w:val="00610DE2"/>
    <w:pPr>
      <w:numPr>
        <w:ilvl w:val="1"/>
        <w:numId w:val="2"/>
      </w:numPr>
      <w:tabs>
        <w:tab w:val="left" w:pos="1417"/>
      </w:tabs>
      <w:spacing w:after="240" w:line="240" w:lineRule="auto"/>
      <w:jc w:val="both"/>
    </w:pPr>
    <w:rPr>
      <w:rFonts w:ascii="Times New Roman" w:eastAsia="Times New Roman" w:hAnsi="Times New Roman"/>
      <w:lang w:val="en-GB" w:eastAsia="zh-CN"/>
    </w:rPr>
  </w:style>
  <w:style w:type="paragraph" w:styleId="Brojevi3">
    <w:name w:val="List Number 3"/>
    <w:basedOn w:val="Normal"/>
    <w:rsid w:val="00610DE2"/>
    <w:pPr>
      <w:numPr>
        <w:ilvl w:val="2"/>
        <w:numId w:val="2"/>
      </w:numPr>
      <w:tabs>
        <w:tab w:val="left" w:pos="1701"/>
      </w:tabs>
      <w:spacing w:after="240" w:line="240" w:lineRule="auto"/>
      <w:jc w:val="both"/>
    </w:pPr>
    <w:rPr>
      <w:rFonts w:ascii="Times New Roman" w:eastAsia="Times New Roman" w:hAnsi="Times New Roman"/>
      <w:lang w:val="en-GB" w:eastAsia="zh-CN"/>
    </w:rPr>
  </w:style>
  <w:style w:type="paragraph" w:styleId="Brojevi4">
    <w:name w:val="List Number 4"/>
    <w:basedOn w:val="Normal"/>
    <w:rsid w:val="00610DE2"/>
    <w:pPr>
      <w:numPr>
        <w:ilvl w:val="3"/>
        <w:numId w:val="2"/>
      </w:numPr>
      <w:tabs>
        <w:tab w:val="left" w:pos="1984"/>
      </w:tabs>
      <w:spacing w:after="240" w:line="240" w:lineRule="auto"/>
      <w:jc w:val="both"/>
    </w:pPr>
    <w:rPr>
      <w:rFonts w:ascii="Times New Roman" w:eastAsia="Times New Roman" w:hAnsi="Times New Roman"/>
      <w:lang w:val="en-GB" w:eastAsia="zh-CN"/>
    </w:rPr>
  </w:style>
  <w:style w:type="paragraph" w:styleId="Brojevi5">
    <w:name w:val="List Number 5"/>
    <w:basedOn w:val="Normal"/>
    <w:rsid w:val="00610DE2"/>
    <w:pPr>
      <w:numPr>
        <w:ilvl w:val="4"/>
        <w:numId w:val="2"/>
      </w:numPr>
      <w:tabs>
        <w:tab w:val="left" w:pos="2268"/>
      </w:tabs>
      <w:spacing w:after="240" w:line="240" w:lineRule="auto"/>
      <w:jc w:val="both"/>
    </w:pPr>
    <w:rPr>
      <w:rFonts w:ascii="Times New Roman" w:eastAsia="Times New Roman" w:hAnsi="Times New Roman"/>
      <w:lang w:val="en-GB" w:eastAsia="zh-CN"/>
    </w:rPr>
  </w:style>
  <w:style w:type="character" w:customStyle="1" w:styleId="Naslov2Char">
    <w:name w:val="Naslov 2 Char"/>
    <w:link w:val="Naslov2"/>
    <w:uiPriority w:val="9"/>
    <w:rsid w:val="00EB208E"/>
    <w:rPr>
      <w:rFonts w:ascii="Cambria" w:eastAsia="Times New Roman" w:hAnsi="Cambria" w:cs="Times New Roman"/>
      <w:b/>
      <w:bCs/>
      <w:color w:val="4F81BD"/>
      <w:sz w:val="26"/>
      <w:szCs w:val="26"/>
    </w:rPr>
  </w:style>
  <w:style w:type="character" w:customStyle="1" w:styleId="Naslov3Char">
    <w:name w:val="Naslov 3 Char"/>
    <w:link w:val="Naslov3"/>
    <w:uiPriority w:val="9"/>
    <w:rsid w:val="00822211"/>
    <w:rPr>
      <w:rFonts w:ascii="Cambria" w:eastAsia="Times New Roman" w:hAnsi="Cambria" w:cs="Times New Roman"/>
      <w:b/>
      <w:bCs/>
      <w:color w:val="4F81BD"/>
    </w:rPr>
  </w:style>
  <w:style w:type="character" w:customStyle="1" w:styleId="apple-converted-space">
    <w:name w:val="apple-converted-space"/>
    <w:basedOn w:val="Zadanifontodlomka"/>
    <w:rsid w:val="009747E3"/>
  </w:style>
  <w:style w:type="character" w:customStyle="1" w:styleId="Bodytext11pt">
    <w:name w:val="Body text + 11 pt"/>
    <w:rsid w:val="00D91464"/>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PointManual">
    <w:name w:val="Point Manual"/>
    <w:basedOn w:val="Normal"/>
    <w:link w:val="PointManualChar"/>
    <w:rsid w:val="00AC5B1E"/>
    <w:pPr>
      <w:spacing w:before="200" w:after="0" w:line="240" w:lineRule="auto"/>
      <w:ind w:left="567" w:hanging="567"/>
    </w:pPr>
    <w:rPr>
      <w:rFonts w:ascii="Times New Roman" w:hAnsi="Times New Roman"/>
      <w:sz w:val="24"/>
      <w:szCs w:val="20"/>
      <w:lang w:val="en-GB"/>
    </w:rPr>
  </w:style>
  <w:style w:type="character" w:customStyle="1" w:styleId="PointManualChar">
    <w:name w:val="Point Manual Char"/>
    <w:link w:val="PointManual"/>
    <w:locked/>
    <w:rsid w:val="00AC5B1E"/>
    <w:rPr>
      <w:rFonts w:ascii="Times New Roman" w:hAnsi="Times New Roman"/>
      <w:sz w:val="24"/>
      <w:lang w:val="en-GB"/>
    </w:rPr>
  </w:style>
  <w:style w:type="table" w:styleId="Reetkatablice">
    <w:name w:val="Table Grid"/>
    <w:basedOn w:val="Obinatablica"/>
    <w:rsid w:val="003B56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3B56D4"/>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025">
      <w:bodyDiv w:val="1"/>
      <w:marLeft w:val="0"/>
      <w:marRight w:val="0"/>
      <w:marTop w:val="0"/>
      <w:marBottom w:val="0"/>
      <w:divBdr>
        <w:top w:val="none" w:sz="0" w:space="0" w:color="auto"/>
        <w:left w:val="none" w:sz="0" w:space="0" w:color="auto"/>
        <w:bottom w:val="none" w:sz="0" w:space="0" w:color="auto"/>
        <w:right w:val="none" w:sz="0" w:space="0" w:color="auto"/>
      </w:divBdr>
    </w:div>
    <w:div w:id="12460261">
      <w:bodyDiv w:val="1"/>
      <w:marLeft w:val="0"/>
      <w:marRight w:val="0"/>
      <w:marTop w:val="0"/>
      <w:marBottom w:val="0"/>
      <w:divBdr>
        <w:top w:val="none" w:sz="0" w:space="0" w:color="auto"/>
        <w:left w:val="none" w:sz="0" w:space="0" w:color="auto"/>
        <w:bottom w:val="none" w:sz="0" w:space="0" w:color="auto"/>
        <w:right w:val="none" w:sz="0" w:space="0" w:color="auto"/>
      </w:divBdr>
      <w:divsChild>
        <w:div w:id="1632324043">
          <w:marLeft w:val="0"/>
          <w:marRight w:val="0"/>
          <w:marTop w:val="0"/>
          <w:marBottom w:val="0"/>
          <w:divBdr>
            <w:top w:val="none" w:sz="0" w:space="0" w:color="auto"/>
            <w:left w:val="none" w:sz="0" w:space="0" w:color="auto"/>
            <w:bottom w:val="none" w:sz="0" w:space="0" w:color="auto"/>
            <w:right w:val="none" w:sz="0" w:space="0" w:color="auto"/>
          </w:divBdr>
          <w:divsChild>
            <w:div w:id="598026972">
              <w:marLeft w:val="0"/>
              <w:marRight w:val="0"/>
              <w:marTop w:val="100"/>
              <w:marBottom w:val="100"/>
              <w:divBdr>
                <w:top w:val="none" w:sz="0" w:space="0" w:color="auto"/>
                <w:left w:val="none" w:sz="0" w:space="0" w:color="auto"/>
                <w:bottom w:val="none" w:sz="0" w:space="0" w:color="auto"/>
                <w:right w:val="none" w:sz="0" w:space="0" w:color="auto"/>
              </w:divBdr>
              <w:divsChild>
                <w:div w:id="1215697262">
                  <w:marLeft w:val="0"/>
                  <w:marRight w:val="0"/>
                  <w:marTop w:val="0"/>
                  <w:marBottom w:val="0"/>
                  <w:divBdr>
                    <w:top w:val="none" w:sz="0" w:space="0" w:color="auto"/>
                    <w:left w:val="none" w:sz="0" w:space="0" w:color="auto"/>
                    <w:bottom w:val="none" w:sz="0" w:space="0" w:color="auto"/>
                    <w:right w:val="none" w:sz="0" w:space="0" w:color="auto"/>
                  </w:divBdr>
                  <w:divsChild>
                    <w:div w:id="1008337465">
                      <w:marLeft w:val="0"/>
                      <w:marRight w:val="0"/>
                      <w:marTop w:val="0"/>
                      <w:marBottom w:val="0"/>
                      <w:divBdr>
                        <w:top w:val="none" w:sz="0" w:space="0" w:color="auto"/>
                        <w:left w:val="none" w:sz="0" w:space="0" w:color="auto"/>
                        <w:bottom w:val="none" w:sz="0" w:space="0" w:color="auto"/>
                        <w:right w:val="none" w:sz="0" w:space="0" w:color="auto"/>
                      </w:divBdr>
                      <w:divsChild>
                        <w:div w:id="1553956297">
                          <w:marLeft w:val="0"/>
                          <w:marRight w:val="0"/>
                          <w:marTop w:val="0"/>
                          <w:marBottom w:val="150"/>
                          <w:divBdr>
                            <w:top w:val="none" w:sz="0" w:space="0" w:color="auto"/>
                            <w:left w:val="none" w:sz="0" w:space="0" w:color="auto"/>
                            <w:bottom w:val="none" w:sz="0" w:space="0" w:color="auto"/>
                            <w:right w:val="none" w:sz="0" w:space="0" w:color="auto"/>
                          </w:divBdr>
                          <w:divsChild>
                            <w:div w:id="1224216309">
                              <w:marLeft w:val="0"/>
                              <w:marRight w:val="0"/>
                              <w:marTop w:val="0"/>
                              <w:marBottom w:val="0"/>
                              <w:divBdr>
                                <w:top w:val="none" w:sz="0" w:space="0" w:color="auto"/>
                                <w:left w:val="none" w:sz="0" w:space="0" w:color="auto"/>
                                <w:bottom w:val="none" w:sz="0" w:space="0" w:color="auto"/>
                                <w:right w:val="none" w:sz="0" w:space="0" w:color="auto"/>
                              </w:divBdr>
                              <w:divsChild>
                                <w:div w:id="1048800549">
                                  <w:marLeft w:val="0"/>
                                  <w:marRight w:val="0"/>
                                  <w:marTop w:val="0"/>
                                  <w:marBottom w:val="0"/>
                                  <w:divBdr>
                                    <w:top w:val="none" w:sz="0" w:space="0" w:color="auto"/>
                                    <w:left w:val="none" w:sz="0" w:space="0" w:color="auto"/>
                                    <w:bottom w:val="none" w:sz="0" w:space="0" w:color="auto"/>
                                    <w:right w:val="none" w:sz="0" w:space="0" w:color="auto"/>
                                  </w:divBdr>
                                  <w:divsChild>
                                    <w:div w:id="294412850">
                                      <w:marLeft w:val="0"/>
                                      <w:marRight w:val="0"/>
                                      <w:marTop w:val="0"/>
                                      <w:marBottom w:val="0"/>
                                      <w:divBdr>
                                        <w:top w:val="none" w:sz="0" w:space="0" w:color="auto"/>
                                        <w:left w:val="none" w:sz="0" w:space="0" w:color="auto"/>
                                        <w:bottom w:val="none" w:sz="0" w:space="0" w:color="auto"/>
                                        <w:right w:val="none" w:sz="0" w:space="0" w:color="auto"/>
                                      </w:divBdr>
                                      <w:divsChild>
                                        <w:div w:id="301691272">
                                          <w:marLeft w:val="0"/>
                                          <w:marRight w:val="0"/>
                                          <w:marTop w:val="0"/>
                                          <w:marBottom w:val="0"/>
                                          <w:divBdr>
                                            <w:top w:val="none" w:sz="0" w:space="0" w:color="auto"/>
                                            <w:left w:val="none" w:sz="0" w:space="0" w:color="auto"/>
                                            <w:bottom w:val="none" w:sz="0" w:space="0" w:color="auto"/>
                                            <w:right w:val="none" w:sz="0" w:space="0" w:color="auto"/>
                                          </w:divBdr>
                                          <w:divsChild>
                                            <w:div w:id="26638265">
                                              <w:marLeft w:val="0"/>
                                              <w:marRight w:val="0"/>
                                              <w:marTop w:val="0"/>
                                              <w:marBottom w:val="0"/>
                                              <w:divBdr>
                                                <w:top w:val="none" w:sz="0" w:space="0" w:color="auto"/>
                                                <w:left w:val="none" w:sz="0" w:space="0" w:color="auto"/>
                                                <w:bottom w:val="none" w:sz="0" w:space="0" w:color="auto"/>
                                                <w:right w:val="none" w:sz="0" w:space="0" w:color="auto"/>
                                              </w:divBdr>
                                              <w:divsChild>
                                                <w:div w:id="1544713000">
                                                  <w:marLeft w:val="0"/>
                                                  <w:marRight w:val="0"/>
                                                  <w:marTop w:val="0"/>
                                                  <w:marBottom w:val="0"/>
                                                  <w:divBdr>
                                                    <w:top w:val="none" w:sz="0" w:space="0" w:color="auto"/>
                                                    <w:left w:val="none" w:sz="0" w:space="0" w:color="auto"/>
                                                    <w:bottom w:val="none" w:sz="0" w:space="0" w:color="auto"/>
                                                    <w:right w:val="none" w:sz="0" w:space="0" w:color="auto"/>
                                                  </w:divBdr>
                                                  <w:divsChild>
                                                    <w:div w:id="436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14653">
      <w:bodyDiv w:val="1"/>
      <w:marLeft w:val="0"/>
      <w:marRight w:val="0"/>
      <w:marTop w:val="0"/>
      <w:marBottom w:val="0"/>
      <w:divBdr>
        <w:top w:val="none" w:sz="0" w:space="0" w:color="auto"/>
        <w:left w:val="none" w:sz="0" w:space="0" w:color="auto"/>
        <w:bottom w:val="none" w:sz="0" w:space="0" w:color="auto"/>
        <w:right w:val="none" w:sz="0" w:space="0" w:color="auto"/>
      </w:divBdr>
    </w:div>
    <w:div w:id="41295180">
      <w:bodyDiv w:val="1"/>
      <w:marLeft w:val="0"/>
      <w:marRight w:val="0"/>
      <w:marTop w:val="0"/>
      <w:marBottom w:val="0"/>
      <w:divBdr>
        <w:top w:val="none" w:sz="0" w:space="0" w:color="auto"/>
        <w:left w:val="none" w:sz="0" w:space="0" w:color="auto"/>
        <w:bottom w:val="none" w:sz="0" w:space="0" w:color="auto"/>
        <w:right w:val="none" w:sz="0" w:space="0" w:color="auto"/>
      </w:divBdr>
    </w:div>
    <w:div w:id="49961056">
      <w:bodyDiv w:val="1"/>
      <w:marLeft w:val="0"/>
      <w:marRight w:val="0"/>
      <w:marTop w:val="0"/>
      <w:marBottom w:val="0"/>
      <w:divBdr>
        <w:top w:val="none" w:sz="0" w:space="0" w:color="auto"/>
        <w:left w:val="none" w:sz="0" w:space="0" w:color="auto"/>
        <w:bottom w:val="none" w:sz="0" w:space="0" w:color="auto"/>
        <w:right w:val="none" w:sz="0" w:space="0" w:color="auto"/>
      </w:divBdr>
      <w:divsChild>
        <w:div w:id="14768412">
          <w:marLeft w:val="0"/>
          <w:marRight w:val="0"/>
          <w:marTop w:val="0"/>
          <w:marBottom w:val="0"/>
          <w:divBdr>
            <w:top w:val="none" w:sz="0" w:space="0" w:color="auto"/>
            <w:left w:val="none" w:sz="0" w:space="0" w:color="auto"/>
            <w:bottom w:val="none" w:sz="0" w:space="0" w:color="auto"/>
            <w:right w:val="none" w:sz="0" w:space="0" w:color="auto"/>
          </w:divBdr>
        </w:div>
        <w:div w:id="39867998">
          <w:marLeft w:val="0"/>
          <w:marRight w:val="0"/>
          <w:marTop w:val="0"/>
          <w:marBottom w:val="0"/>
          <w:divBdr>
            <w:top w:val="none" w:sz="0" w:space="0" w:color="auto"/>
            <w:left w:val="none" w:sz="0" w:space="0" w:color="auto"/>
            <w:bottom w:val="none" w:sz="0" w:space="0" w:color="auto"/>
            <w:right w:val="none" w:sz="0" w:space="0" w:color="auto"/>
          </w:divBdr>
        </w:div>
        <w:div w:id="176968780">
          <w:marLeft w:val="0"/>
          <w:marRight w:val="0"/>
          <w:marTop w:val="0"/>
          <w:marBottom w:val="0"/>
          <w:divBdr>
            <w:top w:val="none" w:sz="0" w:space="0" w:color="auto"/>
            <w:left w:val="none" w:sz="0" w:space="0" w:color="auto"/>
            <w:bottom w:val="none" w:sz="0" w:space="0" w:color="auto"/>
            <w:right w:val="none" w:sz="0" w:space="0" w:color="auto"/>
          </w:divBdr>
        </w:div>
        <w:div w:id="230317098">
          <w:marLeft w:val="0"/>
          <w:marRight w:val="0"/>
          <w:marTop w:val="0"/>
          <w:marBottom w:val="0"/>
          <w:divBdr>
            <w:top w:val="none" w:sz="0" w:space="0" w:color="auto"/>
            <w:left w:val="none" w:sz="0" w:space="0" w:color="auto"/>
            <w:bottom w:val="none" w:sz="0" w:space="0" w:color="auto"/>
            <w:right w:val="none" w:sz="0" w:space="0" w:color="auto"/>
          </w:divBdr>
        </w:div>
        <w:div w:id="962808046">
          <w:marLeft w:val="0"/>
          <w:marRight w:val="0"/>
          <w:marTop w:val="0"/>
          <w:marBottom w:val="0"/>
          <w:divBdr>
            <w:top w:val="none" w:sz="0" w:space="0" w:color="auto"/>
            <w:left w:val="none" w:sz="0" w:space="0" w:color="auto"/>
            <w:bottom w:val="none" w:sz="0" w:space="0" w:color="auto"/>
            <w:right w:val="none" w:sz="0" w:space="0" w:color="auto"/>
          </w:divBdr>
        </w:div>
        <w:div w:id="968126645">
          <w:marLeft w:val="0"/>
          <w:marRight w:val="0"/>
          <w:marTop w:val="0"/>
          <w:marBottom w:val="0"/>
          <w:divBdr>
            <w:top w:val="none" w:sz="0" w:space="0" w:color="auto"/>
            <w:left w:val="none" w:sz="0" w:space="0" w:color="auto"/>
            <w:bottom w:val="none" w:sz="0" w:space="0" w:color="auto"/>
            <w:right w:val="none" w:sz="0" w:space="0" w:color="auto"/>
          </w:divBdr>
        </w:div>
        <w:div w:id="1051153587">
          <w:marLeft w:val="0"/>
          <w:marRight w:val="0"/>
          <w:marTop w:val="0"/>
          <w:marBottom w:val="0"/>
          <w:divBdr>
            <w:top w:val="none" w:sz="0" w:space="0" w:color="auto"/>
            <w:left w:val="none" w:sz="0" w:space="0" w:color="auto"/>
            <w:bottom w:val="none" w:sz="0" w:space="0" w:color="auto"/>
            <w:right w:val="none" w:sz="0" w:space="0" w:color="auto"/>
          </w:divBdr>
        </w:div>
        <w:div w:id="1110127770">
          <w:marLeft w:val="0"/>
          <w:marRight w:val="0"/>
          <w:marTop w:val="0"/>
          <w:marBottom w:val="0"/>
          <w:divBdr>
            <w:top w:val="none" w:sz="0" w:space="0" w:color="auto"/>
            <w:left w:val="none" w:sz="0" w:space="0" w:color="auto"/>
            <w:bottom w:val="none" w:sz="0" w:space="0" w:color="auto"/>
            <w:right w:val="none" w:sz="0" w:space="0" w:color="auto"/>
          </w:divBdr>
        </w:div>
        <w:div w:id="1382248577">
          <w:marLeft w:val="0"/>
          <w:marRight w:val="0"/>
          <w:marTop w:val="0"/>
          <w:marBottom w:val="0"/>
          <w:divBdr>
            <w:top w:val="none" w:sz="0" w:space="0" w:color="auto"/>
            <w:left w:val="none" w:sz="0" w:space="0" w:color="auto"/>
            <w:bottom w:val="none" w:sz="0" w:space="0" w:color="auto"/>
            <w:right w:val="none" w:sz="0" w:space="0" w:color="auto"/>
          </w:divBdr>
        </w:div>
        <w:div w:id="1399595519">
          <w:marLeft w:val="0"/>
          <w:marRight w:val="0"/>
          <w:marTop w:val="0"/>
          <w:marBottom w:val="0"/>
          <w:divBdr>
            <w:top w:val="none" w:sz="0" w:space="0" w:color="auto"/>
            <w:left w:val="none" w:sz="0" w:space="0" w:color="auto"/>
            <w:bottom w:val="none" w:sz="0" w:space="0" w:color="auto"/>
            <w:right w:val="none" w:sz="0" w:space="0" w:color="auto"/>
          </w:divBdr>
        </w:div>
        <w:div w:id="1650552718">
          <w:marLeft w:val="0"/>
          <w:marRight w:val="0"/>
          <w:marTop w:val="0"/>
          <w:marBottom w:val="0"/>
          <w:divBdr>
            <w:top w:val="none" w:sz="0" w:space="0" w:color="auto"/>
            <w:left w:val="none" w:sz="0" w:space="0" w:color="auto"/>
            <w:bottom w:val="none" w:sz="0" w:space="0" w:color="auto"/>
            <w:right w:val="none" w:sz="0" w:space="0" w:color="auto"/>
          </w:divBdr>
        </w:div>
        <w:div w:id="1714882326">
          <w:marLeft w:val="0"/>
          <w:marRight w:val="0"/>
          <w:marTop w:val="0"/>
          <w:marBottom w:val="0"/>
          <w:divBdr>
            <w:top w:val="none" w:sz="0" w:space="0" w:color="auto"/>
            <w:left w:val="none" w:sz="0" w:space="0" w:color="auto"/>
            <w:bottom w:val="none" w:sz="0" w:space="0" w:color="auto"/>
            <w:right w:val="none" w:sz="0" w:space="0" w:color="auto"/>
          </w:divBdr>
        </w:div>
        <w:div w:id="1881699448">
          <w:marLeft w:val="0"/>
          <w:marRight w:val="0"/>
          <w:marTop w:val="0"/>
          <w:marBottom w:val="0"/>
          <w:divBdr>
            <w:top w:val="none" w:sz="0" w:space="0" w:color="auto"/>
            <w:left w:val="none" w:sz="0" w:space="0" w:color="auto"/>
            <w:bottom w:val="none" w:sz="0" w:space="0" w:color="auto"/>
            <w:right w:val="none" w:sz="0" w:space="0" w:color="auto"/>
          </w:divBdr>
        </w:div>
      </w:divsChild>
    </w:div>
    <w:div w:id="70198841">
      <w:bodyDiv w:val="1"/>
      <w:marLeft w:val="0"/>
      <w:marRight w:val="0"/>
      <w:marTop w:val="0"/>
      <w:marBottom w:val="0"/>
      <w:divBdr>
        <w:top w:val="none" w:sz="0" w:space="0" w:color="auto"/>
        <w:left w:val="none" w:sz="0" w:space="0" w:color="auto"/>
        <w:bottom w:val="none" w:sz="0" w:space="0" w:color="auto"/>
        <w:right w:val="none" w:sz="0" w:space="0" w:color="auto"/>
      </w:divBdr>
      <w:divsChild>
        <w:div w:id="767501691">
          <w:marLeft w:val="0"/>
          <w:marRight w:val="0"/>
          <w:marTop w:val="0"/>
          <w:marBottom w:val="0"/>
          <w:divBdr>
            <w:top w:val="none" w:sz="0" w:space="0" w:color="auto"/>
            <w:left w:val="none" w:sz="0" w:space="0" w:color="auto"/>
            <w:bottom w:val="none" w:sz="0" w:space="0" w:color="auto"/>
            <w:right w:val="none" w:sz="0" w:space="0" w:color="auto"/>
          </w:divBdr>
          <w:divsChild>
            <w:div w:id="18560745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629601">
      <w:bodyDiv w:val="1"/>
      <w:marLeft w:val="0"/>
      <w:marRight w:val="0"/>
      <w:marTop w:val="0"/>
      <w:marBottom w:val="0"/>
      <w:divBdr>
        <w:top w:val="none" w:sz="0" w:space="0" w:color="auto"/>
        <w:left w:val="none" w:sz="0" w:space="0" w:color="auto"/>
        <w:bottom w:val="none" w:sz="0" w:space="0" w:color="auto"/>
        <w:right w:val="none" w:sz="0" w:space="0" w:color="auto"/>
      </w:divBdr>
      <w:divsChild>
        <w:div w:id="31420193">
          <w:marLeft w:val="0"/>
          <w:marRight w:val="0"/>
          <w:marTop w:val="0"/>
          <w:marBottom w:val="0"/>
          <w:divBdr>
            <w:top w:val="none" w:sz="0" w:space="0" w:color="auto"/>
            <w:left w:val="none" w:sz="0" w:space="0" w:color="auto"/>
            <w:bottom w:val="none" w:sz="0" w:space="0" w:color="auto"/>
            <w:right w:val="none" w:sz="0" w:space="0" w:color="auto"/>
          </w:divBdr>
        </w:div>
        <w:div w:id="197858516">
          <w:marLeft w:val="0"/>
          <w:marRight w:val="0"/>
          <w:marTop w:val="0"/>
          <w:marBottom w:val="0"/>
          <w:divBdr>
            <w:top w:val="none" w:sz="0" w:space="0" w:color="auto"/>
            <w:left w:val="none" w:sz="0" w:space="0" w:color="auto"/>
            <w:bottom w:val="none" w:sz="0" w:space="0" w:color="auto"/>
            <w:right w:val="none" w:sz="0" w:space="0" w:color="auto"/>
          </w:divBdr>
        </w:div>
        <w:div w:id="260769104">
          <w:marLeft w:val="0"/>
          <w:marRight w:val="0"/>
          <w:marTop w:val="0"/>
          <w:marBottom w:val="0"/>
          <w:divBdr>
            <w:top w:val="none" w:sz="0" w:space="0" w:color="auto"/>
            <w:left w:val="none" w:sz="0" w:space="0" w:color="auto"/>
            <w:bottom w:val="none" w:sz="0" w:space="0" w:color="auto"/>
            <w:right w:val="none" w:sz="0" w:space="0" w:color="auto"/>
          </w:divBdr>
        </w:div>
        <w:div w:id="353380766">
          <w:marLeft w:val="0"/>
          <w:marRight w:val="0"/>
          <w:marTop w:val="0"/>
          <w:marBottom w:val="0"/>
          <w:divBdr>
            <w:top w:val="none" w:sz="0" w:space="0" w:color="auto"/>
            <w:left w:val="none" w:sz="0" w:space="0" w:color="auto"/>
            <w:bottom w:val="none" w:sz="0" w:space="0" w:color="auto"/>
            <w:right w:val="none" w:sz="0" w:space="0" w:color="auto"/>
          </w:divBdr>
        </w:div>
        <w:div w:id="354423748">
          <w:marLeft w:val="0"/>
          <w:marRight w:val="0"/>
          <w:marTop w:val="0"/>
          <w:marBottom w:val="0"/>
          <w:divBdr>
            <w:top w:val="none" w:sz="0" w:space="0" w:color="auto"/>
            <w:left w:val="none" w:sz="0" w:space="0" w:color="auto"/>
            <w:bottom w:val="none" w:sz="0" w:space="0" w:color="auto"/>
            <w:right w:val="none" w:sz="0" w:space="0" w:color="auto"/>
          </w:divBdr>
        </w:div>
        <w:div w:id="407312381">
          <w:marLeft w:val="0"/>
          <w:marRight w:val="0"/>
          <w:marTop w:val="0"/>
          <w:marBottom w:val="0"/>
          <w:divBdr>
            <w:top w:val="none" w:sz="0" w:space="0" w:color="auto"/>
            <w:left w:val="none" w:sz="0" w:space="0" w:color="auto"/>
            <w:bottom w:val="none" w:sz="0" w:space="0" w:color="auto"/>
            <w:right w:val="none" w:sz="0" w:space="0" w:color="auto"/>
          </w:divBdr>
        </w:div>
        <w:div w:id="547300071">
          <w:marLeft w:val="0"/>
          <w:marRight w:val="0"/>
          <w:marTop w:val="0"/>
          <w:marBottom w:val="0"/>
          <w:divBdr>
            <w:top w:val="none" w:sz="0" w:space="0" w:color="auto"/>
            <w:left w:val="none" w:sz="0" w:space="0" w:color="auto"/>
            <w:bottom w:val="none" w:sz="0" w:space="0" w:color="auto"/>
            <w:right w:val="none" w:sz="0" w:space="0" w:color="auto"/>
          </w:divBdr>
        </w:div>
        <w:div w:id="592781670">
          <w:marLeft w:val="0"/>
          <w:marRight w:val="0"/>
          <w:marTop w:val="0"/>
          <w:marBottom w:val="0"/>
          <w:divBdr>
            <w:top w:val="none" w:sz="0" w:space="0" w:color="auto"/>
            <w:left w:val="none" w:sz="0" w:space="0" w:color="auto"/>
            <w:bottom w:val="none" w:sz="0" w:space="0" w:color="auto"/>
            <w:right w:val="none" w:sz="0" w:space="0" w:color="auto"/>
          </w:divBdr>
        </w:div>
        <w:div w:id="606278012">
          <w:marLeft w:val="0"/>
          <w:marRight w:val="0"/>
          <w:marTop w:val="0"/>
          <w:marBottom w:val="0"/>
          <w:divBdr>
            <w:top w:val="none" w:sz="0" w:space="0" w:color="auto"/>
            <w:left w:val="none" w:sz="0" w:space="0" w:color="auto"/>
            <w:bottom w:val="none" w:sz="0" w:space="0" w:color="auto"/>
            <w:right w:val="none" w:sz="0" w:space="0" w:color="auto"/>
          </w:divBdr>
        </w:div>
        <w:div w:id="675964563">
          <w:marLeft w:val="0"/>
          <w:marRight w:val="0"/>
          <w:marTop w:val="0"/>
          <w:marBottom w:val="0"/>
          <w:divBdr>
            <w:top w:val="none" w:sz="0" w:space="0" w:color="auto"/>
            <w:left w:val="none" w:sz="0" w:space="0" w:color="auto"/>
            <w:bottom w:val="none" w:sz="0" w:space="0" w:color="auto"/>
            <w:right w:val="none" w:sz="0" w:space="0" w:color="auto"/>
          </w:divBdr>
        </w:div>
        <w:div w:id="682703872">
          <w:marLeft w:val="0"/>
          <w:marRight w:val="0"/>
          <w:marTop w:val="0"/>
          <w:marBottom w:val="0"/>
          <w:divBdr>
            <w:top w:val="none" w:sz="0" w:space="0" w:color="auto"/>
            <w:left w:val="none" w:sz="0" w:space="0" w:color="auto"/>
            <w:bottom w:val="none" w:sz="0" w:space="0" w:color="auto"/>
            <w:right w:val="none" w:sz="0" w:space="0" w:color="auto"/>
          </w:divBdr>
        </w:div>
        <w:div w:id="749160754">
          <w:marLeft w:val="0"/>
          <w:marRight w:val="0"/>
          <w:marTop w:val="0"/>
          <w:marBottom w:val="0"/>
          <w:divBdr>
            <w:top w:val="none" w:sz="0" w:space="0" w:color="auto"/>
            <w:left w:val="none" w:sz="0" w:space="0" w:color="auto"/>
            <w:bottom w:val="none" w:sz="0" w:space="0" w:color="auto"/>
            <w:right w:val="none" w:sz="0" w:space="0" w:color="auto"/>
          </w:divBdr>
        </w:div>
        <w:div w:id="809712669">
          <w:marLeft w:val="0"/>
          <w:marRight w:val="0"/>
          <w:marTop w:val="0"/>
          <w:marBottom w:val="0"/>
          <w:divBdr>
            <w:top w:val="none" w:sz="0" w:space="0" w:color="auto"/>
            <w:left w:val="none" w:sz="0" w:space="0" w:color="auto"/>
            <w:bottom w:val="none" w:sz="0" w:space="0" w:color="auto"/>
            <w:right w:val="none" w:sz="0" w:space="0" w:color="auto"/>
          </w:divBdr>
        </w:div>
        <w:div w:id="811095709">
          <w:marLeft w:val="0"/>
          <w:marRight w:val="0"/>
          <w:marTop w:val="0"/>
          <w:marBottom w:val="0"/>
          <w:divBdr>
            <w:top w:val="none" w:sz="0" w:space="0" w:color="auto"/>
            <w:left w:val="none" w:sz="0" w:space="0" w:color="auto"/>
            <w:bottom w:val="none" w:sz="0" w:space="0" w:color="auto"/>
            <w:right w:val="none" w:sz="0" w:space="0" w:color="auto"/>
          </w:divBdr>
        </w:div>
        <w:div w:id="817067445">
          <w:marLeft w:val="0"/>
          <w:marRight w:val="0"/>
          <w:marTop w:val="0"/>
          <w:marBottom w:val="0"/>
          <w:divBdr>
            <w:top w:val="none" w:sz="0" w:space="0" w:color="auto"/>
            <w:left w:val="none" w:sz="0" w:space="0" w:color="auto"/>
            <w:bottom w:val="none" w:sz="0" w:space="0" w:color="auto"/>
            <w:right w:val="none" w:sz="0" w:space="0" w:color="auto"/>
          </w:divBdr>
        </w:div>
        <w:div w:id="933441520">
          <w:marLeft w:val="0"/>
          <w:marRight w:val="0"/>
          <w:marTop w:val="0"/>
          <w:marBottom w:val="0"/>
          <w:divBdr>
            <w:top w:val="none" w:sz="0" w:space="0" w:color="auto"/>
            <w:left w:val="none" w:sz="0" w:space="0" w:color="auto"/>
            <w:bottom w:val="none" w:sz="0" w:space="0" w:color="auto"/>
            <w:right w:val="none" w:sz="0" w:space="0" w:color="auto"/>
          </w:divBdr>
        </w:div>
        <w:div w:id="1019039098">
          <w:marLeft w:val="0"/>
          <w:marRight w:val="0"/>
          <w:marTop w:val="0"/>
          <w:marBottom w:val="0"/>
          <w:divBdr>
            <w:top w:val="none" w:sz="0" w:space="0" w:color="auto"/>
            <w:left w:val="none" w:sz="0" w:space="0" w:color="auto"/>
            <w:bottom w:val="none" w:sz="0" w:space="0" w:color="auto"/>
            <w:right w:val="none" w:sz="0" w:space="0" w:color="auto"/>
          </w:divBdr>
        </w:div>
        <w:div w:id="1025668543">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1121416285">
          <w:marLeft w:val="0"/>
          <w:marRight w:val="0"/>
          <w:marTop w:val="0"/>
          <w:marBottom w:val="0"/>
          <w:divBdr>
            <w:top w:val="none" w:sz="0" w:space="0" w:color="auto"/>
            <w:left w:val="none" w:sz="0" w:space="0" w:color="auto"/>
            <w:bottom w:val="none" w:sz="0" w:space="0" w:color="auto"/>
            <w:right w:val="none" w:sz="0" w:space="0" w:color="auto"/>
          </w:divBdr>
        </w:div>
        <w:div w:id="1123234567">
          <w:marLeft w:val="0"/>
          <w:marRight w:val="0"/>
          <w:marTop w:val="0"/>
          <w:marBottom w:val="0"/>
          <w:divBdr>
            <w:top w:val="none" w:sz="0" w:space="0" w:color="auto"/>
            <w:left w:val="none" w:sz="0" w:space="0" w:color="auto"/>
            <w:bottom w:val="none" w:sz="0" w:space="0" w:color="auto"/>
            <w:right w:val="none" w:sz="0" w:space="0" w:color="auto"/>
          </w:divBdr>
        </w:div>
        <w:div w:id="1154175819">
          <w:marLeft w:val="0"/>
          <w:marRight w:val="0"/>
          <w:marTop w:val="0"/>
          <w:marBottom w:val="0"/>
          <w:divBdr>
            <w:top w:val="none" w:sz="0" w:space="0" w:color="auto"/>
            <w:left w:val="none" w:sz="0" w:space="0" w:color="auto"/>
            <w:bottom w:val="none" w:sz="0" w:space="0" w:color="auto"/>
            <w:right w:val="none" w:sz="0" w:space="0" w:color="auto"/>
          </w:divBdr>
        </w:div>
        <w:div w:id="1178154478">
          <w:marLeft w:val="0"/>
          <w:marRight w:val="0"/>
          <w:marTop w:val="0"/>
          <w:marBottom w:val="0"/>
          <w:divBdr>
            <w:top w:val="none" w:sz="0" w:space="0" w:color="auto"/>
            <w:left w:val="none" w:sz="0" w:space="0" w:color="auto"/>
            <w:bottom w:val="none" w:sz="0" w:space="0" w:color="auto"/>
            <w:right w:val="none" w:sz="0" w:space="0" w:color="auto"/>
          </w:divBdr>
        </w:div>
        <w:div w:id="1244800036">
          <w:marLeft w:val="0"/>
          <w:marRight w:val="0"/>
          <w:marTop w:val="0"/>
          <w:marBottom w:val="0"/>
          <w:divBdr>
            <w:top w:val="none" w:sz="0" w:space="0" w:color="auto"/>
            <w:left w:val="none" w:sz="0" w:space="0" w:color="auto"/>
            <w:bottom w:val="none" w:sz="0" w:space="0" w:color="auto"/>
            <w:right w:val="none" w:sz="0" w:space="0" w:color="auto"/>
          </w:divBdr>
        </w:div>
        <w:div w:id="1260412612">
          <w:marLeft w:val="0"/>
          <w:marRight w:val="0"/>
          <w:marTop w:val="0"/>
          <w:marBottom w:val="0"/>
          <w:divBdr>
            <w:top w:val="none" w:sz="0" w:space="0" w:color="auto"/>
            <w:left w:val="none" w:sz="0" w:space="0" w:color="auto"/>
            <w:bottom w:val="none" w:sz="0" w:space="0" w:color="auto"/>
            <w:right w:val="none" w:sz="0" w:space="0" w:color="auto"/>
          </w:divBdr>
        </w:div>
        <w:div w:id="1351760002">
          <w:marLeft w:val="0"/>
          <w:marRight w:val="0"/>
          <w:marTop w:val="0"/>
          <w:marBottom w:val="0"/>
          <w:divBdr>
            <w:top w:val="none" w:sz="0" w:space="0" w:color="auto"/>
            <w:left w:val="none" w:sz="0" w:space="0" w:color="auto"/>
            <w:bottom w:val="none" w:sz="0" w:space="0" w:color="auto"/>
            <w:right w:val="none" w:sz="0" w:space="0" w:color="auto"/>
          </w:divBdr>
        </w:div>
        <w:div w:id="1368794996">
          <w:marLeft w:val="0"/>
          <w:marRight w:val="0"/>
          <w:marTop w:val="0"/>
          <w:marBottom w:val="0"/>
          <w:divBdr>
            <w:top w:val="none" w:sz="0" w:space="0" w:color="auto"/>
            <w:left w:val="none" w:sz="0" w:space="0" w:color="auto"/>
            <w:bottom w:val="none" w:sz="0" w:space="0" w:color="auto"/>
            <w:right w:val="none" w:sz="0" w:space="0" w:color="auto"/>
          </w:divBdr>
        </w:div>
        <w:div w:id="1413817294">
          <w:marLeft w:val="0"/>
          <w:marRight w:val="0"/>
          <w:marTop w:val="0"/>
          <w:marBottom w:val="0"/>
          <w:divBdr>
            <w:top w:val="none" w:sz="0" w:space="0" w:color="auto"/>
            <w:left w:val="none" w:sz="0" w:space="0" w:color="auto"/>
            <w:bottom w:val="none" w:sz="0" w:space="0" w:color="auto"/>
            <w:right w:val="none" w:sz="0" w:space="0" w:color="auto"/>
          </w:divBdr>
        </w:div>
        <w:div w:id="1549029731">
          <w:marLeft w:val="0"/>
          <w:marRight w:val="0"/>
          <w:marTop w:val="0"/>
          <w:marBottom w:val="0"/>
          <w:divBdr>
            <w:top w:val="none" w:sz="0" w:space="0" w:color="auto"/>
            <w:left w:val="none" w:sz="0" w:space="0" w:color="auto"/>
            <w:bottom w:val="none" w:sz="0" w:space="0" w:color="auto"/>
            <w:right w:val="none" w:sz="0" w:space="0" w:color="auto"/>
          </w:divBdr>
        </w:div>
        <w:div w:id="1614050977">
          <w:marLeft w:val="0"/>
          <w:marRight w:val="0"/>
          <w:marTop w:val="0"/>
          <w:marBottom w:val="0"/>
          <w:divBdr>
            <w:top w:val="none" w:sz="0" w:space="0" w:color="auto"/>
            <w:left w:val="none" w:sz="0" w:space="0" w:color="auto"/>
            <w:bottom w:val="none" w:sz="0" w:space="0" w:color="auto"/>
            <w:right w:val="none" w:sz="0" w:space="0" w:color="auto"/>
          </w:divBdr>
        </w:div>
        <w:div w:id="1635796721">
          <w:marLeft w:val="0"/>
          <w:marRight w:val="0"/>
          <w:marTop w:val="0"/>
          <w:marBottom w:val="0"/>
          <w:divBdr>
            <w:top w:val="none" w:sz="0" w:space="0" w:color="auto"/>
            <w:left w:val="none" w:sz="0" w:space="0" w:color="auto"/>
            <w:bottom w:val="none" w:sz="0" w:space="0" w:color="auto"/>
            <w:right w:val="none" w:sz="0" w:space="0" w:color="auto"/>
          </w:divBdr>
        </w:div>
        <w:div w:id="1666977222">
          <w:marLeft w:val="0"/>
          <w:marRight w:val="0"/>
          <w:marTop w:val="0"/>
          <w:marBottom w:val="0"/>
          <w:divBdr>
            <w:top w:val="none" w:sz="0" w:space="0" w:color="auto"/>
            <w:left w:val="none" w:sz="0" w:space="0" w:color="auto"/>
            <w:bottom w:val="none" w:sz="0" w:space="0" w:color="auto"/>
            <w:right w:val="none" w:sz="0" w:space="0" w:color="auto"/>
          </w:divBdr>
        </w:div>
        <w:div w:id="1700351773">
          <w:marLeft w:val="0"/>
          <w:marRight w:val="0"/>
          <w:marTop w:val="0"/>
          <w:marBottom w:val="0"/>
          <w:divBdr>
            <w:top w:val="none" w:sz="0" w:space="0" w:color="auto"/>
            <w:left w:val="none" w:sz="0" w:space="0" w:color="auto"/>
            <w:bottom w:val="none" w:sz="0" w:space="0" w:color="auto"/>
            <w:right w:val="none" w:sz="0" w:space="0" w:color="auto"/>
          </w:divBdr>
        </w:div>
        <w:div w:id="1779258258">
          <w:marLeft w:val="0"/>
          <w:marRight w:val="0"/>
          <w:marTop w:val="0"/>
          <w:marBottom w:val="0"/>
          <w:divBdr>
            <w:top w:val="none" w:sz="0" w:space="0" w:color="auto"/>
            <w:left w:val="none" w:sz="0" w:space="0" w:color="auto"/>
            <w:bottom w:val="none" w:sz="0" w:space="0" w:color="auto"/>
            <w:right w:val="none" w:sz="0" w:space="0" w:color="auto"/>
          </w:divBdr>
        </w:div>
        <w:div w:id="1910076445">
          <w:marLeft w:val="0"/>
          <w:marRight w:val="0"/>
          <w:marTop w:val="0"/>
          <w:marBottom w:val="0"/>
          <w:divBdr>
            <w:top w:val="none" w:sz="0" w:space="0" w:color="auto"/>
            <w:left w:val="none" w:sz="0" w:space="0" w:color="auto"/>
            <w:bottom w:val="none" w:sz="0" w:space="0" w:color="auto"/>
            <w:right w:val="none" w:sz="0" w:space="0" w:color="auto"/>
          </w:divBdr>
        </w:div>
        <w:div w:id="2047170265">
          <w:marLeft w:val="0"/>
          <w:marRight w:val="0"/>
          <w:marTop w:val="0"/>
          <w:marBottom w:val="0"/>
          <w:divBdr>
            <w:top w:val="none" w:sz="0" w:space="0" w:color="auto"/>
            <w:left w:val="none" w:sz="0" w:space="0" w:color="auto"/>
            <w:bottom w:val="none" w:sz="0" w:space="0" w:color="auto"/>
            <w:right w:val="none" w:sz="0" w:space="0" w:color="auto"/>
          </w:divBdr>
        </w:div>
      </w:divsChild>
    </w:div>
    <w:div w:id="127474529">
      <w:bodyDiv w:val="1"/>
      <w:marLeft w:val="0"/>
      <w:marRight w:val="0"/>
      <w:marTop w:val="0"/>
      <w:marBottom w:val="0"/>
      <w:divBdr>
        <w:top w:val="none" w:sz="0" w:space="0" w:color="auto"/>
        <w:left w:val="none" w:sz="0" w:space="0" w:color="auto"/>
        <w:bottom w:val="none" w:sz="0" w:space="0" w:color="auto"/>
        <w:right w:val="none" w:sz="0" w:space="0" w:color="auto"/>
      </w:divBdr>
      <w:divsChild>
        <w:div w:id="30497468">
          <w:marLeft w:val="0"/>
          <w:marRight w:val="0"/>
          <w:marTop w:val="0"/>
          <w:marBottom w:val="0"/>
          <w:divBdr>
            <w:top w:val="none" w:sz="0" w:space="0" w:color="auto"/>
            <w:left w:val="none" w:sz="0" w:space="0" w:color="auto"/>
            <w:bottom w:val="none" w:sz="0" w:space="0" w:color="auto"/>
            <w:right w:val="none" w:sz="0" w:space="0" w:color="auto"/>
          </w:divBdr>
          <w:divsChild>
            <w:div w:id="1338582966">
              <w:marLeft w:val="0"/>
              <w:marRight w:val="0"/>
              <w:marTop w:val="100"/>
              <w:marBottom w:val="100"/>
              <w:divBdr>
                <w:top w:val="none" w:sz="0" w:space="0" w:color="auto"/>
                <w:left w:val="none" w:sz="0" w:space="0" w:color="auto"/>
                <w:bottom w:val="none" w:sz="0" w:space="0" w:color="auto"/>
                <w:right w:val="none" w:sz="0" w:space="0" w:color="auto"/>
              </w:divBdr>
              <w:divsChild>
                <w:div w:id="563181131">
                  <w:marLeft w:val="0"/>
                  <w:marRight w:val="0"/>
                  <w:marTop w:val="0"/>
                  <w:marBottom w:val="0"/>
                  <w:divBdr>
                    <w:top w:val="none" w:sz="0" w:space="0" w:color="auto"/>
                    <w:left w:val="none" w:sz="0" w:space="0" w:color="auto"/>
                    <w:bottom w:val="none" w:sz="0" w:space="0" w:color="auto"/>
                    <w:right w:val="none" w:sz="0" w:space="0" w:color="auto"/>
                  </w:divBdr>
                  <w:divsChild>
                    <w:div w:id="485171537">
                      <w:marLeft w:val="0"/>
                      <w:marRight w:val="0"/>
                      <w:marTop w:val="0"/>
                      <w:marBottom w:val="0"/>
                      <w:divBdr>
                        <w:top w:val="none" w:sz="0" w:space="0" w:color="auto"/>
                        <w:left w:val="none" w:sz="0" w:space="0" w:color="auto"/>
                        <w:bottom w:val="none" w:sz="0" w:space="0" w:color="auto"/>
                        <w:right w:val="none" w:sz="0" w:space="0" w:color="auto"/>
                      </w:divBdr>
                      <w:divsChild>
                        <w:div w:id="1889534560">
                          <w:marLeft w:val="0"/>
                          <w:marRight w:val="0"/>
                          <w:marTop w:val="0"/>
                          <w:marBottom w:val="150"/>
                          <w:divBdr>
                            <w:top w:val="none" w:sz="0" w:space="0" w:color="auto"/>
                            <w:left w:val="none" w:sz="0" w:space="0" w:color="auto"/>
                            <w:bottom w:val="none" w:sz="0" w:space="0" w:color="auto"/>
                            <w:right w:val="none" w:sz="0" w:space="0" w:color="auto"/>
                          </w:divBdr>
                          <w:divsChild>
                            <w:div w:id="477571752">
                              <w:marLeft w:val="0"/>
                              <w:marRight w:val="0"/>
                              <w:marTop w:val="0"/>
                              <w:marBottom w:val="0"/>
                              <w:divBdr>
                                <w:top w:val="none" w:sz="0" w:space="0" w:color="auto"/>
                                <w:left w:val="none" w:sz="0" w:space="0" w:color="auto"/>
                                <w:bottom w:val="none" w:sz="0" w:space="0" w:color="auto"/>
                                <w:right w:val="none" w:sz="0" w:space="0" w:color="auto"/>
                              </w:divBdr>
                              <w:divsChild>
                                <w:div w:id="1542087034">
                                  <w:marLeft w:val="0"/>
                                  <w:marRight w:val="0"/>
                                  <w:marTop w:val="0"/>
                                  <w:marBottom w:val="0"/>
                                  <w:divBdr>
                                    <w:top w:val="none" w:sz="0" w:space="0" w:color="auto"/>
                                    <w:left w:val="none" w:sz="0" w:space="0" w:color="auto"/>
                                    <w:bottom w:val="none" w:sz="0" w:space="0" w:color="auto"/>
                                    <w:right w:val="none" w:sz="0" w:space="0" w:color="auto"/>
                                  </w:divBdr>
                                  <w:divsChild>
                                    <w:div w:id="665283394">
                                      <w:marLeft w:val="0"/>
                                      <w:marRight w:val="0"/>
                                      <w:marTop w:val="0"/>
                                      <w:marBottom w:val="0"/>
                                      <w:divBdr>
                                        <w:top w:val="none" w:sz="0" w:space="0" w:color="auto"/>
                                        <w:left w:val="none" w:sz="0" w:space="0" w:color="auto"/>
                                        <w:bottom w:val="none" w:sz="0" w:space="0" w:color="auto"/>
                                        <w:right w:val="none" w:sz="0" w:space="0" w:color="auto"/>
                                      </w:divBdr>
                                      <w:divsChild>
                                        <w:div w:id="120150957">
                                          <w:marLeft w:val="0"/>
                                          <w:marRight w:val="0"/>
                                          <w:marTop w:val="0"/>
                                          <w:marBottom w:val="0"/>
                                          <w:divBdr>
                                            <w:top w:val="none" w:sz="0" w:space="0" w:color="auto"/>
                                            <w:left w:val="none" w:sz="0" w:space="0" w:color="auto"/>
                                            <w:bottom w:val="none" w:sz="0" w:space="0" w:color="auto"/>
                                            <w:right w:val="none" w:sz="0" w:space="0" w:color="auto"/>
                                          </w:divBdr>
                                          <w:divsChild>
                                            <w:div w:id="1085688894">
                                              <w:marLeft w:val="0"/>
                                              <w:marRight w:val="0"/>
                                              <w:marTop w:val="0"/>
                                              <w:marBottom w:val="0"/>
                                              <w:divBdr>
                                                <w:top w:val="none" w:sz="0" w:space="0" w:color="auto"/>
                                                <w:left w:val="none" w:sz="0" w:space="0" w:color="auto"/>
                                                <w:bottom w:val="none" w:sz="0" w:space="0" w:color="auto"/>
                                                <w:right w:val="none" w:sz="0" w:space="0" w:color="auto"/>
                                              </w:divBdr>
                                              <w:divsChild>
                                                <w:div w:id="1793011146">
                                                  <w:marLeft w:val="0"/>
                                                  <w:marRight w:val="0"/>
                                                  <w:marTop w:val="0"/>
                                                  <w:marBottom w:val="0"/>
                                                  <w:divBdr>
                                                    <w:top w:val="none" w:sz="0" w:space="0" w:color="auto"/>
                                                    <w:left w:val="none" w:sz="0" w:space="0" w:color="auto"/>
                                                    <w:bottom w:val="none" w:sz="0" w:space="0" w:color="auto"/>
                                                    <w:right w:val="none" w:sz="0" w:space="0" w:color="auto"/>
                                                  </w:divBdr>
                                                  <w:divsChild>
                                                    <w:div w:id="10786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2572">
      <w:bodyDiv w:val="1"/>
      <w:marLeft w:val="0"/>
      <w:marRight w:val="0"/>
      <w:marTop w:val="0"/>
      <w:marBottom w:val="0"/>
      <w:divBdr>
        <w:top w:val="none" w:sz="0" w:space="0" w:color="auto"/>
        <w:left w:val="none" w:sz="0" w:space="0" w:color="auto"/>
        <w:bottom w:val="none" w:sz="0" w:space="0" w:color="auto"/>
        <w:right w:val="none" w:sz="0" w:space="0" w:color="auto"/>
      </w:divBdr>
      <w:divsChild>
        <w:div w:id="509178955">
          <w:marLeft w:val="0"/>
          <w:marRight w:val="0"/>
          <w:marTop w:val="0"/>
          <w:marBottom w:val="0"/>
          <w:divBdr>
            <w:top w:val="none" w:sz="0" w:space="0" w:color="auto"/>
            <w:left w:val="none" w:sz="0" w:space="0" w:color="auto"/>
            <w:bottom w:val="none" w:sz="0" w:space="0" w:color="auto"/>
            <w:right w:val="none" w:sz="0" w:space="0" w:color="auto"/>
          </w:divBdr>
          <w:divsChild>
            <w:div w:id="1959724053">
              <w:marLeft w:val="-225"/>
              <w:marRight w:val="-225"/>
              <w:marTop w:val="0"/>
              <w:marBottom w:val="0"/>
              <w:divBdr>
                <w:top w:val="none" w:sz="0" w:space="0" w:color="auto"/>
                <w:left w:val="none" w:sz="0" w:space="0" w:color="auto"/>
                <w:bottom w:val="none" w:sz="0" w:space="0" w:color="auto"/>
                <w:right w:val="none" w:sz="0" w:space="0" w:color="auto"/>
              </w:divBdr>
              <w:divsChild>
                <w:div w:id="1872759221">
                  <w:marLeft w:val="0"/>
                  <w:marRight w:val="0"/>
                  <w:marTop w:val="0"/>
                  <w:marBottom w:val="0"/>
                  <w:divBdr>
                    <w:top w:val="none" w:sz="0" w:space="0" w:color="auto"/>
                    <w:left w:val="none" w:sz="0" w:space="0" w:color="auto"/>
                    <w:bottom w:val="none" w:sz="0" w:space="0" w:color="auto"/>
                    <w:right w:val="none" w:sz="0" w:space="0" w:color="auto"/>
                  </w:divBdr>
                  <w:divsChild>
                    <w:div w:id="16981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0727">
      <w:bodyDiv w:val="1"/>
      <w:marLeft w:val="0"/>
      <w:marRight w:val="0"/>
      <w:marTop w:val="0"/>
      <w:marBottom w:val="0"/>
      <w:divBdr>
        <w:top w:val="none" w:sz="0" w:space="0" w:color="auto"/>
        <w:left w:val="none" w:sz="0" w:space="0" w:color="auto"/>
        <w:bottom w:val="none" w:sz="0" w:space="0" w:color="auto"/>
        <w:right w:val="none" w:sz="0" w:space="0" w:color="auto"/>
      </w:divBdr>
      <w:divsChild>
        <w:div w:id="1430851338">
          <w:marLeft w:val="0"/>
          <w:marRight w:val="0"/>
          <w:marTop w:val="0"/>
          <w:marBottom w:val="0"/>
          <w:divBdr>
            <w:top w:val="none" w:sz="0" w:space="0" w:color="auto"/>
            <w:left w:val="none" w:sz="0" w:space="0" w:color="auto"/>
            <w:bottom w:val="none" w:sz="0" w:space="0" w:color="auto"/>
            <w:right w:val="none" w:sz="0" w:space="0" w:color="auto"/>
          </w:divBdr>
          <w:divsChild>
            <w:div w:id="731974015">
              <w:marLeft w:val="0"/>
              <w:marRight w:val="0"/>
              <w:marTop w:val="0"/>
              <w:marBottom w:val="0"/>
              <w:divBdr>
                <w:top w:val="none" w:sz="0" w:space="0" w:color="auto"/>
                <w:left w:val="none" w:sz="0" w:space="0" w:color="auto"/>
                <w:bottom w:val="none" w:sz="0" w:space="0" w:color="auto"/>
                <w:right w:val="none" w:sz="0" w:space="0" w:color="auto"/>
              </w:divBdr>
              <w:divsChild>
                <w:div w:id="2133746289">
                  <w:marLeft w:val="0"/>
                  <w:marRight w:val="0"/>
                  <w:marTop w:val="0"/>
                  <w:marBottom w:val="0"/>
                  <w:divBdr>
                    <w:top w:val="none" w:sz="0" w:space="0" w:color="auto"/>
                    <w:left w:val="none" w:sz="0" w:space="0" w:color="auto"/>
                    <w:bottom w:val="none" w:sz="0" w:space="0" w:color="auto"/>
                    <w:right w:val="none" w:sz="0" w:space="0" w:color="auto"/>
                  </w:divBdr>
                  <w:divsChild>
                    <w:div w:id="1808929550">
                      <w:marLeft w:val="0"/>
                      <w:marRight w:val="0"/>
                      <w:marTop w:val="0"/>
                      <w:marBottom w:val="0"/>
                      <w:divBdr>
                        <w:top w:val="none" w:sz="0" w:space="0" w:color="auto"/>
                        <w:left w:val="none" w:sz="0" w:space="0" w:color="auto"/>
                        <w:bottom w:val="none" w:sz="0" w:space="0" w:color="auto"/>
                        <w:right w:val="none" w:sz="0" w:space="0" w:color="auto"/>
                      </w:divBdr>
                      <w:divsChild>
                        <w:div w:id="269164245">
                          <w:marLeft w:val="0"/>
                          <w:marRight w:val="0"/>
                          <w:marTop w:val="0"/>
                          <w:marBottom w:val="0"/>
                          <w:divBdr>
                            <w:top w:val="none" w:sz="0" w:space="0" w:color="auto"/>
                            <w:left w:val="none" w:sz="0" w:space="0" w:color="auto"/>
                            <w:bottom w:val="none" w:sz="0" w:space="0" w:color="auto"/>
                            <w:right w:val="none" w:sz="0" w:space="0" w:color="auto"/>
                          </w:divBdr>
                          <w:divsChild>
                            <w:div w:id="1223714890">
                              <w:marLeft w:val="0"/>
                              <w:marRight w:val="0"/>
                              <w:marTop w:val="0"/>
                              <w:marBottom w:val="0"/>
                              <w:divBdr>
                                <w:top w:val="none" w:sz="0" w:space="0" w:color="auto"/>
                                <w:left w:val="none" w:sz="0" w:space="0" w:color="auto"/>
                                <w:bottom w:val="none" w:sz="0" w:space="0" w:color="auto"/>
                                <w:right w:val="none" w:sz="0" w:space="0" w:color="auto"/>
                              </w:divBdr>
                              <w:divsChild>
                                <w:div w:id="323516149">
                                  <w:marLeft w:val="0"/>
                                  <w:marRight w:val="0"/>
                                  <w:marTop w:val="0"/>
                                  <w:marBottom w:val="0"/>
                                  <w:divBdr>
                                    <w:top w:val="none" w:sz="0" w:space="0" w:color="auto"/>
                                    <w:left w:val="none" w:sz="0" w:space="0" w:color="auto"/>
                                    <w:bottom w:val="none" w:sz="0" w:space="0" w:color="auto"/>
                                    <w:right w:val="none" w:sz="0" w:space="0" w:color="auto"/>
                                  </w:divBdr>
                                  <w:divsChild>
                                    <w:div w:id="1014723282">
                                      <w:marLeft w:val="0"/>
                                      <w:marRight w:val="0"/>
                                      <w:marTop w:val="0"/>
                                      <w:marBottom w:val="0"/>
                                      <w:divBdr>
                                        <w:top w:val="none" w:sz="0" w:space="0" w:color="auto"/>
                                        <w:left w:val="none" w:sz="0" w:space="0" w:color="auto"/>
                                        <w:bottom w:val="none" w:sz="0" w:space="0" w:color="auto"/>
                                        <w:right w:val="none" w:sz="0" w:space="0" w:color="auto"/>
                                      </w:divBdr>
                                      <w:divsChild>
                                        <w:div w:id="6105062">
                                          <w:marLeft w:val="0"/>
                                          <w:marRight w:val="0"/>
                                          <w:marTop w:val="0"/>
                                          <w:marBottom w:val="0"/>
                                          <w:divBdr>
                                            <w:top w:val="none" w:sz="0" w:space="0" w:color="auto"/>
                                            <w:left w:val="none" w:sz="0" w:space="0" w:color="auto"/>
                                            <w:bottom w:val="none" w:sz="0" w:space="0" w:color="auto"/>
                                            <w:right w:val="none" w:sz="0" w:space="0" w:color="auto"/>
                                          </w:divBdr>
                                        </w:div>
                                        <w:div w:id="102505360">
                                          <w:marLeft w:val="0"/>
                                          <w:marRight w:val="0"/>
                                          <w:marTop w:val="0"/>
                                          <w:marBottom w:val="0"/>
                                          <w:divBdr>
                                            <w:top w:val="none" w:sz="0" w:space="0" w:color="auto"/>
                                            <w:left w:val="none" w:sz="0" w:space="0" w:color="auto"/>
                                            <w:bottom w:val="none" w:sz="0" w:space="0" w:color="auto"/>
                                            <w:right w:val="none" w:sz="0" w:space="0" w:color="auto"/>
                                          </w:divBdr>
                                        </w:div>
                                        <w:div w:id="8913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027527">
      <w:bodyDiv w:val="1"/>
      <w:marLeft w:val="0"/>
      <w:marRight w:val="0"/>
      <w:marTop w:val="0"/>
      <w:marBottom w:val="0"/>
      <w:divBdr>
        <w:top w:val="none" w:sz="0" w:space="0" w:color="auto"/>
        <w:left w:val="none" w:sz="0" w:space="0" w:color="auto"/>
        <w:bottom w:val="none" w:sz="0" w:space="0" w:color="auto"/>
        <w:right w:val="none" w:sz="0" w:space="0" w:color="auto"/>
      </w:divBdr>
    </w:div>
    <w:div w:id="250967037">
      <w:bodyDiv w:val="1"/>
      <w:marLeft w:val="0"/>
      <w:marRight w:val="0"/>
      <w:marTop w:val="0"/>
      <w:marBottom w:val="0"/>
      <w:divBdr>
        <w:top w:val="none" w:sz="0" w:space="0" w:color="auto"/>
        <w:left w:val="none" w:sz="0" w:space="0" w:color="auto"/>
        <w:bottom w:val="none" w:sz="0" w:space="0" w:color="auto"/>
        <w:right w:val="none" w:sz="0" w:space="0" w:color="auto"/>
      </w:divBdr>
      <w:divsChild>
        <w:div w:id="2079475203">
          <w:marLeft w:val="0"/>
          <w:marRight w:val="0"/>
          <w:marTop w:val="0"/>
          <w:marBottom w:val="0"/>
          <w:divBdr>
            <w:top w:val="none" w:sz="0" w:space="0" w:color="auto"/>
            <w:left w:val="none" w:sz="0" w:space="0" w:color="auto"/>
            <w:bottom w:val="none" w:sz="0" w:space="0" w:color="auto"/>
            <w:right w:val="none" w:sz="0" w:space="0" w:color="auto"/>
          </w:divBdr>
          <w:divsChild>
            <w:div w:id="1061900994">
              <w:marLeft w:val="0"/>
              <w:marRight w:val="0"/>
              <w:marTop w:val="100"/>
              <w:marBottom w:val="100"/>
              <w:divBdr>
                <w:top w:val="none" w:sz="0" w:space="0" w:color="auto"/>
                <w:left w:val="none" w:sz="0" w:space="0" w:color="auto"/>
                <w:bottom w:val="none" w:sz="0" w:space="0" w:color="auto"/>
                <w:right w:val="none" w:sz="0" w:space="0" w:color="auto"/>
              </w:divBdr>
              <w:divsChild>
                <w:div w:id="291710206">
                  <w:marLeft w:val="0"/>
                  <w:marRight w:val="0"/>
                  <w:marTop w:val="0"/>
                  <w:marBottom w:val="0"/>
                  <w:divBdr>
                    <w:top w:val="none" w:sz="0" w:space="0" w:color="auto"/>
                    <w:left w:val="none" w:sz="0" w:space="0" w:color="auto"/>
                    <w:bottom w:val="none" w:sz="0" w:space="0" w:color="auto"/>
                    <w:right w:val="none" w:sz="0" w:space="0" w:color="auto"/>
                  </w:divBdr>
                  <w:divsChild>
                    <w:div w:id="1862472642">
                      <w:marLeft w:val="0"/>
                      <w:marRight w:val="0"/>
                      <w:marTop w:val="0"/>
                      <w:marBottom w:val="0"/>
                      <w:divBdr>
                        <w:top w:val="none" w:sz="0" w:space="0" w:color="auto"/>
                        <w:left w:val="none" w:sz="0" w:space="0" w:color="auto"/>
                        <w:bottom w:val="none" w:sz="0" w:space="0" w:color="auto"/>
                        <w:right w:val="none" w:sz="0" w:space="0" w:color="auto"/>
                      </w:divBdr>
                      <w:divsChild>
                        <w:div w:id="783038314">
                          <w:marLeft w:val="0"/>
                          <w:marRight w:val="0"/>
                          <w:marTop w:val="0"/>
                          <w:marBottom w:val="150"/>
                          <w:divBdr>
                            <w:top w:val="none" w:sz="0" w:space="0" w:color="auto"/>
                            <w:left w:val="none" w:sz="0" w:space="0" w:color="auto"/>
                            <w:bottom w:val="none" w:sz="0" w:space="0" w:color="auto"/>
                            <w:right w:val="none" w:sz="0" w:space="0" w:color="auto"/>
                          </w:divBdr>
                          <w:divsChild>
                            <w:div w:id="504058483">
                              <w:marLeft w:val="0"/>
                              <w:marRight w:val="0"/>
                              <w:marTop w:val="0"/>
                              <w:marBottom w:val="0"/>
                              <w:divBdr>
                                <w:top w:val="none" w:sz="0" w:space="0" w:color="auto"/>
                                <w:left w:val="none" w:sz="0" w:space="0" w:color="auto"/>
                                <w:bottom w:val="none" w:sz="0" w:space="0" w:color="auto"/>
                                <w:right w:val="none" w:sz="0" w:space="0" w:color="auto"/>
                              </w:divBdr>
                              <w:divsChild>
                                <w:div w:id="3554109">
                                  <w:marLeft w:val="0"/>
                                  <w:marRight w:val="0"/>
                                  <w:marTop w:val="0"/>
                                  <w:marBottom w:val="0"/>
                                  <w:divBdr>
                                    <w:top w:val="none" w:sz="0" w:space="0" w:color="auto"/>
                                    <w:left w:val="none" w:sz="0" w:space="0" w:color="auto"/>
                                    <w:bottom w:val="none" w:sz="0" w:space="0" w:color="auto"/>
                                    <w:right w:val="none" w:sz="0" w:space="0" w:color="auto"/>
                                  </w:divBdr>
                                  <w:divsChild>
                                    <w:div w:id="1716273533">
                                      <w:marLeft w:val="0"/>
                                      <w:marRight w:val="0"/>
                                      <w:marTop w:val="0"/>
                                      <w:marBottom w:val="0"/>
                                      <w:divBdr>
                                        <w:top w:val="none" w:sz="0" w:space="0" w:color="auto"/>
                                        <w:left w:val="none" w:sz="0" w:space="0" w:color="auto"/>
                                        <w:bottom w:val="none" w:sz="0" w:space="0" w:color="auto"/>
                                        <w:right w:val="none" w:sz="0" w:space="0" w:color="auto"/>
                                      </w:divBdr>
                                      <w:divsChild>
                                        <w:div w:id="331874543">
                                          <w:marLeft w:val="0"/>
                                          <w:marRight w:val="0"/>
                                          <w:marTop w:val="0"/>
                                          <w:marBottom w:val="0"/>
                                          <w:divBdr>
                                            <w:top w:val="none" w:sz="0" w:space="0" w:color="auto"/>
                                            <w:left w:val="none" w:sz="0" w:space="0" w:color="auto"/>
                                            <w:bottom w:val="none" w:sz="0" w:space="0" w:color="auto"/>
                                            <w:right w:val="none" w:sz="0" w:space="0" w:color="auto"/>
                                          </w:divBdr>
                                          <w:divsChild>
                                            <w:div w:id="1513302893">
                                              <w:marLeft w:val="0"/>
                                              <w:marRight w:val="0"/>
                                              <w:marTop w:val="0"/>
                                              <w:marBottom w:val="0"/>
                                              <w:divBdr>
                                                <w:top w:val="none" w:sz="0" w:space="0" w:color="auto"/>
                                                <w:left w:val="none" w:sz="0" w:space="0" w:color="auto"/>
                                                <w:bottom w:val="none" w:sz="0" w:space="0" w:color="auto"/>
                                                <w:right w:val="none" w:sz="0" w:space="0" w:color="auto"/>
                                              </w:divBdr>
                                              <w:divsChild>
                                                <w:div w:id="1773354421">
                                                  <w:marLeft w:val="0"/>
                                                  <w:marRight w:val="0"/>
                                                  <w:marTop w:val="0"/>
                                                  <w:marBottom w:val="0"/>
                                                  <w:divBdr>
                                                    <w:top w:val="none" w:sz="0" w:space="0" w:color="auto"/>
                                                    <w:left w:val="none" w:sz="0" w:space="0" w:color="auto"/>
                                                    <w:bottom w:val="none" w:sz="0" w:space="0" w:color="auto"/>
                                                    <w:right w:val="none" w:sz="0" w:space="0" w:color="auto"/>
                                                  </w:divBdr>
                                                  <w:divsChild>
                                                    <w:div w:id="987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20648">
      <w:bodyDiv w:val="1"/>
      <w:marLeft w:val="0"/>
      <w:marRight w:val="0"/>
      <w:marTop w:val="0"/>
      <w:marBottom w:val="0"/>
      <w:divBdr>
        <w:top w:val="none" w:sz="0" w:space="0" w:color="auto"/>
        <w:left w:val="none" w:sz="0" w:space="0" w:color="auto"/>
        <w:bottom w:val="none" w:sz="0" w:space="0" w:color="auto"/>
        <w:right w:val="none" w:sz="0" w:space="0" w:color="auto"/>
      </w:divBdr>
    </w:div>
    <w:div w:id="253900619">
      <w:bodyDiv w:val="1"/>
      <w:marLeft w:val="0"/>
      <w:marRight w:val="0"/>
      <w:marTop w:val="0"/>
      <w:marBottom w:val="0"/>
      <w:divBdr>
        <w:top w:val="none" w:sz="0" w:space="0" w:color="auto"/>
        <w:left w:val="none" w:sz="0" w:space="0" w:color="auto"/>
        <w:bottom w:val="none" w:sz="0" w:space="0" w:color="auto"/>
        <w:right w:val="none" w:sz="0" w:space="0" w:color="auto"/>
      </w:divBdr>
    </w:div>
    <w:div w:id="268440590">
      <w:bodyDiv w:val="1"/>
      <w:marLeft w:val="0"/>
      <w:marRight w:val="0"/>
      <w:marTop w:val="0"/>
      <w:marBottom w:val="0"/>
      <w:divBdr>
        <w:top w:val="none" w:sz="0" w:space="0" w:color="auto"/>
        <w:left w:val="none" w:sz="0" w:space="0" w:color="auto"/>
        <w:bottom w:val="none" w:sz="0" w:space="0" w:color="auto"/>
        <w:right w:val="none" w:sz="0" w:space="0" w:color="auto"/>
      </w:divBdr>
    </w:div>
    <w:div w:id="291399024">
      <w:bodyDiv w:val="1"/>
      <w:marLeft w:val="390"/>
      <w:marRight w:val="390"/>
      <w:marTop w:val="0"/>
      <w:marBottom w:val="0"/>
      <w:divBdr>
        <w:top w:val="none" w:sz="0" w:space="0" w:color="auto"/>
        <w:left w:val="none" w:sz="0" w:space="0" w:color="auto"/>
        <w:bottom w:val="none" w:sz="0" w:space="0" w:color="auto"/>
        <w:right w:val="none" w:sz="0" w:space="0" w:color="auto"/>
      </w:divBdr>
    </w:div>
    <w:div w:id="304435910">
      <w:bodyDiv w:val="1"/>
      <w:marLeft w:val="0"/>
      <w:marRight w:val="0"/>
      <w:marTop w:val="0"/>
      <w:marBottom w:val="0"/>
      <w:divBdr>
        <w:top w:val="none" w:sz="0" w:space="0" w:color="auto"/>
        <w:left w:val="none" w:sz="0" w:space="0" w:color="auto"/>
        <w:bottom w:val="none" w:sz="0" w:space="0" w:color="auto"/>
        <w:right w:val="none" w:sz="0" w:space="0" w:color="auto"/>
      </w:divBdr>
      <w:divsChild>
        <w:div w:id="1653482936">
          <w:marLeft w:val="0"/>
          <w:marRight w:val="0"/>
          <w:marTop w:val="0"/>
          <w:marBottom w:val="0"/>
          <w:divBdr>
            <w:top w:val="none" w:sz="0" w:space="0" w:color="auto"/>
            <w:left w:val="none" w:sz="0" w:space="0" w:color="auto"/>
            <w:bottom w:val="none" w:sz="0" w:space="0" w:color="auto"/>
            <w:right w:val="none" w:sz="0" w:space="0" w:color="auto"/>
          </w:divBdr>
          <w:divsChild>
            <w:div w:id="77943866">
              <w:marLeft w:val="0"/>
              <w:marRight w:val="0"/>
              <w:marTop w:val="100"/>
              <w:marBottom w:val="100"/>
              <w:divBdr>
                <w:top w:val="none" w:sz="0" w:space="0" w:color="auto"/>
                <w:left w:val="none" w:sz="0" w:space="0" w:color="auto"/>
                <w:bottom w:val="none" w:sz="0" w:space="0" w:color="auto"/>
                <w:right w:val="none" w:sz="0" w:space="0" w:color="auto"/>
              </w:divBdr>
              <w:divsChild>
                <w:div w:id="1618680434">
                  <w:marLeft w:val="0"/>
                  <w:marRight w:val="0"/>
                  <w:marTop w:val="0"/>
                  <w:marBottom w:val="0"/>
                  <w:divBdr>
                    <w:top w:val="none" w:sz="0" w:space="0" w:color="auto"/>
                    <w:left w:val="none" w:sz="0" w:space="0" w:color="auto"/>
                    <w:bottom w:val="none" w:sz="0" w:space="0" w:color="auto"/>
                    <w:right w:val="none" w:sz="0" w:space="0" w:color="auto"/>
                  </w:divBdr>
                  <w:divsChild>
                    <w:div w:id="874999398">
                      <w:marLeft w:val="0"/>
                      <w:marRight w:val="0"/>
                      <w:marTop w:val="0"/>
                      <w:marBottom w:val="0"/>
                      <w:divBdr>
                        <w:top w:val="none" w:sz="0" w:space="0" w:color="auto"/>
                        <w:left w:val="none" w:sz="0" w:space="0" w:color="auto"/>
                        <w:bottom w:val="none" w:sz="0" w:space="0" w:color="auto"/>
                        <w:right w:val="none" w:sz="0" w:space="0" w:color="auto"/>
                      </w:divBdr>
                      <w:divsChild>
                        <w:div w:id="1248032951">
                          <w:marLeft w:val="0"/>
                          <w:marRight w:val="0"/>
                          <w:marTop w:val="0"/>
                          <w:marBottom w:val="150"/>
                          <w:divBdr>
                            <w:top w:val="none" w:sz="0" w:space="0" w:color="auto"/>
                            <w:left w:val="none" w:sz="0" w:space="0" w:color="auto"/>
                            <w:bottom w:val="none" w:sz="0" w:space="0" w:color="auto"/>
                            <w:right w:val="none" w:sz="0" w:space="0" w:color="auto"/>
                          </w:divBdr>
                          <w:divsChild>
                            <w:div w:id="1330061059">
                              <w:marLeft w:val="0"/>
                              <w:marRight w:val="0"/>
                              <w:marTop w:val="0"/>
                              <w:marBottom w:val="0"/>
                              <w:divBdr>
                                <w:top w:val="none" w:sz="0" w:space="0" w:color="auto"/>
                                <w:left w:val="none" w:sz="0" w:space="0" w:color="auto"/>
                                <w:bottom w:val="none" w:sz="0" w:space="0" w:color="auto"/>
                                <w:right w:val="none" w:sz="0" w:space="0" w:color="auto"/>
                              </w:divBdr>
                              <w:divsChild>
                                <w:div w:id="1459647401">
                                  <w:marLeft w:val="0"/>
                                  <w:marRight w:val="0"/>
                                  <w:marTop w:val="0"/>
                                  <w:marBottom w:val="0"/>
                                  <w:divBdr>
                                    <w:top w:val="none" w:sz="0" w:space="0" w:color="auto"/>
                                    <w:left w:val="none" w:sz="0" w:space="0" w:color="auto"/>
                                    <w:bottom w:val="none" w:sz="0" w:space="0" w:color="auto"/>
                                    <w:right w:val="none" w:sz="0" w:space="0" w:color="auto"/>
                                  </w:divBdr>
                                  <w:divsChild>
                                    <w:div w:id="1894148179">
                                      <w:marLeft w:val="0"/>
                                      <w:marRight w:val="0"/>
                                      <w:marTop w:val="0"/>
                                      <w:marBottom w:val="0"/>
                                      <w:divBdr>
                                        <w:top w:val="none" w:sz="0" w:space="0" w:color="auto"/>
                                        <w:left w:val="none" w:sz="0" w:space="0" w:color="auto"/>
                                        <w:bottom w:val="none" w:sz="0" w:space="0" w:color="auto"/>
                                        <w:right w:val="none" w:sz="0" w:space="0" w:color="auto"/>
                                      </w:divBdr>
                                      <w:divsChild>
                                        <w:div w:id="198856118">
                                          <w:marLeft w:val="0"/>
                                          <w:marRight w:val="0"/>
                                          <w:marTop w:val="0"/>
                                          <w:marBottom w:val="0"/>
                                          <w:divBdr>
                                            <w:top w:val="none" w:sz="0" w:space="0" w:color="auto"/>
                                            <w:left w:val="none" w:sz="0" w:space="0" w:color="auto"/>
                                            <w:bottom w:val="none" w:sz="0" w:space="0" w:color="auto"/>
                                            <w:right w:val="none" w:sz="0" w:space="0" w:color="auto"/>
                                          </w:divBdr>
                                          <w:divsChild>
                                            <w:div w:id="1020082107">
                                              <w:marLeft w:val="0"/>
                                              <w:marRight w:val="0"/>
                                              <w:marTop w:val="0"/>
                                              <w:marBottom w:val="0"/>
                                              <w:divBdr>
                                                <w:top w:val="none" w:sz="0" w:space="0" w:color="auto"/>
                                                <w:left w:val="none" w:sz="0" w:space="0" w:color="auto"/>
                                                <w:bottom w:val="none" w:sz="0" w:space="0" w:color="auto"/>
                                                <w:right w:val="none" w:sz="0" w:space="0" w:color="auto"/>
                                              </w:divBdr>
                                              <w:divsChild>
                                                <w:div w:id="2058046678">
                                                  <w:marLeft w:val="0"/>
                                                  <w:marRight w:val="0"/>
                                                  <w:marTop w:val="0"/>
                                                  <w:marBottom w:val="0"/>
                                                  <w:divBdr>
                                                    <w:top w:val="none" w:sz="0" w:space="0" w:color="auto"/>
                                                    <w:left w:val="none" w:sz="0" w:space="0" w:color="auto"/>
                                                    <w:bottom w:val="none" w:sz="0" w:space="0" w:color="auto"/>
                                                    <w:right w:val="none" w:sz="0" w:space="0" w:color="auto"/>
                                                  </w:divBdr>
                                                  <w:divsChild>
                                                    <w:div w:id="1747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392758">
      <w:bodyDiv w:val="1"/>
      <w:marLeft w:val="0"/>
      <w:marRight w:val="0"/>
      <w:marTop w:val="0"/>
      <w:marBottom w:val="0"/>
      <w:divBdr>
        <w:top w:val="none" w:sz="0" w:space="0" w:color="auto"/>
        <w:left w:val="none" w:sz="0" w:space="0" w:color="auto"/>
        <w:bottom w:val="none" w:sz="0" w:space="0" w:color="auto"/>
        <w:right w:val="none" w:sz="0" w:space="0" w:color="auto"/>
      </w:divBdr>
    </w:div>
    <w:div w:id="346907781">
      <w:bodyDiv w:val="1"/>
      <w:marLeft w:val="0"/>
      <w:marRight w:val="0"/>
      <w:marTop w:val="0"/>
      <w:marBottom w:val="0"/>
      <w:divBdr>
        <w:top w:val="none" w:sz="0" w:space="0" w:color="auto"/>
        <w:left w:val="none" w:sz="0" w:space="0" w:color="auto"/>
        <w:bottom w:val="none" w:sz="0" w:space="0" w:color="auto"/>
        <w:right w:val="none" w:sz="0" w:space="0" w:color="auto"/>
      </w:divBdr>
    </w:div>
    <w:div w:id="398985459">
      <w:bodyDiv w:val="1"/>
      <w:marLeft w:val="0"/>
      <w:marRight w:val="0"/>
      <w:marTop w:val="0"/>
      <w:marBottom w:val="0"/>
      <w:divBdr>
        <w:top w:val="none" w:sz="0" w:space="0" w:color="auto"/>
        <w:left w:val="none" w:sz="0" w:space="0" w:color="auto"/>
        <w:bottom w:val="none" w:sz="0" w:space="0" w:color="auto"/>
        <w:right w:val="none" w:sz="0" w:space="0" w:color="auto"/>
      </w:divBdr>
    </w:div>
    <w:div w:id="475607382">
      <w:bodyDiv w:val="1"/>
      <w:marLeft w:val="0"/>
      <w:marRight w:val="0"/>
      <w:marTop w:val="0"/>
      <w:marBottom w:val="0"/>
      <w:divBdr>
        <w:top w:val="none" w:sz="0" w:space="0" w:color="auto"/>
        <w:left w:val="none" w:sz="0" w:space="0" w:color="auto"/>
        <w:bottom w:val="none" w:sz="0" w:space="0" w:color="auto"/>
        <w:right w:val="none" w:sz="0" w:space="0" w:color="auto"/>
      </w:divBdr>
      <w:divsChild>
        <w:div w:id="1278025971">
          <w:marLeft w:val="0"/>
          <w:marRight w:val="0"/>
          <w:marTop w:val="0"/>
          <w:marBottom w:val="0"/>
          <w:divBdr>
            <w:top w:val="none" w:sz="0" w:space="0" w:color="auto"/>
            <w:left w:val="none" w:sz="0" w:space="0" w:color="auto"/>
            <w:bottom w:val="none" w:sz="0" w:space="0" w:color="auto"/>
            <w:right w:val="none" w:sz="0" w:space="0" w:color="auto"/>
          </w:divBdr>
          <w:divsChild>
            <w:div w:id="581912246">
              <w:marLeft w:val="0"/>
              <w:marRight w:val="0"/>
              <w:marTop w:val="100"/>
              <w:marBottom w:val="100"/>
              <w:divBdr>
                <w:top w:val="none" w:sz="0" w:space="0" w:color="auto"/>
                <w:left w:val="none" w:sz="0" w:space="0" w:color="auto"/>
                <w:bottom w:val="none" w:sz="0" w:space="0" w:color="auto"/>
                <w:right w:val="none" w:sz="0" w:space="0" w:color="auto"/>
              </w:divBdr>
              <w:divsChild>
                <w:div w:id="28654680">
                  <w:marLeft w:val="0"/>
                  <w:marRight w:val="0"/>
                  <w:marTop w:val="0"/>
                  <w:marBottom w:val="0"/>
                  <w:divBdr>
                    <w:top w:val="none" w:sz="0" w:space="0" w:color="auto"/>
                    <w:left w:val="none" w:sz="0" w:space="0" w:color="auto"/>
                    <w:bottom w:val="none" w:sz="0" w:space="0" w:color="auto"/>
                    <w:right w:val="none" w:sz="0" w:space="0" w:color="auto"/>
                  </w:divBdr>
                  <w:divsChild>
                    <w:div w:id="692271588">
                      <w:marLeft w:val="0"/>
                      <w:marRight w:val="0"/>
                      <w:marTop w:val="0"/>
                      <w:marBottom w:val="0"/>
                      <w:divBdr>
                        <w:top w:val="none" w:sz="0" w:space="0" w:color="auto"/>
                        <w:left w:val="none" w:sz="0" w:space="0" w:color="auto"/>
                        <w:bottom w:val="none" w:sz="0" w:space="0" w:color="auto"/>
                        <w:right w:val="none" w:sz="0" w:space="0" w:color="auto"/>
                      </w:divBdr>
                      <w:divsChild>
                        <w:div w:id="1257204284">
                          <w:marLeft w:val="0"/>
                          <w:marRight w:val="0"/>
                          <w:marTop w:val="0"/>
                          <w:marBottom w:val="150"/>
                          <w:divBdr>
                            <w:top w:val="none" w:sz="0" w:space="0" w:color="auto"/>
                            <w:left w:val="none" w:sz="0" w:space="0" w:color="auto"/>
                            <w:bottom w:val="none" w:sz="0" w:space="0" w:color="auto"/>
                            <w:right w:val="none" w:sz="0" w:space="0" w:color="auto"/>
                          </w:divBdr>
                          <w:divsChild>
                            <w:div w:id="1685399283">
                              <w:marLeft w:val="0"/>
                              <w:marRight w:val="0"/>
                              <w:marTop w:val="0"/>
                              <w:marBottom w:val="0"/>
                              <w:divBdr>
                                <w:top w:val="none" w:sz="0" w:space="0" w:color="auto"/>
                                <w:left w:val="none" w:sz="0" w:space="0" w:color="auto"/>
                                <w:bottom w:val="none" w:sz="0" w:space="0" w:color="auto"/>
                                <w:right w:val="none" w:sz="0" w:space="0" w:color="auto"/>
                              </w:divBdr>
                              <w:divsChild>
                                <w:div w:id="1293445043">
                                  <w:marLeft w:val="0"/>
                                  <w:marRight w:val="0"/>
                                  <w:marTop w:val="0"/>
                                  <w:marBottom w:val="0"/>
                                  <w:divBdr>
                                    <w:top w:val="none" w:sz="0" w:space="0" w:color="auto"/>
                                    <w:left w:val="none" w:sz="0" w:space="0" w:color="auto"/>
                                    <w:bottom w:val="none" w:sz="0" w:space="0" w:color="auto"/>
                                    <w:right w:val="none" w:sz="0" w:space="0" w:color="auto"/>
                                  </w:divBdr>
                                  <w:divsChild>
                                    <w:div w:id="1339499661">
                                      <w:marLeft w:val="0"/>
                                      <w:marRight w:val="0"/>
                                      <w:marTop w:val="0"/>
                                      <w:marBottom w:val="0"/>
                                      <w:divBdr>
                                        <w:top w:val="none" w:sz="0" w:space="0" w:color="auto"/>
                                        <w:left w:val="none" w:sz="0" w:space="0" w:color="auto"/>
                                        <w:bottom w:val="none" w:sz="0" w:space="0" w:color="auto"/>
                                        <w:right w:val="none" w:sz="0" w:space="0" w:color="auto"/>
                                      </w:divBdr>
                                      <w:divsChild>
                                        <w:div w:id="1633559633">
                                          <w:marLeft w:val="0"/>
                                          <w:marRight w:val="0"/>
                                          <w:marTop w:val="0"/>
                                          <w:marBottom w:val="0"/>
                                          <w:divBdr>
                                            <w:top w:val="none" w:sz="0" w:space="0" w:color="auto"/>
                                            <w:left w:val="none" w:sz="0" w:space="0" w:color="auto"/>
                                            <w:bottom w:val="none" w:sz="0" w:space="0" w:color="auto"/>
                                            <w:right w:val="none" w:sz="0" w:space="0" w:color="auto"/>
                                          </w:divBdr>
                                          <w:divsChild>
                                            <w:div w:id="354161758">
                                              <w:marLeft w:val="0"/>
                                              <w:marRight w:val="0"/>
                                              <w:marTop w:val="0"/>
                                              <w:marBottom w:val="0"/>
                                              <w:divBdr>
                                                <w:top w:val="none" w:sz="0" w:space="0" w:color="auto"/>
                                                <w:left w:val="none" w:sz="0" w:space="0" w:color="auto"/>
                                                <w:bottom w:val="none" w:sz="0" w:space="0" w:color="auto"/>
                                                <w:right w:val="none" w:sz="0" w:space="0" w:color="auto"/>
                                              </w:divBdr>
                                              <w:divsChild>
                                                <w:div w:id="211038829">
                                                  <w:marLeft w:val="0"/>
                                                  <w:marRight w:val="0"/>
                                                  <w:marTop w:val="0"/>
                                                  <w:marBottom w:val="0"/>
                                                  <w:divBdr>
                                                    <w:top w:val="none" w:sz="0" w:space="0" w:color="auto"/>
                                                    <w:left w:val="none" w:sz="0" w:space="0" w:color="auto"/>
                                                    <w:bottom w:val="none" w:sz="0" w:space="0" w:color="auto"/>
                                                    <w:right w:val="none" w:sz="0" w:space="0" w:color="auto"/>
                                                  </w:divBdr>
                                                  <w:divsChild>
                                                    <w:div w:id="1804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828695">
      <w:bodyDiv w:val="1"/>
      <w:marLeft w:val="0"/>
      <w:marRight w:val="0"/>
      <w:marTop w:val="0"/>
      <w:marBottom w:val="0"/>
      <w:divBdr>
        <w:top w:val="none" w:sz="0" w:space="0" w:color="auto"/>
        <w:left w:val="none" w:sz="0" w:space="0" w:color="auto"/>
        <w:bottom w:val="none" w:sz="0" w:space="0" w:color="auto"/>
        <w:right w:val="none" w:sz="0" w:space="0" w:color="auto"/>
      </w:divBdr>
    </w:div>
    <w:div w:id="493842733">
      <w:bodyDiv w:val="1"/>
      <w:marLeft w:val="0"/>
      <w:marRight w:val="0"/>
      <w:marTop w:val="0"/>
      <w:marBottom w:val="0"/>
      <w:divBdr>
        <w:top w:val="none" w:sz="0" w:space="0" w:color="auto"/>
        <w:left w:val="none" w:sz="0" w:space="0" w:color="auto"/>
        <w:bottom w:val="none" w:sz="0" w:space="0" w:color="auto"/>
        <w:right w:val="none" w:sz="0" w:space="0" w:color="auto"/>
      </w:divBdr>
    </w:div>
    <w:div w:id="506750991">
      <w:bodyDiv w:val="1"/>
      <w:marLeft w:val="0"/>
      <w:marRight w:val="0"/>
      <w:marTop w:val="0"/>
      <w:marBottom w:val="0"/>
      <w:divBdr>
        <w:top w:val="none" w:sz="0" w:space="0" w:color="auto"/>
        <w:left w:val="none" w:sz="0" w:space="0" w:color="auto"/>
        <w:bottom w:val="none" w:sz="0" w:space="0" w:color="auto"/>
        <w:right w:val="none" w:sz="0" w:space="0" w:color="auto"/>
      </w:divBdr>
      <w:divsChild>
        <w:div w:id="1540170328">
          <w:marLeft w:val="0"/>
          <w:marRight w:val="0"/>
          <w:marTop w:val="0"/>
          <w:marBottom w:val="0"/>
          <w:divBdr>
            <w:top w:val="none" w:sz="0" w:space="0" w:color="auto"/>
            <w:left w:val="none" w:sz="0" w:space="0" w:color="auto"/>
            <w:bottom w:val="none" w:sz="0" w:space="0" w:color="auto"/>
            <w:right w:val="none" w:sz="0" w:space="0" w:color="auto"/>
          </w:divBdr>
          <w:divsChild>
            <w:div w:id="1830635501">
              <w:marLeft w:val="0"/>
              <w:marRight w:val="0"/>
              <w:marTop w:val="100"/>
              <w:marBottom w:val="100"/>
              <w:divBdr>
                <w:top w:val="none" w:sz="0" w:space="0" w:color="auto"/>
                <w:left w:val="none" w:sz="0" w:space="0" w:color="auto"/>
                <w:bottom w:val="none" w:sz="0" w:space="0" w:color="auto"/>
                <w:right w:val="none" w:sz="0" w:space="0" w:color="auto"/>
              </w:divBdr>
              <w:divsChild>
                <w:div w:id="1716151499">
                  <w:marLeft w:val="0"/>
                  <w:marRight w:val="0"/>
                  <w:marTop w:val="0"/>
                  <w:marBottom w:val="0"/>
                  <w:divBdr>
                    <w:top w:val="none" w:sz="0" w:space="0" w:color="auto"/>
                    <w:left w:val="none" w:sz="0" w:space="0" w:color="auto"/>
                    <w:bottom w:val="none" w:sz="0" w:space="0" w:color="auto"/>
                    <w:right w:val="none" w:sz="0" w:space="0" w:color="auto"/>
                  </w:divBdr>
                  <w:divsChild>
                    <w:div w:id="982196262">
                      <w:marLeft w:val="0"/>
                      <w:marRight w:val="0"/>
                      <w:marTop w:val="0"/>
                      <w:marBottom w:val="0"/>
                      <w:divBdr>
                        <w:top w:val="none" w:sz="0" w:space="0" w:color="auto"/>
                        <w:left w:val="none" w:sz="0" w:space="0" w:color="auto"/>
                        <w:bottom w:val="none" w:sz="0" w:space="0" w:color="auto"/>
                        <w:right w:val="none" w:sz="0" w:space="0" w:color="auto"/>
                      </w:divBdr>
                      <w:divsChild>
                        <w:div w:id="1290278378">
                          <w:marLeft w:val="0"/>
                          <w:marRight w:val="0"/>
                          <w:marTop w:val="0"/>
                          <w:marBottom w:val="150"/>
                          <w:divBdr>
                            <w:top w:val="none" w:sz="0" w:space="0" w:color="auto"/>
                            <w:left w:val="none" w:sz="0" w:space="0" w:color="auto"/>
                            <w:bottom w:val="none" w:sz="0" w:space="0" w:color="auto"/>
                            <w:right w:val="none" w:sz="0" w:space="0" w:color="auto"/>
                          </w:divBdr>
                          <w:divsChild>
                            <w:div w:id="674772547">
                              <w:marLeft w:val="0"/>
                              <w:marRight w:val="0"/>
                              <w:marTop w:val="0"/>
                              <w:marBottom w:val="0"/>
                              <w:divBdr>
                                <w:top w:val="none" w:sz="0" w:space="0" w:color="auto"/>
                                <w:left w:val="none" w:sz="0" w:space="0" w:color="auto"/>
                                <w:bottom w:val="none" w:sz="0" w:space="0" w:color="auto"/>
                                <w:right w:val="none" w:sz="0" w:space="0" w:color="auto"/>
                              </w:divBdr>
                              <w:divsChild>
                                <w:div w:id="241186130">
                                  <w:marLeft w:val="0"/>
                                  <w:marRight w:val="0"/>
                                  <w:marTop w:val="0"/>
                                  <w:marBottom w:val="0"/>
                                  <w:divBdr>
                                    <w:top w:val="none" w:sz="0" w:space="0" w:color="auto"/>
                                    <w:left w:val="none" w:sz="0" w:space="0" w:color="auto"/>
                                    <w:bottom w:val="none" w:sz="0" w:space="0" w:color="auto"/>
                                    <w:right w:val="none" w:sz="0" w:space="0" w:color="auto"/>
                                  </w:divBdr>
                                  <w:divsChild>
                                    <w:div w:id="113838061">
                                      <w:marLeft w:val="0"/>
                                      <w:marRight w:val="0"/>
                                      <w:marTop w:val="0"/>
                                      <w:marBottom w:val="0"/>
                                      <w:divBdr>
                                        <w:top w:val="none" w:sz="0" w:space="0" w:color="auto"/>
                                        <w:left w:val="none" w:sz="0" w:space="0" w:color="auto"/>
                                        <w:bottom w:val="none" w:sz="0" w:space="0" w:color="auto"/>
                                        <w:right w:val="none" w:sz="0" w:space="0" w:color="auto"/>
                                      </w:divBdr>
                                      <w:divsChild>
                                        <w:div w:id="1553884604">
                                          <w:marLeft w:val="0"/>
                                          <w:marRight w:val="0"/>
                                          <w:marTop w:val="0"/>
                                          <w:marBottom w:val="0"/>
                                          <w:divBdr>
                                            <w:top w:val="none" w:sz="0" w:space="0" w:color="auto"/>
                                            <w:left w:val="none" w:sz="0" w:space="0" w:color="auto"/>
                                            <w:bottom w:val="none" w:sz="0" w:space="0" w:color="auto"/>
                                            <w:right w:val="none" w:sz="0" w:space="0" w:color="auto"/>
                                          </w:divBdr>
                                          <w:divsChild>
                                            <w:div w:id="1344748631">
                                              <w:marLeft w:val="0"/>
                                              <w:marRight w:val="0"/>
                                              <w:marTop w:val="0"/>
                                              <w:marBottom w:val="0"/>
                                              <w:divBdr>
                                                <w:top w:val="none" w:sz="0" w:space="0" w:color="auto"/>
                                                <w:left w:val="none" w:sz="0" w:space="0" w:color="auto"/>
                                                <w:bottom w:val="none" w:sz="0" w:space="0" w:color="auto"/>
                                                <w:right w:val="none" w:sz="0" w:space="0" w:color="auto"/>
                                              </w:divBdr>
                                              <w:divsChild>
                                                <w:div w:id="1045518848">
                                                  <w:marLeft w:val="0"/>
                                                  <w:marRight w:val="0"/>
                                                  <w:marTop w:val="0"/>
                                                  <w:marBottom w:val="0"/>
                                                  <w:divBdr>
                                                    <w:top w:val="none" w:sz="0" w:space="0" w:color="auto"/>
                                                    <w:left w:val="none" w:sz="0" w:space="0" w:color="auto"/>
                                                    <w:bottom w:val="none" w:sz="0" w:space="0" w:color="auto"/>
                                                    <w:right w:val="none" w:sz="0" w:space="0" w:color="auto"/>
                                                  </w:divBdr>
                                                  <w:divsChild>
                                                    <w:div w:id="9506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77812">
      <w:bodyDiv w:val="1"/>
      <w:marLeft w:val="0"/>
      <w:marRight w:val="0"/>
      <w:marTop w:val="0"/>
      <w:marBottom w:val="0"/>
      <w:divBdr>
        <w:top w:val="none" w:sz="0" w:space="0" w:color="auto"/>
        <w:left w:val="none" w:sz="0" w:space="0" w:color="auto"/>
        <w:bottom w:val="none" w:sz="0" w:space="0" w:color="auto"/>
        <w:right w:val="none" w:sz="0" w:space="0" w:color="auto"/>
      </w:divBdr>
    </w:div>
    <w:div w:id="612827308">
      <w:bodyDiv w:val="1"/>
      <w:marLeft w:val="0"/>
      <w:marRight w:val="0"/>
      <w:marTop w:val="0"/>
      <w:marBottom w:val="0"/>
      <w:divBdr>
        <w:top w:val="none" w:sz="0" w:space="0" w:color="auto"/>
        <w:left w:val="none" w:sz="0" w:space="0" w:color="auto"/>
        <w:bottom w:val="none" w:sz="0" w:space="0" w:color="auto"/>
        <w:right w:val="none" w:sz="0" w:space="0" w:color="auto"/>
      </w:divBdr>
    </w:div>
    <w:div w:id="646669294">
      <w:bodyDiv w:val="1"/>
      <w:marLeft w:val="0"/>
      <w:marRight w:val="0"/>
      <w:marTop w:val="0"/>
      <w:marBottom w:val="0"/>
      <w:divBdr>
        <w:top w:val="none" w:sz="0" w:space="0" w:color="auto"/>
        <w:left w:val="none" w:sz="0" w:space="0" w:color="auto"/>
        <w:bottom w:val="none" w:sz="0" w:space="0" w:color="auto"/>
        <w:right w:val="none" w:sz="0" w:space="0" w:color="auto"/>
      </w:divBdr>
      <w:divsChild>
        <w:div w:id="45223999">
          <w:marLeft w:val="0"/>
          <w:marRight w:val="0"/>
          <w:marTop w:val="0"/>
          <w:marBottom w:val="0"/>
          <w:divBdr>
            <w:top w:val="none" w:sz="0" w:space="0" w:color="auto"/>
            <w:left w:val="none" w:sz="0" w:space="0" w:color="auto"/>
            <w:bottom w:val="none" w:sz="0" w:space="0" w:color="auto"/>
            <w:right w:val="none" w:sz="0" w:space="0" w:color="auto"/>
          </w:divBdr>
        </w:div>
        <w:div w:id="148594135">
          <w:marLeft w:val="0"/>
          <w:marRight w:val="0"/>
          <w:marTop w:val="0"/>
          <w:marBottom w:val="0"/>
          <w:divBdr>
            <w:top w:val="none" w:sz="0" w:space="0" w:color="auto"/>
            <w:left w:val="none" w:sz="0" w:space="0" w:color="auto"/>
            <w:bottom w:val="none" w:sz="0" w:space="0" w:color="auto"/>
            <w:right w:val="none" w:sz="0" w:space="0" w:color="auto"/>
          </w:divBdr>
        </w:div>
        <w:div w:id="598950327">
          <w:marLeft w:val="0"/>
          <w:marRight w:val="0"/>
          <w:marTop w:val="0"/>
          <w:marBottom w:val="0"/>
          <w:divBdr>
            <w:top w:val="none" w:sz="0" w:space="0" w:color="auto"/>
            <w:left w:val="none" w:sz="0" w:space="0" w:color="auto"/>
            <w:bottom w:val="none" w:sz="0" w:space="0" w:color="auto"/>
            <w:right w:val="none" w:sz="0" w:space="0" w:color="auto"/>
          </w:divBdr>
        </w:div>
        <w:div w:id="626667310">
          <w:marLeft w:val="0"/>
          <w:marRight w:val="0"/>
          <w:marTop w:val="0"/>
          <w:marBottom w:val="0"/>
          <w:divBdr>
            <w:top w:val="none" w:sz="0" w:space="0" w:color="auto"/>
            <w:left w:val="none" w:sz="0" w:space="0" w:color="auto"/>
            <w:bottom w:val="none" w:sz="0" w:space="0" w:color="auto"/>
            <w:right w:val="none" w:sz="0" w:space="0" w:color="auto"/>
          </w:divBdr>
        </w:div>
        <w:div w:id="1219973647">
          <w:marLeft w:val="0"/>
          <w:marRight w:val="0"/>
          <w:marTop w:val="0"/>
          <w:marBottom w:val="0"/>
          <w:divBdr>
            <w:top w:val="none" w:sz="0" w:space="0" w:color="auto"/>
            <w:left w:val="none" w:sz="0" w:space="0" w:color="auto"/>
            <w:bottom w:val="none" w:sz="0" w:space="0" w:color="auto"/>
            <w:right w:val="none" w:sz="0" w:space="0" w:color="auto"/>
          </w:divBdr>
        </w:div>
        <w:div w:id="1260871907">
          <w:marLeft w:val="0"/>
          <w:marRight w:val="0"/>
          <w:marTop w:val="0"/>
          <w:marBottom w:val="0"/>
          <w:divBdr>
            <w:top w:val="none" w:sz="0" w:space="0" w:color="auto"/>
            <w:left w:val="none" w:sz="0" w:space="0" w:color="auto"/>
            <w:bottom w:val="none" w:sz="0" w:space="0" w:color="auto"/>
            <w:right w:val="none" w:sz="0" w:space="0" w:color="auto"/>
          </w:divBdr>
        </w:div>
      </w:divsChild>
    </w:div>
    <w:div w:id="667438225">
      <w:bodyDiv w:val="1"/>
      <w:marLeft w:val="0"/>
      <w:marRight w:val="0"/>
      <w:marTop w:val="0"/>
      <w:marBottom w:val="0"/>
      <w:divBdr>
        <w:top w:val="none" w:sz="0" w:space="0" w:color="auto"/>
        <w:left w:val="none" w:sz="0" w:space="0" w:color="auto"/>
        <w:bottom w:val="none" w:sz="0" w:space="0" w:color="auto"/>
        <w:right w:val="none" w:sz="0" w:space="0" w:color="auto"/>
      </w:divBdr>
      <w:divsChild>
        <w:div w:id="309798388">
          <w:marLeft w:val="0"/>
          <w:marRight w:val="0"/>
          <w:marTop w:val="0"/>
          <w:marBottom w:val="0"/>
          <w:divBdr>
            <w:top w:val="none" w:sz="0" w:space="0" w:color="auto"/>
            <w:left w:val="none" w:sz="0" w:space="0" w:color="auto"/>
            <w:bottom w:val="none" w:sz="0" w:space="0" w:color="auto"/>
            <w:right w:val="none" w:sz="0" w:space="0" w:color="auto"/>
          </w:divBdr>
          <w:divsChild>
            <w:div w:id="1048919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69410616">
      <w:bodyDiv w:val="1"/>
      <w:marLeft w:val="0"/>
      <w:marRight w:val="0"/>
      <w:marTop w:val="0"/>
      <w:marBottom w:val="0"/>
      <w:divBdr>
        <w:top w:val="none" w:sz="0" w:space="0" w:color="auto"/>
        <w:left w:val="none" w:sz="0" w:space="0" w:color="auto"/>
        <w:bottom w:val="none" w:sz="0" w:space="0" w:color="auto"/>
        <w:right w:val="none" w:sz="0" w:space="0" w:color="auto"/>
      </w:divBdr>
    </w:div>
    <w:div w:id="693771166">
      <w:bodyDiv w:val="1"/>
      <w:marLeft w:val="0"/>
      <w:marRight w:val="0"/>
      <w:marTop w:val="0"/>
      <w:marBottom w:val="0"/>
      <w:divBdr>
        <w:top w:val="none" w:sz="0" w:space="0" w:color="auto"/>
        <w:left w:val="none" w:sz="0" w:space="0" w:color="auto"/>
        <w:bottom w:val="none" w:sz="0" w:space="0" w:color="auto"/>
        <w:right w:val="none" w:sz="0" w:space="0" w:color="auto"/>
      </w:divBdr>
      <w:divsChild>
        <w:div w:id="951984628">
          <w:marLeft w:val="0"/>
          <w:marRight w:val="0"/>
          <w:marTop w:val="0"/>
          <w:marBottom w:val="0"/>
          <w:divBdr>
            <w:top w:val="none" w:sz="0" w:space="0" w:color="auto"/>
            <w:left w:val="none" w:sz="0" w:space="0" w:color="auto"/>
            <w:bottom w:val="none" w:sz="0" w:space="0" w:color="auto"/>
            <w:right w:val="none" w:sz="0" w:space="0" w:color="auto"/>
          </w:divBdr>
          <w:divsChild>
            <w:div w:id="347872656">
              <w:marLeft w:val="0"/>
              <w:marRight w:val="0"/>
              <w:marTop w:val="100"/>
              <w:marBottom w:val="100"/>
              <w:divBdr>
                <w:top w:val="none" w:sz="0" w:space="0" w:color="auto"/>
                <w:left w:val="none" w:sz="0" w:space="0" w:color="auto"/>
                <w:bottom w:val="none" w:sz="0" w:space="0" w:color="auto"/>
                <w:right w:val="none" w:sz="0" w:space="0" w:color="auto"/>
              </w:divBdr>
              <w:divsChild>
                <w:div w:id="1521703229">
                  <w:marLeft w:val="0"/>
                  <w:marRight w:val="0"/>
                  <w:marTop w:val="0"/>
                  <w:marBottom w:val="0"/>
                  <w:divBdr>
                    <w:top w:val="none" w:sz="0" w:space="0" w:color="auto"/>
                    <w:left w:val="none" w:sz="0" w:space="0" w:color="auto"/>
                    <w:bottom w:val="none" w:sz="0" w:space="0" w:color="auto"/>
                    <w:right w:val="none" w:sz="0" w:space="0" w:color="auto"/>
                  </w:divBdr>
                  <w:divsChild>
                    <w:div w:id="820465271">
                      <w:marLeft w:val="0"/>
                      <w:marRight w:val="0"/>
                      <w:marTop w:val="0"/>
                      <w:marBottom w:val="0"/>
                      <w:divBdr>
                        <w:top w:val="none" w:sz="0" w:space="0" w:color="auto"/>
                        <w:left w:val="none" w:sz="0" w:space="0" w:color="auto"/>
                        <w:bottom w:val="none" w:sz="0" w:space="0" w:color="auto"/>
                        <w:right w:val="none" w:sz="0" w:space="0" w:color="auto"/>
                      </w:divBdr>
                      <w:divsChild>
                        <w:div w:id="1938826854">
                          <w:marLeft w:val="0"/>
                          <w:marRight w:val="0"/>
                          <w:marTop w:val="0"/>
                          <w:marBottom w:val="150"/>
                          <w:divBdr>
                            <w:top w:val="none" w:sz="0" w:space="0" w:color="auto"/>
                            <w:left w:val="none" w:sz="0" w:space="0" w:color="auto"/>
                            <w:bottom w:val="none" w:sz="0" w:space="0" w:color="auto"/>
                            <w:right w:val="none" w:sz="0" w:space="0" w:color="auto"/>
                          </w:divBdr>
                          <w:divsChild>
                            <w:div w:id="1050760338">
                              <w:marLeft w:val="0"/>
                              <w:marRight w:val="0"/>
                              <w:marTop w:val="0"/>
                              <w:marBottom w:val="0"/>
                              <w:divBdr>
                                <w:top w:val="none" w:sz="0" w:space="0" w:color="auto"/>
                                <w:left w:val="none" w:sz="0" w:space="0" w:color="auto"/>
                                <w:bottom w:val="none" w:sz="0" w:space="0" w:color="auto"/>
                                <w:right w:val="none" w:sz="0" w:space="0" w:color="auto"/>
                              </w:divBdr>
                              <w:divsChild>
                                <w:div w:id="2052418032">
                                  <w:marLeft w:val="0"/>
                                  <w:marRight w:val="0"/>
                                  <w:marTop w:val="0"/>
                                  <w:marBottom w:val="0"/>
                                  <w:divBdr>
                                    <w:top w:val="none" w:sz="0" w:space="0" w:color="auto"/>
                                    <w:left w:val="none" w:sz="0" w:space="0" w:color="auto"/>
                                    <w:bottom w:val="none" w:sz="0" w:space="0" w:color="auto"/>
                                    <w:right w:val="none" w:sz="0" w:space="0" w:color="auto"/>
                                  </w:divBdr>
                                  <w:divsChild>
                                    <w:div w:id="959649123">
                                      <w:marLeft w:val="0"/>
                                      <w:marRight w:val="0"/>
                                      <w:marTop w:val="0"/>
                                      <w:marBottom w:val="0"/>
                                      <w:divBdr>
                                        <w:top w:val="none" w:sz="0" w:space="0" w:color="auto"/>
                                        <w:left w:val="none" w:sz="0" w:space="0" w:color="auto"/>
                                        <w:bottom w:val="none" w:sz="0" w:space="0" w:color="auto"/>
                                        <w:right w:val="none" w:sz="0" w:space="0" w:color="auto"/>
                                      </w:divBdr>
                                      <w:divsChild>
                                        <w:div w:id="1944216327">
                                          <w:marLeft w:val="0"/>
                                          <w:marRight w:val="0"/>
                                          <w:marTop w:val="0"/>
                                          <w:marBottom w:val="0"/>
                                          <w:divBdr>
                                            <w:top w:val="none" w:sz="0" w:space="0" w:color="auto"/>
                                            <w:left w:val="none" w:sz="0" w:space="0" w:color="auto"/>
                                            <w:bottom w:val="none" w:sz="0" w:space="0" w:color="auto"/>
                                            <w:right w:val="none" w:sz="0" w:space="0" w:color="auto"/>
                                          </w:divBdr>
                                          <w:divsChild>
                                            <w:div w:id="2048943424">
                                              <w:marLeft w:val="0"/>
                                              <w:marRight w:val="0"/>
                                              <w:marTop w:val="0"/>
                                              <w:marBottom w:val="0"/>
                                              <w:divBdr>
                                                <w:top w:val="none" w:sz="0" w:space="0" w:color="auto"/>
                                                <w:left w:val="none" w:sz="0" w:space="0" w:color="auto"/>
                                                <w:bottom w:val="none" w:sz="0" w:space="0" w:color="auto"/>
                                                <w:right w:val="none" w:sz="0" w:space="0" w:color="auto"/>
                                              </w:divBdr>
                                              <w:divsChild>
                                                <w:div w:id="1260409064">
                                                  <w:marLeft w:val="0"/>
                                                  <w:marRight w:val="0"/>
                                                  <w:marTop w:val="0"/>
                                                  <w:marBottom w:val="0"/>
                                                  <w:divBdr>
                                                    <w:top w:val="none" w:sz="0" w:space="0" w:color="auto"/>
                                                    <w:left w:val="none" w:sz="0" w:space="0" w:color="auto"/>
                                                    <w:bottom w:val="none" w:sz="0" w:space="0" w:color="auto"/>
                                                    <w:right w:val="none" w:sz="0" w:space="0" w:color="auto"/>
                                                  </w:divBdr>
                                                  <w:divsChild>
                                                    <w:div w:id="1075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475723">
      <w:bodyDiv w:val="1"/>
      <w:marLeft w:val="0"/>
      <w:marRight w:val="0"/>
      <w:marTop w:val="0"/>
      <w:marBottom w:val="0"/>
      <w:divBdr>
        <w:top w:val="none" w:sz="0" w:space="0" w:color="auto"/>
        <w:left w:val="none" w:sz="0" w:space="0" w:color="auto"/>
        <w:bottom w:val="none" w:sz="0" w:space="0" w:color="auto"/>
        <w:right w:val="none" w:sz="0" w:space="0" w:color="auto"/>
      </w:divBdr>
      <w:divsChild>
        <w:div w:id="1489246397">
          <w:marLeft w:val="0"/>
          <w:marRight w:val="0"/>
          <w:marTop w:val="0"/>
          <w:marBottom w:val="0"/>
          <w:divBdr>
            <w:top w:val="none" w:sz="0" w:space="0" w:color="auto"/>
            <w:left w:val="none" w:sz="0" w:space="0" w:color="auto"/>
            <w:bottom w:val="none" w:sz="0" w:space="0" w:color="auto"/>
            <w:right w:val="none" w:sz="0" w:space="0" w:color="auto"/>
          </w:divBdr>
          <w:divsChild>
            <w:div w:id="422383302">
              <w:marLeft w:val="0"/>
              <w:marRight w:val="0"/>
              <w:marTop w:val="100"/>
              <w:marBottom w:val="100"/>
              <w:divBdr>
                <w:top w:val="none" w:sz="0" w:space="0" w:color="auto"/>
                <w:left w:val="none" w:sz="0" w:space="0" w:color="auto"/>
                <w:bottom w:val="none" w:sz="0" w:space="0" w:color="auto"/>
                <w:right w:val="none" w:sz="0" w:space="0" w:color="auto"/>
              </w:divBdr>
              <w:divsChild>
                <w:div w:id="582182913">
                  <w:marLeft w:val="0"/>
                  <w:marRight w:val="0"/>
                  <w:marTop w:val="0"/>
                  <w:marBottom w:val="0"/>
                  <w:divBdr>
                    <w:top w:val="none" w:sz="0" w:space="0" w:color="auto"/>
                    <w:left w:val="none" w:sz="0" w:space="0" w:color="auto"/>
                    <w:bottom w:val="none" w:sz="0" w:space="0" w:color="auto"/>
                    <w:right w:val="none" w:sz="0" w:space="0" w:color="auto"/>
                  </w:divBdr>
                  <w:divsChild>
                    <w:div w:id="360060263">
                      <w:marLeft w:val="0"/>
                      <w:marRight w:val="0"/>
                      <w:marTop w:val="0"/>
                      <w:marBottom w:val="0"/>
                      <w:divBdr>
                        <w:top w:val="none" w:sz="0" w:space="0" w:color="auto"/>
                        <w:left w:val="none" w:sz="0" w:space="0" w:color="auto"/>
                        <w:bottom w:val="none" w:sz="0" w:space="0" w:color="auto"/>
                        <w:right w:val="none" w:sz="0" w:space="0" w:color="auto"/>
                      </w:divBdr>
                      <w:divsChild>
                        <w:div w:id="1665739462">
                          <w:marLeft w:val="0"/>
                          <w:marRight w:val="0"/>
                          <w:marTop w:val="0"/>
                          <w:marBottom w:val="0"/>
                          <w:divBdr>
                            <w:top w:val="none" w:sz="0" w:space="0" w:color="auto"/>
                            <w:left w:val="none" w:sz="0" w:space="0" w:color="auto"/>
                            <w:bottom w:val="none" w:sz="0" w:space="0" w:color="auto"/>
                            <w:right w:val="none" w:sz="0" w:space="0" w:color="auto"/>
                          </w:divBdr>
                          <w:divsChild>
                            <w:div w:id="725689976">
                              <w:marLeft w:val="0"/>
                              <w:marRight w:val="0"/>
                              <w:marTop w:val="0"/>
                              <w:marBottom w:val="0"/>
                              <w:divBdr>
                                <w:top w:val="none" w:sz="0" w:space="0" w:color="auto"/>
                                <w:left w:val="none" w:sz="0" w:space="0" w:color="auto"/>
                                <w:bottom w:val="none" w:sz="0" w:space="0" w:color="auto"/>
                                <w:right w:val="none" w:sz="0" w:space="0" w:color="auto"/>
                              </w:divBdr>
                              <w:divsChild>
                                <w:div w:id="383062342">
                                  <w:marLeft w:val="0"/>
                                  <w:marRight w:val="0"/>
                                  <w:marTop w:val="0"/>
                                  <w:marBottom w:val="0"/>
                                  <w:divBdr>
                                    <w:top w:val="none" w:sz="0" w:space="0" w:color="auto"/>
                                    <w:left w:val="none" w:sz="0" w:space="0" w:color="auto"/>
                                    <w:bottom w:val="none" w:sz="0" w:space="0" w:color="auto"/>
                                    <w:right w:val="none" w:sz="0" w:space="0" w:color="auto"/>
                                  </w:divBdr>
                                  <w:divsChild>
                                    <w:div w:id="1164978683">
                                      <w:marLeft w:val="0"/>
                                      <w:marRight w:val="0"/>
                                      <w:marTop w:val="0"/>
                                      <w:marBottom w:val="0"/>
                                      <w:divBdr>
                                        <w:top w:val="none" w:sz="0" w:space="0" w:color="auto"/>
                                        <w:left w:val="none" w:sz="0" w:space="0" w:color="auto"/>
                                        <w:bottom w:val="none" w:sz="0" w:space="0" w:color="auto"/>
                                        <w:right w:val="none" w:sz="0" w:space="0" w:color="auto"/>
                                      </w:divBdr>
                                      <w:divsChild>
                                        <w:div w:id="1070038870">
                                          <w:marLeft w:val="0"/>
                                          <w:marRight w:val="0"/>
                                          <w:marTop w:val="0"/>
                                          <w:marBottom w:val="0"/>
                                          <w:divBdr>
                                            <w:top w:val="none" w:sz="0" w:space="0" w:color="auto"/>
                                            <w:left w:val="none" w:sz="0" w:space="0" w:color="auto"/>
                                            <w:bottom w:val="none" w:sz="0" w:space="0" w:color="auto"/>
                                            <w:right w:val="none" w:sz="0" w:space="0" w:color="auto"/>
                                          </w:divBdr>
                                          <w:divsChild>
                                            <w:div w:id="15388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245046">
      <w:bodyDiv w:val="1"/>
      <w:marLeft w:val="0"/>
      <w:marRight w:val="0"/>
      <w:marTop w:val="0"/>
      <w:marBottom w:val="0"/>
      <w:divBdr>
        <w:top w:val="none" w:sz="0" w:space="0" w:color="auto"/>
        <w:left w:val="none" w:sz="0" w:space="0" w:color="auto"/>
        <w:bottom w:val="none" w:sz="0" w:space="0" w:color="auto"/>
        <w:right w:val="none" w:sz="0" w:space="0" w:color="auto"/>
      </w:divBdr>
      <w:divsChild>
        <w:div w:id="1649507581">
          <w:marLeft w:val="0"/>
          <w:marRight w:val="0"/>
          <w:marTop w:val="0"/>
          <w:marBottom w:val="0"/>
          <w:divBdr>
            <w:top w:val="none" w:sz="0" w:space="0" w:color="auto"/>
            <w:left w:val="none" w:sz="0" w:space="0" w:color="auto"/>
            <w:bottom w:val="none" w:sz="0" w:space="0" w:color="auto"/>
            <w:right w:val="none" w:sz="0" w:space="0" w:color="auto"/>
          </w:divBdr>
          <w:divsChild>
            <w:div w:id="1036076813">
              <w:marLeft w:val="0"/>
              <w:marRight w:val="0"/>
              <w:marTop w:val="100"/>
              <w:marBottom w:val="100"/>
              <w:divBdr>
                <w:top w:val="none" w:sz="0" w:space="0" w:color="auto"/>
                <w:left w:val="none" w:sz="0" w:space="0" w:color="auto"/>
                <w:bottom w:val="none" w:sz="0" w:space="0" w:color="auto"/>
                <w:right w:val="none" w:sz="0" w:space="0" w:color="auto"/>
              </w:divBdr>
              <w:divsChild>
                <w:div w:id="2140610904">
                  <w:marLeft w:val="0"/>
                  <w:marRight w:val="0"/>
                  <w:marTop w:val="0"/>
                  <w:marBottom w:val="0"/>
                  <w:divBdr>
                    <w:top w:val="none" w:sz="0" w:space="0" w:color="auto"/>
                    <w:left w:val="none" w:sz="0" w:space="0" w:color="auto"/>
                    <w:bottom w:val="none" w:sz="0" w:space="0" w:color="auto"/>
                    <w:right w:val="none" w:sz="0" w:space="0" w:color="auto"/>
                  </w:divBdr>
                  <w:divsChild>
                    <w:div w:id="1451784858">
                      <w:marLeft w:val="0"/>
                      <w:marRight w:val="0"/>
                      <w:marTop w:val="0"/>
                      <w:marBottom w:val="0"/>
                      <w:divBdr>
                        <w:top w:val="none" w:sz="0" w:space="0" w:color="auto"/>
                        <w:left w:val="none" w:sz="0" w:space="0" w:color="auto"/>
                        <w:bottom w:val="none" w:sz="0" w:space="0" w:color="auto"/>
                        <w:right w:val="none" w:sz="0" w:space="0" w:color="auto"/>
                      </w:divBdr>
                      <w:divsChild>
                        <w:div w:id="1809467950">
                          <w:marLeft w:val="0"/>
                          <w:marRight w:val="0"/>
                          <w:marTop w:val="0"/>
                          <w:marBottom w:val="150"/>
                          <w:divBdr>
                            <w:top w:val="none" w:sz="0" w:space="0" w:color="auto"/>
                            <w:left w:val="none" w:sz="0" w:space="0" w:color="auto"/>
                            <w:bottom w:val="none" w:sz="0" w:space="0" w:color="auto"/>
                            <w:right w:val="none" w:sz="0" w:space="0" w:color="auto"/>
                          </w:divBdr>
                          <w:divsChild>
                            <w:div w:id="1483735837">
                              <w:marLeft w:val="0"/>
                              <w:marRight w:val="0"/>
                              <w:marTop w:val="0"/>
                              <w:marBottom w:val="0"/>
                              <w:divBdr>
                                <w:top w:val="none" w:sz="0" w:space="0" w:color="auto"/>
                                <w:left w:val="none" w:sz="0" w:space="0" w:color="auto"/>
                                <w:bottom w:val="none" w:sz="0" w:space="0" w:color="auto"/>
                                <w:right w:val="none" w:sz="0" w:space="0" w:color="auto"/>
                              </w:divBdr>
                              <w:divsChild>
                                <w:div w:id="514930210">
                                  <w:marLeft w:val="0"/>
                                  <w:marRight w:val="0"/>
                                  <w:marTop w:val="0"/>
                                  <w:marBottom w:val="0"/>
                                  <w:divBdr>
                                    <w:top w:val="none" w:sz="0" w:space="0" w:color="auto"/>
                                    <w:left w:val="none" w:sz="0" w:space="0" w:color="auto"/>
                                    <w:bottom w:val="none" w:sz="0" w:space="0" w:color="auto"/>
                                    <w:right w:val="none" w:sz="0" w:space="0" w:color="auto"/>
                                  </w:divBdr>
                                  <w:divsChild>
                                    <w:div w:id="222788677">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2045667527">
                                              <w:marLeft w:val="0"/>
                                              <w:marRight w:val="0"/>
                                              <w:marTop w:val="0"/>
                                              <w:marBottom w:val="0"/>
                                              <w:divBdr>
                                                <w:top w:val="none" w:sz="0" w:space="0" w:color="auto"/>
                                                <w:left w:val="none" w:sz="0" w:space="0" w:color="auto"/>
                                                <w:bottom w:val="none" w:sz="0" w:space="0" w:color="auto"/>
                                                <w:right w:val="none" w:sz="0" w:space="0" w:color="auto"/>
                                              </w:divBdr>
                                              <w:divsChild>
                                                <w:div w:id="616060787">
                                                  <w:marLeft w:val="0"/>
                                                  <w:marRight w:val="0"/>
                                                  <w:marTop w:val="0"/>
                                                  <w:marBottom w:val="0"/>
                                                  <w:divBdr>
                                                    <w:top w:val="none" w:sz="0" w:space="0" w:color="auto"/>
                                                    <w:left w:val="none" w:sz="0" w:space="0" w:color="auto"/>
                                                    <w:bottom w:val="none" w:sz="0" w:space="0" w:color="auto"/>
                                                    <w:right w:val="none" w:sz="0" w:space="0" w:color="auto"/>
                                                  </w:divBdr>
                                                  <w:divsChild>
                                                    <w:div w:id="2343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692778">
      <w:bodyDiv w:val="1"/>
      <w:marLeft w:val="0"/>
      <w:marRight w:val="0"/>
      <w:marTop w:val="0"/>
      <w:marBottom w:val="0"/>
      <w:divBdr>
        <w:top w:val="none" w:sz="0" w:space="0" w:color="auto"/>
        <w:left w:val="none" w:sz="0" w:space="0" w:color="auto"/>
        <w:bottom w:val="none" w:sz="0" w:space="0" w:color="auto"/>
        <w:right w:val="none" w:sz="0" w:space="0" w:color="auto"/>
      </w:divBdr>
    </w:div>
    <w:div w:id="869341298">
      <w:bodyDiv w:val="1"/>
      <w:marLeft w:val="0"/>
      <w:marRight w:val="0"/>
      <w:marTop w:val="0"/>
      <w:marBottom w:val="0"/>
      <w:divBdr>
        <w:top w:val="none" w:sz="0" w:space="0" w:color="auto"/>
        <w:left w:val="none" w:sz="0" w:space="0" w:color="auto"/>
        <w:bottom w:val="none" w:sz="0" w:space="0" w:color="auto"/>
        <w:right w:val="none" w:sz="0" w:space="0" w:color="auto"/>
      </w:divBdr>
    </w:div>
    <w:div w:id="872501964">
      <w:bodyDiv w:val="1"/>
      <w:marLeft w:val="0"/>
      <w:marRight w:val="0"/>
      <w:marTop w:val="0"/>
      <w:marBottom w:val="0"/>
      <w:divBdr>
        <w:top w:val="none" w:sz="0" w:space="0" w:color="auto"/>
        <w:left w:val="none" w:sz="0" w:space="0" w:color="auto"/>
        <w:bottom w:val="none" w:sz="0" w:space="0" w:color="auto"/>
        <w:right w:val="none" w:sz="0" w:space="0" w:color="auto"/>
      </w:divBdr>
    </w:div>
    <w:div w:id="916673214">
      <w:bodyDiv w:val="1"/>
      <w:marLeft w:val="0"/>
      <w:marRight w:val="0"/>
      <w:marTop w:val="0"/>
      <w:marBottom w:val="0"/>
      <w:divBdr>
        <w:top w:val="none" w:sz="0" w:space="0" w:color="auto"/>
        <w:left w:val="none" w:sz="0" w:space="0" w:color="auto"/>
        <w:bottom w:val="none" w:sz="0" w:space="0" w:color="auto"/>
        <w:right w:val="none" w:sz="0" w:space="0" w:color="auto"/>
      </w:divBdr>
      <w:divsChild>
        <w:div w:id="1374498697">
          <w:marLeft w:val="0"/>
          <w:marRight w:val="0"/>
          <w:marTop w:val="0"/>
          <w:marBottom w:val="0"/>
          <w:divBdr>
            <w:top w:val="none" w:sz="0" w:space="0" w:color="auto"/>
            <w:left w:val="none" w:sz="0" w:space="0" w:color="auto"/>
            <w:bottom w:val="none" w:sz="0" w:space="0" w:color="auto"/>
            <w:right w:val="none" w:sz="0" w:space="0" w:color="auto"/>
          </w:divBdr>
          <w:divsChild>
            <w:div w:id="1205024213">
              <w:marLeft w:val="0"/>
              <w:marRight w:val="0"/>
              <w:marTop w:val="100"/>
              <w:marBottom w:val="100"/>
              <w:divBdr>
                <w:top w:val="none" w:sz="0" w:space="0" w:color="auto"/>
                <w:left w:val="none" w:sz="0" w:space="0" w:color="auto"/>
                <w:bottom w:val="none" w:sz="0" w:space="0" w:color="auto"/>
                <w:right w:val="none" w:sz="0" w:space="0" w:color="auto"/>
              </w:divBdr>
              <w:divsChild>
                <w:div w:id="1795515017">
                  <w:marLeft w:val="0"/>
                  <w:marRight w:val="0"/>
                  <w:marTop w:val="0"/>
                  <w:marBottom w:val="0"/>
                  <w:divBdr>
                    <w:top w:val="none" w:sz="0" w:space="0" w:color="auto"/>
                    <w:left w:val="none" w:sz="0" w:space="0" w:color="auto"/>
                    <w:bottom w:val="none" w:sz="0" w:space="0" w:color="auto"/>
                    <w:right w:val="none" w:sz="0" w:space="0" w:color="auto"/>
                  </w:divBdr>
                  <w:divsChild>
                    <w:div w:id="737442347">
                      <w:marLeft w:val="0"/>
                      <w:marRight w:val="0"/>
                      <w:marTop w:val="0"/>
                      <w:marBottom w:val="0"/>
                      <w:divBdr>
                        <w:top w:val="none" w:sz="0" w:space="0" w:color="auto"/>
                        <w:left w:val="none" w:sz="0" w:space="0" w:color="auto"/>
                        <w:bottom w:val="none" w:sz="0" w:space="0" w:color="auto"/>
                        <w:right w:val="none" w:sz="0" w:space="0" w:color="auto"/>
                      </w:divBdr>
                      <w:divsChild>
                        <w:div w:id="401605803">
                          <w:marLeft w:val="0"/>
                          <w:marRight w:val="0"/>
                          <w:marTop w:val="0"/>
                          <w:marBottom w:val="150"/>
                          <w:divBdr>
                            <w:top w:val="none" w:sz="0" w:space="0" w:color="auto"/>
                            <w:left w:val="none" w:sz="0" w:space="0" w:color="auto"/>
                            <w:bottom w:val="none" w:sz="0" w:space="0" w:color="auto"/>
                            <w:right w:val="none" w:sz="0" w:space="0" w:color="auto"/>
                          </w:divBdr>
                          <w:divsChild>
                            <w:div w:id="895317067">
                              <w:marLeft w:val="0"/>
                              <w:marRight w:val="0"/>
                              <w:marTop w:val="0"/>
                              <w:marBottom w:val="0"/>
                              <w:divBdr>
                                <w:top w:val="none" w:sz="0" w:space="0" w:color="auto"/>
                                <w:left w:val="none" w:sz="0" w:space="0" w:color="auto"/>
                                <w:bottom w:val="none" w:sz="0" w:space="0" w:color="auto"/>
                                <w:right w:val="none" w:sz="0" w:space="0" w:color="auto"/>
                              </w:divBdr>
                              <w:divsChild>
                                <w:div w:id="1160536976">
                                  <w:marLeft w:val="0"/>
                                  <w:marRight w:val="0"/>
                                  <w:marTop w:val="0"/>
                                  <w:marBottom w:val="0"/>
                                  <w:divBdr>
                                    <w:top w:val="none" w:sz="0" w:space="0" w:color="auto"/>
                                    <w:left w:val="none" w:sz="0" w:space="0" w:color="auto"/>
                                    <w:bottom w:val="none" w:sz="0" w:space="0" w:color="auto"/>
                                    <w:right w:val="none" w:sz="0" w:space="0" w:color="auto"/>
                                  </w:divBdr>
                                  <w:divsChild>
                                    <w:div w:id="1496458124">
                                      <w:marLeft w:val="0"/>
                                      <w:marRight w:val="0"/>
                                      <w:marTop w:val="0"/>
                                      <w:marBottom w:val="0"/>
                                      <w:divBdr>
                                        <w:top w:val="none" w:sz="0" w:space="0" w:color="auto"/>
                                        <w:left w:val="none" w:sz="0" w:space="0" w:color="auto"/>
                                        <w:bottom w:val="none" w:sz="0" w:space="0" w:color="auto"/>
                                        <w:right w:val="none" w:sz="0" w:space="0" w:color="auto"/>
                                      </w:divBdr>
                                      <w:divsChild>
                                        <w:div w:id="525867255">
                                          <w:marLeft w:val="0"/>
                                          <w:marRight w:val="0"/>
                                          <w:marTop w:val="0"/>
                                          <w:marBottom w:val="0"/>
                                          <w:divBdr>
                                            <w:top w:val="none" w:sz="0" w:space="0" w:color="auto"/>
                                            <w:left w:val="none" w:sz="0" w:space="0" w:color="auto"/>
                                            <w:bottom w:val="none" w:sz="0" w:space="0" w:color="auto"/>
                                            <w:right w:val="none" w:sz="0" w:space="0" w:color="auto"/>
                                          </w:divBdr>
                                          <w:divsChild>
                                            <w:div w:id="1628899966">
                                              <w:marLeft w:val="0"/>
                                              <w:marRight w:val="0"/>
                                              <w:marTop w:val="0"/>
                                              <w:marBottom w:val="0"/>
                                              <w:divBdr>
                                                <w:top w:val="none" w:sz="0" w:space="0" w:color="auto"/>
                                                <w:left w:val="none" w:sz="0" w:space="0" w:color="auto"/>
                                                <w:bottom w:val="none" w:sz="0" w:space="0" w:color="auto"/>
                                                <w:right w:val="none" w:sz="0" w:space="0" w:color="auto"/>
                                              </w:divBdr>
                                              <w:divsChild>
                                                <w:div w:id="38283903">
                                                  <w:marLeft w:val="0"/>
                                                  <w:marRight w:val="0"/>
                                                  <w:marTop w:val="0"/>
                                                  <w:marBottom w:val="0"/>
                                                  <w:divBdr>
                                                    <w:top w:val="none" w:sz="0" w:space="0" w:color="auto"/>
                                                    <w:left w:val="none" w:sz="0" w:space="0" w:color="auto"/>
                                                    <w:bottom w:val="none" w:sz="0" w:space="0" w:color="auto"/>
                                                    <w:right w:val="none" w:sz="0" w:space="0" w:color="auto"/>
                                                  </w:divBdr>
                                                  <w:divsChild>
                                                    <w:div w:id="13961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571363">
      <w:bodyDiv w:val="1"/>
      <w:marLeft w:val="0"/>
      <w:marRight w:val="0"/>
      <w:marTop w:val="0"/>
      <w:marBottom w:val="0"/>
      <w:divBdr>
        <w:top w:val="none" w:sz="0" w:space="0" w:color="auto"/>
        <w:left w:val="none" w:sz="0" w:space="0" w:color="auto"/>
        <w:bottom w:val="none" w:sz="0" w:space="0" w:color="auto"/>
        <w:right w:val="none" w:sz="0" w:space="0" w:color="auto"/>
      </w:divBdr>
      <w:divsChild>
        <w:div w:id="664624656">
          <w:marLeft w:val="0"/>
          <w:marRight w:val="0"/>
          <w:marTop w:val="0"/>
          <w:marBottom w:val="0"/>
          <w:divBdr>
            <w:top w:val="none" w:sz="0" w:space="0" w:color="auto"/>
            <w:left w:val="none" w:sz="0" w:space="0" w:color="auto"/>
            <w:bottom w:val="none" w:sz="0" w:space="0" w:color="auto"/>
            <w:right w:val="none" w:sz="0" w:space="0" w:color="auto"/>
          </w:divBdr>
          <w:divsChild>
            <w:div w:id="323241923">
              <w:marLeft w:val="0"/>
              <w:marRight w:val="0"/>
              <w:marTop w:val="100"/>
              <w:marBottom w:val="100"/>
              <w:divBdr>
                <w:top w:val="none" w:sz="0" w:space="0" w:color="auto"/>
                <w:left w:val="none" w:sz="0" w:space="0" w:color="auto"/>
                <w:bottom w:val="none" w:sz="0" w:space="0" w:color="auto"/>
                <w:right w:val="none" w:sz="0" w:space="0" w:color="auto"/>
              </w:divBdr>
              <w:divsChild>
                <w:div w:id="573588662">
                  <w:marLeft w:val="0"/>
                  <w:marRight w:val="0"/>
                  <w:marTop w:val="0"/>
                  <w:marBottom w:val="0"/>
                  <w:divBdr>
                    <w:top w:val="none" w:sz="0" w:space="0" w:color="auto"/>
                    <w:left w:val="none" w:sz="0" w:space="0" w:color="auto"/>
                    <w:bottom w:val="none" w:sz="0" w:space="0" w:color="auto"/>
                    <w:right w:val="none" w:sz="0" w:space="0" w:color="auto"/>
                  </w:divBdr>
                  <w:divsChild>
                    <w:div w:id="1366633229">
                      <w:marLeft w:val="0"/>
                      <w:marRight w:val="0"/>
                      <w:marTop w:val="0"/>
                      <w:marBottom w:val="0"/>
                      <w:divBdr>
                        <w:top w:val="none" w:sz="0" w:space="0" w:color="auto"/>
                        <w:left w:val="none" w:sz="0" w:space="0" w:color="auto"/>
                        <w:bottom w:val="none" w:sz="0" w:space="0" w:color="auto"/>
                        <w:right w:val="none" w:sz="0" w:space="0" w:color="auto"/>
                      </w:divBdr>
                      <w:divsChild>
                        <w:div w:id="661860965">
                          <w:marLeft w:val="0"/>
                          <w:marRight w:val="0"/>
                          <w:marTop w:val="0"/>
                          <w:marBottom w:val="150"/>
                          <w:divBdr>
                            <w:top w:val="none" w:sz="0" w:space="0" w:color="auto"/>
                            <w:left w:val="none" w:sz="0" w:space="0" w:color="auto"/>
                            <w:bottom w:val="none" w:sz="0" w:space="0" w:color="auto"/>
                            <w:right w:val="none" w:sz="0" w:space="0" w:color="auto"/>
                          </w:divBdr>
                          <w:divsChild>
                            <w:div w:id="630018628">
                              <w:marLeft w:val="0"/>
                              <w:marRight w:val="0"/>
                              <w:marTop w:val="0"/>
                              <w:marBottom w:val="0"/>
                              <w:divBdr>
                                <w:top w:val="none" w:sz="0" w:space="0" w:color="auto"/>
                                <w:left w:val="none" w:sz="0" w:space="0" w:color="auto"/>
                                <w:bottom w:val="none" w:sz="0" w:space="0" w:color="auto"/>
                                <w:right w:val="none" w:sz="0" w:space="0" w:color="auto"/>
                              </w:divBdr>
                              <w:divsChild>
                                <w:div w:id="2103187382">
                                  <w:marLeft w:val="0"/>
                                  <w:marRight w:val="0"/>
                                  <w:marTop w:val="0"/>
                                  <w:marBottom w:val="0"/>
                                  <w:divBdr>
                                    <w:top w:val="none" w:sz="0" w:space="0" w:color="auto"/>
                                    <w:left w:val="none" w:sz="0" w:space="0" w:color="auto"/>
                                    <w:bottom w:val="none" w:sz="0" w:space="0" w:color="auto"/>
                                    <w:right w:val="none" w:sz="0" w:space="0" w:color="auto"/>
                                  </w:divBdr>
                                  <w:divsChild>
                                    <w:div w:id="1139885801">
                                      <w:marLeft w:val="0"/>
                                      <w:marRight w:val="0"/>
                                      <w:marTop w:val="0"/>
                                      <w:marBottom w:val="0"/>
                                      <w:divBdr>
                                        <w:top w:val="none" w:sz="0" w:space="0" w:color="auto"/>
                                        <w:left w:val="none" w:sz="0" w:space="0" w:color="auto"/>
                                        <w:bottom w:val="none" w:sz="0" w:space="0" w:color="auto"/>
                                        <w:right w:val="none" w:sz="0" w:space="0" w:color="auto"/>
                                      </w:divBdr>
                                      <w:divsChild>
                                        <w:div w:id="1970163329">
                                          <w:marLeft w:val="0"/>
                                          <w:marRight w:val="0"/>
                                          <w:marTop w:val="0"/>
                                          <w:marBottom w:val="0"/>
                                          <w:divBdr>
                                            <w:top w:val="none" w:sz="0" w:space="0" w:color="auto"/>
                                            <w:left w:val="none" w:sz="0" w:space="0" w:color="auto"/>
                                            <w:bottom w:val="none" w:sz="0" w:space="0" w:color="auto"/>
                                            <w:right w:val="none" w:sz="0" w:space="0" w:color="auto"/>
                                          </w:divBdr>
                                          <w:divsChild>
                                            <w:div w:id="2044594293">
                                              <w:marLeft w:val="0"/>
                                              <w:marRight w:val="0"/>
                                              <w:marTop w:val="0"/>
                                              <w:marBottom w:val="0"/>
                                              <w:divBdr>
                                                <w:top w:val="none" w:sz="0" w:space="0" w:color="auto"/>
                                                <w:left w:val="none" w:sz="0" w:space="0" w:color="auto"/>
                                                <w:bottom w:val="none" w:sz="0" w:space="0" w:color="auto"/>
                                                <w:right w:val="none" w:sz="0" w:space="0" w:color="auto"/>
                                              </w:divBdr>
                                              <w:divsChild>
                                                <w:div w:id="356322108">
                                                  <w:marLeft w:val="0"/>
                                                  <w:marRight w:val="0"/>
                                                  <w:marTop w:val="0"/>
                                                  <w:marBottom w:val="0"/>
                                                  <w:divBdr>
                                                    <w:top w:val="none" w:sz="0" w:space="0" w:color="auto"/>
                                                    <w:left w:val="none" w:sz="0" w:space="0" w:color="auto"/>
                                                    <w:bottom w:val="none" w:sz="0" w:space="0" w:color="auto"/>
                                                    <w:right w:val="none" w:sz="0" w:space="0" w:color="auto"/>
                                                  </w:divBdr>
                                                  <w:divsChild>
                                                    <w:div w:id="11726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129249">
      <w:bodyDiv w:val="1"/>
      <w:marLeft w:val="0"/>
      <w:marRight w:val="0"/>
      <w:marTop w:val="0"/>
      <w:marBottom w:val="0"/>
      <w:divBdr>
        <w:top w:val="none" w:sz="0" w:space="0" w:color="auto"/>
        <w:left w:val="none" w:sz="0" w:space="0" w:color="auto"/>
        <w:bottom w:val="none" w:sz="0" w:space="0" w:color="auto"/>
        <w:right w:val="none" w:sz="0" w:space="0" w:color="auto"/>
      </w:divBdr>
      <w:divsChild>
        <w:div w:id="1547449135">
          <w:marLeft w:val="0"/>
          <w:marRight w:val="0"/>
          <w:marTop w:val="0"/>
          <w:marBottom w:val="0"/>
          <w:divBdr>
            <w:top w:val="none" w:sz="0" w:space="0" w:color="auto"/>
            <w:left w:val="none" w:sz="0" w:space="0" w:color="auto"/>
            <w:bottom w:val="none" w:sz="0" w:space="0" w:color="auto"/>
            <w:right w:val="none" w:sz="0" w:space="0" w:color="auto"/>
          </w:divBdr>
          <w:divsChild>
            <w:div w:id="1014841344">
              <w:marLeft w:val="0"/>
              <w:marRight w:val="0"/>
              <w:marTop w:val="100"/>
              <w:marBottom w:val="100"/>
              <w:divBdr>
                <w:top w:val="none" w:sz="0" w:space="0" w:color="auto"/>
                <w:left w:val="none" w:sz="0" w:space="0" w:color="auto"/>
                <w:bottom w:val="none" w:sz="0" w:space="0" w:color="auto"/>
                <w:right w:val="none" w:sz="0" w:space="0" w:color="auto"/>
              </w:divBdr>
              <w:divsChild>
                <w:div w:id="1945378423">
                  <w:marLeft w:val="0"/>
                  <w:marRight w:val="0"/>
                  <w:marTop w:val="0"/>
                  <w:marBottom w:val="0"/>
                  <w:divBdr>
                    <w:top w:val="none" w:sz="0" w:space="0" w:color="auto"/>
                    <w:left w:val="none" w:sz="0" w:space="0" w:color="auto"/>
                    <w:bottom w:val="none" w:sz="0" w:space="0" w:color="auto"/>
                    <w:right w:val="none" w:sz="0" w:space="0" w:color="auto"/>
                  </w:divBdr>
                  <w:divsChild>
                    <w:div w:id="165941926">
                      <w:marLeft w:val="0"/>
                      <w:marRight w:val="0"/>
                      <w:marTop w:val="0"/>
                      <w:marBottom w:val="0"/>
                      <w:divBdr>
                        <w:top w:val="none" w:sz="0" w:space="0" w:color="auto"/>
                        <w:left w:val="none" w:sz="0" w:space="0" w:color="auto"/>
                        <w:bottom w:val="none" w:sz="0" w:space="0" w:color="auto"/>
                        <w:right w:val="none" w:sz="0" w:space="0" w:color="auto"/>
                      </w:divBdr>
                      <w:divsChild>
                        <w:div w:id="805513509">
                          <w:marLeft w:val="0"/>
                          <w:marRight w:val="0"/>
                          <w:marTop w:val="0"/>
                          <w:marBottom w:val="150"/>
                          <w:divBdr>
                            <w:top w:val="none" w:sz="0" w:space="0" w:color="auto"/>
                            <w:left w:val="none" w:sz="0" w:space="0" w:color="auto"/>
                            <w:bottom w:val="none" w:sz="0" w:space="0" w:color="auto"/>
                            <w:right w:val="none" w:sz="0" w:space="0" w:color="auto"/>
                          </w:divBdr>
                          <w:divsChild>
                            <w:div w:id="956061206">
                              <w:marLeft w:val="0"/>
                              <w:marRight w:val="0"/>
                              <w:marTop w:val="0"/>
                              <w:marBottom w:val="0"/>
                              <w:divBdr>
                                <w:top w:val="none" w:sz="0" w:space="0" w:color="auto"/>
                                <w:left w:val="none" w:sz="0" w:space="0" w:color="auto"/>
                                <w:bottom w:val="none" w:sz="0" w:space="0" w:color="auto"/>
                                <w:right w:val="none" w:sz="0" w:space="0" w:color="auto"/>
                              </w:divBdr>
                              <w:divsChild>
                                <w:div w:id="746994250">
                                  <w:marLeft w:val="0"/>
                                  <w:marRight w:val="0"/>
                                  <w:marTop w:val="0"/>
                                  <w:marBottom w:val="0"/>
                                  <w:divBdr>
                                    <w:top w:val="none" w:sz="0" w:space="0" w:color="auto"/>
                                    <w:left w:val="none" w:sz="0" w:space="0" w:color="auto"/>
                                    <w:bottom w:val="none" w:sz="0" w:space="0" w:color="auto"/>
                                    <w:right w:val="none" w:sz="0" w:space="0" w:color="auto"/>
                                  </w:divBdr>
                                  <w:divsChild>
                                    <w:div w:id="727268030">
                                      <w:marLeft w:val="0"/>
                                      <w:marRight w:val="0"/>
                                      <w:marTop w:val="0"/>
                                      <w:marBottom w:val="0"/>
                                      <w:divBdr>
                                        <w:top w:val="none" w:sz="0" w:space="0" w:color="auto"/>
                                        <w:left w:val="none" w:sz="0" w:space="0" w:color="auto"/>
                                        <w:bottom w:val="none" w:sz="0" w:space="0" w:color="auto"/>
                                        <w:right w:val="none" w:sz="0" w:space="0" w:color="auto"/>
                                      </w:divBdr>
                                      <w:divsChild>
                                        <w:div w:id="2124185310">
                                          <w:marLeft w:val="0"/>
                                          <w:marRight w:val="0"/>
                                          <w:marTop w:val="0"/>
                                          <w:marBottom w:val="0"/>
                                          <w:divBdr>
                                            <w:top w:val="none" w:sz="0" w:space="0" w:color="auto"/>
                                            <w:left w:val="none" w:sz="0" w:space="0" w:color="auto"/>
                                            <w:bottom w:val="none" w:sz="0" w:space="0" w:color="auto"/>
                                            <w:right w:val="none" w:sz="0" w:space="0" w:color="auto"/>
                                          </w:divBdr>
                                          <w:divsChild>
                                            <w:div w:id="715547855">
                                              <w:marLeft w:val="0"/>
                                              <w:marRight w:val="0"/>
                                              <w:marTop w:val="0"/>
                                              <w:marBottom w:val="0"/>
                                              <w:divBdr>
                                                <w:top w:val="none" w:sz="0" w:space="0" w:color="auto"/>
                                                <w:left w:val="none" w:sz="0" w:space="0" w:color="auto"/>
                                                <w:bottom w:val="none" w:sz="0" w:space="0" w:color="auto"/>
                                                <w:right w:val="none" w:sz="0" w:space="0" w:color="auto"/>
                                              </w:divBdr>
                                              <w:divsChild>
                                                <w:div w:id="763262495">
                                                  <w:marLeft w:val="0"/>
                                                  <w:marRight w:val="0"/>
                                                  <w:marTop w:val="0"/>
                                                  <w:marBottom w:val="0"/>
                                                  <w:divBdr>
                                                    <w:top w:val="none" w:sz="0" w:space="0" w:color="auto"/>
                                                    <w:left w:val="none" w:sz="0" w:space="0" w:color="auto"/>
                                                    <w:bottom w:val="none" w:sz="0" w:space="0" w:color="auto"/>
                                                    <w:right w:val="none" w:sz="0" w:space="0" w:color="auto"/>
                                                  </w:divBdr>
                                                  <w:divsChild>
                                                    <w:div w:id="950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527662">
      <w:bodyDiv w:val="1"/>
      <w:marLeft w:val="0"/>
      <w:marRight w:val="0"/>
      <w:marTop w:val="0"/>
      <w:marBottom w:val="0"/>
      <w:divBdr>
        <w:top w:val="none" w:sz="0" w:space="0" w:color="auto"/>
        <w:left w:val="none" w:sz="0" w:space="0" w:color="auto"/>
        <w:bottom w:val="none" w:sz="0" w:space="0" w:color="auto"/>
        <w:right w:val="none" w:sz="0" w:space="0" w:color="auto"/>
      </w:divBdr>
      <w:divsChild>
        <w:div w:id="483163270">
          <w:marLeft w:val="0"/>
          <w:marRight w:val="0"/>
          <w:marTop w:val="0"/>
          <w:marBottom w:val="0"/>
          <w:divBdr>
            <w:top w:val="none" w:sz="0" w:space="0" w:color="auto"/>
            <w:left w:val="none" w:sz="0" w:space="0" w:color="auto"/>
            <w:bottom w:val="none" w:sz="0" w:space="0" w:color="auto"/>
            <w:right w:val="none" w:sz="0" w:space="0" w:color="auto"/>
          </w:divBdr>
          <w:divsChild>
            <w:div w:id="376012102">
              <w:marLeft w:val="0"/>
              <w:marRight w:val="0"/>
              <w:marTop w:val="0"/>
              <w:marBottom w:val="0"/>
              <w:divBdr>
                <w:top w:val="none" w:sz="0" w:space="0" w:color="auto"/>
                <w:left w:val="none" w:sz="0" w:space="0" w:color="auto"/>
                <w:bottom w:val="none" w:sz="0" w:space="0" w:color="auto"/>
                <w:right w:val="none" w:sz="0" w:space="0" w:color="auto"/>
              </w:divBdr>
              <w:divsChild>
                <w:div w:id="979071838">
                  <w:marLeft w:val="0"/>
                  <w:marRight w:val="0"/>
                  <w:marTop w:val="0"/>
                  <w:marBottom w:val="0"/>
                  <w:divBdr>
                    <w:top w:val="none" w:sz="0" w:space="0" w:color="auto"/>
                    <w:left w:val="none" w:sz="0" w:space="0" w:color="auto"/>
                    <w:bottom w:val="none" w:sz="0" w:space="0" w:color="auto"/>
                    <w:right w:val="none" w:sz="0" w:space="0" w:color="auto"/>
                  </w:divBdr>
                  <w:divsChild>
                    <w:div w:id="1838763065">
                      <w:marLeft w:val="0"/>
                      <w:marRight w:val="0"/>
                      <w:marTop w:val="0"/>
                      <w:marBottom w:val="0"/>
                      <w:divBdr>
                        <w:top w:val="none" w:sz="0" w:space="0" w:color="auto"/>
                        <w:left w:val="none" w:sz="0" w:space="0" w:color="auto"/>
                        <w:bottom w:val="none" w:sz="0" w:space="0" w:color="auto"/>
                        <w:right w:val="none" w:sz="0" w:space="0" w:color="auto"/>
                      </w:divBdr>
                      <w:divsChild>
                        <w:div w:id="1907714899">
                          <w:marLeft w:val="0"/>
                          <w:marRight w:val="0"/>
                          <w:marTop w:val="0"/>
                          <w:marBottom w:val="0"/>
                          <w:divBdr>
                            <w:top w:val="none" w:sz="0" w:space="0" w:color="auto"/>
                            <w:left w:val="none" w:sz="0" w:space="0" w:color="auto"/>
                            <w:bottom w:val="none" w:sz="0" w:space="0" w:color="auto"/>
                            <w:right w:val="none" w:sz="0" w:space="0" w:color="auto"/>
                          </w:divBdr>
                          <w:divsChild>
                            <w:div w:id="1817641824">
                              <w:marLeft w:val="0"/>
                              <w:marRight w:val="0"/>
                              <w:marTop w:val="0"/>
                              <w:marBottom w:val="0"/>
                              <w:divBdr>
                                <w:top w:val="none" w:sz="0" w:space="0" w:color="auto"/>
                                <w:left w:val="none" w:sz="0" w:space="0" w:color="auto"/>
                                <w:bottom w:val="none" w:sz="0" w:space="0" w:color="auto"/>
                                <w:right w:val="none" w:sz="0" w:space="0" w:color="auto"/>
                              </w:divBdr>
                              <w:divsChild>
                                <w:div w:id="1589535780">
                                  <w:marLeft w:val="0"/>
                                  <w:marRight w:val="0"/>
                                  <w:marTop w:val="0"/>
                                  <w:marBottom w:val="0"/>
                                  <w:divBdr>
                                    <w:top w:val="none" w:sz="0" w:space="0" w:color="auto"/>
                                    <w:left w:val="none" w:sz="0" w:space="0" w:color="auto"/>
                                    <w:bottom w:val="none" w:sz="0" w:space="0" w:color="auto"/>
                                    <w:right w:val="none" w:sz="0" w:space="0" w:color="auto"/>
                                  </w:divBdr>
                                  <w:divsChild>
                                    <w:div w:id="35860322">
                                      <w:marLeft w:val="0"/>
                                      <w:marRight w:val="0"/>
                                      <w:marTop w:val="0"/>
                                      <w:marBottom w:val="0"/>
                                      <w:divBdr>
                                        <w:top w:val="none" w:sz="0" w:space="0" w:color="auto"/>
                                        <w:left w:val="none" w:sz="0" w:space="0" w:color="auto"/>
                                        <w:bottom w:val="none" w:sz="0" w:space="0" w:color="auto"/>
                                        <w:right w:val="none" w:sz="0" w:space="0" w:color="auto"/>
                                      </w:divBdr>
                                    </w:div>
                                    <w:div w:id="321281748">
                                      <w:marLeft w:val="0"/>
                                      <w:marRight w:val="0"/>
                                      <w:marTop w:val="0"/>
                                      <w:marBottom w:val="0"/>
                                      <w:divBdr>
                                        <w:top w:val="none" w:sz="0" w:space="0" w:color="auto"/>
                                        <w:left w:val="none" w:sz="0" w:space="0" w:color="auto"/>
                                        <w:bottom w:val="none" w:sz="0" w:space="0" w:color="auto"/>
                                        <w:right w:val="none" w:sz="0" w:space="0" w:color="auto"/>
                                      </w:divBdr>
                                    </w:div>
                                    <w:div w:id="1138377193">
                                      <w:marLeft w:val="0"/>
                                      <w:marRight w:val="0"/>
                                      <w:marTop w:val="0"/>
                                      <w:marBottom w:val="0"/>
                                      <w:divBdr>
                                        <w:top w:val="none" w:sz="0" w:space="0" w:color="auto"/>
                                        <w:left w:val="none" w:sz="0" w:space="0" w:color="auto"/>
                                        <w:bottom w:val="none" w:sz="0" w:space="0" w:color="auto"/>
                                        <w:right w:val="none" w:sz="0" w:space="0" w:color="auto"/>
                                      </w:divBdr>
                                    </w:div>
                                    <w:div w:id="1578201341">
                                      <w:marLeft w:val="0"/>
                                      <w:marRight w:val="0"/>
                                      <w:marTop w:val="0"/>
                                      <w:marBottom w:val="0"/>
                                      <w:divBdr>
                                        <w:top w:val="none" w:sz="0" w:space="0" w:color="auto"/>
                                        <w:left w:val="none" w:sz="0" w:space="0" w:color="auto"/>
                                        <w:bottom w:val="none" w:sz="0" w:space="0" w:color="auto"/>
                                        <w:right w:val="none" w:sz="0" w:space="0" w:color="auto"/>
                                      </w:divBdr>
                                    </w:div>
                                    <w:div w:id="20985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338584">
      <w:bodyDiv w:val="1"/>
      <w:marLeft w:val="0"/>
      <w:marRight w:val="0"/>
      <w:marTop w:val="0"/>
      <w:marBottom w:val="0"/>
      <w:divBdr>
        <w:top w:val="none" w:sz="0" w:space="0" w:color="auto"/>
        <w:left w:val="none" w:sz="0" w:space="0" w:color="auto"/>
        <w:bottom w:val="none" w:sz="0" w:space="0" w:color="auto"/>
        <w:right w:val="none" w:sz="0" w:space="0" w:color="auto"/>
      </w:divBdr>
      <w:divsChild>
        <w:div w:id="994141926">
          <w:marLeft w:val="0"/>
          <w:marRight w:val="0"/>
          <w:marTop w:val="0"/>
          <w:marBottom w:val="0"/>
          <w:divBdr>
            <w:top w:val="none" w:sz="0" w:space="0" w:color="auto"/>
            <w:left w:val="none" w:sz="0" w:space="0" w:color="auto"/>
            <w:bottom w:val="none" w:sz="0" w:space="0" w:color="auto"/>
            <w:right w:val="none" w:sz="0" w:space="0" w:color="auto"/>
          </w:divBdr>
          <w:divsChild>
            <w:div w:id="1037855483">
              <w:marLeft w:val="0"/>
              <w:marRight w:val="0"/>
              <w:marTop w:val="100"/>
              <w:marBottom w:val="100"/>
              <w:divBdr>
                <w:top w:val="none" w:sz="0" w:space="0" w:color="auto"/>
                <w:left w:val="none" w:sz="0" w:space="0" w:color="auto"/>
                <w:bottom w:val="none" w:sz="0" w:space="0" w:color="auto"/>
                <w:right w:val="none" w:sz="0" w:space="0" w:color="auto"/>
              </w:divBdr>
              <w:divsChild>
                <w:div w:id="37827082">
                  <w:marLeft w:val="0"/>
                  <w:marRight w:val="0"/>
                  <w:marTop w:val="0"/>
                  <w:marBottom w:val="0"/>
                  <w:divBdr>
                    <w:top w:val="none" w:sz="0" w:space="0" w:color="auto"/>
                    <w:left w:val="none" w:sz="0" w:space="0" w:color="auto"/>
                    <w:bottom w:val="none" w:sz="0" w:space="0" w:color="auto"/>
                    <w:right w:val="none" w:sz="0" w:space="0" w:color="auto"/>
                  </w:divBdr>
                  <w:divsChild>
                    <w:div w:id="1996909769">
                      <w:marLeft w:val="0"/>
                      <w:marRight w:val="0"/>
                      <w:marTop w:val="0"/>
                      <w:marBottom w:val="0"/>
                      <w:divBdr>
                        <w:top w:val="none" w:sz="0" w:space="0" w:color="auto"/>
                        <w:left w:val="none" w:sz="0" w:space="0" w:color="auto"/>
                        <w:bottom w:val="none" w:sz="0" w:space="0" w:color="auto"/>
                        <w:right w:val="none" w:sz="0" w:space="0" w:color="auto"/>
                      </w:divBdr>
                      <w:divsChild>
                        <w:div w:id="1038361762">
                          <w:marLeft w:val="0"/>
                          <w:marRight w:val="0"/>
                          <w:marTop w:val="0"/>
                          <w:marBottom w:val="150"/>
                          <w:divBdr>
                            <w:top w:val="none" w:sz="0" w:space="0" w:color="auto"/>
                            <w:left w:val="none" w:sz="0" w:space="0" w:color="auto"/>
                            <w:bottom w:val="none" w:sz="0" w:space="0" w:color="auto"/>
                            <w:right w:val="none" w:sz="0" w:space="0" w:color="auto"/>
                          </w:divBdr>
                          <w:divsChild>
                            <w:div w:id="390883754">
                              <w:marLeft w:val="0"/>
                              <w:marRight w:val="0"/>
                              <w:marTop w:val="0"/>
                              <w:marBottom w:val="0"/>
                              <w:divBdr>
                                <w:top w:val="none" w:sz="0" w:space="0" w:color="auto"/>
                                <w:left w:val="none" w:sz="0" w:space="0" w:color="auto"/>
                                <w:bottom w:val="none" w:sz="0" w:space="0" w:color="auto"/>
                                <w:right w:val="none" w:sz="0" w:space="0" w:color="auto"/>
                              </w:divBdr>
                              <w:divsChild>
                                <w:div w:id="1472213576">
                                  <w:marLeft w:val="0"/>
                                  <w:marRight w:val="0"/>
                                  <w:marTop w:val="0"/>
                                  <w:marBottom w:val="0"/>
                                  <w:divBdr>
                                    <w:top w:val="none" w:sz="0" w:space="0" w:color="auto"/>
                                    <w:left w:val="none" w:sz="0" w:space="0" w:color="auto"/>
                                    <w:bottom w:val="none" w:sz="0" w:space="0" w:color="auto"/>
                                    <w:right w:val="none" w:sz="0" w:space="0" w:color="auto"/>
                                  </w:divBdr>
                                  <w:divsChild>
                                    <w:div w:id="138154097">
                                      <w:marLeft w:val="0"/>
                                      <w:marRight w:val="0"/>
                                      <w:marTop w:val="0"/>
                                      <w:marBottom w:val="0"/>
                                      <w:divBdr>
                                        <w:top w:val="none" w:sz="0" w:space="0" w:color="auto"/>
                                        <w:left w:val="none" w:sz="0" w:space="0" w:color="auto"/>
                                        <w:bottom w:val="none" w:sz="0" w:space="0" w:color="auto"/>
                                        <w:right w:val="none" w:sz="0" w:space="0" w:color="auto"/>
                                      </w:divBdr>
                                      <w:divsChild>
                                        <w:div w:id="1197230155">
                                          <w:marLeft w:val="0"/>
                                          <w:marRight w:val="0"/>
                                          <w:marTop w:val="0"/>
                                          <w:marBottom w:val="0"/>
                                          <w:divBdr>
                                            <w:top w:val="none" w:sz="0" w:space="0" w:color="auto"/>
                                            <w:left w:val="none" w:sz="0" w:space="0" w:color="auto"/>
                                            <w:bottom w:val="none" w:sz="0" w:space="0" w:color="auto"/>
                                            <w:right w:val="none" w:sz="0" w:space="0" w:color="auto"/>
                                          </w:divBdr>
                                          <w:divsChild>
                                            <w:div w:id="357196989">
                                              <w:marLeft w:val="0"/>
                                              <w:marRight w:val="0"/>
                                              <w:marTop w:val="0"/>
                                              <w:marBottom w:val="0"/>
                                              <w:divBdr>
                                                <w:top w:val="none" w:sz="0" w:space="0" w:color="auto"/>
                                                <w:left w:val="none" w:sz="0" w:space="0" w:color="auto"/>
                                                <w:bottom w:val="none" w:sz="0" w:space="0" w:color="auto"/>
                                                <w:right w:val="none" w:sz="0" w:space="0" w:color="auto"/>
                                              </w:divBdr>
                                              <w:divsChild>
                                                <w:div w:id="1980262444">
                                                  <w:marLeft w:val="0"/>
                                                  <w:marRight w:val="0"/>
                                                  <w:marTop w:val="0"/>
                                                  <w:marBottom w:val="0"/>
                                                  <w:divBdr>
                                                    <w:top w:val="none" w:sz="0" w:space="0" w:color="auto"/>
                                                    <w:left w:val="none" w:sz="0" w:space="0" w:color="auto"/>
                                                    <w:bottom w:val="none" w:sz="0" w:space="0" w:color="auto"/>
                                                    <w:right w:val="none" w:sz="0" w:space="0" w:color="auto"/>
                                                  </w:divBdr>
                                                  <w:divsChild>
                                                    <w:div w:id="1173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530552">
      <w:bodyDiv w:val="1"/>
      <w:marLeft w:val="0"/>
      <w:marRight w:val="0"/>
      <w:marTop w:val="0"/>
      <w:marBottom w:val="0"/>
      <w:divBdr>
        <w:top w:val="none" w:sz="0" w:space="0" w:color="auto"/>
        <w:left w:val="none" w:sz="0" w:space="0" w:color="auto"/>
        <w:bottom w:val="none" w:sz="0" w:space="0" w:color="auto"/>
        <w:right w:val="none" w:sz="0" w:space="0" w:color="auto"/>
      </w:divBdr>
    </w:div>
    <w:div w:id="1108506264">
      <w:bodyDiv w:val="1"/>
      <w:marLeft w:val="0"/>
      <w:marRight w:val="0"/>
      <w:marTop w:val="0"/>
      <w:marBottom w:val="0"/>
      <w:divBdr>
        <w:top w:val="none" w:sz="0" w:space="0" w:color="auto"/>
        <w:left w:val="none" w:sz="0" w:space="0" w:color="auto"/>
        <w:bottom w:val="none" w:sz="0" w:space="0" w:color="auto"/>
        <w:right w:val="none" w:sz="0" w:space="0" w:color="auto"/>
      </w:divBdr>
    </w:div>
    <w:div w:id="1175607071">
      <w:bodyDiv w:val="1"/>
      <w:marLeft w:val="0"/>
      <w:marRight w:val="0"/>
      <w:marTop w:val="0"/>
      <w:marBottom w:val="0"/>
      <w:divBdr>
        <w:top w:val="none" w:sz="0" w:space="0" w:color="auto"/>
        <w:left w:val="none" w:sz="0" w:space="0" w:color="auto"/>
        <w:bottom w:val="none" w:sz="0" w:space="0" w:color="auto"/>
        <w:right w:val="none" w:sz="0" w:space="0" w:color="auto"/>
      </w:divBdr>
    </w:div>
    <w:div w:id="1192108341">
      <w:bodyDiv w:val="1"/>
      <w:marLeft w:val="0"/>
      <w:marRight w:val="0"/>
      <w:marTop w:val="0"/>
      <w:marBottom w:val="0"/>
      <w:divBdr>
        <w:top w:val="none" w:sz="0" w:space="0" w:color="auto"/>
        <w:left w:val="none" w:sz="0" w:space="0" w:color="auto"/>
        <w:bottom w:val="none" w:sz="0" w:space="0" w:color="auto"/>
        <w:right w:val="none" w:sz="0" w:space="0" w:color="auto"/>
      </w:divBdr>
    </w:div>
    <w:div w:id="1234197483">
      <w:bodyDiv w:val="1"/>
      <w:marLeft w:val="0"/>
      <w:marRight w:val="0"/>
      <w:marTop w:val="0"/>
      <w:marBottom w:val="0"/>
      <w:divBdr>
        <w:top w:val="none" w:sz="0" w:space="0" w:color="auto"/>
        <w:left w:val="none" w:sz="0" w:space="0" w:color="auto"/>
        <w:bottom w:val="none" w:sz="0" w:space="0" w:color="auto"/>
        <w:right w:val="none" w:sz="0" w:space="0" w:color="auto"/>
      </w:divBdr>
      <w:divsChild>
        <w:div w:id="14236461">
          <w:marLeft w:val="0"/>
          <w:marRight w:val="0"/>
          <w:marTop w:val="0"/>
          <w:marBottom w:val="0"/>
          <w:divBdr>
            <w:top w:val="none" w:sz="0" w:space="0" w:color="auto"/>
            <w:left w:val="none" w:sz="0" w:space="0" w:color="auto"/>
            <w:bottom w:val="none" w:sz="0" w:space="0" w:color="auto"/>
            <w:right w:val="none" w:sz="0" w:space="0" w:color="auto"/>
          </w:divBdr>
          <w:divsChild>
            <w:div w:id="786779305">
              <w:marLeft w:val="0"/>
              <w:marRight w:val="0"/>
              <w:marTop w:val="100"/>
              <w:marBottom w:val="100"/>
              <w:divBdr>
                <w:top w:val="none" w:sz="0" w:space="0" w:color="auto"/>
                <w:left w:val="none" w:sz="0" w:space="0" w:color="auto"/>
                <w:bottom w:val="none" w:sz="0" w:space="0" w:color="auto"/>
                <w:right w:val="none" w:sz="0" w:space="0" w:color="auto"/>
              </w:divBdr>
              <w:divsChild>
                <w:div w:id="751859198">
                  <w:marLeft w:val="0"/>
                  <w:marRight w:val="0"/>
                  <w:marTop w:val="0"/>
                  <w:marBottom w:val="0"/>
                  <w:divBdr>
                    <w:top w:val="none" w:sz="0" w:space="0" w:color="auto"/>
                    <w:left w:val="none" w:sz="0" w:space="0" w:color="auto"/>
                    <w:bottom w:val="none" w:sz="0" w:space="0" w:color="auto"/>
                    <w:right w:val="none" w:sz="0" w:space="0" w:color="auto"/>
                  </w:divBdr>
                  <w:divsChild>
                    <w:div w:id="2143696471">
                      <w:marLeft w:val="0"/>
                      <w:marRight w:val="0"/>
                      <w:marTop w:val="0"/>
                      <w:marBottom w:val="0"/>
                      <w:divBdr>
                        <w:top w:val="none" w:sz="0" w:space="0" w:color="auto"/>
                        <w:left w:val="none" w:sz="0" w:space="0" w:color="auto"/>
                        <w:bottom w:val="none" w:sz="0" w:space="0" w:color="auto"/>
                        <w:right w:val="none" w:sz="0" w:space="0" w:color="auto"/>
                      </w:divBdr>
                      <w:divsChild>
                        <w:div w:id="762799411">
                          <w:marLeft w:val="0"/>
                          <w:marRight w:val="0"/>
                          <w:marTop w:val="0"/>
                          <w:marBottom w:val="150"/>
                          <w:divBdr>
                            <w:top w:val="none" w:sz="0" w:space="0" w:color="auto"/>
                            <w:left w:val="none" w:sz="0" w:space="0" w:color="auto"/>
                            <w:bottom w:val="none" w:sz="0" w:space="0" w:color="auto"/>
                            <w:right w:val="none" w:sz="0" w:space="0" w:color="auto"/>
                          </w:divBdr>
                          <w:divsChild>
                            <w:div w:id="1365405074">
                              <w:marLeft w:val="0"/>
                              <w:marRight w:val="0"/>
                              <w:marTop w:val="0"/>
                              <w:marBottom w:val="0"/>
                              <w:divBdr>
                                <w:top w:val="none" w:sz="0" w:space="0" w:color="auto"/>
                                <w:left w:val="none" w:sz="0" w:space="0" w:color="auto"/>
                                <w:bottom w:val="none" w:sz="0" w:space="0" w:color="auto"/>
                                <w:right w:val="none" w:sz="0" w:space="0" w:color="auto"/>
                              </w:divBdr>
                              <w:divsChild>
                                <w:div w:id="1925603337">
                                  <w:marLeft w:val="0"/>
                                  <w:marRight w:val="0"/>
                                  <w:marTop w:val="0"/>
                                  <w:marBottom w:val="0"/>
                                  <w:divBdr>
                                    <w:top w:val="none" w:sz="0" w:space="0" w:color="auto"/>
                                    <w:left w:val="none" w:sz="0" w:space="0" w:color="auto"/>
                                    <w:bottom w:val="none" w:sz="0" w:space="0" w:color="auto"/>
                                    <w:right w:val="none" w:sz="0" w:space="0" w:color="auto"/>
                                  </w:divBdr>
                                  <w:divsChild>
                                    <w:div w:id="841512257">
                                      <w:marLeft w:val="0"/>
                                      <w:marRight w:val="0"/>
                                      <w:marTop w:val="0"/>
                                      <w:marBottom w:val="0"/>
                                      <w:divBdr>
                                        <w:top w:val="none" w:sz="0" w:space="0" w:color="auto"/>
                                        <w:left w:val="none" w:sz="0" w:space="0" w:color="auto"/>
                                        <w:bottom w:val="none" w:sz="0" w:space="0" w:color="auto"/>
                                        <w:right w:val="none" w:sz="0" w:space="0" w:color="auto"/>
                                      </w:divBdr>
                                      <w:divsChild>
                                        <w:div w:id="658078833">
                                          <w:marLeft w:val="0"/>
                                          <w:marRight w:val="0"/>
                                          <w:marTop w:val="0"/>
                                          <w:marBottom w:val="0"/>
                                          <w:divBdr>
                                            <w:top w:val="none" w:sz="0" w:space="0" w:color="auto"/>
                                            <w:left w:val="none" w:sz="0" w:space="0" w:color="auto"/>
                                            <w:bottom w:val="none" w:sz="0" w:space="0" w:color="auto"/>
                                            <w:right w:val="none" w:sz="0" w:space="0" w:color="auto"/>
                                          </w:divBdr>
                                          <w:divsChild>
                                            <w:div w:id="1131047671">
                                              <w:marLeft w:val="0"/>
                                              <w:marRight w:val="0"/>
                                              <w:marTop w:val="0"/>
                                              <w:marBottom w:val="0"/>
                                              <w:divBdr>
                                                <w:top w:val="none" w:sz="0" w:space="0" w:color="auto"/>
                                                <w:left w:val="none" w:sz="0" w:space="0" w:color="auto"/>
                                                <w:bottom w:val="none" w:sz="0" w:space="0" w:color="auto"/>
                                                <w:right w:val="none" w:sz="0" w:space="0" w:color="auto"/>
                                              </w:divBdr>
                                              <w:divsChild>
                                                <w:div w:id="1102913670">
                                                  <w:marLeft w:val="0"/>
                                                  <w:marRight w:val="0"/>
                                                  <w:marTop w:val="0"/>
                                                  <w:marBottom w:val="0"/>
                                                  <w:divBdr>
                                                    <w:top w:val="none" w:sz="0" w:space="0" w:color="auto"/>
                                                    <w:left w:val="none" w:sz="0" w:space="0" w:color="auto"/>
                                                    <w:bottom w:val="none" w:sz="0" w:space="0" w:color="auto"/>
                                                    <w:right w:val="none" w:sz="0" w:space="0" w:color="auto"/>
                                                  </w:divBdr>
                                                  <w:divsChild>
                                                    <w:div w:id="16145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846314">
      <w:bodyDiv w:val="1"/>
      <w:marLeft w:val="0"/>
      <w:marRight w:val="0"/>
      <w:marTop w:val="0"/>
      <w:marBottom w:val="0"/>
      <w:divBdr>
        <w:top w:val="none" w:sz="0" w:space="0" w:color="auto"/>
        <w:left w:val="none" w:sz="0" w:space="0" w:color="auto"/>
        <w:bottom w:val="none" w:sz="0" w:space="0" w:color="auto"/>
        <w:right w:val="none" w:sz="0" w:space="0" w:color="auto"/>
      </w:divBdr>
      <w:divsChild>
        <w:div w:id="1542286462">
          <w:marLeft w:val="0"/>
          <w:marRight w:val="0"/>
          <w:marTop w:val="0"/>
          <w:marBottom w:val="0"/>
          <w:divBdr>
            <w:top w:val="none" w:sz="0" w:space="0" w:color="auto"/>
            <w:left w:val="none" w:sz="0" w:space="0" w:color="auto"/>
            <w:bottom w:val="none" w:sz="0" w:space="0" w:color="auto"/>
            <w:right w:val="none" w:sz="0" w:space="0" w:color="auto"/>
          </w:divBdr>
          <w:divsChild>
            <w:div w:id="1312833576">
              <w:marLeft w:val="0"/>
              <w:marRight w:val="0"/>
              <w:marTop w:val="100"/>
              <w:marBottom w:val="100"/>
              <w:divBdr>
                <w:top w:val="none" w:sz="0" w:space="0" w:color="auto"/>
                <w:left w:val="none" w:sz="0" w:space="0" w:color="auto"/>
                <w:bottom w:val="none" w:sz="0" w:space="0" w:color="auto"/>
                <w:right w:val="none" w:sz="0" w:space="0" w:color="auto"/>
              </w:divBdr>
              <w:divsChild>
                <w:div w:id="76564827">
                  <w:marLeft w:val="0"/>
                  <w:marRight w:val="0"/>
                  <w:marTop w:val="0"/>
                  <w:marBottom w:val="0"/>
                  <w:divBdr>
                    <w:top w:val="none" w:sz="0" w:space="0" w:color="auto"/>
                    <w:left w:val="none" w:sz="0" w:space="0" w:color="auto"/>
                    <w:bottom w:val="none" w:sz="0" w:space="0" w:color="auto"/>
                    <w:right w:val="none" w:sz="0" w:space="0" w:color="auto"/>
                  </w:divBdr>
                  <w:divsChild>
                    <w:div w:id="1997026071">
                      <w:marLeft w:val="0"/>
                      <w:marRight w:val="0"/>
                      <w:marTop w:val="0"/>
                      <w:marBottom w:val="0"/>
                      <w:divBdr>
                        <w:top w:val="none" w:sz="0" w:space="0" w:color="auto"/>
                        <w:left w:val="none" w:sz="0" w:space="0" w:color="auto"/>
                        <w:bottom w:val="none" w:sz="0" w:space="0" w:color="auto"/>
                        <w:right w:val="none" w:sz="0" w:space="0" w:color="auto"/>
                      </w:divBdr>
                      <w:divsChild>
                        <w:div w:id="1383820692">
                          <w:marLeft w:val="0"/>
                          <w:marRight w:val="0"/>
                          <w:marTop w:val="0"/>
                          <w:marBottom w:val="150"/>
                          <w:divBdr>
                            <w:top w:val="none" w:sz="0" w:space="0" w:color="auto"/>
                            <w:left w:val="none" w:sz="0" w:space="0" w:color="auto"/>
                            <w:bottom w:val="none" w:sz="0" w:space="0" w:color="auto"/>
                            <w:right w:val="none" w:sz="0" w:space="0" w:color="auto"/>
                          </w:divBdr>
                          <w:divsChild>
                            <w:div w:id="2062438608">
                              <w:marLeft w:val="0"/>
                              <w:marRight w:val="0"/>
                              <w:marTop w:val="0"/>
                              <w:marBottom w:val="0"/>
                              <w:divBdr>
                                <w:top w:val="none" w:sz="0" w:space="0" w:color="auto"/>
                                <w:left w:val="none" w:sz="0" w:space="0" w:color="auto"/>
                                <w:bottom w:val="none" w:sz="0" w:space="0" w:color="auto"/>
                                <w:right w:val="none" w:sz="0" w:space="0" w:color="auto"/>
                              </w:divBdr>
                              <w:divsChild>
                                <w:div w:id="780758534">
                                  <w:marLeft w:val="0"/>
                                  <w:marRight w:val="0"/>
                                  <w:marTop w:val="0"/>
                                  <w:marBottom w:val="0"/>
                                  <w:divBdr>
                                    <w:top w:val="none" w:sz="0" w:space="0" w:color="auto"/>
                                    <w:left w:val="none" w:sz="0" w:space="0" w:color="auto"/>
                                    <w:bottom w:val="none" w:sz="0" w:space="0" w:color="auto"/>
                                    <w:right w:val="none" w:sz="0" w:space="0" w:color="auto"/>
                                  </w:divBdr>
                                  <w:divsChild>
                                    <w:div w:id="1541473802">
                                      <w:marLeft w:val="0"/>
                                      <w:marRight w:val="0"/>
                                      <w:marTop w:val="0"/>
                                      <w:marBottom w:val="0"/>
                                      <w:divBdr>
                                        <w:top w:val="none" w:sz="0" w:space="0" w:color="auto"/>
                                        <w:left w:val="none" w:sz="0" w:space="0" w:color="auto"/>
                                        <w:bottom w:val="none" w:sz="0" w:space="0" w:color="auto"/>
                                        <w:right w:val="none" w:sz="0" w:space="0" w:color="auto"/>
                                      </w:divBdr>
                                      <w:divsChild>
                                        <w:div w:id="444234346">
                                          <w:marLeft w:val="0"/>
                                          <w:marRight w:val="0"/>
                                          <w:marTop w:val="0"/>
                                          <w:marBottom w:val="0"/>
                                          <w:divBdr>
                                            <w:top w:val="none" w:sz="0" w:space="0" w:color="auto"/>
                                            <w:left w:val="none" w:sz="0" w:space="0" w:color="auto"/>
                                            <w:bottom w:val="none" w:sz="0" w:space="0" w:color="auto"/>
                                            <w:right w:val="none" w:sz="0" w:space="0" w:color="auto"/>
                                          </w:divBdr>
                                          <w:divsChild>
                                            <w:div w:id="326908119">
                                              <w:marLeft w:val="0"/>
                                              <w:marRight w:val="0"/>
                                              <w:marTop w:val="0"/>
                                              <w:marBottom w:val="0"/>
                                              <w:divBdr>
                                                <w:top w:val="none" w:sz="0" w:space="0" w:color="auto"/>
                                                <w:left w:val="none" w:sz="0" w:space="0" w:color="auto"/>
                                                <w:bottom w:val="none" w:sz="0" w:space="0" w:color="auto"/>
                                                <w:right w:val="none" w:sz="0" w:space="0" w:color="auto"/>
                                              </w:divBdr>
                                              <w:divsChild>
                                                <w:div w:id="492338242">
                                                  <w:marLeft w:val="0"/>
                                                  <w:marRight w:val="0"/>
                                                  <w:marTop w:val="0"/>
                                                  <w:marBottom w:val="0"/>
                                                  <w:divBdr>
                                                    <w:top w:val="none" w:sz="0" w:space="0" w:color="auto"/>
                                                    <w:left w:val="none" w:sz="0" w:space="0" w:color="auto"/>
                                                    <w:bottom w:val="none" w:sz="0" w:space="0" w:color="auto"/>
                                                    <w:right w:val="none" w:sz="0" w:space="0" w:color="auto"/>
                                                  </w:divBdr>
                                                  <w:divsChild>
                                                    <w:div w:id="20868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38060">
      <w:bodyDiv w:val="1"/>
      <w:marLeft w:val="0"/>
      <w:marRight w:val="0"/>
      <w:marTop w:val="0"/>
      <w:marBottom w:val="0"/>
      <w:divBdr>
        <w:top w:val="none" w:sz="0" w:space="0" w:color="auto"/>
        <w:left w:val="none" w:sz="0" w:space="0" w:color="auto"/>
        <w:bottom w:val="none" w:sz="0" w:space="0" w:color="auto"/>
        <w:right w:val="none" w:sz="0" w:space="0" w:color="auto"/>
      </w:divBdr>
    </w:div>
    <w:div w:id="1409424537">
      <w:bodyDiv w:val="1"/>
      <w:marLeft w:val="0"/>
      <w:marRight w:val="0"/>
      <w:marTop w:val="0"/>
      <w:marBottom w:val="0"/>
      <w:divBdr>
        <w:top w:val="none" w:sz="0" w:space="0" w:color="auto"/>
        <w:left w:val="none" w:sz="0" w:space="0" w:color="auto"/>
        <w:bottom w:val="none" w:sz="0" w:space="0" w:color="auto"/>
        <w:right w:val="none" w:sz="0" w:space="0" w:color="auto"/>
      </w:divBdr>
      <w:divsChild>
        <w:div w:id="1478497053">
          <w:marLeft w:val="0"/>
          <w:marRight w:val="0"/>
          <w:marTop w:val="0"/>
          <w:marBottom w:val="0"/>
          <w:divBdr>
            <w:top w:val="none" w:sz="0" w:space="0" w:color="auto"/>
            <w:left w:val="none" w:sz="0" w:space="0" w:color="auto"/>
            <w:bottom w:val="none" w:sz="0" w:space="0" w:color="auto"/>
            <w:right w:val="none" w:sz="0" w:space="0" w:color="auto"/>
          </w:divBdr>
          <w:divsChild>
            <w:div w:id="1972704466">
              <w:marLeft w:val="0"/>
              <w:marRight w:val="0"/>
              <w:marTop w:val="0"/>
              <w:marBottom w:val="0"/>
              <w:divBdr>
                <w:top w:val="none" w:sz="0" w:space="0" w:color="auto"/>
                <w:left w:val="none" w:sz="0" w:space="0" w:color="auto"/>
                <w:bottom w:val="none" w:sz="0" w:space="0" w:color="auto"/>
                <w:right w:val="none" w:sz="0" w:space="0" w:color="auto"/>
              </w:divBdr>
              <w:divsChild>
                <w:div w:id="1793474327">
                  <w:marLeft w:val="0"/>
                  <w:marRight w:val="0"/>
                  <w:marTop w:val="0"/>
                  <w:marBottom w:val="0"/>
                  <w:divBdr>
                    <w:top w:val="none" w:sz="0" w:space="0" w:color="auto"/>
                    <w:left w:val="none" w:sz="0" w:space="0" w:color="auto"/>
                    <w:bottom w:val="none" w:sz="0" w:space="0" w:color="auto"/>
                    <w:right w:val="none" w:sz="0" w:space="0" w:color="auto"/>
                  </w:divBdr>
                  <w:divsChild>
                    <w:div w:id="1479882865">
                      <w:marLeft w:val="0"/>
                      <w:marRight w:val="0"/>
                      <w:marTop w:val="0"/>
                      <w:marBottom w:val="0"/>
                      <w:divBdr>
                        <w:top w:val="none" w:sz="0" w:space="0" w:color="auto"/>
                        <w:left w:val="none" w:sz="0" w:space="0" w:color="auto"/>
                        <w:bottom w:val="none" w:sz="0" w:space="0" w:color="auto"/>
                        <w:right w:val="none" w:sz="0" w:space="0" w:color="auto"/>
                      </w:divBdr>
                      <w:divsChild>
                        <w:div w:id="1562789491">
                          <w:marLeft w:val="0"/>
                          <w:marRight w:val="0"/>
                          <w:marTop w:val="0"/>
                          <w:marBottom w:val="0"/>
                          <w:divBdr>
                            <w:top w:val="none" w:sz="0" w:space="0" w:color="auto"/>
                            <w:left w:val="none" w:sz="0" w:space="0" w:color="auto"/>
                            <w:bottom w:val="none" w:sz="0" w:space="0" w:color="auto"/>
                            <w:right w:val="none" w:sz="0" w:space="0" w:color="auto"/>
                          </w:divBdr>
                          <w:divsChild>
                            <w:div w:id="179047624">
                              <w:marLeft w:val="0"/>
                              <w:marRight w:val="0"/>
                              <w:marTop w:val="0"/>
                              <w:marBottom w:val="0"/>
                              <w:divBdr>
                                <w:top w:val="none" w:sz="0" w:space="0" w:color="auto"/>
                                <w:left w:val="none" w:sz="0" w:space="0" w:color="auto"/>
                                <w:bottom w:val="none" w:sz="0" w:space="0" w:color="auto"/>
                                <w:right w:val="none" w:sz="0" w:space="0" w:color="auto"/>
                              </w:divBdr>
                              <w:divsChild>
                                <w:div w:id="935871843">
                                  <w:marLeft w:val="0"/>
                                  <w:marRight w:val="0"/>
                                  <w:marTop w:val="0"/>
                                  <w:marBottom w:val="0"/>
                                  <w:divBdr>
                                    <w:top w:val="none" w:sz="0" w:space="0" w:color="auto"/>
                                    <w:left w:val="none" w:sz="0" w:space="0" w:color="auto"/>
                                    <w:bottom w:val="none" w:sz="0" w:space="0" w:color="auto"/>
                                    <w:right w:val="none" w:sz="0" w:space="0" w:color="auto"/>
                                  </w:divBdr>
                                  <w:divsChild>
                                    <w:div w:id="960234642">
                                      <w:marLeft w:val="0"/>
                                      <w:marRight w:val="0"/>
                                      <w:marTop w:val="0"/>
                                      <w:marBottom w:val="0"/>
                                      <w:divBdr>
                                        <w:top w:val="none" w:sz="0" w:space="0" w:color="auto"/>
                                        <w:left w:val="none" w:sz="0" w:space="0" w:color="auto"/>
                                        <w:bottom w:val="none" w:sz="0" w:space="0" w:color="auto"/>
                                        <w:right w:val="none" w:sz="0" w:space="0" w:color="auto"/>
                                      </w:divBdr>
                                    </w:div>
                                    <w:div w:id="1338579963">
                                      <w:marLeft w:val="0"/>
                                      <w:marRight w:val="0"/>
                                      <w:marTop w:val="0"/>
                                      <w:marBottom w:val="0"/>
                                      <w:divBdr>
                                        <w:top w:val="none" w:sz="0" w:space="0" w:color="auto"/>
                                        <w:left w:val="none" w:sz="0" w:space="0" w:color="auto"/>
                                        <w:bottom w:val="none" w:sz="0" w:space="0" w:color="auto"/>
                                        <w:right w:val="none" w:sz="0" w:space="0" w:color="auto"/>
                                      </w:divBdr>
                                    </w:div>
                                    <w:div w:id="1747457697">
                                      <w:marLeft w:val="0"/>
                                      <w:marRight w:val="0"/>
                                      <w:marTop w:val="0"/>
                                      <w:marBottom w:val="0"/>
                                      <w:divBdr>
                                        <w:top w:val="none" w:sz="0" w:space="0" w:color="auto"/>
                                        <w:left w:val="none" w:sz="0" w:space="0" w:color="auto"/>
                                        <w:bottom w:val="none" w:sz="0" w:space="0" w:color="auto"/>
                                        <w:right w:val="none" w:sz="0" w:space="0" w:color="auto"/>
                                      </w:divBdr>
                                    </w:div>
                                    <w:div w:id="1775661500">
                                      <w:marLeft w:val="0"/>
                                      <w:marRight w:val="0"/>
                                      <w:marTop w:val="0"/>
                                      <w:marBottom w:val="0"/>
                                      <w:divBdr>
                                        <w:top w:val="none" w:sz="0" w:space="0" w:color="auto"/>
                                        <w:left w:val="none" w:sz="0" w:space="0" w:color="auto"/>
                                        <w:bottom w:val="none" w:sz="0" w:space="0" w:color="auto"/>
                                        <w:right w:val="none" w:sz="0" w:space="0" w:color="auto"/>
                                      </w:divBdr>
                                    </w:div>
                                    <w:div w:id="20893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154437">
      <w:bodyDiv w:val="1"/>
      <w:marLeft w:val="0"/>
      <w:marRight w:val="0"/>
      <w:marTop w:val="0"/>
      <w:marBottom w:val="0"/>
      <w:divBdr>
        <w:top w:val="none" w:sz="0" w:space="0" w:color="auto"/>
        <w:left w:val="none" w:sz="0" w:space="0" w:color="auto"/>
        <w:bottom w:val="none" w:sz="0" w:space="0" w:color="auto"/>
        <w:right w:val="none" w:sz="0" w:space="0" w:color="auto"/>
      </w:divBdr>
    </w:div>
    <w:div w:id="1462109571">
      <w:bodyDiv w:val="1"/>
      <w:marLeft w:val="0"/>
      <w:marRight w:val="0"/>
      <w:marTop w:val="0"/>
      <w:marBottom w:val="0"/>
      <w:divBdr>
        <w:top w:val="none" w:sz="0" w:space="0" w:color="auto"/>
        <w:left w:val="none" w:sz="0" w:space="0" w:color="auto"/>
        <w:bottom w:val="none" w:sz="0" w:space="0" w:color="auto"/>
        <w:right w:val="none" w:sz="0" w:space="0" w:color="auto"/>
      </w:divBdr>
    </w:div>
    <w:div w:id="1511677112">
      <w:bodyDiv w:val="1"/>
      <w:marLeft w:val="0"/>
      <w:marRight w:val="0"/>
      <w:marTop w:val="0"/>
      <w:marBottom w:val="0"/>
      <w:divBdr>
        <w:top w:val="none" w:sz="0" w:space="0" w:color="auto"/>
        <w:left w:val="none" w:sz="0" w:space="0" w:color="auto"/>
        <w:bottom w:val="none" w:sz="0" w:space="0" w:color="auto"/>
        <w:right w:val="none" w:sz="0" w:space="0" w:color="auto"/>
      </w:divBdr>
    </w:div>
    <w:div w:id="1521434915">
      <w:bodyDiv w:val="1"/>
      <w:marLeft w:val="0"/>
      <w:marRight w:val="0"/>
      <w:marTop w:val="0"/>
      <w:marBottom w:val="0"/>
      <w:divBdr>
        <w:top w:val="none" w:sz="0" w:space="0" w:color="auto"/>
        <w:left w:val="none" w:sz="0" w:space="0" w:color="auto"/>
        <w:bottom w:val="none" w:sz="0" w:space="0" w:color="auto"/>
        <w:right w:val="none" w:sz="0" w:space="0" w:color="auto"/>
      </w:divBdr>
    </w:div>
    <w:div w:id="1534344444">
      <w:bodyDiv w:val="1"/>
      <w:marLeft w:val="0"/>
      <w:marRight w:val="0"/>
      <w:marTop w:val="0"/>
      <w:marBottom w:val="0"/>
      <w:divBdr>
        <w:top w:val="none" w:sz="0" w:space="0" w:color="auto"/>
        <w:left w:val="none" w:sz="0" w:space="0" w:color="auto"/>
        <w:bottom w:val="none" w:sz="0" w:space="0" w:color="auto"/>
        <w:right w:val="none" w:sz="0" w:space="0" w:color="auto"/>
      </w:divBdr>
    </w:div>
    <w:div w:id="1551377261">
      <w:bodyDiv w:val="1"/>
      <w:marLeft w:val="0"/>
      <w:marRight w:val="0"/>
      <w:marTop w:val="0"/>
      <w:marBottom w:val="0"/>
      <w:divBdr>
        <w:top w:val="none" w:sz="0" w:space="0" w:color="auto"/>
        <w:left w:val="none" w:sz="0" w:space="0" w:color="auto"/>
        <w:bottom w:val="none" w:sz="0" w:space="0" w:color="auto"/>
        <w:right w:val="none" w:sz="0" w:space="0" w:color="auto"/>
      </w:divBdr>
    </w:div>
    <w:div w:id="1593316381">
      <w:bodyDiv w:val="1"/>
      <w:marLeft w:val="0"/>
      <w:marRight w:val="0"/>
      <w:marTop w:val="0"/>
      <w:marBottom w:val="0"/>
      <w:divBdr>
        <w:top w:val="none" w:sz="0" w:space="0" w:color="auto"/>
        <w:left w:val="none" w:sz="0" w:space="0" w:color="auto"/>
        <w:bottom w:val="none" w:sz="0" w:space="0" w:color="auto"/>
        <w:right w:val="none" w:sz="0" w:space="0" w:color="auto"/>
      </w:divBdr>
      <w:divsChild>
        <w:div w:id="1314914763">
          <w:marLeft w:val="0"/>
          <w:marRight w:val="0"/>
          <w:marTop w:val="0"/>
          <w:marBottom w:val="0"/>
          <w:divBdr>
            <w:top w:val="none" w:sz="0" w:space="0" w:color="auto"/>
            <w:left w:val="none" w:sz="0" w:space="0" w:color="auto"/>
            <w:bottom w:val="none" w:sz="0" w:space="0" w:color="auto"/>
            <w:right w:val="none" w:sz="0" w:space="0" w:color="auto"/>
          </w:divBdr>
          <w:divsChild>
            <w:div w:id="992611124">
              <w:marLeft w:val="0"/>
              <w:marRight w:val="0"/>
              <w:marTop w:val="100"/>
              <w:marBottom w:val="100"/>
              <w:divBdr>
                <w:top w:val="none" w:sz="0" w:space="0" w:color="auto"/>
                <w:left w:val="none" w:sz="0" w:space="0" w:color="auto"/>
                <w:bottom w:val="none" w:sz="0" w:space="0" w:color="auto"/>
                <w:right w:val="none" w:sz="0" w:space="0" w:color="auto"/>
              </w:divBdr>
              <w:divsChild>
                <w:div w:id="939147533">
                  <w:marLeft w:val="0"/>
                  <w:marRight w:val="0"/>
                  <w:marTop w:val="0"/>
                  <w:marBottom w:val="0"/>
                  <w:divBdr>
                    <w:top w:val="none" w:sz="0" w:space="0" w:color="auto"/>
                    <w:left w:val="none" w:sz="0" w:space="0" w:color="auto"/>
                    <w:bottom w:val="none" w:sz="0" w:space="0" w:color="auto"/>
                    <w:right w:val="none" w:sz="0" w:space="0" w:color="auto"/>
                  </w:divBdr>
                  <w:divsChild>
                    <w:div w:id="592589839">
                      <w:marLeft w:val="0"/>
                      <w:marRight w:val="0"/>
                      <w:marTop w:val="0"/>
                      <w:marBottom w:val="0"/>
                      <w:divBdr>
                        <w:top w:val="none" w:sz="0" w:space="0" w:color="auto"/>
                        <w:left w:val="none" w:sz="0" w:space="0" w:color="auto"/>
                        <w:bottom w:val="none" w:sz="0" w:space="0" w:color="auto"/>
                        <w:right w:val="none" w:sz="0" w:space="0" w:color="auto"/>
                      </w:divBdr>
                      <w:divsChild>
                        <w:div w:id="2000501925">
                          <w:marLeft w:val="0"/>
                          <w:marRight w:val="0"/>
                          <w:marTop w:val="0"/>
                          <w:marBottom w:val="150"/>
                          <w:divBdr>
                            <w:top w:val="none" w:sz="0" w:space="0" w:color="auto"/>
                            <w:left w:val="none" w:sz="0" w:space="0" w:color="auto"/>
                            <w:bottom w:val="none" w:sz="0" w:space="0" w:color="auto"/>
                            <w:right w:val="none" w:sz="0" w:space="0" w:color="auto"/>
                          </w:divBdr>
                          <w:divsChild>
                            <w:div w:id="1609117859">
                              <w:marLeft w:val="0"/>
                              <w:marRight w:val="0"/>
                              <w:marTop w:val="0"/>
                              <w:marBottom w:val="0"/>
                              <w:divBdr>
                                <w:top w:val="none" w:sz="0" w:space="0" w:color="auto"/>
                                <w:left w:val="none" w:sz="0" w:space="0" w:color="auto"/>
                                <w:bottom w:val="none" w:sz="0" w:space="0" w:color="auto"/>
                                <w:right w:val="none" w:sz="0" w:space="0" w:color="auto"/>
                              </w:divBdr>
                              <w:divsChild>
                                <w:div w:id="1013071425">
                                  <w:marLeft w:val="0"/>
                                  <w:marRight w:val="0"/>
                                  <w:marTop w:val="0"/>
                                  <w:marBottom w:val="0"/>
                                  <w:divBdr>
                                    <w:top w:val="none" w:sz="0" w:space="0" w:color="auto"/>
                                    <w:left w:val="none" w:sz="0" w:space="0" w:color="auto"/>
                                    <w:bottom w:val="none" w:sz="0" w:space="0" w:color="auto"/>
                                    <w:right w:val="none" w:sz="0" w:space="0" w:color="auto"/>
                                  </w:divBdr>
                                  <w:divsChild>
                                    <w:div w:id="347104228">
                                      <w:marLeft w:val="0"/>
                                      <w:marRight w:val="0"/>
                                      <w:marTop w:val="0"/>
                                      <w:marBottom w:val="0"/>
                                      <w:divBdr>
                                        <w:top w:val="none" w:sz="0" w:space="0" w:color="auto"/>
                                        <w:left w:val="none" w:sz="0" w:space="0" w:color="auto"/>
                                        <w:bottom w:val="none" w:sz="0" w:space="0" w:color="auto"/>
                                        <w:right w:val="none" w:sz="0" w:space="0" w:color="auto"/>
                                      </w:divBdr>
                                      <w:divsChild>
                                        <w:div w:id="70007169">
                                          <w:marLeft w:val="0"/>
                                          <w:marRight w:val="0"/>
                                          <w:marTop w:val="0"/>
                                          <w:marBottom w:val="0"/>
                                          <w:divBdr>
                                            <w:top w:val="none" w:sz="0" w:space="0" w:color="auto"/>
                                            <w:left w:val="none" w:sz="0" w:space="0" w:color="auto"/>
                                            <w:bottom w:val="none" w:sz="0" w:space="0" w:color="auto"/>
                                            <w:right w:val="none" w:sz="0" w:space="0" w:color="auto"/>
                                          </w:divBdr>
                                          <w:divsChild>
                                            <w:div w:id="2110588134">
                                              <w:marLeft w:val="0"/>
                                              <w:marRight w:val="0"/>
                                              <w:marTop w:val="0"/>
                                              <w:marBottom w:val="0"/>
                                              <w:divBdr>
                                                <w:top w:val="none" w:sz="0" w:space="0" w:color="auto"/>
                                                <w:left w:val="none" w:sz="0" w:space="0" w:color="auto"/>
                                                <w:bottom w:val="none" w:sz="0" w:space="0" w:color="auto"/>
                                                <w:right w:val="none" w:sz="0" w:space="0" w:color="auto"/>
                                              </w:divBdr>
                                              <w:divsChild>
                                                <w:div w:id="259487579">
                                                  <w:marLeft w:val="0"/>
                                                  <w:marRight w:val="0"/>
                                                  <w:marTop w:val="0"/>
                                                  <w:marBottom w:val="0"/>
                                                  <w:divBdr>
                                                    <w:top w:val="none" w:sz="0" w:space="0" w:color="auto"/>
                                                    <w:left w:val="none" w:sz="0" w:space="0" w:color="auto"/>
                                                    <w:bottom w:val="none" w:sz="0" w:space="0" w:color="auto"/>
                                                    <w:right w:val="none" w:sz="0" w:space="0" w:color="auto"/>
                                                  </w:divBdr>
                                                  <w:divsChild>
                                                    <w:div w:id="1932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940758">
      <w:bodyDiv w:val="1"/>
      <w:marLeft w:val="0"/>
      <w:marRight w:val="0"/>
      <w:marTop w:val="0"/>
      <w:marBottom w:val="0"/>
      <w:divBdr>
        <w:top w:val="none" w:sz="0" w:space="0" w:color="auto"/>
        <w:left w:val="none" w:sz="0" w:space="0" w:color="auto"/>
        <w:bottom w:val="none" w:sz="0" w:space="0" w:color="auto"/>
        <w:right w:val="none" w:sz="0" w:space="0" w:color="auto"/>
      </w:divBdr>
    </w:div>
    <w:div w:id="1626543407">
      <w:bodyDiv w:val="1"/>
      <w:marLeft w:val="0"/>
      <w:marRight w:val="0"/>
      <w:marTop w:val="0"/>
      <w:marBottom w:val="0"/>
      <w:divBdr>
        <w:top w:val="none" w:sz="0" w:space="0" w:color="auto"/>
        <w:left w:val="none" w:sz="0" w:space="0" w:color="auto"/>
        <w:bottom w:val="none" w:sz="0" w:space="0" w:color="auto"/>
        <w:right w:val="none" w:sz="0" w:space="0" w:color="auto"/>
      </w:divBdr>
    </w:div>
    <w:div w:id="1637879481">
      <w:bodyDiv w:val="1"/>
      <w:marLeft w:val="0"/>
      <w:marRight w:val="0"/>
      <w:marTop w:val="0"/>
      <w:marBottom w:val="0"/>
      <w:divBdr>
        <w:top w:val="none" w:sz="0" w:space="0" w:color="auto"/>
        <w:left w:val="none" w:sz="0" w:space="0" w:color="auto"/>
        <w:bottom w:val="none" w:sz="0" w:space="0" w:color="auto"/>
        <w:right w:val="none" w:sz="0" w:space="0" w:color="auto"/>
      </w:divBdr>
    </w:div>
    <w:div w:id="1651052457">
      <w:bodyDiv w:val="1"/>
      <w:marLeft w:val="0"/>
      <w:marRight w:val="0"/>
      <w:marTop w:val="0"/>
      <w:marBottom w:val="0"/>
      <w:divBdr>
        <w:top w:val="none" w:sz="0" w:space="0" w:color="auto"/>
        <w:left w:val="none" w:sz="0" w:space="0" w:color="auto"/>
        <w:bottom w:val="none" w:sz="0" w:space="0" w:color="auto"/>
        <w:right w:val="none" w:sz="0" w:space="0" w:color="auto"/>
      </w:divBdr>
    </w:div>
    <w:div w:id="1651790478">
      <w:bodyDiv w:val="1"/>
      <w:marLeft w:val="0"/>
      <w:marRight w:val="0"/>
      <w:marTop w:val="0"/>
      <w:marBottom w:val="0"/>
      <w:divBdr>
        <w:top w:val="none" w:sz="0" w:space="0" w:color="auto"/>
        <w:left w:val="none" w:sz="0" w:space="0" w:color="auto"/>
        <w:bottom w:val="none" w:sz="0" w:space="0" w:color="auto"/>
        <w:right w:val="none" w:sz="0" w:space="0" w:color="auto"/>
      </w:divBdr>
      <w:divsChild>
        <w:div w:id="217205401">
          <w:marLeft w:val="0"/>
          <w:marRight w:val="0"/>
          <w:marTop w:val="0"/>
          <w:marBottom w:val="0"/>
          <w:divBdr>
            <w:top w:val="none" w:sz="0" w:space="0" w:color="auto"/>
            <w:left w:val="none" w:sz="0" w:space="0" w:color="auto"/>
            <w:bottom w:val="none" w:sz="0" w:space="0" w:color="auto"/>
            <w:right w:val="none" w:sz="0" w:space="0" w:color="auto"/>
          </w:divBdr>
          <w:divsChild>
            <w:div w:id="1865972425">
              <w:marLeft w:val="0"/>
              <w:marRight w:val="0"/>
              <w:marTop w:val="0"/>
              <w:marBottom w:val="0"/>
              <w:divBdr>
                <w:top w:val="none" w:sz="0" w:space="0" w:color="auto"/>
                <w:left w:val="none" w:sz="0" w:space="0" w:color="auto"/>
                <w:bottom w:val="none" w:sz="0" w:space="0" w:color="auto"/>
                <w:right w:val="none" w:sz="0" w:space="0" w:color="auto"/>
              </w:divBdr>
              <w:divsChild>
                <w:div w:id="2010400986">
                  <w:marLeft w:val="0"/>
                  <w:marRight w:val="0"/>
                  <w:marTop w:val="0"/>
                  <w:marBottom w:val="0"/>
                  <w:divBdr>
                    <w:top w:val="none" w:sz="0" w:space="0" w:color="auto"/>
                    <w:left w:val="none" w:sz="0" w:space="0" w:color="auto"/>
                    <w:bottom w:val="none" w:sz="0" w:space="0" w:color="auto"/>
                    <w:right w:val="none" w:sz="0" w:space="0" w:color="auto"/>
                  </w:divBdr>
                  <w:divsChild>
                    <w:div w:id="1800537368">
                      <w:marLeft w:val="0"/>
                      <w:marRight w:val="0"/>
                      <w:marTop w:val="0"/>
                      <w:marBottom w:val="0"/>
                      <w:divBdr>
                        <w:top w:val="none" w:sz="0" w:space="0" w:color="auto"/>
                        <w:left w:val="none" w:sz="0" w:space="0" w:color="auto"/>
                        <w:bottom w:val="none" w:sz="0" w:space="0" w:color="auto"/>
                        <w:right w:val="none" w:sz="0" w:space="0" w:color="auto"/>
                      </w:divBdr>
                      <w:divsChild>
                        <w:div w:id="810751824">
                          <w:marLeft w:val="0"/>
                          <w:marRight w:val="0"/>
                          <w:marTop w:val="0"/>
                          <w:marBottom w:val="0"/>
                          <w:divBdr>
                            <w:top w:val="none" w:sz="0" w:space="0" w:color="auto"/>
                            <w:left w:val="none" w:sz="0" w:space="0" w:color="auto"/>
                            <w:bottom w:val="none" w:sz="0" w:space="0" w:color="auto"/>
                            <w:right w:val="none" w:sz="0" w:space="0" w:color="auto"/>
                          </w:divBdr>
                          <w:divsChild>
                            <w:div w:id="1456943008">
                              <w:marLeft w:val="0"/>
                              <w:marRight w:val="0"/>
                              <w:marTop w:val="0"/>
                              <w:marBottom w:val="0"/>
                              <w:divBdr>
                                <w:top w:val="none" w:sz="0" w:space="0" w:color="auto"/>
                                <w:left w:val="none" w:sz="0" w:space="0" w:color="auto"/>
                                <w:bottom w:val="none" w:sz="0" w:space="0" w:color="auto"/>
                                <w:right w:val="none" w:sz="0" w:space="0" w:color="auto"/>
                              </w:divBdr>
                              <w:divsChild>
                                <w:div w:id="2032758951">
                                  <w:marLeft w:val="0"/>
                                  <w:marRight w:val="0"/>
                                  <w:marTop w:val="0"/>
                                  <w:marBottom w:val="0"/>
                                  <w:divBdr>
                                    <w:top w:val="none" w:sz="0" w:space="0" w:color="auto"/>
                                    <w:left w:val="none" w:sz="0" w:space="0" w:color="auto"/>
                                    <w:bottom w:val="none" w:sz="0" w:space="0" w:color="auto"/>
                                    <w:right w:val="none" w:sz="0" w:space="0" w:color="auto"/>
                                  </w:divBdr>
                                  <w:divsChild>
                                    <w:div w:id="1572303790">
                                      <w:marLeft w:val="0"/>
                                      <w:marRight w:val="0"/>
                                      <w:marTop w:val="0"/>
                                      <w:marBottom w:val="0"/>
                                      <w:divBdr>
                                        <w:top w:val="none" w:sz="0" w:space="0" w:color="auto"/>
                                        <w:left w:val="none" w:sz="0" w:space="0" w:color="auto"/>
                                        <w:bottom w:val="none" w:sz="0" w:space="0" w:color="auto"/>
                                        <w:right w:val="none" w:sz="0" w:space="0" w:color="auto"/>
                                      </w:divBdr>
                                      <w:divsChild>
                                        <w:div w:id="283007332">
                                          <w:marLeft w:val="0"/>
                                          <w:marRight w:val="0"/>
                                          <w:marTop w:val="0"/>
                                          <w:marBottom w:val="0"/>
                                          <w:divBdr>
                                            <w:top w:val="none" w:sz="0" w:space="0" w:color="auto"/>
                                            <w:left w:val="none" w:sz="0" w:space="0" w:color="auto"/>
                                            <w:bottom w:val="none" w:sz="0" w:space="0" w:color="auto"/>
                                            <w:right w:val="none" w:sz="0" w:space="0" w:color="auto"/>
                                          </w:divBdr>
                                        </w:div>
                                        <w:div w:id="322972091">
                                          <w:marLeft w:val="0"/>
                                          <w:marRight w:val="0"/>
                                          <w:marTop w:val="0"/>
                                          <w:marBottom w:val="0"/>
                                          <w:divBdr>
                                            <w:top w:val="none" w:sz="0" w:space="0" w:color="auto"/>
                                            <w:left w:val="none" w:sz="0" w:space="0" w:color="auto"/>
                                            <w:bottom w:val="none" w:sz="0" w:space="0" w:color="auto"/>
                                            <w:right w:val="none" w:sz="0" w:space="0" w:color="auto"/>
                                          </w:divBdr>
                                        </w:div>
                                        <w:div w:id="392969314">
                                          <w:marLeft w:val="0"/>
                                          <w:marRight w:val="0"/>
                                          <w:marTop w:val="0"/>
                                          <w:marBottom w:val="0"/>
                                          <w:divBdr>
                                            <w:top w:val="none" w:sz="0" w:space="0" w:color="auto"/>
                                            <w:left w:val="none" w:sz="0" w:space="0" w:color="auto"/>
                                            <w:bottom w:val="none" w:sz="0" w:space="0" w:color="auto"/>
                                            <w:right w:val="none" w:sz="0" w:space="0" w:color="auto"/>
                                          </w:divBdr>
                                        </w:div>
                                        <w:div w:id="656692177">
                                          <w:marLeft w:val="0"/>
                                          <w:marRight w:val="0"/>
                                          <w:marTop w:val="0"/>
                                          <w:marBottom w:val="0"/>
                                          <w:divBdr>
                                            <w:top w:val="none" w:sz="0" w:space="0" w:color="auto"/>
                                            <w:left w:val="none" w:sz="0" w:space="0" w:color="auto"/>
                                            <w:bottom w:val="none" w:sz="0" w:space="0" w:color="auto"/>
                                            <w:right w:val="none" w:sz="0" w:space="0" w:color="auto"/>
                                          </w:divBdr>
                                        </w:div>
                                        <w:div w:id="1628393871">
                                          <w:marLeft w:val="0"/>
                                          <w:marRight w:val="0"/>
                                          <w:marTop w:val="0"/>
                                          <w:marBottom w:val="0"/>
                                          <w:divBdr>
                                            <w:top w:val="none" w:sz="0" w:space="0" w:color="auto"/>
                                            <w:left w:val="none" w:sz="0" w:space="0" w:color="auto"/>
                                            <w:bottom w:val="none" w:sz="0" w:space="0" w:color="auto"/>
                                            <w:right w:val="none" w:sz="0" w:space="0" w:color="auto"/>
                                          </w:divBdr>
                                        </w:div>
                                        <w:div w:id="1670986206">
                                          <w:marLeft w:val="0"/>
                                          <w:marRight w:val="0"/>
                                          <w:marTop w:val="0"/>
                                          <w:marBottom w:val="0"/>
                                          <w:divBdr>
                                            <w:top w:val="none" w:sz="0" w:space="0" w:color="auto"/>
                                            <w:left w:val="none" w:sz="0" w:space="0" w:color="auto"/>
                                            <w:bottom w:val="none" w:sz="0" w:space="0" w:color="auto"/>
                                            <w:right w:val="none" w:sz="0" w:space="0" w:color="auto"/>
                                          </w:divBdr>
                                        </w:div>
                                        <w:div w:id="1972133857">
                                          <w:marLeft w:val="0"/>
                                          <w:marRight w:val="0"/>
                                          <w:marTop w:val="0"/>
                                          <w:marBottom w:val="0"/>
                                          <w:divBdr>
                                            <w:top w:val="none" w:sz="0" w:space="0" w:color="auto"/>
                                            <w:left w:val="none" w:sz="0" w:space="0" w:color="auto"/>
                                            <w:bottom w:val="none" w:sz="0" w:space="0" w:color="auto"/>
                                            <w:right w:val="none" w:sz="0" w:space="0" w:color="auto"/>
                                          </w:divBdr>
                                        </w:div>
                                        <w:div w:id="1982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000361">
      <w:bodyDiv w:val="1"/>
      <w:marLeft w:val="0"/>
      <w:marRight w:val="0"/>
      <w:marTop w:val="0"/>
      <w:marBottom w:val="0"/>
      <w:divBdr>
        <w:top w:val="none" w:sz="0" w:space="0" w:color="auto"/>
        <w:left w:val="none" w:sz="0" w:space="0" w:color="auto"/>
        <w:bottom w:val="none" w:sz="0" w:space="0" w:color="auto"/>
        <w:right w:val="none" w:sz="0" w:space="0" w:color="auto"/>
      </w:divBdr>
    </w:div>
    <w:div w:id="1797719640">
      <w:bodyDiv w:val="1"/>
      <w:marLeft w:val="0"/>
      <w:marRight w:val="0"/>
      <w:marTop w:val="0"/>
      <w:marBottom w:val="0"/>
      <w:divBdr>
        <w:top w:val="none" w:sz="0" w:space="0" w:color="auto"/>
        <w:left w:val="none" w:sz="0" w:space="0" w:color="auto"/>
        <w:bottom w:val="none" w:sz="0" w:space="0" w:color="auto"/>
        <w:right w:val="none" w:sz="0" w:space="0" w:color="auto"/>
      </w:divBdr>
    </w:div>
    <w:div w:id="1858691521">
      <w:bodyDiv w:val="1"/>
      <w:marLeft w:val="0"/>
      <w:marRight w:val="0"/>
      <w:marTop w:val="0"/>
      <w:marBottom w:val="0"/>
      <w:divBdr>
        <w:top w:val="none" w:sz="0" w:space="0" w:color="auto"/>
        <w:left w:val="none" w:sz="0" w:space="0" w:color="auto"/>
        <w:bottom w:val="none" w:sz="0" w:space="0" w:color="auto"/>
        <w:right w:val="none" w:sz="0" w:space="0" w:color="auto"/>
      </w:divBdr>
      <w:divsChild>
        <w:div w:id="2110461339">
          <w:marLeft w:val="0"/>
          <w:marRight w:val="0"/>
          <w:marTop w:val="0"/>
          <w:marBottom w:val="0"/>
          <w:divBdr>
            <w:top w:val="none" w:sz="0" w:space="0" w:color="auto"/>
            <w:left w:val="none" w:sz="0" w:space="0" w:color="auto"/>
            <w:bottom w:val="none" w:sz="0" w:space="0" w:color="auto"/>
            <w:right w:val="none" w:sz="0" w:space="0" w:color="auto"/>
          </w:divBdr>
          <w:divsChild>
            <w:div w:id="344357386">
              <w:marLeft w:val="0"/>
              <w:marRight w:val="0"/>
              <w:marTop w:val="100"/>
              <w:marBottom w:val="10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sChild>
                    <w:div w:id="2069454332">
                      <w:marLeft w:val="0"/>
                      <w:marRight w:val="0"/>
                      <w:marTop w:val="0"/>
                      <w:marBottom w:val="0"/>
                      <w:divBdr>
                        <w:top w:val="none" w:sz="0" w:space="0" w:color="auto"/>
                        <w:left w:val="none" w:sz="0" w:space="0" w:color="auto"/>
                        <w:bottom w:val="none" w:sz="0" w:space="0" w:color="auto"/>
                        <w:right w:val="none" w:sz="0" w:space="0" w:color="auto"/>
                      </w:divBdr>
                      <w:divsChild>
                        <w:div w:id="1263683655">
                          <w:marLeft w:val="0"/>
                          <w:marRight w:val="0"/>
                          <w:marTop w:val="0"/>
                          <w:marBottom w:val="0"/>
                          <w:divBdr>
                            <w:top w:val="none" w:sz="0" w:space="0" w:color="auto"/>
                            <w:left w:val="none" w:sz="0" w:space="0" w:color="auto"/>
                            <w:bottom w:val="none" w:sz="0" w:space="0" w:color="auto"/>
                            <w:right w:val="none" w:sz="0" w:space="0" w:color="auto"/>
                          </w:divBdr>
                          <w:divsChild>
                            <w:div w:id="1936815745">
                              <w:marLeft w:val="0"/>
                              <w:marRight w:val="0"/>
                              <w:marTop w:val="0"/>
                              <w:marBottom w:val="0"/>
                              <w:divBdr>
                                <w:top w:val="none" w:sz="0" w:space="0" w:color="auto"/>
                                <w:left w:val="none" w:sz="0" w:space="0" w:color="auto"/>
                                <w:bottom w:val="none" w:sz="0" w:space="0" w:color="auto"/>
                                <w:right w:val="none" w:sz="0" w:space="0" w:color="auto"/>
                              </w:divBdr>
                              <w:divsChild>
                                <w:div w:id="1919827115">
                                  <w:marLeft w:val="0"/>
                                  <w:marRight w:val="0"/>
                                  <w:marTop w:val="0"/>
                                  <w:marBottom w:val="0"/>
                                  <w:divBdr>
                                    <w:top w:val="none" w:sz="0" w:space="0" w:color="auto"/>
                                    <w:left w:val="none" w:sz="0" w:space="0" w:color="auto"/>
                                    <w:bottom w:val="none" w:sz="0" w:space="0" w:color="auto"/>
                                    <w:right w:val="none" w:sz="0" w:space="0" w:color="auto"/>
                                  </w:divBdr>
                                  <w:divsChild>
                                    <w:div w:id="381833351">
                                      <w:marLeft w:val="0"/>
                                      <w:marRight w:val="0"/>
                                      <w:marTop w:val="0"/>
                                      <w:marBottom w:val="0"/>
                                      <w:divBdr>
                                        <w:top w:val="none" w:sz="0" w:space="0" w:color="auto"/>
                                        <w:left w:val="none" w:sz="0" w:space="0" w:color="auto"/>
                                        <w:bottom w:val="none" w:sz="0" w:space="0" w:color="auto"/>
                                        <w:right w:val="none" w:sz="0" w:space="0" w:color="auto"/>
                                      </w:divBdr>
                                      <w:divsChild>
                                        <w:div w:id="1662926272">
                                          <w:marLeft w:val="0"/>
                                          <w:marRight w:val="0"/>
                                          <w:marTop w:val="0"/>
                                          <w:marBottom w:val="0"/>
                                          <w:divBdr>
                                            <w:top w:val="none" w:sz="0" w:space="0" w:color="auto"/>
                                            <w:left w:val="none" w:sz="0" w:space="0" w:color="auto"/>
                                            <w:bottom w:val="none" w:sz="0" w:space="0" w:color="auto"/>
                                            <w:right w:val="none" w:sz="0" w:space="0" w:color="auto"/>
                                          </w:divBdr>
                                          <w:divsChild>
                                            <w:div w:id="2004819619">
                                              <w:marLeft w:val="0"/>
                                              <w:marRight w:val="0"/>
                                              <w:marTop w:val="0"/>
                                              <w:marBottom w:val="0"/>
                                              <w:divBdr>
                                                <w:top w:val="none" w:sz="0" w:space="0" w:color="auto"/>
                                                <w:left w:val="none" w:sz="0" w:space="0" w:color="auto"/>
                                                <w:bottom w:val="none" w:sz="0" w:space="0" w:color="auto"/>
                                                <w:right w:val="none" w:sz="0" w:space="0" w:color="auto"/>
                                              </w:divBdr>
                                              <w:divsChild>
                                                <w:div w:id="1082992773">
                                                  <w:marLeft w:val="0"/>
                                                  <w:marRight w:val="0"/>
                                                  <w:marTop w:val="0"/>
                                                  <w:marBottom w:val="0"/>
                                                  <w:divBdr>
                                                    <w:top w:val="none" w:sz="0" w:space="0" w:color="auto"/>
                                                    <w:left w:val="none" w:sz="0" w:space="0" w:color="auto"/>
                                                    <w:bottom w:val="none" w:sz="0" w:space="0" w:color="auto"/>
                                                    <w:right w:val="none" w:sz="0" w:space="0" w:color="auto"/>
                                                  </w:divBdr>
                                                </w:div>
                                                <w:div w:id="1287085332">
                                                  <w:marLeft w:val="0"/>
                                                  <w:marRight w:val="0"/>
                                                  <w:marTop w:val="0"/>
                                                  <w:marBottom w:val="0"/>
                                                  <w:divBdr>
                                                    <w:top w:val="none" w:sz="0" w:space="0" w:color="auto"/>
                                                    <w:left w:val="none" w:sz="0" w:space="0" w:color="auto"/>
                                                    <w:bottom w:val="none" w:sz="0" w:space="0" w:color="auto"/>
                                                    <w:right w:val="none" w:sz="0" w:space="0" w:color="auto"/>
                                                  </w:divBdr>
                                                </w:div>
                                                <w:div w:id="1636984891">
                                                  <w:marLeft w:val="0"/>
                                                  <w:marRight w:val="0"/>
                                                  <w:marTop w:val="0"/>
                                                  <w:marBottom w:val="0"/>
                                                  <w:divBdr>
                                                    <w:top w:val="none" w:sz="0" w:space="0" w:color="auto"/>
                                                    <w:left w:val="none" w:sz="0" w:space="0" w:color="auto"/>
                                                    <w:bottom w:val="none" w:sz="0" w:space="0" w:color="auto"/>
                                                    <w:right w:val="none" w:sz="0" w:space="0" w:color="auto"/>
                                                  </w:divBdr>
                                                </w:div>
                                                <w:div w:id="1748189422">
                                                  <w:marLeft w:val="0"/>
                                                  <w:marRight w:val="0"/>
                                                  <w:marTop w:val="0"/>
                                                  <w:marBottom w:val="0"/>
                                                  <w:divBdr>
                                                    <w:top w:val="none" w:sz="0" w:space="0" w:color="auto"/>
                                                    <w:left w:val="none" w:sz="0" w:space="0" w:color="auto"/>
                                                    <w:bottom w:val="none" w:sz="0" w:space="0" w:color="auto"/>
                                                    <w:right w:val="none" w:sz="0" w:space="0" w:color="auto"/>
                                                  </w:divBdr>
                                                </w:div>
                                                <w:div w:id="2045475714">
                                                  <w:marLeft w:val="0"/>
                                                  <w:marRight w:val="0"/>
                                                  <w:marTop w:val="0"/>
                                                  <w:marBottom w:val="0"/>
                                                  <w:divBdr>
                                                    <w:top w:val="none" w:sz="0" w:space="0" w:color="auto"/>
                                                    <w:left w:val="none" w:sz="0" w:space="0" w:color="auto"/>
                                                    <w:bottom w:val="none" w:sz="0" w:space="0" w:color="auto"/>
                                                    <w:right w:val="none" w:sz="0" w:space="0" w:color="auto"/>
                                                  </w:divBdr>
                                                </w:div>
                                                <w:div w:id="20536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145664">
      <w:bodyDiv w:val="1"/>
      <w:marLeft w:val="0"/>
      <w:marRight w:val="0"/>
      <w:marTop w:val="0"/>
      <w:marBottom w:val="0"/>
      <w:divBdr>
        <w:top w:val="none" w:sz="0" w:space="0" w:color="auto"/>
        <w:left w:val="none" w:sz="0" w:space="0" w:color="auto"/>
        <w:bottom w:val="none" w:sz="0" w:space="0" w:color="auto"/>
        <w:right w:val="none" w:sz="0" w:space="0" w:color="auto"/>
      </w:divBdr>
    </w:div>
    <w:div w:id="1896044369">
      <w:bodyDiv w:val="1"/>
      <w:marLeft w:val="0"/>
      <w:marRight w:val="0"/>
      <w:marTop w:val="0"/>
      <w:marBottom w:val="0"/>
      <w:divBdr>
        <w:top w:val="none" w:sz="0" w:space="0" w:color="auto"/>
        <w:left w:val="none" w:sz="0" w:space="0" w:color="auto"/>
        <w:bottom w:val="none" w:sz="0" w:space="0" w:color="auto"/>
        <w:right w:val="none" w:sz="0" w:space="0" w:color="auto"/>
      </w:divBdr>
      <w:divsChild>
        <w:div w:id="1904094708">
          <w:marLeft w:val="0"/>
          <w:marRight w:val="0"/>
          <w:marTop w:val="0"/>
          <w:marBottom w:val="0"/>
          <w:divBdr>
            <w:top w:val="none" w:sz="0" w:space="0" w:color="auto"/>
            <w:left w:val="none" w:sz="0" w:space="0" w:color="auto"/>
            <w:bottom w:val="none" w:sz="0" w:space="0" w:color="auto"/>
            <w:right w:val="none" w:sz="0" w:space="0" w:color="auto"/>
          </w:divBdr>
        </w:div>
      </w:divsChild>
    </w:div>
    <w:div w:id="1941335617">
      <w:bodyDiv w:val="1"/>
      <w:marLeft w:val="0"/>
      <w:marRight w:val="0"/>
      <w:marTop w:val="0"/>
      <w:marBottom w:val="0"/>
      <w:divBdr>
        <w:top w:val="none" w:sz="0" w:space="0" w:color="auto"/>
        <w:left w:val="none" w:sz="0" w:space="0" w:color="auto"/>
        <w:bottom w:val="none" w:sz="0" w:space="0" w:color="auto"/>
        <w:right w:val="none" w:sz="0" w:space="0" w:color="auto"/>
      </w:divBdr>
      <w:divsChild>
        <w:div w:id="1180310967">
          <w:marLeft w:val="0"/>
          <w:marRight w:val="0"/>
          <w:marTop w:val="0"/>
          <w:marBottom w:val="0"/>
          <w:divBdr>
            <w:top w:val="none" w:sz="0" w:space="0" w:color="auto"/>
            <w:left w:val="none" w:sz="0" w:space="0" w:color="auto"/>
            <w:bottom w:val="none" w:sz="0" w:space="0" w:color="auto"/>
            <w:right w:val="none" w:sz="0" w:space="0" w:color="auto"/>
          </w:divBdr>
          <w:divsChild>
            <w:div w:id="2030452215">
              <w:marLeft w:val="0"/>
              <w:marRight w:val="0"/>
              <w:marTop w:val="100"/>
              <w:marBottom w:val="100"/>
              <w:divBdr>
                <w:top w:val="none" w:sz="0" w:space="0" w:color="auto"/>
                <w:left w:val="none" w:sz="0" w:space="0" w:color="auto"/>
                <w:bottom w:val="none" w:sz="0" w:space="0" w:color="auto"/>
                <w:right w:val="none" w:sz="0" w:space="0" w:color="auto"/>
              </w:divBdr>
              <w:divsChild>
                <w:div w:id="333994404">
                  <w:marLeft w:val="0"/>
                  <w:marRight w:val="0"/>
                  <w:marTop w:val="0"/>
                  <w:marBottom w:val="0"/>
                  <w:divBdr>
                    <w:top w:val="none" w:sz="0" w:space="0" w:color="auto"/>
                    <w:left w:val="none" w:sz="0" w:space="0" w:color="auto"/>
                    <w:bottom w:val="none" w:sz="0" w:space="0" w:color="auto"/>
                    <w:right w:val="none" w:sz="0" w:space="0" w:color="auto"/>
                  </w:divBdr>
                  <w:divsChild>
                    <w:div w:id="1289430593">
                      <w:marLeft w:val="0"/>
                      <w:marRight w:val="0"/>
                      <w:marTop w:val="0"/>
                      <w:marBottom w:val="0"/>
                      <w:divBdr>
                        <w:top w:val="none" w:sz="0" w:space="0" w:color="auto"/>
                        <w:left w:val="none" w:sz="0" w:space="0" w:color="auto"/>
                        <w:bottom w:val="none" w:sz="0" w:space="0" w:color="auto"/>
                        <w:right w:val="none" w:sz="0" w:space="0" w:color="auto"/>
                      </w:divBdr>
                      <w:divsChild>
                        <w:div w:id="2126580912">
                          <w:marLeft w:val="0"/>
                          <w:marRight w:val="0"/>
                          <w:marTop w:val="0"/>
                          <w:marBottom w:val="150"/>
                          <w:divBdr>
                            <w:top w:val="none" w:sz="0" w:space="0" w:color="auto"/>
                            <w:left w:val="none" w:sz="0" w:space="0" w:color="auto"/>
                            <w:bottom w:val="none" w:sz="0" w:space="0" w:color="auto"/>
                            <w:right w:val="none" w:sz="0" w:space="0" w:color="auto"/>
                          </w:divBdr>
                          <w:divsChild>
                            <w:div w:id="708576002">
                              <w:marLeft w:val="0"/>
                              <w:marRight w:val="0"/>
                              <w:marTop w:val="0"/>
                              <w:marBottom w:val="0"/>
                              <w:divBdr>
                                <w:top w:val="none" w:sz="0" w:space="0" w:color="auto"/>
                                <w:left w:val="none" w:sz="0" w:space="0" w:color="auto"/>
                                <w:bottom w:val="none" w:sz="0" w:space="0" w:color="auto"/>
                                <w:right w:val="none" w:sz="0" w:space="0" w:color="auto"/>
                              </w:divBdr>
                              <w:divsChild>
                                <w:div w:id="807213149">
                                  <w:marLeft w:val="0"/>
                                  <w:marRight w:val="0"/>
                                  <w:marTop w:val="0"/>
                                  <w:marBottom w:val="0"/>
                                  <w:divBdr>
                                    <w:top w:val="none" w:sz="0" w:space="0" w:color="auto"/>
                                    <w:left w:val="none" w:sz="0" w:space="0" w:color="auto"/>
                                    <w:bottom w:val="none" w:sz="0" w:space="0" w:color="auto"/>
                                    <w:right w:val="none" w:sz="0" w:space="0" w:color="auto"/>
                                  </w:divBdr>
                                  <w:divsChild>
                                    <w:div w:id="1305037634">
                                      <w:marLeft w:val="0"/>
                                      <w:marRight w:val="0"/>
                                      <w:marTop w:val="0"/>
                                      <w:marBottom w:val="0"/>
                                      <w:divBdr>
                                        <w:top w:val="none" w:sz="0" w:space="0" w:color="auto"/>
                                        <w:left w:val="none" w:sz="0" w:space="0" w:color="auto"/>
                                        <w:bottom w:val="none" w:sz="0" w:space="0" w:color="auto"/>
                                        <w:right w:val="none" w:sz="0" w:space="0" w:color="auto"/>
                                      </w:divBdr>
                                      <w:divsChild>
                                        <w:div w:id="1455443121">
                                          <w:marLeft w:val="0"/>
                                          <w:marRight w:val="0"/>
                                          <w:marTop w:val="0"/>
                                          <w:marBottom w:val="0"/>
                                          <w:divBdr>
                                            <w:top w:val="none" w:sz="0" w:space="0" w:color="auto"/>
                                            <w:left w:val="none" w:sz="0" w:space="0" w:color="auto"/>
                                            <w:bottom w:val="none" w:sz="0" w:space="0" w:color="auto"/>
                                            <w:right w:val="none" w:sz="0" w:space="0" w:color="auto"/>
                                          </w:divBdr>
                                          <w:divsChild>
                                            <w:div w:id="212618951">
                                              <w:marLeft w:val="0"/>
                                              <w:marRight w:val="0"/>
                                              <w:marTop w:val="0"/>
                                              <w:marBottom w:val="0"/>
                                              <w:divBdr>
                                                <w:top w:val="none" w:sz="0" w:space="0" w:color="auto"/>
                                                <w:left w:val="none" w:sz="0" w:space="0" w:color="auto"/>
                                                <w:bottom w:val="none" w:sz="0" w:space="0" w:color="auto"/>
                                                <w:right w:val="none" w:sz="0" w:space="0" w:color="auto"/>
                                              </w:divBdr>
                                              <w:divsChild>
                                                <w:div w:id="656959656">
                                                  <w:marLeft w:val="0"/>
                                                  <w:marRight w:val="0"/>
                                                  <w:marTop w:val="0"/>
                                                  <w:marBottom w:val="0"/>
                                                  <w:divBdr>
                                                    <w:top w:val="none" w:sz="0" w:space="0" w:color="auto"/>
                                                    <w:left w:val="none" w:sz="0" w:space="0" w:color="auto"/>
                                                    <w:bottom w:val="none" w:sz="0" w:space="0" w:color="auto"/>
                                                    <w:right w:val="none" w:sz="0" w:space="0" w:color="auto"/>
                                                  </w:divBdr>
                                                  <w:divsChild>
                                                    <w:div w:id="17879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850021">
      <w:bodyDiv w:val="1"/>
      <w:marLeft w:val="0"/>
      <w:marRight w:val="0"/>
      <w:marTop w:val="0"/>
      <w:marBottom w:val="0"/>
      <w:divBdr>
        <w:top w:val="none" w:sz="0" w:space="0" w:color="auto"/>
        <w:left w:val="none" w:sz="0" w:space="0" w:color="auto"/>
        <w:bottom w:val="none" w:sz="0" w:space="0" w:color="auto"/>
        <w:right w:val="none" w:sz="0" w:space="0" w:color="auto"/>
      </w:divBdr>
      <w:divsChild>
        <w:div w:id="122894743">
          <w:marLeft w:val="0"/>
          <w:marRight w:val="0"/>
          <w:marTop w:val="0"/>
          <w:marBottom w:val="0"/>
          <w:divBdr>
            <w:top w:val="none" w:sz="0" w:space="0" w:color="auto"/>
            <w:left w:val="none" w:sz="0" w:space="0" w:color="auto"/>
            <w:bottom w:val="none" w:sz="0" w:space="0" w:color="auto"/>
            <w:right w:val="none" w:sz="0" w:space="0" w:color="auto"/>
          </w:divBdr>
        </w:div>
        <w:div w:id="461963995">
          <w:marLeft w:val="0"/>
          <w:marRight w:val="0"/>
          <w:marTop w:val="0"/>
          <w:marBottom w:val="0"/>
          <w:divBdr>
            <w:top w:val="none" w:sz="0" w:space="0" w:color="auto"/>
            <w:left w:val="none" w:sz="0" w:space="0" w:color="auto"/>
            <w:bottom w:val="none" w:sz="0" w:space="0" w:color="auto"/>
            <w:right w:val="none" w:sz="0" w:space="0" w:color="auto"/>
          </w:divBdr>
        </w:div>
        <w:div w:id="485365611">
          <w:marLeft w:val="0"/>
          <w:marRight w:val="0"/>
          <w:marTop w:val="0"/>
          <w:marBottom w:val="0"/>
          <w:divBdr>
            <w:top w:val="none" w:sz="0" w:space="0" w:color="auto"/>
            <w:left w:val="none" w:sz="0" w:space="0" w:color="auto"/>
            <w:bottom w:val="none" w:sz="0" w:space="0" w:color="auto"/>
            <w:right w:val="none" w:sz="0" w:space="0" w:color="auto"/>
          </w:divBdr>
        </w:div>
        <w:div w:id="542905823">
          <w:marLeft w:val="0"/>
          <w:marRight w:val="0"/>
          <w:marTop w:val="0"/>
          <w:marBottom w:val="0"/>
          <w:divBdr>
            <w:top w:val="none" w:sz="0" w:space="0" w:color="auto"/>
            <w:left w:val="none" w:sz="0" w:space="0" w:color="auto"/>
            <w:bottom w:val="none" w:sz="0" w:space="0" w:color="auto"/>
            <w:right w:val="none" w:sz="0" w:space="0" w:color="auto"/>
          </w:divBdr>
        </w:div>
        <w:div w:id="978069864">
          <w:marLeft w:val="0"/>
          <w:marRight w:val="0"/>
          <w:marTop w:val="0"/>
          <w:marBottom w:val="0"/>
          <w:divBdr>
            <w:top w:val="none" w:sz="0" w:space="0" w:color="auto"/>
            <w:left w:val="none" w:sz="0" w:space="0" w:color="auto"/>
            <w:bottom w:val="none" w:sz="0" w:space="0" w:color="auto"/>
            <w:right w:val="none" w:sz="0" w:space="0" w:color="auto"/>
          </w:divBdr>
        </w:div>
        <w:div w:id="1530751951">
          <w:marLeft w:val="0"/>
          <w:marRight w:val="0"/>
          <w:marTop w:val="0"/>
          <w:marBottom w:val="0"/>
          <w:divBdr>
            <w:top w:val="none" w:sz="0" w:space="0" w:color="auto"/>
            <w:left w:val="none" w:sz="0" w:space="0" w:color="auto"/>
            <w:bottom w:val="none" w:sz="0" w:space="0" w:color="auto"/>
            <w:right w:val="none" w:sz="0" w:space="0" w:color="auto"/>
          </w:divBdr>
        </w:div>
        <w:div w:id="1730224895">
          <w:marLeft w:val="0"/>
          <w:marRight w:val="0"/>
          <w:marTop w:val="0"/>
          <w:marBottom w:val="0"/>
          <w:divBdr>
            <w:top w:val="none" w:sz="0" w:space="0" w:color="auto"/>
            <w:left w:val="none" w:sz="0" w:space="0" w:color="auto"/>
            <w:bottom w:val="none" w:sz="0" w:space="0" w:color="auto"/>
            <w:right w:val="none" w:sz="0" w:space="0" w:color="auto"/>
          </w:divBdr>
        </w:div>
        <w:div w:id="1802650107">
          <w:marLeft w:val="0"/>
          <w:marRight w:val="0"/>
          <w:marTop w:val="0"/>
          <w:marBottom w:val="0"/>
          <w:divBdr>
            <w:top w:val="none" w:sz="0" w:space="0" w:color="auto"/>
            <w:left w:val="none" w:sz="0" w:space="0" w:color="auto"/>
            <w:bottom w:val="none" w:sz="0" w:space="0" w:color="auto"/>
            <w:right w:val="none" w:sz="0" w:space="0" w:color="auto"/>
          </w:divBdr>
        </w:div>
        <w:div w:id="2087527154">
          <w:marLeft w:val="0"/>
          <w:marRight w:val="0"/>
          <w:marTop w:val="0"/>
          <w:marBottom w:val="0"/>
          <w:divBdr>
            <w:top w:val="none" w:sz="0" w:space="0" w:color="auto"/>
            <w:left w:val="none" w:sz="0" w:space="0" w:color="auto"/>
            <w:bottom w:val="none" w:sz="0" w:space="0" w:color="auto"/>
            <w:right w:val="none" w:sz="0" w:space="0" w:color="auto"/>
          </w:divBdr>
        </w:div>
      </w:divsChild>
    </w:div>
    <w:div w:id="2013296806">
      <w:bodyDiv w:val="1"/>
      <w:marLeft w:val="0"/>
      <w:marRight w:val="0"/>
      <w:marTop w:val="0"/>
      <w:marBottom w:val="0"/>
      <w:divBdr>
        <w:top w:val="none" w:sz="0" w:space="0" w:color="auto"/>
        <w:left w:val="none" w:sz="0" w:space="0" w:color="auto"/>
        <w:bottom w:val="none" w:sz="0" w:space="0" w:color="auto"/>
        <w:right w:val="none" w:sz="0" w:space="0" w:color="auto"/>
      </w:divBdr>
      <w:divsChild>
        <w:div w:id="283460185">
          <w:marLeft w:val="0"/>
          <w:marRight w:val="0"/>
          <w:marTop w:val="0"/>
          <w:marBottom w:val="0"/>
          <w:divBdr>
            <w:top w:val="none" w:sz="0" w:space="0" w:color="auto"/>
            <w:left w:val="none" w:sz="0" w:space="0" w:color="auto"/>
            <w:bottom w:val="none" w:sz="0" w:space="0" w:color="auto"/>
            <w:right w:val="none" w:sz="0" w:space="0" w:color="auto"/>
          </w:divBdr>
          <w:divsChild>
            <w:div w:id="177240600">
              <w:marLeft w:val="0"/>
              <w:marRight w:val="0"/>
              <w:marTop w:val="100"/>
              <w:marBottom w:val="100"/>
              <w:divBdr>
                <w:top w:val="none" w:sz="0" w:space="0" w:color="auto"/>
                <w:left w:val="none" w:sz="0" w:space="0" w:color="auto"/>
                <w:bottom w:val="none" w:sz="0" w:space="0" w:color="auto"/>
                <w:right w:val="none" w:sz="0" w:space="0" w:color="auto"/>
              </w:divBdr>
              <w:divsChild>
                <w:div w:id="652829416">
                  <w:marLeft w:val="0"/>
                  <w:marRight w:val="0"/>
                  <w:marTop w:val="0"/>
                  <w:marBottom w:val="0"/>
                  <w:divBdr>
                    <w:top w:val="none" w:sz="0" w:space="0" w:color="auto"/>
                    <w:left w:val="none" w:sz="0" w:space="0" w:color="auto"/>
                    <w:bottom w:val="none" w:sz="0" w:space="0" w:color="auto"/>
                    <w:right w:val="none" w:sz="0" w:space="0" w:color="auto"/>
                  </w:divBdr>
                  <w:divsChild>
                    <w:div w:id="1119298050">
                      <w:marLeft w:val="0"/>
                      <w:marRight w:val="0"/>
                      <w:marTop w:val="0"/>
                      <w:marBottom w:val="0"/>
                      <w:divBdr>
                        <w:top w:val="none" w:sz="0" w:space="0" w:color="auto"/>
                        <w:left w:val="none" w:sz="0" w:space="0" w:color="auto"/>
                        <w:bottom w:val="none" w:sz="0" w:space="0" w:color="auto"/>
                        <w:right w:val="none" w:sz="0" w:space="0" w:color="auto"/>
                      </w:divBdr>
                      <w:divsChild>
                        <w:div w:id="753628170">
                          <w:marLeft w:val="0"/>
                          <w:marRight w:val="0"/>
                          <w:marTop w:val="0"/>
                          <w:marBottom w:val="150"/>
                          <w:divBdr>
                            <w:top w:val="none" w:sz="0" w:space="0" w:color="auto"/>
                            <w:left w:val="none" w:sz="0" w:space="0" w:color="auto"/>
                            <w:bottom w:val="none" w:sz="0" w:space="0" w:color="auto"/>
                            <w:right w:val="none" w:sz="0" w:space="0" w:color="auto"/>
                          </w:divBdr>
                          <w:divsChild>
                            <w:div w:id="362944605">
                              <w:marLeft w:val="0"/>
                              <w:marRight w:val="0"/>
                              <w:marTop w:val="0"/>
                              <w:marBottom w:val="0"/>
                              <w:divBdr>
                                <w:top w:val="none" w:sz="0" w:space="0" w:color="auto"/>
                                <w:left w:val="none" w:sz="0" w:space="0" w:color="auto"/>
                                <w:bottom w:val="none" w:sz="0" w:space="0" w:color="auto"/>
                                <w:right w:val="none" w:sz="0" w:space="0" w:color="auto"/>
                              </w:divBdr>
                              <w:divsChild>
                                <w:div w:id="93137330">
                                  <w:marLeft w:val="0"/>
                                  <w:marRight w:val="0"/>
                                  <w:marTop w:val="0"/>
                                  <w:marBottom w:val="0"/>
                                  <w:divBdr>
                                    <w:top w:val="none" w:sz="0" w:space="0" w:color="auto"/>
                                    <w:left w:val="none" w:sz="0" w:space="0" w:color="auto"/>
                                    <w:bottom w:val="none" w:sz="0" w:space="0" w:color="auto"/>
                                    <w:right w:val="none" w:sz="0" w:space="0" w:color="auto"/>
                                  </w:divBdr>
                                  <w:divsChild>
                                    <w:div w:id="145242376">
                                      <w:marLeft w:val="0"/>
                                      <w:marRight w:val="0"/>
                                      <w:marTop w:val="0"/>
                                      <w:marBottom w:val="0"/>
                                      <w:divBdr>
                                        <w:top w:val="none" w:sz="0" w:space="0" w:color="auto"/>
                                        <w:left w:val="none" w:sz="0" w:space="0" w:color="auto"/>
                                        <w:bottom w:val="none" w:sz="0" w:space="0" w:color="auto"/>
                                        <w:right w:val="none" w:sz="0" w:space="0" w:color="auto"/>
                                      </w:divBdr>
                                      <w:divsChild>
                                        <w:div w:id="1340232990">
                                          <w:marLeft w:val="0"/>
                                          <w:marRight w:val="0"/>
                                          <w:marTop w:val="0"/>
                                          <w:marBottom w:val="0"/>
                                          <w:divBdr>
                                            <w:top w:val="none" w:sz="0" w:space="0" w:color="auto"/>
                                            <w:left w:val="none" w:sz="0" w:space="0" w:color="auto"/>
                                            <w:bottom w:val="none" w:sz="0" w:space="0" w:color="auto"/>
                                            <w:right w:val="none" w:sz="0" w:space="0" w:color="auto"/>
                                          </w:divBdr>
                                          <w:divsChild>
                                            <w:div w:id="1993831918">
                                              <w:marLeft w:val="0"/>
                                              <w:marRight w:val="0"/>
                                              <w:marTop w:val="0"/>
                                              <w:marBottom w:val="0"/>
                                              <w:divBdr>
                                                <w:top w:val="none" w:sz="0" w:space="0" w:color="auto"/>
                                                <w:left w:val="none" w:sz="0" w:space="0" w:color="auto"/>
                                                <w:bottom w:val="none" w:sz="0" w:space="0" w:color="auto"/>
                                                <w:right w:val="none" w:sz="0" w:space="0" w:color="auto"/>
                                              </w:divBdr>
                                              <w:divsChild>
                                                <w:div w:id="838929248">
                                                  <w:marLeft w:val="0"/>
                                                  <w:marRight w:val="0"/>
                                                  <w:marTop w:val="0"/>
                                                  <w:marBottom w:val="0"/>
                                                  <w:divBdr>
                                                    <w:top w:val="none" w:sz="0" w:space="0" w:color="auto"/>
                                                    <w:left w:val="none" w:sz="0" w:space="0" w:color="auto"/>
                                                    <w:bottom w:val="none" w:sz="0" w:space="0" w:color="auto"/>
                                                    <w:right w:val="none" w:sz="0" w:space="0" w:color="auto"/>
                                                  </w:divBdr>
                                                  <w:divsChild>
                                                    <w:div w:id="15191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671740">
      <w:bodyDiv w:val="1"/>
      <w:marLeft w:val="0"/>
      <w:marRight w:val="0"/>
      <w:marTop w:val="0"/>
      <w:marBottom w:val="0"/>
      <w:divBdr>
        <w:top w:val="none" w:sz="0" w:space="0" w:color="auto"/>
        <w:left w:val="none" w:sz="0" w:space="0" w:color="auto"/>
        <w:bottom w:val="none" w:sz="0" w:space="0" w:color="auto"/>
        <w:right w:val="none" w:sz="0" w:space="0" w:color="auto"/>
      </w:divBdr>
      <w:divsChild>
        <w:div w:id="1225871859">
          <w:marLeft w:val="0"/>
          <w:marRight w:val="0"/>
          <w:marTop w:val="0"/>
          <w:marBottom w:val="0"/>
          <w:divBdr>
            <w:top w:val="none" w:sz="0" w:space="0" w:color="auto"/>
            <w:left w:val="none" w:sz="0" w:space="0" w:color="auto"/>
            <w:bottom w:val="none" w:sz="0" w:space="0" w:color="auto"/>
            <w:right w:val="none" w:sz="0" w:space="0" w:color="auto"/>
          </w:divBdr>
          <w:divsChild>
            <w:div w:id="217546613">
              <w:marLeft w:val="0"/>
              <w:marRight w:val="0"/>
              <w:marTop w:val="100"/>
              <w:marBottom w:val="100"/>
              <w:divBdr>
                <w:top w:val="none" w:sz="0" w:space="0" w:color="auto"/>
                <w:left w:val="none" w:sz="0" w:space="0" w:color="auto"/>
                <w:bottom w:val="none" w:sz="0" w:space="0" w:color="auto"/>
                <w:right w:val="none" w:sz="0" w:space="0" w:color="auto"/>
              </w:divBdr>
              <w:divsChild>
                <w:div w:id="270868342">
                  <w:marLeft w:val="0"/>
                  <w:marRight w:val="0"/>
                  <w:marTop w:val="0"/>
                  <w:marBottom w:val="0"/>
                  <w:divBdr>
                    <w:top w:val="none" w:sz="0" w:space="0" w:color="auto"/>
                    <w:left w:val="none" w:sz="0" w:space="0" w:color="auto"/>
                    <w:bottom w:val="none" w:sz="0" w:space="0" w:color="auto"/>
                    <w:right w:val="none" w:sz="0" w:space="0" w:color="auto"/>
                  </w:divBdr>
                  <w:divsChild>
                    <w:div w:id="1429503355">
                      <w:marLeft w:val="0"/>
                      <w:marRight w:val="0"/>
                      <w:marTop w:val="0"/>
                      <w:marBottom w:val="0"/>
                      <w:divBdr>
                        <w:top w:val="none" w:sz="0" w:space="0" w:color="auto"/>
                        <w:left w:val="none" w:sz="0" w:space="0" w:color="auto"/>
                        <w:bottom w:val="none" w:sz="0" w:space="0" w:color="auto"/>
                        <w:right w:val="none" w:sz="0" w:space="0" w:color="auto"/>
                      </w:divBdr>
                      <w:divsChild>
                        <w:div w:id="538713045">
                          <w:marLeft w:val="0"/>
                          <w:marRight w:val="0"/>
                          <w:marTop w:val="0"/>
                          <w:marBottom w:val="150"/>
                          <w:divBdr>
                            <w:top w:val="none" w:sz="0" w:space="0" w:color="auto"/>
                            <w:left w:val="none" w:sz="0" w:space="0" w:color="auto"/>
                            <w:bottom w:val="none" w:sz="0" w:space="0" w:color="auto"/>
                            <w:right w:val="none" w:sz="0" w:space="0" w:color="auto"/>
                          </w:divBdr>
                          <w:divsChild>
                            <w:div w:id="95836130">
                              <w:marLeft w:val="0"/>
                              <w:marRight w:val="0"/>
                              <w:marTop w:val="0"/>
                              <w:marBottom w:val="0"/>
                              <w:divBdr>
                                <w:top w:val="none" w:sz="0" w:space="0" w:color="auto"/>
                                <w:left w:val="none" w:sz="0" w:space="0" w:color="auto"/>
                                <w:bottom w:val="none" w:sz="0" w:space="0" w:color="auto"/>
                                <w:right w:val="none" w:sz="0" w:space="0" w:color="auto"/>
                              </w:divBdr>
                              <w:divsChild>
                                <w:div w:id="1544899089">
                                  <w:marLeft w:val="0"/>
                                  <w:marRight w:val="0"/>
                                  <w:marTop w:val="0"/>
                                  <w:marBottom w:val="0"/>
                                  <w:divBdr>
                                    <w:top w:val="none" w:sz="0" w:space="0" w:color="auto"/>
                                    <w:left w:val="none" w:sz="0" w:space="0" w:color="auto"/>
                                    <w:bottom w:val="none" w:sz="0" w:space="0" w:color="auto"/>
                                    <w:right w:val="none" w:sz="0" w:space="0" w:color="auto"/>
                                  </w:divBdr>
                                  <w:divsChild>
                                    <w:div w:id="1783259669">
                                      <w:marLeft w:val="0"/>
                                      <w:marRight w:val="0"/>
                                      <w:marTop w:val="0"/>
                                      <w:marBottom w:val="0"/>
                                      <w:divBdr>
                                        <w:top w:val="none" w:sz="0" w:space="0" w:color="auto"/>
                                        <w:left w:val="none" w:sz="0" w:space="0" w:color="auto"/>
                                        <w:bottom w:val="none" w:sz="0" w:space="0" w:color="auto"/>
                                        <w:right w:val="none" w:sz="0" w:space="0" w:color="auto"/>
                                      </w:divBdr>
                                      <w:divsChild>
                                        <w:div w:id="980815635">
                                          <w:marLeft w:val="0"/>
                                          <w:marRight w:val="0"/>
                                          <w:marTop w:val="0"/>
                                          <w:marBottom w:val="0"/>
                                          <w:divBdr>
                                            <w:top w:val="none" w:sz="0" w:space="0" w:color="auto"/>
                                            <w:left w:val="none" w:sz="0" w:space="0" w:color="auto"/>
                                            <w:bottom w:val="none" w:sz="0" w:space="0" w:color="auto"/>
                                            <w:right w:val="none" w:sz="0" w:space="0" w:color="auto"/>
                                          </w:divBdr>
                                          <w:divsChild>
                                            <w:div w:id="140200453">
                                              <w:marLeft w:val="0"/>
                                              <w:marRight w:val="0"/>
                                              <w:marTop w:val="0"/>
                                              <w:marBottom w:val="0"/>
                                              <w:divBdr>
                                                <w:top w:val="none" w:sz="0" w:space="0" w:color="auto"/>
                                                <w:left w:val="none" w:sz="0" w:space="0" w:color="auto"/>
                                                <w:bottom w:val="none" w:sz="0" w:space="0" w:color="auto"/>
                                                <w:right w:val="none" w:sz="0" w:space="0" w:color="auto"/>
                                              </w:divBdr>
                                              <w:divsChild>
                                                <w:div w:id="208753">
                                                  <w:marLeft w:val="0"/>
                                                  <w:marRight w:val="0"/>
                                                  <w:marTop w:val="0"/>
                                                  <w:marBottom w:val="0"/>
                                                  <w:divBdr>
                                                    <w:top w:val="none" w:sz="0" w:space="0" w:color="auto"/>
                                                    <w:left w:val="none" w:sz="0" w:space="0" w:color="auto"/>
                                                    <w:bottom w:val="none" w:sz="0" w:space="0" w:color="auto"/>
                                                    <w:right w:val="none" w:sz="0" w:space="0" w:color="auto"/>
                                                  </w:divBdr>
                                                  <w:divsChild>
                                                    <w:div w:id="1620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517C-AF88-4904-A8BB-93F27E6D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6698</Words>
  <Characters>38182</Characters>
  <Application>Microsoft Office Word</Application>
  <DocSecurity>0</DocSecurity>
  <Lines>318</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POREZNA UPRAVA</Company>
  <LinksUpToDate>false</LinksUpToDate>
  <CharactersWithSpaces>44791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snjezana.matijasec</dc:creator>
  <cp:lastModifiedBy>Vanja Martinović</cp:lastModifiedBy>
  <cp:revision>2</cp:revision>
  <cp:lastPrinted>2019-11-22T07:52:00Z</cp:lastPrinted>
  <dcterms:created xsi:type="dcterms:W3CDTF">2019-11-26T10:09:00Z</dcterms:created>
  <dcterms:modified xsi:type="dcterms:W3CDTF">2019-11-26T10:09:00Z</dcterms:modified>
</cp:coreProperties>
</file>