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3DCD" w14:textId="77777777" w:rsidR="00B43ED5" w:rsidRPr="00800462" w:rsidRDefault="00B43ED5" w:rsidP="00B43ED5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566D3E23" wp14:editId="566D3E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66D3DCE" w14:textId="77777777" w:rsidR="00B43ED5" w:rsidRPr="00800462" w:rsidRDefault="00B43ED5" w:rsidP="00B43ED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66D3DCF" w14:textId="77777777" w:rsidR="00B43ED5" w:rsidRPr="00B43ED5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D0" w14:textId="064CFB79" w:rsidR="00B43ED5" w:rsidRPr="00B43ED5" w:rsidRDefault="00AF6BC6" w:rsidP="00B43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B43ED5" w:rsidRPr="00B43ED5">
        <w:rPr>
          <w:rFonts w:ascii="Times New Roman" w:hAnsi="Times New Roman" w:cs="Times New Roman"/>
          <w:sz w:val="24"/>
          <w:szCs w:val="24"/>
        </w:rPr>
        <w:t xml:space="preserve">. </w:t>
      </w:r>
      <w:r w:rsidR="005D677A">
        <w:rPr>
          <w:rFonts w:ascii="Times New Roman" w:hAnsi="Times New Roman" w:cs="Times New Roman"/>
          <w:sz w:val="24"/>
          <w:szCs w:val="24"/>
        </w:rPr>
        <w:t>svib</w:t>
      </w:r>
      <w:r w:rsidR="00B43ED5" w:rsidRPr="00B43ED5">
        <w:rPr>
          <w:rFonts w:ascii="Times New Roman" w:hAnsi="Times New Roman" w:cs="Times New Roman"/>
          <w:sz w:val="24"/>
          <w:szCs w:val="24"/>
        </w:rPr>
        <w:t>nja 2019.</w:t>
      </w:r>
    </w:p>
    <w:p w14:paraId="566D3DD1" w14:textId="77777777" w:rsidR="00B43ED5" w:rsidRPr="00B43ED5" w:rsidRDefault="00B43ED5" w:rsidP="00B43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D3DD2" w14:textId="77777777" w:rsidR="00B43ED5" w:rsidRPr="00B43ED5" w:rsidRDefault="00B43ED5" w:rsidP="00B43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D3DD3" w14:textId="77777777" w:rsidR="00B43ED5" w:rsidRPr="00B43ED5" w:rsidRDefault="00B43ED5" w:rsidP="00B43E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6D3DD4" w14:textId="77777777" w:rsidR="00B43ED5" w:rsidRPr="00B43ED5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43ED5" w:rsidRPr="00B43ED5" w14:paraId="566D3DD7" w14:textId="77777777" w:rsidTr="00791D95">
        <w:tc>
          <w:tcPr>
            <w:tcW w:w="1951" w:type="dxa"/>
          </w:tcPr>
          <w:p w14:paraId="566D3DD5" w14:textId="77777777" w:rsidR="00B43ED5" w:rsidRPr="00B43ED5" w:rsidRDefault="00B43ED5" w:rsidP="00791D95">
            <w:pPr>
              <w:spacing w:line="360" w:lineRule="auto"/>
              <w:rPr>
                <w:sz w:val="24"/>
                <w:szCs w:val="24"/>
              </w:rPr>
            </w:pPr>
            <w:r w:rsidRPr="00B43ED5">
              <w:rPr>
                <w:b/>
                <w:smallCaps/>
                <w:sz w:val="24"/>
                <w:szCs w:val="24"/>
              </w:rPr>
              <w:t>Predlagatelj</w:t>
            </w:r>
            <w:r w:rsidRPr="00B43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D3DD6" w14:textId="77777777" w:rsidR="00B43ED5" w:rsidRPr="00B43ED5" w:rsidRDefault="00AF6BC6" w:rsidP="00B43E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566D3DD8" w14:textId="77777777" w:rsidR="00B43ED5" w:rsidRPr="00B43ED5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43ED5" w:rsidRPr="00B43ED5" w14:paraId="566D3DDB" w14:textId="77777777" w:rsidTr="00791D95">
        <w:tc>
          <w:tcPr>
            <w:tcW w:w="1951" w:type="dxa"/>
          </w:tcPr>
          <w:p w14:paraId="566D3DD9" w14:textId="77777777" w:rsidR="00B43ED5" w:rsidRPr="00B43ED5" w:rsidRDefault="00B43ED5" w:rsidP="00791D95">
            <w:pPr>
              <w:spacing w:line="360" w:lineRule="auto"/>
              <w:rPr>
                <w:sz w:val="24"/>
                <w:szCs w:val="24"/>
              </w:rPr>
            </w:pPr>
            <w:r w:rsidRPr="00B43ED5">
              <w:rPr>
                <w:b/>
                <w:smallCaps/>
                <w:sz w:val="24"/>
                <w:szCs w:val="24"/>
              </w:rPr>
              <w:t>Predmet</w:t>
            </w:r>
            <w:r w:rsidRPr="00B43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D3DDA" w14:textId="77777777" w:rsidR="00B43ED5" w:rsidRPr="00B43ED5" w:rsidRDefault="000E09BC" w:rsidP="00AF6BC6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0E09BC">
              <w:rPr>
                <w:sz w:val="24"/>
                <w:szCs w:val="24"/>
              </w:rPr>
              <w:t>Izvješće o poslovanju Hrvatskog zavoda za zdravstveno osiguranje za 2018. godinu</w:t>
            </w:r>
          </w:p>
        </w:tc>
      </w:tr>
    </w:tbl>
    <w:p w14:paraId="566D3DDC" w14:textId="77777777" w:rsidR="00B43ED5" w:rsidRPr="00B43ED5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6D3DDD" w14:textId="77777777" w:rsidR="00B43ED5" w:rsidRPr="00800462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DE" w14:textId="77777777" w:rsidR="00B43ED5" w:rsidRPr="00800462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DF" w14:textId="77777777" w:rsidR="00B43ED5" w:rsidRPr="00800462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E0" w14:textId="77777777" w:rsidR="00B43ED5" w:rsidRPr="00800462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E1" w14:textId="77777777" w:rsidR="00B43ED5" w:rsidRPr="00800462" w:rsidRDefault="00B43ED5" w:rsidP="00B43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3DE2" w14:textId="77777777" w:rsidR="00B43ED5" w:rsidRDefault="00B43ED5" w:rsidP="00B43ED5">
      <w:pPr>
        <w:pStyle w:val="Header"/>
      </w:pPr>
    </w:p>
    <w:p w14:paraId="566D3DE3" w14:textId="77777777" w:rsidR="00B43ED5" w:rsidRDefault="00B43ED5" w:rsidP="00B43ED5"/>
    <w:p w14:paraId="566D3DE4" w14:textId="77777777" w:rsidR="00B43ED5" w:rsidRDefault="00B43ED5" w:rsidP="00B43ED5">
      <w:pPr>
        <w:pStyle w:val="Footer"/>
      </w:pPr>
    </w:p>
    <w:p w14:paraId="566D3DE5" w14:textId="77777777" w:rsidR="00B43ED5" w:rsidRDefault="00B43ED5" w:rsidP="00B43ED5"/>
    <w:p w14:paraId="566D3DE6" w14:textId="77777777" w:rsidR="00B43ED5" w:rsidRPr="00773038" w:rsidRDefault="00B43ED5" w:rsidP="00B43ED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566D3DE7" w14:textId="77777777" w:rsidR="00B43ED5" w:rsidRDefault="00B43ED5" w:rsidP="00B43E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66D3DE8" w14:textId="77777777" w:rsidR="00B43ED5" w:rsidRDefault="00B43ED5" w:rsidP="005C4223">
      <w:pPr>
        <w:jc w:val="right"/>
        <w:rPr>
          <w:rFonts w:ascii="Times New Roman" w:hAnsi="Times New Roman" w:cs="Times New Roman"/>
          <w:sz w:val="24"/>
        </w:rPr>
      </w:pPr>
    </w:p>
    <w:p w14:paraId="566D3DE9" w14:textId="77777777" w:rsidR="00B43ED5" w:rsidRDefault="00B43ED5" w:rsidP="005C4223">
      <w:pPr>
        <w:jc w:val="right"/>
        <w:rPr>
          <w:rFonts w:ascii="Times New Roman" w:hAnsi="Times New Roman" w:cs="Times New Roman"/>
          <w:sz w:val="24"/>
        </w:rPr>
      </w:pPr>
    </w:p>
    <w:p w14:paraId="566D3DEA" w14:textId="77777777" w:rsidR="00B43ED5" w:rsidRDefault="00B43ED5" w:rsidP="00B43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6D3DEB" w14:textId="77777777" w:rsidR="005F7EB8" w:rsidRPr="00B43ED5" w:rsidRDefault="005C4223" w:rsidP="00B43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66D3DEC" w14:textId="77777777" w:rsidR="005C4223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ED" w14:textId="77777777" w:rsidR="00B43ED5" w:rsidRPr="00B43ED5" w:rsidRDefault="00B43ED5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EE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DEF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DF0" w14:textId="77777777" w:rsidR="005C4223" w:rsidRPr="00B43ED5" w:rsidRDefault="005C4223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Pr="00B43ED5">
        <w:rPr>
          <w:rFonts w:ascii="Times New Roman" w:hAnsi="Times New Roman" w:cs="Times New Roman"/>
          <w:sz w:val="24"/>
          <w:szCs w:val="24"/>
        </w:rPr>
        <w:t>11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Pr="00B43ED5">
        <w:rPr>
          <w:rFonts w:ascii="Times New Roman" w:hAnsi="Times New Roman" w:cs="Times New Roman"/>
          <w:sz w:val="24"/>
          <w:szCs w:val="24"/>
        </w:rPr>
        <w:t>14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B43ED5">
        <w:rPr>
          <w:rFonts w:ascii="Times New Roman" w:hAnsi="Times New Roman" w:cs="Times New Roman"/>
          <w:sz w:val="24"/>
          <w:szCs w:val="24"/>
        </w:rPr>
        <w:t xml:space="preserve">), a u vezi s člankom </w:t>
      </w:r>
      <w:r w:rsidR="006F57E5" w:rsidRPr="006F57E5">
        <w:rPr>
          <w:rFonts w:ascii="Times New Roman" w:hAnsi="Times New Roman" w:cs="Times New Roman"/>
          <w:sz w:val="24"/>
          <w:szCs w:val="24"/>
        </w:rPr>
        <w:t>117. Zakona o obveznom zdravstvenom osiguranju</w:t>
      </w:r>
      <w:r w:rsidR="006F57E5">
        <w:rPr>
          <w:rFonts w:ascii="Times New Roman" w:hAnsi="Times New Roman" w:cs="Times New Roman"/>
          <w:sz w:val="24"/>
          <w:szCs w:val="24"/>
        </w:rPr>
        <w:t xml:space="preserve"> </w:t>
      </w:r>
      <w:r w:rsidR="000E09BC">
        <w:rPr>
          <w:rFonts w:ascii="Times New Roman" w:hAnsi="Times New Roman" w:cs="Times New Roman"/>
          <w:sz w:val="24"/>
          <w:szCs w:val="24"/>
        </w:rPr>
        <w:t>(Narodne novine</w:t>
      </w:r>
      <w:r w:rsidR="006F57E5" w:rsidRPr="006F57E5">
        <w:rPr>
          <w:rFonts w:ascii="Times New Roman" w:hAnsi="Times New Roman" w:cs="Times New Roman"/>
          <w:sz w:val="24"/>
          <w:szCs w:val="24"/>
        </w:rPr>
        <w:t>, br. 80/13 i 137/13)</w:t>
      </w:r>
      <w:r w:rsidR="000E09BC">
        <w:rPr>
          <w:rFonts w:ascii="Times New Roman" w:hAnsi="Times New Roman" w:cs="Times New Roman"/>
          <w:sz w:val="24"/>
          <w:szCs w:val="24"/>
        </w:rPr>
        <w:t>,</w:t>
      </w:r>
      <w:r w:rsidRPr="00B43ED5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 201</w:t>
      </w:r>
      <w:r w:rsidR="00E2703D" w:rsidRPr="00B43ED5">
        <w:rPr>
          <w:rFonts w:ascii="Times New Roman" w:hAnsi="Times New Roman" w:cs="Times New Roman"/>
          <w:sz w:val="24"/>
          <w:szCs w:val="24"/>
        </w:rPr>
        <w:t>9</w:t>
      </w:r>
      <w:r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566D3DF1" w14:textId="77777777" w:rsidR="005C4223" w:rsidRPr="00B43ED5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F2" w14:textId="77777777" w:rsidR="006B68C1" w:rsidRDefault="006B68C1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3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4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5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D3DF6" w14:textId="77777777" w:rsidR="005C4223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7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8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9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A" w14:textId="77777777" w:rsidR="00D03D9A" w:rsidRDefault="005C4223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2F4684" w:rsidRPr="00B43ED5">
        <w:rPr>
          <w:rFonts w:ascii="Times New Roman" w:hAnsi="Times New Roman" w:cs="Times New Roman"/>
          <w:sz w:val="24"/>
          <w:szCs w:val="24"/>
        </w:rPr>
        <w:t>Izvješće o</w:t>
      </w:r>
      <w:r w:rsidR="00AF6BC6">
        <w:rPr>
          <w:rFonts w:ascii="Times New Roman" w:hAnsi="Times New Roman" w:cs="Times New Roman"/>
          <w:sz w:val="24"/>
          <w:szCs w:val="24"/>
        </w:rPr>
        <w:t xml:space="preserve"> </w:t>
      </w:r>
      <w:r w:rsidR="00AF6BC6" w:rsidRPr="00AF6BC6">
        <w:rPr>
          <w:rFonts w:ascii="Times New Roman" w:hAnsi="Times New Roman" w:cs="Times New Roman"/>
          <w:sz w:val="24"/>
          <w:szCs w:val="24"/>
        </w:rPr>
        <w:t>poslovanju Hrvatskog zavoda za zdravstveno osiguranje za 2018. godinu</w:t>
      </w:r>
      <w:r w:rsidR="00AF6BC6">
        <w:rPr>
          <w:rFonts w:ascii="Times New Roman" w:hAnsi="Times New Roman" w:cs="Times New Roman"/>
          <w:sz w:val="24"/>
          <w:szCs w:val="24"/>
        </w:rPr>
        <w:t xml:space="preserve">, u tekstu koji je </w:t>
      </w:r>
      <w:r w:rsidR="00D03D9A">
        <w:rPr>
          <w:rFonts w:ascii="Times New Roman" w:hAnsi="Times New Roman" w:cs="Times New Roman"/>
          <w:sz w:val="24"/>
          <w:szCs w:val="24"/>
        </w:rPr>
        <w:t>dostavio</w:t>
      </w:r>
      <w:r w:rsidR="000E09BC">
        <w:rPr>
          <w:rFonts w:ascii="Times New Roman" w:hAnsi="Times New Roman" w:cs="Times New Roman"/>
          <w:sz w:val="24"/>
          <w:szCs w:val="24"/>
        </w:rPr>
        <w:t xml:space="preserve"> ravnatelj Hrvatskog</w:t>
      </w:r>
      <w:r w:rsidR="00D03D9A">
        <w:rPr>
          <w:rFonts w:ascii="Times New Roman" w:hAnsi="Times New Roman" w:cs="Times New Roman"/>
          <w:sz w:val="24"/>
          <w:szCs w:val="24"/>
        </w:rPr>
        <w:t xml:space="preserve"> zavod</w:t>
      </w:r>
      <w:r w:rsidR="000E09BC">
        <w:rPr>
          <w:rFonts w:ascii="Times New Roman" w:hAnsi="Times New Roman" w:cs="Times New Roman"/>
          <w:sz w:val="24"/>
          <w:szCs w:val="24"/>
        </w:rPr>
        <w:t>a</w:t>
      </w:r>
      <w:r w:rsidR="00D03D9A" w:rsidRPr="00D03D9A">
        <w:rPr>
          <w:rFonts w:ascii="Times New Roman" w:hAnsi="Times New Roman" w:cs="Times New Roman"/>
          <w:sz w:val="24"/>
          <w:szCs w:val="24"/>
        </w:rPr>
        <w:t xml:space="preserve"> za zdravstveno osiguranje</w:t>
      </w:r>
      <w:r w:rsidR="00D03D9A">
        <w:rPr>
          <w:rFonts w:ascii="Times New Roman" w:hAnsi="Times New Roman" w:cs="Times New Roman"/>
          <w:sz w:val="24"/>
          <w:szCs w:val="24"/>
        </w:rPr>
        <w:t xml:space="preserve"> </w:t>
      </w:r>
      <w:r w:rsidR="000E09BC">
        <w:rPr>
          <w:rFonts w:ascii="Times New Roman" w:hAnsi="Times New Roman" w:cs="Times New Roman"/>
          <w:sz w:val="24"/>
          <w:szCs w:val="24"/>
        </w:rPr>
        <w:t>aktom, k</w:t>
      </w:r>
      <w:r w:rsidR="00AF6BC6">
        <w:rPr>
          <w:rFonts w:ascii="Times New Roman" w:hAnsi="Times New Roman" w:cs="Times New Roman"/>
          <w:sz w:val="24"/>
          <w:szCs w:val="24"/>
        </w:rPr>
        <w:t xml:space="preserve">lase: </w:t>
      </w:r>
      <w:r w:rsidR="00D03D9A">
        <w:rPr>
          <w:rFonts w:ascii="Times New Roman" w:hAnsi="Times New Roman" w:cs="Times New Roman"/>
          <w:sz w:val="24"/>
          <w:szCs w:val="24"/>
        </w:rPr>
        <w:t xml:space="preserve">025-04/19-02/01 Urbroj: 338-01-15-19-1 od 27. veljače 2019. godine. </w:t>
      </w:r>
    </w:p>
    <w:p w14:paraId="566D3DFB" w14:textId="77777777" w:rsidR="00D03D9A" w:rsidRDefault="00D03D9A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C" w14:textId="77777777" w:rsidR="00D03D9A" w:rsidRDefault="00D03D9A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D" w14:textId="77777777" w:rsidR="00AF6BC6" w:rsidRDefault="00AF6BC6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E" w14:textId="77777777" w:rsidR="00AF6BC6" w:rsidRDefault="00AF6BC6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F" w14:textId="77777777" w:rsidR="002F2D5C" w:rsidRPr="00B43ED5" w:rsidRDefault="002F2D5C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0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1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2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KLASA:</w:t>
      </w:r>
    </w:p>
    <w:p w14:paraId="566D3E03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URBROJ:</w:t>
      </w:r>
    </w:p>
    <w:p w14:paraId="566D3E04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5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 xml:space="preserve">Zagreb,   </w:t>
      </w:r>
    </w:p>
    <w:p w14:paraId="566D3E06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7" w14:textId="77777777" w:rsidR="001C346C" w:rsidRPr="00B43ED5" w:rsidRDefault="001C346C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8" w14:textId="77777777" w:rsidR="005526F5" w:rsidRPr="00B43ED5" w:rsidRDefault="005526F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9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3E0A" w14:textId="77777777" w:rsidR="005C4223" w:rsidRDefault="005C4223" w:rsidP="00B43E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PREDSJEDNIK</w:t>
      </w:r>
    </w:p>
    <w:p w14:paraId="566D3E0B" w14:textId="77777777" w:rsidR="00F039DD" w:rsidRPr="00B43ED5" w:rsidRDefault="00F039DD" w:rsidP="00B43E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66D3E0C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3E0D" w14:textId="77777777" w:rsidR="005C4223" w:rsidRPr="00B43ED5" w:rsidRDefault="00201A22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2D5C" w:rsidRPr="00B43ED5">
        <w:rPr>
          <w:rFonts w:ascii="Times New Roman" w:hAnsi="Times New Roman" w:cs="Times New Roman"/>
          <w:sz w:val="24"/>
          <w:szCs w:val="24"/>
        </w:rPr>
        <w:t>mr.</w:t>
      </w:r>
      <w:r w:rsid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2F2D5C" w:rsidRPr="00B43ED5">
        <w:rPr>
          <w:rFonts w:ascii="Times New Roman" w:hAnsi="Times New Roman" w:cs="Times New Roman"/>
          <w:sz w:val="24"/>
          <w:szCs w:val="24"/>
        </w:rPr>
        <w:t>sc. Andrej Plenković</w:t>
      </w:r>
    </w:p>
    <w:p w14:paraId="566D3E0E" w14:textId="77777777" w:rsidR="006D29A3" w:rsidRPr="00B43ED5" w:rsidRDefault="006D29A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E0F" w14:textId="77777777" w:rsidR="006D29A3" w:rsidRPr="00B43ED5" w:rsidRDefault="006D29A3" w:rsidP="00B43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D3E10" w14:textId="77777777" w:rsidR="006B68C1" w:rsidRPr="00B43ED5" w:rsidRDefault="006B68C1" w:rsidP="00B43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D3E11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12" w14:textId="77777777" w:rsidR="00B43ED5" w:rsidRDefault="00B43ED5" w:rsidP="006D2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13" w14:textId="77777777" w:rsidR="00B43ED5" w:rsidRDefault="00B43ED5" w:rsidP="006D2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14" w14:textId="77777777" w:rsidR="00B43ED5" w:rsidRDefault="00B43ED5" w:rsidP="006D2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15" w14:textId="77777777" w:rsidR="006D29A3" w:rsidRPr="00B43ED5" w:rsidRDefault="006D29A3" w:rsidP="006D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66D3E16" w14:textId="77777777" w:rsidR="00CB4483" w:rsidRDefault="00CB4483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7" w14:textId="77777777" w:rsidR="00AF6BC6" w:rsidRDefault="00AF6BC6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8" w14:textId="77777777" w:rsidR="000E22C2" w:rsidRDefault="006F57E5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Temeljem članka 117. Zakona o obveznom zdravstvenom osiguranju („Narodne novine“, br. 80/13 i 137/13) i članka 32a Statuta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 („Narodne novine“, br. 18/09, 33/10, 8/11, 18/13, 1/14 i</w:t>
      </w:r>
      <w:r w:rsidR="00CE604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83/15), ravnatelj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 obvezan je Upravnom vijeću, ministru zdravstva i Vladi Republike Hrvatske podnijeti izvješće o poslovanju</w:t>
      </w:r>
      <w:r w:rsidR="008F42DC" w:rsidRPr="008F42DC">
        <w:t xml:space="preserve">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 w:rsidR="00CE604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>najkasnije do 1. ožujka tekuće godine za prethodnu godinu.</w:t>
      </w:r>
    </w:p>
    <w:p w14:paraId="566D3E19" w14:textId="77777777" w:rsidR="000E22C2" w:rsidRDefault="000E22C2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A" w14:textId="77777777" w:rsid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          Ukupni prihodi HZZO-a u 2018.godini ostvareni su u iznosu od 25 milijardi kuna ili za 5,70% više nego u prethodnoj godini, kao rezultat pozitivnih makroekonomskih kretanja, posebice u dijelu koji se odnosi na povećanje prosječne bruto plaće (koja je osnovica za obračun doprinosa) i povećanje broja zaposlenih. Temeljem tako ostvarenih prihoda, u cijelosti su pokriveni izvršeni rashodi u iznosu od 24,5 milijardi kuna, te je ostvaren pozitivan financijski rezultat u iznosu od 487,5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kuna. U strukturi prihoda, prihodi od doprinosa bilježe rast od 4,02% i čine preko 80% ukupnih prihoda HZZO-a, te su u odnosu na 2017.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godinu nominalno veći za 769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kuna. Prihodi od proračuna ostvareni su u iznosu od 3,1 milijardi kuna, a prihodi po posebnim propisima u iznosu od 2 milijarde kuna.</w:t>
      </w:r>
    </w:p>
    <w:p w14:paraId="566D3E1B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C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U zadnjem kvartalu 2018.godine, zbog dobre naplate prihoda, napravljena je izmjena i dopuna financijskog plana (uz istovremenu preraspodjelu pojedinih stavki plana) s ukupnim povećanjem prihoda i rashoda od 600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kuna, čime su povećana izdvajanja za posebno skupe lijekove (199 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kuna), lijekove na recepte (185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kuna), te naknade za bolovanja (260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kuna) i obvezni rodiljni dopust (19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kuna). Isto tako, krajem godine, doznačena su dodatna sredstva svim bolnicama (koja se ne uračunavaju u maksimalno utvrđeni iznos sredstava) u iznosu od 100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kuna. </w:t>
      </w:r>
    </w:p>
    <w:p w14:paraId="566D3E1D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E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Slijedom prethodno navedenog, za financiranje zdravstvene zaštite utrošeno je 21,5 milijardi kuna što je 87,80% ukupnih izdataka, za isplatu naknada 2,6 milijardi kuna ili 10,65% ukupnih izdataka, a 1,55% ili 381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 za troškove poslovanja stručne službe i EU projekte. Posebno naglašavamo da je HZZO, istovremeno, uz plaćanje prenesenih dospjelih obveza iz 2017.godine (lijekovi na recepte – 448,5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kn) redovito ispunjavao tekuće ugovorne obveze prema svim svojim ugovornim partnerima. </w:t>
      </w:r>
    </w:p>
    <w:p w14:paraId="566D3E1F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      </w:t>
      </w:r>
    </w:p>
    <w:p w14:paraId="566D3E20" w14:textId="77777777" w:rsidR="000E22C2" w:rsidRPr="000E22C2" w:rsidRDefault="000E22C2" w:rsidP="000E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>Stanje ukupnih obveza na dan 31.12.2018.g. iznosi 2,1 milijardi kuna i u odnosu na 31.12.2017.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godine smanjene su za 379,8 miliona kuna. Dospjele obveze na dan 31.12.2018. godine iznose 95,3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 kuna i smanjene  su za 387 </w:t>
      </w:r>
      <w:r w:rsidR="000E09BC" w:rsidRPr="000E22C2">
        <w:rPr>
          <w:rFonts w:ascii="Times New Roman" w:hAnsi="Times New Roman" w:cs="Times New Roman"/>
          <w:sz w:val="24"/>
          <w:szCs w:val="24"/>
          <w:lang w:eastAsia="x-none"/>
        </w:rPr>
        <w:t>mili</w:t>
      </w:r>
      <w:r w:rsidR="000E09BC">
        <w:rPr>
          <w:rFonts w:ascii="Times New Roman" w:hAnsi="Times New Roman" w:cs="Times New Roman"/>
          <w:sz w:val="24"/>
          <w:szCs w:val="24"/>
          <w:lang w:eastAsia="x-none"/>
        </w:rPr>
        <w:t>juna</w:t>
      </w:r>
      <w:r w:rsidRPr="000E22C2">
        <w:rPr>
          <w:rFonts w:ascii="Times New Roman" w:hAnsi="Times New Roman" w:cs="Times New Roman"/>
          <w:sz w:val="24"/>
          <w:szCs w:val="24"/>
          <w:lang w:eastAsia="x-none"/>
        </w:rPr>
        <w:t xml:space="preserve"> kuna u odnosu na dospjele obveze s početka promatrane godine i svedene su gotovo u rokove dospijeća plaćanja.</w:t>
      </w:r>
    </w:p>
    <w:p w14:paraId="566D3E21" w14:textId="77777777" w:rsidR="00CE6049" w:rsidRPr="00B43ED5" w:rsidRDefault="00CE6049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22" w14:textId="77777777" w:rsidR="00B259BF" w:rsidRPr="00B43ED5" w:rsidRDefault="000E22C2" w:rsidP="0011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9BF" w:rsidRPr="00B43ED5">
        <w:rPr>
          <w:rFonts w:ascii="Times New Roman" w:hAnsi="Times New Roman" w:cs="Times New Roman"/>
          <w:sz w:val="24"/>
          <w:szCs w:val="24"/>
        </w:rPr>
        <w:t>Slijedom navedenog, Vladi Republike Hrvatske predlaže se donošenje ovog Zaključka.</w:t>
      </w:r>
    </w:p>
    <w:sectPr w:rsidR="00B259BF" w:rsidRPr="00B43ED5" w:rsidSect="000E09BC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23AA" w14:textId="77777777" w:rsidR="006F27B6" w:rsidRDefault="006F27B6" w:rsidP="000E09BC">
      <w:pPr>
        <w:spacing w:after="0" w:line="240" w:lineRule="auto"/>
      </w:pPr>
      <w:r>
        <w:separator/>
      </w:r>
    </w:p>
  </w:endnote>
  <w:endnote w:type="continuationSeparator" w:id="0">
    <w:p w14:paraId="08D8DCA9" w14:textId="77777777" w:rsidR="006F27B6" w:rsidRDefault="006F27B6" w:rsidP="000E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F27E" w14:textId="77777777" w:rsidR="006F27B6" w:rsidRDefault="006F27B6" w:rsidP="000E09BC">
      <w:pPr>
        <w:spacing w:after="0" w:line="240" w:lineRule="auto"/>
      </w:pPr>
      <w:r>
        <w:separator/>
      </w:r>
    </w:p>
  </w:footnote>
  <w:footnote w:type="continuationSeparator" w:id="0">
    <w:p w14:paraId="0C1B85C6" w14:textId="77777777" w:rsidR="006F27B6" w:rsidRDefault="006F27B6" w:rsidP="000E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428532"/>
      <w:docPartObj>
        <w:docPartGallery w:val="Page Numbers (Top of Page)"/>
        <w:docPartUnique/>
      </w:docPartObj>
    </w:sdtPr>
    <w:sdtEndPr/>
    <w:sdtContent>
      <w:p w14:paraId="566D3E29" w14:textId="4D411F1C" w:rsidR="000E09BC" w:rsidRDefault="000E09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713">
          <w:rPr>
            <w:noProof/>
          </w:rPr>
          <w:t>2</w:t>
        </w:r>
        <w:r>
          <w:fldChar w:fldCharType="end"/>
        </w:r>
      </w:p>
    </w:sdtContent>
  </w:sdt>
  <w:p w14:paraId="566D3E2A" w14:textId="77777777" w:rsidR="000E09BC" w:rsidRDefault="000E0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C5466"/>
    <w:rsid w:val="000E09BC"/>
    <w:rsid w:val="000E22C2"/>
    <w:rsid w:val="000E665D"/>
    <w:rsid w:val="000F77A6"/>
    <w:rsid w:val="00116CBE"/>
    <w:rsid w:val="00175F7B"/>
    <w:rsid w:val="00181ABE"/>
    <w:rsid w:val="0018792D"/>
    <w:rsid w:val="001C346C"/>
    <w:rsid w:val="001D5CEC"/>
    <w:rsid w:val="001E42DD"/>
    <w:rsid w:val="001F631E"/>
    <w:rsid w:val="00201A22"/>
    <w:rsid w:val="002268E0"/>
    <w:rsid w:val="00277686"/>
    <w:rsid w:val="00292246"/>
    <w:rsid w:val="00293A5D"/>
    <w:rsid w:val="002C683F"/>
    <w:rsid w:val="002F2D5C"/>
    <w:rsid w:val="002F4684"/>
    <w:rsid w:val="0033717A"/>
    <w:rsid w:val="0038187B"/>
    <w:rsid w:val="003B2E7F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85EAD"/>
    <w:rsid w:val="005C4223"/>
    <w:rsid w:val="005D677A"/>
    <w:rsid w:val="005F22AD"/>
    <w:rsid w:val="005F4911"/>
    <w:rsid w:val="005F7EB8"/>
    <w:rsid w:val="006B68C1"/>
    <w:rsid w:val="006C41C7"/>
    <w:rsid w:val="006D29A3"/>
    <w:rsid w:val="006E5673"/>
    <w:rsid w:val="006F2271"/>
    <w:rsid w:val="006F27B6"/>
    <w:rsid w:val="006F57E5"/>
    <w:rsid w:val="007171F3"/>
    <w:rsid w:val="00753942"/>
    <w:rsid w:val="00757724"/>
    <w:rsid w:val="00794D90"/>
    <w:rsid w:val="007F5364"/>
    <w:rsid w:val="00802638"/>
    <w:rsid w:val="00807747"/>
    <w:rsid w:val="008162ED"/>
    <w:rsid w:val="00873F22"/>
    <w:rsid w:val="00891115"/>
    <w:rsid w:val="008F42DC"/>
    <w:rsid w:val="00935E72"/>
    <w:rsid w:val="00962A6D"/>
    <w:rsid w:val="009907D9"/>
    <w:rsid w:val="00992DFF"/>
    <w:rsid w:val="009B4A91"/>
    <w:rsid w:val="009C7B2D"/>
    <w:rsid w:val="009F05F4"/>
    <w:rsid w:val="00A62E50"/>
    <w:rsid w:val="00A808B2"/>
    <w:rsid w:val="00AD1E07"/>
    <w:rsid w:val="00AE4357"/>
    <w:rsid w:val="00AF6BC6"/>
    <w:rsid w:val="00B259BF"/>
    <w:rsid w:val="00B43ED5"/>
    <w:rsid w:val="00B91081"/>
    <w:rsid w:val="00BB1901"/>
    <w:rsid w:val="00C22B4A"/>
    <w:rsid w:val="00C30EB7"/>
    <w:rsid w:val="00C41921"/>
    <w:rsid w:val="00C902F7"/>
    <w:rsid w:val="00CB4483"/>
    <w:rsid w:val="00CB5F71"/>
    <w:rsid w:val="00CB6F70"/>
    <w:rsid w:val="00CD4461"/>
    <w:rsid w:val="00CE6049"/>
    <w:rsid w:val="00D03D9A"/>
    <w:rsid w:val="00D04F49"/>
    <w:rsid w:val="00D2289F"/>
    <w:rsid w:val="00D7087F"/>
    <w:rsid w:val="00D75885"/>
    <w:rsid w:val="00DE547F"/>
    <w:rsid w:val="00DF1C90"/>
    <w:rsid w:val="00E119FB"/>
    <w:rsid w:val="00E14C93"/>
    <w:rsid w:val="00E2703D"/>
    <w:rsid w:val="00E848D1"/>
    <w:rsid w:val="00E90563"/>
    <w:rsid w:val="00EE2C9F"/>
    <w:rsid w:val="00EF4AE0"/>
    <w:rsid w:val="00EF6EDF"/>
    <w:rsid w:val="00F039DD"/>
    <w:rsid w:val="00F04D54"/>
    <w:rsid w:val="00F15713"/>
    <w:rsid w:val="00F40994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DCD"/>
  <w15:docId w15:val="{E88F40A7-87A7-477B-912C-1A417440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8707-820F-42B2-9362-7DBBE03C5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578754-609E-4101-9129-8F965A86A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C3735-6330-4B45-8F33-155EE1ED7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9A74A9-4296-4837-88FE-486B315F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9CECD-BDEC-43D4-8672-D6DDE3EB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Vlatka Šelimber</cp:lastModifiedBy>
  <cp:revision>2</cp:revision>
  <cp:lastPrinted>2019-04-23T07:52:00Z</cp:lastPrinted>
  <dcterms:created xsi:type="dcterms:W3CDTF">2019-04-30T15:32:00Z</dcterms:created>
  <dcterms:modified xsi:type="dcterms:W3CDTF">2019-04-30T15:32:00Z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