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507287" w:rsidRDefault="000C3EEE" w:rsidP="000C3EE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287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FF0EB93" wp14:editId="588A69C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7287">
        <w:rPr>
          <w:rFonts w:ascii="Times New Roman" w:hAnsi="Times New Roman" w:cs="Times New Roman"/>
        </w:rPr>
        <w:fldChar w:fldCharType="begin"/>
      </w:r>
      <w:r w:rsidRPr="00507287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507287">
        <w:rPr>
          <w:rFonts w:ascii="Times New Roman" w:hAnsi="Times New Roman" w:cs="Times New Roman"/>
        </w:rPr>
        <w:fldChar w:fldCharType="end"/>
      </w:r>
    </w:p>
    <w:p w:rsidR="000C3EEE" w:rsidRPr="00507287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507287">
        <w:rPr>
          <w:rFonts w:ascii="Times New Roman" w:hAnsi="Times New Roman" w:cs="Times New Roman"/>
          <w:sz w:val="28"/>
        </w:rPr>
        <w:t>VLADA REPUBLIKE HRVATSKE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Zagreb, </w:t>
      </w:r>
      <w:r w:rsidR="00ED7CB6">
        <w:rPr>
          <w:rFonts w:ascii="Times New Roman" w:hAnsi="Times New Roman" w:cs="Times New Roman"/>
          <w:sz w:val="24"/>
          <w:szCs w:val="24"/>
        </w:rPr>
        <w:t>10. svibnja</w:t>
      </w:r>
      <w:r w:rsidRPr="00507287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507287" w:rsidTr="00427D0F">
        <w:tc>
          <w:tcPr>
            <w:tcW w:w="1951" w:type="dxa"/>
          </w:tcPr>
          <w:p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 xml:space="preserve"> </w:t>
            </w:r>
            <w:r w:rsidRPr="00507287">
              <w:rPr>
                <w:b/>
                <w:smallCaps/>
                <w:sz w:val="24"/>
                <w:szCs w:val="24"/>
              </w:rPr>
              <w:t>Predlagatelj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507287" w:rsidP="000C3EEE">
            <w:pPr>
              <w:spacing w:line="360" w:lineRule="auto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Ministarstvo rada i mirovinskoga sustava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C3EEE" w:rsidRPr="00507287" w:rsidTr="00427D0F">
        <w:tc>
          <w:tcPr>
            <w:tcW w:w="1951" w:type="dxa"/>
          </w:tcPr>
          <w:p w:rsidR="000C3EEE" w:rsidRPr="00507287" w:rsidRDefault="000C3EEE" w:rsidP="00427D0F">
            <w:pPr>
              <w:spacing w:line="360" w:lineRule="auto"/>
              <w:jc w:val="right"/>
              <w:rPr>
                <w:sz w:val="24"/>
                <w:szCs w:val="24"/>
                <w:highlight w:val="yellow"/>
              </w:rPr>
            </w:pPr>
            <w:r w:rsidRPr="00507287">
              <w:rPr>
                <w:b/>
                <w:smallCaps/>
                <w:sz w:val="24"/>
                <w:szCs w:val="24"/>
              </w:rPr>
              <w:t>Predmet</w:t>
            </w:r>
            <w:r w:rsidRPr="0050728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507287" w:rsidRDefault="00507287" w:rsidP="00ED7CB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07287">
              <w:rPr>
                <w:sz w:val="24"/>
                <w:szCs w:val="24"/>
              </w:rPr>
              <w:t>Odluka o pokretanju postupka pregovora o sklapanju dodatka Kolektivnom ugovoru za državne službenike i namještenike i imenovanju  pregovaračkog odbora Vlade Republike Hrvatske</w:t>
            </w:r>
          </w:p>
        </w:tc>
      </w:tr>
    </w:tbl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507287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Pr="00507287" w:rsidRDefault="005222AE" w:rsidP="005222AE">
      <w:pPr>
        <w:pStyle w:val="Head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rPr>
          <w:rFonts w:ascii="Times New Roman" w:hAnsi="Times New Roman" w:cs="Times New Roman"/>
        </w:rPr>
      </w:pPr>
    </w:p>
    <w:p w:rsidR="005222AE" w:rsidRPr="00507287" w:rsidRDefault="005222AE" w:rsidP="005222AE">
      <w:pPr>
        <w:rPr>
          <w:rFonts w:ascii="Times New Roman" w:hAnsi="Times New Roman" w:cs="Times New Roman"/>
        </w:rPr>
      </w:pPr>
    </w:p>
    <w:p w:rsidR="005222AE" w:rsidRPr="00507287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07287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A21032" w:rsidRDefault="00A21032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6D5" w:rsidRPr="00507287" w:rsidRDefault="0052065F" w:rsidP="00966A54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>PRIJEDLOG</w:t>
      </w:r>
    </w:p>
    <w:p w:rsidR="000956D5" w:rsidRPr="00507287" w:rsidRDefault="000956D5" w:rsidP="00966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507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31. stavka 2. Zakona o Vladi Republike Hrvatske (»Narodne novine«, br. 150/11, 119/14, 93/16 i 116/18) i članka 13. stavka 1. Zakona o reprezentativnosti udruga poslodavaca i sindikata (»Narodne novine«, br. 93/14 i 26/15), Vlada Republike Hrvatske je na sjednici održanoj ________ 2019. godine donijela </w:t>
      </w: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ODLUKU</w:t>
      </w: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pokretanju postupka pregovora o sklapanju dodatka Kolektivnom ugovoru za državne službenike i namještenike i imenovanju pregovaračkog odbora Vlade Republike Hrvatske</w:t>
      </w: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BE5FAB" w:rsidRPr="00507287" w:rsidRDefault="00BE5FAB" w:rsidP="00BE5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I.</w:t>
      </w:r>
    </w:p>
    <w:p w:rsidR="00BE5FAB" w:rsidRPr="00507287" w:rsidRDefault="00BE5FAB" w:rsidP="005072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Pokreće se postupak pregovora o sklapanju dodatka Kolektivnom ugovoru za državne službenike i namještenike (»Narodne novine«, br. 112/17, 12/18 i 2/19). </w:t>
      </w:r>
    </w:p>
    <w:p w:rsidR="00BE5FAB" w:rsidRPr="00507287" w:rsidRDefault="00BE5FAB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II.</w:t>
      </w:r>
    </w:p>
    <w:p w:rsidR="00BE5FAB" w:rsidRPr="00507287" w:rsidRDefault="00BE5FAB" w:rsidP="00BE5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U pregovarački odbor Vlade Republike Hrvatske za pregovore o sklapanju dodatka Kolektivnom ugovoru za državne službenike i namještenike iz točke I. ove Odluke imenuju se:</w:t>
      </w:r>
    </w:p>
    <w:p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mr. sc. Marko Pavić, ministar rada i mirovinskoga sustava, predsjednik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Damir </w:t>
      </w:r>
      <w:proofErr w:type="spellStart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Krstičević</w:t>
      </w:r>
      <w:proofErr w:type="spellEnd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potpredsjednik Vlade Republike Hrvatske i ministar obrane, član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dr. sc. Zdravko Marić, ministar financija, član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Lovro </w:t>
      </w:r>
      <w:proofErr w:type="spellStart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Kuščević</w:t>
      </w:r>
      <w:proofErr w:type="spellEnd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ministar uprave, član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dr. sc. Davor Božinović, ministar unutarnjih poslova, član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Dražen Bošnjaković, ministar pravosuđa, član. </w:t>
      </w:r>
    </w:p>
    <w:p w:rsidR="00BE5FAB" w:rsidRPr="00507287" w:rsidRDefault="00BE5FAB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III.</w:t>
      </w:r>
    </w:p>
    <w:p w:rsidR="00507287" w:rsidRPr="00507287" w:rsidRDefault="00BE5FAB" w:rsidP="0050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Za zamjenike članova pregovaračkog</w:t>
      </w:r>
      <w:r w:rsidR="001960AB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odbora iz točke II. ove Odluke imenuju se:</w:t>
      </w:r>
    </w:p>
    <w:p w:rsidR="00BE5FAB" w:rsidRPr="00507287" w:rsidRDefault="00BE5FAB" w:rsidP="0050728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– Josipa Rimac, državna tajnica u Ministarstvu uprave</w:t>
      </w:r>
    </w:p>
    <w:p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Stipe Župan, pomoćnik ministra financija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Ante </w:t>
      </w:r>
      <w:proofErr w:type="spellStart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Delipetar</w:t>
      </w:r>
      <w:proofErr w:type="spellEnd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pomoćnik ministra unutarnjih poslova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– Petar Barać, glavni tajnik Ministarstva obrane </w:t>
      </w:r>
    </w:p>
    <w:p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Danijela Petričević </w:t>
      </w:r>
      <w:proofErr w:type="spellStart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Golojuh</w:t>
      </w:r>
      <w:proofErr w:type="spellEnd"/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, glavna tajnica Ministarstva pravosuđa.</w:t>
      </w: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BE5FAB" w:rsidRPr="00507287" w:rsidRDefault="00BE5FAB" w:rsidP="00BE5FA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BE5FAB" w:rsidRPr="00507287" w:rsidRDefault="00BE5FAB" w:rsidP="00BE5FA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728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Ova Odluka stupa na snagu danom donošenja, a objavit će se u »Narodnim novinama«.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Klasa: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287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287">
        <w:rPr>
          <w:rFonts w:ascii="Times New Roman" w:hAnsi="Times New Roman" w:cs="Times New Roman"/>
          <w:sz w:val="24"/>
          <w:szCs w:val="24"/>
        </w:rPr>
        <w:t>: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Zagreb, ____________</w:t>
      </w:r>
    </w:p>
    <w:p w:rsidR="00527FA8" w:rsidRPr="00507287" w:rsidRDefault="00527FA8" w:rsidP="00527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7F5" w:rsidRPr="00507287" w:rsidRDefault="003377F5" w:rsidP="00966A54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431" w:rsidRPr="00507287" w:rsidRDefault="00E75431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44C" w:rsidRPr="00507287" w:rsidRDefault="0034044C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507287" w:rsidRDefault="005414D9" w:rsidP="00966A5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PREDSJEDNIK</w:t>
      </w:r>
    </w:p>
    <w:p w:rsidR="00096AC1" w:rsidRPr="00507287" w:rsidRDefault="00096AC1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4D9" w:rsidRPr="00507287" w:rsidRDefault="00096AC1" w:rsidP="00966A54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 xml:space="preserve">    mr</w:t>
      </w:r>
      <w:r w:rsidR="005414D9" w:rsidRPr="00507287">
        <w:rPr>
          <w:rFonts w:ascii="Times New Roman" w:hAnsi="Times New Roman" w:cs="Times New Roman"/>
          <w:sz w:val="24"/>
          <w:szCs w:val="24"/>
        </w:rPr>
        <w:t>. sc. Andrej Plenković</w:t>
      </w:r>
    </w:p>
    <w:p w:rsidR="00D10749" w:rsidRPr="00507287" w:rsidRDefault="00D10749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142592" w:rsidP="00966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FA8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8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FA8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FAB" w:rsidRPr="00507287" w:rsidRDefault="00BE5FAB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592" w:rsidRPr="00507287" w:rsidRDefault="00527FA8" w:rsidP="00966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7287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lastRenderedPageBreak/>
        <w:tab/>
        <w:t>Vlada Republike Hrvatske i reprezentativni sindikati državnih službi sklopili su 9. studenoga 2017. godine Kolektivni ugovor za državne službenike i namještenike („Narodne novine“, br. 112/17, 12/18 i 2/19, u nastavku: Kolektivni ugovor).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Sindikat policije Hrvatske, Nezavisni sindikat djelatnika ministarstva unutarnjih poslova i Sindikat državnih i lokalnih službenika i namještenika dostavili su Vladi Republike Hrvatske, dopisom od 27. ožujka 2019. godine, zahtjev za pokretanje postupka pregovora o visini regresa, dara za djecu i godišnje nagrade za božićne blagdane.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ab/>
        <w:t>U članku 44. stavak 2. Kolektivnoga ugovora stranke su ugovorile da će o visini regresa za svaku slijedeću kalendarsku godinu pregovarati prije donošenja smjernica ekonomske i fiskalne politike za naredno razdoblje te će isto ugovoriti dodatkom Kolektivnom ugovoru.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 članku 57. stavak 2. Kolektivnoga ugovora stranke su ugovorile da će o visini dara za djecu za svaku slijedeću kalendarsku godinu pregovarati prije donošenja smjernica ekonomske i fiskalne politike za naredno razdoblje te će isto ugovoriti dodatkom Kolektivnom ugovoru.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U članku 58. stavak 2. Kolektivnoga ugovora stranke su ugovorile da će o visini godišnje nagrade za božićne blagdane za svaku slijedeću kalendarsku godinu pregovarati prije donošenja smjernica ekonomske i fiskalne politike za naredno razdoblje te će isto ugovoriti dodatkom Kolektivnom ugovoru.</w:t>
      </w:r>
    </w:p>
    <w:p w:rsidR="00BE5FAB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592" w:rsidRPr="00507287" w:rsidRDefault="00BE5FAB" w:rsidP="00BE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287">
        <w:rPr>
          <w:rFonts w:ascii="Times New Roman" w:hAnsi="Times New Roman" w:cs="Times New Roman"/>
          <w:sz w:val="24"/>
          <w:szCs w:val="24"/>
        </w:rPr>
        <w:t>Slijedom navedenoga, neophodno je pokrenuti postupak pregovora o sklapanju dodatka Kolektivnom ugovoru pa se, u tom cilju, predlaže imenovanje pregovaračkoga odbora Vlade Republike Hrvatske.</w:t>
      </w:r>
    </w:p>
    <w:sectPr w:rsidR="00142592" w:rsidRPr="0050728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12E" w:rsidRDefault="0018412E" w:rsidP="0016213C">
      <w:pPr>
        <w:spacing w:after="0" w:line="240" w:lineRule="auto"/>
      </w:pPr>
      <w:r>
        <w:separator/>
      </w:r>
    </w:p>
  </w:endnote>
  <w:endnote w:type="continuationSeparator" w:id="0">
    <w:p w:rsidR="0018412E" w:rsidRDefault="0018412E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12E" w:rsidRDefault="0018412E" w:rsidP="0016213C">
      <w:pPr>
        <w:spacing w:after="0" w:line="240" w:lineRule="auto"/>
      </w:pPr>
      <w:r>
        <w:separator/>
      </w:r>
    </w:p>
  </w:footnote>
  <w:footnote w:type="continuationSeparator" w:id="0">
    <w:p w:rsidR="0018412E" w:rsidRDefault="0018412E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412E"/>
    <w:rsid w:val="001874D6"/>
    <w:rsid w:val="001960AB"/>
    <w:rsid w:val="001C79B2"/>
    <w:rsid w:val="00220F18"/>
    <w:rsid w:val="0023064F"/>
    <w:rsid w:val="00253230"/>
    <w:rsid w:val="00264860"/>
    <w:rsid w:val="00290862"/>
    <w:rsid w:val="00295CAA"/>
    <w:rsid w:val="002965CD"/>
    <w:rsid w:val="002A5442"/>
    <w:rsid w:val="002B2F89"/>
    <w:rsid w:val="002C37F5"/>
    <w:rsid w:val="002D67BD"/>
    <w:rsid w:val="00305F6C"/>
    <w:rsid w:val="003377F5"/>
    <w:rsid w:val="0034044C"/>
    <w:rsid w:val="003D43A7"/>
    <w:rsid w:val="004171DD"/>
    <w:rsid w:val="00451401"/>
    <w:rsid w:val="00475133"/>
    <w:rsid w:val="00507287"/>
    <w:rsid w:val="00510C1E"/>
    <w:rsid w:val="0052065F"/>
    <w:rsid w:val="005222AE"/>
    <w:rsid w:val="00527FA8"/>
    <w:rsid w:val="005414D9"/>
    <w:rsid w:val="005650B3"/>
    <w:rsid w:val="005A33D6"/>
    <w:rsid w:val="005C0332"/>
    <w:rsid w:val="005F6972"/>
    <w:rsid w:val="00615049"/>
    <w:rsid w:val="006433F9"/>
    <w:rsid w:val="006675A7"/>
    <w:rsid w:val="006A4C87"/>
    <w:rsid w:val="006C5322"/>
    <w:rsid w:val="00703036"/>
    <w:rsid w:val="007135C0"/>
    <w:rsid w:val="00736983"/>
    <w:rsid w:val="00785E25"/>
    <w:rsid w:val="00786D1C"/>
    <w:rsid w:val="007900BB"/>
    <w:rsid w:val="007917B2"/>
    <w:rsid w:val="007C2EF7"/>
    <w:rsid w:val="0086636B"/>
    <w:rsid w:val="00881D8E"/>
    <w:rsid w:val="008E2228"/>
    <w:rsid w:val="008E7074"/>
    <w:rsid w:val="00900407"/>
    <w:rsid w:val="00927EE4"/>
    <w:rsid w:val="009313BF"/>
    <w:rsid w:val="00936739"/>
    <w:rsid w:val="00953DF9"/>
    <w:rsid w:val="00954B0E"/>
    <w:rsid w:val="00966A54"/>
    <w:rsid w:val="009819F8"/>
    <w:rsid w:val="009E61A4"/>
    <w:rsid w:val="00A21032"/>
    <w:rsid w:val="00A24ADF"/>
    <w:rsid w:val="00AF76BF"/>
    <w:rsid w:val="00B06361"/>
    <w:rsid w:val="00B20C17"/>
    <w:rsid w:val="00B62398"/>
    <w:rsid w:val="00B75937"/>
    <w:rsid w:val="00BE5FAB"/>
    <w:rsid w:val="00C5332D"/>
    <w:rsid w:val="00C6534E"/>
    <w:rsid w:val="00CB7592"/>
    <w:rsid w:val="00CD79E1"/>
    <w:rsid w:val="00D10749"/>
    <w:rsid w:val="00D10AED"/>
    <w:rsid w:val="00D737AC"/>
    <w:rsid w:val="00DA32DB"/>
    <w:rsid w:val="00DD016B"/>
    <w:rsid w:val="00DE40B8"/>
    <w:rsid w:val="00E1201B"/>
    <w:rsid w:val="00E17202"/>
    <w:rsid w:val="00E42084"/>
    <w:rsid w:val="00E55D5F"/>
    <w:rsid w:val="00E72511"/>
    <w:rsid w:val="00E7483E"/>
    <w:rsid w:val="00E75431"/>
    <w:rsid w:val="00ED7CB6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B5D73-E108-43D6-A069-6FD13124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EA527-048A-4E6D-828F-5271D47C16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D57DDF-BE4D-4201-B20A-4626223D06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6B7B12-DC17-47A1-9E0F-E00CA6A8FAF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F8EA3F-81C1-4A93-8F35-3CD52C48B9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BDD4B4-009C-4374-A3F1-CC8CBD08A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Vlatka Šelimber</cp:lastModifiedBy>
  <cp:revision>2</cp:revision>
  <cp:lastPrinted>2017-12-06T11:08:00Z</cp:lastPrinted>
  <dcterms:created xsi:type="dcterms:W3CDTF">2019-05-09T14:52:00Z</dcterms:created>
  <dcterms:modified xsi:type="dcterms:W3CDTF">2019-05-09T14:52:00Z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