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A035ED">
        <w:rPr>
          <w:rFonts w:ascii="Times New Roman" w:hAnsi="Times New Roman" w:cs="Times New Roman"/>
          <w:sz w:val="24"/>
          <w:szCs w:val="24"/>
        </w:rPr>
        <w:t>10. svibnja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944026" w:rsidP="005D5A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026">
              <w:rPr>
                <w:sz w:val="24"/>
                <w:szCs w:val="24"/>
              </w:rPr>
              <w:t xml:space="preserve">Prijedlog odluke o davanju suglasnosti </w:t>
            </w:r>
            <w:r w:rsidR="00C70D03">
              <w:rPr>
                <w:sz w:val="24"/>
                <w:szCs w:val="24"/>
              </w:rPr>
              <w:t xml:space="preserve">Gradu </w:t>
            </w:r>
            <w:r w:rsidR="005D5AF9">
              <w:rPr>
                <w:sz w:val="24"/>
                <w:szCs w:val="24"/>
              </w:rPr>
              <w:t>M</w:t>
            </w:r>
            <w:r w:rsidR="00C70D03">
              <w:rPr>
                <w:sz w:val="24"/>
                <w:szCs w:val="24"/>
              </w:rPr>
              <w:t>urskom Središću</w:t>
            </w:r>
            <w:r w:rsidRPr="00944026">
              <w:rPr>
                <w:sz w:val="24"/>
                <w:szCs w:val="24"/>
              </w:rPr>
              <w:t xml:space="preserve"> za zaduženje </w:t>
            </w:r>
            <w:r w:rsidR="00A035ED">
              <w:rPr>
                <w:sz w:val="24"/>
                <w:szCs w:val="24"/>
              </w:rPr>
              <w:t>kod Privredne banke Zagreb d.d., Zagreb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Pr="002D5CD1" w:rsidRDefault="002D5CD1" w:rsidP="002D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:rsidR="002D5CD1" w:rsidRPr="002D5CD1" w:rsidRDefault="002D5CD1" w:rsidP="002D5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5CD1" w:rsidRPr="002D5CD1" w:rsidRDefault="002D5CD1" w:rsidP="002D5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VLADA REPUBLIKE HRVATSKE                         </w:t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2D5CD1" w:rsidRPr="002D5CD1" w:rsidRDefault="002D5CD1" w:rsidP="002D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2D5CD1" w:rsidRPr="002D5CD1" w:rsidRDefault="002D5CD1" w:rsidP="002D5C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5CD1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2D5CD1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2D5CD1" w:rsidRPr="002D5CD1" w:rsidRDefault="002D5CD1" w:rsidP="002D5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5CD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 temelju članka 87. stavka 1. Zakona o proračunu („Narodne novine“, broj 87/08, 136/12 i 15/15), Vlada Republike Hrvatske je na sjednici održanoj ________________ 2019. godine donijela </w:t>
      </w:r>
    </w:p>
    <w:p w:rsidR="002D5CD1" w:rsidRPr="002D5CD1" w:rsidRDefault="002D5CD1" w:rsidP="002D5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CD1" w:rsidRPr="002D5CD1" w:rsidRDefault="002D5CD1" w:rsidP="002D5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CD1" w:rsidRPr="002D5CD1" w:rsidRDefault="002D5CD1" w:rsidP="002D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2D5CD1" w:rsidRPr="002D5CD1" w:rsidRDefault="002D5CD1" w:rsidP="002D5C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5CD1" w:rsidRPr="002D5CD1" w:rsidRDefault="002D5CD1" w:rsidP="002D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 Gradu Murskom Središću za zaduženje kod Privredne banke Zagreb d.d.</w:t>
      </w:r>
      <w:r w:rsidR="00A035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</w:p>
    <w:p w:rsidR="002D5CD1" w:rsidRPr="002D5CD1" w:rsidRDefault="002D5CD1" w:rsidP="002D5C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D5CD1" w:rsidRPr="002D5CD1" w:rsidRDefault="002D5CD1" w:rsidP="002D5C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</w:p>
    <w:p w:rsidR="002D5CD1" w:rsidRPr="002D5CD1" w:rsidRDefault="002D5CD1" w:rsidP="002D5CD1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Gradu Murskom Središću za zaduženje kod Privredne banke Zagreb d.d.</w:t>
      </w:r>
      <w:r w:rsidR="00A035ED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</w:t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13.000.000,00 kuna, s rokom otplate kredita od petnaest godina (180 mjesečnih rata), uz fiksnu godišnju kamatnu stopu od 1,39% i jednokratnu naknadu za obradu zahtjeva u visini 0,25% na iznos odobrenog kredita.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će se koristiti za financiranje komunalne infrastrukture na području Grada Murskog Središća, sukladno Odluci Gradskog vijeća Grada Murskog Središća o zaduženju, KLASA: 021-05/19-01/132, URBROJ: 2109/11-1-01/1-19-1 od 31. siječnja 2019. godine.</w:t>
      </w:r>
    </w:p>
    <w:p w:rsidR="002D5CD1" w:rsidRPr="002D5CD1" w:rsidRDefault="002D5CD1" w:rsidP="002D5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2D5CD1" w:rsidRPr="002D5CD1" w:rsidRDefault="002D5CD1" w:rsidP="002D5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5CD1">
        <w:rPr>
          <w:rFonts w:ascii="Times New Roman" w:eastAsia="Times New Roman" w:hAnsi="Times New Roman" w:cs="Times New Roman"/>
          <w:snapToGrid w:val="0"/>
          <w:sz w:val="24"/>
          <w:szCs w:val="24"/>
        </w:rPr>
        <w:t>Radi ostvarenja zaduženja iz točke I. ove Odluke, zadužuje se Grad Mursko Središće da izradi planove proračunske potrošnje za godine u kojima treba planirati sredstva za otplatu kredita.</w:t>
      </w:r>
    </w:p>
    <w:p w:rsidR="002D5CD1" w:rsidRPr="002D5CD1" w:rsidRDefault="002D5CD1" w:rsidP="002D5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CD1" w:rsidRPr="002D5CD1" w:rsidRDefault="002D5CD1" w:rsidP="002D5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CD1" w:rsidRPr="002D5CD1" w:rsidRDefault="002D5CD1" w:rsidP="002D5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2D5CD1" w:rsidRPr="002D5CD1" w:rsidRDefault="002D5CD1" w:rsidP="002D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CD1" w:rsidRPr="002D5CD1" w:rsidRDefault="002D5CD1" w:rsidP="002D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Ova Odluka stupa na snagu danom donošenja. </w:t>
      </w:r>
    </w:p>
    <w:p w:rsidR="002D5CD1" w:rsidRPr="002D5CD1" w:rsidRDefault="002D5CD1" w:rsidP="002D5CD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CD1" w:rsidRPr="002D5CD1" w:rsidRDefault="002D5CD1" w:rsidP="002D5CD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D5CD1" w:rsidRPr="002D5CD1" w:rsidRDefault="002D5CD1" w:rsidP="002D5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2D5CD1" w:rsidRPr="002D5CD1" w:rsidRDefault="002D5CD1" w:rsidP="002D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</w:p>
    <w:p w:rsidR="002D5CD1" w:rsidRPr="002D5CD1" w:rsidRDefault="002D5CD1" w:rsidP="002D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CD1" w:rsidRPr="002D5CD1" w:rsidRDefault="002D5CD1" w:rsidP="002D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D5CD1" w:rsidRPr="002D5CD1" w:rsidRDefault="002D5CD1" w:rsidP="002D5CD1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2D5CD1" w:rsidRPr="002D5CD1" w:rsidRDefault="002D5CD1" w:rsidP="002D5CD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D5CD1" w:rsidRPr="002D5CD1" w:rsidRDefault="002D5CD1" w:rsidP="002D5CD1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CD1" w:rsidRPr="002D5CD1" w:rsidRDefault="002D5CD1" w:rsidP="002D5CD1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</w:t>
      </w:r>
      <w:proofErr w:type="spellStart"/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OBRAZLOŽENJE 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Mursko Središće</w:t>
      </w: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podnio je Ministarstvu financija zahtjev KLASA: 021-05/19-01/244, URBROJ: 2109/11-19-01/1-1 od 28. veljače 2019. godine za dobivanje suglasnosti Vlade Republike Hrvatske za </w:t>
      </w: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zaduženje kod Privredne banke Zagreb d.d. u iznosu od 13.000.000,00 kuna, s rokom otplate kredita od petnaest godina (180 mjesečnih rata), uz fiksnu godišnju kamatnu stopu od 1,39% i jednokratnu naknadu za obradu zahtjeva u visini 0,25% na iznos odobrenog kredita.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će se koristiti za financiranje komunalne infrastrukture na području Grada Murskog Središća, sukladno Odluci Gradskog vijeća Grada Murskog Središća o zaduženju, KLASA: 021-05/19-01/132, URBROJ: 2109/11-1-01/1-19-1 od 31. siječnja 2019. godine.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Projekti za koje se Grad zadužuje su: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-</w:t>
      </w:r>
      <w:r w:rsidRPr="002D5CD1">
        <w:rPr>
          <w:rFonts w:ascii="Arial" w:eastAsia="Times New Roman" w:hAnsi="Arial" w:cs="Times New Roman"/>
          <w:sz w:val="24"/>
          <w:szCs w:val="20"/>
          <w:lang w:eastAsia="hr-HR"/>
        </w:rPr>
        <w:t xml:space="preserve"> </w:t>
      </w: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Održavanje mjesnog groblja - ukupne vrijednosti projekta u iznosu od 667.112,70 kuna, od čega iz sredstava kredita 200.000,00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</w:t>
      </w:r>
      <w:proofErr w:type="spellStart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Kompostana</w:t>
      </w:r>
      <w:proofErr w:type="spellEnd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- ukupne vrijednosti projekta u iznosu od 6.100.000,00 kuna, od čega iz sredstava kredita 305.000,00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- Muzej rudarstva - ukupne vrijednosti projekta u iznosu od 326.300,00 kuna, od čega iz sredstava kredita 100,000,00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- Novi vrtić - ukupne vrijednosti projekta u iznosu od 10.438.807,56 kuna, od čega iz sredstava kredita 700000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- Izgradnja i rekonstrukcija ulica - ukupne vrijednosti projekta u iznosu od 14.204.924,60 kuna, od čega iz sredstava kredita 8.102.000,00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- Aglomeracija - ukupne vrijednosti projekta u iznosu od 4.333.750,31 kuna, od čega iz sredstava kredita 500.000,00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- Ulaganje u zgradu pošte/ljekarne - ukupne vrijednosti projekta u iznosu od 1.937.718,96 kuna, od čega iz sredstava kredita 100.000,00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- Sportski park - ukupne vrijednosti projekta u iznosu od 1.200.000,00 kuna, od čega iz sredstava kredita 300.000,00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Društveni dom </w:t>
      </w:r>
      <w:proofErr w:type="spellStart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Hlapičina</w:t>
      </w:r>
      <w:proofErr w:type="spellEnd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- ukupne vrijednosti projekta u iznosu od 1.317.929,04 kuna, od čega iz sredstava kredita 700.000,00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Majur </w:t>
      </w:r>
      <w:proofErr w:type="spellStart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Hlapičina</w:t>
      </w:r>
      <w:proofErr w:type="spellEnd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- stara škola - ukupne vrijednosti projekta u iznosu od 1.637.950,00 kuna, od čega iz sredstava kredita 150000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Dodatna ulaganja u društveni dom MO </w:t>
      </w:r>
      <w:proofErr w:type="spellStart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Štrukovec</w:t>
      </w:r>
      <w:proofErr w:type="spellEnd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- ukupne vrijednosti projekta u iznosu od 388.974,35 kuna, od čega iz sredstava kredita 50.000,00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- Dodatna ulaganja u Majur ukupne vrijednosti projekta u iznosu od 1.388.364,37 kuna, od čega iz sredstava kredita 437.000,00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Održavanje mjesnog groblja MO </w:t>
      </w:r>
      <w:proofErr w:type="spellStart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Križovec</w:t>
      </w:r>
      <w:proofErr w:type="spellEnd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- ukupne vrijednosti projekta u iznosu od 532.239,82 kuna, od čega iz sredstava kredita 120.000,00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- Izgradnja cesta i pješačkih staza - ukupne vrijednosti projekta u iznosu od 702.928,05 kuna, od čega iz sredstava kredita 266.000,00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Dodatna ulaganja u društveni dom MO </w:t>
      </w:r>
      <w:proofErr w:type="spellStart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Križovec</w:t>
      </w:r>
      <w:proofErr w:type="spellEnd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- ukupne vrijednosti projekta u iznosu od 707.723,49 kuna, od čega iz sredstava kredita 150.000,00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Održavanje mjesnog groblja MO </w:t>
      </w:r>
      <w:proofErr w:type="spellStart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Peklenica</w:t>
      </w:r>
      <w:proofErr w:type="spellEnd"/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- ukupne vrijednosti projekta u iznosu od 535.491,64 kuna, od čega iz sredstava kredita 120.000,00 kuna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0"/>
          <w:lang w:eastAsia="hr-HR"/>
        </w:rPr>
        <w:t>- Izgradnja ulica i parka - ukupne vrijednosti projekta u iznosu od 1.366.595,47 kuna, od čega iz sredstava kredita 700.000,00 kuna</w:t>
      </w:r>
    </w:p>
    <w:p w:rsidR="002D5CD1" w:rsidRPr="002D5CD1" w:rsidRDefault="002D5CD1" w:rsidP="002D5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proračunski prihodi Grada Murskog Središća u 2018. godini, umanjeni za prihode iz članka 88. stavka 4. Zakona o proračunu, iznosili su 18.461.649,00 kuna. Udio godišnjeg obroka (anuiteta) traženog kredita u ostvarenim prihodima iznosi 5,23%, a ako se tomu pribroji godišnji anuitet kredita iz prethodnih razdoblja te dospjele a nepodmirene obveze iz prethodnih razdoblja, tada je ukupna obveza Grada 14,51%, što je u okviru Zakonom propisane granice.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izneseno, Ministarstvo financija predlaže da Vlada Republike Hrvatske donese odluku o davanju suglasnosti za zaduženje Grada Murskog Središća.</w:t>
      </w:r>
    </w:p>
    <w:p w:rsidR="002D5CD1" w:rsidRPr="002D5CD1" w:rsidRDefault="002D5CD1" w:rsidP="002D5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sectPr w:rsidR="002D5CD1" w:rsidRPr="002D5CD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F9" w:rsidRDefault="003020F9" w:rsidP="0016213C">
      <w:pPr>
        <w:spacing w:after="0" w:line="240" w:lineRule="auto"/>
      </w:pPr>
      <w:r>
        <w:separator/>
      </w:r>
    </w:p>
  </w:endnote>
  <w:endnote w:type="continuationSeparator" w:id="0">
    <w:p w:rsidR="003020F9" w:rsidRDefault="003020F9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F9" w:rsidRDefault="003020F9" w:rsidP="0016213C">
      <w:pPr>
        <w:spacing w:after="0" w:line="240" w:lineRule="auto"/>
      </w:pPr>
      <w:r>
        <w:separator/>
      </w:r>
    </w:p>
  </w:footnote>
  <w:footnote w:type="continuationSeparator" w:id="0">
    <w:p w:rsidR="003020F9" w:rsidRDefault="003020F9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5CD1"/>
    <w:rsid w:val="002D67BD"/>
    <w:rsid w:val="003020F9"/>
    <w:rsid w:val="00305F6C"/>
    <w:rsid w:val="003377F5"/>
    <w:rsid w:val="0034044C"/>
    <w:rsid w:val="003D43A7"/>
    <w:rsid w:val="004171DD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5AF9"/>
    <w:rsid w:val="005F6972"/>
    <w:rsid w:val="00615049"/>
    <w:rsid w:val="006433F9"/>
    <w:rsid w:val="006675A7"/>
    <w:rsid w:val="006907BB"/>
    <w:rsid w:val="006C5322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86636B"/>
    <w:rsid w:val="00881D8E"/>
    <w:rsid w:val="008E2228"/>
    <w:rsid w:val="008E7074"/>
    <w:rsid w:val="00927EE4"/>
    <w:rsid w:val="009313BF"/>
    <w:rsid w:val="00936739"/>
    <w:rsid w:val="00944026"/>
    <w:rsid w:val="00953DF9"/>
    <w:rsid w:val="00954B0E"/>
    <w:rsid w:val="00966A54"/>
    <w:rsid w:val="009819F8"/>
    <w:rsid w:val="009E61A4"/>
    <w:rsid w:val="00A035ED"/>
    <w:rsid w:val="00AF76BF"/>
    <w:rsid w:val="00B06361"/>
    <w:rsid w:val="00B20C17"/>
    <w:rsid w:val="00B62398"/>
    <w:rsid w:val="00B75937"/>
    <w:rsid w:val="00C5332D"/>
    <w:rsid w:val="00C6534E"/>
    <w:rsid w:val="00C70D03"/>
    <w:rsid w:val="00CD79E1"/>
    <w:rsid w:val="00D10749"/>
    <w:rsid w:val="00D10AED"/>
    <w:rsid w:val="00D364F5"/>
    <w:rsid w:val="00D737AC"/>
    <w:rsid w:val="00D92EBA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23FD0"/>
    <w:rsid w:val="00F33F1E"/>
    <w:rsid w:val="00FC65C3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1817B-9978-4782-A3F3-FD0D47E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FEF1-3290-45A1-A25D-BC336F6093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6EA7B8-E200-49E8-B680-EF3B63281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6CDBA-9F5D-4252-9853-A2770F4F86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B3676C-7204-4D9E-99FD-FF0B697C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9C3261-D41D-4B2D-B553-2596B532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2017-12-06T11:08:00Z</cp:lastPrinted>
  <dcterms:created xsi:type="dcterms:W3CDTF">2019-05-09T14:48:00Z</dcterms:created>
  <dcterms:modified xsi:type="dcterms:W3CDTF">2019-05-09T14:48:00Z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