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DF530B">
        <w:rPr>
          <w:rFonts w:ascii="Times New Roman" w:hAnsi="Times New Roman" w:cs="Times New Roman"/>
          <w:sz w:val="24"/>
          <w:szCs w:val="24"/>
        </w:rPr>
        <w:t>10. svibnja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216363" w:rsidRPr="00216363" w:rsidRDefault="00944026" w:rsidP="002163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4026">
              <w:rPr>
                <w:sz w:val="24"/>
                <w:szCs w:val="24"/>
              </w:rPr>
              <w:t xml:space="preserve">Prijedlog odluke o davanju suglasnosti </w:t>
            </w:r>
            <w:r w:rsidR="00216363" w:rsidRPr="00216363">
              <w:rPr>
                <w:sz w:val="24"/>
                <w:szCs w:val="24"/>
              </w:rPr>
              <w:t xml:space="preserve">Gradu Rijeci za </w:t>
            </w:r>
          </w:p>
          <w:p w:rsidR="000C3EEE" w:rsidRPr="00800462" w:rsidRDefault="00216363" w:rsidP="002163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16363">
              <w:rPr>
                <w:sz w:val="24"/>
                <w:szCs w:val="24"/>
              </w:rPr>
              <w:t xml:space="preserve">zaduženje kod </w:t>
            </w:r>
            <w:proofErr w:type="spellStart"/>
            <w:r w:rsidRPr="00216363">
              <w:rPr>
                <w:sz w:val="24"/>
                <w:szCs w:val="24"/>
              </w:rPr>
              <w:t>Erste&amp;Steiermärkische</w:t>
            </w:r>
            <w:proofErr w:type="spellEnd"/>
            <w:r w:rsidRPr="00216363">
              <w:rPr>
                <w:sz w:val="24"/>
                <w:szCs w:val="24"/>
              </w:rPr>
              <w:t xml:space="preserve"> </w:t>
            </w:r>
            <w:proofErr w:type="spellStart"/>
            <w:r w:rsidRPr="00216363">
              <w:rPr>
                <w:sz w:val="24"/>
                <w:szCs w:val="24"/>
              </w:rPr>
              <w:t>bank</w:t>
            </w:r>
            <w:proofErr w:type="spellEnd"/>
            <w:r w:rsidRPr="00216363">
              <w:rPr>
                <w:sz w:val="24"/>
                <w:szCs w:val="24"/>
              </w:rPr>
              <w:t xml:space="preserve"> d.d.</w:t>
            </w:r>
            <w:r w:rsidR="00DF530B">
              <w:rPr>
                <w:sz w:val="24"/>
                <w:szCs w:val="24"/>
              </w:rPr>
              <w:t>, Rijeka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5222AE" w:rsidRDefault="005222AE" w:rsidP="005222AE">
      <w:pPr>
        <w:pStyle w:val="Footer"/>
      </w:pPr>
    </w:p>
    <w:p w:rsidR="005222AE" w:rsidRDefault="005222AE" w:rsidP="005222AE"/>
    <w:p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2D5CD1" w:rsidRDefault="002D5CD1" w:rsidP="002D5CD1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2D5CD1" w:rsidRDefault="002D5CD1" w:rsidP="002D5CD1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2D5CD1" w:rsidRDefault="002D5CD1" w:rsidP="002D5CD1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216363" w:rsidRPr="00216363" w:rsidRDefault="002D5CD1" w:rsidP="0021636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ab/>
      </w: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D5C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216363" w:rsidRPr="00FF5861">
        <w:rPr>
          <w:b/>
          <w:sz w:val="24"/>
          <w:szCs w:val="24"/>
        </w:rPr>
        <w:tab/>
      </w:r>
      <w:r w:rsidR="00216363" w:rsidRPr="002163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216363"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:rsidR="00216363" w:rsidRPr="00216363" w:rsidRDefault="00216363" w:rsidP="002163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16363" w:rsidRPr="00216363" w:rsidRDefault="00216363" w:rsidP="002163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163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VLADA REPUBLIKE HRVATSKE                         </w:t>
      </w:r>
      <w:r w:rsidRPr="002163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216363" w:rsidRPr="00216363" w:rsidRDefault="00216363" w:rsidP="00216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63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163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163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163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163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163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163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216363" w:rsidRPr="00216363" w:rsidRDefault="00216363" w:rsidP="002163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16363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216363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:rsidR="00216363" w:rsidRPr="00216363" w:rsidRDefault="00216363" w:rsidP="002163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1636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Na temelju članka 87. stavka 1. Zakona o proračunu („Narodne novine“, broj 87/08, 136/12 i 15/15), Vlada Republike Hrvatske je na sjednici održanoj ________________ 2019. godine donijela </w:t>
      </w:r>
    </w:p>
    <w:p w:rsidR="00216363" w:rsidRPr="00216363" w:rsidRDefault="00216363" w:rsidP="00216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6363" w:rsidRPr="00216363" w:rsidRDefault="00216363" w:rsidP="00216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6363" w:rsidRPr="00216363" w:rsidRDefault="00216363" w:rsidP="0021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163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:rsidR="00216363" w:rsidRPr="00216363" w:rsidRDefault="00216363" w:rsidP="002163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16363" w:rsidRPr="00216363" w:rsidRDefault="00216363" w:rsidP="0021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163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davanju suglasnosti Gradu Rijeci za </w:t>
      </w:r>
    </w:p>
    <w:p w:rsidR="00216363" w:rsidRPr="00216363" w:rsidRDefault="00216363" w:rsidP="0021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163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zaduženje kod </w:t>
      </w:r>
      <w:proofErr w:type="spellStart"/>
      <w:r w:rsidRPr="002163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Erste&amp;Steiermärkische</w:t>
      </w:r>
      <w:proofErr w:type="spellEnd"/>
      <w:r w:rsidRPr="002163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2163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bank</w:t>
      </w:r>
      <w:proofErr w:type="spellEnd"/>
      <w:r w:rsidRPr="002163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d.d.</w:t>
      </w:r>
      <w:r w:rsidR="00DF53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Rijeka</w:t>
      </w:r>
    </w:p>
    <w:p w:rsidR="00216363" w:rsidRPr="00216363" w:rsidRDefault="00216363" w:rsidP="0021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16363" w:rsidRPr="00216363" w:rsidRDefault="00216363" w:rsidP="002163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163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I.</w:t>
      </w:r>
    </w:p>
    <w:p w:rsidR="00216363" w:rsidRPr="00216363" w:rsidRDefault="00216363" w:rsidP="00216363">
      <w:pPr>
        <w:spacing w:after="0" w:line="240" w:lineRule="auto"/>
        <w:ind w:left="360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16363" w:rsidRPr="00216363" w:rsidRDefault="00216363" w:rsidP="002163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6363">
        <w:rPr>
          <w:rFonts w:ascii="Arial" w:eastAsia="Times New Roman" w:hAnsi="Arial" w:cs="Times New Roman"/>
          <w:sz w:val="24"/>
          <w:szCs w:val="24"/>
          <w:lang w:eastAsia="hr-HR"/>
        </w:rPr>
        <w:tab/>
      </w:r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se suglasnost Gradu Rijeci za zaduženje kod </w:t>
      </w:r>
      <w:proofErr w:type="spellStart"/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>Erste&amp;Steiermärkische</w:t>
      </w:r>
      <w:proofErr w:type="spellEnd"/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>bank</w:t>
      </w:r>
      <w:proofErr w:type="spellEnd"/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d.d.</w:t>
      </w:r>
      <w:r w:rsidR="00DF530B">
        <w:rPr>
          <w:rFonts w:ascii="Times New Roman" w:eastAsia="Times New Roman" w:hAnsi="Times New Roman" w:cs="Times New Roman"/>
          <w:sz w:val="24"/>
          <w:szCs w:val="24"/>
          <w:lang w:eastAsia="hr-HR"/>
        </w:rPr>
        <w:t>, Rijeka</w:t>
      </w:r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35.000.000,00 kuna, s rokom otplate kredita od četrnaest godina po isteku počeka od jedne godine (u 168 jednakih mjesečnih rata), uz fiksnu godišnju kamatnu stopu od 1,59% bez naknade za obradu i odobravanje kredita.</w:t>
      </w:r>
    </w:p>
    <w:p w:rsidR="00216363" w:rsidRPr="00216363" w:rsidRDefault="00216363" w:rsidP="002163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:rsidR="00216363" w:rsidRPr="00216363" w:rsidRDefault="00216363" w:rsidP="002163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Sredstva će se koristiti za financiranje kapitalnog projekta „Uređenje javnih površina i izgradnja pripadajuće infrastrukture unutar bivšeg tvorničkog kompleksa Rikard Benčić“, sukladno Odluci Gradskog vijeća Grada Rijeke o zaduživanju Grada Rijeke za realizaciju kapitalnog projekta, KLASA: 021-05/18-01/55, URBROJ: 2170-01-16-00-18-3 od 24. svibnja 2018. godine.</w:t>
      </w:r>
    </w:p>
    <w:p w:rsidR="00216363" w:rsidRPr="00216363" w:rsidRDefault="00216363" w:rsidP="002163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:rsidR="00216363" w:rsidRPr="00216363" w:rsidRDefault="00216363" w:rsidP="002163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</w:pPr>
    </w:p>
    <w:p w:rsidR="00216363" w:rsidRPr="00216363" w:rsidRDefault="00216363" w:rsidP="0021636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216363" w:rsidRPr="00216363" w:rsidRDefault="00216363" w:rsidP="002163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:rsidR="00216363" w:rsidRPr="00216363" w:rsidRDefault="00216363" w:rsidP="002163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16363">
        <w:rPr>
          <w:rFonts w:ascii="Times New Roman" w:eastAsia="Times New Roman" w:hAnsi="Times New Roman" w:cs="Times New Roman"/>
          <w:snapToGrid w:val="0"/>
          <w:sz w:val="24"/>
          <w:szCs w:val="24"/>
        </w:rPr>
        <w:t>Radi ostvarenja zaduženja iz točke I. ove Odluke, zadužuje se Grad Rijeka da izradi planove proračunske potrošnje za godine u kojima treba planirati sredstva za otplatu kredita.</w:t>
      </w:r>
    </w:p>
    <w:p w:rsidR="00216363" w:rsidRPr="00216363" w:rsidRDefault="00216363" w:rsidP="00216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6363" w:rsidRPr="00216363" w:rsidRDefault="00216363" w:rsidP="00216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6363" w:rsidRPr="00216363" w:rsidRDefault="00216363" w:rsidP="00216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216363" w:rsidRPr="00216363" w:rsidRDefault="00216363" w:rsidP="00216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6363" w:rsidRPr="00216363" w:rsidRDefault="00216363" w:rsidP="00216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Ova Odluka stupa na snagu danom donošenja. </w:t>
      </w:r>
    </w:p>
    <w:p w:rsidR="00216363" w:rsidRPr="00216363" w:rsidRDefault="00216363" w:rsidP="0021636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6363" w:rsidRPr="00216363" w:rsidRDefault="00216363" w:rsidP="0021636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16363" w:rsidRPr="00216363" w:rsidRDefault="00216363" w:rsidP="002163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216363" w:rsidRPr="00216363" w:rsidRDefault="00216363" w:rsidP="00216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 </w:t>
      </w:r>
    </w:p>
    <w:p w:rsidR="00216363" w:rsidRPr="00216363" w:rsidRDefault="00216363" w:rsidP="00216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6363" w:rsidRPr="00216363" w:rsidRDefault="00216363" w:rsidP="00216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16363" w:rsidRPr="00216363" w:rsidRDefault="00216363" w:rsidP="0021636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216363" w:rsidRPr="00216363" w:rsidRDefault="00216363" w:rsidP="00216363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16363" w:rsidRPr="00216363" w:rsidRDefault="00216363" w:rsidP="0021636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6363" w:rsidRPr="00216363" w:rsidRDefault="00216363" w:rsidP="0021636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:rsidR="00216363" w:rsidRPr="00216363" w:rsidRDefault="00216363" w:rsidP="002163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216363" w:rsidRPr="00216363" w:rsidRDefault="00216363" w:rsidP="002163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216363" w:rsidRPr="00216363" w:rsidRDefault="00216363" w:rsidP="002163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216363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OBRAZLOŽENJE </w:t>
      </w:r>
    </w:p>
    <w:p w:rsidR="00216363" w:rsidRPr="00216363" w:rsidRDefault="00216363" w:rsidP="002163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hr-HR"/>
        </w:rPr>
      </w:pPr>
    </w:p>
    <w:p w:rsidR="00216363" w:rsidRPr="00216363" w:rsidRDefault="00216363" w:rsidP="002163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hr-HR"/>
        </w:rPr>
      </w:pPr>
    </w:p>
    <w:p w:rsidR="00216363" w:rsidRPr="00216363" w:rsidRDefault="00216363" w:rsidP="002163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636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Grad Rijeka podnio je Ministarstvu financija zahtjev KLASA: 023-01/19-01/1, URBROJ: 2170/01-15-00-19-39 od 15. ožujka 2019. godine za dobivanje suglasnosti Vlade Republike Hrvatske za </w:t>
      </w:r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zaduženje kod </w:t>
      </w:r>
      <w:proofErr w:type="spellStart"/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>Erste&amp;Steiermärkische</w:t>
      </w:r>
      <w:proofErr w:type="spellEnd"/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>bank</w:t>
      </w:r>
      <w:proofErr w:type="spellEnd"/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d.d. u iznosu od 35.000.000,00 kuna, s rokom otplate kredita od četrnaest godina po isteku počeka od jedne godine (u  168 jednakih mjesečnih rata), uz fiksnu godišnju kamatnu stopu od 1,59% bez naknade za obradu i odobravanje kredita.</w:t>
      </w:r>
    </w:p>
    <w:p w:rsidR="00216363" w:rsidRPr="00216363" w:rsidRDefault="00216363" w:rsidP="002163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:rsidR="00216363" w:rsidRPr="00216363" w:rsidRDefault="00216363" w:rsidP="002163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će se koristiti za financiranje kapitalnog projekta „Uređenje javnih površina i izgradnja pripadajuće infrastrukture unutar bivšeg tvorničkog kompleksa Rikard Benčić“, sukladno Odluci Gradskog vijeća Grada Rijeke o zaduživanju Grada Rijeke za realizaciju kapitalnog projekta, KLASA: 021-05/18-01/55, URBROJ: 2170-01-16-00-18-3 od 24. svibnja 2018. godine.</w:t>
      </w:r>
    </w:p>
    <w:p w:rsidR="00216363" w:rsidRPr="00216363" w:rsidRDefault="00216363" w:rsidP="002163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216363" w:rsidRPr="00216363" w:rsidRDefault="00216363" w:rsidP="002163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članaka 87. i 88. Zakona o proračunu (Narodne novine, br. 87/08, 136/12 i 15/15), grad, općina i županija se mogu zadužiti za investiciju koja se financira iz njegova proračuna, ali godišnje obveze mogu iznositi najviše 20% ostvarenih prihoda u godini koja prethodi godini u kojoj se zadužuje, umanjenih za prihode iz članka 88. stavka 4. Zakona o proračunu.</w:t>
      </w:r>
    </w:p>
    <w:p w:rsidR="00216363" w:rsidRPr="00216363" w:rsidRDefault="00216363" w:rsidP="002163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216363" w:rsidRPr="00216363" w:rsidRDefault="00216363" w:rsidP="002163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Ostvareni proračunski prihodi Grada Rijeke u 2018. godini, umanjeni za prihode iz članka 88. stavka 4. Zakona o proračunu, iznosili su 616.352.492,00 kune. Udio godišnjeg obroka (anuiteta) traženog kredita u ostvarenim prihodima iznosi 0,43%, a ako se tomu pribroji godišnji anuitet kredita iz prethodnih razdoblja te dospjele a nepodmirene obveze , tada je ukupna obveza Grada 17,64%,</w:t>
      </w:r>
      <w:r w:rsidRPr="002163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što je u okviru Zakonom propisane granice. </w:t>
      </w:r>
    </w:p>
    <w:p w:rsidR="00216363" w:rsidRPr="00216363" w:rsidRDefault="00216363" w:rsidP="002163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216363" w:rsidRPr="00216363" w:rsidRDefault="00216363" w:rsidP="002163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6363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na izneseno, Ministarstvo financija predlaže da Vlada Republike Hrvatske donese odluku o davanju suglasnosti za zaduženje Grada Rijeke.</w:t>
      </w:r>
    </w:p>
    <w:p w:rsidR="00216363" w:rsidRPr="00216363" w:rsidRDefault="00216363" w:rsidP="002163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2D5CD1" w:rsidRPr="002D5CD1" w:rsidRDefault="002D5CD1" w:rsidP="00216363">
      <w:pPr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sectPr w:rsidR="002D5CD1" w:rsidRPr="002D5CD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2D" w:rsidRDefault="00935F2D" w:rsidP="0016213C">
      <w:pPr>
        <w:spacing w:after="0" w:line="240" w:lineRule="auto"/>
      </w:pPr>
      <w:r>
        <w:separator/>
      </w:r>
    </w:p>
  </w:endnote>
  <w:endnote w:type="continuationSeparator" w:id="0">
    <w:p w:rsidR="00935F2D" w:rsidRDefault="00935F2D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2D" w:rsidRDefault="00935F2D" w:rsidP="0016213C">
      <w:pPr>
        <w:spacing w:after="0" w:line="240" w:lineRule="auto"/>
      </w:pPr>
      <w:r>
        <w:separator/>
      </w:r>
    </w:p>
  </w:footnote>
  <w:footnote w:type="continuationSeparator" w:id="0">
    <w:p w:rsidR="00935F2D" w:rsidRDefault="00935F2D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6526"/>
    <w:rsid w:val="000956D5"/>
    <w:rsid w:val="00096AC1"/>
    <w:rsid w:val="000C17DD"/>
    <w:rsid w:val="000C3EEE"/>
    <w:rsid w:val="00142592"/>
    <w:rsid w:val="0016213C"/>
    <w:rsid w:val="001874D6"/>
    <w:rsid w:val="001C79B2"/>
    <w:rsid w:val="00216363"/>
    <w:rsid w:val="00220F18"/>
    <w:rsid w:val="0023064F"/>
    <w:rsid w:val="00253230"/>
    <w:rsid w:val="00264860"/>
    <w:rsid w:val="00281538"/>
    <w:rsid w:val="00290862"/>
    <w:rsid w:val="00295CAA"/>
    <w:rsid w:val="002965CD"/>
    <w:rsid w:val="002B2F89"/>
    <w:rsid w:val="002C37F5"/>
    <w:rsid w:val="002D5CD1"/>
    <w:rsid w:val="002D67BD"/>
    <w:rsid w:val="00305F6C"/>
    <w:rsid w:val="003377F5"/>
    <w:rsid w:val="0034044C"/>
    <w:rsid w:val="003D43A7"/>
    <w:rsid w:val="003F0674"/>
    <w:rsid w:val="004171DD"/>
    <w:rsid w:val="00451401"/>
    <w:rsid w:val="00475133"/>
    <w:rsid w:val="00510C1E"/>
    <w:rsid w:val="0052065F"/>
    <w:rsid w:val="005222AE"/>
    <w:rsid w:val="00527FA8"/>
    <w:rsid w:val="005414D9"/>
    <w:rsid w:val="005650B3"/>
    <w:rsid w:val="005A33D6"/>
    <w:rsid w:val="005C0332"/>
    <w:rsid w:val="005D5AF9"/>
    <w:rsid w:val="005F6972"/>
    <w:rsid w:val="00615049"/>
    <w:rsid w:val="006433F9"/>
    <w:rsid w:val="006675A7"/>
    <w:rsid w:val="006C5322"/>
    <w:rsid w:val="00703036"/>
    <w:rsid w:val="00705D73"/>
    <w:rsid w:val="007135C0"/>
    <w:rsid w:val="00736983"/>
    <w:rsid w:val="00785E25"/>
    <w:rsid w:val="00786D1C"/>
    <w:rsid w:val="007900BB"/>
    <w:rsid w:val="007917B2"/>
    <w:rsid w:val="007C2EF7"/>
    <w:rsid w:val="0086636B"/>
    <w:rsid w:val="00881D8E"/>
    <w:rsid w:val="008E2228"/>
    <w:rsid w:val="008E7074"/>
    <w:rsid w:val="00927EE4"/>
    <w:rsid w:val="009313BF"/>
    <w:rsid w:val="00935F2D"/>
    <w:rsid w:val="00936739"/>
    <w:rsid w:val="00944026"/>
    <w:rsid w:val="00953DF9"/>
    <w:rsid w:val="00954B0E"/>
    <w:rsid w:val="00966A54"/>
    <w:rsid w:val="009819F8"/>
    <w:rsid w:val="009E61A4"/>
    <w:rsid w:val="00AF76BF"/>
    <w:rsid w:val="00B06361"/>
    <w:rsid w:val="00B20C17"/>
    <w:rsid w:val="00B62398"/>
    <w:rsid w:val="00B75937"/>
    <w:rsid w:val="00C5332D"/>
    <w:rsid w:val="00C6534E"/>
    <w:rsid w:val="00C70D03"/>
    <w:rsid w:val="00CD79E1"/>
    <w:rsid w:val="00D10749"/>
    <w:rsid w:val="00D10AED"/>
    <w:rsid w:val="00D364F5"/>
    <w:rsid w:val="00D737AC"/>
    <w:rsid w:val="00DA32DB"/>
    <w:rsid w:val="00DD016B"/>
    <w:rsid w:val="00DE2887"/>
    <w:rsid w:val="00DE40B8"/>
    <w:rsid w:val="00DF530B"/>
    <w:rsid w:val="00E1201B"/>
    <w:rsid w:val="00E17202"/>
    <w:rsid w:val="00E42084"/>
    <w:rsid w:val="00E55D5F"/>
    <w:rsid w:val="00E57BBD"/>
    <w:rsid w:val="00E72511"/>
    <w:rsid w:val="00E7483E"/>
    <w:rsid w:val="00E75431"/>
    <w:rsid w:val="00EF38DC"/>
    <w:rsid w:val="00F33F1E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2F590-3999-47D0-ADED-911D82C5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1636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1636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216363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216363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D3B44-C886-4C85-8748-A53EB851A7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32A59CD-0B1C-4B48-86AB-A57AB6462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C6CF1-2B45-431C-8CC3-5776AF0C87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9A45338-ABC5-4B06-BADA-D387FC919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D4334A-9B98-46C1-9E6B-8952404F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2017-12-06T11:08:00Z</cp:lastPrinted>
  <dcterms:created xsi:type="dcterms:W3CDTF">2019-05-09T14:49:00Z</dcterms:created>
  <dcterms:modified xsi:type="dcterms:W3CDTF">2019-05-09T14:49:00Z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