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CAE16" w14:textId="77777777" w:rsidR="00CD3EFA" w:rsidRPr="00C208B8" w:rsidRDefault="008F0DD4" w:rsidP="0023763F">
      <w:pPr>
        <w:jc w:val="center"/>
      </w:pPr>
      <w:bookmarkStart w:id="0" w:name="_GoBack"/>
      <w:bookmarkEnd w:id="0"/>
      <w:r>
        <w:rPr>
          <w:noProof/>
        </w:rPr>
        <w:drawing>
          <wp:inline distT="0" distB="0" distL="0" distR="0" wp14:anchorId="50CCAE6D" wp14:editId="50CCAE6E">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14:paraId="50CCAE17" w14:textId="77777777" w:rsidR="00CD3EFA" w:rsidRPr="0023763F" w:rsidRDefault="003A2F05" w:rsidP="0023763F">
      <w:pPr>
        <w:spacing w:before="60" w:after="1680"/>
        <w:jc w:val="center"/>
        <w:rPr>
          <w:sz w:val="28"/>
        </w:rPr>
      </w:pPr>
      <w:r w:rsidRPr="0023763F">
        <w:rPr>
          <w:sz w:val="28"/>
        </w:rPr>
        <w:t>VLADA REPUBLIKE HRVATSKE</w:t>
      </w:r>
    </w:p>
    <w:p w14:paraId="50CCAE18" w14:textId="77777777" w:rsidR="00CD3EFA" w:rsidRDefault="00CD3EFA"/>
    <w:p w14:paraId="50CCAE19" w14:textId="2EF42904" w:rsidR="00C337A4" w:rsidRPr="003A2F05" w:rsidRDefault="00C337A4" w:rsidP="0023763F">
      <w:pPr>
        <w:spacing w:after="2400"/>
        <w:jc w:val="right"/>
      </w:pPr>
      <w:r w:rsidRPr="003A2F05">
        <w:t xml:space="preserve">Zagreb, </w:t>
      </w:r>
      <w:r w:rsidR="00A75F86">
        <w:t>4</w:t>
      </w:r>
      <w:r w:rsidR="00A72665">
        <w:t>. travnja</w:t>
      </w:r>
      <w:r w:rsidRPr="003A2F05">
        <w:t xml:space="preserve"> 201</w:t>
      </w:r>
      <w:r w:rsidR="002179F8" w:rsidRPr="003A2F05">
        <w:t>9</w:t>
      </w:r>
      <w:r w:rsidRPr="003A2F05">
        <w:t>.</w:t>
      </w:r>
    </w:p>
    <w:p w14:paraId="50CCAE1A" w14:textId="77777777" w:rsidR="000350D9" w:rsidRPr="002179F8" w:rsidRDefault="000350D9" w:rsidP="000350D9">
      <w:pPr>
        <w:spacing w:line="360" w:lineRule="auto"/>
      </w:pPr>
      <w:r w:rsidRPr="002179F8">
        <w:t>__________________________________________________________________________</w:t>
      </w:r>
    </w:p>
    <w:p w14:paraId="50CCAE1B" w14:textId="77777777" w:rsidR="000350D9" w:rsidRDefault="000350D9" w:rsidP="000350D9">
      <w:pPr>
        <w:tabs>
          <w:tab w:val="right" w:pos="1701"/>
          <w:tab w:val="left" w:pos="1843"/>
        </w:tabs>
        <w:spacing w:line="360" w:lineRule="auto"/>
        <w:ind w:left="1843" w:hanging="1843"/>
        <w:rPr>
          <w:b/>
          <w:smallCaps/>
        </w:rPr>
        <w:sectPr w:rsidR="000350D9" w:rsidSect="00C539C5">
          <w:headerReference w:type="default" r:id="rId13"/>
          <w:type w:val="continuous"/>
          <w:pgSz w:w="11906" w:h="16838"/>
          <w:pgMar w:top="993" w:right="1417" w:bottom="1417" w:left="1417" w:header="709" w:footer="658"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14:paraId="50CCAE1E" w14:textId="77777777" w:rsidTr="000350D9">
        <w:tc>
          <w:tcPr>
            <w:tcW w:w="1951" w:type="dxa"/>
          </w:tcPr>
          <w:p w14:paraId="50CCAE1C" w14:textId="77777777" w:rsidR="000350D9" w:rsidRDefault="000350D9" w:rsidP="000350D9">
            <w:pPr>
              <w:spacing w:line="360" w:lineRule="auto"/>
              <w:jc w:val="right"/>
            </w:pPr>
            <w:r w:rsidRPr="003A2F05">
              <w:rPr>
                <w:b/>
                <w:smallCaps/>
              </w:rPr>
              <w:t>Predlagatelj</w:t>
            </w:r>
            <w:r w:rsidRPr="002179F8">
              <w:rPr>
                <w:b/>
              </w:rPr>
              <w:t>:</w:t>
            </w:r>
          </w:p>
        </w:tc>
        <w:tc>
          <w:tcPr>
            <w:tcW w:w="7229" w:type="dxa"/>
          </w:tcPr>
          <w:p w14:paraId="50CCAE1D" w14:textId="77777777" w:rsidR="000350D9" w:rsidRDefault="00CD557E" w:rsidP="000350D9">
            <w:pPr>
              <w:spacing w:line="360" w:lineRule="auto"/>
            </w:pPr>
            <w:r>
              <w:t xml:space="preserve">Ministarstvo </w:t>
            </w:r>
            <w:r w:rsidR="00A75F86">
              <w:t>znanosti i obrazovanja</w:t>
            </w:r>
          </w:p>
        </w:tc>
      </w:tr>
    </w:tbl>
    <w:p w14:paraId="50CCAE1F" w14:textId="77777777" w:rsidR="000350D9" w:rsidRPr="002179F8" w:rsidRDefault="000350D9" w:rsidP="000350D9">
      <w:pPr>
        <w:spacing w:line="360" w:lineRule="auto"/>
      </w:pPr>
      <w:r w:rsidRPr="002179F8">
        <w:t>__________________________________________________________________________</w:t>
      </w:r>
    </w:p>
    <w:p w14:paraId="50CCAE20" w14:textId="77777777"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0350D9" w14:paraId="50CCAE23" w14:textId="77777777" w:rsidTr="000350D9">
        <w:tc>
          <w:tcPr>
            <w:tcW w:w="1951" w:type="dxa"/>
          </w:tcPr>
          <w:p w14:paraId="50CCAE21" w14:textId="77777777" w:rsidR="000350D9" w:rsidRDefault="000350D9" w:rsidP="000350D9">
            <w:pPr>
              <w:spacing w:line="360" w:lineRule="auto"/>
              <w:jc w:val="right"/>
            </w:pPr>
            <w:r>
              <w:rPr>
                <w:b/>
                <w:smallCaps/>
              </w:rPr>
              <w:t>Predmet</w:t>
            </w:r>
            <w:r w:rsidRPr="002179F8">
              <w:rPr>
                <w:b/>
              </w:rPr>
              <w:t>:</w:t>
            </w:r>
          </w:p>
        </w:tc>
        <w:tc>
          <w:tcPr>
            <w:tcW w:w="7229" w:type="dxa"/>
          </w:tcPr>
          <w:p w14:paraId="50CCAE22" w14:textId="299B8EDE" w:rsidR="000350D9" w:rsidRPr="00CD557E" w:rsidRDefault="00A75F86" w:rsidP="00A75F86">
            <w:pPr>
              <w:jc w:val="both"/>
            </w:pPr>
            <w:r>
              <w:rPr>
                <w:bCs/>
                <w:snapToGrid w:val="0"/>
              </w:rPr>
              <w:t xml:space="preserve">Prijedlog odluke o davanju suglasnosti Nacionalnoj i sveučilišnoj knjižnici u Zagrebu za sklapanje ugovora o javnim radovima za izvođenje </w:t>
            </w:r>
            <w:r w:rsidR="001159B8">
              <w:rPr>
                <w:bCs/>
                <w:snapToGrid w:val="0"/>
              </w:rPr>
              <w:t>radova rekonstrukcije vezanih</w:t>
            </w:r>
            <w:r>
              <w:rPr>
                <w:bCs/>
                <w:snapToGrid w:val="0"/>
              </w:rPr>
              <w:t xml:space="preserve"> uz prenamjenu prostora Nacionalne i sveučilišne knjižnice u Zagrebu kao središnjeg p</w:t>
            </w:r>
            <w:r w:rsidR="00C12E94">
              <w:rPr>
                <w:bCs/>
                <w:snapToGrid w:val="0"/>
              </w:rPr>
              <w:t>rostora za provedbu aktivnosti P</w:t>
            </w:r>
            <w:r>
              <w:rPr>
                <w:bCs/>
                <w:snapToGrid w:val="0"/>
              </w:rPr>
              <w:t>redsjedanja Republike Hrvatske Vij</w:t>
            </w:r>
            <w:r w:rsidR="00C12E94">
              <w:rPr>
                <w:bCs/>
                <w:snapToGrid w:val="0"/>
              </w:rPr>
              <w:t>ećem Europske unije 2020</w:t>
            </w:r>
          </w:p>
        </w:tc>
      </w:tr>
    </w:tbl>
    <w:p w14:paraId="50CCAE24" w14:textId="77777777" w:rsidR="000350D9" w:rsidRPr="002179F8" w:rsidRDefault="000350D9" w:rsidP="000350D9">
      <w:pPr>
        <w:tabs>
          <w:tab w:val="left" w:pos="1843"/>
        </w:tabs>
        <w:spacing w:line="360" w:lineRule="auto"/>
        <w:ind w:left="1843" w:hanging="1843"/>
      </w:pPr>
      <w:r w:rsidRPr="002179F8">
        <w:t>__________________________________________________________________________</w:t>
      </w:r>
    </w:p>
    <w:p w14:paraId="50CCAE25" w14:textId="77777777" w:rsidR="00CE78D1" w:rsidRDefault="00CE78D1" w:rsidP="008F0DD4"/>
    <w:p w14:paraId="50CCAE26" w14:textId="77777777" w:rsidR="00CE78D1" w:rsidRPr="00CE78D1" w:rsidRDefault="00CE78D1" w:rsidP="00CE78D1"/>
    <w:p w14:paraId="50CCAE27" w14:textId="77777777" w:rsidR="00CE78D1" w:rsidRPr="00CE78D1" w:rsidRDefault="00CE78D1" w:rsidP="00CE78D1"/>
    <w:p w14:paraId="50CCAE28" w14:textId="77777777" w:rsidR="00CE78D1" w:rsidRPr="00CE78D1" w:rsidRDefault="00CE78D1" w:rsidP="00CE78D1"/>
    <w:p w14:paraId="50CCAE29" w14:textId="77777777" w:rsidR="00CE78D1" w:rsidRPr="00CE78D1" w:rsidRDefault="00CE78D1" w:rsidP="00CE78D1"/>
    <w:p w14:paraId="50CCAE2A" w14:textId="77777777" w:rsidR="00CE78D1" w:rsidRPr="00CE78D1" w:rsidRDefault="00CE78D1" w:rsidP="00CE78D1"/>
    <w:p w14:paraId="50CCAE2B" w14:textId="77777777" w:rsidR="00CE78D1" w:rsidRPr="00CE78D1" w:rsidRDefault="00CE78D1" w:rsidP="00CE78D1"/>
    <w:p w14:paraId="50CCAE2C" w14:textId="77777777" w:rsidR="00CE78D1" w:rsidRPr="00CE78D1" w:rsidRDefault="00CE78D1" w:rsidP="00CE78D1"/>
    <w:p w14:paraId="50CCAE2D" w14:textId="77777777" w:rsidR="00CE78D1" w:rsidRPr="00CE78D1" w:rsidRDefault="00CE78D1" w:rsidP="00CE78D1"/>
    <w:p w14:paraId="50CCAE2E" w14:textId="77777777" w:rsidR="00CE78D1" w:rsidRPr="00CE78D1" w:rsidRDefault="00CE78D1" w:rsidP="00CE78D1"/>
    <w:p w14:paraId="50CCAE2F" w14:textId="77777777" w:rsidR="00CE78D1" w:rsidRPr="00CE78D1" w:rsidRDefault="00CE78D1" w:rsidP="00CE78D1"/>
    <w:p w14:paraId="50CCAE30" w14:textId="77777777" w:rsidR="00CE78D1" w:rsidRDefault="00CE78D1" w:rsidP="00CE78D1"/>
    <w:p w14:paraId="50CCAE31" w14:textId="77777777" w:rsidR="000102C1" w:rsidRDefault="000102C1" w:rsidP="00CE78D1"/>
    <w:p w14:paraId="50CCAE32" w14:textId="77777777" w:rsidR="00A75F86" w:rsidRDefault="00A75F86" w:rsidP="00CE78D1"/>
    <w:p w14:paraId="50CCAE33" w14:textId="77777777" w:rsidR="000102C1" w:rsidRDefault="000102C1" w:rsidP="00CE78D1"/>
    <w:p w14:paraId="50CCAE34" w14:textId="77777777" w:rsidR="000102C1" w:rsidRDefault="000102C1" w:rsidP="00CE78D1"/>
    <w:p w14:paraId="50CCAE35" w14:textId="77777777" w:rsidR="00A75F86" w:rsidRDefault="00A75F86" w:rsidP="00A75F86">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p w14:paraId="0AE1128F" w14:textId="77777777" w:rsidR="00A17C1B" w:rsidRPr="00CE78D1" w:rsidRDefault="00A17C1B" w:rsidP="00A75F86">
      <w:pPr>
        <w:pStyle w:val="Footer"/>
        <w:pBdr>
          <w:top w:val="single" w:sz="4" w:space="1" w:color="404040" w:themeColor="text1" w:themeTint="BF"/>
        </w:pBdr>
        <w:jc w:val="center"/>
        <w:rPr>
          <w:color w:val="404040" w:themeColor="text1" w:themeTint="BF"/>
          <w:spacing w:val="20"/>
          <w:sz w:val="20"/>
        </w:rPr>
      </w:pPr>
    </w:p>
    <w:p w14:paraId="50CCAE36" w14:textId="77777777" w:rsidR="00A75F86" w:rsidRPr="00A75F86" w:rsidRDefault="00A75F86" w:rsidP="00A75F86">
      <w:pPr>
        <w:jc w:val="right"/>
        <w:rPr>
          <w:b/>
        </w:rPr>
      </w:pPr>
      <w:r w:rsidRPr="00A75F86">
        <w:rPr>
          <w:b/>
        </w:rPr>
        <w:lastRenderedPageBreak/>
        <w:t>Prijedlog</w:t>
      </w:r>
    </w:p>
    <w:p w14:paraId="50CCAE37" w14:textId="77777777" w:rsidR="00A75F86" w:rsidRPr="00A75F86" w:rsidRDefault="00A75F86" w:rsidP="00A75F86">
      <w:pPr>
        <w:tabs>
          <w:tab w:val="left" w:pos="1845"/>
        </w:tabs>
        <w:jc w:val="both"/>
      </w:pPr>
    </w:p>
    <w:p w14:paraId="50CCAE38" w14:textId="77777777" w:rsidR="00A75F86" w:rsidRPr="00A75F86" w:rsidRDefault="00A75F86" w:rsidP="00A75F86">
      <w:pPr>
        <w:tabs>
          <w:tab w:val="left" w:pos="1845"/>
        </w:tabs>
        <w:jc w:val="both"/>
      </w:pPr>
    </w:p>
    <w:p w14:paraId="50CCAE39" w14:textId="77777777" w:rsidR="00A75F86" w:rsidRPr="00A75F86" w:rsidRDefault="00A75F86" w:rsidP="00A75F86">
      <w:pPr>
        <w:tabs>
          <w:tab w:val="left" w:pos="1845"/>
        </w:tabs>
        <w:jc w:val="both"/>
      </w:pPr>
    </w:p>
    <w:p w14:paraId="50CCAE3A" w14:textId="77777777" w:rsidR="00A75F86" w:rsidRPr="00A75F86" w:rsidRDefault="00A75F86" w:rsidP="00A75F86">
      <w:pPr>
        <w:tabs>
          <w:tab w:val="left" w:pos="1845"/>
        </w:tabs>
        <w:jc w:val="both"/>
      </w:pPr>
    </w:p>
    <w:p w14:paraId="50CCAE3B" w14:textId="77777777" w:rsidR="00A75F86" w:rsidRPr="00A75F86" w:rsidRDefault="00A75F86" w:rsidP="00A75F86">
      <w:pPr>
        <w:tabs>
          <w:tab w:val="left" w:pos="709"/>
        </w:tabs>
        <w:jc w:val="both"/>
        <w:rPr>
          <w:color w:val="000000"/>
        </w:rPr>
      </w:pPr>
      <w:r w:rsidRPr="00A75F86">
        <w:rPr>
          <w:color w:val="000000"/>
        </w:rPr>
        <w:tab/>
      </w:r>
      <w:r w:rsidRPr="00A75F86">
        <w:rPr>
          <w:color w:val="000000"/>
        </w:rPr>
        <w:tab/>
        <w:t xml:space="preserve">Na temelju članka 31. stavka 2. Zakona o Vladi Republike Hrvatske (Narodne novine, broj 150/11, 119/14, 93/16 i 116/18) </w:t>
      </w:r>
      <w:r w:rsidRPr="00A75F86">
        <w:t xml:space="preserve">i članka 23. stavka 3. Zakona o knjižnicama i knjižničnoj djelatnosti (Narodne novine, broj: 17/19), a u vezi s člankom 12. stavcima 1. i 4. Statuta Nacionalne i sveučilišne knjižnice u Zagrebu, klase: 041-01/10-01/1, </w:t>
      </w:r>
      <w:proofErr w:type="spellStart"/>
      <w:r w:rsidRPr="00A75F86">
        <w:t>urbroja</w:t>
      </w:r>
      <w:proofErr w:type="spellEnd"/>
      <w:r w:rsidRPr="00A75F86">
        <w:t>: 474-01-01-10-16/T.T., od 1. prosinca 2010. godine,</w:t>
      </w:r>
      <w:r w:rsidRPr="00A75F86">
        <w:rPr>
          <w:color w:val="000000"/>
        </w:rPr>
        <w:t xml:space="preserve"> Vlada Republike Hrvatske je na sjednici održanoj _________ donijela</w:t>
      </w:r>
    </w:p>
    <w:p w14:paraId="50CCAE3C" w14:textId="77777777" w:rsidR="00A75F86" w:rsidRPr="00A75F86" w:rsidRDefault="00A75F86" w:rsidP="00A75F86">
      <w:pPr>
        <w:tabs>
          <w:tab w:val="left" w:pos="1845"/>
        </w:tabs>
        <w:rPr>
          <w:b/>
        </w:rPr>
      </w:pPr>
    </w:p>
    <w:p w14:paraId="50CCAE3D" w14:textId="77777777" w:rsidR="00A75F86" w:rsidRPr="00A75F86" w:rsidRDefault="00A75F86" w:rsidP="00A75F86">
      <w:pPr>
        <w:tabs>
          <w:tab w:val="left" w:pos="1845"/>
        </w:tabs>
        <w:rPr>
          <w:b/>
        </w:rPr>
      </w:pPr>
    </w:p>
    <w:p w14:paraId="50CCAE3E" w14:textId="77777777" w:rsidR="00A75F86" w:rsidRPr="00A75F86" w:rsidRDefault="00A75F86" w:rsidP="00A75F86">
      <w:pPr>
        <w:tabs>
          <w:tab w:val="left" w:pos="1845"/>
        </w:tabs>
        <w:jc w:val="center"/>
        <w:rPr>
          <w:b/>
        </w:rPr>
      </w:pPr>
      <w:r w:rsidRPr="00A75F86">
        <w:rPr>
          <w:b/>
        </w:rPr>
        <w:t>O D L U K U</w:t>
      </w:r>
    </w:p>
    <w:p w14:paraId="50CCAE3F" w14:textId="77777777" w:rsidR="00A75F86" w:rsidRPr="00A75F86" w:rsidRDefault="00A75F86" w:rsidP="00A75F86">
      <w:pPr>
        <w:tabs>
          <w:tab w:val="left" w:pos="1845"/>
        </w:tabs>
        <w:jc w:val="center"/>
        <w:rPr>
          <w:b/>
        </w:rPr>
      </w:pPr>
    </w:p>
    <w:p w14:paraId="50CCAE40" w14:textId="77777777" w:rsidR="00A75F86" w:rsidRPr="00A75F86" w:rsidRDefault="00A75F86" w:rsidP="00A75F86">
      <w:pPr>
        <w:tabs>
          <w:tab w:val="left" w:pos="1845"/>
        </w:tabs>
        <w:jc w:val="center"/>
        <w:rPr>
          <w:b/>
        </w:rPr>
      </w:pPr>
      <w:r w:rsidRPr="00A75F86">
        <w:rPr>
          <w:b/>
        </w:rPr>
        <w:t xml:space="preserve">o davanju suglasnosti Nacionalnoj i sveučilišnoj knjižnici u Zagrebu za sklapanje </w:t>
      </w:r>
    </w:p>
    <w:p w14:paraId="50CCAE41" w14:textId="7F7D1225" w:rsidR="00A75F86" w:rsidRPr="00A75F86" w:rsidRDefault="006C325D" w:rsidP="00A75F86">
      <w:pPr>
        <w:tabs>
          <w:tab w:val="left" w:pos="1845"/>
        </w:tabs>
        <w:jc w:val="center"/>
        <w:rPr>
          <w:b/>
        </w:rPr>
      </w:pPr>
      <w:r>
        <w:rPr>
          <w:b/>
        </w:rPr>
        <w:t>u</w:t>
      </w:r>
      <w:r w:rsidR="00A75F86" w:rsidRPr="00A75F86">
        <w:rPr>
          <w:b/>
        </w:rPr>
        <w:t>govora</w:t>
      </w:r>
      <w:r w:rsidR="00A75F86" w:rsidRPr="00A75F86">
        <w:t xml:space="preserve"> </w:t>
      </w:r>
      <w:r w:rsidR="00A75F86" w:rsidRPr="00A75F86">
        <w:rPr>
          <w:b/>
        </w:rPr>
        <w:t>o javnim radovima</w:t>
      </w:r>
      <w:r w:rsidR="00A75F86" w:rsidRPr="00A75F86">
        <w:t xml:space="preserve"> </w:t>
      </w:r>
      <w:r w:rsidR="00A75F86" w:rsidRPr="00A75F86">
        <w:rPr>
          <w:b/>
        </w:rPr>
        <w:t xml:space="preserve">za izvođenje </w:t>
      </w:r>
      <w:r w:rsidR="00C15CC4">
        <w:rPr>
          <w:b/>
        </w:rPr>
        <w:t>radova rekonstrukcije vezanih</w:t>
      </w:r>
      <w:r w:rsidR="00A75F86" w:rsidRPr="00A75F86">
        <w:rPr>
          <w:b/>
        </w:rPr>
        <w:t xml:space="preserve"> uz prenamjenu prostora Nacionalne i sveučilišne knjižnice u Zagrebu kao središnjeg p</w:t>
      </w:r>
      <w:r w:rsidR="00C12E94">
        <w:rPr>
          <w:b/>
        </w:rPr>
        <w:t>rostora za provedbu aktivnosti P</w:t>
      </w:r>
      <w:r w:rsidR="00A75F86" w:rsidRPr="00A75F86">
        <w:rPr>
          <w:b/>
        </w:rPr>
        <w:t>redsjedanja Republike Hrvatske Vij</w:t>
      </w:r>
      <w:r w:rsidR="00C12E94">
        <w:rPr>
          <w:b/>
        </w:rPr>
        <w:t>ećem Europske unije 2020</w:t>
      </w:r>
    </w:p>
    <w:p w14:paraId="50CCAE42" w14:textId="77777777" w:rsidR="00A75F86" w:rsidRPr="00A75F86" w:rsidRDefault="00A75F86" w:rsidP="00A75F86">
      <w:pPr>
        <w:tabs>
          <w:tab w:val="left" w:pos="1845"/>
        </w:tabs>
        <w:jc w:val="center"/>
        <w:rPr>
          <w:b/>
        </w:rPr>
      </w:pPr>
    </w:p>
    <w:p w14:paraId="50CCAE43" w14:textId="77777777" w:rsidR="00A75F86" w:rsidRPr="00A75F86" w:rsidRDefault="00A75F86" w:rsidP="00A75F86">
      <w:pPr>
        <w:tabs>
          <w:tab w:val="left" w:pos="1845"/>
        </w:tabs>
        <w:jc w:val="center"/>
        <w:rPr>
          <w:b/>
        </w:rPr>
      </w:pPr>
    </w:p>
    <w:p w14:paraId="50CCAE44" w14:textId="77777777" w:rsidR="00A75F86" w:rsidRPr="00A75F86" w:rsidRDefault="00A75F86" w:rsidP="00A75F86">
      <w:pPr>
        <w:tabs>
          <w:tab w:val="left" w:pos="1845"/>
        </w:tabs>
        <w:jc w:val="center"/>
        <w:rPr>
          <w:b/>
        </w:rPr>
      </w:pPr>
      <w:r w:rsidRPr="00A75F86">
        <w:rPr>
          <w:b/>
        </w:rPr>
        <w:t>I.</w:t>
      </w:r>
    </w:p>
    <w:p w14:paraId="50CCAE45" w14:textId="77777777" w:rsidR="00A75F86" w:rsidRPr="00A75F86" w:rsidRDefault="00A75F86" w:rsidP="00A75F86">
      <w:pPr>
        <w:tabs>
          <w:tab w:val="left" w:pos="1845"/>
        </w:tabs>
        <w:jc w:val="center"/>
        <w:rPr>
          <w:b/>
        </w:rPr>
      </w:pPr>
    </w:p>
    <w:p w14:paraId="50CCAE46" w14:textId="0A2A513B" w:rsidR="00A75F86" w:rsidRPr="00A75F86" w:rsidRDefault="00A75F86" w:rsidP="00A75F86">
      <w:pPr>
        <w:tabs>
          <w:tab w:val="left" w:pos="540"/>
          <w:tab w:val="left" w:pos="1418"/>
        </w:tabs>
        <w:jc w:val="both"/>
      </w:pPr>
      <w:r w:rsidRPr="00A75F86">
        <w:rPr>
          <w:b/>
        </w:rPr>
        <w:tab/>
      </w:r>
      <w:r w:rsidRPr="00A75F86">
        <w:rPr>
          <w:b/>
        </w:rPr>
        <w:tab/>
      </w:r>
      <w:r w:rsidRPr="00A75F86">
        <w:t xml:space="preserve">Daje se suglasnost Nacionalnoj i sveučilišnoj knjižnici u Zagrebu za sklapanje Ugovora o javnim radovima za izvođenje rekonstrukcije vezane uz prenamjenu prostora Nacionalne i sveučilišne knjižnice u Zagrebu kao središnjeg prostora za provedbu aktivnosti </w:t>
      </w:r>
      <w:r w:rsidR="00C12E94">
        <w:t>P</w:t>
      </w:r>
      <w:r w:rsidRPr="00A75F86">
        <w:t>redsjedanja Republike Hrvatske V</w:t>
      </w:r>
      <w:r w:rsidR="00C12E94">
        <w:t>ijećem Europske unije 2020</w:t>
      </w:r>
      <w:r w:rsidRPr="00A75F86">
        <w:t xml:space="preserve">, s tvrtkom ING-GRAD d.o.o., a sukladno Odluci Upravnoga vijeća Nacionalne i sveučilišne knjižnice u Zagrebu klase: 041-01/19-01/07, </w:t>
      </w:r>
      <w:proofErr w:type="spellStart"/>
      <w:r w:rsidRPr="00A75F86">
        <w:t>urbroja</w:t>
      </w:r>
      <w:proofErr w:type="spellEnd"/>
      <w:r w:rsidRPr="00A75F86">
        <w:t>: 474-01-19-2, od 20. ožujka 2019. godine, ukupne vrijednosti 34.752.590,03 kuna bez poreza na dodanu vrijednost, odnosno 43.440.737,54 kuna s porezom na dodanu vrijednost.</w:t>
      </w:r>
    </w:p>
    <w:p w14:paraId="50CCAE47" w14:textId="77777777" w:rsidR="00A75F86" w:rsidRPr="00A75F86" w:rsidRDefault="00A75F86" w:rsidP="00A75F86">
      <w:pPr>
        <w:tabs>
          <w:tab w:val="left" w:pos="1845"/>
        </w:tabs>
        <w:rPr>
          <w:b/>
        </w:rPr>
      </w:pPr>
    </w:p>
    <w:p w14:paraId="50CCAE48" w14:textId="77777777" w:rsidR="00A75F86" w:rsidRPr="00A75F86" w:rsidRDefault="00A75F86" w:rsidP="00A75F86">
      <w:pPr>
        <w:tabs>
          <w:tab w:val="left" w:pos="709"/>
        </w:tabs>
        <w:jc w:val="center"/>
        <w:rPr>
          <w:b/>
        </w:rPr>
      </w:pPr>
      <w:r w:rsidRPr="00A75F86">
        <w:rPr>
          <w:b/>
        </w:rPr>
        <w:t>II.</w:t>
      </w:r>
    </w:p>
    <w:p w14:paraId="50CCAE49" w14:textId="77777777" w:rsidR="00A75F86" w:rsidRPr="00A75F86" w:rsidRDefault="00A75F86" w:rsidP="00A75F86">
      <w:pPr>
        <w:tabs>
          <w:tab w:val="left" w:pos="709"/>
        </w:tabs>
        <w:jc w:val="both"/>
        <w:rPr>
          <w:b/>
        </w:rPr>
      </w:pPr>
      <w:r w:rsidRPr="00A75F86">
        <w:tab/>
      </w:r>
    </w:p>
    <w:p w14:paraId="50CCAE4A" w14:textId="77777777" w:rsidR="00A75F86" w:rsidRPr="00A75F86" w:rsidRDefault="00A75F86" w:rsidP="00A75F86">
      <w:pPr>
        <w:tabs>
          <w:tab w:val="left" w:pos="709"/>
        </w:tabs>
      </w:pPr>
      <w:r w:rsidRPr="00A75F86">
        <w:tab/>
      </w:r>
      <w:r w:rsidRPr="00A75F86">
        <w:tab/>
        <w:t>Ova Odluka stupa na snagu danom donošenja.</w:t>
      </w:r>
    </w:p>
    <w:p w14:paraId="50CCAE4B" w14:textId="77777777" w:rsidR="00A75F86" w:rsidRPr="00A75F86" w:rsidRDefault="00A75F86" w:rsidP="00A75F86">
      <w:pPr>
        <w:tabs>
          <w:tab w:val="left" w:pos="1845"/>
        </w:tabs>
        <w:jc w:val="center"/>
        <w:rPr>
          <w:b/>
        </w:rPr>
      </w:pPr>
    </w:p>
    <w:p w14:paraId="50CCAE4C" w14:textId="77777777" w:rsidR="00A75F86" w:rsidRPr="00A75F86" w:rsidRDefault="00A75F86" w:rsidP="00A75F86">
      <w:pPr>
        <w:tabs>
          <w:tab w:val="left" w:pos="1845"/>
        </w:tabs>
        <w:jc w:val="center"/>
        <w:rPr>
          <w:b/>
        </w:rPr>
      </w:pPr>
    </w:p>
    <w:p w14:paraId="50CCAE4D" w14:textId="77777777" w:rsidR="00A75F86" w:rsidRPr="00A75F86" w:rsidRDefault="00A75F86" w:rsidP="00A75F86">
      <w:pPr>
        <w:tabs>
          <w:tab w:val="left" w:pos="1845"/>
        </w:tabs>
        <w:jc w:val="center"/>
        <w:rPr>
          <w:b/>
        </w:rPr>
      </w:pPr>
    </w:p>
    <w:p w14:paraId="50CCAE4E" w14:textId="77777777" w:rsidR="00A75F86" w:rsidRPr="00A75F86" w:rsidRDefault="00A75F86" w:rsidP="00A75F86">
      <w:pPr>
        <w:tabs>
          <w:tab w:val="left" w:pos="1845"/>
        </w:tabs>
      </w:pPr>
    </w:p>
    <w:p w14:paraId="50CCAE4F" w14:textId="77777777" w:rsidR="00A75F86" w:rsidRPr="00A75F86" w:rsidRDefault="00A75F86" w:rsidP="00A75F86">
      <w:pPr>
        <w:tabs>
          <w:tab w:val="left" w:pos="1845"/>
        </w:tabs>
      </w:pPr>
      <w:r w:rsidRPr="00A75F86">
        <w:t xml:space="preserve">Klasa: </w:t>
      </w:r>
    </w:p>
    <w:p w14:paraId="50CCAE50" w14:textId="77777777" w:rsidR="00A75F86" w:rsidRPr="00A75F86" w:rsidRDefault="00A75F86" w:rsidP="00A75F86">
      <w:pPr>
        <w:tabs>
          <w:tab w:val="left" w:pos="1845"/>
        </w:tabs>
      </w:pPr>
      <w:proofErr w:type="spellStart"/>
      <w:r w:rsidRPr="00A75F86">
        <w:t>Urbroj</w:t>
      </w:r>
      <w:proofErr w:type="spellEnd"/>
      <w:r w:rsidRPr="00A75F86">
        <w:t>:</w:t>
      </w:r>
    </w:p>
    <w:p w14:paraId="50CCAE51" w14:textId="77777777" w:rsidR="00A75F86" w:rsidRPr="00A75F86" w:rsidRDefault="00A75F86" w:rsidP="00A75F86">
      <w:pPr>
        <w:tabs>
          <w:tab w:val="left" w:pos="1845"/>
        </w:tabs>
      </w:pPr>
    </w:p>
    <w:p w14:paraId="50CCAE52" w14:textId="77777777" w:rsidR="00A75F86" w:rsidRPr="00A75F86" w:rsidRDefault="00A75F86" w:rsidP="00A75F86">
      <w:pPr>
        <w:tabs>
          <w:tab w:val="left" w:pos="1845"/>
        </w:tabs>
      </w:pPr>
      <w:r w:rsidRPr="00A75F86">
        <w:t xml:space="preserve">Zagreb, _______ </w:t>
      </w:r>
    </w:p>
    <w:p w14:paraId="50CCAE53" w14:textId="77777777" w:rsidR="00A75F86" w:rsidRDefault="00A75F86" w:rsidP="00A75F86">
      <w:pPr>
        <w:tabs>
          <w:tab w:val="left" w:pos="1845"/>
        </w:tabs>
        <w:ind w:left="6237"/>
        <w:jc w:val="center"/>
        <w:rPr>
          <w:b/>
        </w:rPr>
      </w:pPr>
    </w:p>
    <w:p w14:paraId="50CCAE54" w14:textId="77777777" w:rsidR="00A75F86" w:rsidRPr="00A75F86" w:rsidRDefault="00A75F86" w:rsidP="00A75F86">
      <w:pPr>
        <w:tabs>
          <w:tab w:val="left" w:pos="1845"/>
        </w:tabs>
        <w:ind w:left="6237"/>
        <w:jc w:val="center"/>
        <w:rPr>
          <w:b/>
        </w:rPr>
      </w:pPr>
    </w:p>
    <w:p w14:paraId="50CCAE55" w14:textId="77777777" w:rsidR="00A75F86" w:rsidRPr="00A75F86" w:rsidRDefault="00A75F86" w:rsidP="00A75F86">
      <w:pPr>
        <w:tabs>
          <w:tab w:val="left" w:pos="1845"/>
        </w:tabs>
        <w:ind w:left="6237"/>
        <w:jc w:val="center"/>
      </w:pPr>
      <w:r w:rsidRPr="00A75F86">
        <w:t>PREDSJEDNIK</w:t>
      </w:r>
    </w:p>
    <w:p w14:paraId="50CCAE56" w14:textId="77777777" w:rsidR="00A75F86" w:rsidRDefault="00A75F86" w:rsidP="00A75F86">
      <w:pPr>
        <w:tabs>
          <w:tab w:val="left" w:pos="1845"/>
        </w:tabs>
        <w:ind w:left="6237"/>
        <w:jc w:val="center"/>
      </w:pPr>
    </w:p>
    <w:p w14:paraId="50CCAE57" w14:textId="77777777" w:rsidR="00A75F86" w:rsidRPr="00A75F86" w:rsidRDefault="00A75F86" w:rsidP="00A75F86">
      <w:pPr>
        <w:tabs>
          <w:tab w:val="left" w:pos="1845"/>
        </w:tabs>
        <w:ind w:left="6237"/>
        <w:jc w:val="center"/>
      </w:pPr>
    </w:p>
    <w:p w14:paraId="50CCAE58" w14:textId="77777777" w:rsidR="00A75F86" w:rsidRPr="00A75F86" w:rsidRDefault="00A75F86" w:rsidP="00A75F86">
      <w:pPr>
        <w:tabs>
          <w:tab w:val="left" w:pos="1845"/>
        </w:tabs>
        <w:ind w:left="6237"/>
        <w:jc w:val="center"/>
        <w:rPr>
          <w:b/>
        </w:rPr>
      </w:pPr>
      <w:r w:rsidRPr="00A75F86">
        <w:t xml:space="preserve">mr. </w:t>
      </w:r>
      <w:proofErr w:type="spellStart"/>
      <w:r w:rsidRPr="00A75F86">
        <w:t>sc</w:t>
      </w:r>
      <w:proofErr w:type="spellEnd"/>
      <w:r w:rsidRPr="00A75F86">
        <w:t>. Andrej Plenković</w:t>
      </w:r>
      <w:r w:rsidRPr="00A75F86">
        <w:rPr>
          <w:b/>
        </w:rPr>
        <w:br w:type="page"/>
      </w:r>
    </w:p>
    <w:p w14:paraId="50CCAE59" w14:textId="77777777" w:rsidR="00A75F86" w:rsidRPr="00A75F86" w:rsidRDefault="00A75F86" w:rsidP="00A75F86">
      <w:pPr>
        <w:ind w:firstLine="708"/>
        <w:jc w:val="center"/>
        <w:rPr>
          <w:b/>
        </w:rPr>
      </w:pPr>
      <w:r w:rsidRPr="00A75F86">
        <w:rPr>
          <w:b/>
        </w:rPr>
        <w:lastRenderedPageBreak/>
        <w:t>OBRAZLOŽENJE</w:t>
      </w:r>
    </w:p>
    <w:p w14:paraId="50CCAE5A" w14:textId="77777777" w:rsidR="00A75F86" w:rsidRDefault="00A75F86" w:rsidP="00A75F86">
      <w:pPr>
        <w:rPr>
          <w:b/>
        </w:rPr>
      </w:pPr>
    </w:p>
    <w:p w14:paraId="50CCAE5B" w14:textId="77777777" w:rsidR="00A75F86" w:rsidRPr="00A75F86" w:rsidRDefault="00A75F86" w:rsidP="00A75F86">
      <w:pPr>
        <w:rPr>
          <w:b/>
        </w:rPr>
      </w:pPr>
    </w:p>
    <w:p w14:paraId="50CCAE5C" w14:textId="77777777" w:rsidR="00A75F86" w:rsidRPr="00A75F86" w:rsidRDefault="00A75F86" w:rsidP="00A75F86">
      <w:pPr>
        <w:ind w:firstLine="708"/>
        <w:jc w:val="both"/>
      </w:pPr>
      <w:r w:rsidRPr="00A75F86">
        <w:t>Nacionalna i sveučilišna knjižnica u Zagrebu kao Naručitelj (u daljnjem tekstu: NSK) u postupku je sklapanja Ugovora o javnim radovima za izvođenje radova rekonstrukcije s tvrtkom ING-GRAD d.o.o. kao Izvršiteljem (u daljnjem tekstu: Ugovor).</w:t>
      </w:r>
    </w:p>
    <w:p w14:paraId="50CCAE5D" w14:textId="77777777" w:rsidR="00A75F86" w:rsidRPr="00A75F86" w:rsidRDefault="00A75F86" w:rsidP="00A75F86">
      <w:pPr>
        <w:ind w:firstLine="708"/>
        <w:jc w:val="both"/>
      </w:pPr>
    </w:p>
    <w:p w14:paraId="50CCAE5E" w14:textId="77777777" w:rsidR="00A75F86" w:rsidRPr="00A75F86" w:rsidRDefault="00A75F86" w:rsidP="00A75F86">
      <w:pPr>
        <w:ind w:firstLine="708"/>
        <w:jc w:val="both"/>
      </w:pPr>
      <w:r w:rsidRPr="00A75F86">
        <w:t>Navedenim Ugovorom uređuju se međusobni odnosi ugovornih strana sukladno predmetu ugovora o izvođenju radova rekonstrukcije vezanih uz prenamjenu prostora Nacionalne i sveučilišne knjižnice u Zagrebu kao središnjeg prostora za provedbu aktivnosti predsjedanja Republike Hrvatske Vijećem Europske unije 2020. godine. Ukupna vrijednost radova koji su predmet ovoga Ugovora iznosi 34.752.590,03 kuna bez poreza na dodanu vrijednost, odnosno 43.440.737,54 kuna s porezom na dodanu vrijednost, a predviđeno trajanje Ugovora, odnosno rok za izvođenje radova i izvršenje obveza je 12. studeni 2019. godine.</w:t>
      </w:r>
    </w:p>
    <w:p w14:paraId="50CCAE5F" w14:textId="77777777" w:rsidR="00A75F86" w:rsidRPr="00A75F86" w:rsidRDefault="00A75F86" w:rsidP="00A75F86">
      <w:pPr>
        <w:ind w:firstLine="708"/>
        <w:jc w:val="both"/>
      </w:pPr>
    </w:p>
    <w:p w14:paraId="50CCAE60" w14:textId="77777777" w:rsidR="00A75F86" w:rsidRPr="00A75F86" w:rsidRDefault="00A75F86" w:rsidP="00A75F86">
      <w:pPr>
        <w:ind w:firstLine="708"/>
        <w:jc w:val="both"/>
      </w:pPr>
      <w:r w:rsidRPr="00A75F86">
        <w:t>Člankom 23. stavkom 3. Zakona o knjižnicama i knjižničnoj djelatnosti (Narodne novine, broj: 17/19) propisano je da je osnivač Nacionalne i sveučilišne knjižnice u Zagrebu Republika Hrvatska te da prava i dužnosti osnivača obavlja Vlada Republike Hrvatske.</w:t>
      </w:r>
    </w:p>
    <w:p w14:paraId="50CCAE61" w14:textId="77777777" w:rsidR="00A75F86" w:rsidRPr="00A75F86" w:rsidRDefault="00A75F86" w:rsidP="00A75F86">
      <w:pPr>
        <w:ind w:firstLine="708"/>
        <w:jc w:val="both"/>
      </w:pPr>
    </w:p>
    <w:p w14:paraId="50CCAE62" w14:textId="77777777" w:rsidR="00A75F86" w:rsidRPr="00A75F86" w:rsidRDefault="00A75F86" w:rsidP="00A75F86">
      <w:pPr>
        <w:ind w:firstLine="708"/>
        <w:jc w:val="both"/>
      </w:pPr>
      <w:r w:rsidRPr="00A75F86">
        <w:t>Nadalje, člankom 12. stavcima 1. i 4. Statuta Nacionalne i sveučilišne knjižnice u Zagrebu od 17. prosinca 2010. godine propisano je da NSK ne može bez suglasnosti osnivača sklapati pravne poslove čija je vrijednost veća od 1.500.000,00 kuna, a Odluku o sklapanju pravnih poslova čije vrijednost prelazi 1.500.000,00 kuna donosi Upravno vijeće uz suglasnost osnivača.</w:t>
      </w:r>
    </w:p>
    <w:p w14:paraId="50CCAE63" w14:textId="77777777" w:rsidR="00A75F86" w:rsidRPr="00A75F86" w:rsidRDefault="00A75F86" w:rsidP="00A75F86">
      <w:pPr>
        <w:ind w:firstLine="708"/>
        <w:jc w:val="both"/>
      </w:pPr>
    </w:p>
    <w:p w14:paraId="50CCAE64" w14:textId="77777777" w:rsidR="00A75F86" w:rsidRPr="00A75F86" w:rsidRDefault="00A75F86" w:rsidP="00A75F86">
      <w:pPr>
        <w:ind w:firstLine="708"/>
        <w:jc w:val="both"/>
      </w:pPr>
      <w:r w:rsidRPr="00A75F86">
        <w:t>Budući da vrijednost Ugovora koji se sklapa između NSK i tvrtke ING-GRAD d.o.o. prelazi iznos od 1.500.000,00 kuna, Upravno vijeće NSK dužno je ishoditi suglasnost osnivača - Vlade Republike Hrvatske na Odluku kojom se odobrava sklapanje Ugovora za nabavu izvođenja radova rekonstrukcije s tvrtkom ING-GRAD d.o.o.</w:t>
      </w:r>
    </w:p>
    <w:p w14:paraId="50CCAE65" w14:textId="77777777" w:rsidR="00A75F86" w:rsidRPr="00A75F86" w:rsidRDefault="00A75F86" w:rsidP="00A75F86">
      <w:pPr>
        <w:ind w:firstLine="708"/>
        <w:jc w:val="both"/>
      </w:pPr>
    </w:p>
    <w:p w14:paraId="50CCAE66" w14:textId="77777777" w:rsidR="00A75F86" w:rsidRPr="00A75F86" w:rsidRDefault="00A75F86" w:rsidP="00A75F86">
      <w:pPr>
        <w:ind w:firstLine="708"/>
        <w:jc w:val="both"/>
        <w:rPr>
          <w:color w:val="FF0000"/>
        </w:rPr>
      </w:pPr>
      <w:r w:rsidRPr="00A75F86">
        <w:t xml:space="preserve">Slijedom navedenoga, ovom Odlukom Vlada Republike Hrvatske daje suglasnost na Odluku Upravnog vijeća NSK (Klasa: 041-01/19-01/07, </w:t>
      </w:r>
      <w:proofErr w:type="spellStart"/>
      <w:r w:rsidRPr="00A75F86">
        <w:t>Ur</w:t>
      </w:r>
      <w:proofErr w:type="spellEnd"/>
      <w:r w:rsidRPr="00A75F86">
        <w:t>. broj: 474-01-19-2) od 20. ožujka 2019. godine.</w:t>
      </w:r>
    </w:p>
    <w:p w14:paraId="50CCAE67" w14:textId="77777777" w:rsidR="00A75F86" w:rsidRPr="00A75F86" w:rsidRDefault="00A75F86" w:rsidP="00A75F86">
      <w:pPr>
        <w:ind w:firstLine="708"/>
        <w:jc w:val="both"/>
      </w:pPr>
    </w:p>
    <w:p w14:paraId="50CCAE68" w14:textId="77777777" w:rsidR="00A75F86" w:rsidRPr="00A75F86" w:rsidRDefault="00A75F86" w:rsidP="00A75F86">
      <w:pPr>
        <w:tabs>
          <w:tab w:val="left" w:pos="709"/>
        </w:tabs>
        <w:jc w:val="both"/>
      </w:pPr>
      <w:r w:rsidRPr="00A75F86">
        <w:tab/>
        <w:t>Dio financijskih sredstava za provedbu ove Odluke osiguran je u Državnom proračunu Republike Hrvatske za 2019. godinu u ukupnom iznosu od 38.000.000,00 kuna, u okviru Razdjela 080 - Ministarstvo znanosti i obrazovanja, Glave 08091 - Agencije i ostale javne ustanove u znanosti i obrazovanju, RKP 21836 - Nacionalna i sveučilišna knjižnica, Programa 3801 - Ulaganje u znanstvenoistraživačku djelatnost, aktivnosti A622017 - Administracija i upravljanje Nacionalne i sveučilišne knjižnice, stavke 4511 - Dodatna ulaganja na građevinskim objektima.</w:t>
      </w:r>
    </w:p>
    <w:p w14:paraId="50CCAE69" w14:textId="77777777" w:rsidR="00A75F86" w:rsidRPr="00A75F86" w:rsidRDefault="00A75F86" w:rsidP="00A75F86">
      <w:pPr>
        <w:tabs>
          <w:tab w:val="left" w:pos="709"/>
        </w:tabs>
        <w:jc w:val="both"/>
      </w:pPr>
    </w:p>
    <w:p w14:paraId="50CCAE6A" w14:textId="77777777" w:rsidR="00A75F86" w:rsidRPr="00A75F86" w:rsidRDefault="00A75F86" w:rsidP="00A75F86">
      <w:pPr>
        <w:tabs>
          <w:tab w:val="left" w:pos="709"/>
        </w:tabs>
        <w:jc w:val="both"/>
      </w:pPr>
      <w:r w:rsidRPr="00A75F86">
        <w:tab/>
        <w:t>Nedostatna financijska sredstva za provedbu ove Odluke u iznosu od 5.440.737,54 kuna osigurat će se u okviru limita ukupnih rashoda Državnog proračuna Republike Hrvatske za 2019. godinu i projekcijama za 2020. i 2021. godinu.</w:t>
      </w:r>
    </w:p>
    <w:p w14:paraId="50CCAE6B" w14:textId="77777777" w:rsidR="00A75F86" w:rsidRPr="00A75F86" w:rsidRDefault="00A75F86" w:rsidP="00A75F86">
      <w:pPr>
        <w:tabs>
          <w:tab w:val="left" w:pos="1845"/>
        </w:tabs>
        <w:jc w:val="both"/>
      </w:pPr>
    </w:p>
    <w:p w14:paraId="50CCAE6C" w14:textId="77777777" w:rsidR="008F0DD4" w:rsidRPr="00A75F86" w:rsidRDefault="008F0DD4" w:rsidP="00A75F86">
      <w:pPr>
        <w:jc w:val="both"/>
      </w:pPr>
    </w:p>
    <w:sectPr w:rsidR="008F0DD4" w:rsidRPr="00A75F86" w:rsidSect="00812816">
      <w:type w:val="continuous"/>
      <w:pgSz w:w="11906" w:h="16838"/>
      <w:pgMar w:top="993" w:right="1417" w:bottom="1417" w:left="1417" w:header="709" w:footer="6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4DA03" w14:textId="77777777" w:rsidR="00C50F33" w:rsidRDefault="00C50F33" w:rsidP="0011560A">
      <w:r>
        <w:separator/>
      </w:r>
    </w:p>
  </w:endnote>
  <w:endnote w:type="continuationSeparator" w:id="0">
    <w:p w14:paraId="1EE976E6" w14:textId="77777777" w:rsidR="00C50F33" w:rsidRDefault="00C50F33"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E0873" w14:textId="77777777" w:rsidR="00C50F33" w:rsidRDefault="00C50F33" w:rsidP="0011560A">
      <w:r>
        <w:separator/>
      </w:r>
    </w:p>
  </w:footnote>
  <w:footnote w:type="continuationSeparator" w:id="0">
    <w:p w14:paraId="298BEBB1" w14:textId="77777777" w:rsidR="00C50F33" w:rsidRDefault="00C50F33" w:rsidP="00115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012417"/>
      <w:docPartObj>
        <w:docPartGallery w:val="Page Numbers (Top of Page)"/>
        <w:docPartUnique/>
      </w:docPartObj>
    </w:sdtPr>
    <w:sdtEndPr/>
    <w:sdtContent>
      <w:p w14:paraId="50CCAE73" w14:textId="07E85E6C" w:rsidR="00812816" w:rsidRDefault="00812816">
        <w:pPr>
          <w:pStyle w:val="Header"/>
          <w:jc w:val="center"/>
        </w:pPr>
        <w:r>
          <w:fldChar w:fldCharType="begin"/>
        </w:r>
        <w:r>
          <w:instrText>PAGE   \* MERGEFORMAT</w:instrText>
        </w:r>
        <w:r>
          <w:fldChar w:fldCharType="separate"/>
        </w:r>
        <w:r w:rsidR="00E4509F">
          <w:rPr>
            <w:noProof/>
          </w:rPr>
          <w:t>2</w:t>
        </w:r>
        <w:r>
          <w:fldChar w:fldCharType="end"/>
        </w:r>
      </w:p>
    </w:sdtContent>
  </w:sdt>
  <w:p w14:paraId="50CCAE74" w14:textId="77777777" w:rsidR="00812816" w:rsidRDefault="008128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D0A52"/>
    <w:multiLevelType w:val="hybridMultilevel"/>
    <w:tmpl w:val="536A7B3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2C2054"/>
    <w:multiLevelType w:val="hybridMultilevel"/>
    <w:tmpl w:val="6ABC3760"/>
    <w:lvl w:ilvl="0" w:tplc="56D6BB7E">
      <w:numFmt w:val="bullet"/>
      <w:lvlText w:val="-"/>
      <w:lvlJc w:val="left"/>
      <w:pPr>
        <w:ind w:left="3507" w:hanging="360"/>
      </w:pPr>
      <w:rPr>
        <w:rFonts w:ascii="Times New Roman" w:eastAsia="Times New Roman" w:hAnsi="Times New Roman" w:cs="Times New Roman" w:hint="default"/>
        <w:color w:val="auto"/>
      </w:rPr>
    </w:lvl>
    <w:lvl w:ilvl="1" w:tplc="041A0003" w:tentative="1">
      <w:start w:val="1"/>
      <w:numFmt w:val="bullet"/>
      <w:lvlText w:val="o"/>
      <w:lvlJc w:val="left"/>
      <w:pPr>
        <w:ind w:left="4227" w:hanging="360"/>
      </w:pPr>
      <w:rPr>
        <w:rFonts w:ascii="Courier New" w:hAnsi="Courier New" w:cs="Courier New" w:hint="default"/>
      </w:rPr>
    </w:lvl>
    <w:lvl w:ilvl="2" w:tplc="041A0005" w:tentative="1">
      <w:start w:val="1"/>
      <w:numFmt w:val="bullet"/>
      <w:lvlText w:val=""/>
      <w:lvlJc w:val="left"/>
      <w:pPr>
        <w:ind w:left="4947" w:hanging="360"/>
      </w:pPr>
      <w:rPr>
        <w:rFonts w:ascii="Wingdings" w:hAnsi="Wingdings" w:hint="default"/>
      </w:rPr>
    </w:lvl>
    <w:lvl w:ilvl="3" w:tplc="041A0001" w:tentative="1">
      <w:start w:val="1"/>
      <w:numFmt w:val="bullet"/>
      <w:lvlText w:val=""/>
      <w:lvlJc w:val="left"/>
      <w:pPr>
        <w:ind w:left="5667" w:hanging="360"/>
      </w:pPr>
      <w:rPr>
        <w:rFonts w:ascii="Symbol" w:hAnsi="Symbol" w:hint="default"/>
      </w:rPr>
    </w:lvl>
    <w:lvl w:ilvl="4" w:tplc="041A0003" w:tentative="1">
      <w:start w:val="1"/>
      <w:numFmt w:val="bullet"/>
      <w:lvlText w:val="o"/>
      <w:lvlJc w:val="left"/>
      <w:pPr>
        <w:ind w:left="6387" w:hanging="360"/>
      </w:pPr>
      <w:rPr>
        <w:rFonts w:ascii="Courier New" w:hAnsi="Courier New" w:cs="Courier New" w:hint="default"/>
      </w:rPr>
    </w:lvl>
    <w:lvl w:ilvl="5" w:tplc="041A0005" w:tentative="1">
      <w:start w:val="1"/>
      <w:numFmt w:val="bullet"/>
      <w:lvlText w:val=""/>
      <w:lvlJc w:val="left"/>
      <w:pPr>
        <w:ind w:left="7107" w:hanging="360"/>
      </w:pPr>
      <w:rPr>
        <w:rFonts w:ascii="Wingdings" w:hAnsi="Wingdings" w:hint="default"/>
      </w:rPr>
    </w:lvl>
    <w:lvl w:ilvl="6" w:tplc="041A0001" w:tentative="1">
      <w:start w:val="1"/>
      <w:numFmt w:val="bullet"/>
      <w:lvlText w:val=""/>
      <w:lvlJc w:val="left"/>
      <w:pPr>
        <w:ind w:left="7827" w:hanging="360"/>
      </w:pPr>
      <w:rPr>
        <w:rFonts w:ascii="Symbol" w:hAnsi="Symbol" w:hint="default"/>
      </w:rPr>
    </w:lvl>
    <w:lvl w:ilvl="7" w:tplc="041A0003" w:tentative="1">
      <w:start w:val="1"/>
      <w:numFmt w:val="bullet"/>
      <w:lvlText w:val="o"/>
      <w:lvlJc w:val="left"/>
      <w:pPr>
        <w:ind w:left="8547" w:hanging="360"/>
      </w:pPr>
      <w:rPr>
        <w:rFonts w:ascii="Courier New" w:hAnsi="Courier New" w:cs="Courier New" w:hint="default"/>
      </w:rPr>
    </w:lvl>
    <w:lvl w:ilvl="8" w:tplc="041A0005" w:tentative="1">
      <w:start w:val="1"/>
      <w:numFmt w:val="bullet"/>
      <w:lvlText w:val=""/>
      <w:lvlJc w:val="left"/>
      <w:pPr>
        <w:ind w:left="9267" w:hanging="360"/>
      </w:pPr>
      <w:rPr>
        <w:rFonts w:ascii="Wingdings" w:hAnsi="Wingdings" w:hint="default"/>
      </w:rPr>
    </w:lvl>
  </w:abstractNum>
  <w:abstractNum w:abstractNumId="2" w15:restartNumberingAfterBreak="0">
    <w:nsid w:val="169E66F4"/>
    <w:multiLevelType w:val="hybridMultilevel"/>
    <w:tmpl w:val="07E8B9E6"/>
    <w:lvl w:ilvl="0" w:tplc="F28A51F8">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9B2062B"/>
    <w:multiLevelType w:val="hybridMultilevel"/>
    <w:tmpl w:val="E266FEA4"/>
    <w:lvl w:ilvl="0" w:tplc="40B2639C">
      <w:start w:val="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C203FE9"/>
    <w:multiLevelType w:val="hybridMultilevel"/>
    <w:tmpl w:val="FB1E627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E0555DE"/>
    <w:multiLevelType w:val="hybridMultilevel"/>
    <w:tmpl w:val="04F8F82A"/>
    <w:lvl w:ilvl="0" w:tplc="198EE5C2">
      <w:start w:val="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2D16C63"/>
    <w:multiLevelType w:val="hybridMultilevel"/>
    <w:tmpl w:val="DCCE4EF0"/>
    <w:lvl w:ilvl="0" w:tplc="CA76C1F8">
      <w:numFmt w:val="bullet"/>
      <w:lvlText w:val="-"/>
      <w:lvlJc w:val="left"/>
      <w:pPr>
        <w:ind w:left="2345" w:hanging="360"/>
      </w:pPr>
      <w:rPr>
        <w:rFonts w:ascii="Times New Roman" w:eastAsia="Times New Roman" w:hAnsi="Times New Roman" w:cs="Times New Roman" w:hint="default"/>
        <w:i w:val="0"/>
        <w:color w:val="auto"/>
      </w:rPr>
    </w:lvl>
    <w:lvl w:ilvl="1" w:tplc="041A0003" w:tentative="1">
      <w:start w:val="1"/>
      <w:numFmt w:val="bullet"/>
      <w:lvlText w:val="o"/>
      <w:lvlJc w:val="left"/>
      <w:pPr>
        <w:ind w:left="3065" w:hanging="360"/>
      </w:pPr>
      <w:rPr>
        <w:rFonts w:ascii="Courier New" w:hAnsi="Courier New" w:cs="Courier New" w:hint="default"/>
      </w:rPr>
    </w:lvl>
    <w:lvl w:ilvl="2" w:tplc="041A0005" w:tentative="1">
      <w:start w:val="1"/>
      <w:numFmt w:val="bullet"/>
      <w:lvlText w:val=""/>
      <w:lvlJc w:val="left"/>
      <w:pPr>
        <w:ind w:left="3785" w:hanging="360"/>
      </w:pPr>
      <w:rPr>
        <w:rFonts w:ascii="Wingdings" w:hAnsi="Wingdings" w:hint="default"/>
      </w:rPr>
    </w:lvl>
    <w:lvl w:ilvl="3" w:tplc="041A0001" w:tentative="1">
      <w:start w:val="1"/>
      <w:numFmt w:val="bullet"/>
      <w:lvlText w:val=""/>
      <w:lvlJc w:val="left"/>
      <w:pPr>
        <w:ind w:left="4505" w:hanging="360"/>
      </w:pPr>
      <w:rPr>
        <w:rFonts w:ascii="Symbol" w:hAnsi="Symbol" w:hint="default"/>
      </w:rPr>
    </w:lvl>
    <w:lvl w:ilvl="4" w:tplc="041A0003" w:tentative="1">
      <w:start w:val="1"/>
      <w:numFmt w:val="bullet"/>
      <w:lvlText w:val="o"/>
      <w:lvlJc w:val="left"/>
      <w:pPr>
        <w:ind w:left="5225" w:hanging="360"/>
      </w:pPr>
      <w:rPr>
        <w:rFonts w:ascii="Courier New" w:hAnsi="Courier New" w:cs="Courier New" w:hint="default"/>
      </w:rPr>
    </w:lvl>
    <w:lvl w:ilvl="5" w:tplc="041A0005" w:tentative="1">
      <w:start w:val="1"/>
      <w:numFmt w:val="bullet"/>
      <w:lvlText w:val=""/>
      <w:lvlJc w:val="left"/>
      <w:pPr>
        <w:ind w:left="5945" w:hanging="360"/>
      </w:pPr>
      <w:rPr>
        <w:rFonts w:ascii="Wingdings" w:hAnsi="Wingdings" w:hint="default"/>
      </w:rPr>
    </w:lvl>
    <w:lvl w:ilvl="6" w:tplc="041A0001" w:tentative="1">
      <w:start w:val="1"/>
      <w:numFmt w:val="bullet"/>
      <w:lvlText w:val=""/>
      <w:lvlJc w:val="left"/>
      <w:pPr>
        <w:ind w:left="6665" w:hanging="360"/>
      </w:pPr>
      <w:rPr>
        <w:rFonts w:ascii="Symbol" w:hAnsi="Symbol" w:hint="default"/>
      </w:rPr>
    </w:lvl>
    <w:lvl w:ilvl="7" w:tplc="041A0003" w:tentative="1">
      <w:start w:val="1"/>
      <w:numFmt w:val="bullet"/>
      <w:lvlText w:val="o"/>
      <w:lvlJc w:val="left"/>
      <w:pPr>
        <w:ind w:left="7385" w:hanging="360"/>
      </w:pPr>
      <w:rPr>
        <w:rFonts w:ascii="Courier New" w:hAnsi="Courier New" w:cs="Courier New" w:hint="default"/>
      </w:rPr>
    </w:lvl>
    <w:lvl w:ilvl="8" w:tplc="041A0005" w:tentative="1">
      <w:start w:val="1"/>
      <w:numFmt w:val="bullet"/>
      <w:lvlText w:val=""/>
      <w:lvlJc w:val="left"/>
      <w:pPr>
        <w:ind w:left="8105" w:hanging="360"/>
      </w:pPr>
      <w:rPr>
        <w:rFonts w:ascii="Wingdings" w:hAnsi="Wingdings" w:hint="default"/>
      </w:rPr>
    </w:lvl>
  </w:abstractNum>
  <w:abstractNum w:abstractNumId="7" w15:restartNumberingAfterBreak="0">
    <w:nsid w:val="23FE0B1F"/>
    <w:multiLevelType w:val="hybridMultilevel"/>
    <w:tmpl w:val="C2967A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75F284A"/>
    <w:multiLevelType w:val="hybridMultilevel"/>
    <w:tmpl w:val="989C24F6"/>
    <w:lvl w:ilvl="0" w:tplc="B530A2E4">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2DD46BF1"/>
    <w:multiLevelType w:val="hybridMultilevel"/>
    <w:tmpl w:val="00BA3E68"/>
    <w:lvl w:ilvl="0" w:tplc="1C9E26DA">
      <w:start w:val="11"/>
      <w:numFmt w:val="bullet"/>
      <w:lvlText w:val="-"/>
      <w:lvlJc w:val="left"/>
      <w:pPr>
        <w:ind w:left="2345" w:hanging="360"/>
      </w:pPr>
      <w:rPr>
        <w:rFonts w:ascii="Times New Roman" w:eastAsia="Times New Roman" w:hAnsi="Times New Roman" w:cs="Times New Roman" w:hint="default"/>
        <w:i w:val="0"/>
        <w:color w:val="auto"/>
      </w:rPr>
    </w:lvl>
    <w:lvl w:ilvl="1" w:tplc="041A0003" w:tentative="1">
      <w:start w:val="1"/>
      <w:numFmt w:val="bullet"/>
      <w:lvlText w:val="o"/>
      <w:lvlJc w:val="left"/>
      <w:pPr>
        <w:ind w:left="3065" w:hanging="360"/>
      </w:pPr>
      <w:rPr>
        <w:rFonts w:ascii="Courier New" w:hAnsi="Courier New" w:cs="Courier New" w:hint="default"/>
      </w:rPr>
    </w:lvl>
    <w:lvl w:ilvl="2" w:tplc="041A0005" w:tentative="1">
      <w:start w:val="1"/>
      <w:numFmt w:val="bullet"/>
      <w:lvlText w:val=""/>
      <w:lvlJc w:val="left"/>
      <w:pPr>
        <w:ind w:left="3785" w:hanging="360"/>
      </w:pPr>
      <w:rPr>
        <w:rFonts w:ascii="Wingdings" w:hAnsi="Wingdings" w:hint="default"/>
      </w:rPr>
    </w:lvl>
    <w:lvl w:ilvl="3" w:tplc="041A0001" w:tentative="1">
      <w:start w:val="1"/>
      <w:numFmt w:val="bullet"/>
      <w:lvlText w:val=""/>
      <w:lvlJc w:val="left"/>
      <w:pPr>
        <w:ind w:left="4505" w:hanging="360"/>
      </w:pPr>
      <w:rPr>
        <w:rFonts w:ascii="Symbol" w:hAnsi="Symbol" w:hint="default"/>
      </w:rPr>
    </w:lvl>
    <w:lvl w:ilvl="4" w:tplc="041A0003" w:tentative="1">
      <w:start w:val="1"/>
      <w:numFmt w:val="bullet"/>
      <w:lvlText w:val="o"/>
      <w:lvlJc w:val="left"/>
      <w:pPr>
        <w:ind w:left="5225" w:hanging="360"/>
      </w:pPr>
      <w:rPr>
        <w:rFonts w:ascii="Courier New" w:hAnsi="Courier New" w:cs="Courier New" w:hint="default"/>
      </w:rPr>
    </w:lvl>
    <w:lvl w:ilvl="5" w:tplc="041A0005" w:tentative="1">
      <w:start w:val="1"/>
      <w:numFmt w:val="bullet"/>
      <w:lvlText w:val=""/>
      <w:lvlJc w:val="left"/>
      <w:pPr>
        <w:ind w:left="5945" w:hanging="360"/>
      </w:pPr>
      <w:rPr>
        <w:rFonts w:ascii="Wingdings" w:hAnsi="Wingdings" w:hint="default"/>
      </w:rPr>
    </w:lvl>
    <w:lvl w:ilvl="6" w:tplc="041A0001" w:tentative="1">
      <w:start w:val="1"/>
      <w:numFmt w:val="bullet"/>
      <w:lvlText w:val=""/>
      <w:lvlJc w:val="left"/>
      <w:pPr>
        <w:ind w:left="6665" w:hanging="360"/>
      </w:pPr>
      <w:rPr>
        <w:rFonts w:ascii="Symbol" w:hAnsi="Symbol" w:hint="default"/>
      </w:rPr>
    </w:lvl>
    <w:lvl w:ilvl="7" w:tplc="041A0003" w:tentative="1">
      <w:start w:val="1"/>
      <w:numFmt w:val="bullet"/>
      <w:lvlText w:val="o"/>
      <w:lvlJc w:val="left"/>
      <w:pPr>
        <w:ind w:left="7385" w:hanging="360"/>
      </w:pPr>
      <w:rPr>
        <w:rFonts w:ascii="Courier New" w:hAnsi="Courier New" w:cs="Courier New" w:hint="default"/>
      </w:rPr>
    </w:lvl>
    <w:lvl w:ilvl="8" w:tplc="041A0005" w:tentative="1">
      <w:start w:val="1"/>
      <w:numFmt w:val="bullet"/>
      <w:lvlText w:val=""/>
      <w:lvlJc w:val="left"/>
      <w:pPr>
        <w:ind w:left="8105" w:hanging="360"/>
      </w:pPr>
      <w:rPr>
        <w:rFonts w:ascii="Wingdings" w:hAnsi="Wingdings" w:hint="default"/>
      </w:rPr>
    </w:lvl>
  </w:abstractNum>
  <w:abstractNum w:abstractNumId="10" w15:restartNumberingAfterBreak="0">
    <w:nsid w:val="38AE37D1"/>
    <w:multiLevelType w:val="hybridMultilevel"/>
    <w:tmpl w:val="0ED67D3A"/>
    <w:lvl w:ilvl="0" w:tplc="041A0011">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3A3C5890"/>
    <w:multiLevelType w:val="hybridMultilevel"/>
    <w:tmpl w:val="A6C0A218"/>
    <w:lvl w:ilvl="0" w:tplc="F87A2C4E">
      <w:start w:val="1"/>
      <w:numFmt w:val="decimal"/>
      <w:lvlText w:val="%1."/>
      <w:lvlJc w:val="left"/>
      <w:pPr>
        <w:ind w:left="2787" w:hanging="360"/>
      </w:pPr>
      <w:rPr>
        <w:b/>
        <w:sz w:val="32"/>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2" w15:restartNumberingAfterBreak="0">
    <w:nsid w:val="4954534B"/>
    <w:multiLevelType w:val="hybridMultilevel"/>
    <w:tmpl w:val="037C2716"/>
    <w:lvl w:ilvl="0" w:tplc="35486862">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3" w15:restartNumberingAfterBreak="0">
    <w:nsid w:val="54F32C9D"/>
    <w:multiLevelType w:val="hybridMultilevel"/>
    <w:tmpl w:val="FF8C5698"/>
    <w:lvl w:ilvl="0" w:tplc="2A80E94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4" w15:restartNumberingAfterBreak="0">
    <w:nsid w:val="57104518"/>
    <w:multiLevelType w:val="hybridMultilevel"/>
    <w:tmpl w:val="D6ACFD7C"/>
    <w:lvl w:ilvl="0" w:tplc="B530A2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F9F7430"/>
    <w:multiLevelType w:val="hybridMultilevel"/>
    <w:tmpl w:val="53AC79BC"/>
    <w:lvl w:ilvl="0" w:tplc="08005B7E">
      <w:numFmt w:val="bullet"/>
      <w:lvlText w:val="–"/>
      <w:lvlJc w:val="left"/>
      <w:pPr>
        <w:ind w:left="720" w:hanging="360"/>
      </w:pPr>
      <w:rPr>
        <w:rFonts w:ascii="Arial" w:eastAsia="Times New Roman" w:hAnsi="Arial" w:cs="Arial" w:hint="default"/>
      </w:rPr>
    </w:lvl>
    <w:lvl w:ilvl="1" w:tplc="C82E37D4">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72770939"/>
    <w:multiLevelType w:val="hybridMultilevel"/>
    <w:tmpl w:val="3C3C39B2"/>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15:restartNumberingAfterBreak="0">
    <w:nsid w:val="747F79BA"/>
    <w:multiLevelType w:val="hybridMultilevel"/>
    <w:tmpl w:val="556A459E"/>
    <w:lvl w:ilvl="0" w:tplc="5296B708">
      <w:start w:val="1"/>
      <w:numFmt w:val="decimal"/>
      <w:lvlText w:val="%1."/>
      <w:lvlJc w:val="left"/>
      <w:pPr>
        <w:ind w:left="3147" w:hanging="360"/>
      </w:pPr>
      <w:rPr>
        <w:rFonts w:hint="default"/>
        <w:b/>
        <w:i w:val="0"/>
        <w:color w:val="auto"/>
      </w:rPr>
    </w:lvl>
    <w:lvl w:ilvl="1" w:tplc="041A0019" w:tentative="1">
      <w:start w:val="1"/>
      <w:numFmt w:val="lowerLetter"/>
      <w:lvlText w:val="%2."/>
      <w:lvlJc w:val="left"/>
      <w:pPr>
        <w:ind w:left="3867" w:hanging="360"/>
      </w:pPr>
    </w:lvl>
    <w:lvl w:ilvl="2" w:tplc="041A001B" w:tentative="1">
      <w:start w:val="1"/>
      <w:numFmt w:val="lowerRoman"/>
      <w:lvlText w:val="%3."/>
      <w:lvlJc w:val="right"/>
      <w:pPr>
        <w:ind w:left="4587" w:hanging="180"/>
      </w:pPr>
    </w:lvl>
    <w:lvl w:ilvl="3" w:tplc="041A000F" w:tentative="1">
      <w:start w:val="1"/>
      <w:numFmt w:val="decimal"/>
      <w:lvlText w:val="%4."/>
      <w:lvlJc w:val="left"/>
      <w:pPr>
        <w:ind w:left="5307" w:hanging="360"/>
      </w:pPr>
    </w:lvl>
    <w:lvl w:ilvl="4" w:tplc="041A0019" w:tentative="1">
      <w:start w:val="1"/>
      <w:numFmt w:val="lowerLetter"/>
      <w:lvlText w:val="%5."/>
      <w:lvlJc w:val="left"/>
      <w:pPr>
        <w:ind w:left="6027" w:hanging="360"/>
      </w:pPr>
    </w:lvl>
    <w:lvl w:ilvl="5" w:tplc="041A001B" w:tentative="1">
      <w:start w:val="1"/>
      <w:numFmt w:val="lowerRoman"/>
      <w:lvlText w:val="%6."/>
      <w:lvlJc w:val="right"/>
      <w:pPr>
        <w:ind w:left="6747" w:hanging="180"/>
      </w:pPr>
    </w:lvl>
    <w:lvl w:ilvl="6" w:tplc="041A000F" w:tentative="1">
      <w:start w:val="1"/>
      <w:numFmt w:val="decimal"/>
      <w:lvlText w:val="%7."/>
      <w:lvlJc w:val="left"/>
      <w:pPr>
        <w:ind w:left="7467" w:hanging="360"/>
      </w:pPr>
    </w:lvl>
    <w:lvl w:ilvl="7" w:tplc="041A0019" w:tentative="1">
      <w:start w:val="1"/>
      <w:numFmt w:val="lowerLetter"/>
      <w:lvlText w:val="%8."/>
      <w:lvlJc w:val="left"/>
      <w:pPr>
        <w:ind w:left="8187" w:hanging="360"/>
      </w:pPr>
    </w:lvl>
    <w:lvl w:ilvl="8" w:tplc="041A001B" w:tentative="1">
      <w:start w:val="1"/>
      <w:numFmt w:val="lowerRoman"/>
      <w:lvlText w:val="%9."/>
      <w:lvlJc w:val="right"/>
      <w:pPr>
        <w:ind w:left="8907" w:hanging="180"/>
      </w:pPr>
    </w:lvl>
  </w:abstractNum>
  <w:abstractNum w:abstractNumId="18" w15:restartNumberingAfterBreak="0">
    <w:nsid w:val="75C25214"/>
    <w:multiLevelType w:val="hybridMultilevel"/>
    <w:tmpl w:val="6EECD162"/>
    <w:lvl w:ilvl="0" w:tplc="041A0011">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790207F0"/>
    <w:multiLevelType w:val="hybridMultilevel"/>
    <w:tmpl w:val="413C20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FA93C65"/>
    <w:multiLevelType w:val="hybridMultilevel"/>
    <w:tmpl w:val="556A459E"/>
    <w:lvl w:ilvl="0" w:tplc="5296B708">
      <w:start w:val="1"/>
      <w:numFmt w:val="decimal"/>
      <w:lvlText w:val="%1."/>
      <w:lvlJc w:val="left"/>
      <w:pPr>
        <w:ind w:left="2487" w:hanging="360"/>
      </w:pPr>
      <w:rPr>
        <w:rFonts w:hint="default"/>
        <w:b/>
        <w:i w:val="0"/>
        <w:color w:val="auto"/>
      </w:rPr>
    </w:lvl>
    <w:lvl w:ilvl="1" w:tplc="041A0019" w:tentative="1">
      <w:start w:val="1"/>
      <w:numFmt w:val="lowerLetter"/>
      <w:lvlText w:val="%2."/>
      <w:lvlJc w:val="left"/>
      <w:pPr>
        <w:ind w:left="3207" w:hanging="360"/>
      </w:pPr>
    </w:lvl>
    <w:lvl w:ilvl="2" w:tplc="041A001B" w:tentative="1">
      <w:start w:val="1"/>
      <w:numFmt w:val="lowerRoman"/>
      <w:lvlText w:val="%3."/>
      <w:lvlJc w:val="right"/>
      <w:pPr>
        <w:ind w:left="3927" w:hanging="180"/>
      </w:pPr>
    </w:lvl>
    <w:lvl w:ilvl="3" w:tplc="041A000F" w:tentative="1">
      <w:start w:val="1"/>
      <w:numFmt w:val="decimal"/>
      <w:lvlText w:val="%4."/>
      <w:lvlJc w:val="left"/>
      <w:pPr>
        <w:ind w:left="4647" w:hanging="360"/>
      </w:pPr>
    </w:lvl>
    <w:lvl w:ilvl="4" w:tplc="041A0019" w:tentative="1">
      <w:start w:val="1"/>
      <w:numFmt w:val="lowerLetter"/>
      <w:lvlText w:val="%5."/>
      <w:lvlJc w:val="left"/>
      <w:pPr>
        <w:ind w:left="5367" w:hanging="360"/>
      </w:pPr>
    </w:lvl>
    <w:lvl w:ilvl="5" w:tplc="041A001B" w:tentative="1">
      <w:start w:val="1"/>
      <w:numFmt w:val="lowerRoman"/>
      <w:lvlText w:val="%6."/>
      <w:lvlJc w:val="right"/>
      <w:pPr>
        <w:ind w:left="6087" w:hanging="180"/>
      </w:pPr>
    </w:lvl>
    <w:lvl w:ilvl="6" w:tplc="041A000F" w:tentative="1">
      <w:start w:val="1"/>
      <w:numFmt w:val="decimal"/>
      <w:lvlText w:val="%7."/>
      <w:lvlJc w:val="left"/>
      <w:pPr>
        <w:ind w:left="6807" w:hanging="360"/>
      </w:pPr>
    </w:lvl>
    <w:lvl w:ilvl="7" w:tplc="041A0019" w:tentative="1">
      <w:start w:val="1"/>
      <w:numFmt w:val="lowerLetter"/>
      <w:lvlText w:val="%8."/>
      <w:lvlJc w:val="left"/>
      <w:pPr>
        <w:ind w:left="7527" w:hanging="360"/>
      </w:pPr>
    </w:lvl>
    <w:lvl w:ilvl="8" w:tplc="041A001B" w:tentative="1">
      <w:start w:val="1"/>
      <w:numFmt w:val="lowerRoman"/>
      <w:lvlText w:val="%9."/>
      <w:lvlJc w:val="right"/>
      <w:pPr>
        <w:ind w:left="8247" w:hanging="180"/>
      </w:pPr>
    </w:lvl>
  </w:abstractNum>
  <w:abstractNum w:abstractNumId="21" w15:restartNumberingAfterBreak="0">
    <w:nsid w:val="7FE37E3F"/>
    <w:multiLevelType w:val="hybridMultilevel"/>
    <w:tmpl w:val="4C98E620"/>
    <w:lvl w:ilvl="0" w:tplc="9F040C96">
      <w:numFmt w:val="bullet"/>
      <w:lvlText w:val="•"/>
      <w:lvlJc w:val="left"/>
      <w:pPr>
        <w:ind w:left="1065" w:hanging="705"/>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1"/>
  </w:num>
  <w:num w:numId="4">
    <w:abstractNumId w:val="14"/>
  </w:num>
  <w:num w:numId="5">
    <w:abstractNumId w:val="5"/>
  </w:num>
  <w:num w:numId="6">
    <w:abstractNumId w:val="3"/>
  </w:num>
  <w:num w:numId="7">
    <w:abstractNumId w:val="2"/>
  </w:num>
  <w:num w:numId="8">
    <w:abstractNumId w:val="8"/>
  </w:num>
  <w:num w:numId="9">
    <w:abstractNumId w:val="15"/>
  </w:num>
  <w:num w:numId="10">
    <w:abstractNumId w:val="16"/>
  </w:num>
  <w:num w:numId="11">
    <w:abstractNumId w:val="12"/>
  </w:num>
  <w:num w:numId="12">
    <w:abstractNumId w:val="4"/>
  </w:num>
  <w:num w:numId="13">
    <w:abstractNumId w:val="19"/>
  </w:num>
  <w:num w:numId="14">
    <w:abstractNumId w:val="10"/>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6"/>
  </w:num>
  <w:num w:numId="18">
    <w:abstractNumId w:val="9"/>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8"/>
  </w:num>
  <w:num w:numId="22">
    <w:abstractNumId w:val="13"/>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102C1"/>
    <w:rsid w:val="00022877"/>
    <w:rsid w:val="000350D9"/>
    <w:rsid w:val="00057310"/>
    <w:rsid w:val="00063520"/>
    <w:rsid w:val="00086A6C"/>
    <w:rsid w:val="000A1D60"/>
    <w:rsid w:val="000A3A3B"/>
    <w:rsid w:val="000C54AF"/>
    <w:rsid w:val="000C7C20"/>
    <w:rsid w:val="000D1A50"/>
    <w:rsid w:val="001015C6"/>
    <w:rsid w:val="00110E6C"/>
    <w:rsid w:val="0011560A"/>
    <w:rsid w:val="001159B8"/>
    <w:rsid w:val="00135F1A"/>
    <w:rsid w:val="00146B79"/>
    <w:rsid w:val="00147DE9"/>
    <w:rsid w:val="00170226"/>
    <w:rsid w:val="001741AA"/>
    <w:rsid w:val="001917B2"/>
    <w:rsid w:val="001A13E7"/>
    <w:rsid w:val="001B7A97"/>
    <w:rsid w:val="001E7218"/>
    <w:rsid w:val="002179F8"/>
    <w:rsid w:val="00220956"/>
    <w:rsid w:val="0023763F"/>
    <w:rsid w:val="0028608D"/>
    <w:rsid w:val="0029163B"/>
    <w:rsid w:val="002A1D77"/>
    <w:rsid w:val="002B107A"/>
    <w:rsid w:val="002C7A4C"/>
    <w:rsid w:val="002D1256"/>
    <w:rsid w:val="002D6C51"/>
    <w:rsid w:val="002D7C91"/>
    <w:rsid w:val="002F2A34"/>
    <w:rsid w:val="003033E4"/>
    <w:rsid w:val="00304232"/>
    <w:rsid w:val="00323C77"/>
    <w:rsid w:val="00336EE7"/>
    <w:rsid w:val="0034351C"/>
    <w:rsid w:val="00381F04"/>
    <w:rsid w:val="0038426B"/>
    <w:rsid w:val="003929F5"/>
    <w:rsid w:val="003A2F05"/>
    <w:rsid w:val="003C09D8"/>
    <w:rsid w:val="003D47D1"/>
    <w:rsid w:val="003F5623"/>
    <w:rsid w:val="004039BD"/>
    <w:rsid w:val="00440D6D"/>
    <w:rsid w:val="00442367"/>
    <w:rsid w:val="00461188"/>
    <w:rsid w:val="00462F5B"/>
    <w:rsid w:val="00474100"/>
    <w:rsid w:val="004921C2"/>
    <w:rsid w:val="004A776B"/>
    <w:rsid w:val="004C1375"/>
    <w:rsid w:val="004C5354"/>
    <w:rsid w:val="004E1300"/>
    <w:rsid w:val="004E4E34"/>
    <w:rsid w:val="00504248"/>
    <w:rsid w:val="005146D6"/>
    <w:rsid w:val="00535E09"/>
    <w:rsid w:val="00562C8C"/>
    <w:rsid w:val="0056365A"/>
    <w:rsid w:val="00571F6C"/>
    <w:rsid w:val="005861F2"/>
    <w:rsid w:val="005906BB"/>
    <w:rsid w:val="005C3A4C"/>
    <w:rsid w:val="005E7CAB"/>
    <w:rsid w:val="005F4727"/>
    <w:rsid w:val="00633454"/>
    <w:rsid w:val="00652604"/>
    <w:rsid w:val="0066110E"/>
    <w:rsid w:val="00672C26"/>
    <w:rsid w:val="00675B44"/>
    <w:rsid w:val="0068013E"/>
    <w:rsid w:val="00685CB3"/>
    <w:rsid w:val="0068772B"/>
    <w:rsid w:val="00693A4D"/>
    <w:rsid w:val="00694D87"/>
    <w:rsid w:val="006A0040"/>
    <w:rsid w:val="006B4CEB"/>
    <w:rsid w:val="006B7800"/>
    <w:rsid w:val="006C0CC3"/>
    <w:rsid w:val="006C325D"/>
    <w:rsid w:val="006E14A9"/>
    <w:rsid w:val="006E611E"/>
    <w:rsid w:val="006E68E0"/>
    <w:rsid w:val="007010C7"/>
    <w:rsid w:val="00726165"/>
    <w:rsid w:val="00731AC4"/>
    <w:rsid w:val="007638D8"/>
    <w:rsid w:val="00777CAA"/>
    <w:rsid w:val="0078648A"/>
    <w:rsid w:val="00796876"/>
    <w:rsid w:val="007A1768"/>
    <w:rsid w:val="007A1881"/>
    <w:rsid w:val="007E3965"/>
    <w:rsid w:val="00811BB8"/>
    <w:rsid w:val="00812816"/>
    <w:rsid w:val="008137B5"/>
    <w:rsid w:val="00833808"/>
    <w:rsid w:val="008353A1"/>
    <w:rsid w:val="008365FD"/>
    <w:rsid w:val="00881BBB"/>
    <w:rsid w:val="0089283D"/>
    <w:rsid w:val="008A4E2C"/>
    <w:rsid w:val="008C0768"/>
    <w:rsid w:val="008C1D0A"/>
    <w:rsid w:val="008D1E25"/>
    <w:rsid w:val="008F0DD4"/>
    <w:rsid w:val="0090200F"/>
    <w:rsid w:val="00903CD8"/>
    <w:rsid w:val="009047E4"/>
    <w:rsid w:val="009126B3"/>
    <w:rsid w:val="009152C4"/>
    <w:rsid w:val="0095079B"/>
    <w:rsid w:val="00953BA1"/>
    <w:rsid w:val="00954D08"/>
    <w:rsid w:val="009930CA"/>
    <w:rsid w:val="00997719"/>
    <w:rsid w:val="009C33E1"/>
    <w:rsid w:val="009C7815"/>
    <w:rsid w:val="009D7B2B"/>
    <w:rsid w:val="00A15F08"/>
    <w:rsid w:val="00A175E9"/>
    <w:rsid w:val="00A17C1B"/>
    <w:rsid w:val="00A21819"/>
    <w:rsid w:val="00A45CF4"/>
    <w:rsid w:val="00A52A71"/>
    <w:rsid w:val="00A573DC"/>
    <w:rsid w:val="00A6339A"/>
    <w:rsid w:val="00A725A4"/>
    <w:rsid w:val="00A72665"/>
    <w:rsid w:val="00A75F86"/>
    <w:rsid w:val="00A83290"/>
    <w:rsid w:val="00A94A2B"/>
    <w:rsid w:val="00AC2191"/>
    <w:rsid w:val="00AD2F06"/>
    <w:rsid w:val="00AD4D7C"/>
    <w:rsid w:val="00AE59DF"/>
    <w:rsid w:val="00B01C4B"/>
    <w:rsid w:val="00B211E7"/>
    <w:rsid w:val="00B42E00"/>
    <w:rsid w:val="00B462AB"/>
    <w:rsid w:val="00B57187"/>
    <w:rsid w:val="00B6432B"/>
    <w:rsid w:val="00B706F8"/>
    <w:rsid w:val="00B908C2"/>
    <w:rsid w:val="00BA28CD"/>
    <w:rsid w:val="00BA70A4"/>
    <w:rsid w:val="00BA72BF"/>
    <w:rsid w:val="00C12E94"/>
    <w:rsid w:val="00C15CC4"/>
    <w:rsid w:val="00C337A4"/>
    <w:rsid w:val="00C44327"/>
    <w:rsid w:val="00C50F33"/>
    <w:rsid w:val="00C539C5"/>
    <w:rsid w:val="00C57A2C"/>
    <w:rsid w:val="00C969CC"/>
    <w:rsid w:val="00CA4F84"/>
    <w:rsid w:val="00CD1639"/>
    <w:rsid w:val="00CD3EFA"/>
    <w:rsid w:val="00CD557E"/>
    <w:rsid w:val="00CE3D00"/>
    <w:rsid w:val="00CE78D1"/>
    <w:rsid w:val="00CF7BB4"/>
    <w:rsid w:val="00CF7EEC"/>
    <w:rsid w:val="00D07290"/>
    <w:rsid w:val="00D1127C"/>
    <w:rsid w:val="00D14240"/>
    <w:rsid w:val="00D1614C"/>
    <w:rsid w:val="00D62C4D"/>
    <w:rsid w:val="00D8016C"/>
    <w:rsid w:val="00D92A3D"/>
    <w:rsid w:val="00DB0A6B"/>
    <w:rsid w:val="00DB28EB"/>
    <w:rsid w:val="00DB6366"/>
    <w:rsid w:val="00E25569"/>
    <w:rsid w:val="00E4509F"/>
    <w:rsid w:val="00E601A2"/>
    <w:rsid w:val="00E77198"/>
    <w:rsid w:val="00E83E23"/>
    <w:rsid w:val="00EA3AD1"/>
    <w:rsid w:val="00EB1248"/>
    <w:rsid w:val="00EC08EF"/>
    <w:rsid w:val="00ED236E"/>
    <w:rsid w:val="00EE03CA"/>
    <w:rsid w:val="00EE7199"/>
    <w:rsid w:val="00F3220D"/>
    <w:rsid w:val="00F764AD"/>
    <w:rsid w:val="00F95A2D"/>
    <w:rsid w:val="00F978E2"/>
    <w:rsid w:val="00F97BA9"/>
    <w:rsid w:val="00FA4E25"/>
    <w:rsid w:val="00FE2B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CCAE16"/>
  <w15:docId w15:val="{0C225BD9-2E0E-44C6-8EC9-33063BF8D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0A"/>
    <w:pPr>
      <w:tabs>
        <w:tab w:val="center" w:pos="4536"/>
        <w:tab w:val="right" w:pos="9072"/>
      </w:tabs>
    </w:pPr>
  </w:style>
  <w:style w:type="character" w:customStyle="1" w:styleId="HeaderChar">
    <w:name w:val="Header Char"/>
    <w:link w:val="Header"/>
    <w:uiPriority w:val="99"/>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uiPriority w:val="99"/>
    <w:rsid w:val="000350D9"/>
    <w:rPr>
      <w:rFonts w:ascii="Tahoma" w:hAnsi="Tahoma" w:cs="Tahoma"/>
      <w:sz w:val="16"/>
      <w:szCs w:val="16"/>
    </w:rPr>
  </w:style>
  <w:style w:type="character" w:customStyle="1" w:styleId="BalloonTextChar">
    <w:name w:val="Balloon Text Char"/>
    <w:basedOn w:val="DefaultParagraphFont"/>
    <w:link w:val="BalloonText"/>
    <w:uiPriority w:val="99"/>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102C1"/>
  </w:style>
  <w:style w:type="paragraph" w:customStyle="1" w:styleId="t-9-8">
    <w:name w:val="t-9-8"/>
    <w:basedOn w:val="Normal"/>
    <w:rsid w:val="000102C1"/>
    <w:pPr>
      <w:spacing w:before="100" w:beforeAutospacing="1" w:after="100" w:afterAutospacing="1"/>
    </w:pPr>
  </w:style>
  <w:style w:type="paragraph" w:customStyle="1" w:styleId="tb-na16">
    <w:name w:val="tb-na16"/>
    <w:basedOn w:val="Normal"/>
    <w:rsid w:val="000102C1"/>
    <w:pPr>
      <w:spacing w:before="100" w:beforeAutospacing="1" w:after="100" w:afterAutospacing="1"/>
    </w:pPr>
  </w:style>
  <w:style w:type="paragraph" w:customStyle="1" w:styleId="t-12-9-fett-s">
    <w:name w:val="t-12-9-fett-s"/>
    <w:basedOn w:val="Normal"/>
    <w:rsid w:val="000102C1"/>
    <w:pPr>
      <w:spacing w:before="100" w:beforeAutospacing="1" w:after="100" w:afterAutospacing="1"/>
    </w:pPr>
  </w:style>
  <w:style w:type="paragraph" w:customStyle="1" w:styleId="clanak-">
    <w:name w:val="clanak-"/>
    <w:basedOn w:val="Normal"/>
    <w:rsid w:val="000102C1"/>
    <w:pPr>
      <w:spacing w:before="100" w:beforeAutospacing="1" w:after="100" w:afterAutospacing="1"/>
    </w:pPr>
  </w:style>
  <w:style w:type="paragraph" w:customStyle="1" w:styleId="clanak">
    <w:name w:val="clanak"/>
    <w:basedOn w:val="Normal"/>
    <w:rsid w:val="000102C1"/>
    <w:pPr>
      <w:spacing w:before="100" w:beforeAutospacing="1" w:after="100" w:afterAutospacing="1"/>
    </w:pPr>
  </w:style>
  <w:style w:type="paragraph" w:customStyle="1" w:styleId="t-9-8-bez-uvl">
    <w:name w:val="t-9-8-bez-uvl"/>
    <w:basedOn w:val="Normal"/>
    <w:rsid w:val="000102C1"/>
    <w:pPr>
      <w:spacing w:before="100" w:beforeAutospacing="1" w:after="100" w:afterAutospacing="1"/>
    </w:pPr>
  </w:style>
  <w:style w:type="paragraph" w:customStyle="1" w:styleId="klasa2">
    <w:name w:val="klasa2"/>
    <w:basedOn w:val="Normal"/>
    <w:rsid w:val="000102C1"/>
    <w:pPr>
      <w:spacing w:before="100" w:beforeAutospacing="1" w:after="100" w:afterAutospacing="1"/>
    </w:pPr>
  </w:style>
  <w:style w:type="paragraph" w:customStyle="1" w:styleId="t-9-8-potpis">
    <w:name w:val="t-9-8-potpis"/>
    <w:basedOn w:val="Normal"/>
    <w:rsid w:val="000102C1"/>
    <w:pPr>
      <w:spacing w:before="100" w:beforeAutospacing="1" w:after="100" w:afterAutospacing="1"/>
    </w:pPr>
  </w:style>
  <w:style w:type="character" w:customStyle="1" w:styleId="bold">
    <w:name w:val="bold"/>
    <w:basedOn w:val="DefaultParagraphFont"/>
    <w:rsid w:val="000102C1"/>
  </w:style>
  <w:style w:type="character" w:customStyle="1" w:styleId="apple-converted-space">
    <w:name w:val="apple-converted-space"/>
    <w:basedOn w:val="DefaultParagraphFont"/>
    <w:rsid w:val="000102C1"/>
  </w:style>
  <w:style w:type="paragraph" w:customStyle="1" w:styleId="ListParagraph1">
    <w:name w:val="List Paragraph1"/>
    <w:basedOn w:val="Normal"/>
    <w:next w:val="ListParagraph"/>
    <w:uiPriority w:val="34"/>
    <w:qFormat/>
    <w:rsid w:val="000102C1"/>
    <w:pPr>
      <w:spacing w:after="200" w:line="276" w:lineRule="auto"/>
      <w:ind w:left="720"/>
      <w:contextualSpacing/>
    </w:pPr>
    <w:rPr>
      <w:rFonts w:ascii="Calibri" w:hAnsi="Calibri"/>
      <w:sz w:val="22"/>
      <w:szCs w:val="22"/>
    </w:rPr>
  </w:style>
  <w:style w:type="table" w:customStyle="1" w:styleId="TableGrid1">
    <w:name w:val="Table Grid1"/>
    <w:basedOn w:val="TableNormal"/>
    <w:next w:val="TableGrid"/>
    <w:uiPriority w:val="59"/>
    <w:rsid w:val="000102C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0102C1"/>
    <w:rPr>
      <w:sz w:val="16"/>
      <w:szCs w:val="16"/>
    </w:rPr>
  </w:style>
  <w:style w:type="paragraph" w:customStyle="1" w:styleId="CommentText1">
    <w:name w:val="Comment Text1"/>
    <w:basedOn w:val="Normal"/>
    <w:next w:val="CommentText"/>
    <w:link w:val="CommentTextChar"/>
    <w:uiPriority w:val="99"/>
    <w:semiHidden/>
    <w:unhideWhenUsed/>
    <w:rsid w:val="000102C1"/>
    <w:pPr>
      <w:spacing w:after="200"/>
    </w:pPr>
    <w:rPr>
      <w:sz w:val="20"/>
      <w:szCs w:val="20"/>
    </w:rPr>
  </w:style>
  <w:style w:type="character" w:customStyle="1" w:styleId="CommentTextChar">
    <w:name w:val="Comment Text Char"/>
    <w:basedOn w:val="DefaultParagraphFont"/>
    <w:link w:val="CommentText1"/>
    <w:uiPriority w:val="99"/>
    <w:semiHidden/>
    <w:rsid w:val="000102C1"/>
    <w:rPr>
      <w:sz w:val="20"/>
      <w:szCs w:val="20"/>
    </w:rPr>
  </w:style>
  <w:style w:type="paragraph" w:customStyle="1" w:styleId="CommentSubject1">
    <w:name w:val="Comment Subject1"/>
    <w:basedOn w:val="CommentText"/>
    <w:next w:val="CommentText"/>
    <w:uiPriority w:val="99"/>
    <w:semiHidden/>
    <w:unhideWhenUsed/>
    <w:rsid w:val="000102C1"/>
    <w:pPr>
      <w:spacing w:after="200"/>
    </w:pPr>
    <w:rPr>
      <w:rFonts w:ascii="Calibri" w:hAnsi="Calibri"/>
      <w:b/>
      <w:bCs/>
    </w:rPr>
  </w:style>
  <w:style w:type="character" w:customStyle="1" w:styleId="CommentSubjectChar">
    <w:name w:val="Comment Subject Char"/>
    <w:basedOn w:val="CommentTextChar"/>
    <w:link w:val="CommentSubject"/>
    <w:uiPriority w:val="99"/>
    <w:semiHidden/>
    <w:rsid w:val="000102C1"/>
    <w:rPr>
      <w:b/>
      <w:bCs/>
      <w:sz w:val="20"/>
      <w:szCs w:val="20"/>
    </w:rPr>
  </w:style>
  <w:style w:type="paragraph" w:customStyle="1" w:styleId="Default">
    <w:name w:val="Default"/>
    <w:rsid w:val="000102C1"/>
    <w:pPr>
      <w:autoSpaceDE w:val="0"/>
      <w:autoSpaceDN w:val="0"/>
      <w:adjustRightInd w:val="0"/>
    </w:pPr>
    <w:rPr>
      <w:rFonts w:ascii="Arial" w:eastAsia="Calibri" w:hAnsi="Arial" w:cs="Arial"/>
      <w:color w:val="000000"/>
      <w:sz w:val="24"/>
      <w:szCs w:val="24"/>
      <w:lang w:eastAsia="en-US"/>
    </w:rPr>
  </w:style>
  <w:style w:type="paragraph" w:styleId="BodyTextIndent">
    <w:name w:val="Body Text Indent"/>
    <w:basedOn w:val="Normal"/>
    <w:link w:val="BodyTextIndentChar"/>
    <w:unhideWhenUsed/>
    <w:rsid w:val="000102C1"/>
    <w:pPr>
      <w:ind w:left="1701"/>
      <w:jc w:val="both"/>
    </w:pPr>
    <w:rPr>
      <w:szCs w:val="20"/>
    </w:rPr>
  </w:style>
  <w:style w:type="character" w:customStyle="1" w:styleId="BodyTextIndentChar">
    <w:name w:val="Body Text Indent Char"/>
    <w:basedOn w:val="DefaultParagraphFont"/>
    <w:link w:val="BodyTextIndent"/>
    <w:rsid w:val="000102C1"/>
    <w:rPr>
      <w:sz w:val="24"/>
    </w:rPr>
  </w:style>
  <w:style w:type="paragraph" w:customStyle="1" w:styleId="T-98-2">
    <w:name w:val="T-9/8-2"/>
    <w:rsid w:val="000102C1"/>
    <w:pPr>
      <w:widowControl w:val="0"/>
      <w:tabs>
        <w:tab w:val="left" w:pos="2153"/>
      </w:tabs>
      <w:adjustRightInd w:val="0"/>
      <w:spacing w:after="43"/>
      <w:ind w:firstLine="342"/>
      <w:jc w:val="both"/>
    </w:pPr>
    <w:rPr>
      <w:rFonts w:ascii="Times-NewRoman" w:hAnsi="Times-NewRoman"/>
      <w:sz w:val="19"/>
      <w:szCs w:val="19"/>
      <w:lang w:val="en-US"/>
    </w:rPr>
  </w:style>
  <w:style w:type="character" w:styleId="Hyperlink">
    <w:name w:val="Hyperlink"/>
    <w:basedOn w:val="DefaultParagraphFont"/>
    <w:uiPriority w:val="99"/>
    <w:unhideWhenUsed/>
    <w:rsid w:val="000102C1"/>
    <w:rPr>
      <w:color w:val="0000FF"/>
      <w:u w:val="single"/>
    </w:rPr>
  </w:style>
  <w:style w:type="character" w:styleId="FollowedHyperlink">
    <w:name w:val="FollowedHyperlink"/>
    <w:basedOn w:val="DefaultParagraphFont"/>
    <w:uiPriority w:val="99"/>
    <w:unhideWhenUsed/>
    <w:rsid w:val="000102C1"/>
    <w:rPr>
      <w:color w:val="800080"/>
      <w:u w:val="single"/>
    </w:rPr>
  </w:style>
  <w:style w:type="paragraph" w:customStyle="1" w:styleId="xl66">
    <w:name w:val="xl66"/>
    <w:basedOn w:val="Normal"/>
    <w:rsid w:val="000102C1"/>
    <w:pPr>
      <w:spacing w:before="100" w:beforeAutospacing="1" w:after="100" w:afterAutospacing="1"/>
      <w:jc w:val="center"/>
    </w:pPr>
    <w:rPr>
      <w:lang w:val="en-US" w:eastAsia="en-US"/>
    </w:rPr>
  </w:style>
  <w:style w:type="paragraph" w:customStyle="1" w:styleId="xl67">
    <w:name w:val="xl67"/>
    <w:basedOn w:val="Normal"/>
    <w:rsid w:val="000102C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68">
    <w:name w:val="xl68"/>
    <w:basedOn w:val="Normal"/>
    <w:rsid w:val="000102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69">
    <w:name w:val="xl69"/>
    <w:basedOn w:val="Normal"/>
    <w:rsid w:val="000102C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lang w:val="en-US" w:eastAsia="en-US"/>
    </w:rPr>
  </w:style>
  <w:style w:type="paragraph" w:customStyle="1" w:styleId="xl70">
    <w:name w:val="xl70"/>
    <w:basedOn w:val="Normal"/>
    <w:rsid w:val="000102C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lang w:val="en-US" w:eastAsia="en-US"/>
    </w:rPr>
  </w:style>
  <w:style w:type="paragraph" w:customStyle="1" w:styleId="xl71">
    <w:name w:val="xl71"/>
    <w:basedOn w:val="Normal"/>
    <w:rsid w:val="000102C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lang w:val="en-US" w:eastAsia="en-US"/>
    </w:rPr>
  </w:style>
  <w:style w:type="paragraph" w:customStyle="1" w:styleId="xl72">
    <w:name w:val="xl72"/>
    <w:basedOn w:val="Normal"/>
    <w:rsid w:val="000102C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lang w:val="en-US" w:eastAsia="en-US"/>
    </w:rPr>
  </w:style>
  <w:style w:type="paragraph" w:customStyle="1" w:styleId="xl73">
    <w:name w:val="xl73"/>
    <w:basedOn w:val="Normal"/>
    <w:rsid w:val="000102C1"/>
    <w:pPr>
      <w:pBdr>
        <w:top w:val="single" w:sz="8" w:space="0" w:color="auto"/>
        <w:left w:val="single" w:sz="8" w:space="0" w:color="auto"/>
        <w:bottom w:val="double" w:sz="6" w:space="0" w:color="auto"/>
        <w:right w:val="single" w:sz="4" w:space="0" w:color="auto"/>
      </w:pBdr>
      <w:spacing w:before="100" w:beforeAutospacing="1" w:after="100" w:afterAutospacing="1"/>
      <w:jc w:val="center"/>
      <w:textAlignment w:val="center"/>
    </w:pPr>
    <w:rPr>
      <w:rFonts w:ascii="Calibri" w:hAnsi="Calibri"/>
      <w:b/>
      <w:bCs/>
      <w:color w:val="000000"/>
      <w:sz w:val="22"/>
      <w:szCs w:val="22"/>
      <w:lang w:val="en-US" w:eastAsia="en-US"/>
    </w:rPr>
  </w:style>
  <w:style w:type="paragraph" w:customStyle="1" w:styleId="xl74">
    <w:name w:val="xl74"/>
    <w:basedOn w:val="Normal"/>
    <w:rsid w:val="000102C1"/>
    <w:pPr>
      <w:pBdr>
        <w:top w:val="single" w:sz="8"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Calibri" w:hAnsi="Calibri"/>
      <w:b/>
      <w:bCs/>
      <w:color w:val="000000"/>
      <w:sz w:val="22"/>
      <w:szCs w:val="22"/>
      <w:lang w:val="en-US" w:eastAsia="en-US"/>
    </w:rPr>
  </w:style>
  <w:style w:type="paragraph" w:customStyle="1" w:styleId="xl75">
    <w:name w:val="xl75"/>
    <w:basedOn w:val="Normal"/>
    <w:rsid w:val="000102C1"/>
    <w:pPr>
      <w:pBdr>
        <w:top w:val="single" w:sz="8" w:space="0" w:color="auto"/>
        <w:left w:val="single" w:sz="4" w:space="0" w:color="auto"/>
        <w:bottom w:val="double" w:sz="6" w:space="0" w:color="auto"/>
        <w:right w:val="single" w:sz="8" w:space="0" w:color="auto"/>
      </w:pBdr>
      <w:spacing w:before="100" w:beforeAutospacing="1" w:after="100" w:afterAutospacing="1"/>
      <w:jc w:val="center"/>
      <w:textAlignment w:val="center"/>
    </w:pPr>
    <w:rPr>
      <w:rFonts w:ascii="Calibri" w:hAnsi="Calibri"/>
      <w:b/>
      <w:bCs/>
      <w:color w:val="000000"/>
      <w:sz w:val="22"/>
      <w:szCs w:val="22"/>
      <w:lang w:val="en-US" w:eastAsia="en-US"/>
    </w:rPr>
  </w:style>
  <w:style w:type="paragraph" w:customStyle="1" w:styleId="xl76">
    <w:name w:val="xl76"/>
    <w:basedOn w:val="Normal"/>
    <w:rsid w:val="000102C1"/>
    <w:pPr>
      <w:pBdr>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77">
    <w:name w:val="xl77"/>
    <w:basedOn w:val="Normal"/>
    <w:rsid w:val="000102C1"/>
    <w:pPr>
      <w:pBdr>
        <w:left w:val="single" w:sz="8"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78">
    <w:name w:val="xl78"/>
    <w:basedOn w:val="Normal"/>
    <w:rsid w:val="000102C1"/>
    <w:pPr>
      <w:pBdr>
        <w:left w:val="single" w:sz="4" w:space="0" w:color="auto"/>
        <w:bottom w:val="single" w:sz="4" w:space="0" w:color="auto"/>
        <w:right w:val="single" w:sz="8" w:space="0" w:color="auto"/>
      </w:pBdr>
      <w:spacing w:before="100" w:beforeAutospacing="1" w:after="100" w:afterAutospacing="1"/>
      <w:jc w:val="center"/>
    </w:pPr>
    <w:rPr>
      <w:lang w:val="en-US" w:eastAsia="en-US"/>
    </w:rPr>
  </w:style>
  <w:style w:type="paragraph" w:customStyle="1" w:styleId="box458261">
    <w:name w:val="box_458261"/>
    <w:basedOn w:val="Normal"/>
    <w:rsid w:val="000102C1"/>
    <w:pPr>
      <w:spacing w:before="100" w:beforeAutospacing="1" w:after="100" w:afterAutospacing="1"/>
    </w:pPr>
  </w:style>
  <w:style w:type="character" w:customStyle="1" w:styleId="kurziv">
    <w:name w:val="kurziv"/>
    <w:basedOn w:val="DefaultParagraphFont"/>
    <w:rsid w:val="000102C1"/>
  </w:style>
  <w:style w:type="paragraph" w:styleId="ListParagraph">
    <w:name w:val="List Paragraph"/>
    <w:basedOn w:val="Normal"/>
    <w:uiPriority w:val="34"/>
    <w:qFormat/>
    <w:rsid w:val="000102C1"/>
    <w:pPr>
      <w:ind w:left="720"/>
      <w:contextualSpacing/>
    </w:pPr>
  </w:style>
  <w:style w:type="paragraph" w:styleId="CommentText">
    <w:name w:val="annotation text"/>
    <w:basedOn w:val="Normal"/>
    <w:link w:val="CommentTextChar1"/>
    <w:rsid w:val="000102C1"/>
    <w:rPr>
      <w:sz w:val="20"/>
      <w:szCs w:val="20"/>
    </w:rPr>
  </w:style>
  <w:style w:type="character" w:customStyle="1" w:styleId="CommentTextChar1">
    <w:name w:val="Comment Text Char1"/>
    <w:basedOn w:val="DefaultParagraphFont"/>
    <w:link w:val="CommentText"/>
    <w:rsid w:val="000102C1"/>
  </w:style>
  <w:style w:type="paragraph" w:styleId="CommentSubject">
    <w:name w:val="annotation subject"/>
    <w:basedOn w:val="CommentText"/>
    <w:next w:val="CommentText"/>
    <w:link w:val="CommentSubjectChar"/>
    <w:uiPriority w:val="99"/>
    <w:rsid w:val="000102C1"/>
    <w:rPr>
      <w:b/>
      <w:bCs/>
    </w:rPr>
  </w:style>
  <w:style w:type="character" w:customStyle="1" w:styleId="CommentSubjectChar1">
    <w:name w:val="Comment Subject Char1"/>
    <w:basedOn w:val="CommentTextChar1"/>
    <w:rsid w:val="000102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B536F-041D-4A65-8607-93D1278BE8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DEDBD5-CD8B-4766-A500-BB89886C2A2E}">
  <ds:schemaRefs>
    <ds:schemaRef ds:uri="http://schemas.microsoft.com/sharepoint/events"/>
  </ds:schemaRefs>
</ds:datastoreItem>
</file>

<file path=customXml/itemProps3.xml><?xml version="1.0" encoding="utf-8"?>
<ds:datastoreItem xmlns:ds="http://schemas.openxmlformats.org/officeDocument/2006/customXml" ds:itemID="{0A97EFF5-5E76-4574-B15A-CB3085F5CD75}">
  <ds:schemaRefs>
    <ds:schemaRef ds:uri="http://schemas.microsoft.com/sharepoint/v3/contenttype/forms"/>
  </ds:schemaRefs>
</ds:datastoreItem>
</file>

<file path=customXml/itemProps4.xml><?xml version="1.0" encoding="utf-8"?>
<ds:datastoreItem xmlns:ds="http://schemas.openxmlformats.org/officeDocument/2006/customXml" ds:itemID="{10249A03-E6C2-4813-9BA0-1CEE23411092}">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0B8C25A8-C23F-4E06-A84C-B670ADDEC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778</Words>
  <Characters>4436</Characters>
  <Application>Microsoft Office Word</Application>
  <DocSecurity>0</DocSecurity>
  <Lines>36</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Curic</dc:creator>
  <cp:lastModifiedBy>Vlatka Šelimber</cp:lastModifiedBy>
  <cp:revision>2</cp:revision>
  <cp:lastPrinted>2019-01-21T11:06:00Z</cp:lastPrinted>
  <dcterms:created xsi:type="dcterms:W3CDTF">2019-04-04T08:46:00Z</dcterms:created>
  <dcterms:modified xsi:type="dcterms:W3CDTF">2019-04-04T08:46:00Z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