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4546B">
        <w:t>4</w:t>
      </w:r>
      <w:r w:rsidRPr="003A2F05">
        <w:t xml:space="preserve">. </w:t>
      </w:r>
      <w:r w:rsidR="00A4546B">
        <w:t>travnja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CD557E" w:rsidP="000350D9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CD557E" w:rsidRDefault="00A4546B" w:rsidP="00C57A2C">
            <w:pPr>
              <w:spacing w:line="360" w:lineRule="auto"/>
            </w:pPr>
            <w:r w:rsidRPr="00BF31AB">
              <w:rPr>
                <w:bCs/>
              </w:rPr>
              <w:t>Prijedlog odluke o izmjenama Odluke o osnivanju Lučke uprave Zadar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0102C1" w:rsidRDefault="000102C1" w:rsidP="00CE78D1"/>
    <w:p w:rsidR="000102C1" w:rsidRDefault="000102C1" w:rsidP="00CE78D1"/>
    <w:p w:rsidR="000102C1" w:rsidRDefault="000102C1" w:rsidP="00CE78D1"/>
    <w:p w:rsidR="000102C1" w:rsidRPr="00CE78D1" w:rsidRDefault="000102C1" w:rsidP="00CE78D1"/>
    <w:p w:rsidR="00CE78D1" w:rsidRDefault="00CE78D1" w:rsidP="00CE78D1"/>
    <w:p w:rsidR="00C57A2C" w:rsidRDefault="00C57A2C" w:rsidP="00CE78D1"/>
    <w:p w:rsidR="00C57A2C" w:rsidRDefault="00C57A2C" w:rsidP="00CE78D1"/>
    <w:p w:rsidR="00CE78D1" w:rsidRDefault="00CE78D1" w:rsidP="00CE78D1"/>
    <w:p w:rsidR="00A4546B" w:rsidRPr="00CE78D1" w:rsidRDefault="00A4546B" w:rsidP="00A4546B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A4546B" w:rsidRDefault="00A4546B" w:rsidP="000102C1">
      <w:pPr>
        <w:jc w:val="both"/>
        <w:rPr>
          <w:color w:val="000000"/>
        </w:rPr>
      </w:pPr>
    </w:p>
    <w:p w:rsidR="00A4546B" w:rsidRPr="00A4546B" w:rsidRDefault="00A4546B" w:rsidP="00A4546B">
      <w:pPr>
        <w:jc w:val="right"/>
        <w:rPr>
          <w:b/>
          <w:color w:val="000000"/>
        </w:rPr>
      </w:pPr>
      <w:r w:rsidRPr="00A4546B">
        <w:rPr>
          <w:b/>
          <w:color w:val="000000"/>
        </w:rPr>
        <w:t>Prijedlog</w:t>
      </w:r>
    </w:p>
    <w:p w:rsidR="00A4546B" w:rsidRDefault="00A4546B" w:rsidP="000102C1">
      <w:pPr>
        <w:jc w:val="both"/>
        <w:rPr>
          <w:color w:val="000000"/>
        </w:rPr>
      </w:pPr>
    </w:p>
    <w:p w:rsidR="00A4546B" w:rsidRDefault="00A4546B" w:rsidP="000102C1">
      <w:pPr>
        <w:jc w:val="both"/>
        <w:rPr>
          <w:color w:val="000000"/>
        </w:rPr>
      </w:pPr>
    </w:p>
    <w:p w:rsidR="00A4546B" w:rsidRDefault="00A4546B" w:rsidP="000102C1">
      <w:pPr>
        <w:jc w:val="both"/>
        <w:rPr>
          <w:color w:val="000000"/>
        </w:rPr>
      </w:pPr>
    </w:p>
    <w:p w:rsidR="00A4546B" w:rsidRDefault="00A4546B" w:rsidP="000102C1">
      <w:pPr>
        <w:jc w:val="both"/>
        <w:rPr>
          <w:color w:val="000000"/>
        </w:rPr>
      </w:pPr>
    </w:p>
    <w:p w:rsidR="000102C1" w:rsidRPr="00A4546B" w:rsidRDefault="000102C1" w:rsidP="00A4546B">
      <w:pPr>
        <w:ind w:firstLine="1416"/>
        <w:jc w:val="both"/>
        <w:rPr>
          <w:color w:val="000000"/>
        </w:rPr>
      </w:pPr>
      <w:r w:rsidRPr="00A4546B">
        <w:rPr>
          <w:color w:val="000000"/>
        </w:rPr>
        <w:t>Na temelju članka 47. stavaka 1. i 3. Zakona o pomorskom dobru i morskim lukama (Narodne novine, br. 158/03, 100/04, 141/06, 38/09, 123/11 – Odluka Ustavnog suda Republike Hrvatske i 56/16), Vlada Republike Hrvatske je na sjednici održanoj ___________________ 2019. godine donijela</w:t>
      </w:r>
    </w:p>
    <w:p w:rsidR="000102C1" w:rsidRDefault="000102C1" w:rsidP="00A4546B">
      <w:pPr>
        <w:jc w:val="both"/>
        <w:rPr>
          <w:color w:val="000000"/>
        </w:rPr>
      </w:pPr>
    </w:p>
    <w:p w:rsidR="00A8638F" w:rsidRDefault="00A8638F" w:rsidP="00A4546B">
      <w:pPr>
        <w:jc w:val="both"/>
        <w:rPr>
          <w:color w:val="000000"/>
        </w:rPr>
      </w:pPr>
    </w:p>
    <w:p w:rsidR="00A4546B" w:rsidRPr="00A4546B" w:rsidRDefault="00A4546B" w:rsidP="00A4546B">
      <w:pPr>
        <w:jc w:val="both"/>
        <w:rPr>
          <w:color w:val="000000"/>
        </w:rPr>
      </w:pPr>
    </w:p>
    <w:p w:rsidR="000102C1" w:rsidRPr="00A4546B" w:rsidRDefault="000102C1" w:rsidP="00A4546B">
      <w:pPr>
        <w:jc w:val="center"/>
        <w:rPr>
          <w:b/>
          <w:color w:val="000000"/>
        </w:rPr>
      </w:pPr>
      <w:r w:rsidRPr="00A4546B">
        <w:rPr>
          <w:b/>
          <w:color w:val="000000"/>
        </w:rPr>
        <w:t>O</w:t>
      </w:r>
      <w:r w:rsidR="00A4546B" w:rsidRPr="00A4546B">
        <w:rPr>
          <w:b/>
          <w:color w:val="000000"/>
        </w:rPr>
        <w:t xml:space="preserve"> </w:t>
      </w:r>
      <w:r w:rsidRPr="00A4546B">
        <w:rPr>
          <w:b/>
          <w:color w:val="000000"/>
        </w:rPr>
        <w:t>D</w:t>
      </w:r>
      <w:r w:rsidR="00A4546B" w:rsidRPr="00A4546B">
        <w:rPr>
          <w:b/>
          <w:color w:val="000000"/>
        </w:rPr>
        <w:t xml:space="preserve"> </w:t>
      </w:r>
      <w:r w:rsidRPr="00A4546B">
        <w:rPr>
          <w:b/>
          <w:color w:val="000000"/>
        </w:rPr>
        <w:t>L</w:t>
      </w:r>
      <w:r w:rsidR="00A4546B" w:rsidRPr="00A4546B">
        <w:rPr>
          <w:b/>
          <w:color w:val="000000"/>
        </w:rPr>
        <w:t xml:space="preserve"> </w:t>
      </w:r>
      <w:r w:rsidRPr="00A4546B">
        <w:rPr>
          <w:b/>
          <w:color w:val="000000"/>
        </w:rPr>
        <w:t>U</w:t>
      </w:r>
      <w:r w:rsidR="00A4546B" w:rsidRPr="00A4546B">
        <w:rPr>
          <w:b/>
          <w:color w:val="000000"/>
        </w:rPr>
        <w:t xml:space="preserve"> </w:t>
      </w:r>
      <w:r w:rsidRPr="00A4546B">
        <w:rPr>
          <w:b/>
          <w:color w:val="000000"/>
        </w:rPr>
        <w:t>K</w:t>
      </w:r>
      <w:r w:rsidR="00A4546B" w:rsidRPr="00A4546B">
        <w:rPr>
          <w:b/>
          <w:color w:val="000000"/>
        </w:rPr>
        <w:t xml:space="preserve"> </w:t>
      </w:r>
      <w:r w:rsidRPr="00A4546B">
        <w:rPr>
          <w:b/>
          <w:color w:val="000000"/>
        </w:rPr>
        <w:t>U</w:t>
      </w:r>
    </w:p>
    <w:p w:rsidR="000102C1" w:rsidRPr="00A4546B" w:rsidRDefault="000102C1" w:rsidP="00A4546B">
      <w:pPr>
        <w:jc w:val="center"/>
        <w:rPr>
          <w:b/>
          <w:color w:val="000000"/>
        </w:rPr>
      </w:pPr>
    </w:p>
    <w:p w:rsidR="00A4546B" w:rsidRPr="00A4546B" w:rsidRDefault="00A4546B" w:rsidP="00A4546B">
      <w:pPr>
        <w:jc w:val="center"/>
        <w:rPr>
          <w:b/>
          <w:color w:val="000000"/>
        </w:rPr>
      </w:pPr>
      <w:r w:rsidRPr="00A4546B">
        <w:rPr>
          <w:b/>
          <w:color w:val="000000"/>
        </w:rPr>
        <w:t xml:space="preserve">o izmjenama Odluke o osnivanju Lučke uprave Zadar </w:t>
      </w:r>
    </w:p>
    <w:p w:rsidR="00A4546B" w:rsidRDefault="00A4546B" w:rsidP="00A4546B">
      <w:pPr>
        <w:jc w:val="center"/>
        <w:rPr>
          <w:b/>
          <w:color w:val="000000"/>
        </w:rPr>
      </w:pPr>
    </w:p>
    <w:p w:rsidR="00A4546B" w:rsidRDefault="00A4546B" w:rsidP="00A4546B">
      <w:pPr>
        <w:jc w:val="center"/>
        <w:rPr>
          <w:b/>
          <w:color w:val="000000"/>
        </w:rPr>
      </w:pPr>
    </w:p>
    <w:p w:rsidR="00A8638F" w:rsidRPr="00A4546B" w:rsidRDefault="00A8638F" w:rsidP="00A4546B">
      <w:pPr>
        <w:jc w:val="center"/>
        <w:rPr>
          <w:b/>
          <w:color w:val="000000"/>
        </w:rPr>
      </w:pPr>
    </w:p>
    <w:p w:rsidR="000102C1" w:rsidRPr="00A4546B" w:rsidRDefault="000102C1" w:rsidP="00A4546B">
      <w:pPr>
        <w:jc w:val="center"/>
        <w:rPr>
          <w:b/>
          <w:color w:val="000000"/>
        </w:rPr>
      </w:pPr>
      <w:r w:rsidRPr="00A4546B">
        <w:rPr>
          <w:b/>
          <w:color w:val="000000"/>
        </w:rPr>
        <w:t>I.</w:t>
      </w:r>
    </w:p>
    <w:p w:rsidR="000102C1" w:rsidRPr="00A4546B" w:rsidRDefault="000102C1" w:rsidP="00A4546B">
      <w:pPr>
        <w:jc w:val="center"/>
        <w:rPr>
          <w:b/>
          <w:color w:val="000000"/>
        </w:rPr>
      </w:pPr>
    </w:p>
    <w:p w:rsidR="000102C1" w:rsidRPr="00A4546B" w:rsidRDefault="000102C1" w:rsidP="00A4546B">
      <w:pPr>
        <w:ind w:firstLine="1416"/>
        <w:jc w:val="both"/>
        <w:rPr>
          <w:color w:val="000000"/>
        </w:rPr>
      </w:pPr>
      <w:r w:rsidRPr="00A4546B">
        <w:rPr>
          <w:color w:val="000000"/>
        </w:rPr>
        <w:t>U Odluci o</w:t>
      </w:r>
      <w:r w:rsidR="00A4546B">
        <w:rPr>
          <w:color w:val="000000"/>
        </w:rPr>
        <w:t xml:space="preserve"> osnivanju Lučke uprave Zadar (Narodne novine, br. 19/97, 67/02, 154/03, 132/</w:t>
      </w:r>
      <w:r w:rsidRPr="00A4546B">
        <w:rPr>
          <w:color w:val="000000"/>
        </w:rPr>
        <w:t xml:space="preserve">06, </w:t>
      </w:r>
      <w:r w:rsidR="00A4546B">
        <w:rPr>
          <w:color w:val="000000"/>
        </w:rPr>
        <w:t>127/07, 155/13 i 83/</w:t>
      </w:r>
      <w:r w:rsidRPr="00A4546B">
        <w:rPr>
          <w:color w:val="000000"/>
        </w:rPr>
        <w:t>15), u točki II. stavku 3. riječi: „Gaženička cesta 28A“ zamjenjuju se riječima: „Gaženička cesta 28C“</w:t>
      </w:r>
      <w:r w:rsidR="00A4546B">
        <w:rPr>
          <w:color w:val="000000"/>
        </w:rPr>
        <w:t>.</w:t>
      </w:r>
    </w:p>
    <w:p w:rsidR="000102C1" w:rsidRPr="00A4546B" w:rsidRDefault="000102C1" w:rsidP="00A4546B">
      <w:pPr>
        <w:jc w:val="both"/>
        <w:rPr>
          <w:color w:val="000000"/>
        </w:rPr>
      </w:pPr>
    </w:p>
    <w:p w:rsidR="000102C1" w:rsidRPr="00A4546B" w:rsidRDefault="000102C1" w:rsidP="00A4546B">
      <w:pPr>
        <w:jc w:val="center"/>
        <w:rPr>
          <w:b/>
          <w:color w:val="000000"/>
        </w:rPr>
      </w:pPr>
      <w:r w:rsidRPr="00A4546B">
        <w:rPr>
          <w:b/>
          <w:color w:val="000000"/>
        </w:rPr>
        <w:t>II.</w:t>
      </w:r>
    </w:p>
    <w:p w:rsidR="000102C1" w:rsidRPr="00A4546B" w:rsidRDefault="000102C1" w:rsidP="00A4546B">
      <w:pPr>
        <w:jc w:val="both"/>
        <w:rPr>
          <w:color w:val="000000"/>
        </w:rPr>
      </w:pPr>
    </w:p>
    <w:p w:rsidR="000102C1" w:rsidRDefault="000102C1" w:rsidP="00A4546B">
      <w:pPr>
        <w:ind w:left="708" w:firstLine="708"/>
        <w:jc w:val="both"/>
        <w:rPr>
          <w:color w:val="000000"/>
        </w:rPr>
      </w:pPr>
      <w:r w:rsidRPr="00A4546B">
        <w:rPr>
          <w:color w:val="000000"/>
        </w:rPr>
        <w:t>Točka IV. mijenja se i glasi:</w:t>
      </w:r>
    </w:p>
    <w:p w:rsidR="00A4546B" w:rsidRPr="00A4546B" w:rsidRDefault="00A4546B" w:rsidP="00A4546B">
      <w:pPr>
        <w:ind w:left="708" w:firstLine="708"/>
        <w:jc w:val="both"/>
        <w:rPr>
          <w:color w:val="000000"/>
        </w:rPr>
      </w:pPr>
    </w:p>
    <w:p w:rsidR="000207E2" w:rsidRPr="00A4546B" w:rsidRDefault="000102C1" w:rsidP="00A4546B">
      <w:pPr>
        <w:jc w:val="both"/>
        <w:rPr>
          <w:color w:val="000000"/>
        </w:rPr>
      </w:pPr>
      <w:r w:rsidRPr="00A4546B">
        <w:rPr>
          <w:color w:val="000000"/>
        </w:rPr>
        <w:t>„</w:t>
      </w:r>
      <w:r w:rsidR="000207E2" w:rsidRPr="00A4546B">
        <w:rPr>
          <w:color w:val="000000"/>
        </w:rPr>
        <w:t>Lučko područje luke Zadar nad kojim se proteže nadležnost Lučke uprave čini:</w:t>
      </w:r>
    </w:p>
    <w:p w:rsidR="000207E2" w:rsidRPr="00A4546B" w:rsidRDefault="000207E2" w:rsidP="00A4546B">
      <w:pPr>
        <w:jc w:val="both"/>
        <w:rPr>
          <w:color w:val="000000"/>
        </w:rPr>
      </w:pPr>
    </w:p>
    <w:p w:rsidR="000102C1" w:rsidRPr="00A4546B" w:rsidRDefault="000102C1" w:rsidP="00A4546B">
      <w:pPr>
        <w:jc w:val="both"/>
        <w:rPr>
          <w:color w:val="000000"/>
        </w:rPr>
      </w:pPr>
      <w:r w:rsidRPr="00A4546B">
        <w:rPr>
          <w:color w:val="000000"/>
        </w:rPr>
        <w:t>1. a. Bazen Gaženica, ukupne površine 1.547.511 m²</w:t>
      </w:r>
      <w:r w:rsidR="00A4546B">
        <w:rPr>
          <w:color w:val="000000"/>
        </w:rPr>
        <w:t>,</w:t>
      </w:r>
      <w:r w:rsidRPr="00A4546B">
        <w:rPr>
          <w:color w:val="000000"/>
        </w:rPr>
        <w:t xml:space="preserve"> obilježen je poligonom točaka izraženih u HTRS96/TM koordinatnom sustavu</w:t>
      </w:r>
      <w:r w:rsidR="00A4546B">
        <w:rPr>
          <w:color w:val="000000"/>
        </w:rPr>
        <w:t>,</w:t>
      </w:r>
      <w:r w:rsidRPr="00A4546B">
        <w:rPr>
          <w:color w:val="000000"/>
        </w:rPr>
        <w:t xml:space="preserve"> kako slijedi:</w:t>
      </w:r>
    </w:p>
    <w:p w:rsidR="000102C1" w:rsidRDefault="000102C1" w:rsidP="00A4546B">
      <w:pPr>
        <w:jc w:val="both"/>
        <w:rPr>
          <w:color w:val="000000"/>
        </w:rPr>
      </w:pPr>
    </w:p>
    <w:p w:rsidR="00A8638F" w:rsidRPr="00A4546B" w:rsidRDefault="00A8638F" w:rsidP="00A4546B">
      <w:pPr>
        <w:jc w:val="both"/>
        <w:rPr>
          <w:color w:val="00000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254"/>
        <w:gridCol w:w="3096"/>
        <w:gridCol w:w="2610"/>
      </w:tblGrid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TOČKA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E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N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401583.20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4883758.82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401364.61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4883725.64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401118.77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4883690.53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400587.93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4883616.03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400378.77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4883587.17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399731.27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4884453.34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399956.92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4884615.27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400100.76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4884556.96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400396.46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4884893.55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400417.14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4884888.30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400420.13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4884896.89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400423.83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4884922.07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400429.30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4884938.21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400425.86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4884945.67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400403.90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4884975.33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400389.07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4884998.62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400378.14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4885020.25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400370.25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4885039.22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400363.28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4885061.34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400359.57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4885077.14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400357.39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4885088.38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400354.80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4885110.01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400354.51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4885118.14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400354.23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4885127.09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400396.13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4885133.43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400396.13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4885133.43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400396.13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4885133.43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400396.47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4885133.43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400401.68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4885133.93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400405.49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4885134.19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400412.94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4885092.80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400420.22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4885096.76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400437.84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4885084.68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400438.30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4885082.27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400461.87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4885068.80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400471.49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4885065.20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400481.45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4885062.83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400505.41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4885064.06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400522.35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4885066.07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400532.21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4885071.54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400524.24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4885081.89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400532.45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4885093.39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400539.73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4885108.88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400549.88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4885122.15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400558.42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4885126.34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400568.05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4885126.17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400573.81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4885118.22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400575.87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4885110.58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400582.90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4885094.69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400581.36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4885087.47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400583.21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4885069.06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400592.38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4885037.55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400595.19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4885024.06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400604.66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4884993.09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400610.69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4884977.96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400624.32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4884945.07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400635.29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4884919.14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400643.72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4884905.87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400647.38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4884892.29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400598.81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4884862.52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400589.43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4884847.86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400595.80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4884837.94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400607.93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4884831.11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400621.02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4884817.49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400628.84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4884806.14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400630.59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4884802.51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400638.16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4884786.75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400638.15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4884771.83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400638.15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4884754.59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400649.30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4884739.14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400650.23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4884733.78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400640.19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4884724.24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400721.49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4884615.22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400744.00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4884582.19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400753.25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4884579.70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400771.54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4884575.29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400784.35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4884572.18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400797.38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4884569.07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400807.14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4884566.74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400822.97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4884544.77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400833.63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4884529.99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400839.26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4884525.42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400849.49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4884517.10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400875.08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4884506.92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400886.68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4884502.30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400896.41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4884500.18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400909.48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4884496.98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400922.29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4884493.99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400936.58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4884490.66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400945.39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4884489.26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400959.66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4884487.01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400974.90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4884485.09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400986.50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4884483.20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401002.79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4884483.31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401010.40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4884483.83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401048.73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4884512.29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401058.46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4884527.72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401056.64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4884531.15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401072.64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4884530.03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401150.44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4884587.80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401158.21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4884593.57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401179.72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4884564.60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401182.89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4884571.88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401196.87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4884552.22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401197.83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4884553.41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401222.94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4884519.78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401243.40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4884493.53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401247.61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4884488.75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401283.23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4884513.31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401278.12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4884520.37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401305.40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4884548.28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401298.67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4884555.66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401292.32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4884567.94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401289.50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4884567.24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401301.37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4884572.85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401318.54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4884585.30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401334.42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4884562.45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401353.24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4884535.47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401373.57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4884506.55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401391.12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4884482.12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401410.45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4884455.59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401427.45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4884431.39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401454.66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4884391.70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401477.92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4884358.10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401494.75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4884333.08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401504.72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4884318.60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401517.59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4884299.72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401534.91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4884274.28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401548.44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4884255.52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401567.82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4884229.77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401586.94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4884204.20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401601.18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4884184.71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401634.29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4884137.06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401627.52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4884132.33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401630.32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4884126.37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401611.14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4884115.47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401607.13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4884120.75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401590.34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4884109.34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401587.88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4884105.90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401573.42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4884094.11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401566.68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4884089.73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401564.21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4884087.34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401544.77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4884074.28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401538.08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4884070.34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401543.56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4884063.15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401566.17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4884033.74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401577.45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4884018.59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401590.37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4883999.94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401600.76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4883982.30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401607.03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4883971.21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401598.31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4883966.15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401598.09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4883964.67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401585.27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4883953.69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401557.96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4883938.97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401547.13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4883933.09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401544.01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4883932.48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401542.93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4883927.87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401536.31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4883919.69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lastRenderedPageBreak/>
              <w:t>159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401533.89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4883904.87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401536.99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4883892.43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401537.80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4883889.59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401544.04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4883880.04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401550.87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4883873.96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401558.03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4883869.51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401579.31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4883859.60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401587.59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4883853.92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401583.63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4883847.50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401581.78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4883848.62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401596.97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4883839.38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401606.98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4883836.30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401615.92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4883833.55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401624.55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4883830.90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401646.73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4883821.36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401661.47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4883815.01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401672.31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4883808.64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401683.15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4883802.27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401695.77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4883795.73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401703.41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4883791.78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401727.64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4883778.29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401745.63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4883767.98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401792.22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4883741.82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401812.11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4883730.27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401854.69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4883705.84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401871.23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4883696.41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401884.83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4883687.13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401902.87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4883676.27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401906.68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4883673.98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401912.58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4883669.79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401944.77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4883646.91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401956.34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4883638.02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401976.98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4883620.19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401985.17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4883612.06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401994.69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4883602.46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401984.79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4883595.70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401979.88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4883603.31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401943.50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4883630.79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401929.74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4883641.18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401925.96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4883641.64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401896.36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4883654.74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401870.45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4883668.53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401845.25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4883682.07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401824.54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4883693.43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401797.36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4883696.77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401780.39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4883698.90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401752.08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4883719.07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401732.86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4883730.53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lastRenderedPageBreak/>
              <w:t>207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401712.95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4883741.99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401677.79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4883762.06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401671.26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4883772.79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401665.60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4883782.13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401649.64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4883792.88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401616.11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4883812.60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401595.28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4883827.82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401583.07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4883836.60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401579.80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4883838.24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401577.68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4883836.11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401562.77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4883826.28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401556.91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4883816.96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401554.29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4883813.77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401560.98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4883810.28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401564.41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4883805.58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401581.06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4883770.47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401578.72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4883770.10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401582.20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4883764.65</w:t>
            </w:r>
          </w:p>
        </w:tc>
      </w:tr>
      <w:tr w:rsidR="000102C1" w:rsidRPr="00A4546B" w:rsidTr="00A8638F">
        <w:trPr>
          <w:jc w:val="center"/>
        </w:trPr>
        <w:tc>
          <w:tcPr>
            <w:tcW w:w="3254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401583.20</w:t>
            </w:r>
          </w:p>
        </w:tc>
        <w:tc>
          <w:tcPr>
            <w:tcW w:w="261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546B">
              <w:rPr>
                <w:rFonts w:ascii="Times New Roman" w:hAnsi="Times New Roman"/>
                <w:color w:val="000000"/>
              </w:rPr>
              <w:t>4883758.82</w:t>
            </w:r>
          </w:p>
        </w:tc>
      </w:tr>
    </w:tbl>
    <w:p w:rsidR="000102C1" w:rsidRPr="00A4546B" w:rsidRDefault="000102C1" w:rsidP="00A4546B">
      <w:pPr>
        <w:jc w:val="both"/>
        <w:rPr>
          <w:color w:val="000000"/>
        </w:rPr>
      </w:pPr>
    </w:p>
    <w:p w:rsidR="000102C1" w:rsidRPr="00A4546B" w:rsidRDefault="000102C1" w:rsidP="00A4546B">
      <w:pPr>
        <w:jc w:val="both"/>
        <w:rPr>
          <w:color w:val="000000"/>
        </w:rPr>
      </w:pPr>
      <w:r w:rsidRPr="00A4546B">
        <w:rPr>
          <w:color w:val="000000"/>
        </w:rPr>
        <w:t xml:space="preserve">sve kako je prikazano na grafičkoj podlozi, </w:t>
      </w:r>
      <w:r w:rsidR="00A4546B">
        <w:rPr>
          <w:color w:val="000000"/>
        </w:rPr>
        <w:t>Geodetskom</w:t>
      </w:r>
      <w:r w:rsidRPr="00A4546B">
        <w:rPr>
          <w:color w:val="000000"/>
        </w:rPr>
        <w:t xml:space="preserve"> elaborat</w:t>
      </w:r>
      <w:r w:rsidR="00A4546B">
        <w:rPr>
          <w:color w:val="000000"/>
        </w:rPr>
        <w:t>u</w:t>
      </w:r>
      <w:r w:rsidRPr="00A4546B">
        <w:rPr>
          <w:color w:val="000000"/>
        </w:rPr>
        <w:t xml:space="preserve"> transformacije koordinata lomnih točaka bazena pod </w:t>
      </w:r>
      <w:r w:rsidR="00A4546B">
        <w:rPr>
          <w:color w:val="000000"/>
        </w:rPr>
        <w:t>upravom</w:t>
      </w:r>
      <w:r w:rsidRPr="00A4546B">
        <w:rPr>
          <w:color w:val="000000"/>
        </w:rPr>
        <w:t xml:space="preserve"> Lučke uprave Zadar i izmjene i dopune radi proširenja lučkog područja (bazen Gradske luke, bazen Kali</w:t>
      </w:r>
      <w:r w:rsidR="00A4546B">
        <w:rPr>
          <w:color w:val="000000"/>
        </w:rPr>
        <w:t xml:space="preserve">-Vela Lamjana, bazen Gaženica), koji je izradilo </w:t>
      </w:r>
      <w:r w:rsidR="00A4546B" w:rsidRPr="00A4546B">
        <w:rPr>
          <w:color w:val="000000"/>
        </w:rPr>
        <w:t>trgovačko društv</w:t>
      </w:r>
      <w:r w:rsidR="00A4546B">
        <w:rPr>
          <w:color w:val="000000"/>
        </w:rPr>
        <w:t>o</w:t>
      </w:r>
      <w:r w:rsidR="00A4546B" w:rsidRPr="00A4546B">
        <w:rPr>
          <w:color w:val="000000"/>
        </w:rPr>
        <w:t xml:space="preserve"> ACES d.o.o.</w:t>
      </w:r>
      <w:r w:rsidR="00A4546B">
        <w:rPr>
          <w:color w:val="000000"/>
        </w:rPr>
        <w:t xml:space="preserve"> iz Zadra u prosincu 2018. godine,</w:t>
      </w:r>
      <w:r w:rsidR="00A4546B" w:rsidRPr="00A4546B">
        <w:rPr>
          <w:color w:val="000000"/>
        </w:rPr>
        <w:t xml:space="preserve"> </w:t>
      </w:r>
      <w:r w:rsidR="000207E2" w:rsidRPr="00A4546B">
        <w:rPr>
          <w:color w:val="000000"/>
        </w:rPr>
        <w:t>(u daljnjem tekstu: Geodetski elaborat)</w:t>
      </w:r>
      <w:r w:rsidRPr="00A4546B">
        <w:rPr>
          <w:color w:val="000000"/>
        </w:rPr>
        <w:t xml:space="preserve">, </w:t>
      </w:r>
      <w:r w:rsidR="00A8638F">
        <w:rPr>
          <w:color w:val="000000"/>
        </w:rPr>
        <w:t xml:space="preserve">a </w:t>
      </w:r>
      <w:r w:rsidRPr="00A4546B">
        <w:rPr>
          <w:color w:val="000000"/>
        </w:rPr>
        <w:t>koja čini Prilog ovoj Odluci i ne objavljuje se u Narodnim novinama.</w:t>
      </w:r>
    </w:p>
    <w:p w:rsidR="000102C1" w:rsidRDefault="000102C1" w:rsidP="00A4546B">
      <w:pPr>
        <w:jc w:val="both"/>
        <w:rPr>
          <w:color w:val="000000"/>
        </w:rPr>
      </w:pPr>
    </w:p>
    <w:p w:rsidR="000102C1" w:rsidRPr="00A4546B" w:rsidRDefault="000102C1" w:rsidP="00A4546B">
      <w:pPr>
        <w:contextualSpacing/>
        <w:jc w:val="both"/>
        <w:rPr>
          <w:color w:val="000000"/>
        </w:rPr>
      </w:pPr>
      <w:r w:rsidRPr="00A4546B">
        <w:t xml:space="preserve">2. a. </w:t>
      </w:r>
      <w:r w:rsidRPr="00A4546B">
        <w:rPr>
          <w:color w:val="000000"/>
        </w:rPr>
        <w:t>Bazen Gradske luke, ukupne površine 112.651 m²</w:t>
      </w:r>
      <w:r w:rsidR="00A8638F">
        <w:rPr>
          <w:color w:val="000000"/>
        </w:rPr>
        <w:t>,</w:t>
      </w:r>
      <w:r w:rsidRPr="00A4546B">
        <w:rPr>
          <w:color w:val="000000"/>
        </w:rPr>
        <w:t xml:space="preserve"> obilježen je poligonom točaka izraženih u HTRS96/TM koordinatnom sustavu</w:t>
      </w:r>
      <w:r w:rsidR="00A8638F">
        <w:rPr>
          <w:color w:val="000000"/>
        </w:rPr>
        <w:t>,</w:t>
      </w:r>
      <w:r w:rsidRPr="00A4546B">
        <w:rPr>
          <w:color w:val="000000"/>
        </w:rPr>
        <w:t xml:space="preserve"> kako slijedi:</w:t>
      </w:r>
    </w:p>
    <w:p w:rsidR="000102C1" w:rsidRDefault="000102C1" w:rsidP="00A4546B">
      <w:pPr>
        <w:contextualSpacing/>
        <w:jc w:val="both"/>
        <w:rPr>
          <w:color w:val="000000"/>
        </w:rPr>
      </w:pPr>
    </w:p>
    <w:p w:rsidR="00A8638F" w:rsidRPr="00A4546B" w:rsidRDefault="00A8638F" w:rsidP="00A4546B">
      <w:pPr>
        <w:contextualSpacing/>
        <w:jc w:val="both"/>
        <w:rPr>
          <w:color w:val="000000"/>
        </w:rPr>
      </w:pPr>
    </w:p>
    <w:tbl>
      <w:tblPr>
        <w:tblStyle w:val="TableGrid1"/>
        <w:tblW w:w="9072" w:type="dxa"/>
        <w:tblInd w:w="108" w:type="dxa"/>
        <w:tblLook w:val="04A0" w:firstRow="1" w:lastRow="0" w:firstColumn="1" w:lastColumn="0" w:noHBand="0" w:noVBand="1"/>
      </w:tblPr>
      <w:tblGrid>
        <w:gridCol w:w="3096"/>
        <w:gridCol w:w="3096"/>
        <w:gridCol w:w="2880"/>
      </w:tblGrid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b/>
              </w:rPr>
            </w:pPr>
            <w:r w:rsidRPr="00A4546B">
              <w:rPr>
                <w:rFonts w:ascii="Times New Roman" w:hAnsi="Times New Roman"/>
                <w:b/>
              </w:rPr>
              <w:t>TOČKA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b/>
              </w:rPr>
            </w:pPr>
            <w:r w:rsidRPr="00A4546B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  <w:b/>
              </w:rPr>
            </w:pPr>
            <w:r w:rsidRPr="00A4546B">
              <w:rPr>
                <w:rFonts w:ascii="Times New Roman" w:hAnsi="Times New Roman"/>
                <w:b/>
              </w:rPr>
              <w:t>N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397612.21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4887228.44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397606.05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4887230.89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397588.36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4887218.82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397580.79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4887218.75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397574.22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4887214.69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397571.90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4887211.05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397570.83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4887206.86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397568.87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4887205.53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397552.49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4887229.55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10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397537.43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4887219.26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11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397503.65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4887196.16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12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397451.31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4887160.39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13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397352.40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4887305.77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14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397480.80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4887435.36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15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397696.62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4887406.80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16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397901.95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4887319.57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17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398107.27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4887232.35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18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398260.99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4887106.51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398327.96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4886968.86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20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398274.96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4886919.31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21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398267.01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4886911.89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22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398214.23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4887043.20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23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398209.72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4887050.49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24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398101.97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4887130.36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25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398039.82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4887175.59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26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397994.14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4887200.63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27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397932.28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4887236.87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28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397900.23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4887255.12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29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397852.20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4887283.02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397833.92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4887293.93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397814.12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4887302.02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397794.73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4887309.21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397720.91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4887337.80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397711.32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4887338.41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397708.95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4887336.80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397694.43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4887320.74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397697.46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4887318.04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397679.42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4887298.90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397680.65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4887297.73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397612.21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hAnsi="Times New Roman"/>
              </w:rPr>
            </w:pPr>
            <w:r w:rsidRPr="00A4546B">
              <w:rPr>
                <w:rFonts w:ascii="Times New Roman" w:hAnsi="Times New Roman"/>
              </w:rPr>
              <w:t>4887228.44</w:t>
            </w:r>
          </w:p>
        </w:tc>
      </w:tr>
    </w:tbl>
    <w:p w:rsidR="000102C1" w:rsidRPr="00A4546B" w:rsidRDefault="000102C1" w:rsidP="00A4546B">
      <w:pPr>
        <w:jc w:val="both"/>
        <w:rPr>
          <w:color w:val="000000"/>
        </w:rPr>
      </w:pPr>
    </w:p>
    <w:p w:rsidR="000207E2" w:rsidRPr="00A4546B" w:rsidRDefault="000102C1" w:rsidP="00A4546B">
      <w:pPr>
        <w:jc w:val="both"/>
        <w:rPr>
          <w:color w:val="000000"/>
        </w:rPr>
      </w:pPr>
      <w:r w:rsidRPr="00A4546B">
        <w:rPr>
          <w:color w:val="000000"/>
        </w:rPr>
        <w:t xml:space="preserve">sve kako je prikazano na grafičkoj podlozi, </w:t>
      </w:r>
      <w:r w:rsidR="000207E2" w:rsidRPr="00A4546B">
        <w:rPr>
          <w:color w:val="000000"/>
        </w:rPr>
        <w:t>Geodetskom elaboratu, koji čini Prilog ovoj Odluci i ne objavljuje se u Narodnim novinama.</w:t>
      </w:r>
    </w:p>
    <w:p w:rsidR="000102C1" w:rsidRPr="00A4546B" w:rsidRDefault="000102C1" w:rsidP="00A4546B">
      <w:pPr>
        <w:jc w:val="both"/>
        <w:rPr>
          <w:color w:val="000000"/>
        </w:rPr>
      </w:pPr>
    </w:p>
    <w:p w:rsidR="000102C1" w:rsidRPr="00A4546B" w:rsidRDefault="000102C1" w:rsidP="00A4546B">
      <w:pPr>
        <w:contextualSpacing/>
        <w:jc w:val="both"/>
      </w:pPr>
      <w:r w:rsidRPr="00A4546B">
        <w:t xml:space="preserve">2. b. Sidrište za brodove </w:t>
      </w:r>
      <w:r w:rsidR="00D74BE8" w:rsidRPr="00A4546B">
        <w:t>s opasnim teretom bazena Gradske</w:t>
      </w:r>
      <w:r w:rsidRPr="00A4546B">
        <w:t xml:space="preserve"> luk</w:t>
      </w:r>
      <w:r w:rsidR="00D74BE8" w:rsidRPr="00A4546B">
        <w:t>e</w:t>
      </w:r>
      <w:r w:rsidRPr="00A4546B">
        <w:t>, ukupne površine 2.641.990 m²</w:t>
      </w:r>
      <w:r w:rsidR="00A8638F">
        <w:t>,</w:t>
      </w:r>
      <w:r w:rsidRPr="00A4546B">
        <w:t xml:space="preserve"> obilježen je poligonom točaka izraženih u HTRS96/TM koordinatnom sustavu</w:t>
      </w:r>
      <w:r w:rsidR="00A8638F">
        <w:t>,</w:t>
      </w:r>
      <w:r w:rsidRPr="00A4546B">
        <w:t xml:space="preserve"> kako slijedi:</w:t>
      </w:r>
    </w:p>
    <w:p w:rsidR="000102C1" w:rsidRDefault="000102C1" w:rsidP="00A4546B">
      <w:pPr>
        <w:contextualSpacing/>
        <w:jc w:val="both"/>
      </w:pPr>
    </w:p>
    <w:p w:rsidR="00A8638F" w:rsidRPr="00A4546B" w:rsidRDefault="00A8638F" w:rsidP="00A4546B">
      <w:pPr>
        <w:contextualSpacing/>
        <w:jc w:val="both"/>
      </w:pPr>
    </w:p>
    <w:tbl>
      <w:tblPr>
        <w:tblStyle w:val="TableGrid1"/>
        <w:tblW w:w="9072" w:type="dxa"/>
        <w:tblInd w:w="108" w:type="dxa"/>
        <w:tblLook w:val="04A0" w:firstRow="1" w:lastRow="0" w:firstColumn="1" w:lastColumn="0" w:noHBand="0" w:noVBand="1"/>
      </w:tblPr>
      <w:tblGrid>
        <w:gridCol w:w="3096"/>
        <w:gridCol w:w="3096"/>
        <w:gridCol w:w="2880"/>
      </w:tblGrid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4546B">
              <w:rPr>
                <w:rFonts w:ascii="Times New Roman" w:eastAsia="Calibri" w:hAnsi="Times New Roman"/>
                <w:b/>
                <w:lang w:eastAsia="en-US"/>
              </w:rPr>
              <w:t xml:space="preserve">TOČKA 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4546B">
              <w:rPr>
                <w:rFonts w:ascii="Times New Roman" w:eastAsia="Calibri" w:hAnsi="Times New Roman"/>
                <w:b/>
                <w:lang w:eastAsia="en-US"/>
              </w:rPr>
              <w:t xml:space="preserve">E 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4546B">
              <w:rPr>
                <w:rFonts w:ascii="Times New Roman" w:eastAsia="Calibri" w:hAnsi="Times New Roman"/>
                <w:b/>
                <w:lang w:eastAsia="en-US"/>
              </w:rPr>
              <w:t>N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1  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392411.43 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>4889761.17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2  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393460.18 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>4888632.95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3  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392108.45 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>4887543.72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4  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391056.70 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>4888487.00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1  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392411.43 </w:t>
            </w:r>
          </w:p>
        </w:tc>
        <w:tc>
          <w:tcPr>
            <w:tcW w:w="2880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>4889761.17</w:t>
            </w:r>
          </w:p>
        </w:tc>
      </w:tr>
    </w:tbl>
    <w:p w:rsidR="000102C1" w:rsidRPr="00A4546B" w:rsidRDefault="000102C1" w:rsidP="00A4546B">
      <w:pPr>
        <w:jc w:val="both"/>
        <w:rPr>
          <w:color w:val="000000"/>
        </w:rPr>
      </w:pPr>
    </w:p>
    <w:p w:rsidR="000207E2" w:rsidRPr="00A4546B" w:rsidRDefault="000102C1" w:rsidP="00A4546B">
      <w:pPr>
        <w:jc w:val="both"/>
        <w:rPr>
          <w:color w:val="000000"/>
        </w:rPr>
      </w:pPr>
      <w:r w:rsidRPr="00A4546B">
        <w:rPr>
          <w:color w:val="000000"/>
        </w:rPr>
        <w:t xml:space="preserve">sve kako je prikazano na grafičkoj podlozi, </w:t>
      </w:r>
      <w:r w:rsidR="000207E2" w:rsidRPr="00A4546B">
        <w:rPr>
          <w:color w:val="000000"/>
        </w:rPr>
        <w:t>Geodetskom elaboratu, koji čini Prilog ovoj Odluci i ne objavljuje se u Narodnim novinama.</w:t>
      </w:r>
    </w:p>
    <w:p w:rsidR="000102C1" w:rsidRPr="00A4546B" w:rsidRDefault="000102C1" w:rsidP="00A4546B">
      <w:pPr>
        <w:contextualSpacing/>
        <w:jc w:val="both"/>
      </w:pPr>
    </w:p>
    <w:p w:rsidR="000102C1" w:rsidRPr="00A4546B" w:rsidRDefault="000102C1" w:rsidP="00A4546B">
      <w:pPr>
        <w:contextualSpacing/>
        <w:jc w:val="both"/>
      </w:pPr>
      <w:r w:rsidRPr="00A4546B">
        <w:t>2. c. Sidrište za ostale brodove bazena Gradsk</w:t>
      </w:r>
      <w:r w:rsidR="00D74BE8" w:rsidRPr="00A4546B">
        <w:t>e luke</w:t>
      </w:r>
      <w:r w:rsidRPr="00A4546B">
        <w:t>, ukupne površine 3.556.603 m²</w:t>
      </w:r>
      <w:r w:rsidR="00A8638F">
        <w:t>,</w:t>
      </w:r>
      <w:r w:rsidRPr="00A4546B">
        <w:t xml:space="preserve"> obilježen je poligonom točaka izraženih u HTRS96/TM koordinatnom sustavu</w:t>
      </w:r>
      <w:r w:rsidR="00A8638F">
        <w:t>,</w:t>
      </w:r>
      <w:r w:rsidRPr="00A4546B">
        <w:t xml:space="preserve"> kako slijedi:</w:t>
      </w:r>
    </w:p>
    <w:p w:rsidR="000102C1" w:rsidRDefault="000102C1" w:rsidP="00A4546B">
      <w:pPr>
        <w:contextualSpacing/>
        <w:jc w:val="both"/>
      </w:pPr>
    </w:p>
    <w:p w:rsidR="00A8638F" w:rsidRPr="00A4546B" w:rsidRDefault="00A8638F" w:rsidP="00A4546B">
      <w:pPr>
        <w:contextualSpacing/>
        <w:jc w:val="both"/>
      </w:pPr>
    </w:p>
    <w:tbl>
      <w:tblPr>
        <w:tblStyle w:val="TableGrid1"/>
        <w:tblW w:w="9072" w:type="dxa"/>
        <w:tblInd w:w="108" w:type="dxa"/>
        <w:tblLook w:val="04A0" w:firstRow="1" w:lastRow="0" w:firstColumn="1" w:lastColumn="0" w:noHBand="0" w:noVBand="1"/>
      </w:tblPr>
      <w:tblGrid>
        <w:gridCol w:w="3238"/>
        <w:gridCol w:w="3096"/>
        <w:gridCol w:w="2738"/>
      </w:tblGrid>
      <w:tr w:rsidR="000102C1" w:rsidRPr="00A4546B" w:rsidTr="00A8638F">
        <w:tc>
          <w:tcPr>
            <w:tcW w:w="32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4546B">
              <w:rPr>
                <w:rFonts w:ascii="Times New Roman" w:eastAsia="Calibri" w:hAnsi="Times New Roman"/>
                <w:b/>
                <w:lang w:eastAsia="en-US"/>
              </w:rPr>
              <w:t>TOČKA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4546B">
              <w:rPr>
                <w:rFonts w:ascii="Times New Roman" w:eastAsia="Calibri" w:hAnsi="Times New Roman"/>
                <w:b/>
                <w:lang w:eastAsia="en-US"/>
              </w:rPr>
              <w:t>E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4546B">
              <w:rPr>
                <w:rFonts w:ascii="Times New Roman" w:eastAsia="Calibri" w:hAnsi="Times New Roman"/>
                <w:b/>
                <w:lang w:eastAsia="en-US"/>
              </w:rPr>
              <w:t>N</w:t>
            </w:r>
          </w:p>
        </w:tc>
      </w:tr>
      <w:tr w:rsidR="000102C1" w:rsidRPr="00A4546B" w:rsidTr="00A8638F">
        <w:tc>
          <w:tcPr>
            <w:tcW w:w="32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5 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394091.35 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>4886400.43</w:t>
            </w:r>
          </w:p>
        </w:tc>
      </w:tr>
      <w:tr w:rsidR="000102C1" w:rsidRPr="00A4546B" w:rsidTr="00A8638F">
        <w:tc>
          <w:tcPr>
            <w:tcW w:w="32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6  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395848.96 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>4887854.03</w:t>
            </w:r>
          </w:p>
        </w:tc>
      </w:tr>
      <w:tr w:rsidR="000102C1" w:rsidRPr="00A4546B" w:rsidTr="00A8638F">
        <w:tc>
          <w:tcPr>
            <w:tcW w:w="32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7  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396901.52 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>4886911.54</w:t>
            </w:r>
          </w:p>
        </w:tc>
      </w:tr>
      <w:tr w:rsidR="000102C1" w:rsidRPr="00A4546B" w:rsidTr="00A8638F">
        <w:tc>
          <w:tcPr>
            <w:tcW w:w="32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lastRenderedPageBreak/>
              <w:t xml:space="preserve">8  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395541.23 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>4885266.15</w:t>
            </w:r>
          </w:p>
        </w:tc>
      </w:tr>
      <w:tr w:rsidR="000102C1" w:rsidRPr="00A4546B" w:rsidTr="00A8638F">
        <w:tc>
          <w:tcPr>
            <w:tcW w:w="32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5 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 xml:space="preserve">394091.35 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4546B">
              <w:rPr>
                <w:rFonts w:ascii="Times New Roman" w:eastAsia="Calibri" w:hAnsi="Times New Roman"/>
                <w:lang w:eastAsia="en-US"/>
              </w:rPr>
              <w:t>4886400.43</w:t>
            </w:r>
          </w:p>
        </w:tc>
      </w:tr>
    </w:tbl>
    <w:p w:rsidR="000102C1" w:rsidRPr="00A4546B" w:rsidRDefault="000102C1" w:rsidP="00A4546B">
      <w:pPr>
        <w:jc w:val="both"/>
        <w:rPr>
          <w:color w:val="000000"/>
        </w:rPr>
      </w:pPr>
    </w:p>
    <w:p w:rsidR="000207E2" w:rsidRPr="00A4546B" w:rsidRDefault="000102C1" w:rsidP="00A4546B">
      <w:pPr>
        <w:jc w:val="both"/>
        <w:rPr>
          <w:color w:val="000000"/>
        </w:rPr>
      </w:pPr>
      <w:r w:rsidRPr="00A4546B">
        <w:rPr>
          <w:color w:val="000000"/>
        </w:rPr>
        <w:t xml:space="preserve">sve kako je prikazano na grafičkoj podlozi, </w:t>
      </w:r>
      <w:r w:rsidR="000207E2" w:rsidRPr="00A4546B">
        <w:rPr>
          <w:color w:val="000000"/>
        </w:rPr>
        <w:t>Geodetskom elaboratu, koji čini Prilog ovoj Odluci i ne objavljuje se u Narodnim novinama.</w:t>
      </w:r>
    </w:p>
    <w:p w:rsidR="000102C1" w:rsidRPr="00A4546B" w:rsidRDefault="000102C1" w:rsidP="00A4546B">
      <w:pPr>
        <w:contextualSpacing/>
        <w:jc w:val="both"/>
      </w:pPr>
    </w:p>
    <w:p w:rsidR="000102C1" w:rsidRPr="00A4546B" w:rsidRDefault="000102C1" w:rsidP="00A4546B">
      <w:pPr>
        <w:contextualSpacing/>
        <w:jc w:val="both"/>
      </w:pPr>
      <w:r w:rsidRPr="00A4546B">
        <w:t>3.</w:t>
      </w:r>
      <w:r w:rsidR="006E68E0" w:rsidRPr="00A4546B">
        <w:t xml:space="preserve"> a. </w:t>
      </w:r>
      <w:r w:rsidRPr="00A4546B">
        <w:t>Bazen ribarska luka Kali – Vela Lamjana, ukupne površine 71</w:t>
      </w:r>
      <w:r w:rsidR="00A8638F">
        <w:t>.</w:t>
      </w:r>
      <w:r w:rsidRPr="00A4546B">
        <w:t>262 m²</w:t>
      </w:r>
      <w:r w:rsidR="00A8638F">
        <w:t>,</w:t>
      </w:r>
      <w:r w:rsidRPr="00A4546B">
        <w:t xml:space="preserve"> obilježen je poligonom točaka izraženih u HTRS96/TM koordinatnom sustavu</w:t>
      </w:r>
      <w:r w:rsidR="00A8638F">
        <w:t>,</w:t>
      </w:r>
      <w:r w:rsidRPr="00A4546B">
        <w:t xml:space="preserve"> kako slijedi:</w:t>
      </w:r>
    </w:p>
    <w:p w:rsidR="000207E2" w:rsidRDefault="000207E2" w:rsidP="00A4546B">
      <w:pPr>
        <w:contextualSpacing/>
        <w:jc w:val="both"/>
      </w:pPr>
    </w:p>
    <w:p w:rsidR="00A8638F" w:rsidRPr="00A4546B" w:rsidRDefault="00A8638F" w:rsidP="00A4546B">
      <w:pPr>
        <w:contextualSpacing/>
        <w:jc w:val="both"/>
      </w:pPr>
    </w:p>
    <w:tbl>
      <w:tblPr>
        <w:tblStyle w:val="TableGrid1"/>
        <w:tblW w:w="8930" w:type="dxa"/>
        <w:tblInd w:w="250" w:type="dxa"/>
        <w:tblLook w:val="04A0" w:firstRow="1" w:lastRow="0" w:firstColumn="1" w:lastColumn="0" w:noHBand="0" w:noVBand="1"/>
      </w:tblPr>
      <w:tblGrid>
        <w:gridCol w:w="3096"/>
        <w:gridCol w:w="3096"/>
        <w:gridCol w:w="2738"/>
      </w:tblGrid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4546B">
              <w:rPr>
                <w:rFonts w:ascii="Times New Roman" w:eastAsia="Calibri" w:hAnsi="Times New Roman"/>
                <w:b/>
              </w:rPr>
              <w:t>TOČKA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4546B">
              <w:rPr>
                <w:rFonts w:ascii="Times New Roman" w:eastAsia="Calibri" w:hAnsi="Times New Roman"/>
                <w:b/>
              </w:rPr>
              <w:t>E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A4546B">
              <w:rPr>
                <w:rFonts w:ascii="Times New Roman" w:eastAsia="Calibri" w:hAnsi="Times New Roman"/>
                <w:b/>
              </w:rPr>
              <w:t>N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 xml:space="preserve">  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>396098.54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>4879114.00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 xml:space="preserve">  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>396100.99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>4879115.96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 xml:space="preserve">  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>396097.25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>4879121.33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 xml:space="preserve">  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>396083.25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>4879140.18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 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396093.03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4879148.26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 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396099.60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4879153.39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 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396111.59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4879163.08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 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396085.67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4879195.69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 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396072.06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4879215.53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10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396049.12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4879198.74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11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395942.79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4879368.12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12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395934.95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4879371.89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13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395933.02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4879372.81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14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395932.37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4879376.00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15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395929.73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4879382.44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16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395926.22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4879387.40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17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395923.06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4879391.52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18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395919.06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4879395.09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19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395913.19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4879403.10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20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395912.23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4879404.43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21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395911.03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4879406.07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22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395909.50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4879409.60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23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395908.27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4879411.62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24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395903.30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4879425.07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25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395893.67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4879442.17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26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395891.84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4879444.53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27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395887.59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4879456.84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28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395887.42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4879457.07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29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395882.63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4879485.83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30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395878.87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4879498.77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31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395872.57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4879510.51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32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395858.27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4879531.82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33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395840.09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4879553.40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34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395821.48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4879569.11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35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395812.25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4879585.06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36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395808.41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4879599.26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37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395794.16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4879632.58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38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395783.65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4879648.12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lastRenderedPageBreak/>
              <w:t xml:space="preserve"> 39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395763.47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4879675.01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40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395734.52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4879725.32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41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395720.53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4879769.64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42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395715.26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4879778.98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43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395694.85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4879799.04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44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395678.62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4879810.82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45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395668.47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4879827.91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46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395662.51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4879847.97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47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395659.99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4879861.25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48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395652.19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4879862.39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49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395646.50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4879856.74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50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395647.44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4879811.28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51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395659.43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4879786.19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52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395666.13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4879778.11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53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395676.41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4879760.47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54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395695.21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4879694.23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55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395704.41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4879670.04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56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395718.26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4879647.57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57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395734.92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4879610.52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58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395735.64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4879603.21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59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395725.16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4879558.44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60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395738.75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4879544.18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61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395741.57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4879543.64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62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395779.82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4879477.66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63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395780.39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4879476.74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64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395777.85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4879450.96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65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395775.83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4879444.37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66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395775.40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4879438.30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67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395774.78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4879429.41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68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395774.56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4879426.39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69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395777.50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4879413.34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70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395779.33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4879405.19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71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395779.54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4879401.12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72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395785.46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4879404.27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73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395817.05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4879421.14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74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396013.86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4879052.56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 xml:space="preserve"> 75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396013.76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A4546B">
              <w:rPr>
                <w:rFonts w:ascii="Times New Roman" w:eastAsia="Calibri" w:hAnsi="Times New Roman"/>
                <w:color w:val="000000"/>
              </w:rPr>
              <w:t>4879036.07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 xml:space="preserve"> 76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>396020.24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>4879028.03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 xml:space="preserve"> 77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>396056.63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>4879067.94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 xml:space="preserve"> 78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>396052.91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>4879077.40</w:t>
            </w:r>
          </w:p>
        </w:tc>
      </w:tr>
      <w:tr w:rsidR="000102C1" w:rsidRPr="00A4546B" w:rsidTr="00C57A2C"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 xml:space="preserve">  1</w:t>
            </w:r>
          </w:p>
        </w:tc>
        <w:tc>
          <w:tcPr>
            <w:tcW w:w="3096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>396098.54</w:t>
            </w:r>
          </w:p>
        </w:tc>
        <w:tc>
          <w:tcPr>
            <w:tcW w:w="2738" w:type="dxa"/>
          </w:tcPr>
          <w:p w:rsidR="000102C1" w:rsidRPr="00A4546B" w:rsidRDefault="000102C1" w:rsidP="00A4546B">
            <w:pPr>
              <w:jc w:val="center"/>
              <w:rPr>
                <w:rFonts w:ascii="Times New Roman" w:eastAsia="Calibri" w:hAnsi="Times New Roman"/>
              </w:rPr>
            </w:pPr>
            <w:r w:rsidRPr="00A4546B">
              <w:rPr>
                <w:rFonts w:ascii="Times New Roman" w:eastAsia="Calibri" w:hAnsi="Times New Roman"/>
              </w:rPr>
              <w:t>4879114.00</w:t>
            </w:r>
          </w:p>
        </w:tc>
      </w:tr>
    </w:tbl>
    <w:p w:rsidR="000102C1" w:rsidRPr="00A4546B" w:rsidRDefault="000102C1" w:rsidP="00A4546B">
      <w:pPr>
        <w:contextualSpacing/>
        <w:jc w:val="center"/>
        <w:rPr>
          <w:b/>
        </w:rPr>
      </w:pPr>
    </w:p>
    <w:p w:rsidR="000207E2" w:rsidRPr="00A4546B" w:rsidRDefault="000102C1" w:rsidP="00A4546B">
      <w:pPr>
        <w:jc w:val="both"/>
        <w:rPr>
          <w:color w:val="000000"/>
        </w:rPr>
      </w:pPr>
      <w:r w:rsidRPr="00A4546B">
        <w:rPr>
          <w:color w:val="000000"/>
        </w:rPr>
        <w:t xml:space="preserve">sve kako je prikazano na grafičkoj podlozi, </w:t>
      </w:r>
      <w:r w:rsidR="000207E2" w:rsidRPr="00A4546B">
        <w:rPr>
          <w:color w:val="000000"/>
        </w:rPr>
        <w:t>Geodetskom elaboratu, koji čini Prilog ovoj Odluci i ne objavljuje se u Narodnim novinama.</w:t>
      </w:r>
      <w:r w:rsidR="00A8638F">
        <w:rPr>
          <w:color w:val="000000"/>
        </w:rPr>
        <w:t>".</w:t>
      </w:r>
    </w:p>
    <w:p w:rsidR="000102C1" w:rsidRDefault="000102C1" w:rsidP="00A4546B">
      <w:pPr>
        <w:contextualSpacing/>
        <w:jc w:val="center"/>
        <w:rPr>
          <w:b/>
        </w:rPr>
      </w:pPr>
    </w:p>
    <w:p w:rsidR="00A8638F" w:rsidRDefault="00A8638F" w:rsidP="00A4546B">
      <w:pPr>
        <w:contextualSpacing/>
        <w:jc w:val="center"/>
        <w:rPr>
          <w:b/>
        </w:rPr>
      </w:pPr>
    </w:p>
    <w:p w:rsidR="00A8638F" w:rsidRDefault="00A8638F" w:rsidP="00A4546B">
      <w:pPr>
        <w:contextualSpacing/>
        <w:jc w:val="center"/>
        <w:rPr>
          <w:b/>
        </w:rPr>
      </w:pPr>
    </w:p>
    <w:p w:rsidR="00A8638F" w:rsidRDefault="00A8638F" w:rsidP="00A4546B">
      <w:pPr>
        <w:contextualSpacing/>
        <w:jc w:val="center"/>
        <w:rPr>
          <w:b/>
        </w:rPr>
      </w:pPr>
    </w:p>
    <w:p w:rsidR="00A8638F" w:rsidRPr="00A4546B" w:rsidRDefault="00A8638F" w:rsidP="00A4546B">
      <w:pPr>
        <w:contextualSpacing/>
        <w:jc w:val="center"/>
        <w:rPr>
          <w:b/>
        </w:rPr>
      </w:pPr>
    </w:p>
    <w:p w:rsidR="000102C1" w:rsidRPr="00A4546B" w:rsidRDefault="000102C1" w:rsidP="00A4546B">
      <w:pPr>
        <w:contextualSpacing/>
        <w:jc w:val="center"/>
        <w:rPr>
          <w:b/>
        </w:rPr>
      </w:pPr>
      <w:r w:rsidRPr="00A4546B">
        <w:rPr>
          <w:b/>
        </w:rPr>
        <w:lastRenderedPageBreak/>
        <w:t>I</w:t>
      </w:r>
      <w:r w:rsidR="00C57A2C" w:rsidRPr="00A4546B">
        <w:rPr>
          <w:b/>
        </w:rPr>
        <w:t>I</w:t>
      </w:r>
      <w:r w:rsidRPr="00A4546B">
        <w:rPr>
          <w:b/>
        </w:rPr>
        <w:t>I.</w:t>
      </w:r>
    </w:p>
    <w:p w:rsidR="000102C1" w:rsidRPr="00A4546B" w:rsidRDefault="000102C1" w:rsidP="00A4546B">
      <w:pPr>
        <w:contextualSpacing/>
        <w:jc w:val="center"/>
      </w:pPr>
    </w:p>
    <w:p w:rsidR="000102C1" w:rsidRPr="00A4546B" w:rsidRDefault="000207E2" w:rsidP="00A8638F">
      <w:pPr>
        <w:ind w:firstLine="1416"/>
        <w:contextualSpacing/>
        <w:jc w:val="both"/>
      </w:pPr>
      <w:r w:rsidRPr="00A4546B">
        <w:t>Ova Odluka stupa na snagu danom donošenja, a objavit će se u Narodnim novinama</w:t>
      </w:r>
      <w:r w:rsidR="000102C1" w:rsidRPr="00A4546B">
        <w:t>.</w:t>
      </w:r>
    </w:p>
    <w:p w:rsidR="000102C1" w:rsidRPr="00A4546B" w:rsidRDefault="000102C1" w:rsidP="00A4546B">
      <w:pPr>
        <w:contextualSpacing/>
        <w:jc w:val="both"/>
        <w:rPr>
          <w:color w:val="000000"/>
        </w:rPr>
      </w:pPr>
    </w:p>
    <w:p w:rsidR="000102C1" w:rsidRPr="00A4546B" w:rsidRDefault="000102C1" w:rsidP="00A4546B">
      <w:pPr>
        <w:jc w:val="both"/>
        <w:rPr>
          <w:color w:val="000000"/>
        </w:rPr>
      </w:pPr>
    </w:p>
    <w:p w:rsidR="000102C1" w:rsidRPr="00A4546B" w:rsidRDefault="00C57A2C" w:rsidP="00A4546B">
      <w:pPr>
        <w:jc w:val="both"/>
        <w:rPr>
          <w:color w:val="000000"/>
        </w:rPr>
      </w:pPr>
      <w:r w:rsidRPr="00A4546B">
        <w:rPr>
          <w:color w:val="000000"/>
        </w:rPr>
        <w:t xml:space="preserve">KLASA: </w:t>
      </w:r>
    </w:p>
    <w:p w:rsidR="000102C1" w:rsidRPr="00A4546B" w:rsidRDefault="00C57A2C" w:rsidP="00A4546B">
      <w:pPr>
        <w:jc w:val="both"/>
        <w:rPr>
          <w:color w:val="000000"/>
        </w:rPr>
      </w:pPr>
      <w:r w:rsidRPr="00A4546B">
        <w:rPr>
          <w:color w:val="000000"/>
        </w:rPr>
        <w:t xml:space="preserve">URBROJ: </w:t>
      </w:r>
    </w:p>
    <w:p w:rsidR="000102C1" w:rsidRPr="00A4546B" w:rsidRDefault="000102C1" w:rsidP="00A4546B">
      <w:pPr>
        <w:jc w:val="both"/>
        <w:rPr>
          <w:color w:val="000000"/>
        </w:rPr>
      </w:pPr>
      <w:r w:rsidRPr="00A4546B">
        <w:rPr>
          <w:color w:val="000000"/>
        </w:rPr>
        <w:t xml:space="preserve">Zagreb, </w:t>
      </w:r>
    </w:p>
    <w:p w:rsidR="000102C1" w:rsidRPr="00A4546B" w:rsidRDefault="000102C1" w:rsidP="00A4546B">
      <w:pPr>
        <w:jc w:val="both"/>
        <w:rPr>
          <w:color w:val="000000"/>
        </w:rPr>
      </w:pPr>
    </w:p>
    <w:p w:rsidR="000102C1" w:rsidRPr="00A4546B" w:rsidRDefault="000102C1" w:rsidP="00A4546B">
      <w:pPr>
        <w:ind w:left="4521"/>
        <w:jc w:val="center"/>
        <w:rPr>
          <w:color w:val="000000"/>
        </w:rPr>
      </w:pPr>
    </w:p>
    <w:p w:rsidR="000102C1" w:rsidRPr="00A4546B" w:rsidRDefault="000102C1" w:rsidP="00A4546B">
      <w:pPr>
        <w:ind w:left="4521"/>
        <w:jc w:val="center"/>
        <w:rPr>
          <w:color w:val="000000"/>
        </w:rPr>
      </w:pPr>
      <w:r w:rsidRPr="00A4546B">
        <w:rPr>
          <w:color w:val="000000"/>
        </w:rPr>
        <w:t>Predsjednik</w:t>
      </w:r>
    </w:p>
    <w:p w:rsidR="000102C1" w:rsidRPr="00A4546B" w:rsidRDefault="000102C1" w:rsidP="00A4546B">
      <w:pPr>
        <w:ind w:left="4521"/>
        <w:jc w:val="center"/>
        <w:rPr>
          <w:b/>
          <w:bCs/>
          <w:color w:val="000000"/>
        </w:rPr>
      </w:pPr>
      <w:r w:rsidRPr="00A4546B">
        <w:rPr>
          <w:color w:val="000000"/>
        </w:rPr>
        <w:br/>
      </w:r>
      <w:r w:rsidRPr="00A4546B">
        <w:rPr>
          <w:b/>
          <w:bCs/>
          <w:color w:val="000000"/>
        </w:rPr>
        <w:t>mr. sc. Andrej Plenković</w:t>
      </w:r>
    </w:p>
    <w:p w:rsidR="000102C1" w:rsidRPr="00A4546B" w:rsidRDefault="000102C1" w:rsidP="00A4546B">
      <w:pPr>
        <w:jc w:val="both"/>
        <w:rPr>
          <w:color w:val="000000"/>
        </w:rPr>
      </w:pPr>
    </w:p>
    <w:p w:rsidR="000102C1" w:rsidRPr="00A4546B" w:rsidRDefault="000102C1" w:rsidP="00A4546B">
      <w:pPr>
        <w:jc w:val="both"/>
        <w:rPr>
          <w:color w:val="000000"/>
        </w:rPr>
      </w:pPr>
    </w:p>
    <w:p w:rsidR="000102C1" w:rsidRPr="00A4546B" w:rsidRDefault="000102C1" w:rsidP="00A4546B">
      <w:pPr>
        <w:jc w:val="right"/>
        <w:rPr>
          <w:color w:val="000000"/>
        </w:rPr>
      </w:pPr>
    </w:p>
    <w:p w:rsidR="000102C1" w:rsidRPr="00A4546B" w:rsidRDefault="000102C1" w:rsidP="00A4546B">
      <w:pPr>
        <w:jc w:val="right"/>
        <w:rPr>
          <w:color w:val="000000"/>
        </w:rPr>
      </w:pPr>
    </w:p>
    <w:p w:rsidR="000102C1" w:rsidRPr="00A4546B" w:rsidRDefault="000102C1" w:rsidP="00A4546B">
      <w:pPr>
        <w:jc w:val="right"/>
        <w:rPr>
          <w:color w:val="000000"/>
        </w:rPr>
      </w:pPr>
    </w:p>
    <w:p w:rsidR="000102C1" w:rsidRPr="00A4546B" w:rsidRDefault="000102C1" w:rsidP="00A4546B">
      <w:pPr>
        <w:jc w:val="right"/>
        <w:rPr>
          <w:color w:val="000000"/>
        </w:rPr>
      </w:pPr>
    </w:p>
    <w:p w:rsidR="000102C1" w:rsidRDefault="000102C1" w:rsidP="00A4546B">
      <w:pPr>
        <w:jc w:val="right"/>
        <w:rPr>
          <w:color w:val="000000"/>
        </w:rPr>
      </w:pPr>
    </w:p>
    <w:p w:rsidR="00A4546B" w:rsidRDefault="00A4546B" w:rsidP="00A4546B">
      <w:pPr>
        <w:jc w:val="right"/>
        <w:rPr>
          <w:color w:val="000000"/>
        </w:rPr>
      </w:pPr>
    </w:p>
    <w:p w:rsidR="00A8638F" w:rsidRDefault="00A8638F" w:rsidP="00A4546B">
      <w:pPr>
        <w:jc w:val="right"/>
        <w:rPr>
          <w:color w:val="000000"/>
        </w:rPr>
      </w:pPr>
      <w:r>
        <w:rPr>
          <w:color w:val="000000"/>
        </w:rPr>
        <w:br w:type="page"/>
      </w:r>
    </w:p>
    <w:p w:rsidR="000102C1" w:rsidRPr="00A4546B" w:rsidRDefault="000102C1" w:rsidP="00A4546B">
      <w:pPr>
        <w:jc w:val="right"/>
        <w:rPr>
          <w:color w:val="000000"/>
        </w:rPr>
      </w:pPr>
    </w:p>
    <w:p w:rsidR="000102C1" w:rsidRPr="00A4546B" w:rsidRDefault="000102C1" w:rsidP="00A4546B">
      <w:pPr>
        <w:jc w:val="center"/>
        <w:rPr>
          <w:b/>
          <w:color w:val="000000"/>
        </w:rPr>
      </w:pPr>
      <w:r w:rsidRPr="00A4546B">
        <w:rPr>
          <w:b/>
          <w:color w:val="000000"/>
        </w:rPr>
        <w:t>OBRAZLOŽENJE</w:t>
      </w:r>
    </w:p>
    <w:p w:rsidR="000102C1" w:rsidRPr="00A4546B" w:rsidRDefault="000102C1" w:rsidP="00A4546B">
      <w:pPr>
        <w:jc w:val="center"/>
        <w:rPr>
          <w:b/>
          <w:color w:val="000000"/>
        </w:rPr>
      </w:pPr>
    </w:p>
    <w:p w:rsidR="000102C1" w:rsidRPr="00A4546B" w:rsidRDefault="000102C1" w:rsidP="00A4546B">
      <w:pPr>
        <w:jc w:val="both"/>
        <w:rPr>
          <w:color w:val="000000"/>
        </w:rPr>
      </w:pPr>
      <w:r w:rsidRPr="00A4546B">
        <w:rPr>
          <w:color w:val="000000"/>
        </w:rPr>
        <w:t>Sukladno članku 47. stavcima 1. i 3. Zakona o pomorskom dobru i morskim lukama Vlada Republike Hrvatske utvrđuje lučko područje u lukama otvorenim za javni promet od osobitoga (međunarodnoga) gospodarskog interesa za Republiku Hrvatsku, u skladu s prostornim planom, a lučka uprava je dužna predložiti promjenu akta o lučkom području ako to zahtijevaju razvojni, gospodarski, administrativni ili drugi razlozi.</w:t>
      </w:r>
    </w:p>
    <w:p w:rsidR="000102C1" w:rsidRPr="00A4546B" w:rsidRDefault="000102C1" w:rsidP="00A4546B">
      <w:pPr>
        <w:jc w:val="both"/>
        <w:rPr>
          <w:color w:val="000000"/>
        </w:rPr>
      </w:pPr>
    </w:p>
    <w:p w:rsidR="000102C1" w:rsidRPr="00A4546B" w:rsidRDefault="000102C1" w:rsidP="00A4546B">
      <w:pPr>
        <w:jc w:val="both"/>
        <w:rPr>
          <w:color w:val="000000"/>
        </w:rPr>
      </w:pPr>
      <w:r w:rsidRPr="00A4546B">
        <w:rPr>
          <w:color w:val="000000"/>
        </w:rPr>
        <w:t xml:space="preserve">Na svojoj 33. sjednici održanoj dana 17. prosinca 2018. godine Upravno vijeće Lučke uprave Zadar donijelo je Odluku br. 166/2018 da se predloži Vladi Republike Hrvatske promjenu akta o lučkom području luke Zadar  na način da se promjeni sjedište Lučke uprave Zadar, proširi obuhvat bazena Gaženica i bazena Kali - Vela Lamjana te sve koordinatne točke koje zatvaraju obuhvat lučkih </w:t>
      </w:r>
      <w:r w:rsidR="000207E2" w:rsidRPr="00A4546B">
        <w:rPr>
          <w:color w:val="000000"/>
        </w:rPr>
        <w:t>bazena i sidrišta transformiraju</w:t>
      </w:r>
      <w:r w:rsidRPr="00A4546B">
        <w:rPr>
          <w:color w:val="000000"/>
        </w:rPr>
        <w:t xml:space="preserve"> u HTRS96/TM koordinatni sustav.</w:t>
      </w:r>
    </w:p>
    <w:p w:rsidR="00793CFD" w:rsidRPr="00A4546B" w:rsidRDefault="00793CFD" w:rsidP="00A4546B">
      <w:pPr>
        <w:jc w:val="both"/>
        <w:rPr>
          <w:color w:val="000000"/>
        </w:rPr>
      </w:pPr>
    </w:p>
    <w:p w:rsidR="00793CFD" w:rsidRPr="00A4546B" w:rsidRDefault="00793CFD" w:rsidP="00A4546B">
      <w:pPr>
        <w:jc w:val="both"/>
        <w:rPr>
          <w:color w:val="000000"/>
        </w:rPr>
      </w:pPr>
      <w:r w:rsidRPr="00A4546B">
        <w:rPr>
          <w:color w:val="000000"/>
        </w:rPr>
        <w:t>Dovršetkom gradnje i ishođenjem Uporabne dozvole Ministarstva graditeljstva i prostornoga uređenja (KLASA: UP/I-361-05/18-01/000029, UR.BROJ: 531-06-2-2-607-18-0013, od dana 20. srpnja 2018. godine) za građevinu 1.5. Centralna zgrada terminala s parkiralištem, stekli su se uvjeti da Lučka uprava Zadar adresu sjedišta i svoje poslovanje sa dosadašnje adrese Privremene zgrade terminala prenese na adresu Centralne zgrade terminala.</w:t>
      </w:r>
    </w:p>
    <w:p w:rsidR="000102C1" w:rsidRPr="00A4546B" w:rsidRDefault="000102C1" w:rsidP="00A4546B">
      <w:pPr>
        <w:jc w:val="both"/>
        <w:rPr>
          <w:color w:val="000000"/>
        </w:rPr>
      </w:pPr>
    </w:p>
    <w:p w:rsidR="000102C1" w:rsidRPr="00A4546B" w:rsidRDefault="000102C1" w:rsidP="00A4546B">
      <w:pPr>
        <w:jc w:val="both"/>
        <w:rPr>
          <w:color w:val="000000"/>
        </w:rPr>
      </w:pPr>
      <w:r w:rsidRPr="00A4546B">
        <w:rPr>
          <w:color w:val="000000"/>
        </w:rPr>
        <w:t>Bazen Gaženica i bazen ribarske luke Kali – Vela Lamjana se proširuju iz razloga kandidature projekta: Modernizacija i dogradnja ribarske luke Vela Lamjana, Kali, otok Ugljan i Ribarska luka Gaženica radi sufinanciranja u sklopu mjere I23/I.24 Ribarske luke, iskrcajna mjesta, burze riba i zakloništa te su 2</w:t>
      </w:r>
      <w:r w:rsidR="00AE17C2">
        <w:rPr>
          <w:color w:val="000000"/>
        </w:rPr>
        <w:t>7</w:t>
      </w:r>
      <w:r w:rsidRPr="00A4546B">
        <w:rPr>
          <w:color w:val="000000"/>
        </w:rPr>
        <w:t xml:space="preserve">. i 31. srpnja 2018. godine ishođene i Odluke o dodjeli sredstava oznake </w:t>
      </w:r>
      <w:r w:rsidR="00AE17C2" w:rsidRPr="00A4546B">
        <w:rPr>
          <w:color w:val="000000"/>
        </w:rPr>
        <w:t>klas</w:t>
      </w:r>
      <w:r w:rsidR="00AE17C2">
        <w:rPr>
          <w:color w:val="000000"/>
        </w:rPr>
        <w:t>e</w:t>
      </w:r>
      <w:r w:rsidR="00F86D82">
        <w:rPr>
          <w:color w:val="000000"/>
        </w:rPr>
        <w:t>: 3</w:t>
      </w:r>
      <w:r w:rsidRPr="00A4546B">
        <w:rPr>
          <w:color w:val="000000"/>
        </w:rPr>
        <w:t>2</w:t>
      </w:r>
      <w:r w:rsidR="00F86D82">
        <w:rPr>
          <w:color w:val="000000"/>
        </w:rPr>
        <w:t>4</w:t>
      </w:r>
      <w:r w:rsidRPr="00A4546B">
        <w:rPr>
          <w:color w:val="000000"/>
        </w:rPr>
        <w:t xml:space="preserve">-01/18-01/274 i </w:t>
      </w:r>
      <w:r w:rsidR="00AE17C2">
        <w:rPr>
          <w:color w:val="000000"/>
        </w:rPr>
        <w:t>klase</w:t>
      </w:r>
      <w:r w:rsidRPr="00A4546B">
        <w:rPr>
          <w:color w:val="000000"/>
        </w:rPr>
        <w:t>: 32</w:t>
      </w:r>
      <w:r w:rsidR="00F86D82">
        <w:rPr>
          <w:color w:val="000000"/>
        </w:rPr>
        <w:t>4</w:t>
      </w:r>
      <w:r w:rsidRPr="00A4546B">
        <w:rPr>
          <w:color w:val="000000"/>
        </w:rPr>
        <w:t>-01/18-01/275.</w:t>
      </w:r>
    </w:p>
    <w:p w:rsidR="000102C1" w:rsidRPr="00A4546B" w:rsidRDefault="000102C1" w:rsidP="00A4546B">
      <w:pPr>
        <w:jc w:val="both"/>
        <w:rPr>
          <w:color w:val="000000"/>
        </w:rPr>
      </w:pPr>
    </w:p>
    <w:p w:rsidR="000102C1" w:rsidRPr="00A4546B" w:rsidRDefault="000102C1" w:rsidP="00A4546B">
      <w:pPr>
        <w:jc w:val="both"/>
        <w:rPr>
          <w:color w:val="000000"/>
        </w:rPr>
      </w:pPr>
      <w:r w:rsidRPr="00A4546B">
        <w:rPr>
          <w:color w:val="000000"/>
        </w:rPr>
        <w:t>Bazen Ribarske luke Kali – Vela Lamjana proširuje se za ukupno 371 m</w:t>
      </w:r>
      <w:r w:rsidRPr="00A4546B">
        <w:rPr>
          <w:color w:val="000000"/>
          <w:vertAlign w:val="superscript"/>
        </w:rPr>
        <w:t>2</w:t>
      </w:r>
      <w:r w:rsidRPr="00A4546B">
        <w:rPr>
          <w:color w:val="000000"/>
        </w:rPr>
        <w:t>, u naravi zapadni dio postojećeg gata – lukobrana, a na kojem će se izvoditi dio građevinskih radova na produženju i poboljšanju zaštite ukupnog bazena luke. Navedeni dio gata činio je dio luke posebne namjene – brodogradilišta Lamjana, koja graniči s lučkim područjem luke Zadar, no Odlukom Vlade Republike Hrvatske taj dio gata isključen je iz obuhvata luke posebne namjen</w:t>
      </w:r>
      <w:r w:rsidR="00793CFD" w:rsidRPr="00A4546B">
        <w:rPr>
          <w:color w:val="000000"/>
        </w:rPr>
        <w:t>e</w:t>
      </w:r>
      <w:r w:rsidRPr="00A4546B">
        <w:rPr>
          <w:color w:val="000000"/>
        </w:rPr>
        <w:t>, stoga nema zapreke za proširenje lučkog područja luke Zadar.</w:t>
      </w:r>
    </w:p>
    <w:p w:rsidR="000102C1" w:rsidRPr="00A4546B" w:rsidRDefault="000102C1" w:rsidP="00A4546B">
      <w:pPr>
        <w:jc w:val="both"/>
        <w:rPr>
          <w:color w:val="000000"/>
        </w:rPr>
      </w:pPr>
    </w:p>
    <w:p w:rsidR="000102C1" w:rsidRPr="00A4546B" w:rsidRDefault="000102C1" w:rsidP="00A4546B">
      <w:pPr>
        <w:jc w:val="both"/>
        <w:rPr>
          <w:color w:val="000000"/>
        </w:rPr>
      </w:pPr>
      <w:r w:rsidRPr="00A4546B">
        <w:rPr>
          <w:color w:val="000000"/>
        </w:rPr>
        <w:t>U odnosu na bazen Gaženica navodi se kako je u Odluci o izmjeni Odluke o osnivanju Lučke uprave Zadar objavljenoj u „Narodnim novinama“ broj:</w:t>
      </w:r>
      <w:r w:rsidRPr="00A4546B">
        <w:t xml:space="preserve"> </w:t>
      </w:r>
      <w:r w:rsidRPr="00A4546B">
        <w:rPr>
          <w:color w:val="000000"/>
        </w:rPr>
        <w:t>127/2007 površina pogrešno izračunata. Naime, izračunom površine iz koordinata objavljenih u Odluke Vlade Republike Hrvatske (127/07) ukupna površina lučkog područja iznosi 1.530.892 m</w:t>
      </w:r>
      <w:r w:rsidRPr="00A4546B">
        <w:rPr>
          <w:color w:val="000000"/>
          <w:vertAlign w:val="superscript"/>
        </w:rPr>
        <w:t>2</w:t>
      </w:r>
      <w:r w:rsidRPr="00A4546B">
        <w:rPr>
          <w:color w:val="000000"/>
        </w:rPr>
        <w:t>, a ne kako je objavljeno u Odluci Vlade Republike Hrvatske 2.817.075 m</w:t>
      </w:r>
      <w:r w:rsidRPr="00A4546B">
        <w:rPr>
          <w:color w:val="000000"/>
          <w:vertAlign w:val="superscript"/>
        </w:rPr>
        <w:t>2</w:t>
      </w:r>
      <w:r w:rsidRPr="00A4546B">
        <w:rPr>
          <w:color w:val="000000"/>
        </w:rPr>
        <w:t>.</w:t>
      </w:r>
    </w:p>
    <w:p w:rsidR="000102C1" w:rsidRPr="00A4546B" w:rsidRDefault="000102C1" w:rsidP="00A4546B">
      <w:pPr>
        <w:jc w:val="both"/>
        <w:rPr>
          <w:color w:val="000000"/>
        </w:rPr>
      </w:pPr>
    </w:p>
    <w:p w:rsidR="000102C1" w:rsidRPr="00A4546B" w:rsidRDefault="000102C1" w:rsidP="00A4546B">
      <w:pPr>
        <w:jc w:val="both"/>
        <w:rPr>
          <w:color w:val="000000"/>
        </w:rPr>
      </w:pPr>
      <w:r w:rsidRPr="00A4546B">
        <w:rPr>
          <w:color w:val="000000"/>
        </w:rPr>
        <w:t>Predmetnim Prijedlogom odluke bazen Gaženica proširuje se 16.331 m</w:t>
      </w:r>
      <w:r w:rsidRPr="00A4546B">
        <w:rPr>
          <w:color w:val="000000"/>
          <w:vertAlign w:val="superscript"/>
        </w:rPr>
        <w:t>2</w:t>
      </w:r>
      <w:r w:rsidRPr="00A4546B">
        <w:rPr>
          <w:color w:val="000000"/>
        </w:rPr>
        <w:t>, stoga je ukupna površina bazena Gaženica 1.547.511 m</w:t>
      </w:r>
      <w:r w:rsidRPr="00A4546B">
        <w:rPr>
          <w:color w:val="000000"/>
          <w:vertAlign w:val="superscript"/>
        </w:rPr>
        <w:t>2</w:t>
      </w:r>
      <w:r w:rsidRPr="00A4546B">
        <w:rPr>
          <w:color w:val="000000"/>
        </w:rPr>
        <w:t>.</w:t>
      </w:r>
    </w:p>
    <w:p w:rsidR="000102C1" w:rsidRPr="00A4546B" w:rsidRDefault="000102C1" w:rsidP="00A4546B">
      <w:pPr>
        <w:jc w:val="both"/>
        <w:rPr>
          <w:color w:val="000000"/>
        </w:rPr>
      </w:pPr>
    </w:p>
    <w:p w:rsidR="000102C1" w:rsidRPr="00A4546B" w:rsidRDefault="000102C1" w:rsidP="00A4546B">
      <w:pPr>
        <w:jc w:val="both"/>
        <w:rPr>
          <w:color w:val="000000"/>
        </w:rPr>
      </w:pPr>
    </w:p>
    <w:p w:rsidR="000102C1" w:rsidRPr="00A4546B" w:rsidRDefault="000102C1" w:rsidP="00A4546B">
      <w:pPr>
        <w:jc w:val="both"/>
        <w:rPr>
          <w:color w:val="000000"/>
        </w:rPr>
      </w:pPr>
    </w:p>
    <w:p w:rsidR="008F0DD4" w:rsidRPr="00A4546B" w:rsidRDefault="008F0DD4" w:rsidP="00A4546B"/>
    <w:sectPr w:rsidR="008F0DD4" w:rsidRPr="00A4546B" w:rsidSect="00A8638F">
      <w:type w:val="continuous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52" w:rsidRDefault="004B6F52" w:rsidP="0011560A">
      <w:r>
        <w:separator/>
      </w:r>
    </w:p>
  </w:endnote>
  <w:endnote w:type="continuationSeparator" w:id="0">
    <w:p w:rsidR="004B6F52" w:rsidRDefault="004B6F5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52" w:rsidRDefault="004B6F52" w:rsidP="0011560A">
      <w:r>
        <w:separator/>
      </w:r>
    </w:p>
  </w:footnote>
  <w:footnote w:type="continuationSeparator" w:id="0">
    <w:p w:rsidR="004B6F52" w:rsidRDefault="004B6F52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054"/>
    <w:multiLevelType w:val="hybridMultilevel"/>
    <w:tmpl w:val="6ABC3760"/>
    <w:lvl w:ilvl="0" w:tplc="56D6BB7E">
      <w:numFmt w:val="bullet"/>
      <w:lvlText w:val="-"/>
      <w:lvlJc w:val="left"/>
      <w:pPr>
        <w:ind w:left="350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67" w:hanging="360"/>
      </w:pPr>
      <w:rPr>
        <w:rFonts w:ascii="Wingdings" w:hAnsi="Wingdings" w:hint="default"/>
      </w:rPr>
    </w:lvl>
  </w:abstractNum>
  <w:abstractNum w:abstractNumId="2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3FE9"/>
    <w:multiLevelType w:val="hybridMultilevel"/>
    <w:tmpl w:val="FB1E6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6C63"/>
    <w:multiLevelType w:val="hybridMultilevel"/>
    <w:tmpl w:val="DCCE4EF0"/>
    <w:lvl w:ilvl="0" w:tplc="CA76C1F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46BF1"/>
    <w:multiLevelType w:val="hybridMultilevel"/>
    <w:tmpl w:val="00BA3E68"/>
    <w:lvl w:ilvl="0" w:tplc="1C9E26DA">
      <w:start w:val="11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38AE37D1"/>
    <w:multiLevelType w:val="hybridMultilevel"/>
    <w:tmpl w:val="0ED67D3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C5890"/>
    <w:multiLevelType w:val="hybridMultilevel"/>
    <w:tmpl w:val="A6C0A218"/>
    <w:lvl w:ilvl="0" w:tplc="F87A2C4E">
      <w:start w:val="1"/>
      <w:numFmt w:val="decimal"/>
      <w:lvlText w:val="%1."/>
      <w:lvlJc w:val="left"/>
      <w:pPr>
        <w:ind w:left="2787" w:hanging="360"/>
      </w:pPr>
      <w:rPr>
        <w:b/>
        <w:sz w:val="3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54534B"/>
    <w:multiLevelType w:val="hybridMultilevel"/>
    <w:tmpl w:val="037C2716"/>
    <w:lvl w:ilvl="0" w:tplc="354868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F32C9D"/>
    <w:multiLevelType w:val="hybridMultilevel"/>
    <w:tmpl w:val="FF8C5698"/>
    <w:lvl w:ilvl="0" w:tplc="2A80E9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70939"/>
    <w:multiLevelType w:val="hybridMultilevel"/>
    <w:tmpl w:val="3C3C39B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7F79BA"/>
    <w:multiLevelType w:val="hybridMultilevel"/>
    <w:tmpl w:val="556A459E"/>
    <w:lvl w:ilvl="0" w:tplc="5296B708">
      <w:start w:val="1"/>
      <w:numFmt w:val="decimal"/>
      <w:lvlText w:val="%1."/>
      <w:lvlJc w:val="left"/>
      <w:pPr>
        <w:ind w:left="3147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867" w:hanging="360"/>
      </w:pPr>
    </w:lvl>
    <w:lvl w:ilvl="2" w:tplc="041A001B" w:tentative="1">
      <w:start w:val="1"/>
      <w:numFmt w:val="lowerRoman"/>
      <w:lvlText w:val="%3."/>
      <w:lvlJc w:val="right"/>
      <w:pPr>
        <w:ind w:left="4587" w:hanging="180"/>
      </w:pPr>
    </w:lvl>
    <w:lvl w:ilvl="3" w:tplc="041A000F" w:tentative="1">
      <w:start w:val="1"/>
      <w:numFmt w:val="decimal"/>
      <w:lvlText w:val="%4."/>
      <w:lvlJc w:val="left"/>
      <w:pPr>
        <w:ind w:left="5307" w:hanging="360"/>
      </w:pPr>
    </w:lvl>
    <w:lvl w:ilvl="4" w:tplc="041A0019" w:tentative="1">
      <w:start w:val="1"/>
      <w:numFmt w:val="lowerLetter"/>
      <w:lvlText w:val="%5."/>
      <w:lvlJc w:val="left"/>
      <w:pPr>
        <w:ind w:left="6027" w:hanging="360"/>
      </w:pPr>
    </w:lvl>
    <w:lvl w:ilvl="5" w:tplc="041A001B" w:tentative="1">
      <w:start w:val="1"/>
      <w:numFmt w:val="lowerRoman"/>
      <w:lvlText w:val="%6."/>
      <w:lvlJc w:val="right"/>
      <w:pPr>
        <w:ind w:left="6747" w:hanging="180"/>
      </w:pPr>
    </w:lvl>
    <w:lvl w:ilvl="6" w:tplc="041A000F" w:tentative="1">
      <w:start w:val="1"/>
      <w:numFmt w:val="decimal"/>
      <w:lvlText w:val="%7."/>
      <w:lvlJc w:val="left"/>
      <w:pPr>
        <w:ind w:left="7467" w:hanging="360"/>
      </w:pPr>
    </w:lvl>
    <w:lvl w:ilvl="7" w:tplc="041A0019" w:tentative="1">
      <w:start w:val="1"/>
      <w:numFmt w:val="lowerLetter"/>
      <w:lvlText w:val="%8."/>
      <w:lvlJc w:val="left"/>
      <w:pPr>
        <w:ind w:left="8187" w:hanging="360"/>
      </w:pPr>
    </w:lvl>
    <w:lvl w:ilvl="8" w:tplc="041A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18" w15:restartNumberingAfterBreak="0">
    <w:nsid w:val="75C25214"/>
    <w:multiLevelType w:val="hybridMultilevel"/>
    <w:tmpl w:val="6EECD16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0207F0"/>
    <w:multiLevelType w:val="hybridMultilevel"/>
    <w:tmpl w:val="413C2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93C65"/>
    <w:multiLevelType w:val="hybridMultilevel"/>
    <w:tmpl w:val="556A459E"/>
    <w:lvl w:ilvl="0" w:tplc="5296B708">
      <w:start w:val="1"/>
      <w:numFmt w:val="decimal"/>
      <w:lvlText w:val="%1."/>
      <w:lvlJc w:val="left"/>
      <w:pPr>
        <w:ind w:left="2487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5"/>
  </w:num>
  <w:num w:numId="10">
    <w:abstractNumId w:val="16"/>
  </w:num>
  <w:num w:numId="11">
    <w:abstractNumId w:val="12"/>
  </w:num>
  <w:num w:numId="12">
    <w:abstractNumId w:val="4"/>
  </w:num>
  <w:num w:numId="13">
    <w:abstractNumId w:val="19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9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02C1"/>
    <w:rsid w:val="000207E2"/>
    <w:rsid w:val="00022877"/>
    <w:rsid w:val="000350D9"/>
    <w:rsid w:val="00057310"/>
    <w:rsid w:val="00063520"/>
    <w:rsid w:val="00086A6C"/>
    <w:rsid w:val="000A1D60"/>
    <w:rsid w:val="000A3A3B"/>
    <w:rsid w:val="000C7C20"/>
    <w:rsid w:val="000D08C8"/>
    <w:rsid w:val="000D1A50"/>
    <w:rsid w:val="001015C6"/>
    <w:rsid w:val="00110E6C"/>
    <w:rsid w:val="0011560A"/>
    <w:rsid w:val="00127D20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2F2A34"/>
    <w:rsid w:val="003033E4"/>
    <w:rsid w:val="00304232"/>
    <w:rsid w:val="00323C77"/>
    <w:rsid w:val="0033082D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62F5B"/>
    <w:rsid w:val="004A14E6"/>
    <w:rsid w:val="004A776B"/>
    <w:rsid w:val="004B6F52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2C26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6E68E0"/>
    <w:rsid w:val="007010C7"/>
    <w:rsid w:val="00726165"/>
    <w:rsid w:val="00731AC4"/>
    <w:rsid w:val="007638D8"/>
    <w:rsid w:val="00777CAA"/>
    <w:rsid w:val="0078648A"/>
    <w:rsid w:val="00793CFD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B7CB9"/>
    <w:rsid w:val="009C33E1"/>
    <w:rsid w:val="009C7815"/>
    <w:rsid w:val="009D7B2B"/>
    <w:rsid w:val="00A15F08"/>
    <w:rsid w:val="00A175E9"/>
    <w:rsid w:val="00A21819"/>
    <w:rsid w:val="00A4546B"/>
    <w:rsid w:val="00A45CF4"/>
    <w:rsid w:val="00A52A71"/>
    <w:rsid w:val="00A573DC"/>
    <w:rsid w:val="00A6339A"/>
    <w:rsid w:val="00A725A4"/>
    <w:rsid w:val="00A83290"/>
    <w:rsid w:val="00A8638F"/>
    <w:rsid w:val="00A94A2B"/>
    <w:rsid w:val="00AD2F06"/>
    <w:rsid w:val="00AD4D7C"/>
    <w:rsid w:val="00AE17C2"/>
    <w:rsid w:val="00AE59DF"/>
    <w:rsid w:val="00B01C4B"/>
    <w:rsid w:val="00B211E7"/>
    <w:rsid w:val="00B42E00"/>
    <w:rsid w:val="00B462AB"/>
    <w:rsid w:val="00B57187"/>
    <w:rsid w:val="00B706F8"/>
    <w:rsid w:val="00B908C2"/>
    <w:rsid w:val="00BA28CD"/>
    <w:rsid w:val="00BA70A4"/>
    <w:rsid w:val="00BA72BF"/>
    <w:rsid w:val="00C337A4"/>
    <w:rsid w:val="00C44327"/>
    <w:rsid w:val="00C57A2C"/>
    <w:rsid w:val="00C969CC"/>
    <w:rsid w:val="00CA4F84"/>
    <w:rsid w:val="00CD1639"/>
    <w:rsid w:val="00CD3EFA"/>
    <w:rsid w:val="00CD557E"/>
    <w:rsid w:val="00CE3D00"/>
    <w:rsid w:val="00CE78D1"/>
    <w:rsid w:val="00CF7BB4"/>
    <w:rsid w:val="00CF7EEC"/>
    <w:rsid w:val="00D042EE"/>
    <w:rsid w:val="00D07290"/>
    <w:rsid w:val="00D1127C"/>
    <w:rsid w:val="00D14240"/>
    <w:rsid w:val="00D1614C"/>
    <w:rsid w:val="00D46417"/>
    <w:rsid w:val="00D62C4D"/>
    <w:rsid w:val="00D74BE8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86D82"/>
    <w:rsid w:val="00F95A2D"/>
    <w:rsid w:val="00F978E2"/>
    <w:rsid w:val="00F97BA9"/>
    <w:rsid w:val="00FA4E25"/>
    <w:rsid w:val="00FC5C60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972F06-562E-4CE4-9853-8C678A20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102C1"/>
  </w:style>
  <w:style w:type="paragraph" w:customStyle="1" w:styleId="t-9-8">
    <w:name w:val="t-9-8"/>
    <w:basedOn w:val="Normal"/>
    <w:rsid w:val="000102C1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0102C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0102C1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0102C1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0102C1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0102C1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0102C1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0102C1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0102C1"/>
  </w:style>
  <w:style w:type="character" w:customStyle="1" w:styleId="apple-converted-space">
    <w:name w:val="apple-converted-space"/>
    <w:basedOn w:val="DefaultParagraphFont"/>
    <w:rsid w:val="000102C1"/>
  </w:style>
  <w:style w:type="paragraph" w:customStyle="1" w:styleId="ListParagraph1">
    <w:name w:val="List Paragraph1"/>
    <w:basedOn w:val="Normal"/>
    <w:next w:val="ListParagraph"/>
    <w:uiPriority w:val="34"/>
    <w:qFormat/>
    <w:rsid w:val="000102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102C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0102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0102C1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0102C1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0102C1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2C1"/>
    <w:rPr>
      <w:b/>
      <w:bCs/>
      <w:sz w:val="20"/>
      <w:szCs w:val="20"/>
    </w:rPr>
  </w:style>
  <w:style w:type="paragraph" w:customStyle="1" w:styleId="Default">
    <w:name w:val="Default"/>
    <w:rsid w:val="000102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0102C1"/>
    <w:pPr>
      <w:ind w:left="170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02C1"/>
    <w:rPr>
      <w:sz w:val="24"/>
    </w:rPr>
  </w:style>
  <w:style w:type="paragraph" w:customStyle="1" w:styleId="T-98-2">
    <w:name w:val="T-9/8-2"/>
    <w:rsid w:val="000102C1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0102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102C1"/>
    <w:rPr>
      <w:color w:val="800080"/>
      <w:u w:val="single"/>
    </w:rPr>
  </w:style>
  <w:style w:type="paragraph" w:customStyle="1" w:styleId="xl66">
    <w:name w:val="xl66"/>
    <w:basedOn w:val="Normal"/>
    <w:rsid w:val="000102C1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7">
    <w:name w:val="xl67"/>
    <w:basedOn w:val="Normal"/>
    <w:rsid w:val="000102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8">
    <w:name w:val="xl68"/>
    <w:basedOn w:val="Normal"/>
    <w:rsid w:val="0001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9">
    <w:name w:val="xl69"/>
    <w:basedOn w:val="Normal"/>
    <w:rsid w:val="0001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0">
    <w:name w:val="xl70"/>
    <w:basedOn w:val="Normal"/>
    <w:rsid w:val="000102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1">
    <w:name w:val="xl71"/>
    <w:basedOn w:val="Normal"/>
    <w:rsid w:val="000102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2">
    <w:name w:val="xl72"/>
    <w:basedOn w:val="Normal"/>
    <w:rsid w:val="000102C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3">
    <w:name w:val="xl73"/>
    <w:basedOn w:val="Normal"/>
    <w:rsid w:val="000102C1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4">
    <w:name w:val="xl74"/>
    <w:basedOn w:val="Normal"/>
    <w:rsid w:val="000102C1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5">
    <w:name w:val="xl75"/>
    <w:basedOn w:val="Normal"/>
    <w:rsid w:val="000102C1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6">
    <w:name w:val="xl76"/>
    <w:basedOn w:val="Normal"/>
    <w:rsid w:val="000102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7">
    <w:name w:val="xl77"/>
    <w:basedOn w:val="Normal"/>
    <w:rsid w:val="000102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8">
    <w:name w:val="xl78"/>
    <w:basedOn w:val="Normal"/>
    <w:rsid w:val="000102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box458261">
    <w:name w:val="box_458261"/>
    <w:basedOn w:val="Normal"/>
    <w:rsid w:val="000102C1"/>
    <w:pPr>
      <w:spacing w:before="100" w:beforeAutospacing="1" w:after="100" w:afterAutospacing="1"/>
    </w:pPr>
  </w:style>
  <w:style w:type="character" w:customStyle="1" w:styleId="kurziv">
    <w:name w:val="kurziv"/>
    <w:basedOn w:val="DefaultParagraphFont"/>
    <w:rsid w:val="000102C1"/>
  </w:style>
  <w:style w:type="paragraph" w:styleId="ListParagraph">
    <w:name w:val="List Paragraph"/>
    <w:basedOn w:val="Normal"/>
    <w:uiPriority w:val="34"/>
    <w:qFormat/>
    <w:rsid w:val="000102C1"/>
    <w:pPr>
      <w:ind w:left="720"/>
      <w:contextualSpacing/>
    </w:pPr>
  </w:style>
  <w:style w:type="paragraph" w:styleId="CommentText">
    <w:name w:val="annotation text"/>
    <w:basedOn w:val="Normal"/>
    <w:link w:val="CommentTextChar1"/>
    <w:rsid w:val="000102C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0102C1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0102C1"/>
    <w:rPr>
      <w:b/>
      <w:bCs/>
    </w:rPr>
  </w:style>
  <w:style w:type="character" w:customStyle="1" w:styleId="CommentSubjectChar1">
    <w:name w:val="Comment Subject Char1"/>
    <w:basedOn w:val="CommentTextChar1"/>
    <w:rsid w:val="00010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3D69-9B38-4098-9231-2700B38ED7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F92007-AD9D-4E06-B151-6CB986F62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80ABD-BD5E-4142-80F8-0FD33330C9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87A886-A433-4A12-A8FF-F45A7BF43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342C14-D8BE-4825-8332-FD1B114B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2264</Words>
  <Characters>12907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2019-04-04T07:47:00Z</dcterms:created>
  <dcterms:modified xsi:type="dcterms:W3CDTF">2019-04-04T07:47:00Z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