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D5" w:rsidRPr="00800462" w:rsidRDefault="00B43ED5" w:rsidP="00B43ED5">
      <w:pPr>
        <w:jc w:val="center"/>
      </w:pPr>
      <w:bookmarkStart w:id="0" w:name="_GoBack"/>
      <w:bookmarkEnd w:id="0"/>
      <w:r w:rsidRPr="00800462">
        <w:rPr>
          <w:noProof/>
          <w:lang w:eastAsia="hr-HR"/>
        </w:rPr>
        <w:drawing>
          <wp:inline distT="0" distB="0" distL="0" distR="0" wp14:anchorId="7D380457" wp14:editId="690B852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B43ED5" w:rsidRPr="00800462" w:rsidRDefault="00B43ED5" w:rsidP="00B43ED5">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B43ED5" w:rsidRPr="00B43ED5" w:rsidRDefault="00B43ED5" w:rsidP="00B43ED5">
      <w:pPr>
        <w:jc w:val="both"/>
        <w:rPr>
          <w:rFonts w:ascii="Times New Roman" w:hAnsi="Times New Roman" w:cs="Times New Roman"/>
          <w:sz w:val="24"/>
          <w:szCs w:val="24"/>
        </w:rPr>
      </w:pPr>
    </w:p>
    <w:p w:rsidR="00B43ED5" w:rsidRPr="00B43ED5" w:rsidRDefault="00B43ED5" w:rsidP="00B43ED5">
      <w:pPr>
        <w:jc w:val="right"/>
        <w:rPr>
          <w:rFonts w:ascii="Times New Roman" w:hAnsi="Times New Roman" w:cs="Times New Roman"/>
          <w:sz w:val="24"/>
          <w:szCs w:val="24"/>
        </w:rPr>
      </w:pPr>
      <w:r w:rsidRPr="00B43ED5">
        <w:rPr>
          <w:rFonts w:ascii="Times New Roman" w:hAnsi="Times New Roman" w:cs="Times New Roman"/>
          <w:sz w:val="24"/>
          <w:szCs w:val="24"/>
        </w:rPr>
        <w:t>Zagreb, 18. travnja 2019.</w:t>
      </w:r>
    </w:p>
    <w:p w:rsidR="00B43ED5" w:rsidRPr="00B43ED5" w:rsidRDefault="00B43ED5" w:rsidP="00B43ED5">
      <w:pPr>
        <w:jc w:val="right"/>
        <w:rPr>
          <w:rFonts w:ascii="Times New Roman" w:hAnsi="Times New Roman" w:cs="Times New Roman"/>
          <w:sz w:val="24"/>
          <w:szCs w:val="24"/>
        </w:rPr>
      </w:pPr>
    </w:p>
    <w:p w:rsidR="00B43ED5" w:rsidRPr="00B43ED5" w:rsidRDefault="00B43ED5" w:rsidP="00B43ED5">
      <w:pPr>
        <w:jc w:val="right"/>
        <w:rPr>
          <w:rFonts w:ascii="Times New Roman" w:hAnsi="Times New Roman" w:cs="Times New Roman"/>
          <w:sz w:val="24"/>
          <w:szCs w:val="24"/>
        </w:rPr>
      </w:pPr>
    </w:p>
    <w:p w:rsidR="00B43ED5" w:rsidRPr="00B43ED5" w:rsidRDefault="00B43ED5" w:rsidP="00B43ED5">
      <w:pPr>
        <w:jc w:val="right"/>
        <w:rPr>
          <w:rFonts w:ascii="Times New Roman" w:hAnsi="Times New Roman" w:cs="Times New Roman"/>
          <w:sz w:val="24"/>
          <w:szCs w:val="24"/>
        </w:rPr>
      </w:pPr>
    </w:p>
    <w:p w:rsidR="00B43ED5" w:rsidRPr="00B43ED5" w:rsidRDefault="00B43ED5" w:rsidP="00B43ED5">
      <w:pPr>
        <w:jc w:val="both"/>
        <w:rPr>
          <w:rFonts w:ascii="Times New Roman" w:hAnsi="Times New Roman" w:cs="Times New Roman"/>
          <w:sz w:val="24"/>
          <w:szCs w:val="24"/>
        </w:rPr>
      </w:pPr>
      <w:r w:rsidRPr="00B43ED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43ED5" w:rsidRPr="00B43ED5" w:rsidTr="00791D95">
        <w:tc>
          <w:tcPr>
            <w:tcW w:w="1951" w:type="dxa"/>
          </w:tcPr>
          <w:p w:rsidR="00B43ED5" w:rsidRPr="00B43ED5" w:rsidRDefault="00B43ED5" w:rsidP="00791D95">
            <w:pPr>
              <w:spacing w:line="360" w:lineRule="auto"/>
              <w:rPr>
                <w:sz w:val="24"/>
                <w:szCs w:val="24"/>
              </w:rPr>
            </w:pPr>
            <w:r w:rsidRPr="00B43ED5">
              <w:rPr>
                <w:b/>
                <w:smallCaps/>
                <w:sz w:val="24"/>
                <w:szCs w:val="24"/>
              </w:rPr>
              <w:t>Predlagatelj</w:t>
            </w:r>
            <w:r w:rsidRPr="00B43ED5">
              <w:rPr>
                <w:b/>
                <w:sz w:val="24"/>
                <w:szCs w:val="24"/>
              </w:rPr>
              <w:t>:</w:t>
            </w:r>
          </w:p>
        </w:tc>
        <w:tc>
          <w:tcPr>
            <w:tcW w:w="7229" w:type="dxa"/>
          </w:tcPr>
          <w:p w:rsidR="00B43ED5" w:rsidRPr="00B43ED5" w:rsidRDefault="00B43ED5" w:rsidP="00B43ED5">
            <w:pPr>
              <w:spacing w:line="360" w:lineRule="auto"/>
              <w:rPr>
                <w:sz w:val="24"/>
                <w:szCs w:val="24"/>
              </w:rPr>
            </w:pPr>
            <w:r w:rsidRPr="00B43ED5">
              <w:rPr>
                <w:sz w:val="24"/>
                <w:szCs w:val="24"/>
              </w:rPr>
              <w:t>Ministarstvo uprave</w:t>
            </w:r>
          </w:p>
        </w:tc>
      </w:tr>
    </w:tbl>
    <w:p w:rsidR="00B43ED5" w:rsidRPr="00B43ED5" w:rsidRDefault="00B43ED5" w:rsidP="00B43ED5">
      <w:pPr>
        <w:jc w:val="both"/>
        <w:rPr>
          <w:rFonts w:ascii="Times New Roman" w:hAnsi="Times New Roman" w:cs="Times New Roman"/>
          <w:sz w:val="24"/>
          <w:szCs w:val="24"/>
        </w:rPr>
      </w:pPr>
      <w:r w:rsidRPr="00B43ED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43ED5" w:rsidRPr="00B43ED5" w:rsidTr="00791D95">
        <w:tc>
          <w:tcPr>
            <w:tcW w:w="1951" w:type="dxa"/>
          </w:tcPr>
          <w:p w:rsidR="00B43ED5" w:rsidRPr="00B43ED5" w:rsidRDefault="00B43ED5" w:rsidP="00791D95">
            <w:pPr>
              <w:spacing w:line="360" w:lineRule="auto"/>
              <w:rPr>
                <w:sz w:val="24"/>
                <w:szCs w:val="24"/>
              </w:rPr>
            </w:pPr>
            <w:r w:rsidRPr="00B43ED5">
              <w:rPr>
                <w:b/>
                <w:smallCaps/>
                <w:sz w:val="24"/>
                <w:szCs w:val="24"/>
              </w:rPr>
              <w:t>Predmet</w:t>
            </w:r>
            <w:r w:rsidRPr="00B43ED5">
              <w:rPr>
                <w:b/>
                <w:sz w:val="24"/>
                <w:szCs w:val="24"/>
              </w:rPr>
              <w:t>:</w:t>
            </w:r>
          </w:p>
        </w:tc>
        <w:tc>
          <w:tcPr>
            <w:tcW w:w="7229" w:type="dxa"/>
          </w:tcPr>
          <w:p w:rsidR="00B43ED5" w:rsidRPr="00B43ED5" w:rsidRDefault="00B43ED5" w:rsidP="00791D95">
            <w:pPr>
              <w:jc w:val="both"/>
              <w:rPr>
                <w:rFonts w:eastAsiaTheme="minorEastAsia"/>
                <w:sz w:val="24"/>
                <w:szCs w:val="24"/>
                <w:lang w:eastAsia="zh-CN"/>
              </w:rPr>
            </w:pPr>
            <w:r w:rsidRPr="00B43ED5">
              <w:rPr>
                <w:sz w:val="24"/>
                <w:szCs w:val="24"/>
              </w:rPr>
              <w:t>Izvješće o radu i razvoju državne informacijske infrastrukture za 2018. godinu</w:t>
            </w:r>
          </w:p>
        </w:tc>
      </w:tr>
    </w:tbl>
    <w:p w:rsidR="00B43ED5" w:rsidRPr="00B43ED5" w:rsidRDefault="00B43ED5" w:rsidP="00B43ED5">
      <w:pPr>
        <w:jc w:val="both"/>
        <w:rPr>
          <w:rFonts w:ascii="Times New Roman" w:hAnsi="Times New Roman" w:cs="Times New Roman"/>
          <w:sz w:val="24"/>
          <w:szCs w:val="24"/>
        </w:rPr>
      </w:pPr>
      <w:r w:rsidRPr="00B43ED5">
        <w:rPr>
          <w:rFonts w:ascii="Times New Roman" w:hAnsi="Times New Roman" w:cs="Times New Roman"/>
          <w:sz w:val="24"/>
          <w:szCs w:val="24"/>
        </w:rPr>
        <w:t>__________________________________________________________________________</w:t>
      </w:r>
    </w:p>
    <w:p w:rsidR="00B43ED5" w:rsidRPr="00800462" w:rsidRDefault="00B43ED5" w:rsidP="00B43ED5">
      <w:pPr>
        <w:jc w:val="both"/>
        <w:rPr>
          <w:rFonts w:ascii="Times New Roman" w:hAnsi="Times New Roman" w:cs="Times New Roman"/>
          <w:sz w:val="24"/>
          <w:szCs w:val="24"/>
        </w:rPr>
      </w:pPr>
    </w:p>
    <w:p w:rsidR="00B43ED5" w:rsidRPr="00800462" w:rsidRDefault="00B43ED5" w:rsidP="00B43ED5">
      <w:pPr>
        <w:jc w:val="both"/>
        <w:rPr>
          <w:rFonts w:ascii="Times New Roman" w:hAnsi="Times New Roman" w:cs="Times New Roman"/>
          <w:sz w:val="24"/>
          <w:szCs w:val="24"/>
        </w:rPr>
      </w:pPr>
    </w:p>
    <w:p w:rsidR="00B43ED5" w:rsidRPr="00800462" w:rsidRDefault="00B43ED5" w:rsidP="00B43ED5">
      <w:pPr>
        <w:jc w:val="both"/>
        <w:rPr>
          <w:rFonts w:ascii="Times New Roman" w:hAnsi="Times New Roman" w:cs="Times New Roman"/>
          <w:sz w:val="24"/>
          <w:szCs w:val="24"/>
        </w:rPr>
      </w:pPr>
    </w:p>
    <w:p w:rsidR="00B43ED5" w:rsidRPr="00800462" w:rsidRDefault="00B43ED5" w:rsidP="00B43ED5">
      <w:pPr>
        <w:jc w:val="both"/>
        <w:rPr>
          <w:rFonts w:ascii="Times New Roman" w:hAnsi="Times New Roman" w:cs="Times New Roman"/>
          <w:sz w:val="24"/>
          <w:szCs w:val="24"/>
        </w:rPr>
      </w:pPr>
    </w:p>
    <w:p w:rsidR="00B43ED5" w:rsidRPr="00800462" w:rsidRDefault="00B43ED5" w:rsidP="00B43ED5">
      <w:pPr>
        <w:jc w:val="both"/>
        <w:rPr>
          <w:rFonts w:ascii="Times New Roman" w:hAnsi="Times New Roman" w:cs="Times New Roman"/>
          <w:sz w:val="24"/>
          <w:szCs w:val="24"/>
        </w:rPr>
      </w:pPr>
    </w:p>
    <w:p w:rsidR="00B43ED5" w:rsidRDefault="00B43ED5" w:rsidP="00B43ED5">
      <w:pPr>
        <w:pStyle w:val="Header"/>
      </w:pPr>
    </w:p>
    <w:p w:rsidR="00B43ED5" w:rsidRDefault="00B43ED5" w:rsidP="00B43ED5"/>
    <w:p w:rsidR="00B43ED5" w:rsidRDefault="00B43ED5" w:rsidP="00B43ED5">
      <w:pPr>
        <w:pStyle w:val="Footer"/>
      </w:pPr>
    </w:p>
    <w:p w:rsidR="00B43ED5" w:rsidRDefault="00B43ED5" w:rsidP="00B43ED5"/>
    <w:p w:rsidR="00B43ED5" w:rsidRPr="00773038" w:rsidRDefault="00B43ED5" w:rsidP="00B43ED5">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w:t>
      </w:r>
      <w:r>
        <w:rPr>
          <w:rFonts w:ascii="Times New Roman" w:hAnsi="Times New Roman" w:cs="Times New Roman"/>
          <w:color w:val="404040" w:themeColor="text1" w:themeTint="BF"/>
          <w:spacing w:val="20"/>
          <w:sz w:val="20"/>
        </w:rPr>
        <w:t xml:space="preserve"> tel. 01 4569 222 | vlada.gov.hr</w:t>
      </w:r>
    </w:p>
    <w:p w:rsidR="00B43ED5" w:rsidRDefault="00B43ED5" w:rsidP="00B43ED5">
      <w:pPr>
        <w:spacing w:after="0" w:line="240" w:lineRule="auto"/>
        <w:jc w:val="right"/>
        <w:rPr>
          <w:rFonts w:ascii="Times New Roman" w:eastAsiaTheme="minorEastAsia" w:hAnsi="Times New Roman" w:cs="Times New Roman"/>
          <w:b/>
          <w:sz w:val="24"/>
          <w:szCs w:val="24"/>
          <w:lang w:eastAsia="zh-CN"/>
        </w:rPr>
      </w:pPr>
    </w:p>
    <w:p w:rsidR="00B43ED5" w:rsidRDefault="00B43ED5" w:rsidP="005C4223">
      <w:pPr>
        <w:jc w:val="right"/>
        <w:rPr>
          <w:rFonts w:ascii="Times New Roman" w:hAnsi="Times New Roman" w:cs="Times New Roman"/>
          <w:sz w:val="24"/>
        </w:rPr>
      </w:pPr>
    </w:p>
    <w:p w:rsidR="00B43ED5" w:rsidRDefault="00B43ED5" w:rsidP="005C4223">
      <w:pPr>
        <w:jc w:val="right"/>
        <w:rPr>
          <w:rFonts w:ascii="Times New Roman" w:hAnsi="Times New Roman" w:cs="Times New Roman"/>
          <w:sz w:val="24"/>
        </w:rPr>
      </w:pPr>
    </w:p>
    <w:p w:rsidR="00B43ED5" w:rsidRDefault="00B43ED5" w:rsidP="00B43ED5">
      <w:pPr>
        <w:spacing w:after="0" w:line="240" w:lineRule="auto"/>
        <w:jc w:val="right"/>
        <w:rPr>
          <w:rFonts w:ascii="Times New Roman" w:hAnsi="Times New Roman" w:cs="Times New Roman"/>
          <w:b/>
          <w:sz w:val="24"/>
          <w:szCs w:val="24"/>
        </w:rPr>
      </w:pPr>
    </w:p>
    <w:p w:rsidR="005F7EB8" w:rsidRPr="00B43ED5" w:rsidRDefault="005C4223" w:rsidP="00B43ED5">
      <w:pPr>
        <w:spacing w:after="0" w:line="240" w:lineRule="auto"/>
        <w:jc w:val="right"/>
        <w:rPr>
          <w:rFonts w:ascii="Times New Roman" w:hAnsi="Times New Roman" w:cs="Times New Roman"/>
          <w:b/>
          <w:sz w:val="24"/>
          <w:szCs w:val="24"/>
        </w:rPr>
      </w:pPr>
      <w:r w:rsidRPr="00B43ED5">
        <w:rPr>
          <w:rFonts w:ascii="Times New Roman" w:hAnsi="Times New Roman" w:cs="Times New Roman"/>
          <w:b/>
          <w:sz w:val="24"/>
          <w:szCs w:val="24"/>
        </w:rPr>
        <w:t>PRIJEDLOG</w:t>
      </w:r>
    </w:p>
    <w:p w:rsidR="005C4223" w:rsidRDefault="005C4223" w:rsidP="00B43ED5">
      <w:pPr>
        <w:spacing w:after="0" w:line="240" w:lineRule="auto"/>
        <w:rPr>
          <w:rFonts w:ascii="Times New Roman" w:hAnsi="Times New Roman" w:cs="Times New Roman"/>
          <w:sz w:val="24"/>
          <w:szCs w:val="24"/>
        </w:rPr>
      </w:pPr>
    </w:p>
    <w:p w:rsidR="00B43ED5" w:rsidRPr="00B43ED5" w:rsidRDefault="00B43ED5" w:rsidP="00B43ED5">
      <w:pPr>
        <w:spacing w:after="0" w:line="240" w:lineRule="auto"/>
        <w:rPr>
          <w:rFonts w:ascii="Times New Roman" w:hAnsi="Times New Roman" w:cs="Times New Roman"/>
          <w:sz w:val="24"/>
          <w:szCs w:val="24"/>
        </w:rPr>
      </w:pPr>
    </w:p>
    <w:p w:rsidR="00B43ED5" w:rsidRDefault="00B43ED5" w:rsidP="00B43ED5">
      <w:pPr>
        <w:spacing w:after="0" w:line="240" w:lineRule="auto"/>
        <w:jc w:val="both"/>
        <w:rPr>
          <w:rFonts w:ascii="Times New Roman" w:hAnsi="Times New Roman" w:cs="Times New Roman"/>
          <w:sz w:val="24"/>
          <w:szCs w:val="24"/>
        </w:rPr>
      </w:pPr>
    </w:p>
    <w:p w:rsidR="00B43ED5" w:rsidRDefault="00B43ED5" w:rsidP="00B43ED5">
      <w:pPr>
        <w:spacing w:after="0" w:line="240" w:lineRule="auto"/>
        <w:jc w:val="both"/>
        <w:rPr>
          <w:rFonts w:ascii="Times New Roman" w:hAnsi="Times New Roman" w:cs="Times New Roman"/>
          <w:sz w:val="24"/>
          <w:szCs w:val="24"/>
        </w:rPr>
      </w:pPr>
    </w:p>
    <w:p w:rsidR="005C4223" w:rsidRPr="00B43ED5" w:rsidRDefault="005C4223" w:rsidP="00B43ED5">
      <w:pPr>
        <w:spacing w:after="0" w:line="240" w:lineRule="auto"/>
        <w:ind w:firstLine="708"/>
        <w:jc w:val="both"/>
        <w:rPr>
          <w:rFonts w:ascii="Times New Roman" w:hAnsi="Times New Roman" w:cs="Times New Roman"/>
          <w:sz w:val="24"/>
          <w:szCs w:val="24"/>
        </w:rPr>
      </w:pPr>
      <w:r w:rsidRPr="00B43ED5">
        <w:rPr>
          <w:rFonts w:ascii="Times New Roman" w:hAnsi="Times New Roman" w:cs="Times New Roman"/>
          <w:sz w:val="24"/>
          <w:szCs w:val="24"/>
        </w:rPr>
        <w:t>Na temelju članka 31. stavka 3. Zako</w:t>
      </w:r>
      <w:r w:rsidR="00B43ED5">
        <w:rPr>
          <w:rFonts w:ascii="Times New Roman" w:hAnsi="Times New Roman" w:cs="Times New Roman"/>
          <w:sz w:val="24"/>
          <w:szCs w:val="24"/>
        </w:rPr>
        <w:t>na o Vladi Republike Hrvatske (</w:t>
      </w:r>
      <w:r w:rsidR="006B68C1" w:rsidRPr="00B43ED5">
        <w:rPr>
          <w:rFonts w:ascii="Times New Roman" w:hAnsi="Times New Roman" w:cs="Times New Roman"/>
          <w:sz w:val="24"/>
          <w:szCs w:val="24"/>
        </w:rPr>
        <w:t>Narodne novine</w:t>
      </w:r>
      <w:r w:rsidR="00B43ED5">
        <w:rPr>
          <w:rFonts w:ascii="Times New Roman" w:hAnsi="Times New Roman" w:cs="Times New Roman"/>
          <w:sz w:val="24"/>
          <w:szCs w:val="24"/>
        </w:rPr>
        <w:t>, br.</w:t>
      </w:r>
      <w:r w:rsidR="006B68C1" w:rsidRPr="00B43ED5">
        <w:rPr>
          <w:rFonts w:ascii="Times New Roman" w:hAnsi="Times New Roman" w:cs="Times New Roman"/>
          <w:sz w:val="24"/>
          <w:szCs w:val="24"/>
        </w:rPr>
        <w:t xml:space="preserve"> 150/</w:t>
      </w:r>
      <w:r w:rsidRPr="00B43ED5">
        <w:rPr>
          <w:rFonts w:ascii="Times New Roman" w:hAnsi="Times New Roman" w:cs="Times New Roman"/>
          <w:sz w:val="24"/>
          <w:szCs w:val="24"/>
        </w:rPr>
        <w:t>11</w:t>
      </w:r>
      <w:r w:rsidR="00CB6F70" w:rsidRPr="00B43ED5">
        <w:rPr>
          <w:rFonts w:ascii="Times New Roman" w:hAnsi="Times New Roman" w:cs="Times New Roman"/>
          <w:sz w:val="24"/>
          <w:szCs w:val="24"/>
        </w:rPr>
        <w:t>,</w:t>
      </w:r>
      <w:r w:rsidR="006B68C1" w:rsidRPr="00B43ED5">
        <w:rPr>
          <w:rFonts w:ascii="Times New Roman" w:hAnsi="Times New Roman" w:cs="Times New Roman"/>
          <w:sz w:val="24"/>
          <w:szCs w:val="24"/>
        </w:rPr>
        <w:t xml:space="preserve"> 119/</w:t>
      </w:r>
      <w:r w:rsidRPr="00B43ED5">
        <w:rPr>
          <w:rFonts w:ascii="Times New Roman" w:hAnsi="Times New Roman" w:cs="Times New Roman"/>
          <w:sz w:val="24"/>
          <w:szCs w:val="24"/>
        </w:rPr>
        <w:t>14</w:t>
      </w:r>
      <w:r w:rsidR="006B68C1" w:rsidRPr="00B43ED5">
        <w:rPr>
          <w:rFonts w:ascii="Times New Roman" w:hAnsi="Times New Roman" w:cs="Times New Roman"/>
          <w:sz w:val="24"/>
          <w:szCs w:val="24"/>
        </w:rPr>
        <w:t>, 93/</w:t>
      </w:r>
      <w:r w:rsidR="00CB6F70" w:rsidRPr="00B43ED5">
        <w:rPr>
          <w:rFonts w:ascii="Times New Roman" w:hAnsi="Times New Roman" w:cs="Times New Roman"/>
          <w:sz w:val="24"/>
          <w:szCs w:val="24"/>
        </w:rPr>
        <w:t>16</w:t>
      </w:r>
      <w:r w:rsidR="006B68C1" w:rsidRPr="00B43ED5">
        <w:rPr>
          <w:rFonts w:ascii="Times New Roman" w:hAnsi="Times New Roman" w:cs="Times New Roman"/>
          <w:sz w:val="24"/>
          <w:szCs w:val="24"/>
        </w:rPr>
        <w:t xml:space="preserve"> i 116/18</w:t>
      </w:r>
      <w:r w:rsidRPr="00B43ED5">
        <w:rPr>
          <w:rFonts w:ascii="Times New Roman" w:hAnsi="Times New Roman" w:cs="Times New Roman"/>
          <w:sz w:val="24"/>
          <w:szCs w:val="24"/>
        </w:rPr>
        <w:t xml:space="preserve">), a u vezi s člankom </w:t>
      </w:r>
      <w:r w:rsidR="00DE547F" w:rsidRPr="00B43ED5">
        <w:rPr>
          <w:rFonts w:ascii="Times New Roman" w:hAnsi="Times New Roman" w:cs="Times New Roman"/>
          <w:sz w:val="24"/>
          <w:szCs w:val="24"/>
        </w:rPr>
        <w:t>19.</w:t>
      </w:r>
      <w:r w:rsidRPr="00B43ED5">
        <w:rPr>
          <w:rFonts w:ascii="Times New Roman" w:hAnsi="Times New Roman" w:cs="Times New Roman"/>
          <w:sz w:val="24"/>
          <w:szCs w:val="24"/>
        </w:rPr>
        <w:t xml:space="preserve"> </w:t>
      </w:r>
      <w:r w:rsidR="002F4684" w:rsidRPr="00B43ED5">
        <w:rPr>
          <w:rFonts w:ascii="Times New Roman" w:hAnsi="Times New Roman" w:cs="Times New Roman"/>
          <w:sz w:val="24"/>
          <w:szCs w:val="24"/>
        </w:rPr>
        <w:t>stav</w:t>
      </w:r>
      <w:r w:rsidR="005F4911" w:rsidRPr="00B43ED5">
        <w:rPr>
          <w:rFonts w:ascii="Times New Roman" w:hAnsi="Times New Roman" w:cs="Times New Roman"/>
          <w:sz w:val="24"/>
          <w:szCs w:val="24"/>
        </w:rPr>
        <w:t>kom</w:t>
      </w:r>
      <w:r w:rsidR="002F4684" w:rsidRPr="00B43ED5">
        <w:rPr>
          <w:rFonts w:ascii="Times New Roman" w:hAnsi="Times New Roman" w:cs="Times New Roman"/>
          <w:sz w:val="24"/>
          <w:szCs w:val="24"/>
        </w:rPr>
        <w:t xml:space="preserve"> 1. </w:t>
      </w:r>
      <w:r w:rsidRPr="00B43ED5">
        <w:rPr>
          <w:rFonts w:ascii="Times New Roman" w:hAnsi="Times New Roman" w:cs="Times New Roman"/>
          <w:sz w:val="24"/>
          <w:szCs w:val="24"/>
        </w:rPr>
        <w:t xml:space="preserve">Zakona o državnoj </w:t>
      </w:r>
      <w:r w:rsidR="00B43ED5">
        <w:rPr>
          <w:rFonts w:ascii="Times New Roman" w:hAnsi="Times New Roman" w:cs="Times New Roman"/>
          <w:sz w:val="24"/>
          <w:szCs w:val="24"/>
        </w:rPr>
        <w:t>informacijskoj infrastrukturi (</w:t>
      </w:r>
      <w:r w:rsidRPr="00B43ED5">
        <w:rPr>
          <w:rFonts w:ascii="Times New Roman" w:hAnsi="Times New Roman" w:cs="Times New Roman"/>
          <w:sz w:val="24"/>
          <w:szCs w:val="24"/>
        </w:rPr>
        <w:t>Narodne novine</w:t>
      </w:r>
      <w:r w:rsidR="00B43ED5">
        <w:rPr>
          <w:rFonts w:ascii="Times New Roman" w:hAnsi="Times New Roman" w:cs="Times New Roman"/>
          <w:sz w:val="24"/>
          <w:szCs w:val="24"/>
        </w:rPr>
        <w:t>, broj 92/</w:t>
      </w:r>
      <w:r w:rsidRPr="00B43ED5">
        <w:rPr>
          <w:rFonts w:ascii="Times New Roman" w:hAnsi="Times New Roman" w:cs="Times New Roman"/>
          <w:sz w:val="24"/>
          <w:szCs w:val="24"/>
        </w:rPr>
        <w:t>14), Vlada Republike Hrvatske je na sjednici održanoj ___________ 201</w:t>
      </w:r>
      <w:r w:rsidR="00E2703D" w:rsidRPr="00B43ED5">
        <w:rPr>
          <w:rFonts w:ascii="Times New Roman" w:hAnsi="Times New Roman" w:cs="Times New Roman"/>
          <w:sz w:val="24"/>
          <w:szCs w:val="24"/>
        </w:rPr>
        <w:t>9</w:t>
      </w:r>
      <w:r w:rsidRPr="00B43ED5">
        <w:rPr>
          <w:rFonts w:ascii="Times New Roman" w:hAnsi="Times New Roman" w:cs="Times New Roman"/>
          <w:sz w:val="24"/>
          <w:szCs w:val="24"/>
        </w:rPr>
        <w:t>.</w:t>
      </w:r>
      <w:r w:rsidR="002F4684" w:rsidRPr="00B43ED5">
        <w:rPr>
          <w:rFonts w:ascii="Times New Roman" w:hAnsi="Times New Roman" w:cs="Times New Roman"/>
          <w:sz w:val="24"/>
          <w:szCs w:val="24"/>
        </w:rPr>
        <w:t xml:space="preserve"> </w:t>
      </w:r>
      <w:r w:rsidRPr="00B43ED5">
        <w:rPr>
          <w:rFonts w:ascii="Times New Roman" w:hAnsi="Times New Roman" w:cs="Times New Roman"/>
          <w:sz w:val="24"/>
          <w:szCs w:val="24"/>
        </w:rPr>
        <w:t xml:space="preserve">godine donijela </w:t>
      </w:r>
    </w:p>
    <w:p w:rsidR="005C4223" w:rsidRPr="00B43ED5" w:rsidRDefault="005C4223" w:rsidP="00B43ED5">
      <w:pPr>
        <w:spacing w:after="0" w:line="240" w:lineRule="auto"/>
        <w:rPr>
          <w:rFonts w:ascii="Times New Roman" w:hAnsi="Times New Roman" w:cs="Times New Roman"/>
          <w:sz w:val="24"/>
          <w:szCs w:val="24"/>
        </w:rPr>
      </w:pPr>
    </w:p>
    <w:p w:rsidR="006B68C1" w:rsidRDefault="006B68C1" w:rsidP="00B43ED5">
      <w:pPr>
        <w:spacing w:after="0" w:line="240" w:lineRule="auto"/>
        <w:jc w:val="center"/>
        <w:rPr>
          <w:rFonts w:ascii="Times New Roman" w:hAnsi="Times New Roman" w:cs="Times New Roman"/>
          <w:b/>
          <w:sz w:val="24"/>
          <w:szCs w:val="24"/>
        </w:rPr>
      </w:pPr>
    </w:p>
    <w:p w:rsidR="00B43ED5" w:rsidRDefault="00B43ED5" w:rsidP="00B43ED5">
      <w:pPr>
        <w:spacing w:after="0" w:line="240" w:lineRule="auto"/>
        <w:jc w:val="center"/>
        <w:rPr>
          <w:rFonts w:ascii="Times New Roman" w:hAnsi="Times New Roman" w:cs="Times New Roman"/>
          <w:b/>
          <w:sz w:val="24"/>
          <w:szCs w:val="24"/>
        </w:rPr>
      </w:pPr>
    </w:p>
    <w:p w:rsidR="00B43ED5" w:rsidRPr="00B43ED5" w:rsidRDefault="00B43ED5" w:rsidP="00B43ED5">
      <w:pPr>
        <w:spacing w:after="0" w:line="240" w:lineRule="auto"/>
        <w:jc w:val="center"/>
        <w:rPr>
          <w:rFonts w:ascii="Times New Roman" w:hAnsi="Times New Roman" w:cs="Times New Roman"/>
          <w:b/>
          <w:sz w:val="24"/>
          <w:szCs w:val="24"/>
        </w:rPr>
      </w:pPr>
    </w:p>
    <w:p w:rsidR="005C4223" w:rsidRPr="00B43ED5" w:rsidRDefault="005C4223" w:rsidP="00B43ED5">
      <w:pPr>
        <w:spacing w:after="0" w:line="240" w:lineRule="auto"/>
        <w:jc w:val="center"/>
        <w:rPr>
          <w:rFonts w:ascii="Times New Roman" w:hAnsi="Times New Roman" w:cs="Times New Roman"/>
          <w:b/>
          <w:sz w:val="24"/>
          <w:szCs w:val="24"/>
        </w:rPr>
      </w:pPr>
      <w:r w:rsidRPr="00B43ED5">
        <w:rPr>
          <w:rFonts w:ascii="Times New Roman" w:hAnsi="Times New Roman" w:cs="Times New Roman"/>
          <w:b/>
          <w:sz w:val="24"/>
          <w:szCs w:val="24"/>
        </w:rPr>
        <w:t>Z</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A</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K</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L</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J</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U</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Č</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A</w:t>
      </w:r>
      <w:r w:rsidR="00B43ED5">
        <w:rPr>
          <w:rFonts w:ascii="Times New Roman" w:hAnsi="Times New Roman" w:cs="Times New Roman"/>
          <w:b/>
          <w:sz w:val="24"/>
          <w:szCs w:val="24"/>
        </w:rPr>
        <w:t xml:space="preserve"> </w:t>
      </w:r>
      <w:r w:rsidRPr="00B43ED5">
        <w:rPr>
          <w:rFonts w:ascii="Times New Roman" w:hAnsi="Times New Roman" w:cs="Times New Roman"/>
          <w:b/>
          <w:sz w:val="24"/>
          <w:szCs w:val="24"/>
        </w:rPr>
        <w:t>K</w:t>
      </w:r>
      <w:r w:rsidR="00B43ED5">
        <w:rPr>
          <w:rFonts w:ascii="Times New Roman" w:hAnsi="Times New Roman" w:cs="Times New Roman"/>
          <w:b/>
          <w:sz w:val="24"/>
          <w:szCs w:val="24"/>
        </w:rPr>
        <w:t xml:space="preserve"> </w:t>
      </w:r>
    </w:p>
    <w:p w:rsidR="005C4223" w:rsidRDefault="005C4223" w:rsidP="00B43ED5">
      <w:pPr>
        <w:spacing w:after="0" w:line="240" w:lineRule="auto"/>
        <w:jc w:val="center"/>
        <w:rPr>
          <w:rFonts w:ascii="Times New Roman" w:hAnsi="Times New Roman" w:cs="Times New Roman"/>
          <w:b/>
          <w:sz w:val="24"/>
          <w:szCs w:val="24"/>
        </w:rPr>
      </w:pPr>
    </w:p>
    <w:p w:rsidR="00B43ED5" w:rsidRDefault="00B43ED5" w:rsidP="00B43ED5">
      <w:pPr>
        <w:spacing w:after="0" w:line="240" w:lineRule="auto"/>
        <w:jc w:val="center"/>
        <w:rPr>
          <w:rFonts w:ascii="Times New Roman" w:hAnsi="Times New Roman" w:cs="Times New Roman"/>
          <w:b/>
          <w:sz w:val="24"/>
          <w:szCs w:val="24"/>
        </w:rPr>
      </w:pPr>
    </w:p>
    <w:p w:rsidR="00B43ED5" w:rsidRPr="00B43ED5" w:rsidRDefault="00B43ED5" w:rsidP="00B43ED5">
      <w:pPr>
        <w:spacing w:after="0" w:line="240" w:lineRule="auto"/>
        <w:jc w:val="center"/>
        <w:rPr>
          <w:rFonts w:ascii="Times New Roman" w:hAnsi="Times New Roman" w:cs="Times New Roman"/>
          <w:b/>
          <w:sz w:val="24"/>
          <w:szCs w:val="24"/>
        </w:rPr>
      </w:pPr>
    </w:p>
    <w:p w:rsidR="005C4223" w:rsidRPr="00B43ED5" w:rsidRDefault="005C4223" w:rsidP="00B43ED5">
      <w:pPr>
        <w:spacing w:after="0" w:line="240" w:lineRule="auto"/>
        <w:jc w:val="center"/>
        <w:rPr>
          <w:rFonts w:ascii="Times New Roman" w:hAnsi="Times New Roman" w:cs="Times New Roman"/>
          <w:b/>
          <w:sz w:val="24"/>
          <w:szCs w:val="24"/>
        </w:rPr>
      </w:pPr>
    </w:p>
    <w:p w:rsidR="005C4223" w:rsidRPr="00B43ED5" w:rsidRDefault="005C4223" w:rsidP="00B43ED5">
      <w:pPr>
        <w:spacing w:after="0" w:line="240" w:lineRule="auto"/>
        <w:ind w:firstLine="708"/>
        <w:jc w:val="both"/>
        <w:rPr>
          <w:rFonts w:ascii="Times New Roman" w:hAnsi="Times New Roman" w:cs="Times New Roman"/>
          <w:sz w:val="24"/>
          <w:szCs w:val="24"/>
        </w:rPr>
      </w:pPr>
      <w:r w:rsidRPr="00B43ED5">
        <w:rPr>
          <w:rFonts w:ascii="Times New Roman" w:hAnsi="Times New Roman" w:cs="Times New Roman"/>
          <w:sz w:val="24"/>
          <w:szCs w:val="24"/>
        </w:rPr>
        <w:t xml:space="preserve">Prihvaća se </w:t>
      </w:r>
      <w:r w:rsidR="002F4684" w:rsidRPr="00B43ED5">
        <w:rPr>
          <w:rFonts w:ascii="Times New Roman" w:hAnsi="Times New Roman" w:cs="Times New Roman"/>
          <w:sz w:val="24"/>
          <w:szCs w:val="24"/>
        </w:rPr>
        <w:t>Izvješće o radu i razvoju državne informacijske infrastrukture za 201</w:t>
      </w:r>
      <w:r w:rsidR="00E2703D" w:rsidRPr="00B43ED5">
        <w:rPr>
          <w:rFonts w:ascii="Times New Roman" w:hAnsi="Times New Roman" w:cs="Times New Roman"/>
          <w:sz w:val="24"/>
          <w:szCs w:val="24"/>
        </w:rPr>
        <w:t>8</w:t>
      </w:r>
      <w:r w:rsidR="00B43ED5">
        <w:rPr>
          <w:rFonts w:ascii="Times New Roman" w:hAnsi="Times New Roman" w:cs="Times New Roman"/>
          <w:sz w:val="24"/>
          <w:szCs w:val="24"/>
        </w:rPr>
        <w:t xml:space="preserve">. godinu, u tekstu koji je </w:t>
      </w:r>
      <w:r w:rsidR="002F4684" w:rsidRPr="00B43ED5">
        <w:rPr>
          <w:rFonts w:ascii="Times New Roman" w:hAnsi="Times New Roman" w:cs="Times New Roman"/>
          <w:sz w:val="24"/>
          <w:szCs w:val="24"/>
        </w:rPr>
        <w:t xml:space="preserve">Vladi Republike Hrvatske </w:t>
      </w:r>
      <w:r w:rsidRPr="00B43ED5">
        <w:rPr>
          <w:rFonts w:ascii="Times New Roman" w:hAnsi="Times New Roman" w:cs="Times New Roman"/>
          <w:sz w:val="24"/>
          <w:szCs w:val="24"/>
        </w:rPr>
        <w:t xml:space="preserve">dostavilo Ministarstvo uprave </w:t>
      </w:r>
      <w:r w:rsidR="005F4911" w:rsidRPr="00B43ED5">
        <w:rPr>
          <w:rFonts w:ascii="Times New Roman" w:hAnsi="Times New Roman" w:cs="Times New Roman"/>
          <w:sz w:val="24"/>
          <w:szCs w:val="24"/>
        </w:rPr>
        <w:t>akt</w:t>
      </w:r>
      <w:r w:rsidR="002F4684" w:rsidRPr="00B43ED5">
        <w:rPr>
          <w:rFonts w:ascii="Times New Roman" w:hAnsi="Times New Roman" w:cs="Times New Roman"/>
          <w:sz w:val="24"/>
          <w:szCs w:val="24"/>
        </w:rPr>
        <w:t>om</w:t>
      </w:r>
      <w:r w:rsidR="00B43ED5">
        <w:rPr>
          <w:rFonts w:ascii="Times New Roman" w:hAnsi="Times New Roman" w:cs="Times New Roman"/>
          <w:sz w:val="24"/>
          <w:szCs w:val="24"/>
        </w:rPr>
        <w:t xml:space="preserve">, </w:t>
      </w:r>
      <w:r w:rsidR="002F4684" w:rsidRPr="00B43ED5">
        <w:rPr>
          <w:rFonts w:ascii="Times New Roman" w:hAnsi="Times New Roman" w:cs="Times New Roman"/>
          <w:sz w:val="24"/>
          <w:szCs w:val="24"/>
        </w:rPr>
        <w:t xml:space="preserve"> </w:t>
      </w:r>
      <w:r w:rsidR="00B43ED5">
        <w:rPr>
          <w:rFonts w:ascii="Times New Roman" w:hAnsi="Times New Roman" w:cs="Times New Roman"/>
          <w:sz w:val="24"/>
          <w:szCs w:val="24"/>
        </w:rPr>
        <w:t xml:space="preserve">klase: 650-01/19-01/11, </w:t>
      </w:r>
      <w:proofErr w:type="spellStart"/>
      <w:r w:rsidR="00B43ED5">
        <w:rPr>
          <w:rFonts w:ascii="Times New Roman" w:hAnsi="Times New Roman" w:cs="Times New Roman"/>
          <w:sz w:val="24"/>
          <w:szCs w:val="24"/>
        </w:rPr>
        <w:t>urbroja</w:t>
      </w:r>
      <w:proofErr w:type="spellEnd"/>
      <w:r w:rsidR="00B43ED5">
        <w:rPr>
          <w:rFonts w:ascii="Times New Roman" w:hAnsi="Times New Roman" w:cs="Times New Roman"/>
          <w:sz w:val="24"/>
          <w:szCs w:val="24"/>
        </w:rPr>
        <w:t xml:space="preserve">: 515-04/2-19-4, od 22. ožujka </w:t>
      </w:r>
      <w:r w:rsidR="005526F5" w:rsidRPr="00B43ED5">
        <w:rPr>
          <w:rFonts w:ascii="Times New Roman" w:hAnsi="Times New Roman" w:cs="Times New Roman"/>
          <w:sz w:val="24"/>
          <w:szCs w:val="24"/>
        </w:rPr>
        <w:t>201</w:t>
      </w:r>
      <w:r w:rsidR="00E2703D" w:rsidRPr="00B43ED5">
        <w:rPr>
          <w:rFonts w:ascii="Times New Roman" w:hAnsi="Times New Roman" w:cs="Times New Roman"/>
          <w:sz w:val="24"/>
          <w:szCs w:val="24"/>
        </w:rPr>
        <w:t>9</w:t>
      </w:r>
      <w:r w:rsidRPr="00B43ED5">
        <w:rPr>
          <w:rFonts w:ascii="Times New Roman" w:hAnsi="Times New Roman" w:cs="Times New Roman"/>
          <w:sz w:val="24"/>
          <w:szCs w:val="24"/>
        </w:rPr>
        <w:t>. godine.</w:t>
      </w:r>
    </w:p>
    <w:p w:rsidR="005C4223" w:rsidRPr="00B43ED5" w:rsidRDefault="005C4223" w:rsidP="00B43ED5">
      <w:pPr>
        <w:spacing w:after="0" w:line="240" w:lineRule="auto"/>
        <w:jc w:val="both"/>
        <w:rPr>
          <w:rFonts w:ascii="Times New Roman" w:hAnsi="Times New Roman" w:cs="Times New Roman"/>
          <w:sz w:val="24"/>
          <w:szCs w:val="24"/>
        </w:rPr>
      </w:pPr>
    </w:p>
    <w:p w:rsidR="002F2D5C" w:rsidRPr="00B43ED5" w:rsidRDefault="002F2D5C" w:rsidP="00B43ED5">
      <w:pPr>
        <w:spacing w:after="0" w:line="240" w:lineRule="auto"/>
        <w:jc w:val="both"/>
        <w:rPr>
          <w:rFonts w:ascii="Times New Roman" w:hAnsi="Times New Roman" w:cs="Times New Roman"/>
          <w:sz w:val="24"/>
          <w:szCs w:val="24"/>
        </w:rPr>
      </w:pPr>
    </w:p>
    <w:p w:rsidR="00B43ED5" w:rsidRDefault="00B43ED5" w:rsidP="00B43ED5">
      <w:pPr>
        <w:spacing w:after="0" w:line="240" w:lineRule="auto"/>
        <w:jc w:val="both"/>
        <w:rPr>
          <w:rFonts w:ascii="Times New Roman" w:hAnsi="Times New Roman" w:cs="Times New Roman"/>
          <w:sz w:val="24"/>
          <w:szCs w:val="24"/>
        </w:rPr>
      </w:pPr>
    </w:p>
    <w:p w:rsidR="00B43ED5" w:rsidRDefault="00B43ED5" w:rsidP="00B43ED5">
      <w:pPr>
        <w:spacing w:after="0" w:line="240" w:lineRule="auto"/>
        <w:jc w:val="both"/>
        <w:rPr>
          <w:rFonts w:ascii="Times New Roman" w:hAnsi="Times New Roman" w:cs="Times New Roman"/>
          <w:sz w:val="24"/>
          <w:szCs w:val="24"/>
        </w:rPr>
      </w:pPr>
    </w:p>
    <w:p w:rsidR="005C4223" w:rsidRPr="00B43ED5" w:rsidRDefault="005C4223" w:rsidP="00B43ED5">
      <w:pPr>
        <w:spacing w:after="0" w:line="240" w:lineRule="auto"/>
        <w:jc w:val="both"/>
        <w:rPr>
          <w:rFonts w:ascii="Times New Roman" w:hAnsi="Times New Roman" w:cs="Times New Roman"/>
          <w:sz w:val="24"/>
          <w:szCs w:val="24"/>
        </w:rPr>
      </w:pPr>
      <w:r w:rsidRPr="00B43ED5">
        <w:rPr>
          <w:rFonts w:ascii="Times New Roman" w:hAnsi="Times New Roman" w:cs="Times New Roman"/>
          <w:sz w:val="24"/>
          <w:szCs w:val="24"/>
        </w:rPr>
        <w:t>KLASA:</w:t>
      </w:r>
    </w:p>
    <w:p w:rsidR="005C4223" w:rsidRPr="00B43ED5" w:rsidRDefault="005C4223" w:rsidP="00B43ED5">
      <w:pPr>
        <w:spacing w:after="0" w:line="240" w:lineRule="auto"/>
        <w:jc w:val="both"/>
        <w:rPr>
          <w:rFonts w:ascii="Times New Roman" w:hAnsi="Times New Roman" w:cs="Times New Roman"/>
          <w:sz w:val="24"/>
          <w:szCs w:val="24"/>
        </w:rPr>
      </w:pPr>
      <w:r w:rsidRPr="00B43ED5">
        <w:rPr>
          <w:rFonts w:ascii="Times New Roman" w:hAnsi="Times New Roman" w:cs="Times New Roman"/>
          <w:sz w:val="24"/>
          <w:szCs w:val="24"/>
        </w:rPr>
        <w:t>URBROJ:</w:t>
      </w:r>
    </w:p>
    <w:p w:rsidR="00B43ED5" w:rsidRDefault="00B43ED5" w:rsidP="00B43ED5">
      <w:pPr>
        <w:spacing w:after="0" w:line="240" w:lineRule="auto"/>
        <w:jc w:val="both"/>
        <w:rPr>
          <w:rFonts w:ascii="Times New Roman" w:hAnsi="Times New Roman" w:cs="Times New Roman"/>
          <w:sz w:val="24"/>
          <w:szCs w:val="24"/>
        </w:rPr>
      </w:pPr>
    </w:p>
    <w:p w:rsidR="005C4223" w:rsidRPr="00B43ED5" w:rsidRDefault="005C4223" w:rsidP="00B43ED5">
      <w:pPr>
        <w:spacing w:after="0" w:line="240" w:lineRule="auto"/>
        <w:jc w:val="both"/>
        <w:rPr>
          <w:rFonts w:ascii="Times New Roman" w:hAnsi="Times New Roman" w:cs="Times New Roman"/>
          <w:sz w:val="24"/>
          <w:szCs w:val="24"/>
        </w:rPr>
      </w:pPr>
      <w:r w:rsidRPr="00B43ED5">
        <w:rPr>
          <w:rFonts w:ascii="Times New Roman" w:hAnsi="Times New Roman" w:cs="Times New Roman"/>
          <w:sz w:val="24"/>
          <w:szCs w:val="24"/>
        </w:rPr>
        <w:t xml:space="preserve">Zagreb,   </w:t>
      </w:r>
    </w:p>
    <w:p w:rsidR="005C4223" w:rsidRPr="00B43ED5" w:rsidRDefault="005C4223" w:rsidP="00B43ED5">
      <w:pPr>
        <w:spacing w:after="0" w:line="240" w:lineRule="auto"/>
        <w:jc w:val="center"/>
        <w:rPr>
          <w:rFonts w:ascii="Times New Roman" w:hAnsi="Times New Roman" w:cs="Times New Roman"/>
          <w:b/>
          <w:sz w:val="24"/>
          <w:szCs w:val="24"/>
        </w:rPr>
      </w:pPr>
    </w:p>
    <w:p w:rsidR="001C346C" w:rsidRPr="00B43ED5" w:rsidRDefault="001C346C" w:rsidP="00B43ED5">
      <w:pPr>
        <w:spacing w:after="0" w:line="240" w:lineRule="auto"/>
        <w:jc w:val="center"/>
        <w:rPr>
          <w:rFonts w:ascii="Times New Roman" w:hAnsi="Times New Roman" w:cs="Times New Roman"/>
          <w:b/>
          <w:sz w:val="24"/>
          <w:szCs w:val="24"/>
        </w:rPr>
      </w:pPr>
    </w:p>
    <w:p w:rsidR="005526F5" w:rsidRPr="00B43ED5" w:rsidRDefault="005526F5" w:rsidP="00B43ED5">
      <w:pPr>
        <w:spacing w:after="0" w:line="240" w:lineRule="auto"/>
        <w:jc w:val="center"/>
        <w:rPr>
          <w:rFonts w:ascii="Times New Roman" w:hAnsi="Times New Roman" w:cs="Times New Roman"/>
          <w:b/>
          <w:sz w:val="24"/>
          <w:szCs w:val="24"/>
        </w:rPr>
      </w:pPr>
    </w:p>
    <w:p w:rsidR="00B43ED5" w:rsidRDefault="00B43ED5" w:rsidP="00B43ED5">
      <w:pPr>
        <w:spacing w:after="0" w:line="240" w:lineRule="auto"/>
        <w:jc w:val="center"/>
        <w:rPr>
          <w:rFonts w:ascii="Times New Roman" w:hAnsi="Times New Roman" w:cs="Times New Roman"/>
          <w:sz w:val="24"/>
          <w:szCs w:val="24"/>
        </w:rPr>
      </w:pPr>
    </w:p>
    <w:p w:rsidR="005C4223" w:rsidRPr="00B43ED5" w:rsidRDefault="005C4223" w:rsidP="00B43ED5">
      <w:pPr>
        <w:spacing w:after="0" w:line="240" w:lineRule="auto"/>
        <w:ind w:left="4956" w:firstLine="708"/>
        <w:jc w:val="center"/>
        <w:rPr>
          <w:rFonts w:ascii="Times New Roman" w:hAnsi="Times New Roman" w:cs="Times New Roman"/>
          <w:sz w:val="24"/>
          <w:szCs w:val="24"/>
        </w:rPr>
      </w:pPr>
      <w:r w:rsidRPr="00B43ED5">
        <w:rPr>
          <w:rFonts w:ascii="Times New Roman" w:hAnsi="Times New Roman" w:cs="Times New Roman"/>
          <w:sz w:val="24"/>
          <w:szCs w:val="24"/>
        </w:rPr>
        <w:t>PREDSJEDNIK</w:t>
      </w:r>
    </w:p>
    <w:p w:rsidR="005C4223" w:rsidRPr="00B43ED5" w:rsidRDefault="005C4223" w:rsidP="00B43ED5">
      <w:pPr>
        <w:spacing w:after="0" w:line="240" w:lineRule="auto"/>
        <w:jc w:val="center"/>
        <w:rPr>
          <w:rFonts w:ascii="Times New Roman" w:hAnsi="Times New Roman" w:cs="Times New Roman"/>
          <w:sz w:val="24"/>
          <w:szCs w:val="24"/>
        </w:rPr>
      </w:pPr>
    </w:p>
    <w:p w:rsidR="005C4223" w:rsidRPr="00B43ED5" w:rsidRDefault="00201A22" w:rsidP="00B43ED5">
      <w:pPr>
        <w:spacing w:after="0" w:line="240" w:lineRule="auto"/>
        <w:rPr>
          <w:rFonts w:ascii="Times New Roman" w:hAnsi="Times New Roman" w:cs="Times New Roman"/>
          <w:sz w:val="24"/>
          <w:szCs w:val="24"/>
        </w:rPr>
      </w:pPr>
      <w:r w:rsidRPr="00B43ED5">
        <w:rPr>
          <w:rFonts w:ascii="Times New Roman" w:hAnsi="Times New Roman" w:cs="Times New Roman"/>
          <w:sz w:val="24"/>
          <w:szCs w:val="24"/>
        </w:rPr>
        <w:tab/>
      </w:r>
      <w:r w:rsidRPr="00B43ED5">
        <w:rPr>
          <w:rFonts w:ascii="Times New Roman" w:hAnsi="Times New Roman" w:cs="Times New Roman"/>
          <w:sz w:val="24"/>
          <w:szCs w:val="24"/>
        </w:rPr>
        <w:tab/>
      </w:r>
      <w:r w:rsidRPr="00B43ED5">
        <w:rPr>
          <w:rFonts w:ascii="Times New Roman" w:hAnsi="Times New Roman" w:cs="Times New Roman"/>
          <w:sz w:val="24"/>
          <w:szCs w:val="24"/>
        </w:rPr>
        <w:tab/>
      </w:r>
      <w:r w:rsidRPr="00B43ED5">
        <w:rPr>
          <w:rFonts w:ascii="Times New Roman" w:hAnsi="Times New Roman" w:cs="Times New Roman"/>
          <w:sz w:val="24"/>
          <w:szCs w:val="24"/>
        </w:rPr>
        <w:tab/>
      </w:r>
      <w:r w:rsidRPr="00B43ED5">
        <w:rPr>
          <w:rFonts w:ascii="Times New Roman" w:hAnsi="Times New Roman" w:cs="Times New Roman"/>
          <w:sz w:val="24"/>
          <w:szCs w:val="24"/>
        </w:rPr>
        <w:tab/>
      </w:r>
      <w:r w:rsidRPr="00B43ED5">
        <w:rPr>
          <w:rFonts w:ascii="Times New Roman" w:hAnsi="Times New Roman" w:cs="Times New Roman"/>
          <w:sz w:val="24"/>
          <w:szCs w:val="24"/>
        </w:rPr>
        <w:tab/>
      </w:r>
      <w:r w:rsidRPr="00B43ED5">
        <w:rPr>
          <w:rFonts w:ascii="Times New Roman" w:hAnsi="Times New Roman" w:cs="Times New Roman"/>
          <w:sz w:val="24"/>
          <w:szCs w:val="24"/>
        </w:rPr>
        <w:tab/>
      </w:r>
      <w:r w:rsidRPr="00B43ED5">
        <w:rPr>
          <w:rFonts w:ascii="Times New Roman" w:hAnsi="Times New Roman" w:cs="Times New Roman"/>
          <w:sz w:val="24"/>
          <w:szCs w:val="24"/>
        </w:rPr>
        <w:tab/>
        <w:t xml:space="preserve">       </w:t>
      </w:r>
      <w:r w:rsidR="002F2D5C" w:rsidRPr="00B43ED5">
        <w:rPr>
          <w:rFonts w:ascii="Times New Roman" w:hAnsi="Times New Roman" w:cs="Times New Roman"/>
          <w:sz w:val="24"/>
          <w:szCs w:val="24"/>
        </w:rPr>
        <w:t>mr.</w:t>
      </w:r>
      <w:r w:rsidR="00B43ED5">
        <w:rPr>
          <w:rFonts w:ascii="Times New Roman" w:hAnsi="Times New Roman" w:cs="Times New Roman"/>
          <w:sz w:val="24"/>
          <w:szCs w:val="24"/>
        </w:rPr>
        <w:t xml:space="preserve"> </w:t>
      </w:r>
      <w:r w:rsidR="002F2D5C" w:rsidRPr="00B43ED5">
        <w:rPr>
          <w:rFonts w:ascii="Times New Roman" w:hAnsi="Times New Roman" w:cs="Times New Roman"/>
          <w:sz w:val="24"/>
          <w:szCs w:val="24"/>
        </w:rPr>
        <w:t>sc. Andrej Plenković</w:t>
      </w:r>
    </w:p>
    <w:p w:rsidR="006D29A3" w:rsidRPr="00B43ED5" w:rsidRDefault="006D29A3" w:rsidP="00B43ED5">
      <w:pPr>
        <w:spacing w:after="0" w:line="240" w:lineRule="auto"/>
        <w:rPr>
          <w:rFonts w:ascii="Times New Roman" w:hAnsi="Times New Roman" w:cs="Times New Roman"/>
          <w:sz w:val="24"/>
          <w:szCs w:val="24"/>
        </w:rPr>
      </w:pPr>
    </w:p>
    <w:p w:rsidR="006D29A3" w:rsidRPr="00B43ED5" w:rsidRDefault="006D29A3" w:rsidP="00B43ED5">
      <w:pPr>
        <w:spacing w:after="0" w:line="240" w:lineRule="auto"/>
        <w:rPr>
          <w:rFonts w:ascii="Times New Roman" w:hAnsi="Times New Roman" w:cs="Times New Roman"/>
          <w:b/>
          <w:sz w:val="24"/>
          <w:szCs w:val="24"/>
        </w:rPr>
      </w:pPr>
    </w:p>
    <w:p w:rsidR="006B68C1" w:rsidRPr="00B43ED5" w:rsidRDefault="006B68C1" w:rsidP="00B43ED5">
      <w:pPr>
        <w:spacing w:after="0" w:line="240" w:lineRule="auto"/>
        <w:rPr>
          <w:rFonts w:ascii="Times New Roman" w:hAnsi="Times New Roman" w:cs="Times New Roman"/>
          <w:b/>
          <w:sz w:val="24"/>
          <w:szCs w:val="24"/>
        </w:rPr>
      </w:pPr>
    </w:p>
    <w:p w:rsidR="00B43ED5" w:rsidRDefault="00B43ED5" w:rsidP="00B43ED5">
      <w:pPr>
        <w:spacing w:after="0" w:line="240" w:lineRule="auto"/>
        <w:jc w:val="center"/>
        <w:rPr>
          <w:rFonts w:ascii="Times New Roman" w:hAnsi="Times New Roman" w:cs="Times New Roman"/>
          <w:b/>
          <w:sz w:val="24"/>
          <w:szCs w:val="24"/>
        </w:rPr>
      </w:pPr>
    </w:p>
    <w:p w:rsidR="00B43ED5" w:rsidRDefault="00B43ED5" w:rsidP="006D29A3">
      <w:pPr>
        <w:jc w:val="center"/>
        <w:rPr>
          <w:rFonts w:ascii="Times New Roman" w:hAnsi="Times New Roman" w:cs="Times New Roman"/>
          <w:b/>
          <w:sz w:val="24"/>
          <w:szCs w:val="24"/>
        </w:rPr>
      </w:pPr>
    </w:p>
    <w:p w:rsidR="00B43ED5" w:rsidRDefault="00B43ED5" w:rsidP="006D29A3">
      <w:pPr>
        <w:jc w:val="center"/>
        <w:rPr>
          <w:rFonts w:ascii="Times New Roman" w:hAnsi="Times New Roman" w:cs="Times New Roman"/>
          <w:b/>
          <w:sz w:val="24"/>
          <w:szCs w:val="24"/>
        </w:rPr>
      </w:pPr>
    </w:p>
    <w:p w:rsidR="00B43ED5" w:rsidRDefault="00B43ED5" w:rsidP="006D29A3">
      <w:pPr>
        <w:jc w:val="center"/>
        <w:rPr>
          <w:rFonts w:ascii="Times New Roman" w:hAnsi="Times New Roman" w:cs="Times New Roman"/>
          <w:b/>
          <w:sz w:val="24"/>
          <w:szCs w:val="24"/>
        </w:rPr>
      </w:pPr>
    </w:p>
    <w:p w:rsidR="00B43ED5" w:rsidRDefault="00B43ED5" w:rsidP="006D29A3">
      <w:pPr>
        <w:jc w:val="center"/>
        <w:rPr>
          <w:rFonts w:ascii="Times New Roman" w:hAnsi="Times New Roman" w:cs="Times New Roman"/>
          <w:b/>
          <w:sz w:val="24"/>
          <w:szCs w:val="24"/>
        </w:rPr>
      </w:pPr>
    </w:p>
    <w:p w:rsidR="00B43ED5" w:rsidRDefault="00B43ED5" w:rsidP="006D29A3">
      <w:pPr>
        <w:jc w:val="center"/>
        <w:rPr>
          <w:rFonts w:ascii="Times New Roman" w:hAnsi="Times New Roman" w:cs="Times New Roman"/>
          <w:b/>
          <w:sz w:val="24"/>
          <w:szCs w:val="24"/>
        </w:rPr>
      </w:pPr>
    </w:p>
    <w:p w:rsidR="006D29A3" w:rsidRPr="00B43ED5" w:rsidRDefault="006D29A3" w:rsidP="006D29A3">
      <w:pPr>
        <w:jc w:val="center"/>
        <w:rPr>
          <w:rFonts w:ascii="Times New Roman" w:hAnsi="Times New Roman" w:cs="Times New Roman"/>
          <w:b/>
          <w:sz w:val="24"/>
          <w:szCs w:val="24"/>
        </w:rPr>
      </w:pPr>
      <w:r w:rsidRPr="00B43ED5">
        <w:rPr>
          <w:rFonts w:ascii="Times New Roman" w:hAnsi="Times New Roman" w:cs="Times New Roman"/>
          <w:b/>
          <w:sz w:val="24"/>
          <w:szCs w:val="24"/>
        </w:rPr>
        <w:lastRenderedPageBreak/>
        <w:t>Obrazloženje</w:t>
      </w:r>
    </w:p>
    <w:p w:rsidR="00116CBE" w:rsidRPr="00B43ED5" w:rsidRDefault="00116CBE" w:rsidP="00116CBE">
      <w:pPr>
        <w:jc w:val="both"/>
        <w:rPr>
          <w:rFonts w:ascii="Times New Roman" w:hAnsi="Times New Roman" w:cs="Times New Roman"/>
          <w:sz w:val="24"/>
          <w:szCs w:val="24"/>
        </w:rPr>
      </w:pPr>
      <w:r w:rsidRPr="00B43ED5">
        <w:rPr>
          <w:rFonts w:ascii="Times New Roman" w:hAnsi="Times New Roman" w:cs="Times New Roman"/>
          <w:sz w:val="24"/>
          <w:szCs w:val="24"/>
        </w:rPr>
        <w:t>Na temelju članka 19. stavka 1. Zakona o državnoj informacijskoj infrastrukturi („Narodne novine“ br. 92/2014), Ministarstvo uprave obvezno je podnijeti matičnom odboru Hrvatskog sabora i Vladi Republike Hrvatske Izvješće o radu i razvoju državne informacijske infrastrukture za razdoblje od 1. siječnja do 31. prosinca 201</w:t>
      </w:r>
      <w:r w:rsidR="00E2703D" w:rsidRPr="00B43ED5">
        <w:rPr>
          <w:rFonts w:ascii="Times New Roman" w:hAnsi="Times New Roman" w:cs="Times New Roman"/>
          <w:sz w:val="24"/>
          <w:szCs w:val="24"/>
        </w:rPr>
        <w:t>8</w:t>
      </w:r>
      <w:r w:rsidRPr="00B43ED5">
        <w:rPr>
          <w:rFonts w:ascii="Times New Roman" w:hAnsi="Times New Roman" w:cs="Times New Roman"/>
          <w:sz w:val="24"/>
          <w:szCs w:val="24"/>
        </w:rPr>
        <w:t>. godine. Izvješće se odnosi na sljedeća područja:</w:t>
      </w:r>
    </w:p>
    <w:p w:rsidR="008162ED" w:rsidRPr="00B43ED5" w:rsidRDefault="008162ED" w:rsidP="006F2271">
      <w:pPr>
        <w:pStyle w:val="ListParagraph"/>
        <w:numPr>
          <w:ilvl w:val="0"/>
          <w:numId w:val="1"/>
        </w:numPr>
        <w:spacing w:after="0"/>
        <w:ind w:left="501"/>
        <w:rPr>
          <w:rFonts w:ascii="Times New Roman" w:eastAsia="Times New Roman" w:hAnsi="Times New Roman" w:cs="Times New Roman"/>
          <w:b/>
          <w:color w:val="000000"/>
          <w:sz w:val="24"/>
          <w:szCs w:val="24"/>
        </w:rPr>
      </w:pPr>
      <w:r w:rsidRPr="00B43ED5">
        <w:rPr>
          <w:rFonts w:ascii="Times New Roman" w:eastAsia="Times New Roman" w:hAnsi="Times New Roman" w:cs="Times New Roman"/>
          <w:b/>
          <w:color w:val="000000"/>
          <w:sz w:val="24"/>
          <w:szCs w:val="24"/>
        </w:rPr>
        <w:t xml:space="preserve">e-GRAĐANI  </w:t>
      </w:r>
    </w:p>
    <w:p w:rsidR="008162ED" w:rsidRPr="00B43ED5" w:rsidRDefault="008162ED" w:rsidP="006F2271">
      <w:pPr>
        <w:spacing w:after="0"/>
        <w:jc w:val="both"/>
        <w:rPr>
          <w:rFonts w:ascii="Times New Roman" w:hAnsi="Times New Roman" w:cs="Times New Roman"/>
          <w:bCs/>
          <w:sz w:val="24"/>
          <w:szCs w:val="24"/>
        </w:rPr>
      </w:pPr>
      <w:r w:rsidRPr="00B43ED5">
        <w:rPr>
          <w:rFonts w:ascii="Times New Roman" w:hAnsi="Times New Roman" w:cs="Times New Roman"/>
          <w:color w:val="000000"/>
          <w:sz w:val="24"/>
          <w:szCs w:val="24"/>
        </w:rPr>
        <w:t xml:space="preserve">Sustav </w:t>
      </w:r>
      <w:r w:rsidR="00CB5F71" w:rsidRPr="00B43ED5">
        <w:rPr>
          <w:rFonts w:ascii="Times New Roman" w:hAnsi="Times New Roman" w:cs="Times New Roman"/>
          <w:color w:val="000000"/>
          <w:sz w:val="24"/>
          <w:szCs w:val="24"/>
        </w:rPr>
        <w:t xml:space="preserve">e-Građani </w:t>
      </w:r>
      <w:r w:rsidRPr="00B43ED5">
        <w:rPr>
          <w:rFonts w:ascii="Times New Roman" w:hAnsi="Times New Roman" w:cs="Times New Roman"/>
          <w:color w:val="000000"/>
          <w:sz w:val="24"/>
          <w:szCs w:val="24"/>
        </w:rPr>
        <w:t>je dostupan od sredine lipnja 2014. godine i putem njega su građanima otvorene 54 e-usluge, dok im tijela i institucije mogu poslati u Osobne korisničke pretince (OKP) 66 vrsta personaliziranih e-poruka s različitim informacijama i obavijestima. P</w:t>
      </w:r>
      <w:r w:rsidRPr="00B43ED5">
        <w:rPr>
          <w:rFonts w:ascii="Times New Roman" w:hAnsi="Times New Roman" w:cs="Times New Roman"/>
          <w:sz w:val="24"/>
          <w:szCs w:val="24"/>
        </w:rPr>
        <w:t xml:space="preserve">rijava u sustav e-Građani moguća je putem </w:t>
      </w:r>
      <w:r w:rsidR="00C41921" w:rsidRPr="00B43ED5">
        <w:rPr>
          <w:rFonts w:ascii="Times New Roman" w:hAnsi="Times New Roman" w:cs="Times New Roman"/>
          <w:sz w:val="24"/>
          <w:szCs w:val="24"/>
          <w:lang w:eastAsia="x-none"/>
        </w:rPr>
        <w:t xml:space="preserve">Nacionalnog identifikacijskog i </w:t>
      </w:r>
      <w:proofErr w:type="spellStart"/>
      <w:r w:rsidR="00C41921" w:rsidRPr="00B43ED5">
        <w:rPr>
          <w:rFonts w:ascii="Times New Roman" w:hAnsi="Times New Roman" w:cs="Times New Roman"/>
          <w:sz w:val="24"/>
          <w:szCs w:val="24"/>
          <w:lang w:eastAsia="x-none"/>
        </w:rPr>
        <w:t>autentifikacijskog</w:t>
      </w:r>
      <w:proofErr w:type="spellEnd"/>
      <w:r w:rsidR="00C41921" w:rsidRPr="00B43ED5">
        <w:rPr>
          <w:rFonts w:ascii="Times New Roman" w:hAnsi="Times New Roman" w:cs="Times New Roman"/>
          <w:sz w:val="24"/>
          <w:szCs w:val="24"/>
          <w:lang w:eastAsia="x-none"/>
        </w:rPr>
        <w:t xml:space="preserve"> sustava (</w:t>
      </w:r>
      <w:r w:rsidRPr="00B43ED5">
        <w:rPr>
          <w:rFonts w:ascii="Times New Roman" w:hAnsi="Times New Roman" w:cs="Times New Roman"/>
          <w:sz w:val="24"/>
          <w:szCs w:val="24"/>
        </w:rPr>
        <w:t>NIAS</w:t>
      </w:r>
      <w:r w:rsidR="00C41921" w:rsidRPr="00B43ED5">
        <w:rPr>
          <w:rFonts w:ascii="Times New Roman" w:hAnsi="Times New Roman" w:cs="Times New Roman"/>
          <w:sz w:val="24"/>
          <w:szCs w:val="24"/>
        </w:rPr>
        <w:t>)</w:t>
      </w:r>
      <w:r w:rsidRPr="00B43ED5">
        <w:rPr>
          <w:rFonts w:ascii="Times New Roman" w:hAnsi="Times New Roman" w:cs="Times New Roman"/>
          <w:sz w:val="24"/>
          <w:szCs w:val="24"/>
        </w:rPr>
        <w:t xml:space="preserve"> uz korištenje bilo koje od 17 vjerodajnica</w:t>
      </w:r>
      <w:r w:rsidR="00C41921" w:rsidRPr="00B43ED5">
        <w:rPr>
          <w:rFonts w:ascii="Times New Roman" w:hAnsi="Times New Roman" w:cs="Times New Roman"/>
          <w:sz w:val="24"/>
          <w:szCs w:val="24"/>
        </w:rPr>
        <w:t xml:space="preserve">, </w:t>
      </w:r>
      <w:r w:rsidRPr="00B43ED5">
        <w:rPr>
          <w:rFonts w:ascii="Times New Roman" w:hAnsi="Times New Roman" w:cs="Times New Roman"/>
          <w:color w:val="000000"/>
          <w:sz w:val="24"/>
          <w:szCs w:val="24"/>
        </w:rPr>
        <w:t xml:space="preserve">a u njega su </w:t>
      </w:r>
      <w:r w:rsidRPr="00B43ED5">
        <w:rPr>
          <w:rFonts w:ascii="Times New Roman" w:hAnsi="Times New Roman" w:cs="Times New Roman"/>
          <w:sz w:val="24"/>
          <w:szCs w:val="24"/>
        </w:rPr>
        <w:t>kao pružatelji e-usluga ili pošiljatelji poruka u OKP, uključena 28 tijela i institucije.</w:t>
      </w:r>
      <w:r w:rsidR="00CB5F71" w:rsidRPr="00B43ED5">
        <w:rPr>
          <w:rFonts w:ascii="Times New Roman" w:hAnsi="Times New Roman" w:cs="Times New Roman"/>
          <w:sz w:val="24"/>
          <w:szCs w:val="24"/>
        </w:rPr>
        <w:t xml:space="preserve"> U sustav su tijekom 2018. godine implementirane n</w:t>
      </w:r>
      <w:r w:rsidRPr="00B43ED5">
        <w:rPr>
          <w:rFonts w:ascii="Times New Roman" w:hAnsi="Times New Roman" w:cs="Times New Roman"/>
          <w:sz w:val="24"/>
          <w:szCs w:val="24"/>
        </w:rPr>
        <w:t>ove elektroničke usluge</w:t>
      </w:r>
      <w:r w:rsidR="00CB5F71" w:rsidRPr="00B43ED5">
        <w:rPr>
          <w:rFonts w:ascii="Times New Roman" w:hAnsi="Times New Roman" w:cs="Times New Roman"/>
          <w:sz w:val="24"/>
          <w:szCs w:val="24"/>
        </w:rPr>
        <w:t xml:space="preserve"> i to</w:t>
      </w:r>
      <w:r w:rsidRPr="00B43ED5">
        <w:rPr>
          <w:rFonts w:ascii="Times New Roman" w:hAnsi="Times New Roman" w:cs="Times New Roman"/>
          <w:sz w:val="24"/>
          <w:szCs w:val="24"/>
        </w:rPr>
        <w:t>:</w:t>
      </w:r>
      <w:r w:rsidR="00CB5F71" w:rsidRPr="00B43ED5">
        <w:rPr>
          <w:rFonts w:ascii="Times New Roman" w:hAnsi="Times New Roman" w:cs="Times New Roman"/>
          <w:sz w:val="24"/>
          <w:szCs w:val="24"/>
        </w:rPr>
        <w:t xml:space="preserve"> </w:t>
      </w:r>
      <w:proofErr w:type="spellStart"/>
      <w:r w:rsidRPr="00B43ED5">
        <w:rPr>
          <w:rFonts w:ascii="Times New Roman" w:hAnsi="Times New Roman" w:cs="Times New Roman"/>
          <w:sz w:val="24"/>
          <w:szCs w:val="24"/>
        </w:rPr>
        <w:t>eNovorođenče</w:t>
      </w:r>
      <w:proofErr w:type="spellEnd"/>
      <w:r w:rsidR="00CB5F71" w:rsidRPr="00B43ED5">
        <w:rPr>
          <w:rFonts w:ascii="Times New Roman" w:hAnsi="Times New Roman" w:cs="Times New Roman"/>
          <w:sz w:val="24"/>
          <w:szCs w:val="24"/>
        </w:rPr>
        <w:t xml:space="preserve">, </w:t>
      </w:r>
      <w:proofErr w:type="spellStart"/>
      <w:r w:rsidRPr="00B43ED5">
        <w:rPr>
          <w:rFonts w:ascii="Times New Roman" w:hAnsi="Times New Roman" w:cs="Times New Roman"/>
          <w:sz w:val="24"/>
          <w:szCs w:val="24"/>
        </w:rPr>
        <w:t>ePodnesak</w:t>
      </w:r>
      <w:proofErr w:type="spellEnd"/>
      <w:r w:rsidRPr="00B43ED5">
        <w:rPr>
          <w:rFonts w:ascii="Times New Roman" w:hAnsi="Times New Roman" w:cs="Times New Roman"/>
          <w:sz w:val="24"/>
          <w:szCs w:val="24"/>
        </w:rPr>
        <w:t xml:space="preserve"> MZO</w:t>
      </w:r>
      <w:r w:rsidR="00CB5F71" w:rsidRPr="00B43ED5">
        <w:rPr>
          <w:rFonts w:ascii="Times New Roman" w:hAnsi="Times New Roman" w:cs="Times New Roman"/>
          <w:sz w:val="24"/>
          <w:szCs w:val="24"/>
        </w:rPr>
        <w:t xml:space="preserve">, </w:t>
      </w:r>
      <w:r w:rsidRPr="00B43ED5">
        <w:rPr>
          <w:rFonts w:ascii="Times New Roman" w:hAnsi="Times New Roman" w:cs="Times New Roman"/>
          <w:sz w:val="24"/>
          <w:szCs w:val="24"/>
        </w:rPr>
        <w:t>Online Tečajevi Srca</w:t>
      </w:r>
      <w:r w:rsidR="00CB5F71" w:rsidRPr="00B43ED5">
        <w:rPr>
          <w:rFonts w:ascii="Times New Roman" w:hAnsi="Times New Roman" w:cs="Times New Roman"/>
          <w:sz w:val="24"/>
          <w:szCs w:val="24"/>
        </w:rPr>
        <w:t xml:space="preserve">, </w:t>
      </w:r>
      <w:r w:rsidRPr="00B43ED5">
        <w:rPr>
          <w:rFonts w:ascii="Times New Roman" w:hAnsi="Times New Roman" w:cs="Times New Roman"/>
          <w:sz w:val="24"/>
          <w:szCs w:val="24"/>
        </w:rPr>
        <w:t>e-Razmjena studentskih ocjena</w:t>
      </w:r>
      <w:r w:rsidR="00CB5F71" w:rsidRPr="00B43ED5">
        <w:rPr>
          <w:rFonts w:ascii="Times New Roman" w:hAnsi="Times New Roman" w:cs="Times New Roman"/>
          <w:sz w:val="24"/>
          <w:szCs w:val="24"/>
        </w:rPr>
        <w:t xml:space="preserve">, </w:t>
      </w:r>
      <w:r w:rsidRPr="00B43ED5">
        <w:rPr>
          <w:rFonts w:ascii="Times New Roman" w:hAnsi="Times New Roman" w:cs="Times New Roman"/>
          <w:sz w:val="24"/>
          <w:szCs w:val="24"/>
        </w:rPr>
        <w:t>SKDD e-</w:t>
      </w:r>
      <w:proofErr w:type="spellStart"/>
      <w:r w:rsidRPr="00B43ED5">
        <w:rPr>
          <w:rFonts w:ascii="Times New Roman" w:hAnsi="Times New Roman" w:cs="Times New Roman"/>
          <w:sz w:val="24"/>
          <w:szCs w:val="24"/>
        </w:rPr>
        <w:t>Ulagatelj</w:t>
      </w:r>
      <w:proofErr w:type="spellEnd"/>
      <w:r w:rsidR="00CB5F71" w:rsidRPr="00B43ED5">
        <w:rPr>
          <w:rFonts w:ascii="Times New Roman" w:hAnsi="Times New Roman" w:cs="Times New Roman"/>
          <w:sz w:val="24"/>
          <w:szCs w:val="24"/>
        </w:rPr>
        <w:t xml:space="preserve">, </w:t>
      </w:r>
      <w:r w:rsidRPr="00B43ED5">
        <w:rPr>
          <w:rFonts w:ascii="Times New Roman" w:hAnsi="Times New Roman" w:cs="Times New Roman"/>
          <w:sz w:val="24"/>
          <w:szCs w:val="24"/>
        </w:rPr>
        <w:t>e-osiguranje radničkih tražbina</w:t>
      </w:r>
      <w:r w:rsidR="00CB5F71" w:rsidRPr="00B43ED5">
        <w:rPr>
          <w:rFonts w:ascii="Times New Roman" w:hAnsi="Times New Roman" w:cs="Times New Roman"/>
          <w:sz w:val="24"/>
          <w:szCs w:val="24"/>
        </w:rPr>
        <w:t xml:space="preserve">, </w:t>
      </w:r>
      <w:r w:rsidRPr="00B43ED5">
        <w:rPr>
          <w:rFonts w:ascii="Times New Roman" w:hAnsi="Times New Roman" w:cs="Times New Roman"/>
          <w:sz w:val="24"/>
          <w:szCs w:val="24"/>
        </w:rPr>
        <w:t>e-detektivi</w:t>
      </w:r>
      <w:r w:rsidR="00CB5F71" w:rsidRPr="00B43ED5">
        <w:rPr>
          <w:rFonts w:ascii="Times New Roman" w:hAnsi="Times New Roman" w:cs="Times New Roman"/>
          <w:sz w:val="24"/>
          <w:szCs w:val="24"/>
        </w:rPr>
        <w:t xml:space="preserve">, </w:t>
      </w:r>
      <w:r w:rsidRPr="00B43ED5">
        <w:rPr>
          <w:rFonts w:ascii="Times New Roman" w:hAnsi="Times New Roman" w:cs="Times New Roman"/>
          <w:sz w:val="24"/>
          <w:szCs w:val="24"/>
        </w:rPr>
        <w:t>e-Poljoprivreda</w:t>
      </w:r>
      <w:r w:rsidR="00CB5F71" w:rsidRPr="00B43ED5">
        <w:rPr>
          <w:rFonts w:ascii="Times New Roman" w:hAnsi="Times New Roman" w:cs="Times New Roman"/>
          <w:sz w:val="24"/>
          <w:szCs w:val="24"/>
        </w:rPr>
        <w:t xml:space="preserve"> te p</w:t>
      </w:r>
      <w:r w:rsidRPr="00B43ED5">
        <w:rPr>
          <w:rFonts w:ascii="Times New Roman" w:hAnsi="Times New Roman" w:cs="Times New Roman"/>
          <w:sz w:val="24"/>
          <w:szCs w:val="24"/>
        </w:rPr>
        <w:t>ostupci vezani uz članstvo Hrvatske komore arhitekata</w:t>
      </w:r>
      <w:r w:rsidR="00CB5F71" w:rsidRPr="00B43ED5">
        <w:rPr>
          <w:rFonts w:ascii="Times New Roman" w:hAnsi="Times New Roman" w:cs="Times New Roman"/>
          <w:sz w:val="24"/>
          <w:szCs w:val="24"/>
        </w:rPr>
        <w:t xml:space="preserve">. </w:t>
      </w:r>
      <w:r w:rsidRPr="00B43ED5">
        <w:rPr>
          <w:rFonts w:ascii="Times New Roman" w:hAnsi="Times New Roman" w:cs="Times New Roman"/>
          <w:sz w:val="24"/>
          <w:szCs w:val="24"/>
        </w:rPr>
        <w:t>Od početka rada sustava e-Građani do 31.12.2018. je bilo 648.414 korisnika koji su koristili najmanje jednu e-uslugu te je bilo čak 19.436.384 milijuna prijava na dostupne e-usluge</w:t>
      </w:r>
      <w:r w:rsidR="00CB5F71" w:rsidRPr="00B43ED5">
        <w:rPr>
          <w:rFonts w:ascii="Times New Roman" w:hAnsi="Times New Roman" w:cs="Times New Roman"/>
          <w:sz w:val="24"/>
          <w:szCs w:val="24"/>
        </w:rPr>
        <w:t>.</w:t>
      </w:r>
      <w:r w:rsidRPr="00B43ED5">
        <w:rPr>
          <w:rFonts w:ascii="Times New Roman" w:hAnsi="Times New Roman" w:cs="Times New Roman"/>
          <w:sz w:val="24"/>
          <w:szCs w:val="24"/>
        </w:rPr>
        <w:t xml:space="preserve"> </w:t>
      </w:r>
      <w:r w:rsidR="00CB5F71" w:rsidRPr="00B43ED5">
        <w:rPr>
          <w:rFonts w:ascii="Times New Roman" w:hAnsi="Times New Roman" w:cs="Times New Roman"/>
          <w:sz w:val="24"/>
          <w:szCs w:val="24"/>
        </w:rPr>
        <w:t>U</w:t>
      </w:r>
      <w:r w:rsidRPr="00B43ED5">
        <w:rPr>
          <w:rFonts w:ascii="Times New Roman" w:hAnsi="Times New Roman" w:cs="Times New Roman"/>
          <w:sz w:val="24"/>
          <w:szCs w:val="24"/>
          <w:lang w:eastAsia="x-none"/>
        </w:rPr>
        <w:t xml:space="preserve"> razdoblju od 1.1.2018-31.12.2018. godine otvoreno je 119.052 Osobnih korisničkih pretinaca te je u istom razdoblju zaprimljeno 1.173.446 poruka. </w:t>
      </w:r>
    </w:p>
    <w:p w:rsidR="008162ED" w:rsidRPr="00B43ED5" w:rsidRDefault="008162ED" w:rsidP="008162ED">
      <w:pPr>
        <w:pStyle w:val="NormalWeb"/>
        <w:numPr>
          <w:ilvl w:val="0"/>
          <w:numId w:val="1"/>
        </w:numPr>
        <w:spacing w:before="0" w:beforeAutospacing="0" w:after="0" w:afterAutospacing="0"/>
        <w:ind w:left="0" w:firstLine="0"/>
        <w:rPr>
          <w:b/>
          <w:bCs/>
        </w:rPr>
      </w:pPr>
      <w:r w:rsidRPr="00B43ED5">
        <w:rPr>
          <w:b/>
          <w:bCs/>
        </w:rPr>
        <w:t xml:space="preserve">e-POSLOVANJE </w:t>
      </w:r>
    </w:p>
    <w:p w:rsidR="008162ED" w:rsidRPr="00B43ED5" w:rsidRDefault="008162ED" w:rsidP="00C41921">
      <w:pPr>
        <w:spacing w:after="0" w:line="240" w:lineRule="auto"/>
        <w:jc w:val="both"/>
        <w:rPr>
          <w:rFonts w:ascii="Times New Roman" w:hAnsi="Times New Roman" w:cs="Times New Roman"/>
          <w:sz w:val="24"/>
          <w:szCs w:val="24"/>
          <w:lang w:eastAsia="x-none"/>
        </w:rPr>
      </w:pPr>
      <w:r w:rsidRPr="00B43ED5">
        <w:rPr>
          <w:rFonts w:ascii="Times New Roman" w:hAnsi="Times New Roman" w:cs="Times New Roman"/>
          <w:sz w:val="24"/>
          <w:szCs w:val="24"/>
          <w:lang w:eastAsia="x-none"/>
        </w:rPr>
        <w:t>Projekt e-Poslovanje omogućit će jedinstveni pristup elektroničkim uslugama za poslovne korisnike, preuzimanje dokumentacije na svom računalu, npr. potrebnih dokumenata iz porezne uprave, zdravstvenog osiguranja i mirovinskog sustava.</w:t>
      </w:r>
      <w:r w:rsidR="00C41921" w:rsidRPr="00B43ED5">
        <w:rPr>
          <w:rFonts w:ascii="Times New Roman" w:hAnsi="Times New Roman" w:cs="Times New Roman"/>
          <w:sz w:val="24"/>
          <w:szCs w:val="24"/>
          <w:lang w:eastAsia="x-none"/>
        </w:rPr>
        <w:t xml:space="preserve"> </w:t>
      </w:r>
      <w:r w:rsidRPr="00B43ED5">
        <w:rPr>
          <w:rFonts w:ascii="Times New Roman" w:hAnsi="Times New Roman" w:cs="Times New Roman"/>
          <w:sz w:val="24"/>
          <w:szCs w:val="24"/>
          <w:lang w:eastAsia="x-none"/>
        </w:rPr>
        <w:t xml:space="preserve">Kao i kod projekta e-Građani, sastavnice projekta e-Poslovanje su: portal s javnim informacijama, nacionalni identifikacijski i </w:t>
      </w:r>
      <w:proofErr w:type="spellStart"/>
      <w:r w:rsidRPr="00B43ED5">
        <w:rPr>
          <w:rFonts w:ascii="Times New Roman" w:hAnsi="Times New Roman" w:cs="Times New Roman"/>
          <w:sz w:val="24"/>
          <w:szCs w:val="24"/>
          <w:lang w:eastAsia="x-none"/>
        </w:rPr>
        <w:t>autentifikacijski</w:t>
      </w:r>
      <w:proofErr w:type="spellEnd"/>
      <w:r w:rsidRPr="00B43ED5">
        <w:rPr>
          <w:rFonts w:ascii="Times New Roman" w:hAnsi="Times New Roman" w:cs="Times New Roman"/>
          <w:sz w:val="24"/>
          <w:szCs w:val="24"/>
          <w:lang w:eastAsia="x-none"/>
        </w:rPr>
        <w:t xml:space="preserve"> sustav (NIAS) i korisnički pretinac (KP) koji zajedno čine državnu informacijsku infrastrukturu.</w:t>
      </w:r>
    </w:p>
    <w:p w:rsidR="008162ED" w:rsidRPr="00B43ED5" w:rsidRDefault="008162ED" w:rsidP="006F2271">
      <w:pPr>
        <w:spacing w:after="0"/>
        <w:jc w:val="both"/>
        <w:rPr>
          <w:rFonts w:ascii="Times New Roman" w:hAnsi="Times New Roman" w:cs="Times New Roman"/>
          <w:sz w:val="24"/>
          <w:szCs w:val="24"/>
          <w:lang w:eastAsia="x-none"/>
        </w:rPr>
      </w:pPr>
      <w:r w:rsidRPr="00B43ED5">
        <w:rPr>
          <w:rFonts w:ascii="Times New Roman" w:hAnsi="Times New Roman" w:cs="Times New Roman"/>
          <w:sz w:val="24"/>
          <w:szCs w:val="24"/>
          <w:lang w:eastAsia="x-none"/>
        </w:rPr>
        <w:t>Korisnički pretinac (KP) nadogradit će se u poslovni korisnički pretinac (PKP) te će se izvršiti integracija e-poruka na PKP, kako bi se osiguralo da poslovni subjekti mogu primati informacije od javne uprave na brz i jednostavan način, ali sukladno definiranim pristupnim pravima.</w:t>
      </w:r>
      <w:r w:rsidR="005F22AD" w:rsidRPr="00B43ED5">
        <w:rPr>
          <w:rFonts w:ascii="Times New Roman" w:hAnsi="Times New Roman" w:cs="Times New Roman"/>
          <w:sz w:val="24"/>
          <w:szCs w:val="24"/>
          <w:lang w:eastAsia="x-none"/>
        </w:rPr>
        <w:t xml:space="preserve"> </w:t>
      </w:r>
      <w:r w:rsidRPr="00B43ED5">
        <w:rPr>
          <w:rFonts w:ascii="Times New Roman" w:hAnsi="Times New Roman" w:cs="Times New Roman"/>
          <w:sz w:val="24"/>
          <w:szCs w:val="24"/>
          <w:lang w:eastAsia="x-none"/>
        </w:rPr>
        <w:t xml:space="preserve">Ugovor o dodjeli bespovratnih sredstava za sustav e-Poslovanje je potpisan </w:t>
      </w:r>
      <w:r w:rsidR="005F22AD" w:rsidRPr="00B43ED5">
        <w:rPr>
          <w:rFonts w:ascii="Times New Roman" w:hAnsi="Times New Roman" w:cs="Times New Roman"/>
          <w:sz w:val="24"/>
          <w:szCs w:val="24"/>
          <w:lang w:eastAsia="x-none"/>
        </w:rPr>
        <w:t>u</w:t>
      </w:r>
      <w:r w:rsidRPr="00B43ED5">
        <w:rPr>
          <w:rFonts w:ascii="Times New Roman" w:hAnsi="Times New Roman" w:cs="Times New Roman"/>
          <w:sz w:val="24"/>
          <w:szCs w:val="24"/>
          <w:lang w:eastAsia="x-none"/>
        </w:rPr>
        <w:t xml:space="preserve">  listopad</w:t>
      </w:r>
      <w:r w:rsidR="005F22AD" w:rsidRPr="00B43ED5">
        <w:rPr>
          <w:rFonts w:ascii="Times New Roman" w:hAnsi="Times New Roman" w:cs="Times New Roman"/>
          <w:sz w:val="24"/>
          <w:szCs w:val="24"/>
          <w:lang w:eastAsia="x-none"/>
        </w:rPr>
        <w:t xml:space="preserve">u 2018. godine te se </w:t>
      </w:r>
      <w:r w:rsidRPr="00B43ED5">
        <w:rPr>
          <w:rFonts w:ascii="Times New Roman" w:hAnsi="Times New Roman" w:cs="Times New Roman"/>
          <w:sz w:val="24"/>
          <w:szCs w:val="24"/>
          <w:lang w:eastAsia="x-none"/>
        </w:rPr>
        <w:t xml:space="preserve"> </w:t>
      </w:r>
      <w:r w:rsidR="005F22AD" w:rsidRPr="00B43ED5">
        <w:rPr>
          <w:rFonts w:ascii="Times New Roman" w:hAnsi="Times New Roman" w:cs="Times New Roman"/>
          <w:sz w:val="24"/>
          <w:szCs w:val="24"/>
          <w:lang w:eastAsia="x-none"/>
        </w:rPr>
        <w:t>a</w:t>
      </w:r>
      <w:r w:rsidRPr="00B43ED5">
        <w:rPr>
          <w:rFonts w:ascii="Times New Roman" w:hAnsi="Times New Roman" w:cs="Times New Roman"/>
          <w:sz w:val="24"/>
          <w:szCs w:val="24"/>
          <w:lang w:eastAsia="x-none"/>
        </w:rPr>
        <w:t xml:space="preserve">ktivnosti u projektu odvijaju prema planu i fiksnim rokovima koji su već usuglašeni i definirani u prethodno odobrenom Sažetku operacije od strane Ministarstva rada i mirovinskog sustava. </w:t>
      </w: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r w:rsidRPr="00B43ED5">
        <w:rPr>
          <w:rFonts w:ascii="Times New Roman" w:hAnsi="Times New Roman" w:cs="Times New Roman"/>
          <w:b/>
          <w:sz w:val="24"/>
          <w:szCs w:val="24"/>
        </w:rPr>
        <w:t>e-PRISTOJBE</w:t>
      </w:r>
      <w:r w:rsidRPr="00B43ED5">
        <w:rPr>
          <w:rFonts w:ascii="Times New Roman" w:hAnsi="Times New Roman" w:cs="Times New Roman"/>
          <w:sz w:val="24"/>
          <w:szCs w:val="24"/>
        </w:rPr>
        <w:t xml:space="preserve">  </w:t>
      </w:r>
    </w:p>
    <w:p w:rsidR="001F631E" w:rsidRDefault="008162ED" w:rsidP="006F2271">
      <w:pPr>
        <w:spacing w:after="0"/>
        <w:jc w:val="both"/>
        <w:rPr>
          <w:rFonts w:ascii="Times New Roman" w:hAnsi="Times New Roman" w:cs="Times New Roman"/>
          <w:sz w:val="24"/>
          <w:szCs w:val="24"/>
          <w:lang w:eastAsia="x-none"/>
        </w:rPr>
      </w:pPr>
      <w:r w:rsidRPr="00B43ED5">
        <w:rPr>
          <w:rFonts w:ascii="Times New Roman" w:hAnsi="Times New Roman" w:cs="Times New Roman"/>
          <w:sz w:val="24"/>
          <w:szCs w:val="24"/>
          <w:lang w:eastAsia="x-none"/>
        </w:rPr>
        <w:t>Realizacijom projekta e-Pristojbe uvest će se elektronička naplata upravnih pristojbi i naknada u postupcima i procedurama za koje je propisana njihova naplata što će omogućiti daljnji razvoj složenijih elektroničkih usluga u sustavima e-Građani i e-Poslovanje. Kroz e-Pristojbe trebala bi biti omogućena naplata i drugih vrsta p</w:t>
      </w:r>
      <w:r w:rsidR="005F22AD" w:rsidRPr="00B43ED5">
        <w:rPr>
          <w:rFonts w:ascii="Times New Roman" w:hAnsi="Times New Roman" w:cs="Times New Roman"/>
          <w:sz w:val="24"/>
          <w:szCs w:val="24"/>
          <w:lang w:eastAsia="x-none"/>
        </w:rPr>
        <w:t xml:space="preserve">ristojbi. </w:t>
      </w:r>
      <w:r w:rsidRPr="00B43ED5">
        <w:rPr>
          <w:rFonts w:ascii="Times New Roman" w:hAnsi="Times New Roman" w:cs="Times New Roman"/>
          <w:sz w:val="24"/>
          <w:szCs w:val="24"/>
          <w:lang w:eastAsia="x-none"/>
        </w:rPr>
        <w:t>Sustav će omogućiti krajnjem korisniku da jednom uplatom plati ukupnu cijenu usluge, a da ona putem sustava bude distribuirana na one dijelove i subjekte kojima pripada prema važećim propisima.</w:t>
      </w:r>
      <w:r w:rsidR="001F631E" w:rsidRPr="00B43ED5">
        <w:rPr>
          <w:rFonts w:ascii="Times New Roman" w:hAnsi="Times New Roman" w:cs="Times New Roman"/>
          <w:sz w:val="24"/>
          <w:szCs w:val="24"/>
          <w:lang w:eastAsia="x-none"/>
        </w:rPr>
        <w:t xml:space="preserve"> Ugovor</w:t>
      </w:r>
      <w:r w:rsidRPr="00B43ED5">
        <w:rPr>
          <w:rFonts w:ascii="Times New Roman" w:hAnsi="Times New Roman" w:cs="Times New Roman"/>
          <w:sz w:val="24"/>
          <w:szCs w:val="24"/>
          <w:lang w:eastAsia="x-none"/>
        </w:rPr>
        <w:t xml:space="preserve"> o dodjeli bespovratnih sredstava </w:t>
      </w:r>
      <w:r w:rsidR="001F631E" w:rsidRPr="00B43ED5">
        <w:rPr>
          <w:rFonts w:ascii="Times New Roman" w:hAnsi="Times New Roman" w:cs="Times New Roman"/>
          <w:sz w:val="24"/>
          <w:szCs w:val="24"/>
          <w:lang w:eastAsia="x-none"/>
        </w:rPr>
        <w:t xml:space="preserve">potpisan je u </w:t>
      </w:r>
      <w:r w:rsidRPr="00B43ED5">
        <w:rPr>
          <w:rFonts w:ascii="Times New Roman" w:hAnsi="Times New Roman" w:cs="Times New Roman"/>
          <w:sz w:val="24"/>
          <w:szCs w:val="24"/>
          <w:lang w:eastAsia="x-none"/>
        </w:rPr>
        <w:t>rujn</w:t>
      </w:r>
      <w:r w:rsidR="001F631E" w:rsidRPr="00B43ED5">
        <w:rPr>
          <w:rFonts w:ascii="Times New Roman" w:hAnsi="Times New Roman" w:cs="Times New Roman"/>
          <w:sz w:val="24"/>
          <w:szCs w:val="24"/>
          <w:lang w:eastAsia="x-none"/>
        </w:rPr>
        <w:t>u</w:t>
      </w:r>
      <w:r w:rsidRPr="00B43ED5">
        <w:rPr>
          <w:rFonts w:ascii="Times New Roman" w:hAnsi="Times New Roman" w:cs="Times New Roman"/>
          <w:sz w:val="24"/>
          <w:szCs w:val="24"/>
          <w:lang w:eastAsia="x-none"/>
        </w:rPr>
        <w:t xml:space="preserve"> 2018. godine. </w:t>
      </w:r>
    </w:p>
    <w:p w:rsidR="00B43ED5" w:rsidRPr="00B43ED5" w:rsidRDefault="00B43ED5" w:rsidP="006F2271">
      <w:pPr>
        <w:spacing w:after="0"/>
        <w:jc w:val="both"/>
        <w:rPr>
          <w:rFonts w:ascii="Times New Roman" w:hAnsi="Times New Roman" w:cs="Times New Roman"/>
          <w:sz w:val="24"/>
          <w:szCs w:val="24"/>
          <w:lang w:eastAsia="x-none"/>
        </w:rPr>
      </w:pP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r w:rsidRPr="00B43ED5">
        <w:rPr>
          <w:rFonts w:ascii="Times New Roman" w:hAnsi="Times New Roman" w:cs="Times New Roman"/>
          <w:b/>
          <w:sz w:val="24"/>
          <w:szCs w:val="24"/>
        </w:rPr>
        <w:lastRenderedPageBreak/>
        <w:t xml:space="preserve">e/m-POTPIS i e/m-PEČAT  </w:t>
      </w:r>
    </w:p>
    <w:p w:rsidR="006F2271" w:rsidRPr="00B43ED5" w:rsidRDefault="008162ED" w:rsidP="006F2271">
      <w:pPr>
        <w:spacing w:after="0"/>
        <w:jc w:val="both"/>
        <w:rPr>
          <w:rFonts w:ascii="Times New Roman" w:hAnsi="Times New Roman" w:cs="Times New Roman"/>
          <w:sz w:val="24"/>
          <w:szCs w:val="24"/>
          <w:lang w:eastAsia="x-none"/>
        </w:rPr>
      </w:pPr>
      <w:r w:rsidRPr="00B43ED5">
        <w:rPr>
          <w:rFonts w:ascii="Times New Roman" w:hAnsi="Times New Roman" w:cs="Times New Roman"/>
          <w:sz w:val="24"/>
          <w:szCs w:val="24"/>
          <w:lang w:eastAsia="x-none"/>
        </w:rPr>
        <w:t xml:space="preserve">U 2018. godini započelo se s realizacijom projekta e/m-Potpis i e/m-Pečat koji će bitno olakšati poslovanje u javnoj upravi. Ova platforma će se uspostaviti kao skup servisa za elektroničko potpisivanje i </w:t>
      </w:r>
      <w:proofErr w:type="spellStart"/>
      <w:r w:rsidRPr="00B43ED5">
        <w:rPr>
          <w:rFonts w:ascii="Times New Roman" w:hAnsi="Times New Roman" w:cs="Times New Roman"/>
          <w:sz w:val="24"/>
          <w:szCs w:val="24"/>
          <w:lang w:eastAsia="x-none"/>
        </w:rPr>
        <w:t>pečatiranje</w:t>
      </w:r>
      <w:proofErr w:type="spellEnd"/>
      <w:r w:rsidRPr="00B43ED5">
        <w:rPr>
          <w:rFonts w:ascii="Times New Roman" w:hAnsi="Times New Roman" w:cs="Times New Roman"/>
          <w:sz w:val="24"/>
          <w:szCs w:val="24"/>
          <w:lang w:eastAsia="x-none"/>
        </w:rPr>
        <w:t xml:space="preserve"> dokumenata koju će moći koristiti cijela javna uprava kako bi ih mogli ugraditi u svoje interne procese i u e-usluge koje će biti dostupne kroz sustave e-Građani i e-Poslovanje.</w:t>
      </w: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r w:rsidRPr="00B43ED5">
        <w:rPr>
          <w:rFonts w:ascii="Times New Roman" w:hAnsi="Times New Roman" w:cs="Times New Roman"/>
          <w:b/>
          <w:sz w:val="24"/>
          <w:szCs w:val="24"/>
        </w:rPr>
        <w:t xml:space="preserve">e-UPISI - INFORMATIZACIJA PROCESA I USPOSTAVA CJELOVITE ELEKTRONIČKE USLUGE UPISA U ODGOJNE I OBRAZOVNE USTANOVE  </w:t>
      </w:r>
    </w:p>
    <w:p w:rsidR="008162ED" w:rsidRPr="00B43ED5" w:rsidRDefault="008162ED" w:rsidP="006F2271">
      <w:pPr>
        <w:spacing w:after="0"/>
        <w:jc w:val="both"/>
        <w:rPr>
          <w:rFonts w:ascii="Times New Roman" w:hAnsi="Times New Roman" w:cs="Times New Roman"/>
          <w:sz w:val="24"/>
          <w:szCs w:val="24"/>
          <w:lang w:eastAsia="x-none"/>
        </w:rPr>
      </w:pPr>
      <w:r w:rsidRPr="00B43ED5">
        <w:rPr>
          <w:rFonts w:ascii="Times New Roman" w:hAnsi="Times New Roman" w:cs="Times New Roman"/>
          <w:sz w:val="24"/>
          <w:szCs w:val="24"/>
          <w:lang w:eastAsia="x-none"/>
        </w:rPr>
        <w:t xml:space="preserve">U 2018. godini je pripremljen Sažetak operacije za projekt “Informatizacija procesa i uspostava cjelovite elektroničke usluge upisa u odgojne i obrazovne ustanove”, koji je usklađen s Ministarstvom rada i mirovinskog sustava kao upravljačkim tijelom, u cilju prijave ovog projekta za sufinanciranje putem </w:t>
      </w:r>
      <w:r w:rsidR="001F631E" w:rsidRPr="00B43ED5">
        <w:rPr>
          <w:rFonts w:ascii="Times New Roman" w:hAnsi="Times New Roman" w:cs="Times New Roman"/>
          <w:sz w:val="24"/>
          <w:szCs w:val="24"/>
          <w:lang w:eastAsia="x-none"/>
        </w:rPr>
        <w:t>ESF-a</w:t>
      </w:r>
      <w:r w:rsidRPr="00B43ED5">
        <w:rPr>
          <w:rFonts w:ascii="Times New Roman" w:hAnsi="Times New Roman" w:cs="Times New Roman"/>
          <w:sz w:val="24"/>
          <w:szCs w:val="24"/>
          <w:lang w:eastAsia="x-none"/>
        </w:rPr>
        <w:t xml:space="preserve">. Krajem 2018. godine započele su projektne aktivnosti </w:t>
      </w:r>
      <w:r w:rsidR="001F631E" w:rsidRPr="00B43ED5">
        <w:rPr>
          <w:rFonts w:ascii="Times New Roman" w:hAnsi="Times New Roman" w:cs="Times New Roman"/>
          <w:sz w:val="24"/>
          <w:szCs w:val="24"/>
          <w:lang w:eastAsia="x-none"/>
        </w:rPr>
        <w:t>čijom r</w:t>
      </w:r>
      <w:r w:rsidRPr="00B43ED5">
        <w:rPr>
          <w:rFonts w:ascii="Times New Roman" w:hAnsi="Times New Roman" w:cs="Times New Roman"/>
          <w:sz w:val="24"/>
          <w:szCs w:val="24"/>
          <w:lang w:eastAsia="x-none"/>
        </w:rPr>
        <w:t xml:space="preserve">ealizacijom </w:t>
      </w:r>
      <w:r w:rsidR="001F631E" w:rsidRPr="00B43ED5">
        <w:rPr>
          <w:rFonts w:ascii="Times New Roman" w:hAnsi="Times New Roman" w:cs="Times New Roman"/>
          <w:sz w:val="24"/>
          <w:szCs w:val="24"/>
          <w:lang w:eastAsia="x-none"/>
        </w:rPr>
        <w:t xml:space="preserve">će se </w:t>
      </w:r>
      <w:r w:rsidRPr="00B43ED5">
        <w:rPr>
          <w:rFonts w:ascii="Times New Roman" w:hAnsi="Times New Roman" w:cs="Times New Roman"/>
          <w:sz w:val="24"/>
          <w:szCs w:val="24"/>
          <w:lang w:eastAsia="x-none"/>
        </w:rPr>
        <w:t>digitalizirati procesi u odgo</w:t>
      </w:r>
      <w:r w:rsidR="001F631E" w:rsidRPr="00B43ED5">
        <w:rPr>
          <w:rFonts w:ascii="Times New Roman" w:hAnsi="Times New Roman" w:cs="Times New Roman"/>
          <w:sz w:val="24"/>
          <w:szCs w:val="24"/>
          <w:lang w:eastAsia="x-none"/>
        </w:rPr>
        <w:t>jnim i obrazovnim institucijama</w:t>
      </w:r>
      <w:r w:rsidRPr="00B43ED5">
        <w:rPr>
          <w:rFonts w:ascii="Times New Roman" w:hAnsi="Times New Roman" w:cs="Times New Roman"/>
          <w:sz w:val="24"/>
          <w:szCs w:val="24"/>
          <w:lang w:eastAsia="x-none"/>
        </w:rPr>
        <w:t xml:space="preserve"> te će se hrvatskim građanima omogućiti upis u programe koje te institucije nude putem el</w:t>
      </w:r>
      <w:r w:rsidR="001F631E" w:rsidRPr="00B43ED5">
        <w:rPr>
          <w:rFonts w:ascii="Times New Roman" w:hAnsi="Times New Roman" w:cs="Times New Roman"/>
          <w:sz w:val="24"/>
          <w:szCs w:val="24"/>
          <w:lang w:eastAsia="x-none"/>
        </w:rPr>
        <w:t>ektroničkih usluga</w:t>
      </w:r>
      <w:r w:rsidRPr="00B43ED5">
        <w:rPr>
          <w:rFonts w:ascii="Times New Roman" w:hAnsi="Times New Roman" w:cs="Times New Roman"/>
          <w:sz w:val="24"/>
          <w:szCs w:val="24"/>
          <w:lang w:eastAsia="x-none"/>
        </w:rPr>
        <w:t xml:space="preserve"> u cijelosti bez potrebe za donošenjem potvrda i ispunjavanjem obrazaca.</w:t>
      </w: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proofErr w:type="spellStart"/>
      <w:r w:rsidRPr="00B43ED5">
        <w:rPr>
          <w:rFonts w:ascii="Times New Roman" w:hAnsi="Times New Roman" w:cs="Times New Roman"/>
          <w:b/>
          <w:sz w:val="24"/>
          <w:szCs w:val="24"/>
        </w:rPr>
        <w:t>eIDAS</w:t>
      </w:r>
      <w:proofErr w:type="spellEnd"/>
      <w:r w:rsidRPr="00B43ED5">
        <w:rPr>
          <w:rFonts w:ascii="Times New Roman" w:hAnsi="Times New Roman" w:cs="Times New Roman"/>
          <w:b/>
          <w:sz w:val="24"/>
          <w:szCs w:val="24"/>
        </w:rPr>
        <w:t xml:space="preserve">  </w:t>
      </w:r>
    </w:p>
    <w:p w:rsidR="008162ED" w:rsidRPr="00B43ED5" w:rsidRDefault="008162ED" w:rsidP="006F2271">
      <w:pPr>
        <w:spacing w:after="0"/>
        <w:jc w:val="both"/>
        <w:rPr>
          <w:rFonts w:ascii="Times New Roman" w:hAnsi="Times New Roman" w:cs="Times New Roman"/>
          <w:b/>
          <w:sz w:val="24"/>
          <w:szCs w:val="24"/>
        </w:rPr>
      </w:pPr>
      <w:r w:rsidRPr="00B43ED5">
        <w:rPr>
          <w:rFonts w:ascii="Times New Roman" w:hAnsi="Times New Roman" w:cs="Times New Roman"/>
          <w:sz w:val="24"/>
          <w:szCs w:val="24"/>
        </w:rPr>
        <w:t xml:space="preserve">Ministarstvo uprave je u 2018. godini uspješno izvršilo </w:t>
      </w:r>
      <w:proofErr w:type="spellStart"/>
      <w:r w:rsidRPr="00B43ED5">
        <w:rPr>
          <w:rFonts w:ascii="Times New Roman" w:hAnsi="Times New Roman" w:cs="Times New Roman"/>
          <w:sz w:val="24"/>
          <w:szCs w:val="24"/>
        </w:rPr>
        <w:t>eIDAS</w:t>
      </w:r>
      <w:proofErr w:type="spellEnd"/>
      <w:r w:rsidRPr="00B43ED5">
        <w:rPr>
          <w:rFonts w:ascii="Times New Roman" w:hAnsi="Times New Roman" w:cs="Times New Roman"/>
          <w:sz w:val="24"/>
          <w:szCs w:val="24"/>
        </w:rPr>
        <w:t xml:space="preserve"> notifikaciju (prijavu) našeg Nacionalnog identifikacijskog i </w:t>
      </w:r>
      <w:proofErr w:type="spellStart"/>
      <w:r w:rsidRPr="00B43ED5">
        <w:rPr>
          <w:rFonts w:ascii="Times New Roman" w:hAnsi="Times New Roman" w:cs="Times New Roman"/>
          <w:sz w:val="24"/>
          <w:szCs w:val="24"/>
        </w:rPr>
        <w:t>autentifikacijskog</w:t>
      </w:r>
      <w:proofErr w:type="spellEnd"/>
      <w:r w:rsidRPr="00B43ED5">
        <w:rPr>
          <w:rFonts w:ascii="Times New Roman" w:hAnsi="Times New Roman" w:cs="Times New Roman"/>
          <w:sz w:val="24"/>
          <w:szCs w:val="24"/>
        </w:rPr>
        <w:t xml:space="preserve"> sustava NIAS s hrvatskom elektroničkom osobnom iskaznicom (</w:t>
      </w:r>
      <w:proofErr w:type="spellStart"/>
      <w:r w:rsidRPr="00B43ED5">
        <w:rPr>
          <w:rFonts w:ascii="Times New Roman" w:hAnsi="Times New Roman" w:cs="Times New Roman"/>
          <w:sz w:val="24"/>
          <w:szCs w:val="24"/>
        </w:rPr>
        <w:t>eOI</w:t>
      </w:r>
      <w:proofErr w:type="spellEnd"/>
      <w:r w:rsidRPr="00B43ED5">
        <w:rPr>
          <w:rFonts w:ascii="Times New Roman" w:hAnsi="Times New Roman" w:cs="Times New Roman"/>
          <w:sz w:val="24"/>
          <w:szCs w:val="24"/>
        </w:rPr>
        <w:t xml:space="preserve">) kao nacionalnom shemom prema drugim državama članicama putem 'Mreže suradnje' </w:t>
      </w:r>
      <w:r w:rsidR="001F631E" w:rsidRPr="00B43ED5">
        <w:rPr>
          <w:rFonts w:ascii="Times New Roman" w:hAnsi="Times New Roman" w:cs="Times New Roman"/>
          <w:sz w:val="24"/>
          <w:szCs w:val="24"/>
        </w:rPr>
        <w:t xml:space="preserve"> </w:t>
      </w:r>
      <w:r w:rsidRPr="00B43ED5">
        <w:rPr>
          <w:rFonts w:ascii="Times New Roman" w:hAnsi="Times New Roman" w:cs="Times New Roman"/>
          <w:sz w:val="24"/>
          <w:szCs w:val="24"/>
        </w:rPr>
        <w:t xml:space="preserve">radi međusobnog priznavanja elektroničkih identiteta hrvatskih građana u </w:t>
      </w:r>
      <w:r w:rsidRPr="00B43ED5">
        <w:rPr>
          <w:rFonts w:ascii="Times New Roman" w:hAnsi="Times New Roman" w:cs="Times New Roman"/>
          <w:i/>
          <w:sz w:val="24"/>
          <w:szCs w:val="24"/>
        </w:rPr>
        <w:t>online</w:t>
      </w:r>
      <w:r w:rsidRPr="00B43ED5">
        <w:rPr>
          <w:rFonts w:ascii="Times New Roman" w:hAnsi="Times New Roman" w:cs="Times New Roman"/>
          <w:sz w:val="24"/>
          <w:szCs w:val="24"/>
        </w:rPr>
        <w:t xml:space="preserve"> pristupu preko</w:t>
      </w:r>
      <w:r w:rsidR="001F631E" w:rsidRPr="00B43ED5">
        <w:rPr>
          <w:rFonts w:ascii="Times New Roman" w:hAnsi="Times New Roman" w:cs="Times New Roman"/>
          <w:sz w:val="24"/>
          <w:szCs w:val="24"/>
        </w:rPr>
        <w:t>graničnim javnim uslugama u E</w:t>
      </w:r>
      <w:r w:rsidR="00F04D54" w:rsidRPr="00B43ED5">
        <w:rPr>
          <w:rFonts w:ascii="Times New Roman" w:hAnsi="Times New Roman" w:cs="Times New Roman"/>
          <w:sz w:val="24"/>
          <w:szCs w:val="24"/>
        </w:rPr>
        <w:t>uropskoj Uniji</w:t>
      </w:r>
      <w:r w:rsidR="001F631E" w:rsidRPr="00B43ED5">
        <w:rPr>
          <w:rFonts w:ascii="Times New Roman" w:hAnsi="Times New Roman" w:cs="Times New Roman"/>
          <w:sz w:val="24"/>
          <w:szCs w:val="24"/>
        </w:rPr>
        <w:t xml:space="preserve">. </w:t>
      </w:r>
      <w:r w:rsidRPr="00B43ED5">
        <w:rPr>
          <w:rFonts w:ascii="Times New Roman" w:hAnsi="Times New Roman" w:cs="Times New Roman"/>
          <w:sz w:val="24"/>
          <w:szCs w:val="24"/>
        </w:rPr>
        <w:t>Time su ostvareni pravni preduvjeti da se hrvatski građani s  hrvatskom elektroničkom osobnom iskaznicom (</w:t>
      </w:r>
      <w:proofErr w:type="spellStart"/>
      <w:r w:rsidRPr="00B43ED5">
        <w:rPr>
          <w:rFonts w:ascii="Times New Roman" w:hAnsi="Times New Roman" w:cs="Times New Roman"/>
          <w:sz w:val="24"/>
          <w:szCs w:val="24"/>
        </w:rPr>
        <w:t>eOI</w:t>
      </w:r>
      <w:proofErr w:type="spellEnd"/>
      <w:r w:rsidRPr="00B43ED5">
        <w:rPr>
          <w:rFonts w:ascii="Times New Roman" w:hAnsi="Times New Roman" w:cs="Times New Roman"/>
          <w:sz w:val="24"/>
          <w:szCs w:val="24"/>
        </w:rPr>
        <w:t xml:space="preserve">) mogu prijavljivati na javne e-usluge koje će se pružati u drugim državama članicama, na sličan način kako se sada prijavljuju na e-usluge u sustavu e-Građani. </w:t>
      </w:r>
      <w:r w:rsidR="001F631E" w:rsidRPr="00B43ED5">
        <w:rPr>
          <w:rFonts w:ascii="Times New Roman" w:hAnsi="Times New Roman" w:cs="Times New Roman"/>
          <w:sz w:val="24"/>
          <w:szCs w:val="24"/>
        </w:rPr>
        <w:t xml:space="preserve">Također je </w:t>
      </w:r>
      <w:r w:rsidRPr="00B43ED5">
        <w:rPr>
          <w:rFonts w:ascii="Times New Roman" w:hAnsi="Times New Roman" w:cs="Times New Roman"/>
          <w:sz w:val="24"/>
          <w:szCs w:val="24"/>
        </w:rPr>
        <w:t xml:space="preserve">omogućena i prijava građanima članica EU koje su prošle postupak notifikacije na elektroničke usluge hrvatske uprave. </w:t>
      </w:r>
    </w:p>
    <w:p w:rsidR="008162ED" w:rsidRPr="00B43ED5" w:rsidRDefault="008162ED" w:rsidP="006F2271">
      <w:pPr>
        <w:pStyle w:val="ListParagraph"/>
        <w:numPr>
          <w:ilvl w:val="0"/>
          <w:numId w:val="1"/>
        </w:numPr>
        <w:tabs>
          <w:tab w:val="left" w:pos="0"/>
        </w:tabs>
        <w:spacing w:after="0"/>
        <w:ind w:left="501"/>
        <w:jc w:val="both"/>
        <w:rPr>
          <w:rFonts w:ascii="Times New Roman" w:hAnsi="Times New Roman" w:cs="Times New Roman"/>
          <w:b/>
          <w:sz w:val="24"/>
          <w:szCs w:val="24"/>
        </w:rPr>
      </w:pPr>
      <w:r w:rsidRPr="00B43ED5">
        <w:rPr>
          <w:rFonts w:ascii="Times New Roman" w:hAnsi="Times New Roman" w:cs="Times New Roman"/>
          <w:b/>
          <w:sz w:val="24"/>
          <w:szCs w:val="24"/>
        </w:rPr>
        <w:t xml:space="preserve">SREDIŠNJI DRŽAVNI PORTAL </w:t>
      </w:r>
    </w:p>
    <w:p w:rsidR="008162ED" w:rsidRPr="00B43ED5" w:rsidRDefault="008162ED" w:rsidP="006F2271">
      <w:pPr>
        <w:tabs>
          <w:tab w:val="left" w:pos="0"/>
        </w:tabs>
        <w:spacing w:after="0"/>
        <w:jc w:val="both"/>
        <w:rPr>
          <w:rFonts w:ascii="Times New Roman" w:hAnsi="Times New Roman" w:cs="Times New Roman"/>
          <w:sz w:val="24"/>
          <w:szCs w:val="24"/>
        </w:rPr>
      </w:pPr>
      <w:r w:rsidRPr="00B43ED5">
        <w:rPr>
          <w:rFonts w:ascii="Times New Roman" w:hAnsi="Times New Roman" w:cs="Times New Roman"/>
          <w:sz w:val="24"/>
          <w:szCs w:val="24"/>
        </w:rPr>
        <w:t>Tijekom 2018. intenzivirane su aktivnosti za prelazak još četiri središnja državna tijela na Središnji državni portal koristeći zajednički sustav za upravljanje sadržajem na web stranicama (GOV.hr) tako da je do kraja 2018. godine 8 ministarstava, 11 ureda Vlade RH,  tri središnja državna ureda i jedna od sedam državnih upravnih organizacija, koristilo GOV.hr sustav.</w:t>
      </w: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r w:rsidRPr="00B43ED5">
        <w:rPr>
          <w:rFonts w:ascii="Times New Roman" w:hAnsi="Times New Roman" w:cs="Times New Roman"/>
          <w:b/>
          <w:sz w:val="24"/>
          <w:szCs w:val="24"/>
        </w:rPr>
        <w:t xml:space="preserve">PORTAL OTVORENIH PODATAKA </w:t>
      </w:r>
    </w:p>
    <w:p w:rsidR="008162ED" w:rsidRPr="00B43ED5" w:rsidRDefault="00AE4357" w:rsidP="006F2271">
      <w:pPr>
        <w:spacing w:after="0"/>
        <w:jc w:val="both"/>
        <w:rPr>
          <w:rFonts w:ascii="Times New Roman" w:hAnsi="Times New Roman" w:cs="Times New Roman"/>
          <w:sz w:val="24"/>
          <w:szCs w:val="24"/>
          <w:lang w:eastAsia="x-none"/>
        </w:rPr>
      </w:pPr>
      <w:r w:rsidRPr="00B43ED5">
        <w:rPr>
          <w:rFonts w:ascii="Times New Roman" w:hAnsi="Times New Roman" w:cs="Times New Roman"/>
          <w:sz w:val="24"/>
          <w:szCs w:val="24"/>
          <w:lang w:eastAsia="x-none"/>
        </w:rPr>
        <w:t xml:space="preserve">Od </w:t>
      </w:r>
      <w:r w:rsidR="008162ED" w:rsidRPr="00B43ED5">
        <w:rPr>
          <w:rFonts w:ascii="Times New Roman" w:hAnsi="Times New Roman" w:cs="Times New Roman"/>
          <w:sz w:val="24"/>
          <w:szCs w:val="24"/>
          <w:lang w:eastAsia="x-none"/>
        </w:rPr>
        <w:t>2015. godine</w:t>
      </w:r>
      <w:r w:rsidRPr="00B43ED5">
        <w:rPr>
          <w:rFonts w:ascii="Times New Roman" w:hAnsi="Times New Roman" w:cs="Times New Roman"/>
          <w:sz w:val="24"/>
          <w:szCs w:val="24"/>
          <w:lang w:eastAsia="x-none"/>
        </w:rPr>
        <w:t xml:space="preserve"> kada je</w:t>
      </w:r>
      <w:r w:rsidR="008162ED" w:rsidRPr="00B43ED5">
        <w:rPr>
          <w:rFonts w:ascii="Times New Roman" w:hAnsi="Times New Roman" w:cs="Times New Roman"/>
          <w:sz w:val="24"/>
          <w:szCs w:val="24"/>
          <w:lang w:eastAsia="x-none"/>
        </w:rPr>
        <w:t xml:space="preserve"> uspostavljen</w:t>
      </w:r>
      <w:r w:rsidRPr="00B43ED5">
        <w:rPr>
          <w:rFonts w:ascii="Times New Roman" w:hAnsi="Times New Roman" w:cs="Times New Roman"/>
          <w:sz w:val="24"/>
          <w:szCs w:val="24"/>
          <w:lang w:eastAsia="x-none"/>
        </w:rPr>
        <w:t xml:space="preserve"> do</w:t>
      </w:r>
      <w:r w:rsidR="008162ED" w:rsidRPr="00B43ED5">
        <w:rPr>
          <w:rFonts w:ascii="Times New Roman" w:hAnsi="Times New Roman" w:cs="Times New Roman"/>
          <w:sz w:val="24"/>
          <w:szCs w:val="24"/>
          <w:lang w:eastAsia="x-none"/>
        </w:rPr>
        <w:t xml:space="preserve"> </w:t>
      </w:r>
      <w:r w:rsidRPr="00B43ED5">
        <w:rPr>
          <w:rFonts w:ascii="Times New Roman" w:hAnsi="Times New Roman" w:cs="Times New Roman"/>
          <w:sz w:val="24"/>
          <w:szCs w:val="24"/>
          <w:lang w:eastAsia="x-none"/>
        </w:rPr>
        <w:t>d</w:t>
      </w:r>
      <w:r w:rsidR="008162ED" w:rsidRPr="00B43ED5">
        <w:rPr>
          <w:rFonts w:ascii="Times New Roman" w:hAnsi="Times New Roman" w:cs="Times New Roman"/>
          <w:sz w:val="24"/>
          <w:szCs w:val="24"/>
          <w:lang w:eastAsia="x-none"/>
        </w:rPr>
        <w:t>anas je na portalu objavljeno 575 skupova podataka od 72 izdavača koji su potpuno slobodni za korištenje te se u suradnji s Uredom povjerenika za informiranje vrši edukacija tijela javne vlasti oko objave otvorenih podataka. Od 575 dostupnih setova podataka 288 nalazi se u formatima kao što su CSV, JSON, XML, što znači da su sukladni Preporukama o prilagodbi skupova podataka za ja</w:t>
      </w:r>
      <w:r w:rsidRPr="00B43ED5">
        <w:rPr>
          <w:rFonts w:ascii="Times New Roman" w:hAnsi="Times New Roman" w:cs="Times New Roman"/>
          <w:sz w:val="24"/>
          <w:szCs w:val="24"/>
          <w:lang w:eastAsia="x-none"/>
        </w:rPr>
        <w:t xml:space="preserve">vnu objavu i ponovno korištenje. </w:t>
      </w:r>
      <w:r w:rsidR="008162ED" w:rsidRPr="00B43ED5">
        <w:rPr>
          <w:rFonts w:ascii="Times New Roman" w:hAnsi="Times New Roman" w:cs="Times New Roman"/>
          <w:sz w:val="24"/>
          <w:szCs w:val="24"/>
          <w:lang w:eastAsia="x-none"/>
        </w:rPr>
        <w:t xml:space="preserve">Portal otvorenih podataka povezan je sa sustavom e-Građani te sukladno Zakonu o državnoj informacijskoj infrastrukturi koristi nacionalni identifikacijski sustav za identificirani pristup Portalu. U srpnju 2018. godine Središnji državni ured za razvoj digitalnog društva predložio je Politiku otvorenih podataka Vladi Republike Hrvatske koja ju je i usvojila. Politika otvorenih podataka predstavlja strateški smjer daljnjeg razvoja politike </w:t>
      </w:r>
      <w:r w:rsidR="008162ED" w:rsidRPr="00B43ED5">
        <w:rPr>
          <w:rFonts w:ascii="Times New Roman" w:hAnsi="Times New Roman" w:cs="Times New Roman"/>
          <w:sz w:val="24"/>
          <w:szCs w:val="24"/>
          <w:lang w:eastAsia="x-none"/>
        </w:rPr>
        <w:lastRenderedPageBreak/>
        <w:t>otvorenosti i transparentnosti javne uprave, čijom se provedbom želi stvoriti i razvijati poticajno okruženje za otvaranje podataka tijela javne vlasti i njihovo ponovno korištenje radi stvaranja nove društvene i gospodarske vrijednosti.</w:t>
      </w:r>
      <w:r w:rsidRPr="00B43ED5">
        <w:rPr>
          <w:rFonts w:ascii="Times New Roman" w:hAnsi="Times New Roman" w:cs="Times New Roman"/>
          <w:sz w:val="24"/>
          <w:szCs w:val="24"/>
          <w:lang w:eastAsia="x-none"/>
        </w:rPr>
        <w:t xml:space="preserve"> </w:t>
      </w:r>
      <w:r w:rsidR="008162ED" w:rsidRPr="00B43ED5">
        <w:rPr>
          <w:rFonts w:ascii="Times New Roman" w:hAnsi="Times New Roman" w:cs="Times New Roman"/>
          <w:sz w:val="24"/>
          <w:szCs w:val="24"/>
        </w:rPr>
        <w:t>Kroz izravno uključivanje tijela javne vlasti želi se dokazati korisnost od unaprjeđenja sustava otvorenih podataka i „otvaranje podataka“ tijela javne vlasti prema građanima i gospodarstvenicima.</w:t>
      </w: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proofErr w:type="spellStart"/>
      <w:r w:rsidRPr="00B43ED5">
        <w:rPr>
          <w:rFonts w:ascii="Times New Roman" w:hAnsi="Times New Roman" w:cs="Times New Roman"/>
          <w:b/>
          <w:sz w:val="24"/>
          <w:szCs w:val="24"/>
        </w:rPr>
        <w:t>HITRONet</w:t>
      </w:r>
      <w:proofErr w:type="spellEnd"/>
      <w:r w:rsidRPr="00B43ED5">
        <w:rPr>
          <w:rFonts w:ascii="Times New Roman" w:hAnsi="Times New Roman" w:cs="Times New Roman"/>
          <w:b/>
          <w:sz w:val="24"/>
          <w:szCs w:val="24"/>
        </w:rPr>
        <w:t xml:space="preserve"> </w:t>
      </w:r>
    </w:p>
    <w:p w:rsidR="006F2271" w:rsidRPr="00B43ED5" w:rsidRDefault="008162ED" w:rsidP="006F2271">
      <w:pPr>
        <w:spacing w:after="0"/>
        <w:jc w:val="both"/>
        <w:rPr>
          <w:rFonts w:ascii="Times New Roman" w:hAnsi="Times New Roman" w:cs="Times New Roman"/>
          <w:sz w:val="24"/>
          <w:szCs w:val="24"/>
        </w:rPr>
      </w:pPr>
      <w:proofErr w:type="spellStart"/>
      <w:r w:rsidRPr="00B43ED5">
        <w:rPr>
          <w:rFonts w:ascii="Times New Roman" w:hAnsi="Times New Roman" w:cs="Times New Roman"/>
          <w:sz w:val="24"/>
          <w:szCs w:val="24"/>
        </w:rPr>
        <w:t>HITRONet</w:t>
      </w:r>
      <w:proofErr w:type="spellEnd"/>
      <w:r w:rsidRPr="00B43ED5">
        <w:rPr>
          <w:rFonts w:ascii="Times New Roman" w:hAnsi="Times New Roman" w:cs="Times New Roman"/>
          <w:sz w:val="24"/>
          <w:szCs w:val="24"/>
        </w:rPr>
        <w:t xml:space="preserve"> je računalno-komunikacijska mreža uspostavljena temeljem odluke Vlade RH, na koju su priključena javnopravna tijela. </w:t>
      </w:r>
      <w:r w:rsidR="00AE4357" w:rsidRPr="00B43ED5">
        <w:rPr>
          <w:rFonts w:ascii="Times New Roman" w:hAnsi="Times New Roman" w:cs="Times New Roman"/>
          <w:sz w:val="24"/>
          <w:szCs w:val="24"/>
        </w:rPr>
        <w:t>Trenutno je spojeno 624 lokacija</w:t>
      </w:r>
      <w:r w:rsidRPr="00B43ED5">
        <w:rPr>
          <w:rFonts w:ascii="Times New Roman" w:hAnsi="Times New Roman" w:cs="Times New Roman"/>
          <w:sz w:val="24"/>
          <w:szCs w:val="24"/>
        </w:rPr>
        <w:t xml:space="preserve"> javnopravnih tijela putem </w:t>
      </w:r>
      <w:proofErr w:type="spellStart"/>
      <w:r w:rsidRPr="00B43ED5">
        <w:rPr>
          <w:rFonts w:ascii="Times New Roman" w:hAnsi="Times New Roman" w:cs="Times New Roman"/>
          <w:sz w:val="24"/>
          <w:szCs w:val="24"/>
        </w:rPr>
        <w:t>HITROnet</w:t>
      </w:r>
      <w:proofErr w:type="spellEnd"/>
      <w:r w:rsidRPr="00B43ED5">
        <w:rPr>
          <w:rFonts w:ascii="Times New Roman" w:hAnsi="Times New Roman" w:cs="Times New Roman"/>
          <w:sz w:val="24"/>
          <w:szCs w:val="24"/>
        </w:rPr>
        <w:t xml:space="preserve"> infrastrukture. Pored lokacija spojenih putem </w:t>
      </w:r>
      <w:proofErr w:type="spellStart"/>
      <w:r w:rsidRPr="00B43ED5">
        <w:rPr>
          <w:rFonts w:ascii="Times New Roman" w:hAnsi="Times New Roman" w:cs="Times New Roman"/>
          <w:sz w:val="24"/>
          <w:szCs w:val="24"/>
        </w:rPr>
        <w:t>HITROneta</w:t>
      </w:r>
      <w:proofErr w:type="spellEnd"/>
      <w:r w:rsidRPr="00B43ED5">
        <w:rPr>
          <w:rFonts w:ascii="Times New Roman" w:hAnsi="Times New Roman" w:cs="Times New Roman"/>
          <w:sz w:val="24"/>
          <w:szCs w:val="24"/>
        </w:rPr>
        <w:t xml:space="preserve">, </w:t>
      </w:r>
      <w:r w:rsidR="00AE4357" w:rsidRPr="00B43ED5">
        <w:rPr>
          <w:rFonts w:ascii="Times New Roman" w:hAnsi="Times New Roman" w:cs="Times New Roman"/>
          <w:sz w:val="24"/>
          <w:szCs w:val="24"/>
        </w:rPr>
        <w:t>994</w:t>
      </w:r>
      <w:r w:rsidRPr="00B43ED5">
        <w:rPr>
          <w:rFonts w:ascii="Times New Roman" w:hAnsi="Times New Roman" w:cs="Times New Roman"/>
          <w:sz w:val="24"/>
          <w:szCs w:val="24"/>
        </w:rPr>
        <w:t xml:space="preserve"> </w:t>
      </w:r>
      <w:r w:rsidR="00873F22" w:rsidRPr="00B43ED5">
        <w:rPr>
          <w:rFonts w:ascii="Times New Roman" w:hAnsi="Times New Roman" w:cs="Times New Roman"/>
          <w:sz w:val="24"/>
          <w:szCs w:val="24"/>
        </w:rPr>
        <w:t xml:space="preserve">dijela </w:t>
      </w:r>
      <w:r w:rsidRPr="00B43ED5">
        <w:rPr>
          <w:rFonts w:ascii="Times New Roman" w:hAnsi="Times New Roman" w:cs="Times New Roman"/>
          <w:sz w:val="24"/>
          <w:szCs w:val="24"/>
        </w:rPr>
        <w:t xml:space="preserve">lokacija javnopravnih tijela je spojeno na </w:t>
      </w:r>
      <w:proofErr w:type="spellStart"/>
      <w:r w:rsidRPr="00B43ED5">
        <w:rPr>
          <w:rFonts w:ascii="Times New Roman" w:hAnsi="Times New Roman" w:cs="Times New Roman"/>
          <w:sz w:val="24"/>
          <w:szCs w:val="24"/>
        </w:rPr>
        <w:t>CARNet</w:t>
      </w:r>
      <w:proofErr w:type="spellEnd"/>
      <w:r w:rsidRPr="00B43ED5">
        <w:rPr>
          <w:rFonts w:ascii="Times New Roman" w:hAnsi="Times New Roman" w:cs="Times New Roman"/>
          <w:sz w:val="24"/>
          <w:szCs w:val="24"/>
        </w:rPr>
        <w:t xml:space="preserve"> mrežu. Putem </w:t>
      </w:r>
      <w:proofErr w:type="spellStart"/>
      <w:r w:rsidRPr="00B43ED5">
        <w:rPr>
          <w:rFonts w:ascii="Times New Roman" w:hAnsi="Times New Roman" w:cs="Times New Roman"/>
          <w:sz w:val="24"/>
          <w:szCs w:val="24"/>
        </w:rPr>
        <w:t>HITRONet</w:t>
      </w:r>
      <w:proofErr w:type="spellEnd"/>
      <w:r w:rsidRPr="00B43ED5">
        <w:rPr>
          <w:rFonts w:ascii="Times New Roman" w:hAnsi="Times New Roman" w:cs="Times New Roman"/>
          <w:sz w:val="24"/>
          <w:szCs w:val="24"/>
        </w:rPr>
        <w:t xml:space="preserve"> mreže hrvatska tijela koriste preko 14 različitih usluga koje Europska komisija pruža državama članicama.</w:t>
      </w: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r w:rsidRPr="00B43ED5">
        <w:rPr>
          <w:rFonts w:ascii="Times New Roman" w:hAnsi="Times New Roman" w:cs="Times New Roman"/>
          <w:b/>
          <w:sz w:val="24"/>
          <w:szCs w:val="24"/>
        </w:rPr>
        <w:t xml:space="preserve">JAVNI REGISTAR ZA KOORDINACIJU PROJEKATA IZGRADNJE DRŽAVNE INFORMACIJSKE INFRASTRUKTURE (Registar ProDII) </w:t>
      </w:r>
    </w:p>
    <w:p w:rsidR="008162ED" w:rsidRPr="00B43ED5" w:rsidRDefault="008162ED" w:rsidP="006F2271">
      <w:pPr>
        <w:spacing w:after="0"/>
        <w:jc w:val="both"/>
        <w:rPr>
          <w:rFonts w:ascii="Times New Roman" w:hAnsi="Times New Roman" w:cs="Times New Roman"/>
          <w:sz w:val="24"/>
          <w:szCs w:val="24"/>
        </w:rPr>
      </w:pPr>
      <w:r w:rsidRPr="00B43ED5">
        <w:rPr>
          <w:rFonts w:ascii="Times New Roman" w:hAnsi="Times New Roman" w:cs="Times New Roman"/>
          <w:sz w:val="24"/>
          <w:szCs w:val="24"/>
        </w:rPr>
        <w:t xml:space="preserve">Ministarstvo uprave, kao tijelo nadležno za upravljanje i vođenje Registra ProDII, obavljalo je i tijekom 2018. godine aktivnosti  na Registru ProDII u svrhu lakšeg operativnog provođenja propisanih odredbi iz Zakona o državnoj informacijskoj infrastrukturi kao i Strategije e-Hrvatska 2020 i pripadajućeg Akcijskog plana te u svrhu ubrzanja pripreme projekata vezano uz korištenje sredstava iz fondova Europske unije. Do kraja 2018. godine u Registar ProDII bilo je upisano ukupno </w:t>
      </w:r>
      <w:r w:rsidRPr="00B43ED5">
        <w:rPr>
          <w:rFonts w:ascii="Times New Roman" w:hAnsi="Times New Roman" w:cs="Times New Roman"/>
          <w:bCs/>
          <w:sz w:val="24"/>
          <w:szCs w:val="24"/>
        </w:rPr>
        <w:t>412 projekta</w:t>
      </w:r>
      <w:r w:rsidRPr="00B43ED5">
        <w:rPr>
          <w:rFonts w:ascii="Times New Roman" w:hAnsi="Times New Roman" w:cs="Times New Roman"/>
          <w:sz w:val="24"/>
          <w:szCs w:val="24"/>
        </w:rPr>
        <w:t xml:space="preserve"> s IKT komponentom, od če</w:t>
      </w:r>
      <w:r w:rsidR="00AE4357" w:rsidRPr="00B43ED5">
        <w:rPr>
          <w:rFonts w:ascii="Times New Roman" w:hAnsi="Times New Roman" w:cs="Times New Roman"/>
          <w:sz w:val="24"/>
          <w:szCs w:val="24"/>
        </w:rPr>
        <w:t>ga 143 završenih; p</w:t>
      </w:r>
      <w:r w:rsidRPr="00B43ED5">
        <w:rPr>
          <w:rFonts w:ascii="Times New Roman" w:hAnsi="Times New Roman" w:cs="Times New Roman"/>
          <w:sz w:val="24"/>
          <w:szCs w:val="24"/>
        </w:rPr>
        <w:t>rojekata u tijeku bilo je 110, planiranih projekata s osiguranim sredstvima 151 te 8 planiranih projekata za koja nisu bila osigurana sredstva.</w:t>
      </w:r>
    </w:p>
    <w:p w:rsidR="008162ED" w:rsidRPr="00B43ED5" w:rsidRDefault="008162ED" w:rsidP="008162ED">
      <w:pPr>
        <w:pStyle w:val="ListParagraph"/>
        <w:numPr>
          <w:ilvl w:val="0"/>
          <w:numId w:val="1"/>
        </w:numPr>
        <w:spacing w:after="0" w:line="240" w:lineRule="auto"/>
        <w:ind w:left="501"/>
        <w:jc w:val="both"/>
        <w:rPr>
          <w:rFonts w:ascii="Times New Roman" w:hAnsi="Times New Roman" w:cs="Times New Roman"/>
          <w:b/>
          <w:sz w:val="24"/>
          <w:szCs w:val="24"/>
        </w:rPr>
      </w:pPr>
      <w:r w:rsidRPr="00B43ED5">
        <w:rPr>
          <w:rFonts w:ascii="Times New Roman" w:hAnsi="Times New Roman" w:cs="Times New Roman"/>
          <w:b/>
          <w:sz w:val="24"/>
          <w:szCs w:val="24"/>
        </w:rPr>
        <w:t xml:space="preserve">VIJEĆE ZA DRŽAVNU INFORMACIJSKU INFRASTRUKTURU </w:t>
      </w:r>
    </w:p>
    <w:p w:rsidR="008162ED" w:rsidRPr="00B43ED5" w:rsidRDefault="00AE4357" w:rsidP="006F2271">
      <w:pPr>
        <w:pStyle w:val="Obojanipopis-Isticanje11"/>
        <w:spacing w:after="0"/>
        <w:ind w:left="0"/>
        <w:contextualSpacing w:val="0"/>
        <w:jc w:val="both"/>
        <w:rPr>
          <w:rFonts w:ascii="Times New Roman" w:hAnsi="Times New Roman"/>
          <w:sz w:val="24"/>
          <w:szCs w:val="24"/>
        </w:rPr>
      </w:pPr>
      <w:r w:rsidRPr="00B43ED5">
        <w:rPr>
          <w:rFonts w:ascii="Times New Roman" w:hAnsi="Times New Roman"/>
          <w:sz w:val="24"/>
          <w:szCs w:val="24"/>
          <w:lang w:eastAsia="x-none"/>
        </w:rPr>
        <w:t xml:space="preserve">U siječnju </w:t>
      </w:r>
      <w:r w:rsidR="008162ED" w:rsidRPr="00B43ED5">
        <w:rPr>
          <w:rFonts w:ascii="Times New Roman" w:hAnsi="Times New Roman"/>
          <w:sz w:val="24"/>
          <w:szCs w:val="24"/>
        </w:rPr>
        <w:t xml:space="preserve">2018. godine, na prijedlog Središnjeg državnog ureda za razvoj digitalnog društva Vlada </w:t>
      </w:r>
      <w:r w:rsidRPr="00B43ED5">
        <w:rPr>
          <w:rFonts w:ascii="Times New Roman" w:hAnsi="Times New Roman"/>
          <w:sz w:val="24"/>
          <w:szCs w:val="24"/>
        </w:rPr>
        <w:t>RH</w:t>
      </w:r>
      <w:r w:rsidR="008162ED" w:rsidRPr="00B43ED5">
        <w:rPr>
          <w:rFonts w:ascii="Times New Roman" w:hAnsi="Times New Roman"/>
          <w:sz w:val="24"/>
          <w:szCs w:val="24"/>
        </w:rPr>
        <w:t xml:space="preserve"> donijela je Odluku o osnivanju Vijeća za državnu informacijsku infrastrukturu </w:t>
      </w:r>
      <w:r w:rsidRPr="00B43ED5">
        <w:rPr>
          <w:rFonts w:ascii="Times New Roman" w:hAnsi="Times New Roman"/>
          <w:sz w:val="24"/>
          <w:szCs w:val="24"/>
        </w:rPr>
        <w:t>s</w:t>
      </w:r>
      <w:r w:rsidR="008162ED" w:rsidRPr="00B43ED5">
        <w:rPr>
          <w:rFonts w:ascii="Times New Roman" w:hAnsi="Times New Roman"/>
          <w:sz w:val="24"/>
          <w:szCs w:val="24"/>
        </w:rPr>
        <w:t xml:space="preserve"> </w:t>
      </w:r>
      <w:r w:rsidRPr="00B43ED5">
        <w:rPr>
          <w:rFonts w:ascii="Times New Roman" w:hAnsi="Times New Roman"/>
          <w:sz w:val="24"/>
          <w:szCs w:val="24"/>
        </w:rPr>
        <w:t>definiranim zadaćama</w:t>
      </w:r>
      <w:r w:rsidR="008162ED" w:rsidRPr="00B43ED5">
        <w:rPr>
          <w:rFonts w:ascii="Times New Roman" w:hAnsi="Times New Roman"/>
          <w:sz w:val="24"/>
          <w:szCs w:val="24"/>
        </w:rPr>
        <w:t xml:space="preserve"> u odnosu na </w:t>
      </w:r>
      <w:r w:rsidRPr="00B43ED5">
        <w:rPr>
          <w:rFonts w:ascii="Times New Roman" w:hAnsi="Times New Roman"/>
          <w:sz w:val="24"/>
          <w:szCs w:val="24"/>
        </w:rPr>
        <w:t>rad i razvoj državne informacijske infrastrukture</w:t>
      </w:r>
      <w:r w:rsidR="008162ED" w:rsidRPr="00B43ED5">
        <w:rPr>
          <w:rFonts w:ascii="Times New Roman" w:hAnsi="Times New Roman"/>
          <w:sz w:val="24"/>
          <w:szCs w:val="24"/>
        </w:rPr>
        <w:t xml:space="preserve">, </w:t>
      </w:r>
      <w:r w:rsidRPr="00B43ED5">
        <w:rPr>
          <w:rFonts w:ascii="Times New Roman" w:hAnsi="Times New Roman"/>
          <w:sz w:val="24"/>
          <w:szCs w:val="24"/>
        </w:rPr>
        <w:t>te za kojeg će navedeni ured obavljati</w:t>
      </w:r>
      <w:r w:rsidR="008162ED" w:rsidRPr="00B43ED5">
        <w:rPr>
          <w:rFonts w:ascii="Times New Roman" w:hAnsi="Times New Roman"/>
          <w:sz w:val="24"/>
          <w:szCs w:val="24"/>
        </w:rPr>
        <w:t xml:space="preserve"> stručne, administrativne i organizacijske poslove</w:t>
      </w:r>
      <w:r w:rsidRPr="00B43ED5">
        <w:rPr>
          <w:rFonts w:ascii="Times New Roman" w:hAnsi="Times New Roman"/>
          <w:sz w:val="24"/>
          <w:szCs w:val="24"/>
        </w:rPr>
        <w:t>.</w:t>
      </w:r>
    </w:p>
    <w:p w:rsidR="008162ED" w:rsidRPr="00B43ED5" w:rsidRDefault="008162ED" w:rsidP="006F2271">
      <w:pPr>
        <w:pStyle w:val="Obojanipopis-Isticanje11"/>
        <w:numPr>
          <w:ilvl w:val="0"/>
          <w:numId w:val="1"/>
        </w:numPr>
        <w:spacing w:after="0" w:line="240" w:lineRule="auto"/>
        <w:ind w:left="501"/>
        <w:jc w:val="both"/>
        <w:rPr>
          <w:rFonts w:ascii="Times New Roman" w:hAnsi="Times New Roman"/>
          <w:b/>
          <w:sz w:val="24"/>
          <w:szCs w:val="24"/>
        </w:rPr>
      </w:pPr>
      <w:r w:rsidRPr="00B43ED5">
        <w:rPr>
          <w:rFonts w:ascii="Times New Roman" w:hAnsi="Times New Roman"/>
          <w:b/>
          <w:sz w:val="24"/>
          <w:szCs w:val="24"/>
        </w:rPr>
        <w:t xml:space="preserve">METAREGISTAR </w:t>
      </w:r>
    </w:p>
    <w:p w:rsidR="008162ED" w:rsidRPr="00B43ED5" w:rsidRDefault="008162ED" w:rsidP="006F2271">
      <w:pPr>
        <w:spacing w:after="0"/>
        <w:jc w:val="both"/>
        <w:rPr>
          <w:rFonts w:ascii="Times New Roman" w:hAnsi="Times New Roman" w:cs="Times New Roman"/>
          <w:sz w:val="24"/>
          <w:szCs w:val="24"/>
        </w:rPr>
      </w:pPr>
      <w:proofErr w:type="spellStart"/>
      <w:r w:rsidRPr="00B43ED5">
        <w:rPr>
          <w:rFonts w:ascii="Times New Roman" w:hAnsi="Times New Roman" w:cs="Times New Roman"/>
          <w:bCs/>
          <w:sz w:val="24"/>
          <w:szCs w:val="24"/>
          <w:lang w:eastAsia="x-none"/>
        </w:rPr>
        <w:t>Metaregistar</w:t>
      </w:r>
      <w:proofErr w:type="spellEnd"/>
      <w:r w:rsidRPr="00B43ED5">
        <w:rPr>
          <w:rFonts w:ascii="Times New Roman" w:hAnsi="Times New Roman" w:cs="Times New Roman"/>
          <w:b/>
          <w:bCs/>
          <w:sz w:val="24"/>
          <w:szCs w:val="24"/>
          <w:lang w:eastAsia="x-none"/>
        </w:rPr>
        <w:t xml:space="preserve"> </w:t>
      </w:r>
      <w:r w:rsidRPr="00B43ED5">
        <w:rPr>
          <w:rFonts w:ascii="Times New Roman" w:hAnsi="Times New Roman" w:cs="Times New Roman"/>
          <w:sz w:val="24"/>
          <w:szCs w:val="24"/>
          <w:lang w:eastAsia="x-none"/>
        </w:rPr>
        <w:t>predstavlja kolaboracijski alat za povezivanje i razvoj sustava javnih registara</w:t>
      </w:r>
      <w:r w:rsidR="00AE4357" w:rsidRPr="00B43ED5">
        <w:rPr>
          <w:rFonts w:ascii="Times New Roman" w:hAnsi="Times New Roman" w:cs="Times New Roman"/>
          <w:sz w:val="24"/>
          <w:szCs w:val="24"/>
          <w:lang w:eastAsia="x-none"/>
        </w:rPr>
        <w:t xml:space="preserve"> u kojeg je </w:t>
      </w:r>
      <w:r w:rsidRPr="00B43ED5">
        <w:rPr>
          <w:rFonts w:ascii="Times New Roman" w:hAnsi="Times New Roman" w:cs="Times New Roman"/>
          <w:sz w:val="24"/>
          <w:szCs w:val="24"/>
          <w:lang w:eastAsia="x-none"/>
        </w:rPr>
        <w:t xml:space="preserve"> </w:t>
      </w:r>
      <w:r w:rsidRPr="00B43ED5">
        <w:rPr>
          <w:rFonts w:ascii="Times New Roman" w:hAnsi="Times New Roman" w:cs="Times New Roman"/>
          <w:sz w:val="24"/>
          <w:szCs w:val="24"/>
        </w:rPr>
        <w:t>do kraja 2018</w:t>
      </w:r>
      <w:r w:rsidR="00AE4357" w:rsidRPr="00B43ED5">
        <w:rPr>
          <w:rFonts w:ascii="Times New Roman" w:hAnsi="Times New Roman" w:cs="Times New Roman"/>
          <w:sz w:val="24"/>
          <w:szCs w:val="24"/>
        </w:rPr>
        <w:t xml:space="preserve">. godine </w:t>
      </w:r>
      <w:r w:rsidR="00802638" w:rsidRPr="00B43ED5">
        <w:rPr>
          <w:rFonts w:ascii="Times New Roman" w:hAnsi="Times New Roman" w:cs="Times New Roman"/>
          <w:sz w:val="24"/>
          <w:szCs w:val="24"/>
        </w:rPr>
        <w:t xml:space="preserve">od strane 87 imenovanih predstavnika tijela državne uprave </w:t>
      </w:r>
      <w:r w:rsidR="00A808B2" w:rsidRPr="00B43ED5">
        <w:rPr>
          <w:rFonts w:ascii="Times New Roman" w:hAnsi="Times New Roman" w:cs="Times New Roman"/>
          <w:sz w:val="24"/>
          <w:szCs w:val="24"/>
        </w:rPr>
        <w:t>upisan</w:t>
      </w:r>
      <w:r w:rsidRPr="00B43ED5">
        <w:rPr>
          <w:rFonts w:ascii="Times New Roman" w:hAnsi="Times New Roman" w:cs="Times New Roman"/>
          <w:sz w:val="24"/>
          <w:szCs w:val="24"/>
        </w:rPr>
        <w:t xml:space="preserve"> ukupno 191 registar. </w:t>
      </w:r>
    </w:p>
    <w:p w:rsidR="008162ED" w:rsidRPr="00B43ED5" w:rsidRDefault="008162ED" w:rsidP="006F2271">
      <w:pPr>
        <w:pStyle w:val="ListParagraph"/>
        <w:numPr>
          <w:ilvl w:val="0"/>
          <w:numId w:val="1"/>
        </w:numPr>
        <w:spacing w:after="0"/>
        <w:ind w:left="501"/>
        <w:jc w:val="both"/>
        <w:rPr>
          <w:rFonts w:ascii="Times New Roman" w:hAnsi="Times New Roman" w:cs="Times New Roman"/>
          <w:b/>
          <w:sz w:val="24"/>
          <w:szCs w:val="24"/>
        </w:rPr>
      </w:pPr>
      <w:r w:rsidRPr="00B43ED5">
        <w:rPr>
          <w:rFonts w:ascii="Times New Roman" w:hAnsi="Times New Roman" w:cs="Times New Roman"/>
          <w:b/>
          <w:sz w:val="24"/>
          <w:szCs w:val="24"/>
        </w:rPr>
        <w:t>CENTAR DIJELJENIH USLUGA  (CDU)</w:t>
      </w:r>
    </w:p>
    <w:p w:rsidR="00E848D1" w:rsidRPr="00B43ED5" w:rsidRDefault="008162ED" w:rsidP="006F2271">
      <w:pPr>
        <w:spacing w:after="0"/>
        <w:jc w:val="both"/>
        <w:rPr>
          <w:rFonts w:ascii="Times New Roman" w:eastAsia="Times New Roman" w:hAnsi="Times New Roman" w:cs="Times New Roman"/>
          <w:color w:val="000000"/>
          <w:sz w:val="24"/>
          <w:szCs w:val="24"/>
          <w:lang w:eastAsia="hr-HR"/>
        </w:rPr>
      </w:pPr>
      <w:r w:rsidRPr="00B43ED5">
        <w:rPr>
          <w:rFonts w:ascii="Times New Roman" w:eastAsia="Times New Roman" w:hAnsi="Times New Roman" w:cs="Times New Roman"/>
          <w:color w:val="000000"/>
          <w:sz w:val="24"/>
          <w:szCs w:val="24"/>
          <w:lang w:eastAsia="hr-HR"/>
        </w:rPr>
        <w:t xml:space="preserve">U prvom kvartalu 2018. godine sklopljen je Sporazum o partnerstvu u realizaciji Strateškog projekta Vlade RH „Uspostava Centra dijeljenih usluga“ između Ministarstva uprave i </w:t>
      </w:r>
      <w:r w:rsidR="00293A5D" w:rsidRPr="00B43ED5">
        <w:rPr>
          <w:rFonts w:ascii="Times New Roman" w:eastAsia="Times New Roman" w:hAnsi="Times New Roman" w:cs="Times New Roman"/>
          <w:color w:val="000000"/>
          <w:sz w:val="24"/>
          <w:szCs w:val="24"/>
          <w:lang w:eastAsia="hr-HR"/>
        </w:rPr>
        <w:t xml:space="preserve">agencije </w:t>
      </w:r>
      <w:r w:rsidRPr="00B43ED5">
        <w:rPr>
          <w:rFonts w:ascii="Times New Roman" w:eastAsia="Times New Roman" w:hAnsi="Times New Roman" w:cs="Times New Roman"/>
          <w:color w:val="000000"/>
          <w:sz w:val="24"/>
          <w:szCs w:val="24"/>
          <w:lang w:eastAsia="hr-HR"/>
        </w:rPr>
        <w:t xml:space="preserve">APIS IT-a, a u 2. kvartalu 2018. godine Sporazum o partnerstvu u realizaciji Projekta sklopljen je sa Središnjim državnim uredom za razvoj digitalnog društva. Izrađen je prijedlog Izmjena i dopuna Studije izvedivosti za Projekt Uspostave CDU, usklađen s komentarima JASPERS-a iz travnja i svibnja 2018. </w:t>
      </w:r>
      <w:r w:rsidR="00802638" w:rsidRPr="00B43ED5">
        <w:rPr>
          <w:rFonts w:ascii="Times New Roman" w:eastAsia="Times New Roman" w:hAnsi="Times New Roman" w:cs="Times New Roman"/>
          <w:color w:val="000000"/>
          <w:sz w:val="24"/>
          <w:szCs w:val="24"/>
          <w:lang w:eastAsia="hr-HR"/>
        </w:rPr>
        <w:t xml:space="preserve">te </w:t>
      </w:r>
      <w:r w:rsidR="00D7087F" w:rsidRPr="00B43ED5">
        <w:rPr>
          <w:rFonts w:ascii="Times New Roman" w:eastAsia="Times New Roman" w:hAnsi="Times New Roman" w:cs="Times New Roman"/>
          <w:color w:val="000000"/>
          <w:sz w:val="24"/>
          <w:szCs w:val="24"/>
          <w:lang w:eastAsia="hr-HR"/>
        </w:rPr>
        <w:t xml:space="preserve">završno iz </w:t>
      </w:r>
      <w:r w:rsidRPr="00B43ED5">
        <w:rPr>
          <w:rFonts w:ascii="Times New Roman" w:eastAsia="Times New Roman" w:hAnsi="Times New Roman" w:cs="Times New Roman"/>
          <w:color w:val="000000"/>
          <w:sz w:val="24"/>
          <w:szCs w:val="24"/>
          <w:lang w:eastAsia="hr-HR"/>
        </w:rPr>
        <w:t>listopad</w:t>
      </w:r>
      <w:r w:rsidR="00D7087F" w:rsidRPr="00B43ED5">
        <w:rPr>
          <w:rFonts w:ascii="Times New Roman" w:eastAsia="Times New Roman" w:hAnsi="Times New Roman" w:cs="Times New Roman"/>
          <w:color w:val="000000"/>
          <w:sz w:val="24"/>
          <w:szCs w:val="24"/>
          <w:lang w:eastAsia="hr-HR"/>
        </w:rPr>
        <w:t>a</w:t>
      </w:r>
      <w:r w:rsidR="00802638" w:rsidRPr="00B43ED5">
        <w:rPr>
          <w:rFonts w:ascii="Times New Roman" w:eastAsia="Times New Roman" w:hAnsi="Times New Roman" w:cs="Times New Roman"/>
          <w:color w:val="000000"/>
          <w:sz w:val="24"/>
          <w:szCs w:val="24"/>
          <w:lang w:eastAsia="hr-HR"/>
        </w:rPr>
        <w:t xml:space="preserve"> 2018. godine, kad je dobivena i suglasnost na Studiju. </w:t>
      </w:r>
      <w:r w:rsidRPr="00B43ED5">
        <w:rPr>
          <w:rFonts w:ascii="Times New Roman" w:eastAsia="Times New Roman" w:hAnsi="Times New Roman" w:cs="Times New Roman"/>
          <w:color w:val="000000"/>
          <w:sz w:val="24"/>
          <w:szCs w:val="24"/>
          <w:lang w:eastAsia="hr-HR"/>
        </w:rPr>
        <w:t xml:space="preserve">Ministarstvo uprave je </w:t>
      </w:r>
      <w:r w:rsidR="00802638" w:rsidRPr="00B43ED5">
        <w:rPr>
          <w:rFonts w:ascii="Times New Roman" w:eastAsia="Times New Roman" w:hAnsi="Times New Roman" w:cs="Times New Roman"/>
          <w:color w:val="000000"/>
          <w:sz w:val="24"/>
          <w:szCs w:val="24"/>
          <w:lang w:eastAsia="hr-HR"/>
        </w:rPr>
        <w:t>s</w:t>
      </w:r>
      <w:r w:rsidRPr="00B43ED5">
        <w:rPr>
          <w:rFonts w:ascii="Times New Roman" w:eastAsia="Times New Roman" w:hAnsi="Times New Roman" w:cs="Times New Roman"/>
          <w:color w:val="000000"/>
          <w:sz w:val="24"/>
          <w:szCs w:val="24"/>
          <w:lang w:eastAsia="hr-HR"/>
        </w:rPr>
        <w:t xml:space="preserve"> partnerima u provedbi Projekta tijekom srpnja, kolovoza i prve polovice rujna 2018. godine održalo sastanke sa svih 40 institucija za koje se planira ulazak u CDU kako bi se svi upoznali sa sadržaje</w:t>
      </w:r>
      <w:r w:rsidR="00802638" w:rsidRPr="00B43ED5">
        <w:rPr>
          <w:rFonts w:ascii="Times New Roman" w:eastAsia="Times New Roman" w:hAnsi="Times New Roman" w:cs="Times New Roman"/>
          <w:color w:val="000000"/>
          <w:sz w:val="24"/>
          <w:szCs w:val="24"/>
          <w:lang w:eastAsia="hr-HR"/>
        </w:rPr>
        <w:t>m i aktivnostim</w:t>
      </w:r>
      <w:r w:rsidR="00D7087F" w:rsidRPr="00B43ED5">
        <w:rPr>
          <w:rFonts w:ascii="Times New Roman" w:eastAsia="Times New Roman" w:hAnsi="Times New Roman" w:cs="Times New Roman"/>
          <w:color w:val="000000"/>
          <w:sz w:val="24"/>
          <w:szCs w:val="24"/>
          <w:lang w:eastAsia="hr-HR"/>
        </w:rPr>
        <w:t>a koje predstoje te</w:t>
      </w:r>
      <w:r w:rsidR="00802638" w:rsidRPr="00B43ED5">
        <w:rPr>
          <w:rFonts w:ascii="Times New Roman" w:eastAsia="Times New Roman" w:hAnsi="Times New Roman" w:cs="Times New Roman"/>
          <w:color w:val="000000"/>
          <w:sz w:val="24"/>
          <w:szCs w:val="24"/>
          <w:lang w:eastAsia="hr-HR"/>
        </w:rPr>
        <w:t xml:space="preserve"> im </w:t>
      </w:r>
      <w:r w:rsidR="00D7087F" w:rsidRPr="00B43ED5">
        <w:rPr>
          <w:rFonts w:ascii="Times New Roman" w:eastAsia="Times New Roman" w:hAnsi="Times New Roman" w:cs="Times New Roman"/>
          <w:color w:val="000000"/>
          <w:sz w:val="24"/>
          <w:szCs w:val="24"/>
          <w:lang w:eastAsia="hr-HR"/>
        </w:rPr>
        <w:t xml:space="preserve">je </w:t>
      </w:r>
      <w:r w:rsidR="00802638" w:rsidRPr="00B43ED5">
        <w:rPr>
          <w:rFonts w:ascii="Times New Roman" w:eastAsia="Times New Roman" w:hAnsi="Times New Roman" w:cs="Times New Roman"/>
          <w:color w:val="000000"/>
          <w:sz w:val="24"/>
          <w:szCs w:val="24"/>
          <w:lang w:eastAsia="hr-HR"/>
        </w:rPr>
        <w:t>s</w:t>
      </w:r>
      <w:r w:rsidRPr="00B43ED5">
        <w:rPr>
          <w:rFonts w:ascii="Times New Roman" w:eastAsia="Times New Roman" w:hAnsi="Times New Roman" w:cs="Times New Roman"/>
          <w:color w:val="000000"/>
          <w:sz w:val="24"/>
          <w:szCs w:val="24"/>
          <w:lang w:eastAsia="hr-HR"/>
        </w:rPr>
        <w:t xml:space="preserve">redinom rujna 2018. godine </w:t>
      </w:r>
      <w:r w:rsidR="00D7087F" w:rsidRPr="00B43ED5">
        <w:rPr>
          <w:rFonts w:ascii="Times New Roman" w:eastAsia="Times New Roman" w:hAnsi="Times New Roman" w:cs="Times New Roman"/>
          <w:color w:val="000000"/>
          <w:sz w:val="24"/>
          <w:szCs w:val="24"/>
          <w:lang w:eastAsia="hr-HR"/>
        </w:rPr>
        <w:t>poslalo i</w:t>
      </w:r>
      <w:r w:rsidR="00802638" w:rsidRPr="00B43ED5">
        <w:rPr>
          <w:rFonts w:ascii="Times New Roman" w:eastAsia="Times New Roman" w:hAnsi="Times New Roman" w:cs="Times New Roman"/>
          <w:color w:val="000000"/>
          <w:sz w:val="24"/>
          <w:szCs w:val="24"/>
          <w:lang w:eastAsia="hr-HR"/>
        </w:rPr>
        <w:t xml:space="preserve"> služben</w:t>
      </w:r>
      <w:r w:rsidR="00D7087F" w:rsidRPr="00B43ED5">
        <w:rPr>
          <w:rFonts w:ascii="Times New Roman" w:eastAsia="Times New Roman" w:hAnsi="Times New Roman" w:cs="Times New Roman"/>
          <w:color w:val="000000"/>
          <w:sz w:val="24"/>
          <w:szCs w:val="24"/>
          <w:lang w:eastAsia="hr-HR"/>
        </w:rPr>
        <w:t>u</w:t>
      </w:r>
      <w:r w:rsidR="00802638" w:rsidRPr="00B43ED5">
        <w:rPr>
          <w:rFonts w:ascii="Times New Roman" w:eastAsia="Times New Roman" w:hAnsi="Times New Roman" w:cs="Times New Roman"/>
          <w:color w:val="000000"/>
          <w:sz w:val="24"/>
          <w:szCs w:val="24"/>
          <w:lang w:eastAsia="hr-HR"/>
        </w:rPr>
        <w:t xml:space="preserve"> uput</w:t>
      </w:r>
      <w:r w:rsidR="00D7087F" w:rsidRPr="00B43ED5">
        <w:rPr>
          <w:rFonts w:ascii="Times New Roman" w:eastAsia="Times New Roman" w:hAnsi="Times New Roman" w:cs="Times New Roman"/>
          <w:color w:val="000000"/>
          <w:sz w:val="24"/>
          <w:szCs w:val="24"/>
          <w:lang w:eastAsia="hr-HR"/>
        </w:rPr>
        <w:t>u</w:t>
      </w:r>
      <w:r w:rsidR="00802638" w:rsidRPr="00B43ED5">
        <w:rPr>
          <w:rFonts w:ascii="Times New Roman" w:eastAsia="Times New Roman" w:hAnsi="Times New Roman" w:cs="Times New Roman"/>
          <w:color w:val="000000"/>
          <w:sz w:val="24"/>
          <w:szCs w:val="24"/>
          <w:lang w:eastAsia="hr-HR"/>
        </w:rPr>
        <w:t xml:space="preserve"> i smjernice za postupanje</w:t>
      </w:r>
      <w:r w:rsidRPr="00B43ED5">
        <w:rPr>
          <w:rFonts w:ascii="Times New Roman" w:eastAsia="Times New Roman" w:hAnsi="Times New Roman" w:cs="Times New Roman"/>
          <w:color w:val="000000"/>
          <w:sz w:val="24"/>
          <w:szCs w:val="24"/>
          <w:lang w:eastAsia="hr-HR"/>
        </w:rPr>
        <w:t xml:space="preserve"> kako bi se tijela pravovremeno informirala o mogućnostima i obvezama u pogledu uključivanja u CDU</w:t>
      </w:r>
      <w:r w:rsidR="00293A5D" w:rsidRPr="00B43ED5">
        <w:rPr>
          <w:rFonts w:ascii="Times New Roman" w:eastAsia="Times New Roman" w:hAnsi="Times New Roman" w:cs="Times New Roman"/>
          <w:color w:val="000000"/>
          <w:sz w:val="24"/>
          <w:szCs w:val="24"/>
          <w:lang w:eastAsia="hr-HR"/>
        </w:rPr>
        <w:t xml:space="preserve">. </w:t>
      </w:r>
      <w:r w:rsidRPr="00B43ED5">
        <w:rPr>
          <w:rFonts w:ascii="Times New Roman" w:eastAsia="Times New Roman" w:hAnsi="Times New Roman" w:cs="Times New Roman"/>
          <w:color w:val="000000"/>
          <w:sz w:val="24"/>
          <w:szCs w:val="24"/>
          <w:lang w:eastAsia="hr-HR"/>
        </w:rPr>
        <w:t xml:space="preserve">Pripremljena je natječajna dokumentacija za 15 grupa predmeta javne nabave koju </w:t>
      </w:r>
      <w:r w:rsidR="00802638" w:rsidRPr="00B43ED5">
        <w:rPr>
          <w:rFonts w:ascii="Times New Roman" w:eastAsia="Times New Roman" w:hAnsi="Times New Roman" w:cs="Times New Roman"/>
          <w:color w:val="000000"/>
          <w:sz w:val="24"/>
          <w:szCs w:val="24"/>
          <w:lang w:eastAsia="hr-HR"/>
        </w:rPr>
        <w:t xml:space="preserve">će </w:t>
      </w:r>
      <w:r w:rsidRPr="00B43ED5">
        <w:rPr>
          <w:rFonts w:ascii="Times New Roman" w:eastAsia="Times New Roman" w:hAnsi="Times New Roman" w:cs="Times New Roman"/>
          <w:color w:val="000000"/>
          <w:sz w:val="24"/>
          <w:szCs w:val="24"/>
          <w:lang w:eastAsia="hr-HR"/>
        </w:rPr>
        <w:t xml:space="preserve">u ime i za račun </w:t>
      </w:r>
      <w:r w:rsidR="00802638" w:rsidRPr="00B43ED5">
        <w:rPr>
          <w:rFonts w:ascii="Times New Roman" w:eastAsia="Times New Roman" w:hAnsi="Times New Roman" w:cs="Times New Roman"/>
          <w:color w:val="000000"/>
          <w:sz w:val="24"/>
          <w:szCs w:val="24"/>
          <w:lang w:eastAsia="hr-HR"/>
        </w:rPr>
        <w:t xml:space="preserve">Ministarstva uprave provoditi </w:t>
      </w:r>
      <w:r w:rsidR="00293A5D" w:rsidRPr="00B43ED5">
        <w:rPr>
          <w:rFonts w:ascii="Times New Roman" w:eastAsia="Times New Roman" w:hAnsi="Times New Roman" w:cs="Times New Roman"/>
          <w:color w:val="000000"/>
          <w:sz w:val="24"/>
          <w:szCs w:val="24"/>
          <w:lang w:eastAsia="hr-HR"/>
        </w:rPr>
        <w:t xml:space="preserve">agencija </w:t>
      </w:r>
      <w:r w:rsidR="00802638" w:rsidRPr="00B43ED5">
        <w:rPr>
          <w:rFonts w:ascii="Times New Roman" w:eastAsia="Times New Roman" w:hAnsi="Times New Roman" w:cs="Times New Roman"/>
          <w:color w:val="000000"/>
          <w:sz w:val="24"/>
          <w:szCs w:val="24"/>
          <w:lang w:eastAsia="hr-HR"/>
        </w:rPr>
        <w:t>APIS IT, te je ista</w:t>
      </w:r>
      <w:r w:rsidRPr="00B43ED5">
        <w:rPr>
          <w:rFonts w:ascii="Times New Roman" w:eastAsia="Times New Roman" w:hAnsi="Times New Roman" w:cs="Times New Roman"/>
          <w:color w:val="000000"/>
          <w:sz w:val="24"/>
          <w:szCs w:val="24"/>
          <w:lang w:eastAsia="hr-HR"/>
        </w:rPr>
        <w:t xml:space="preserve"> dostavljena u </w:t>
      </w:r>
      <w:r w:rsidR="00802638" w:rsidRPr="00B43ED5">
        <w:rPr>
          <w:rFonts w:ascii="Times New Roman" w:eastAsia="Times New Roman" w:hAnsi="Times New Roman" w:cs="Times New Roman"/>
          <w:color w:val="000000"/>
          <w:sz w:val="24"/>
          <w:szCs w:val="24"/>
          <w:lang w:eastAsia="hr-HR"/>
        </w:rPr>
        <w:t xml:space="preserve">studenom </w:t>
      </w:r>
      <w:r w:rsidR="00802638" w:rsidRPr="00B43ED5">
        <w:rPr>
          <w:rFonts w:ascii="Times New Roman" w:eastAsia="Times New Roman" w:hAnsi="Times New Roman" w:cs="Times New Roman"/>
          <w:color w:val="000000"/>
          <w:sz w:val="24"/>
          <w:szCs w:val="24"/>
          <w:lang w:eastAsia="hr-HR"/>
        </w:rPr>
        <w:lastRenderedPageBreak/>
        <w:t>2018. u Središnju agenciju za financiranje i ugovaranje</w:t>
      </w:r>
      <w:r w:rsidRPr="00B43ED5">
        <w:rPr>
          <w:rFonts w:ascii="Times New Roman" w:eastAsia="Times New Roman" w:hAnsi="Times New Roman" w:cs="Times New Roman"/>
          <w:color w:val="000000"/>
          <w:sz w:val="24"/>
          <w:szCs w:val="24"/>
          <w:lang w:eastAsia="hr-HR"/>
        </w:rPr>
        <w:t xml:space="preserve"> na </w:t>
      </w:r>
      <w:r w:rsidRPr="00B43ED5">
        <w:rPr>
          <w:rFonts w:ascii="Times New Roman" w:eastAsia="Times New Roman" w:hAnsi="Times New Roman" w:cs="Times New Roman"/>
          <w:i/>
          <w:color w:val="000000"/>
          <w:sz w:val="24"/>
          <w:szCs w:val="24"/>
          <w:lang w:eastAsia="hr-HR"/>
        </w:rPr>
        <w:t>ex-</w:t>
      </w:r>
      <w:proofErr w:type="spellStart"/>
      <w:r w:rsidRPr="00B43ED5">
        <w:rPr>
          <w:rFonts w:ascii="Times New Roman" w:eastAsia="Times New Roman" w:hAnsi="Times New Roman" w:cs="Times New Roman"/>
          <w:i/>
          <w:color w:val="000000"/>
          <w:sz w:val="24"/>
          <w:szCs w:val="24"/>
          <w:lang w:eastAsia="hr-HR"/>
        </w:rPr>
        <w:t>ante</w:t>
      </w:r>
      <w:proofErr w:type="spellEnd"/>
      <w:r w:rsidRPr="00B43ED5">
        <w:rPr>
          <w:rFonts w:ascii="Times New Roman" w:eastAsia="Times New Roman" w:hAnsi="Times New Roman" w:cs="Times New Roman"/>
          <w:color w:val="000000"/>
          <w:sz w:val="24"/>
          <w:szCs w:val="24"/>
          <w:lang w:eastAsia="hr-HR"/>
        </w:rPr>
        <w:t xml:space="preserve"> kontrolu</w:t>
      </w:r>
      <w:r w:rsidR="00802638" w:rsidRPr="00B43ED5">
        <w:rPr>
          <w:rFonts w:ascii="Times New Roman" w:eastAsia="Times New Roman" w:hAnsi="Times New Roman" w:cs="Times New Roman"/>
          <w:color w:val="000000"/>
          <w:sz w:val="24"/>
          <w:szCs w:val="24"/>
          <w:lang w:eastAsia="hr-HR"/>
        </w:rPr>
        <w:t>, da bi se u prosincu</w:t>
      </w:r>
      <w:r w:rsidRPr="00B43ED5">
        <w:rPr>
          <w:rFonts w:ascii="Times New Roman" w:eastAsia="Times New Roman" w:hAnsi="Times New Roman" w:cs="Times New Roman"/>
          <w:color w:val="000000"/>
          <w:sz w:val="24"/>
          <w:szCs w:val="24"/>
          <w:lang w:eastAsia="hr-HR"/>
        </w:rPr>
        <w:t xml:space="preserve"> dora</w:t>
      </w:r>
      <w:r w:rsidR="00802638" w:rsidRPr="00B43ED5">
        <w:rPr>
          <w:rFonts w:ascii="Times New Roman" w:eastAsia="Times New Roman" w:hAnsi="Times New Roman" w:cs="Times New Roman"/>
          <w:color w:val="000000"/>
          <w:sz w:val="24"/>
          <w:szCs w:val="24"/>
          <w:lang w:eastAsia="hr-HR"/>
        </w:rPr>
        <w:t>dila</w:t>
      </w:r>
      <w:r w:rsidRPr="00B43ED5">
        <w:rPr>
          <w:rFonts w:ascii="Times New Roman" w:eastAsia="Times New Roman" w:hAnsi="Times New Roman" w:cs="Times New Roman"/>
          <w:color w:val="000000"/>
          <w:sz w:val="24"/>
          <w:szCs w:val="24"/>
          <w:lang w:eastAsia="hr-HR"/>
        </w:rPr>
        <w:t xml:space="preserve"> natječajna dokumentacija </w:t>
      </w:r>
      <w:r w:rsidR="00802638" w:rsidRPr="00B43ED5">
        <w:rPr>
          <w:rFonts w:ascii="Times New Roman" w:eastAsia="Times New Roman" w:hAnsi="Times New Roman" w:cs="Times New Roman"/>
          <w:color w:val="000000"/>
          <w:sz w:val="24"/>
          <w:szCs w:val="24"/>
          <w:lang w:eastAsia="hr-HR"/>
        </w:rPr>
        <w:t xml:space="preserve">čime je </w:t>
      </w:r>
      <w:r w:rsidRPr="00B43ED5">
        <w:rPr>
          <w:rFonts w:ascii="Times New Roman" w:eastAsia="Times New Roman" w:hAnsi="Times New Roman" w:cs="Times New Roman"/>
          <w:color w:val="000000"/>
          <w:sz w:val="24"/>
          <w:szCs w:val="24"/>
          <w:lang w:eastAsia="hr-HR"/>
        </w:rPr>
        <w:t>zaključno s krajem prosinca 2018. godine sve pripremljeno za po</w:t>
      </w:r>
      <w:r w:rsidR="00E848D1" w:rsidRPr="00B43ED5">
        <w:rPr>
          <w:rFonts w:ascii="Times New Roman" w:eastAsia="Times New Roman" w:hAnsi="Times New Roman" w:cs="Times New Roman"/>
          <w:color w:val="000000"/>
          <w:sz w:val="24"/>
          <w:szCs w:val="24"/>
          <w:lang w:eastAsia="hr-HR"/>
        </w:rPr>
        <w:t xml:space="preserve">stupak prethodnog savjetovanja, a ujedno je </w:t>
      </w:r>
      <w:r w:rsidRPr="00B43ED5">
        <w:rPr>
          <w:rFonts w:ascii="Times New Roman" w:eastAsia="Times New Roman" w:hAnsi="Times New Roman" w:cs="Times New Roman"/>
          <w:color w:val="000000"/>
          <w:sz w:val="24"/>
          <w:szCs w:val="24"/>
          <w:lang w:eastAsia="hr-HR"/>
        </w:rPr>
        <w:t>održano preko 200 radnih sastanaka Ministarstva uprave i partnera u uspostavi Projekta uz svakodnevnu koordinaciju sukladno prioritetima.</w:t>
      </w:r>
    </w:p>
    <w:p w:rsidR="008162ED" w:rsidRPr="00B43ED5" w:rsidRDefault="008162ED" w:rsidP="006F2271">
      <w:pPr>
        <w:spacing w:after="0"/>
        <w:jc w:val="both"/>
        <w:rPr>
          <w:rFonts w:ascii="Times New Roman" w:hAnsi="Times New Roman" w:cs="Times New Roman"/>
          <w:b/>
          <w:sz w:val="24"/>
          <w:szCs w:val="24"/>
        </w:rPr>
      </w:pPr>
      <w:r w:rsidRPr="00B43ED5">
        <w:rPr>
          <w:rFonts w:ascii="Times New Roman" w:hAnsi="Times New Roman" w:cs="Times New Roman"/>
          <w:b/>
          <w:sz w:val="24"/>
          <w:szCs w:val="24"/>
        </w:rPr>
        <w:t xml:space="preserve">14. Akcijski plan za STRATEGIJU e-HRVATSKA 2020  </w:t>
      </w:r>
    </w:p>
    <w:p w:rsidR="008162ED" w:rsidRPr="00B43ED5" w:rsidRDefault="008162ED" w:rsidP="006F2271">
      <w:pPr>
        <w:spacing w:after="0"/>
        <w:jc w:val="both"/>
        <w:rPr>
          <w:rFonts w:ascii="Times New Roman" w:hAnsi="Times New Roman" w:cs="Times New Roman"/>
          <w:sz w:val="24"/>
          <w:szCs w:val="24"/>
        </w:rPr>
      </w:pPr>
      <w:r w:rsidRPr="00B43ED5">
        <w:rPr>
          <w:rFonts w:ascii="Times New Roman" w:hAnsi="Times New Roman" w:cs="Times New Roman"/>
          <w:sz w:val="24"/>
          <w:szCs w:val="24"/>
        </w:rPr>
        <w:t xml:space="preserve">Vlada Republike Hrvatske je </w:t>
      </w:r>
      <w:r w:rsidR="009907D9" w:rsidRPr="00B43ED5">
        <w:rPr>
          <w:rFonts w:ascii="Times New Roman" w:hAnsi="Times New Roman" w:cs="Times New Roman"/>
          <w:sz w:val="24"/>
          <w:szCs w:val="24"/>
        </w:rPr>
        <w:t>u</w:t>
      </w:r>
      <w:r w:rsidRPr="00B43ED5">
        <w:rPr>
          <w:rFonts w:ascii="Times New Roman" w:hAnsi="Times New Roman" w:cs="Times New Roman"/>
          <w:sz w:val="24"/>
          <w:szCs w:val="24"/>
        </w:rPr>
        <w:t xml:space="preserve"> svibnj</w:t>
      </w:r>
      <w:r w:rsidR="009907D9" w:rsidRPr="00B43ED5">
        <w:rPr>
          <w:rFonts w:ascii="Times New Roman" w:hAnsi="Times New Roman" w:cs="Times New Roman"/>
          <w:sz w:val="24"/>
          <w:szCs w:val="24"/>
        </w:rPr>
        <w:t>u</w:t>
      </w:r>
      <w:r w:rsidRPr="00B43ED5">
        <w:rPr>
          <w:rFonts w:ascii="Times New Roman" w:hAnsi="Times New Roman" w:cs="Times New Roman"/>
          <w:sz w:val="24"/>
          <w:szCs w:val="24"/>
        </w:rPr>
        <w:t xml:space="preserve"> 2017. donijela Odluku o donoš</w:t>
      </w:r>
      <w:r w:rsidR="009907D9" w:rsidRPr="00B43ED5">
        <w:rPr>
          <w:rFonts w:ascii="Times New Roman" w:hAnsi="Times New Roman" w:cs="Times New Roman"/>
          <w:sz w:val="24"/>
          <w:szCs w:val="24"/>
        </w:rPr>
        <w:t>enju Strategije e-Hrvatska 2020</w:t>
      </w:r>
      <w:r w:rsidRPr="00B43ED5">
        <w:rPr>
          <w:rFonts w:ascii="Times New Roman" w:hAnsi="Times New Roman" w:cs="Times New Roman"/>
          <w:sz w:val="24"/>
          <w:szCs w:val="24"/>
        </w:rPr>
        <w:t xml:space="preserve"> s</w:t>
      </w:r>
      <w:r w:rsidR="009907D9" w:rsidRPr="00B43ED5">
        <w:rPr>
          <w:rFonts w:ascii="Times New Roman" w:hAnsi="Times New Roman" w:cs="Times New Roman"/>
          <w:sz w:val="24"/>
          <w:szCs w:val="24"/>
        </w:rPr>
        <w:t xml:space="preserve"> pripadajućim</w:t>
      </w:r>
      <w:r w:rsidRPr="00B43ED5">
        <w:rPr>
          <w:rFonts w:ascii="Times New Roman" w:hAnsi="Times New Roman" w:cs="Times New Roman"/>
          <w:sz w:val="24"/>
          <w:szCs w:val="24"/>
        </w:rPr>
        <w:t xml:space="preserve"> Akcijskim planom kojom su zadužena javnopravna i druga tijela određena nositeljima i </w:t>
      </w:r>
      <w:proofErr w:type="spellStart"/>
      <w:r w:rsidRPr="00B43ED5">
        <w:rPr>
          <w:rFonts w:ascii="Times New Roman" w:hAnsi="Times New Roman" w:cs="Times New Roman"/>
          <w:sz w:val="24"/>
          <w:szCs w:val="24"/>
        </w:rPr>
        <w:t>sunositeljima</w:t>
      </w:r>
      <w:proofErr w:type="spellEnd"/>
      <w:r w:rsidRPr="00B43ED5">
        <w:rPr>
          <w:rFonts w:ascii="Times New Roman" w:hAnsi="Times New Roman" w:cs="Times New Roman"/>
          <w:sz w:val="24"/>
          <w:szCs w:val="24"/>
        </w:rPr>
        <w:t xml:space="preserve"> pojedinih mjera iz Akcijskog plana da u predviđenim rokovima provedu mjere i ak</w:t>
      </w:r>
      <w:r w:rsidR="009907D9" w:rsidRPr="00B43ED5">
        <w:rPr>
          <w:rFonts w:ascii="Times New Roman" w:hAnsi="Times New Roman" w:cs="Times New Roman"/>
          <w:sz w:val="24"/>
          <w:szCs w:val="24"/>
        </w:rPr>
        <w:t xml:space="preserve">tivnosti iz svoje nadležnosti. </w:t>
      </w:r>
      <w:r w:rsidRPr="00B43ED5">
        <w:rPr>
          <w:rFonts w:ascii="Times New Roman" w:hAnsi="Times New Roman" w:cs="Times New Roman"/>
          <w:sz w:val="24"/>
          <w:szCs w:val="24"/>
        </w:rPr>
        <w:t xml:space="preserve">Ministarstvo regionalnoga razvoja i fondova Europske unije objavilo je poziv na dostavu projektnih prijedloga u ograničenom postupku dodjele bespovratnih sredstava u modalitetu trajnog poziva Razvoj e-usluga, na koji su prihvatljivi prijavitelji svoje projektne prijedloge mogli dostavljati do </w:t>
      </w:r>
      <w:r w:rsidR="009907D9" w:rsidRPr="00B43ED5">
        <w:rPr>
          <w:rFonts w:ascii="Times New Roman" w:hAnsi="Times New Roman" w:cs="Times New Roman"/>
          <w:sz w:val="24"/>
          <w:szCs w:val="24"/>
        </w:rPr>
        <w:t>kraja</w:t>
      </w:r>
      <w:r w:rsidRPr="00B43ED5">
        <w:rPr>
          <w:rFonts w:ascii="Times New Roman" w:hAnsi="Times New Roman" w:cs="Times New Roman"/>
          <w:sz w:val="24"/>
          <w:szCs w:val="24"/>
        </w:rPr>
        <w:t xml:space="preserve"> srpnja 2018. godine. </w:t>
      </w:r>
      <w:r w:rsidR="00C902F7" w:rsidRPr="00B43ED5">
        <w:rPr>
          <w:rFonts w:ascii="Times New Roman" w:hAnsi="Times New Roman" w:cs="Times New Roman"/>
          <w:sz w:val="24"/>
          <w:szCs w:val="24"/>
        </w:rPr>
        <w:t>K</w:t>
      </w:r>
      <w:r w:rsidR="00CB4483" w:rsidRPr="00B43ED5">
        <w:rPr>
          <w:rFonts w:ascii="Times New Roman" w:hAnsi="Times New Roman" w:cs="Times New Roman"/>
          <w:sz w:val="24"/>
          <w:szCs w:val="24"/>
        </w:rPr>
        <w:t xml:space="preserve">ako bi se projektni prijedlozi mogli provesti u kumulativnim iznosima, razdobljima te dinamikom kojom su </w:t>
      </w:r>
      <w:r w:rsidR="00C902F7" w:rsidRPr="00B43ED5">
        <w:rPr>
          <w:rFonts w:ascii="Times New Roman" w:hAnsi="Times New Roman" w:cs="Times New Roman"/>
          <w:sz w:val="24"/>
          <w:szCs w:val="24"/>
        </w:rPr>
        <w:t xml:space="preserve">i </w:t>
      </w:r>
      <w:r w:rsidR="00CB4483" w:rsidRPr="00B43ED5">
        <w:rPr>
          <w:rFonts w:ascii="Times New Roman" w:hAnsi="Times New Roman" w:cs="Times New Roman"/>
          <w:sz w:val="24"/>
          <w:szCs w:val="24"/>
        </w:rPr>
        <w:t>planirani, predložena je Izmjena Akcijskog plana</w:t>
      </w:r>
      <w:r w:rsidRPr="00B43ED5">
        <w:rPr>
          <w:rFonts w:ascii="Times New Roman" w:hAnsi="Times New Roman" w:cs="Times New Roman"/>
          <w:sz w:val="24"/>
          <w:szCs w:val="24"/>
        </w:rPr>
        <w:t xml:space="preserve"> u </w:t>
      </w:r>
      <w:r w:rsidR="00CB4483" w:rsidRPr="00B43ED5">
        <w:rPr>
          <w:rFonts w:ascii="Times New Roman" w:hAnsi="Times New Roman" w:cs="Times New Roman"/>
          <w:sz w:val="24"/>
          <w:szCs w:val="24"/>
        </w:rPr>
        <w:t>12 projekata, što je pripremilo Ministarstvo uprave u suradnji s Hrvatskim zavodom za zdravstveno osiguranje, Ministarstvom graditeljstva i prostornoga uređenja, Ministarstvom hrvatskih branitelja, Ministarstvom pravosuđa, Ministarstvom zdravstva</w:t>
      </w:r>
      <w:r w:rsidR="00C902F7" w:rsidRPr="00B43ED5">
        <w:rPr>
          <w:rFonts w:ascii="Times New Roman" w:hAnsi="Times New Roman" w:cs="Times New Roman"/>
          <w:sz w:val="24"/>
          <w:szCs w:val="24"/>
        </w:rPr>
        <w:t>,</w:t>
      </w:r>
      <w:r w:rsidR="00CB4483" w:rsidRPr="00B43ED5">
        <w:rPr>
          <w:rFonts w:ascii="Times New Roman" w:hAnsi="Times New Roman" w:cs="Times New Roman"/>
          <w:sz w:val="24"/>
          <w:szCs w:val="24"/>
        </w:rPr>
        <w:t xml:space="preserve"> Ministarstvom kulture te Državnom geodetskom upravom.</w:t>
      </w:r>
    </w:p>
    <w:p w:rsidR="008162ED" w:rsidRPr="00B43ED5" w:rsidRDefault="008162ED" w:rsidP="006F2271">
      <w:pPr>
        <w:pStyle w:val="NormalWeb"/>
        <w:spacing w:before="0" w:beforeAutospacing="0" w:after="0" w:afterAutospacing="0"/>
        <w:rPr>
          <w:b/>
        </w:rPr>
      </w:pPr>
      <w:r w:rsidRPr="00B43ED5">
        <w:rPr>
          <w:b/>
          <w:bCs/>
        </w:rPr>
        <w:t>15. CENTRALNI OBRAČUN PLAĆA (COP)</w:t>
      </w:r>
      <w:r w:rsidRPr="00B43ED5">
        <w:rPr>
          <w:b/>
        </w:rPr>
        <w:t xml:space="preserve"> </w:t>
      </w:r>
    </w:p>
    <w:p w:rsidR="00CB4483" w:rsidRPr="00B43ED5" w:rsidRDefault="008162ED" w:rsidP="00293A5D">
      <w:pPr>
        <w:jc w:val="both"/>
        <w:rPr>
          <w:rFonts w:ascii="Times New Roman" w:hAnsi="Times New Roman" w:cs="Times New Roman"/>
          <w:sz w:val="24"/>
          <w:szCs w:val="24"/>
          <w:lang w:eastAsia="x-none"/>
        </w:rPr>
      </w:pPr>
      <w:r w:rsidRPr="00B43ED5">
        <w:rPr>
          <w:rFonts w:ascii="Times New Roman" w:hAnsi="Times New Roman" w:cs="Times New Roman"/>
          <w:sz w:val="24"/>
          <w:szCs w:val="24"/>
          <w:lang w:eastAsia="x-none"/>
        </w:rPr>
        <w:t>Sustav Centraliziranog obračuna plaća (COP-a) je tijekom 2018. godine bio</w:t>
      </w:r>
      <w:r w:rsidRPr="00B43ED5">
        <w:rPr>
          <w:rFonts w:ascii="Times New Roman" w:hAnsi="Times New Roman" w:cs="Times New Roman"/>
          <w:bCs/>
          <w:sz w:val="24"/>
          <w:szCs w:val="24"/>
        </w:rPr>
        <w:t xml:space="preserve"> u potpunoj funkciji </w:t>
      </w:r>
      <w:r w:rsidRPr="00B43ED5">
        <w:rPr>
          <w:rFonts w:ascii="Times New Roman" w:hAnsi="Times New Roman" w:cs="Times New Roman"/>
          <w:sz w:val="24"/>
          <w:szCs w:val="24"/>
          <w:lang w:eastAsia="x-none"/>
        </w:rPr>
        <w:t xml:space="preserve">te je broj registriranih institucija korisnika COP-a na 31.12.2018. iznosio 2.122, a broj zaposlenih djelatnika, kojima se putem državnog proračuna kroz sustav COP-a vrši obračun plaća, na dan </w:t>
      </w:r>
      <w:r w:rsidR="00CB4483" w:rsidRPr="00B43ED5">
        <w:rPr>
          <w:rFonts w:ascii="Times New Roman" w:hAnsi="Times New Roman" w:cs="Times New Roman"/>
          <w:sz w:val="24"/>
          <w:szCs w:val="24"/>
          <w:lang w:eastAsia="x-none"/>
        </w:rPr>
        <w:t xml:space="preserve">31.12.2018. iznosio je 248.918. </w:t>
      </w:r>
      <w:r w:rsidRPr="00B43ED5">
        <w:rPr>
          <w:rFonts w:ascii="Times New Roman" w:hAnsi="Times New Roman" w:cs="Times New Roman"/>
          <w:sz w:val="24"/>
          <w:szCs w:val="24"/>
          <w:lang w:eastAsia="x-none"/>
        </w:rPr>
        <w:t>U 2018. godini u COP su uv</w:t>
      </w:r>
      <w:r w:rsidR="00CB4483" w:rsidRPr="00B43ED5">
        <w:rPr>
          <w:rFonts w:ascii="Times New Roman" w:hAnsi="Times New Roman" w:cs="Times New Roman"/>
          <w:sz w:val="24"/>
          <w:szCs w:val="24"/>
          <w:lang w:eastAsia="x-none"/>
        </w:rPr>
        <w:t xml:space="preserve">edene sljedeće funkcionalnosti: </w:t>
      </w:r>
      <w:r w:rsidRPr="00B43ED5">
        <w:rPr>
          <w:rFonts w:ascii="Times New Roman" w:hAnsi="Times New Roman" w:cs="Times New Roman"/>
          <w:sz w:val="24"/>
          <w:szCs w:val="24"/>
          <w:lang w:eastAsia="x-none"/>
        </w:rPr>
        <w:t>Povezivanje svih institucija u sustavu na funkcionalnost korektivnog obračuna</w:t>
      </w:r>
      <w:r w:rsidR="00CB4483" w:rsidRPr="00B43ED5">
        <w:rPr>
          <w:rFonts w:ascii="Times New Roman" w:hAnsi="Times New Roman" w:cs="Times New Roman"/>
          <w:sz w:val="24"/>
          <w:szCs w:val="24"/>
          <w:lang w:eastAsia="x-none"/>
        </w:rPr>
        <w:t xml:space="preserve">, Spajanje svih institucija u sustavu na funkcionalnost obračuna drugog dohotka, Povezivanje svih institucija u sustavu na funkcionalnost izravnog slanja naloga iz COP-a u servis e-Plaćanje, Poravnanje sati za institucije zdravstva, Izmjena Uredbe o nazivima radnih mjesta i koeficijentima složenosti poslova u državnoj službi, Automatsko ažuriranje računa - spajanje Splitske i OTP banke, </w:t>
      </w:r>
      <w:proofErr w:type="spellStart"/>
      <w:r w:rsidR="00CB4483" w:rsidRPr="00B43ED5">
        <w:rPr>
          <w:rFonts w:ascii="Times New Roman" w:hAnsi="Times New Roman" w:cs="Times New Roman"/>
          <w:sz w:val="24"/>
          <w:szCs w:val="24"/>
          <w:lang w:eastAsia="x-none"/>
        </w:rPr>
        <w:t>Kontni</w:t>
      </w:r>
      <w:proofErr w:type="spellEnd"/>
      <w:r w:rsidR="00CB4483" w:rsidRPr="00B43ED5">
        <w:rPr>
          <w:rFonts w:ascii="Times New Roman" w:hAnsi="Times New Roman" w:cs="Times New Roman"/>
          <w:sz w:val="24"/>
          <w:szCs w:val="24"/>
          <w:lang w:eastAsia="x-none"/>
        </w:rPr>
        <w:t xml:space="preserve"> plan/ temeljnica, Automatski izračun prijevoza </w:t>
      </w:r>
      <w:r w:rsidR="006F2271" w:rsidRPr="00B43ED5">
        <w:rPr>
          <w:rFonts w:ascii="Times New Roman" w:hAnsi="Times New Roman" w:cs="Times New Roman"/>
          <w:sz w:val="24"/>
          <w:szCs w:val="24"/>
          <w:lang w:eastAsia="x-none"/>
        </w:rPr>
        <w:t>te</w:t>
      </w:r>
      <w:r w:rsidR="00CB4483" w:rsidRPr="00B43ED5">
        <w:rPr>
          <w:rFonts w:ascii="Times New Roman" w:hAnsi="Times New Roman" w:cs="Times New Roman"/>
          <w:sz w:val="24"/>
          <w:szCs w:val="24"/>
          <w:lang w:eastAsia="x-none"/>
        </w:rPr>
        <w:t xml:space="preserve"> Implementacija funkcionalnosti slijedom promjena kolektivnih ugovora.</w:t>
      </w:r>
    </w:p>
    <w:p w:rsidR="00CB4483" w:rsidRPr="00B43ED5" w:rsidRDefault="00CB4483" w:rsidP="00CB4483">
      <w:pPr>
        <w:spacing w:after="0" w:line="240" w:lineRule="auto"/>
        <w:jc w:val="both"/>
        <w:rPr>
          <w:rFonts w:ascii="Times New Roman" w:hAnsi="Times New Roman" w:cs="Times New Roman"/>
          <w:sz w:val="24"/>
          <w:szCs w:val="24"/>
          <w:lang w:eastAsia="x-none"/>
        </w:rPr>
      </w:pPr>
    </w:p>
    <w:p w:rsidR="00B259BF" w:rsidRPr="00B43ED5" w:rsidRDefault="00B259BF" w:rsidP="00116CBE">
      <w:pPr>
        <w:jc w:val="both"/>
        <w:rPr>
          <w:rFonts w:ascii="Times New Roman" w:hAnsi="Times New Roman" w:cs="Times New Roman"/>
          <w:sz w:val="24"/>
          <w:szCs w:val="24"/>
        </w:rPr>
      </w:pPr>
      <w:r w:rsidRPr="00B43ED5">
        <w:rPr>
          <w:rFonts w:ascii="Times New Roman" w:hAnsi="Times New Roman" w:cs="Times New Roman"/>
          <w:sz w:val="24"/>
          <w:szCs w:val="24"/>
        </w:rPr>
        <w:t>Slijedom navedenog, Vladi Republike Hrvatske predlaže se donošenje ovog Zaključka.</w:t>
      </w:r>
    </w:p>
    <w:sectPr w:rsidR="00B259BF" w:rsidRPr="00B43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A53"/>
    <w:multiLevelType w:val="hybridMultilevel"/>
    <w:tmpl w:val="935EE1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9768E6"/>
    <w:multiLevelType w:val="hybridMultilevel"/>
    <w:tmpl w:val="1220C8A2"/>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 w15:restartNumberingAfterBreak="0">
    <w:nsid w:val="0AAF1FD5"/>
    <w:multiLevelType w:val="hybridMultilevel"/>
    <w:tmpl w:val="A25A010A"/>
    <w:lvl w:ilvl="0" w:tplc="2FB8FE5C">
      <w:start w:val="1"/>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CA72586"/>
    <w:multiLevelType w:val="multilevel"/>
    <w:tmpl w:val="79CE5E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F351691"/>
    <w:multiLevelType w:val="hybridMultilevel"/>
    <w:tmpl w:val="87CAB67A"/>
    <w:lvl w:ilvl="0" w:tplc="041A000F">
      <w:start w:val="1"/>
      <w:numFmt w:val="decimal"/>
      <w:lvlText w:val="%1."/>
      <w:lvlJc w:val="left"/>
      <w:pPr>
        <w:ind w:left="786" w:hanging="360"/>
      </w:pPr>
    </w:lvl>
    <w:lvl w:ilvl="1" w:tplc="041A0001">
      <w:start w:val="1"/>
      <w:numFmt w:val="bullet"/>
      <w:lvlText w:val=""/>
      <w:lvlJc w:val="left"/>
      <w:pPr>
        <w:ind w:left="1506" w:hanging="360"/>
      </w:pPr>
      <w:rPr>
        <w:rFonts w:ascii="Symbol" w:hAnsi="Symbol" w:hint="default"/>
      </w:r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5" w15:restartNumberingAfterBreak="0">
    <w:nsid w:val="16F14D50"/>
    <w:multiLevelType w:val="hybridMultilevel"/>
    <w:tmpl w:val="80022E48"/>
    <w:lvl w:ilvl="0" w:tplc="041A000F">
      <w:start w:val="1"/>
      <w:numFmt w:val="decimal"/>
      <w:lvlText w:val="%1."/>
      <w:lvlJc w:val="left"/>
      <w:pPr>
        <w:ind w:left="360" w:hanging="360"/>
      </w:p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1AD6335D"/>
    <w:multiLevelType w:val="hybridMultilevel"/>
    <w:tmpl w:val="72E07D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EEF5EE1"/>
    <w:multiLevelType w:val="hybridMultilevel"/>
    <w:tmpl w:val="6B285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951F5B"/>
    <w:multiLevelType w:val="hybridMultilevel"/>
    <w:tmpl w:val="5E4E5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263480"/>
    <w:multiLevelType w:val="hybridMultilevel"/>
    <w:tmpl w:val="9A30BCA6"/>
    <w:lvl w:ilvl="0" w:tplc="E3AE1A2A">
      <w:start w:val="7"/>
      <w:numFmt w:val="bullet"/>
      <w:lvlText w:val="-"/>
      <w:lvlJc w:val="left"/>
      <w:pPr>
        <w:ind w:left="1287" w:hanging="360"/>
      </w:pPr>
      <w:rPr>
        <w:rFonts w:ascii="Arial" w:eastAsia="Calibri" w:hAnsi="Arial" w:cs="Arial" w:hint="default"/>
      </w:rPr>
    </w:lvl>
    <w:lvl w:ilvl="1" w:tplc="142E74EC">
      <w:numFmt w:val="bullet"/>
      <w:lvlText w:val="-"/>
      <w:lvlJc w:val="left"/>
      <w:pPr>
        <w:ind w:left="2007" w:hanging="360"/>
      </w:pPr>
      <w:rPr>
        <w:rFonts w:ascii="Arial" w:eastAsia="Times New Roman" w:hAnsi="Arial" w:cs="Aria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234725A1"/>
    <w:multiLevelType w:val="hybridMultilevel"/>
    <w:tmpl w:val="7BCEF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CE1A64"/>
    <w:multiLevelType w:val="hybridMultilevel"/>
    <w:tmpl w:val="FA425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D823CF"/>
    <w:multiLevelType w:val="hybridMultilevel"/>
    <w:tmpl w:val="C8C859B4"/>
    <w:lvl w:ilvl="0" w:tplc="3738DABA">
      <w:start w:val="5"/>
      <w:numFmt w:val="decimal"/>
      <w:lvlText w:val="%1."/>
      <w:lvlJc w:val="left"/>
      <w:pPr>
        <w:ind w:left="1071" w:hanging="360"/>
      </w:pPr>
      <w:rPr>
        <w:rFonts w:hint="default"/>
      </w:rPr>
    </w:lvl>
    <w:lvl w:ilvl="1" w:tplc="041A0019" w:tentative="1">
      <w:start w:val="1"/>
      <w:numFmt w:val="lowerLetter"/>
      <w:lvlText w:val="%2."/>
      <w:lvlJc w:val="left"/>
      <w:pPr>
        <w:ind w:left="1791" w:hanging="360"/>
      </w:pPr>
    </w:lvl>
    <w:lvl w:ilvl="2" w:tplc="041A001B" w:tentative="1">
      <w:start w:val="1"/>
      <w:numFmt w:val="lowerRoman"/>
      <w:lvlText w:val="%3."/>
      <w:lvlJc w:val="right"/>
      <w:pPr>
        <w:ind w:left="2511" w:hanging="180"/>
      </w:pPr>
    </w:lvl>
    <w:lvl w:ilvl="3" w:tplc="041A000F" w:tentative="1">
      <w:start w:val="1"/>
      <w:numFmt w:val="decimal"/>
      <w:lvlText w:val="%4."/>
      <w:lvlJc w:val="left"/>
      <w:pPr>
        <w:ind w:left="3231" w:hanging="360"/>
      </w:pPr>
    </w:lvl>
    <w:lvl w:ilvl="4" w:tplc="041A0019" w:tentative="1">
      <w:start w:val="1"/>
      <w:numFmt w:val="lowerLetter"/>
      <w:lvlText w:val="%5."/>
      <w:lvlJc w:val="left"/>
      <w:pPr>
        <w:ind w:left="3951" w:hanging="360"/>
      </w:pPr>
    </w:lvl>
    <w:lvl w:ilvl="5" w:tplc="041A001B" w:tentative="1">
      <w:start w:val="1"/>
      <w:numFmt w:val="lowerRoman"/>
      <w:lvlText w:val="%6."/>
      <w:lvlJc w:val="right"/>
      <w:pPr>
        <w:ind w:left="4671" w:hanging="180"/>
      </w:pPr>
    </w:lvl>
    <w:lvl w:ilvl="6" w:tplc="041A000F" w:tentative="1">
      <w:start w:val="1"/>
      <w:numFmt w:val="decimal"/>
      <w:lvlText w:val="%7."/>
      <w:lvlJc w:val="left"/>
      <w:pPr>
        <w:ind w:left="5391" w:hanging="360"/>
      </w:pPr>
    </w:lvl>
    <w:lvl w:ilvl="7" w:tplc="041A0019" w:tentative="1">
      <w:start w:val="1"/>
      <w:numFmt w:val="lowerLetter"/>
      <w:lvlText w:val="%8."/>
      <w:lvlJc w:val="left"/>
      <w:pPr>
        <w:ind w:left="6111" w:hanging="360"/>
      </w:pPr>
    </w:lvl>
    <w:lvl w:ilvl="8" w:tplc="041A001B" w:tentative="1">
      <w:start w:val="1"/>
      <w:numFmt w:val="lowerRoman"/>
      <w:lvlText w:val="%9."/>
      <w:lvlJc w:val="right"/>
      <w:pPr>
        <w:ind w:left="6831" w:hanging="180"/>
      </w:pPr>
    </w:lvl>
  </w:abstractNum>
  <w:abstractNum w:abstractNumId="13" w15:restartNumberingAfterBreak="0">
    <w:nsid w:val="2CA862D6"/>
    <w:multiLevelType w:val="hybridMultilevel"/>
    <w:tmpl w:val="BDDC2654"/>
    <w:lvl w:ilvl="0" w:tplc="C8FC08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A96C2F"/>
    <w:multiLevelType w:val="hybridMultilevel"/>
    <w:tmpl w:val="1F962914"/>
    <w:lvl w:ilvl="0" w:tplc="041A0017">
      <w:start w:val="1"/>
      <w:numFmt w:val="lowerLetter"/>
      <w:lvlText w:val="%1)"/>
      <w:lvlJc w:val="left"/>
      <w:pPr>
        <w:ind w:left="1980" w:hanging="360"/>
      </w:pPr>
    </w:lvl>
    <w:lvl w:ilvl="1" w:tplc="041A0019">
      <w:start w:val="1"/>
      <w:numFmt w:val="lowerLetter"/>
      <w:lvlText w:val="%2."/>
      <w:lvlJc w:val="left"/>
      <w:pPr>
        <w:ind w:left="2700" w:hanging="360"/>
      </w:pPr>
    </w:lvl>
    <w:lvl w:ilvl="2" w:tplc="041A001B">
      <w:start w:val="1"/>
      <w:numFmt w:val="lowerRoman"/>
      <w:lvlText w:val="%3."/>
      <w:lvlJc w:val="right"/>
      <w:pPr>
        <w:ind w:left="3420" w:hanging="180"/>
      </w:pPr>
    </w:lvl>
    <w:lvl w:ilvl="3" w:tplc="041A000F">
      <w:start w:val="1"/>
      <w:numFmt w:val="decimal"/>
      <w:lvlText w:val="%4."/>
      <w:lvlJc w:val="left"/>
      <w:pPr>
        <w:ind w:left="4140" w:hanging="360"/>
      </w:pPr>
    </w:lvl>
    <w:lvl w:ilvl="4" w:tplc="041A0019">
      <w:start w:val="1"/>
      <w:numFmt w:val="lowerLetter"/>
      <w:lvlText w:val="%5."/>
      <w:lvlJc w:val="left"/>
      <w:pPr>
        <w:ind w:left="4860" w:hanging="360"/>
      </w:pPr>
    </w:lvl>
    <w:lvl w:ilvl="5" w:tplc="041A001B">
      <w:start w:val="1"/>
      <w:numFmt w:val="lowerRoman"/>
      <w:lvlText w:val="%6."/>
      <w:lvlJc w:val="right"/>
      <w:pPr>
        <w:ind w:left="5580" w:hanging="180"/>
      </w:pPr>
    </w:lvl>
    <w:lvl w:ilvl="6" w:tplc="041A000F">
      <w:start w:val="1"/>
      <w:numFmt w:val="decimal"/>
      <w:lvlText w:val="%7."/>
      <w:lvlJc w:val="left"/>
      <w:pPr>
        <w:ind w:left="6300" w:hanging="360"/>
      </w:pPr>
    </w:lvl>
    <w:lvl w:ilvl="7" w:tplc="041A0019">
      <w:start w:val="1"/>
      <w:numFmt w:val="lowerLetter"/>
      <w:lvlText w:val="%8."/>
      <w:lvlJc w:val="left"/>
      <w:pPr>
        <w:ind w:left="7020" w:hanging="360"/>
      </w:pPr>
    </w:lvl>
    <w:lvl w:ilvl="8" w:tplc="041A001B">
      <w:start w:val="1"/>
      <w:numFmt w:val="lowerRoman"/>
      <w:lvlText w:val="%9."/>
      <w:lvlJc w:val="right"/>
      <w:pPr>
        <w:ind w:left="7740" w:hanging="180"/>
      </w:pPr>
    </w:lvl>
  </w:abstractNum>
  <w:abstractNum w:abstractNumId="15" w15:restartNumberingAfterBreak="0">
    <w:nsid w:val="2DF01163"/>
    <w:multiLevelType w:val="hybridMultilevel"/>
    <w:tmpl w:val="A2B466A6"/>
    <w:lvl w:ilvl="0" w:tplc="041A000F">
      <w:start w:val="1"/>
      <w:numFmt w:val="decimal"/>
      <w:lvlText w:val="%1."/>
      <w:lvlJc w:val="left"/>
      <w:pPr>
        <w:ind w:left="644"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0AA1DB2"/>
    <w:multiLevelType w:val="hybridMultilevel"/>
    <w:tmpl w:val="87CAB67A"/>
    <w:lvl w:ilvl="0" w:tplc="041A000F">
      <w:start w:val="1"/>
      <w:numFmt w:val="decimal"/>
      <w:lvlText w:val="%1."/>
      <w:lvlJc w:val="left"/>
      <w:pPr>
        <w:ind w:left="786" w:hanging="360"/>
      </w:pPr>
    </w:lvl>
    <w:lvl w:ilvl="1" w:tplc="041A0001">
      <w:start w:val="1"/>
      <w:numFmt w:val="bullet"/>
      <w:lvlText w:val=""/>
      <w:lvlJc w:val="left"/>
      <w:pPr>
        <w:ind w:left="1506" w:hanging="360"/>
      </w:pPr>
      <w:rPr>
        <w:rFonts w:ascii="Symbol" w:hAnsi="Symbol" w:hint="default"/>
      </w:r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7" w15:restartNumberingAfterBreak="0">
    <w:nsid w:val="32244B75"/>
    <w:multiLevelType w:val="hybridMultilevel"/>
    <w:tmpl w:val="56FEC01A"/>
    <w:lvl w:ilvl="0" w:tplc="1B6EC94A">
      <w:start w:val="1"/>
      <w:numFmt w:val="decimal"/>
      <w:lvlText w:val="%1."/>
      <w:lvlJc w:val="left"/>
      <w:pPr>
        <w:ind w:left="360" w:hanging="360"/>
      </w:pPr>
      <w:rPr>
        <w:b/>
        <w:i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84573F2"/>
    <w:multiLevelType w:val="hybridMultilevel"/>
    <w:tmpl w:val="0BCA9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737686"/>
    <w:multiLevelType w:val="hybridMultilevel"/>
    <w:tmpl w:val="C156A292"/>
    <w:lvl w:ilvl="0" w:tplc="041A000F">
      <w:start w:val="1"/>
      <w:numFmt w:val="decimal"/>
      <w:lvlText w:val="%1."/>
      <w:lvlJc w:val="left"/>
      <w:pPr>
        <w:ind w:left="50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DCE4FF6"/>
    <w:multiLevelType w:val="hybridMultilevel"/>
    <w:tmpl w:val="BC28EF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6437FA"/>
    <w:multiLevelType w:val="multilevel"/>
    <w:tmpl w:val="90684D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859"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A84923"/>
    <w:multiLevelType w:val="hybridMultilevel"/>
    <w:tmpl w:val="09F685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0D8717F"/>
    <w:multiLevelType w:val="hybridMultilevel"/>
    <w:tmpl w:val="D9182C5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F">
      <w:start w:val="1"/>
      <w:numFmt w:val="decimal"/>
      <w:lvlText w:val="%4."/>
      <w:lvlJc w:val="left"/>
      <w:pPr>
        <w:ind w:left="2520" w:hanging="360"/>
      </w:p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15:restartNumberingAfterBreak="0">
    <w:nsid w:val="42921B7E"/>
    <w:multiLevelType w:val="hybridMultilevel"/>
    <w:tmpl w:val="A2B46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3CE6707"/>
    <w:multiLevelType w:val="hybridMultilevel"/>
    <w:tmpl w:val="97D2D39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15:restartNumberingAfterBreak="0">
    <w:nsid w:val="45D00017"/>
    <w:multiLevelType w:val="hybridMultilevel"/>
    <w:tmpl w:val="63CAA8C6"/>
    <w:lvl w:ilvl="0" w:tplc="041A0017">
      <w:start w:val="1"/>
      <w:numFmt w:val="lowerLetter"/>
      <w:lvlText w:val="%1)"/>
      <w:lvlJc w:val="left"/>
      <w:pPr>
        <w:ind w:left="705" w:hanging="705"/>
      </w:pPr>
    </w:lvl>
    <w:lvl w:ilvl="1" w:tplc="041A0019">
      <w:start w:val="1"/>
      <w:numFmt w:val="lowerLetter"/>
      <w:lvlText w:val="%2."/>
      <w:lvlJc w:val="left"/>
      <w:pPr>
        <w:ind w:left="1080" w:hanging="360"/>
      </w:pPr>
    </w:lvl>
    <w:lvl w:ilvl="2" w:tplc="041A0017">
      <w:start w:val="1"/>
      <w:numFmt w:val="lowerLetter"/>
      <w:lvlText w:val="%3)"/>
      <w:lvlJc w:val="lef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15:restartNumberingAfterBreak="0">
    <w:nsid w:val="473B65B1"/>
    <w:multiLevelType w:val="hybridMultilevel"/>
    <w:tmpl w:val="C156A292"/>
    <w:lvl w:ilvl="0" w:tplc="041A000F">
      <w:start w:val="1"/>
      <w:numFmt w:val="decimal"/>
      <w:lvlText w:val="%1."/>
      <w:lvlJc w:val="left"/>
      <w:pPr>
        <w:ind w:left="50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8053586"/>
    <w:multiLevelType w:val="hybridMultilevel"/>
    <w:tmpl w:val="A2B466A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1D204A"/>
    <w:multiLevelType w:val="hybridMultilevel"/>
    <w:tmpl w:val="12B62F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9FF0F56"/>
    <w:multiLevelType w:val="hybridMultilevel"/>
    <w:tmpl w:val="C156A29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E52764"/>
    <w:multiLevelType w:val="hybridMultilevel"/>
    <w:tmpl w:val="A442E974"/>
    <w:lvl w:ilvl="0" w:tplc="041A0017">
      <w:start w:val="1"/>
      <w:numFmt w:val="lowerLetter"/>
      <w:lvlText w:val="%1)"/>
      <w:lvlJc w:val="left"/>
      <w:pPr>
        <w:ind w:left="705" w:hanging="70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2" w15:restartNumberingAfterBreak="0">
    <w:nsid w:val="50046595"/>
    <w:multiLevelType w:val="hybridMultilevel"/>
    <w:tmpl w:val="EC5046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522B0DF5"/>
    <w:multiLevelType w:val="hybridMultilevel"/>
    <w:tmpl w:val="35963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05046B"/>
    <w:multiLevelType w:val="hybridMultilevel"/>
    <w:tmpl w:val="462EDB50"/>
    <w:lvl w:ilvl="0" w:tplc="041A000F">
      <w:start w:val="1"/>
      <w:numFmt w:val="decimal"/>
      <w:lvlText w:val="%1."/>
      <w:lvlJc w:val="left"/>
      <w:pPr>
        <w:ind w:left="720" w:hanging="360"/>
      </w:pPr>
      <w:rPr>
        <w:rFonts w:hint="default"/>
      </w:rPr>
    </w:lvl>
    <w:lvl w:ilvl="1" w:tplc="339C76D4">
      <w:start w:val="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5C4B9F"/>
    <w:multiLevelType w:val="hybridMultilevel"/>
    <w:tmpl w:val="D1C031C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15:restartNumberingAfterBreak="0">
    <w:nsid w:val="6ACF5415"/>
    <w:multiLevelType w:val="hybridMultilevel"/>
    <w:tmpl w:val="072A4748"/>
    <w:lvl w:ilvl="0" w:tplc="77FC98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90A61"/>
    <w:multiLevelType w:val="hybridMultilevel"/>
    <w:tmpl w:val="29589D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812D14"/>
    <w:multiLevelType w:val="hybridMultilevel"/>
    <w:tmpl w:val="3BB86128"/>
    <w:lvl w:ilvl="0" w:tplc="B3765F8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5603253"/>
    <w:multiLevelType w:val="multilevel"/>
    <w:tmpl w:val="A0DCA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76A144A0"/>
    <w:multiLevelType w:val="hybridMultilevel"/>
    <w:tmpl w:val="BE82354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77721DFF"/>
    <w:multiLevelType w:val="hybridMultilevel"/>
    <w:tmpl w:val="8F3ED958"/>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7A445BD4"/>
    <w:multiLevelType w:val="hybridMultilevel"/>
    <w:tmpl w:val="C156A292"/>
    <w:lvl w:ilvl="0" w:tplc="041A000F">
      <w:start w:val="1"/>
      <w:numFmt w:val="decimal"/>
      <w:lvlText w:val="%1."/>
      <w:lvlJc w:val="left"/>
      <w:pPr>
        <w:ind w:left="928" w:hanging="360"/>
      </w:pPr>
      <w:rPr>
        <w:rFonts w:hint="default"/>
      </w:rPr>
    </w:lvl>
    <w:lvl w:ilvl="1" w:tplc="041A0019">
      <w:start w:val="1"/>
      <w:numFmt w:val="lowerLetter"/>
      <w:lvlText w:val="%2."/>
      <w:lvlJc w:val="left"/>
      <w:pPr>
        <w:ind w:left="1867" w:hanging="360"/>
      </w:pPr>
    </w:lvl>
    <w:lvl w:ilvl="2" w:tplc="041A001B" w:tentative="1">
      <w:start w:val="1"/>
      <w:numFmt w:val="lowerRoman"/>
      <w:lvlText w:val="%3."/>
      <w:lvlJc w:val="right"/>
      <w:pPr>
        <w:ind w:left="2587" w:hanging="180"/>
      </w:pPr>
    </w:lvl>
    <w:lvl w:ilvl="3" w:tplc="041A000F" w:tentative="1">
      <w:start w:val="1"/>
      <w:numFmt w:val="decimal"/>
      <w:lvlText w:val="%4."/>
      <w:lvlJc w:val="left"/>
      <w:pPr>
        <w:ind w:left="3307" w:hanging="360"/>
      </w:pPr>
    </w:lvl>
    <w:lvl w:ilvl="4" w:tplc="041A0019" w:tentative="1">
      <w:start w:val="1"/>
      <w:numFmt w:val="lowerLetter"/>
      <w:lvlText w:val="%5."/>
      <w:lvlJc w:val="left"/>
      <w:pPr>
        <w:ind w:left="4027" w:hanging="360"/>
      </w:pPr>
    </w:lvl>
    <w:lvl w:ilvl="5" w:tplc="041A001B" w:tentative="1">
      <w:start w:val="1"/>
      <w:numFmt w:val="lowerRoman"/>
      <w:lvlText w:val="%6."/>
      <w:lvlJc w:val="right"/>
      <w:pPr>
        <w:ind w:left="4747" w:hanging="180"/>
      </w:pPr>
    </w:lvl>
    <w:lvl w:ilvl="6" w:tplc="041A000F" w:tentative="1">
      <w:start w:val="1"/>
      <w:numFmt w:val="decimal"/>
      <w:lvlText w:val="%7."/>
      <w:lvlJc w:val="left"/>
      <w:pPr>
        <w:ind w:left="5467" w:hanging="360"/>
      </w:pPr>
    </w:lvl>
    <w:lvl w:ilvl="7" w:tplc="041A0019" w:tentative="1">
      <w:start w:val="1"/>
      <w:numFmt w:val="lowerLetter"/>
      <w:lvlText w:val="%8."/>
      <w:lvlJc w:val="left"/>
      <w:pPr>
        <w:ind w:left="6187" w:hanging="360"/>
      </w:pPr>
    </w:lvl>
    <w:lvl w:ilvl="8" w:tplc="041A001B" w:tentative="1">
      <w:start w:val="1"/>
      <w:numFmt w:val="lowerRoman"/>
      <w:lvlText w:val="%9."/>
      <w:lvlJc w:val="right"/>
      <w:pPr>
        <w:ind w:left="6907" w:hanging="180"/>
      </w:pPr>
    </w:lvl>
  </w:abstractNum>
  <w:abstractNum w:abstractNumId="43" w15:restartNumberingAfterBreak="0">
    <w:nsid w:val="7A747AD4"/>
    <w:multiLevelType w:val="hybridMultilevel"/>
    <w:tmpl w:val="F9F0041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4" w15:restartNumberingAfterBreak="0">
    <w:nsid w:val="7B8F6CC3"/>
    <w:multiLevelType w:val="multilevel"/>
    <w:tmpl w:val="87DC692E"/>
    <w:lvl w:ilvl="0">
      <w:start w:val="1"/>
      <w:numFmt w:val="decimal"/>
      <w:lvlText w:val="%1."/>
      <w:lvlJc w:val="left"/>
      <w:pPr>
        <w:ind w:left="720" w:hanging="360"/>
      </w:pPr>
    </w:lvl>
    <w:lvl w:ilvl="1">
      <w:start w:val="1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46153A"/>
    <w:multiLevelType w:val="hybridMultilevel"/>
    <w:tmpl w:val="EF949CBE"/>
    <w:lvl w:ilvl="0" w:tplc="77FC98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34"/>
  </w:num>
  <w:num w:numId="4">
    <w:abstractNumId w:val="18"/>
  </w:num>
  <w:num w:numId="5">
    <w:abstractNumId w:val="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3"/>
  </w:num>
  <w:num w:numId="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lvlOverride w:ilvl="3">
      <w:startOverride w:val="1"/>
    </w:lvlOverride>
    <w:lvlOverride w:ilvl="4"/>
    <w:lvlOverride w:ilvl="5"/>
    <w:lvlOverride w:ilvl="6"/>
    <w:lvlOverride w:ilvl="7"/>
    <w:lvlOverride w:ilvl="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4"/>
  </w:num>
  <w:num w:numId="19">
    <w:abstractNumId w:val="33"/>
  </w:num>
  <w:num w:numId="20">
    <w:abstractNumId w:val="11"/>
  </w:num>
  <w:num w:numId="21">
    <w:abstractNumId w:val="7"/>
  </w:num>
  <w:num w:numId="22">
    <w:abstractNumId w:val="25"/>
  </w:num>
  <w:num w:numId="23">
    <w:abstractNumId w:val="22"/>
  </w:num>
  <w:num w:numId="24">
    <w:abstractNumId w:val="32"/>
  </w:num>
  <w:num w:numId="25">
    <w:abstractNumId w:val="24"/>
  </w:num>
  <w:num w:numId="26">
    <w:abstractNumId w:val="10"/>
  </w:num>
  <w:num w:numId="27">
    <w:abstractNumId w:val="21"/>
  </w:num>
  <w:num w:numId="28">
    <w:abstractNumId w:val="3"/>
  </w:num>
  <w:num w:numId="29">
    <w:abstractNumId w:val="38"/>
  </w:num>
  <w:num w:numId="30">
    <w:abstractNumId w:val="17"/>
  </w:num>
  <w:num w:numId="31">
    <w:abstractNumId w:val="41"/>
  </w:num>
  <w:num w:numId="32">
    <w:abstractNumId w:val="40"/>
  </w:num>
  <w:num w:numId="33">
    <w:abstractNumId w:val="44"/>
  </w:num>
  <w:num w:numId="34">
    <w:abstractNumId w:val="28"/>
  </w:num>
  <w:num w:numId="35">
    <w:abstractNumId w:val="37"/>
  </w:num>
  <w:num w:numId="36">
    <w:abstractNumId w:val="20"/>
  </w:num>
  <w:num w:numId="37">
    <w:abstractNumId w:val="1"/>
  </w:num>
  <w:num w:numId="38">
    <w:abstractNumId w:val="45"/>
  </w:num>
  <w:num w:numId="39">
    <w:abstractNumId w:val="36"/>
  </w:num>
  <w:num w:numId="40">
    <w:abstractNumId w:val="30"/>
  </w:num>
  <w:num w:numId="41">
    <w:abstractNumId w:val="9"/>
  </w:num>
  <w:num w:numId="42">
    <w:abstractNumId w:val="2"/>
  </w:num>
  <w:num w:numId="43">
    <w:abstractNumId w:val="27"/>
  </w:num>
  <w:num w:numId="44">
    <w:abstractNumId w:val="19"/>
  </w:num>
  <w:num w:numId="45">
    <w:abstractNumId w:val="42"/>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23"/>
    <w:rsid w:val="00085BF3"/>
    <w:rsid w:val="000C5466"/>
    <w:rsid w:val="000E665D"/>
    <w:rsid w:val="000F77A6"/>
    <w:rsid w:val="00116CBE"/>
    <w:rsid w:val="00181ABE"/>
    <w:rsid w:val="0018792D"/>
    <w:rsid w:val="001C346C"/>
    <w:rsid w:val="001D5CEC"/>
    <w:rsid w:val="001E42DD"/>
    <w:rsid w:val="001F631E"/>
    <w:rsid w:val="00201A22"/>
    <w:rsid w:val="002268E0"/>
    <w:rsid w:val="00277686"/>
    <w:rsid w:val="00292246"/>
    <w:rsid w:val="00293A5D"/>
    <w:rsid w:val="002C683F"/>
    <w:rsid w:val="002F2D5C"/>
    <w:rsid w:val="002F4684"/>
    <w:rsid w:val="0033717A"/>
    <w:rsid w:val="0038187B"/>
    <w:rsid w:val="003B2E7F"/>
    <w:rsid w:val="00445697"/>
    <w:rsid w:val="00454E0A"/>
    <w:rsid w:val="00461695"/>
    <w:rsid w:val="00463F7E"/>
    <w:rsid w:val="00495B49"/>
    <w:rsid w:val="004C4201"/>
    <w:rsid w:val="004D2CBA"/>
    <w:rsid w:val="004E5156"/>
    <w:rsid w:val="004F6DB3"/>
    <w:rsid w:val="005526F5"/>
    <w:rsid w:val="00585EAD"/>
    <w:rsid w:val="005C4223"/>
    <w:rsid w:val="005F22AD"/>
    <w:rsid w:val="005F4911"/>
    <w:rsid w:val="005F7EB8"/>
    <w:rsid w:val="006B68C1"/>
    <w:rsid w:val="006C41C7"/>
    <w:rsid w:val="006D29A3"/>
    <w:rsid w:val="006E5673"/>
    <w:rsid w:val="006F2271"/>
    <w:rsid w:val="007171F3"/>
    <w:rsid w:val="00753942"/>
    <w:rsid w:val="00757724"/>
    <w:rsid w:val="00794D90"/>
    <w:rsid w:val="007F5364"/>
    <w:rsid w:val="00802638"/>
    <w:rsid w:val="00807747"/>
    <w:rsid w:val="008162ED"/>
    <w:rsid w:val="00873F22"/>
    <w:rsid w:val="00935E72"/>
    <w:rsid w:val="00962A6D"/>
    <w:rsid w:val="009907D9"/>
    <w:rsid w:val="00992DFF"/>
    <w:rsid w:val="009B4A91"/>
    <w:rsid w:val="009C7B2D"/>
    <w:rsid w:val="009F05F4"/>
    <w:rsid w:val="00A62E50"/>
    <w:rsid w:val="00A808B2"/>
    <w:rsid w:val="00AD1E07"/>
    <w:rsid w:val="00AE4357"/>
    <w:rsid w:val="00B259BF"/>
    <w:rsid w:val="00B43ED5"/>
    <w:rsid w:val="00B91081"/>
    <w:rsid w:val="00BB1901"/>
    <w:rsid w:val="00C22B4A"/>
    <w:rsid w:val="00C30EB7"/>
    <w:rsid w:val="00C41921"/>
    <w:rsid w:val="00C902F7"/>
    <w:rsid w:val="00CB4483"/>
    <w:rsid w:val="00CB5F71"/>
    <w:rsid w:val="00CB6F70"/>
    <w:rsid w:val="00CD4461"/>
    <w:rsid w:val="00D04F49"/>
    <w:rsid w:val="00D2289F"/>
    <w:rsid w:val="00D7087F"/>
    <w:rsid w:val="00D75885"/>
    <w:rsid w:val="00DE547F"/>
    <w:rsid w:val="00DF1C90"/>
    <w:rsid w:val="00E119FB"/>
    <w:rsid w:val="00E14C93"/>
    <w:rsid w:val="00E2703D"/>
    <w:rsid w:val="00E848D1"/>
    <w:rsid w:val="00E90563"/>
    <w:rsid w:val="00EE2C9F"/>
    <w:rsid w:val="00EF4AE0"/>
    <w:rsid w:val="00EF6EDF"/>
    <w:rsid w:val="00F04D54"/>
    <w:rsid w:val="00F40994"/>
    <w:rsid w:val="00F652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88900-0460-4634-B59B-74EB0CA1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C90"/>
    <w:pPr>
      <w:keepNext/>
      <w:numPr>
        <w:numId w:val="27"/>
      </w:numPr>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link w:val="Heading2Char"/>
    <w:uiPriority w:val="9"/>
    <w:qFormat/>
    <w:rsid w:val="00DF1C90"/>
    <w:pPr>
      <w:numPr>
        <w:ilvl w:val="1"/>
        <w:numId w:val="27"/>
      </w:numPr>
      <w:spacing w:before="100" w:beforeAutospacing="1" w:after="100" w:afterAutospacing="1" w:line="240" w:lineRule="auto"/>
      <w:outlineLvl w:val="1"/>
    </w:pPr>
    <w:rPr>
      <w:rFonts w:ascii="Times New Roman" w:eastAsia="Times New Roman" w:hAnsi="Times New Roman" w:cs="Times New Roman"/>
      <w:b/>
      <w:bCs/>
      <w:sz w:val="28"/>
      <w:szCs w:val="36"/>
      <w:lang w:val="x-none" w:eastAsia="x-none"/>
    </w:rPr>
  </w:style>
  <w:style w:type="paragraph" w:styleId="Heading3">
    <w:name w:val="heading 3"/>
    <w:basedOn w:val="Normal"/>
    <w:next w:val="Normal"/>
    <w:link w:val="Heading3Char"/>
    <w:uiPriority w:val="9"/>
    <w:qFormat/>
    <w:rsid w:val="00DF1C90"/>
    <w:pPr>
      <w:keepNext/>
      <w:numPr>
        <w:ilvl w:val="2"/>
        <w:numId w:val="27"/>
      </w:numPr>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DF1C90"/>
    <w:pPr>
      <w:keepNext/>
      <w:numPr>
        <w:ilvl w:val="3"/>
        <w:numId w:val="27"/>
      </w:numPr>
      <w:spacing w:before="240" w:after="60"/>
      <w:outlineLvl w:val="3"/>
    </w:pPr>
    <w:rPr>
      <w:rFonts w:ascii="Calibri" w:eastAsia="Times New Roman" w:hAnsi="Calibri" w:cs="Times New Roman"/>
      <w:b/>
      <w:bCs/>
      <w:sz w:val="24"/>
      <w:szCs w:val="28"/>
      <w:lang w:val="x-none" w:eastAsia="x-none"/>
    </w:rPr>
  </w:style>
  <w:style w:type="paragraph" w:styleId="Heading5">
    <w:name w:val="heading 5"/>
    <w:basedOn w:val="Normal"/>
    <w:next w:val="Normal"/>
    <w:link w:val="Heading5Char"/>
    <w:uiPriority w:val="9"/>
    <w:qFormat/>
    <w:rsid w:val="00DF1C90"/>
    <w:pPr>
      <w:numPr>
        <w:ilvl w:val="4"/>
        <w:numId w:val="27"/>
      </w:num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qFormat/>
    <w:rsid w:val="00DF1C90"/>
    <w:pPr>
      <w:numPr>
        <w:ilvl w:val="5"/>
        <w:numId w:val="27"/>
      </w:numPr>
      <w:spacing w:before="240" w:after="60"/>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iPriority w:val="9"/>
    <w:qFormat/>
    <w:rsid w:val="00DF1C90"/>
    <w:pPr>
      <w:numPr>
        <w:ilvl w:val="6"/>
        <w:numId w:val="27"/>
      </w:num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DF1C90"/>
    <w:pPr>
      <w:numPr>
        <w:ilvl w:val="7"/>
        <w:numId w:val="27"/>
      </w:num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qFormat/>
    <w:rsid w:val="00DF1C90"/>
    <w:pPr>
      <w:numPr>
        <w:ilvl w:val="8"/>
        <w:numId w:val="27"/>
      </w:numPr>
      <w:spacing w:before="240" w:after="60"/>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23"/>
    <w:rPr>
      <w:rFonts w:ascii="Tahoma" w:hAnsi="Tahoma" w:cs="Tahoma"/>
      <w:sz w:val="16"/>
      <w:szCs w:val="16"/>
    </w:rPr>
  </w:style>
  <w:style w:type="paragraph" w:styleId="ListParagraph">
    <w:name w:val="List Paragraph"/>
    <w:aliases w:val="Bullets,List Paragraph nowy,References,Numbered List Paragraph,Odlomak popisa1"/>
    <w:basedOn w:val="Normal"/>
    <w:link w:val="ListParagraphChar"/>
    <w:uiPriority w:val="34"/>
    <w:qFormat/>
    <w:rsid w:val="006D29A3"/>
    <w:pPr>
      <w:ind w:left="720"/>
      <w:contextualSpacing/>
    </w:pPr>
  </w:style>
  <w:style w:type="paragraph" w:styleId="NormalWeb">
    <w:name w:val="Normal (Web)"/>
    <w:basedOn w:val="Normal"/>
    <w:uiPriority w:val="99"/>
    <w:unhideWhenUsed/>
    <w:rsid w:val="006D29A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ListParagraphChar">
    <w:name w:val="List Paragraph Char"/>
    <w:aliases w:val="Bullets Char,List Paragraph nowy Char,References Char,Numbered List Paragraph Char,Odlomak popisa1 Char"/>
    <w:link w:val="ListParagraph"/>
    <w:uiPriority w:val="34"/>
    <w:locked/>
    <w:rsid w:val="006D29A3"/>
  </w:style>
  <w:style w:type="character" w:styleId="Hyperlink">
    <w:name w:val="Hyperlink"/>
    <w:uiPriority w:val="99"/>
    <w:unhideWhenUsed/>
    <w:rsid w:val="00116CBE"/>
    <w:rPr>
      <w:color w:val="0000FF"/>
      <w:u w:val="single"/>
    </w:rPr>
  </w:style>
  <w:style w:type="character" w:customStyle="1" w:styleId="Heading1Char">
    <w:name w:val="Heading 1 Char"/>
    <w:basedOn w:val="DefaultParagraphFont"/>
    <w:link w:val="Heading1"/>
    <w:uiPriority w:val="9"/>
    <w:rsid w:val="00DF1C9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DF1C90"/>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uiPriority w:val="9"/>
    <w:rsid w:val="00DF1C9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DF1C90"/>
    <w:rPr>
      <w:rFonts w:ascii="Calibri" w:eastAsia="Times New Roman" w:hAnsi="Calibri" w:cs="Times New Roman"/>
      <w:b/>
      <w:bCs/>
      <w:sz w:val="24"/>
      <w:szCs w:val="28"/>
      <w:lang w:val="x-none" w:eastAsia="x-none"/>
    </w:rPr>
  </w:style>
  <w:style w:type="character" w:customStyle="1" w:styleId="Heading5Char">
    <w:name w:val="Heading 5 Char"/>
    <w:basedOn w:val="DefaultParagraphFont"/>
    <w:link w:val="Heading5"/>
    <w:uiPriority w:val="9"/>
    <w:rsid w:val="00DF1C9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DF1C90"/>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rsid w:val="00DF1C9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DF1C9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DF1C90"/>
    <w:rPr>
      <w:rFonts w:ascii="Cambria" w:eastAsia="Times New Roman" w:hAnsi="Cambria" w:cs="Times New Roman"/>
      <w:lang w:val="x-none" w:eastAsia="x-none"/>
    </w:rPr>
  </w:style>
  <w:style w:type="paragraph" w:styleId="PlainText">
    <w:name w:val="Plain Text"/>
    <w:basedOn w:val="Normal"/>
    <w:link w:val="PlainTextChar"/>
    <w:uiPriority w:val="99"/>
    <w:unhideWhenUsed/>
    <w:rsid w:val="00DF1C9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F1C90"/>
    <w:rPr>
      <w:rFonts w:ascii="Calibri" w:hAnsi="Calibri" w:cs="Times New Roman"/>
    </w:rPr>
  </w:style>
  <w:style w:type="paragraph" w:styleId="FootnoteText">
    <w:name w:val="footnote text"/>
    <w:basedOn w:val="Normal"/>
    <w:link w:val="FootnoteTextChar"/>
    <w:uiPriority w:val="99"/>
    <w:semiHidden/>
    <w:unhideWhenUsed/>
    <w:rsid w:val="00DF1C90"/>
    <w:pPr>
      <w:spacing w:after="0" w:line="240" w:lineRule="auto"/>
    </w:pPr>
    <w:rPr>
      <w:rFonts w:ascii="Times New Roman" w:eastAsia="Calibri"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DF1C90"/>
    <w:rPr>
      <w:rFonts w:ascii="Times New Roman" w:eastAsia="Calibri" w:hAnsi="Times New Roman" w:cs="Times New Roman"/>
      <w:sz w:val="20"/>
      <w:szCs w:val="20"/>
      <w:lang w:eastAsia="hr-HR"/>
    </w:rPr>
  </w:style>
  <w:style w:type="character" w:styleId="FootnoteReference">
    <w:name w:val="footnote reference"/>
    <w:uiPriority w:val="99"/>
    <w:semiHidden/>
    <w:unhideWhenUsed/>
    <w:rsid w:val="00DF1C90"/>
    <w:rPr>
      <w:vertAlign w:val="superscript"/>
    </w:rPr>
  </w:style>
  <w:style w:type="paragraph" w:customStyle="1" w:styleId="t-9-8">
    <w:name w:val="t-9-8"/>
    <w:basedOn w:val="Normal"/>
    <w:rsid w:val="00DF1C9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Default">
    <w:name w:val="Default"/>
    <w:rsid w:val="00DF1C90"/>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Obojanipopis-Isticanje11">
    <w:name w:val="Obojani popis - Isticanje 11"/>
    <w:basedOn w:val="Normal"/>
    <w:uiPriority w:val="99"/>
    <w:qFormat/>
    <w:rsid w:val="00DF1C90"/>
    <w:pPr>
      <w:ind w:left="720"/>
      <w:contextualSpacing/>
    </w:pPr>
    <w:rPr>
      <w:rFonts w:ascii="Calibri" w:eastAsia="SimSun" w:hAnsi="Calibri" w:cs="Times New Roman"/>
      <w:lang w:eastAsia="hr-HR"/>
    </w:rPr>
  </w:style>
  <w:style w:type="character" w:customStyle="1" w:styleId="hps">
    <w:name w:val="hps"/>
    <w:qFormat/>
    <w:rsid w:val="00DF1C90"/>
  </w:style>
  <w:style w:type="paragraph" w:styleId="Header">
    <w:name w:val="header"/>
    <w:basedOn w:val="Normal"/>
    <w:link w:val="HeaderChar"/>
    <w:unhideWhenUsed/>
    <w:rsid w:val="00DF1C90"/>
    <w:pPr>
      <w:tabs>
        <w:tab w:val="center" w:pos="4536"/>
        <w:tab w:val="right" w:pos="9072"/>
      </w:tabs>
      <w:spacing w:after="0" w:line="240" w:lineRule="auto"/>
    </w:pPr>
  </w:style>
  <w:style w:type="character" w:customStyle="1" w:styleId="HeaderChar">
    <w:name w:val="Header Char"/>
    <w:basedOn w:val="DefaultParagraphFont"/>
    <w:link w:val="Header"/>
    <w:rsid w:val="00DF1C90"/>
  </w:style>
  <w:style w:type="paragraph" w:styleId="Footer">
    <w:name w:val="footer"/>
    <w:basedOn w:val="Normal"/>
    <w:link w:val="FooterChar"/>
    <w:uiPriority w:val="99"/>
    <w:unhideWhenUsed/>
    <w:rsid w:val="00DF1C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1C90"/>
  </w:style>
  <w:style w:type="paragraph" w:styleId="CommentText">
    <w:name w:val="annotation text"/>
    <w:basedOn w:val="Normal"/>
    <w:link w:val="CommentTextChar"/>
    <w:uiPriority w:val="99"/>
    <w:semiHidden/>
    <w:unhideWhenUsed/>
    <w:rsid w:val="00DF1C90"/>
    <w:pPr>
      <w:spacing w:line="240" w:lineRule="auto"/>
    </w:pPr>
    <w:rPr>
      <w:sz w:val="20"/>
      <w:szCs w:val="20"/>
    </w:rPr>
  </w:style>
  <w:style w:type="character" w:customStyle="1" w:styleId="CommentTextChar">
    <w:name w:val="Comment Text Char"/>
    <w:basedOn w:val="DefaultParagraphFont"/>
    <w:link w:val="CommentText"/>
    <w:uiPriority w:val="99"/>
    <w:semiHidden/>
    <w:rsid w:val="00DF1C90"/>
    <w:rPr>
      <w:sz w:val="20"/>
      <w:szCs w:val="20"/>
    </w:rPr>
  </w:style>
  <w:style w:type="paragraph" w:styleId="CommentSubject">
    <w:name w:val="annotation subject"/>
    <w:basedOn w:val="CommentText"/>
    <w:next w:val="CommentText"/>
    <w:link w:val="CommentSubjectChar"/>
    <w:uiPriority w:val="99"/>
    <w:semiHidden/>
    <w:unhideWhenUsed/>
    <w:rsid w:val="00DF1C90"/>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F1C90"/>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DF1C90"/>
    <w:rPr>
      <w:sz w:val="16"/>
      <w:szCs w:val="16"/>
    </w:rPr>
  </w:style>
  <w:style w:type="character" w:styleId="FollowedHyperlink">
    <w:name w:val="FollowedHyperlink"/>
    <w:basedOn w:val="DefaultParagraphFont"/>
    <w:uiPriority w:val="99"/>
    <w:semiHidden/>
    <w:unhideWhenUsed/>
    <w:rsid w:val="00DF1C90"/>
    <w:rPr>
      <w:color w:val="800080" w:themeColor="followedHyperlink"/>
      <w:u w:val="single"/>
    </w:rPr>
  </w:style>
  <w:style w:type="character" w:styleId="Emphasis">
    <w:name w:val="Emphasis"/>
    <w:basedOn w:val="DefaultParagraphFont"/>
    <w:uiPriority w:val="20"/>
    <w:qFormat/>
    <w:rsid w:val="00DF1C90"/>
    <w:rPr>
      <w:i/>
      <w:iCs/>
    </w:rPr>
  </w:style>
  <w:style w:type="character" w:styleId="Strong">
    <w:name w:val="Strong"/>
    <w:basedOn w:val="DefaultParagraphFont"/>
    <w:uiPriority w:val="22"/>
    <w:qFormat/>
    <w:rsid w:val="00DF1C90"/>
    <w:rPr>
      <w:b/>
      <w:bCs/>
    </w:rPr>
  </w:style>
  <w:style w:type="table" w:styleId="TableGrid">
    <w:name w:val="Table Grid"/>
    <w:basedOn w:val="TableNormal"/>
    <w:rsid w:val="00B43E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8707-820F-42B2-9362-7DBBE03C50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D578754-609E-4101-9129-8F965A86A238}">
  <ds:schemaRefs>
    <ds:schemaRef ds:uri="http://schemas.microsoft.com/sharepoint/v3/contenttype/forms"/>
  </ds:schemaRefs>
</ds:datastoreItem>
</file>

<file path=customXml/itemProps3.xml><?xml version="1.0" encoding="utf-8"?>
<ds:datastoreItem xmlns:ds="http://schemas.openxmlformats.org/officeDocument/2006/customXml" ds:itemID="{64EC3735-6330-4B45-8F33-155EE1ED7BC6}">
  <ds:schemaRefs>
    <ds:schemaRef ds:uri="http://schemas.microsoft.com/sharepoint/events"/>
  </ds:schemaRefs>
</ds:datastoreItem>
</file>

<file path=customXml/itemProps4.xml><?xml version="1.0" encoding="utf-8"?>
<ds:datastoreItem xmlns:ds="http://schemas.openxmlformats.org/officeDocument/2006/customXml" ds:itemID="{A89A74A9-4296-4837-88FE-486B315F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2FF89-A216-4DAC-A392-71A45BC8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11915</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Vlatka Šelimber</cp:lastModifiedBy>
  <cp:revision>2</cp:revision>
  <cp:lastPrinted>2018-03-16T12:21:00Z</cp:lastPrinted>
  <dcterms:created xsi:type="dcterms:W3CDTF">2019-04-17T16:44:00Z</dcterms:created>
  <dcterms:modified xsi:type="dcterms:W3CDTF">2019-04-17T16:44:00Z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