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A49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10A4DD" wp14:editId="6D10A4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D10A49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D10A496" w14:textId="77777777" w:rsidR="00CD3EFA" w:rsidRDefault="00CD3EFA"/>
    <w:p w14:paraId="6D10A497" w14:textId="77777777" w:rsidR="00C337A4" w:rsidRPr="00C37999" w:rsidRDefault="00C337A4" w:rsidP="0023763F">
      <w:pPr>
        <w:spacing w:after="2400"/>
        <w:jc w:val="right"/>
      </w:pPr>
      <w:r w:rsidRPr="00C37999">
        <w:t xml:space="preserve">Zagreb, </w:t>
      </w:r>
      <w:r w:rsidR="009A1471" w:rsidRPr="00C37999">
        <w:t>18</w:t>
      </w:r>
      <w:r w:rsidRPr="00C37999">
        <w:t xml:space="preserve">. </w:t>
      </w:r>
      <w:r w:rsidR="009A1471" w:rsidRPr="00C37999">
        <w:t>travnja</w:t>
      </w:r>
      <w:r w:rsidRPr="00C37999">
        <w:t xml:space="preserve"> 201</w:t>
      </w:r>
      <w:r w:rsidR="002179F8" w:rsidRPr="00C37999">
        <w:t>9</w:t>
      </w:r>
      <w:r w:rsidRPr="00C37999">
        <w:t>.</w:t>
      </w:r>
    </w:p>
    <w:p w14:paraId="6D10A49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D10A49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D10A49C" w14:textId="77777777" w:rsidTr="000350D9">
        <w:tc>
          <w:tcPr>
            <w:tcW w:w="1951" w:type="dxa"/>
          </w:tcPr>
          <w:p w14:paraId="6D10A49A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10A49B" w14:textId="77777777" w:rsidR="000350D9" w:rsidRDefault="009F4DE3" w:rsidP="00B15EBD">
            <w:pPr>
              <w:spacing w:line="360" w:lineRule="auto"/>
            </w:pPr>
            <w:r>
              <w:t>Ministarstvo</w:t>
            </w:r>
            <w:r w:rsidR="00AB47D3">
              <w:t xml:space="preserve"> </w:t>
            </w:r>
            <w:r w:rsidR="00B15EBD">
              <w:t>regionalnoga razvoja i fondova Europske unije</w:t>
            </w:r>
          </w:p>
        </w:tc>
      </w:tr>
    </w:tbl>
    <w:p w14:paraId="6D10A49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D10A49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D10A4A1" w14:textId="77777777" w:rsidTr="000350D9">
        <w:tc>
          <w:tcPr>
            <w:tcW w:w="1951" w:type="dxa"/>
          </w:tcPr>
          <w:p w14:paraId="6D10A49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10A4A0" w14:textId="77777777" w:rsidR="000350D9" w:rsidRDefault="00121E12" w:rsidP="00B15EBD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AB47D3">
              <w:rPr>
                <w:bCs/>
              </w:rPr>
              <w:t xml:space="preserve"> </w:t>
            </w:r>
            <w:r w:rsidR="00B15EBD">
              <w:rPr>
                <w:spacing w:val="-3"/>
              </w:rPr>
              <w:t>Ivana Pernara</w:t>
            </w:r>
            <w:r w:rsidR="00AB47D3">
              <w:rPr>
                <w:spacing w:val="-3"/>
              </w:rPr>
              <w:t xml:space="preserve">, u vezi s </w:t>
            </w:r>
            <w:r w:rsidR="00B15EBD" w:rsidRPr="00B15EBD">
              <w:rPr>
                <w:spacing w:val="-3"/>
              </w:rPr>
              <w:t>novčanim sredstvima iz europskih fondova</w:t>
            </w:r>
          </w:p>
        </w:tc>
      </w:tr>
    </w:tbl>
    <w:p w14:paraId="6D10A4A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D10A4A3" w14:textId="77777777" w:rsidR="00CE78D1" w:rsidRDefault="00CE78D1" w:rsidP="008F0DD4"/>
    <w:p w14:paraId="6D10A4A4" w14:textId="77777777" w:rsidR="00CE78D1" w:rsidRPr="00CE78D1" w:rsidRDefault="00CE78D1" w:rsidP="00CE78D1"/>
    <w:p w14:paraId="6D10A4A5" w14:textId="77777777" w:rsidR="00CE78D1" w:rsidRPr="00CE78D1" w:rsidRDefault="00CE78D1" w:rsidP="00CE78D1"/>
    <w:p w14:paraId="6D10A4A6" w14:textId="77777777" w:rsidR="00CE78D1" w:rsidRPr="00CE78D1" w:rsidRDefault="00CE78D1" w:rsidP="00CE78D1"/>
    <w:p w14:paraId="6D10A4A7" w14:textId="77777777" w:rsidR="00CE78D1" w:rsidRPr="00CE78D1" w:rsidRDefault="00CE78D1" w:rsidP="00CE78D1"/>
    <w:p w14:paraId="6D10A4A8" w14:textId="77777777" w:rsidR="00CE78D1" w:rsidRPr="00CE78D1" w:rsidRDefault="00CE78D1" w:rsidP="00CE78D1"/>
    <w:p w14:paraId="6D10A4A9" w14:textId="77777777" w:rsidR="00CE78D1" w:rsidRPr="00CE78D1" w:rsidRDefault="00CE78D1" w:rsidP="00CE78D1"/>
    <w:p w14:paraId="6D10A4AA" w14:textId="77777777" w:rsidR="00CE78D1" w:rsidRPr="00CE78D1" w:rsidRDefault="00CE78D1" w:rsidP="00CE78D1"/>
    <w:p w14:paraId="6D10A4AB" w14:textId="77777777" w:rsidR="00CE78D1" w:rsidRPr="00CE78D1" w:rsidRDefault="00CE78D1" w:rsidP="00CE78D1"/>
    <w:p w14:paraId="6D10A4AC" w14:textId="77777777" w:rsidR="00CE78D1" w:rsidRPr="00CE78D1" w:rsidRDefault="00CE78D1" w:rsidP="00CE78D1"/>
    <w:p w14:paraId="6D10A4AD" w14:textId="77777777" w:rsidR="00CE78D1" w:rsidRPr="00CE78D1" w:rsidRDefault="00CE78D1" w:rsidP="00CE78D1"/>
    <w:p w14:paraId="6D10A4AE" w14:textId="77777777" w:rsidR="00CE78D1" w:rsidRPr="00CE78D1" w:rsidRDefault="00CE78D1" w:rsidP="00CE78D1"/>
    <w:p w14:paraId="6D10A4AF" w14:textId="77777777" w:rsidR="00CE78D1" w:rsidRPr="00CE78D1" w:rsidRDefault="00CE78D1" w:rsidP="00CE78D1"/>
    <w:p w14:paraId="6D10A4B0" w14:textId="77777777" w:rsidR="00CE78D1" w:rsidRDefault="00CE78D1" w:rsidP="00CE78D1"/>
    <w:p w14:paraId="6D10A4B1" w14:textId="77777777" w:rsidR="00CE78D1" w:rsidRDefault="00CE78D1" w:rsidP="00CE78D1"/>
    <w:p w14:paraId="6D10A4B2" w14:textId="77777777" w:rsidR="008F0DD4" w:rsidRDefault="008F0DD4" w:rsidP="00CE78D1"/>
    <w:p w14:paraId="6D10A4B3" w14:textId="77777777" w:rsidR="00742B55" w:rsidRDefault="00742B55" w:rsidP="00CE78D1"/>
    <w:p w14:paraId="6D10A4B4" w14:textId="77777777" w:rsidR="00742B55" w:rsidRDefault="00742B55" w:rsidP="00CE78D1"/>
    <w:p w14:paraId="6D10A4B5" w14:textId="77777777" w:rsidR="00742B55" w:rsidRDefault="00742B55" w:rsidP="00CE78D1"/>
    <w:p w14:paraId="6D10A4B6" w14:textId="77777777" w:rsidR="00742B55" w:rsidRDefault="00742B55" w:rsidP="00CE78D1"/>
    <w:p w14:paraId="6D10A4B7" w14:textId="77777777" w:rsidR="00742B55" w:rsidRDefault="00742B55" w:rsidP="00CE78D1"/>
    <w:p w14:paraId="6D10A4B9" w14:textId="30EA7D32" w:rsidR="00E65CB6" w:rsidRPr="00333070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6D10A4B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D10A4B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6D10A4B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6D10A4BD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D10A4BF" w14:textId="55F90C2F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D10A4C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D10A4C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10A4C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10A4C3" w14:textId="77777777" w:rsidR="00E65CB6" w:rsidRPr="00653A78" w:rsidRDefault="00E65CB6" w:rsidP="00AB47D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AB47D3">
        <w:rPr>
          <w:spacing w:val="-3"/>
        </w:rPr>
        <w:t xml:space="preserve"> </w:t>
      </w:r>
      <w:r w:rsidR="00B15EBD">
        <w:rPr>
          <w:spacing w:val="-3"/>
        </w:rPr>
        <w:t>Ivana Pernara</w:t>
      </w:r>
      <w:r w:rsidR="00AB47D3">
        <w:rPr>
          <w:spacing w:val="-3"/>
        </w:rPr>
        <w:t xml:space="preserve">, u vezi s </w:t>
      </w:r>
      <w:r w:rsidR="00D81AAE" w:rsidRPr="00D81AAE">
        <w:rPr>
          <w:spacing w:val="-3"/>
        </w:rPr>
        <w:t>novčanim sredstvima iz europskih fondova</w:t>
      </w:r>
      <w:r w:rsidR="00AB47D3">
        <w:rPr>
          <w:spacing w:val="-3"/>
        </w:rPr>
        <w:t xml:space="preserve"> </w:t>
      </w:r>
      <w:r w:rsidRPr="00037D8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D10A4C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10A4C6" w14:textId="77777777" w:rsidR="00E65CB6" w:rsidRDefault="00E65CB6" w:rsidP="00AB47D3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AB47D3">
        <w:rPr>
          <w:spacing w:val="-3"/>
        </w:rPr>
        <w:t xml:space="preserve"> </w:t>
      </w:r>
      <w:r w:rsidR="00B15EBD">
        <w:rPr>
          <w:spacing w:val="-3"/>
        </w:rPr>
        <w:t>Ivan Pernar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B15EBD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</w:t>
      </w:r>
      <w:r w:rsidR="00B15EBD" w:rsidRPr="00B15EBD">
        <w:rPr>
          <w:spacing w:val="-3"/>
        </w:rPr>
        <w:t>novčanim sredstvima iz europskih fondova</w:t>
      </w:r>
      <w:r w:rsidR="00AB47D3">
        <w:rPr>
          <w:spacing w:val="-3"/>
        </w:rPr>
        <w:t>.</w:t>
      </w:r>
    </w:p>
    <w:p w14:paraId="6D10A4C7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10A4C8" w14:textId="2A7DEB45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07481F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D10A4C9" w14:textId="77777777" w:rsidR="00AB47D3" w:rsidRDefault="00AB47D3" w:rsidP="00AB47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D10A4CA" w14:textId="77777777" w:rsidR="009A1471" w:rsidRDefault="00B15EBD" w:rsidP="009A1471">
      <w:pPr>
        <w:jc w:val="both"/>
      </w:pPr>
      <w:r>
        <w:tab/>
      </w:r>
      <w:r>
        <w:tab/>
      </w:r>
      <w:r w:rsidR="009A1471" w:rsidRPr="00C37999">
        <w:t>Kao jedna od članica Europske unije Hrvatska je od ulaska u ovu europsku zajednicu uplatila u zajednički proračun 19,7 milijardi kuna. Hrvatska je u istom razdoblju iz Europske unije primila 34,1 milijarde kuna, čime je ostvarila plus od 14,4 milijardi kuna.</w:t>
      </w:r>
    </w:p>
    <w:p w14:paraId="6D10A4CB" w14:textId="77777777" w:rsidR="009A1471" w:rsidRPr="009A1471" w:rsidRDefault="009A1471" w:rsidP="009A1471"/>
    <w:p w14:paraId="6D10A4CC" w14:textId="77777777" w:rsidR="00B15EBD" w:rsidRPr="00B15EBD" w:rsidRDefault="00B15EBD" w:rsidP="009A1471">
      <w:pPr>
        <w:ind w:firstLine="1416"/>
        <w:jc w:val="both"/>
        <w:rPr>
          <w:rFonts w:eastAsia="Calibri"/>
          <w:lang w:eastAsia="en-US"/>
        </w:rPr>
      </w:pPr>
      <w:r w:rsidRPr="00B15EBD">
        <w:rPr>
          <w:rFonts w:eastAsia="Calibri"/>
          <w:lang w:eastAsia="en-US"/>
        </w:rPr>
        <w:t xml:space="preserve">Do 31. prosinca 2018. godine, u okviru operativnih programa financijskog razdoblja 2007.-2013., dodijeljeno je ukupno 858.275.017,60 eura EU sredstava, od čega je ovjereno 791.662.097,04 eura, što predstavlja 92,24 % ukupne alokacije. </w:t>
      </w:r>
    </w:p>
    <w:p w14:paraId="6D10A4CD" w14:textId="77777777" w:rsidR="00B15EBD" w:rsidRDefault="00B15EBD" w:rsidP="00B15E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D10A4CE" w14:textId="77777777" w:rsidR="00B15EBD" w:rsidRPr="00B15EBD" w:rsidRDefault="00B15EBD" w:rsidP="00B15EB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15E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5EBD">
        <w:rPr>
          <w:rFonts w:ascii="Times New Roman" w:hAnsi="Times New Roman"/>
          <w:sz w:val="24"/>
          <w:szCs w:val="24"/>
        </w:rPr>
        <w:t>Od četiri programa financijskog razdoblja 2007.-2013., Europska komisija je službeno zatvorila Operativni program „Upravljanje ljudskim potencijalima“, za koji je iskorišteno 98,03 % od ukupno dodijeljenih EU sredstava. Za Operativne programe „Promet“, „Zaštita okoliša“ i „Regionalna konkurentnost“ zatvaranje programa je u tijeku te će podaci o iskorištenosti sredstava biti poznati nakon završetka postupka zatvaranja.</w:t>
      </w:r>
    </w:p>
    <w:p w14:paraId="6D10A4CF" w14:textId="77777777" w:rsidR="00B15EBD" w:rsidRPr="00B15EBD" w:rsidRDefault="00B15EBD" w:rsidP="00B15E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D10A4D0" w14:textId="77777777" w:rsidR="00B15EBD" w:rsidRPr="00B15EBD" w:rsidRDefault="00B15EBD" w:rsidP="00B15EB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15E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5EBD">
        <w:rPr>
          <w:rFonts w:ascii="Times New Roman" w:hAnsi="Times New Roman"/>
          <w:sz w:val="24"/>
          <w:szCs w:val="24"/>
        </w:rPr>
        <w:t>Za naprijed navedene programe nije bilo zahtjeva nadležnih uprava Europske komisije za povrat sredstava u proračun Europske unije.</w:t>
      </w:r>
    </w:p>
    <w:p w14:paraId="6D10A4D1" w14:textId="77777777" w:rsidR="00B15EBD" w:rsidRPr="00B15EBD" w:rsidRDefault="00B15EBD" w:rsidP="00B15E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D10A4D2" w14:textId="77777777" w:rsidR="00AB47D3" w:rsidRDefault="00B15EBD" w:rsidP="00B15EB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15E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5EBD">
        <w:rPr>
          <w:rFonts w:ascii="Times New Roman" w:hAnsi="Times New Roman"/>
          <w:sz w:val="24"/>
          <w:szCs w:val="24"/>
        </w:rPr>
        <w:t>Također, zaključno s 31. prosinca 2018.</w:t>
      </w:r>
      <w:r>
        <w:rPr>
          <w:rFonts w:ascii="Times New Roman" w:hAnsi="Times New Roman"/>
          <w:sz w:val="24"/>
          <w:szCs w:val="24"/>
        </w:rPr>
        <w:t xml:space="preserve"> godine</w:t>
      </w:r>
      <w:r w:rsidRPr="00B15EBD">
        <w:rPr>
          <w:rFonts w:ascii="Times New Roman" w:hAnsi="Times New Roman"/>
          <w:sz w:val="24"/>
          <w:szCs w:val="24"/>
        </w:rPr>
        <w:t>, u okviru operativnih programa financijskog razdoblja 2014.-2020., dodijeljeno je ukupno 10,7 milijardi eura EU sredstava, od čega je ukupno ugovoreno 6,6 milijardi eura, odnosno 61,9 % ukupne alokacije. U okviru ugovorenih projekata korisnicima je isplaćeno 2 milijarde eura, odnosno 18,4 % alokacije, a ovjereno je 1,8 milijardi eura što predstavlja 17 % ukupne EU alokacije.</w:t>
      </w:r>
    </w:p>
    <w:p w14:paraId="6D10A4D3" w14:textId="77777777" w:rsidR="00B15EBD" w:rsidRDefault="00E65CB6" w:rsidP="00E65CB6">
      <w:pPr>
        <w:pStyle w:val="NoSpacing"/>
        <w:ind w:firstLine="708"/>
        <w:jc w:val="both"/>
        <w:rPr>
          <w:spacing w:val="-3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</w:p>
    <w:p w14:paraId="6D10A4D4" w14:textId="77777777" w:rsidR="00B15EBD" w:rsidRDefault="00E65CB6" w:rsidP="00B15EBD">
      <w:pPr>
        <w:pStyle w:val="NoSpacing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</w:t>
      </w:r>
      <w:r w:rsidR="00B15EBD">
        <w:rPr>
          <w:rFonts w:ascii="Times New Roman" w:hAnsi="Times New Roman"/>
          <w:color w:val="000000"/>
          <w:sz w:val="24"/>
          <w:szCs w:val="24"/>
        </w:rPr>
        <w:t>i s pitanjem zastupnika, dat će</w:t>
      </w:r>
    </w:p>
    <w:p w14:paraId="6D10A4D5" w14:textId="77777777" w:rsidR="00E65CB6" w:rsidRPr="00E65CB6" w:rsidRDefault="00B15EBD" w:rsidP="00B15EB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Gabrijela Žalac, ministrica</w:t>
      </w:r>
      <w:r w:rsidR="00AB47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EBD">
        <w:rPr>
          <w:rFonts w:ascii="Times New Roman" w:hAnsi="Times New Roman"/>
          <w:color w:val="000000"/>
          <w:sz w:val="24"/>
          <w:szCs w:val="24"/>
        </w:rPr>
        <w:t>regionalnoga razvoja i fondova Europske unije</w:t>
      </w:r>
      <w:r w:rsidR="00AB47D3">
        <w:rPr>
          <w:rFonts w:ascii="Times New Roman" w:hAnsi="Times New Roman"/>
          <w:color w:val="000000"/>
          <w:sz w:val="24"/>
          <w:szCs w:val="24"/>
        </w:rPr>
        <w:t>.</w:t>
      </w:r>
    </w:p>
    <w:p w14:paraId="6D10A4D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10A4D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6D10A4D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10A4D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10A4D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p w14:paraId="6D10A4DC" w14:textId="6990CF9B" w:rsidR="00E65CB6" w:rsidRPr="00742B55" w:rsidRDefault="00333070" w:rsidP="00E65CB6">
      <w:r>
        <w:t xml:space="preserve">     </w:t>
      </w:r>
    </w:p>
    <w:sectPr w:rsidR="00E65CB6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A4E4" w14:textId="77777777" w:rsidR="00246271" w:rsidRDefault="00246271" w:rsidP="0011560A">
      <w:r>
        <w:separator/>
      </w:r>
    </w:p>
  </w:endnote>
  <w:endnote w:type="continuationSeparator" w:id="0">
    <w:p w14:paraId="272F6142" w14:textId="77777777" w:rsidR="00246271" w:rsidRDefault="0024627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A4E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A4E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A9338" w14:textId="77777777" w:rsidR="00246271" w:rsidRDefault="00246271" w:rsidP="0011560A">
      <w:r>
        <w:separator/>
      </w:r>
    </w:p>
  </w:footnote>
  <w:footnote w:type="continuationSeparator" w:id="0">
    <w:p w14:paraId="463E28F6" w14:textId="77777777" w:rsidR="00246271" w:rsidRDefault="0024627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10A4E3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70">
          <w:rPr>
            <w:noProof/>
          </w:rPr>
          <w:t>2</w:t>
        </w:r>
        <w:r>
          <w:fldChar w:fldCharType="end"/>
        </w:r>
      </w:p>
    </w:sdtContent>
  </w:sdt>
  <w:p w14:paraId="6D10A4E4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A4E5" w14:textId="77777777" w:rsidR="003D56AD" w:rsidRDefault="003D56AD">
    <w:pPr>
      <w:pStyle w:val="Header"/>
      <w:jc w:val="center"/>
    </w:pPr>
  </w:p>
  <w:p w14:paraId="6D10A4E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A4E8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37D8F"/>
    <w:rsid w:val="00057310"/>
    <w:rsid w:val="00063520"/>
    <w:rsid w:val="000725CA"/>
    <w:rsid w:val="0007481F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46271"/>
    <w:rsid w:val="0028608D"/>
    <w:rsid w:val="0029163B"/>
    <w:rsid w:val="002A1D77"/>
    <w:rsid w:val="002B107A"/>
    <w:rsid w:val="002C7009"/>
    <w:rsid w:val="002D1256"/>
    <w:rsid w:val="002D6C51"/>
    <w:rsid w:val="002D7C91"/>
    <w:rsid w:val="003033E4"/>
    <w:rsid w:val="00304232"/>
    <w:rsid w:val="00323C77"/>
    <w:rsid w:val="00333070"/>
    <w:rsid w:val="00336EE7"/>
    <w:rsid w:val="0034351C"/>
    <w:rsid w:val="00381F04"/>
    <w:rsid w:val="0038426B"/>
    <w:rsid w:val="003929F5"/>
    <w:rsid w:val="003A2F05"/>
    <w:rsid w:val="003B700D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4F7CEB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1168F"/>
    <w:rsid w:val="00633454"/>
    <w:rsid w:val="00652604"/>
    <w:rsid w:val="0066110E"/>
    <w:rsid w:val="00675B44"/>
    <w:rsid w:val="0068013E"/>
    <w:rsid w:val="0068772B"/>
    <w:rsid w:val="00693A4D"/>
    <w:rsid w:val="00694D87"/>
    <w:rsid w:val="006A31F3"/>
    <w:rsid w:val="006B7800"/>
    <w:rsid w:val="006B79DE"/>
    <w:rsid w:val="006C0CC3"/>
    <w:rsid w:val="006D4C9F"/>
    <w:rsid w:val="006E14A9"/>
    <w:rsid w:val="006E611E"/>
    <w:rsid w:val="006F291F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55643"/>
    <w:rsid w:val="00881BBB"/>
    <w:rsid w:val="00881EB4"/>
    <w:rsid w:val="0089283D"/>
    <w:rsid w:val="00892EC2"/>
    <w:rsid w:val="008C0768"/>
    <w:rsid w:val="008C1D0A"/>
    <w:rsid w:val="008D1E25"/>
    <w:rsid w:val="008D3C6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1471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06B5"/>
    <w:rsid w:val="00A725A4"/>
    <w:rsid w:val="00A83290"/>
    <w:rsid w:val="00AA0D82"/>
    <w:rsid w:val="00AB47D3"/>
    <w:rsid w:val="00AD2F06"/>
    <w:rsid w:val="00AD4D7C"/>
    <w:rsid w:val="00AE59DF"/>
    <w:rsid w:val="00B15EBD"/>
    <w:rsid w:val="00B42E00"/>
    <w:rsid w:val="00B462AB"/>
    <w:rsid w:val="00B57187"/>
    <w:rsid w:val="00B706F8"/>
    <w:rsid w:val="00B908C2"/>
    <w:rsid w:val="00BA28CD"/>
    <w:rsid w:val="00BA72BF"/>
    <w:rsid w:val="00C337A4"/>
    <w:rsid w:val="00C37999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1AAE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0A494"/>
  <w15:docId w15:val="{F183064D-1B6F-44C3-8416-19F67A22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E873-13DE-4A91-8C6E-76F16A5B0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4F832-D07B-4F3C-9B41-AB3E50690C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7F67EC-04FC-4D5D-A301-AADE5BFCA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F212B-2623-4A9F-B3E9-4438269C17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2C6DC77-4E13-46B3-A10A-8B728666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2019-04-17T16:49:00Z</dcterms:created>
  <dcterms:modified xsi:type="dcterms:W3CDTF">2019-04-17T16:49:00Z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