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562B2D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94F08" w:rsidP="00794F08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62B2D" w:rsidP="00D818E9">
            <w:pPr>
              <w:spacing w:line="360" w:lineRule="auto"/>
            </w:pPr>
            <w:r w:rsidRPr="00562B2D">
              <w:rPr>
                <w:bCs/>
                <w:snapToGrid w:val="0"/>
                <w:lang w:eastAsia="en-US"/>
              </w:rPr>
              <w:t>Prijedlog zaključka u vezi s izradom studijske dokumentacije za Projekt rješavanja prolaza državne ceste DC9 kroz središte Grada Metkovića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794F08" w:rsidRDefault="00794F08" w:rsidP="00CE78D1"/>
    <w:p w:rsidR="00794F08" w:rsidRDefault="00794F08">
      <w:r>
        <w:br w:type="page"/>
      </w:r>
    </w:p>
    <w:p w:rsidR="00562B2D" w:rsidRPr="002B1E2A" w:rsidRDefault="00562B2D" w:rsidP="00562B2D">
      <w:pPr>
        <w:jc w:val="right"/>
        <w:rPr>
          <w:b/>
        </w:rPr>
      </w:pPr>
      <w:r w:rsidRPr="002B1E2A">
        <w:rPr>
          <w:b/>
        </w:rPr>
        <w:lastRenderedPageBreak/>
        <w:t>Prijedlog</w:t>
      </w:r>
    </w:p>
    <w:p w:rsidR="00562B2D" w:rsidRPr="002B1E2A" w:rsidRDefault="00562B2D" w:rsidP="00562B2D"/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ind w:firstLine="1418"/>
        <w:jc w:val="both"/>
      </w:pPr>
      <w:r w:rsidRPr="002B1E2A">
        <w:t>Na temelju članka 31. stavka 3. Zakona o Vladi Republike Hrvatske (Narodne novine, br. 150/11, 119/14, 93/16 i 116/18), Vlada Republike Hrvatske je na sjednici održanoj ____________ 2019. godine donijela</w:t>
      </w: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  <w:r w:rsidRPr="002B1E2A">
        <w:rPr>
          <w:b/>
        </w:rPr>
        <w:t>Z A K L J U Č A K</w:t>
      </w: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jc w:val="center"/>
        <w:rPr>
          <w:b/>
        </w:rPr>
      </w:pPr>
    </w:p>
    <w:p w:rsidR="00562B2D" w:rsidRPr="002B1E2A" w:rsidRDefault="00562B2D" w:rsidP="00562B2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/>
          <w:sz w:val="24"/>
          <w:szCs w:val="24"/>
        </w:rPr>
      </w:pPr>
      <w:r w:rsidRPr="002B1E2A">
        <w:rPr>
          <w:rFonts w:ascii="Times New Roman"/>
          <w:sz w:val="24"/>
          <w:szCs w:val="24"/>
        </w:rPr>
        <w:t>1.</w:t>
      </w:r>
      <w:r w:rsidRPr="002B1E2A">
        <w:rPr>
          <w:rFonts w:ascii="Times New Roman"/>
          <w:sz w:val="24"/>
          <w:szCs w:val="24"/>
        </w:rPr>
        <w:tab/>
        <w:t xml:space="preserve">Zadužuje se Ministarstvo mora, prometa i infrastrukture da, u suradnji s društvom Hrvatske ceste d.o.o., osigura izradu studijske dokumentacije za </w:t>
      </w:r>
      <w:r w:rsidRPr="002B1E2A">
        <w:rPr>
          <w:rFonts w:ascii="Times New Roman"/>
          <w:bCs/>
          <w:sz w:val="24"/>
          <w:szCs w:val="24"/>
        </w:rPr>
        <w:t>Projekt rješavanja prolaza državne ceste DC9 kroz središte Grada Metkovića</w:t>
      </w:r>
      <w:r w:rsidRPr="002B1E2A">
        <w:rPr>
          <w:rFonts w:ascii="Times New Roman"/>
          <w:sz w:val="24"/>
          <w:szCs w:val="24"/>
        </w:rPr>
        <w:t>.</w:t>
      </w:r>
    </w:p>
    <w:p w:rsidR="00562B2D" w:rsidRPr="002B1E2A" w:rsidRDefault="00562B2D" w:rsidP="00562B2D">
      <w:pPr>
        <w:pStyle w:val="ListParagraph"/>
        <w:spacing w:after="0" w:line="240" w:lineRule="auto"/>
        <w:ind w:left="0" w:firstLine="709"/>
        <w:contextualSpacing w:val="0"/>
        <w:rPr>
          <w:rFonts w:ascii="Times New Roman"/>
          <w:sz w:val="24"/>
          <w:szCs w:val="24"/>
        </w:rPr>
      </w:pPr>
    </w:p>
    <w:p w:rsidR="00562B2D" w:rsidRPr="002B1E2A" w:rsidRDefault="00562B2D" w:rsidP="00562B2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/>
          <w:sz w:val="24"/>
          <w:szCs w:val="24"/>
        </w:rPr>
      </w:pPr>
      <w:r w:rsidRPr="002B1E2A">
        <w:rPr>
          <w:rFonts w:ascii="Times New Roman"/>
          <w:sz w:val="24"/>
          <w:szCs w:val="24"/>
        </w:rPr>
        <w:t>2.</w:t>
      </w:r>
      <w:r w:rsidRPr="002B1E2A">
        <w:rPr>
          <w:rFonts w:ascii="Times New Roman"/>
          <w:sz w:val="24"/>
          <w:szCs w:val="24"/>
        </w:rPr>
        <w:tab/>
        <w:t>Za nositelja Projekta iz točke 1. ovoga Zaključka određuje se društvo Hrvatske ceste d.o.o., a za koordinaciju svih aktivnosti vezano uz provedbu ovoga Zaključka određuje se Ministarstvo mora, prometa i infrastrukture.</w:t>
      </w:r>
    </w:p>
    <w:p w:rsidR="00562B2D" w:rsidRPr="002B1E2A" w:rsidRDefault="00562B2D" w:rsidP="00562B2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rPr>
          <w:rFonts w:eastAsia="Calibri"/>
          <w:lang w:eastAsia="en-US"/>
        </w:rPr>
      </w:pPr>
      <w:r w:rsidRPr="002B1E2A">
        <w:rPr>
          <w:rFonts w:eastAsia="Calibri"/>
          <w:lang w:eastAsia="en-US"/>
        </w:rPr>
        <w:t>Klasa:</w:t>
      </w:r>
    </w:p>
    <w:p w:rsidR="00562B2D" w:rsidRPr="002B1E2A" w:rsidRDefault="00562B2D" w:rsidP="00562B2D">
      <w:pPr>
        <w:rPr>
          <w:rFonts w:eastAsia="Calibri"/>
          <w:lang w:eastAsia="en-US"/>
        </w:rPr>
      </w:pPr>
      <w:r w:rsidRPr="002B1E2A">
        <w:rPr>
          <w:rFonts w:eastAsia="Calibri"/>
          <w:lang w:eastAsia="en-US"/>
        </w:rPr>
        <w:t>Urbroj:</w:t>
      </w:r>
    </w:p>
    <w:p w:rsidR="00562B2D" w:rsidRPr="002B1E2A" w:rsidRDefault="00562B2D" w:rsidP="00562B2D">
      <w:pPr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  <w:r w:rsidRPr="002B1E2A">
        <w:rPr>
          <w:rFonts w:eastAsia="Calibri"/>
          <w:lang w:eastAsia="en-US"/>
        </w:rPr>
        <w:t>Zagreb,</w:t>
      </w: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rFonts w:eastAsia="Calibri"/>
          <w:lang w:eastAsia="en-US"/>
        </w:rPr>
      </w:pPr>
    </w:p>
    <w:p w:rsidR="00562B2D" w:rsidRPr="002B1E2A" w:rsidRDefault="00562B2D" w:rsidP="00562B2D">
      <w:pPr>
        <w:jc w:val="both"/>
        <w:rPr>
          <w:lang w:eastAsia="en-US"/>
        </w:rPr>
      </w:pP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  <w:t>Predsjednik</w:t>
      </w:r>
    </w:p>
    <w:p w:rsidR="00562B2D" w:rsidRPr="002B1E2A" w:rsidRDefault="00562B2D" w:rsidP="00562B2D">
      <w:pPr>
        <w:jc w:val="both"/>
        <w:rPr>
          <w:lang w:eastAsia="en-US"/>
        </w:rPr>
      </w:pPr>
    </w:p>
    <w:p w:rsidR="00562B2D" w:rsidRPr="002B1E2A" w:rsidRDefault="00562B2D" w:rsidP="00562B2D">
      <w:pPr>
        <w:jc w:val="both"/>
        <w:rPr>
          <w:lang w:eastAsia="en-US"/>
        </w:rPr>
      </w:pPr>
    </w:p>
    <w:p w:rsidR="00562B2D" w:rsidRPr="002B1E2A" w:rsidRDefault="00562B2D" w:rsidP="00562B2D">
      <w:pPr>
        <w:jc w:val="both"/>
        <w:rPr>
          <w:lang w:eastAsia="en-US"/>
        </w:rPr>
      </w:pP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</w:r>
      <w:r w:rsidRPr="002B1E2A">
        <w:rPr>
          <w:lang w:eastAsia="en-US"/>
        </w:rPr>
        <w:tab/>
        <w:t>mr. sc. Andrej Plenković</w:t>
      </w:r>
    </w:p>
    <w:p w:rsidR="00562B2D" w:rsidRPr="002B1E2A" w:rsidRDefault="00562B2D" w:rsidP="00562B2D">
      <w:r w:rsidRPr="002B1E2A">
        <w:br w:type="page"/>
      </w:r>
    </w:p>
    <w:p w:rsidR="00562B2D" w:rsidRPr="002B1E2A" w:rsidRDefault="00562B2D" w:rsidP="00562B2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</w:p>
    <w:p w:rsidR="00562B2D" w:rsidRPr="002B1E2A" w:rsidRDefault="00562B2D" w:rsidP="00562B2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</w:p>
    <w:p w:rsidR="00562B2D" w:rsidRPr="002B1E2A" w:rsidRDefault="00562B2D" w:rsidP="00562B2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  <w:r w:rsidRPr="002B1E2A">
        <w:rPr>
          <w:rFonts w:ascii="Times New Roman"/>
          <w:b/>
          <w:sz w:val="24"/>
          <w:szCs w:val="24"/>
        </w:rPr>
        <w:t>O B R A Z L O Ž E NJ E</w:t>
      </w:r>
    </w:p>
    <w:p w:rsidR="00562B2D" w:rsidRPr="002B1E2A" w:rsidRDefault="00562B2D" w:rsidP="00562B2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sz w:val="24"/>
          <w:szCs w:val="24"/>
        </w:rPr>
      </w:pPr>
    </w:p>
    <w:p w:rsidR="00562B2D" w:rsidRPr="002B1E2A" w:rsidRDefault="00562B2D" w:rsidP="00562B2D">
      <w:pPr>
        <w:jc w:val="center"/>
      </w:pPr>
    </w:p>
    <w:p w:rsidR="00562B2D" w:rsidRPr="002B1E2A" w:rsidRDefault="00562B2D" w:rsidP="00562B2D">
      <w:pPr>
        <w:jc w:val="both"/>
      </w:pPr>
      <w:r w:rsidRPr="002B1E2A">
        <w:t>Dionica državne ceste DC9 u samom centru Grada Metkovića od raskrižja DC9 s ulicama Hrvatskih iseljenika i Don Radovana Jerkovića na zapadnoj strani do raskrižja s državnom cestom DC62 (ulica koja dolazi s Lučkog mosta) na istočnoj strani prometno je preopterećena, a posebno je to izraženo u vrijeme ljetnih turističkih mjeseci. Lokacija dionice na državnoj cesti DC9 nalazi se nedaleko od graničnog prijelaza Metković - Doljani na kojem se stvaraju veliki redovi, pogotovo u ljetnim mjesecima. Osim toga, bitna karakteristika zahvata je i veliki intenzitet pješačkih tokova.</w:t>
      </w: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  <w:r w:rsidRPr="002B1E2A">
        <w:t>Analiza mogućnosti poboljšanja prometnog stanja denivelacijom državne ceste DC9, na dijelu kod Trga Kralja Tomislava, gradnjom podvožnjaka, a sve u zadanim uvjetima guste izgrađenosti središta grada razmotrit će se Studijom varijantnih rješenja prolaza državne ceste DC9 kroz središte Grada Metkovića.</w:t>
      </w: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  <w:r w:rsidRPr="002B1E2A">
        <w:t>U tijeku izrade studije potrebno je obaviti sve potrebne razgovore i pribaviti potrebnu dokumentaciju radi osiguravanja što kvalitetnijeg projektnog rješenja (lokalna samouprava, komunalna poduzeća i drugi relevantni subjekti), te po potrebi ishoditi načelne suglasnosti na predloženo rješenje s kojim bi se išlo na daljnju izradu projektne dokumentacije.</w:t>
      </w: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  <w:r w:rsidRPr="002B1E2A">
        <w:t>Procijenjena vrijednost izrade studijske dokumentacije je 350.000,00 kuna (bez PDV-a), a sredstva su osigurana u Financijskom planu Hrvatskih cesta za 2019. godinu (350.000,00 kuna) i projekcijama plana za 2020. i 2021. godinu, u okviru aktivnosti A1006 Studije i razvojne pripreme, proračunski konto 3237 Intelektualne i osobne usluge. Rok za izradu studijske dokumentacije je osam mjeseci.</w:t>
      </w:r>
    </w:p>
    <w:p w:rsidR="00562B2D" w:rsidRPr="002B1E2A" w:rsidRDefault="00562B2D" w:rsidP="00562B2D">
      <w:pPr>
        <w:jc w:val="both"/>
      </w:pPr>
    </w:p>
    <w:p w:rsidR="00562B2D" w:rsidRPr="002B1E2A" w:rsidRDefault="00562B2D" w:rsidP="00562B2D">
      <w:pPr>
        <w:jc w:val="both"/>
      </w:pP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</w:p>
    <w:p w:rsidR="008F0DD4" w:rsidRPr="00CE78D1" w:rsidRDefault="008F0DD4" w:rsidP="00CE78D1"/>
    <w:sectPr w:rsidR="008F0DD4" w:rsidRPr="00CE78D1" w:rsidSect="00794F08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C7" w:rsidRDefault="007548C7" w:rsidP="0011560A">
      <w:r>
        <w:separator/>
      </w:r>
    </w:p>
  </w:endnote>
  <w:endnote w:type="continuationSeparator" w:id="0">
    <w:p w:rsidR="007548C7" w:rsidRDefault="007548C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D818E9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Pr="00794F08" w:rsidRDefault="00794F08" w:rsidP="0079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C7" w:rsidRDefault="007548C7" w:rsidP="0011560A">
      <w:r>
        <w:separator/>
      </w:r>
    </w:p>
  </w:footnote>
  <w:footnote w:type="continuationSeparator" w:id="0">
    <w:p w:rsidR="007548C7" w:rsidRDefault="007548C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929364"/>
      <w:docPartObj>
        <w:docPartGallery w:val="Page Numbers (Top of Page)"/>
        <w:docPartUnique/>
      </w:docPartObj>
    </w:sdtPr>
    <w:sdtEndPr/>
    <w:sdtContent>
      <w:p w:rsidR="00794F08" w:rsidRDefault="00794F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86">
          <w:rPr>
            <w:noProof/>
          </w:rPr>
          <w:t>2</w:t>
        </w:r>
        <w:r>
          <w:fldChar w:fldCharType="end"/>
        </w:r>
      </w:p>
    </w:sdtContent>
  </w:sdt>
  <w:p w:rsidR="00794F08" w:rsidRDefault="0079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B2D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48C7"/>
    <w:rsid w:val="007638D8"/>
    <w:rsid w:val="00777CAA"/>
    <w:rsid w:val="0078648A"/>
    <w:rsid w:val="00794F08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3FC5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18E9"/>
    <w:rsid w:val="00D92A3D"/>
    <w:rsid w:val="00DB032C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486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7F9A22-79B1-48DE-9076-8E9BE629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08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DB7-8048-4761-80FE-268A68E047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399712-276C-4162-80FB-E06C5461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544D6-DF9C-4D2B-87E5-7CADD9D6B3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B75848-A12E-4612-AF75-DEB7B7FD75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E9AF44-68F1-4907-B47A-EFAD1BC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2019-01-31T14:13:00Z</dcterms:created>
  <dcterms:modified xsi:type="dcterms:W3CDTF">2019-01-31T14:13:00Z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