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5E" w:rsidRDefault="000E755E" w:rsidP="00CC25F1">
      <w:pPr>
        <w:pStyle w:val="ListParagraph"/>
        <w:ind w:left="73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55E" w:rsidRPr="000E755E" w:rsidRDefault="000E755E" w:rsidP="000E755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E755E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BED7243" wp14:editId="6F45559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5E">
        <w:rPr>
          <w:rFonts w:ascii="Calibri" w:eastAsia="Calibri" w:hAnsi="Calibri" w:cs="Times New Roman"/>
        </w:rPr>
        <w:fldChar w:fldCharType="begin"/>
      </w:r>
      <w:r w:rsidRPr="000E755E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0E755E">
        <w:rPr>
          <w:rFonts w:ascii="Calibri" w:eastAsia="Calibri" w:hAnsi="Calibri" w:cs="Times New Roman"/>
        </w:rPr>
        <w:fldChar w:fldCharType="end"/>
      </w:r>
    </w:p>
    <w:p w:rsidR="000E755E" w:rsidRPr="000E755E" w:rsidRDefault="000E755E" w:rsidP="000E755E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E755E">
        <w:rPr>
          <w:rFonts w:ascii="Times New Roman" w:eastAsia="Calibri" w:hAnsi="Times New Roman" w:cs="Times New Roman"/>
          <w:sz w:val="28"/>
        </w:rPr>
        <w:t>VLADA REPUBLIKE HRVATSKE</w:t>
      </w:r>
    </w:p>
    <w:p w:rsidR="000E755E" w:rsidRPr="000E755E" w:rsidRDefault="000E755E" w:rsidP="000E75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55E" w:rsidRPr="000E755E" w:rsidRDefault="000E755E" w:rsidP="000E755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:rsidR="000E755E" w:rsidRPr="000E755E" w:rsidRDefault="000E755E" w:rsidP="000E755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755E" w:rsidRPr="000E755E" w:rsidRDefault="000E755E" w:rsidP="000E755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755E" w:rsidRPr="000E755E" w:rsidRDefault="000E755E" w:rsidP="000E755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755E" w:rsidRPr="000E755E" w:rsidRDefault="000E755E" w:rsidP="000E75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E755E" w:rsidRPr="000E755E" w:rsidTr="004A5512">
        <w:tc>
          <w:tcPr>
            <w:tcW w:w="1951" w:type="dxa"/>
          </w:tcPr>
          <w:p w:rsidR="000E755E" w:rsidRPr="000E755E" w:rsidRDefault="000E755E" w:rsidP="000E755E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0E755E">
              <w:rPr>
                <w:rFonts w:eastAsia="Calibri"/>
                <w:sz w:val="24"/>
                <w:szCs w:val="24"/>
              </w:rPr>
              <w:t xml:space="preserve"> </w:t>
            </w:r>
            <w:r w:rsidRPr="000E755E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0E755E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E755E" w:rsidRPr="000E755E" w:rsidRDefault="000E755E" w:rsidP="000E755E">
            <w:pPr>
              <w:spacing w:after="200" w:line="360" w:lineRule="auto"/>
              <w:rPr>
                <w:rFonts w:eastAsia="Calibri"/>
                <w:sz w:val="24"/>
                <w:szCs w:val="24"/>
              </w:rPr>
            </w:pPr>
            <w:r w:rsidRPr="000E755E">
              <w:rPr>
                <w:rFonts w:eastAsia="Calibri"/>
                <w:sz w:val="24"/>
                <w:szCs w:val="24"/>
              </w:rPr>
              <w:t>Ministarstvo zaštite okoliša i energetike</w:t>
            </w:r>
          </w:p>
        </w:tc>
      </w:tr>
    </w:tbl>
    <w:p w:rsidR="000E755E" w:rsidRPr="000E755E" w:rsidRDefault="000E755E" w:rsidP="000E75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E755E" w:rsidRPr="000E755E" w:rsidTr="004A5512">
        <w:tc>
          <w:tcPr>
            <w:tcW w:w="1951" w:type="dxa"/>
          </w:tcPr>
          <w:p w:rsidR="000E755E" w:rsidRPr="000E755E" w:rsidRDefault="000E755E" w:rsidP="000E755E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0E755E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0E755E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E755E" w:rsidRPr="000E755E" w:rsidRDefault="000E755E" w:rsidP="000E755E">
            <w:pPr>
              <w:spacing w:after="20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0E755E">
              <w:rPr>
                <w:rFonts w:eastAsia="Calibri"/>
                <w:sz w:val="24"/>
                <w:szCs w:val="24"/>
              </w:rPr>
              <w:t>Prijedlog zaključka u vezi s projektom</w:t>
            </w:r>
            <w:r w:rsidRPr="000E755E">
              <w:t xml:space="preserve"> </w:t>
            </w:r>
            <w:r w:rsidRPr="000E755E">
              <w:rPr>
                <w:rFonts w:eastAsia="Calibri"/>
                <w:sz w:val="24"/>
                <w:szCs w:val="24"/>
              </w:rPr>
              <w:t>izgradnje Centra za gospodarenje otpadom Lučino razdolje</w:t>
            </w:r>
          </w:p>
        </w:tc>
      </w:tr>
    </w:tbl>
    <w:p w:rsidR="000E755E" w:rsidRPr="000E755E" w:rsidRDefault="000E755E" w:rsidP="000E75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0E755E" w:rsidRPr="000E755E" w:rsidRDefault="000E755E" w:rsidP="000E75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55E" w:rsidRPr="000E755E" w:rsidRDefault="000E755E" w:rsidP="000E75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55E" w:rsidRPr="000E755E" w:rsidRDefault="000E755E" w:rsidP="000E755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0E755E" w:rsidRPr="000E755E" w:rsidRDefault="000E755E" w:rsidP="000E755E">
      <w:pPr>
        <w:spacing w:after="200" w:line="276" w:lineRule="auto"/>
        <w:rPr>
          <w:rFonts w:ascii="Calibri" w:eastAsia="Calibri" w:hAnsi="Calibri" w:cs="Times New Roman"/>
        </w:rPr>
      </w:pPr>
    </w:p>
    <w:p w:rsidR="000E755E" w:rsidRPr="000E755E" w:rsidRDefault="000E755E" w:rsidP="000E755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0E755E" w:rsidRPr="000E755E" w:rsidRDefault="000E755E" w:rsidP="000E755E">
      <w:pPr>
        <w:spacing w:after="200" w:line="276" w:lineRule="auto"/>
        <w:rPr>
          <w:rFonts w:ascii="Calibri" w:eastAsia="Calibri" w:hAnsi="Calibri" w:cs="Times New Roman"/>
        </w:rPr>
      </w:pPr>
    </w:p>
    <w:p w:rsidR="000E755E" w:rsidRPr="000E755E" w:rsidRDefault="000E755E" w:rsidP="000E755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0E755E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0E755E" w:rsidRDefault="000E755E" w:rsidP="00CC25F1">
      <w:pPr>
        <w:pStyle w:val="ListParagraph"/>
        <w:ind w:left="7380"/>
        <w:jc w:val="right"/>
        <w:rPr>
          <w:rFonts w:ascii="Times New Roman" w:hAnsi="Times New Roman" w:cs="Times New Roman"/>
          <w:sz w:val="24"/>
          <w:szCs w:val="24"/>
        </w:rPr>
      </w:pPr>
    </w:p>
    <w:p w:rsidR="000E755E" w:rsidRDefault="000E755E" w:rsidP="00CC25F1">
      <w:pPr>
        <w:pStyle w:val="ListParagraph"/>
        <w:ind w:left="7380"/>
        <w:jc w:val="right"/>
        <w:rPr>
          <w:rFonts w:ascii="Times New Roman" w:hAnsi="Times New Roman" w:cs="Times New Roman"/>
          <w:sz w:val="24"/>
          <w:szCs w:val="24"/>
        </w:rPr>
      </w:pPr>
    </w:p>
    <w:p w:rsidR="000E755E" w:rsidRDefault="000E755E" w:rsidP="00CC25F1">
      <w:pPr>
        <w:pStyle w:val="ListParagraph"/>
        <w:ind w:left="7380"/>
        <w:jc w:val="right"/>
        <w:rPr>
          <w:rFonts w:ascii="Times New Roman" w:hAnsi="Times New Roman" w:cs="Times New Roman"/>
          <w:sz w:val="24"/>
          <w:szCs w:val="24"/>
        </w:rPr>
      </w:pPr>
    </w:p>
    <w:p w:rsidR="000E755E" w:rsidRDefault="000E755E" w:rsidP="00CC25F1">
      <w:pPr>
        <w:pStyle w:val="ListParagraph"/>
        <w:ind w:left="7380"/>
        <w:jc w:val="right"/>
        <w:rPr>
          <w:rFonts w:ascii="Times New Roman" w:hAnsi="Times New Roman" w:cs="Times New Roman"/>
          <w:sz w:val="24"/>
          <w:szCs w:val="24"/>
        </w:rPr>
      </w:pPr>
    </w:p>
    <w:p w:rsidR="000E755E" w:rsidRDefault="000E755E" w:rsidP="00CC25F1">
      <w:pPr>
        <w:pStyle w:val="ListParagraph"/>
        <w:ind w:left="7380"/>
        <w:jc w:val="right"/>
        <w:rPr>
          <w:rFonts w:ascii="Times New Roman" w:hAnsi="Times New Roman" w:cs="Times New Roman"/>
          <w:sz w:val="24"/>
          <w:szCs w:val="24"/>
        </w:rPr>
      </w:pPr>
    </w:p>
    <w:p w:rsidR="001B5E3B" w:rsidRPr="00CC25F1" w:rsidRDefault="00ED4042" w:rsidP="00CC25F1">
      <w:pPr>
        <w:pStyle w:val="ListParagraph"/>
        <w:ind w:left="73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5E366A" w:rsidRPr="00CC25F1" w:rsidRDefault="005E366A">
      <w:pPr>
        <w:rPr>
          <w:sz w:val="24"/>
          <w:szCs w:val="24"/>
        </w:rPr>
      </w:pPr>
    </w:p>
    <w:p w:rsidR="005E366A" w:rsidRPr="00CC25F1" w:rsidRDefault="005E366A">
      <w:pPr>
        <w:rPr>
          <w:rFonts w:ascii="Times New Roman" w:hAnsi="Times New Roman" w:cs="Times New Roman"/>
          <w:sz w:val="24"/>
          <w:szCs w:val="24"/>
        </w:rPr>
      </w:pPr>
    </w:p>
    <w:p w:rsidR="005E366A" w:rsidRPr="00CC25F1" w:rsidRDefault="005E366A" w:rsidP="005E366A">
      <w:pPr>
        <w:jc w:val="both"/>
        <w:rPr>
          <w:rFonts w:ascii="Times New Roman" w:hAnsi="Times New Roman" w:cs="Times New Roman"/>
          <w:sz w:val="24"/>
          <w:szCs w:val="24"/>
        </w:rPr>
      </w:pPr>
      <w:r w:rsidRPr="00CC25F1">
        <w:rPr>
          <w:rFonts w:ascii="Times New Roman" w:hAnsi="Times New Roman" w:cs="Times New Roman"/>
          <w:sz w:val="24"/>
          <w:szCs w:val="24"/>
        </w:rPr>
        <w:t xml:space="preserve">                    Na temelju članka 31. stavka 3. Zakona o Vladi Republik</w:t>
      </w:r>
      <w:r w:rsidR="00ED4042">
        <w:rPr>
          <w:rFonts w:ascii="Times New Roman" w:hAnsi="Times New Roman" w:cs="Times New Roman"/>
          <w:sz w:val="24"/>
          <w:szCs w:val="24"/>
        </w:rPr>
        <w:t>e Hrvatske (Narodne novine, br.</w:t>
      </w:r>
      <w:r w:rsidR="00CE04D5">
        <w:rPr>
          <w:rFonts w:ascii="Times New Roman" w:hAnsi="Times New Roman" w:cs="Times New Roman"/>
          <w:sz w:val="24"/>
          <w:szCs w:val="24"/>
        </w:rPr>
        <w:t xml:space="preserve"> 150/11, 119/14,</w:t>
      </w:r>
      <w:r w:rsidRPr="00CC25F1">
        <w:rPr>
          <w:rFonts w:ascii="Times New Roman" w:hAnsi="Times New Roman" w:cs="Times New Roman"/>
          <w:sz w:val="24"/>
          <w:szCs w:val="24"/>
        </w:rPr>
        <w:t xml:space="preserve"> 93/16</w:t>
      </w:r>
      <w:r w:rsidR="00CE04D5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CC25F1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301AF3" w:rsidRPr="00CC25F1">
        <w:rPr>
          <w:rFonts w:ascii="Times New Roman" w:hAnsi="Times New Roman" w:cs="Times New Roman"/>
          <w:sz w:val="24"/>
          <w:szCs w:val="24"/>
        </w:rPr>
        <w:t>dana ________</w:t>
      </w:r>
      <w:r w:rsidRPr="00CC25F1">
        <w:rPr>
          <w:rFonts w:ascii="Times New Roman" w:hAnsi="Times New Roman" w:cs="Times New Roman"/>
          <w:sz w:val="24"/>
          <w:szCs w:val="24"/>
        </w:rPr>
        <w:t xml:space="preserve"> 2018. godine donijela</w:t>
      </w:r>
    </w:p>
    <w:p w:rsidR="005E366A" w:rsidRPr="00CC25F1" w:rsidRDefault="005E366A" w:rsidP="005E3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66A" w:rsidRPr="00CC25F1" w:rsidRDefault="005E366A" w:rsidP="005E3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66A" w:rsidRPr="00CC25F1" w:rsidRDefault="005E366A" w:rsidP="005E3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F1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5E366A" w:rsidRPr="00CC25F1" w:rsidRDefault="005E366A" w:rsidP="005E366A">
      <w:pPr>
        <w:rPr>
          <w:rFonts w:ascii="Times New Roman" w:hAnsi="Times New Roman" w:cs="Times New Roman"/>
          <w:sz w:val="24"/>
          <w:szCs w:val="24"/>
        </w:rPr>
      </w:pPr>
    </w:p>
    <w:p w:rsidR="00CC25F1" w:rsidRDefault="00111871" w:rsidP="00CC25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F1">
        <w:rPr>
          <w:rFonts w:ascii="Times New Roman" w:hAnsi="Times New Roman" w:cs="Times New Roman"/>
          <w:sz w:val="24"/>
          <w:szCs w:val="24"/>
        </w:rPr>
        <w:t xml:space="preserve">Podržava </w:t>
      </w:r>
      <w:r w:rsidR="006E3110" w:rsidRPr="00CC25F1">
        <w:rPr>
          <w:rFonts w:ascii="Times New Roman" w:hAnsi="Times New Roman" w:cs="Times New Roman"/>
          <w:sz w:val="24"/>
          <w:szCs w:val="24"/>
        </w:rPr>
        <w:t xml:space="preserve">se </w:t>
      </w:r>
      <w:r w:rsidR="00586571" w:rsidRPr="00CC25F1">
        <w:rPr>
          <w:rFonts w:ascii="Times New Roman" w:hAnsi="Times New Roman" w:cs="Times New Roman"/>
          <w:sz w:val="24"/>
          <w:szCs w:val="24"/>
        </w:rPr>
        <w:t xml:space="preserve">projekt izgradnje Centra za gospodarenje otpadom </w:t>
      </w:r>
      <w:r w:rsidR="00CC25F1" w:rsidRPr="00CC25F1">
        <w:rPr>
          <w:rFonts w:ascii="Times New Roman" w:hAnsi="Times New Roman" w:cs="Times New Roman"/>
          <w:sz w:val="24"/>
          <w:szCs w:val="24"/>
        </w:rPr>
        <w:t>Lučino razdolje</w:t>
      </w:r>
      <w:r w:rsidR="00586571" w:rsidRPr="00CC25F1">
        <w:rPr>
          <w:rFonts w:ascii="Times New Roman" w:hAnsi="Times New Roman" w:cs="Times New Roman"/>
          <w:sz w:val="24"/>
          <w:szCs w:val="24"/>
        </w:rPr>
        <w:t>.</w:t>
      </w:r>
    </w:p>
    <w:p w:rsidR="00CC25F1" w:rsidRDefault="00CC25F1" w:rsidP="00CC25F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C25F1" w:rsidRPr="00CC25F1" w:rsidRDefault="005E366A" w:rsidP="00CC25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F1">
        <w:rPr>
          <w:rFonts w:ascii="Times New Roman" w:hAnsi="Times New Roman" w:cs="Times New Roman"/>
          <w:sz w:val="24"/>
          <w:szCs w:val="24"/>
        </w:rPr>
        <w:t xml:space="preserve">Zadužuje se Ministarstvo zaštite okoliša i energetike da u suradnji s </w:t>
      </w:r>
      <w:r w:rsidR="00C562CF" w:rsidRPr="00CC25F1">
        <w:rPr>
          <w:rFonts w:ascii="Times New Roman" w:hAnsi="Times New Roman" w:cs="Times New Roman"/>
          <w:sz w:val="24"/>
          <w:szCs w:val="24"/>
        </w:rPr>
        <w:t>Fondom za zaštitu okoliša i energetsku učinkovitost</w:t>
      </w:r>
      <w:r w:rsidRPr="00CC25F1">
        <w:rPr>
          <w:rFonts w:ascii="Times New Roman" w:hAnsi="Times New Roman" w:cs="Times New Roman"/>
          <w:sz w:val="24"/>
          <w:szCs w:val="24"/>
        </w:rPr>
        <w:t xml:space="preserve"> </w:t>
      </w:r>
      <w:r w:rsidR="00586571" w:rsidRPr="00CC25F1">
        <w:rPr>
          <w:rFonts w:ascii="Times New Roman" w:hAnsi="Times New Roman" w:cs="Times New Roman"/>
          <w:sz w:val="24"/>
          <w:szCs w:val="24"/>
        </w:rPr>
        <w:t>prati realizaciju projekta</w:t>
      </w:r>
      <w:r w:rsidR="00ED4042">
        <w:rPr>
          <w:rFonts w:ascii="Times New Roman" w:hAnsi="Times New Roman" w:cs="Times New Roman"/>
          <w:sz w:val="24"/>
          <w:szCs w:val="24"/>
        </w:rPr>
        <w:t xml:space="preserve"> iz točke I. ovoga Zaključka</w:t>
      </w:r>
      <w:r w:rsidR="00586571" w:rsidRPr="00CC25F1">
        <w:rPr>
          <w:rFonts w:ascii="Times New Roman" w:hAnsi="Times New Roman" w:cs="Times New Roman"/>
          <w:sz w:val="24"/>
          <w:szCs w:val="24"/>
        </w:rPr>
        <w:t>.</w:t>
      </w:r>
    </w:p>
    <w:p w:rsidR="005E366A" w:rsidRPr="00CC25F1" w:rsidRDefault="005E366A" w:rsidP="005E366A">
      <w:pPr>
        <w:rPr>
          <w:rFonts w:ascii="Times New Roman" w:hAnsi="Times New Roman" w:cs="Times New Roman"/>
          <w:sz w:val="24"/>
          <w:szCs w:val="24"/>
        </w:rPr>
      </w:pPr>
    </w:p>
    <w:p w:rsidR="00CC25F1" w:rsidRPr="00912BB8" w:rsidRDefault="00CC25F1" w:rsidP="00CC25F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25F1" w:rsidRPr="00912BB8" w:rsidRDefault="00CC25F1" w:rsidP="00CC25F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C25F1" w:rsidRPr="00912BB8" w:rsidRDefault="00CC25F1" w:rsidP="00CC25F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C25F1" w:rsidRPr="00912BB8" w:rsidRDefault="00CC25F1" w:rsidP="00CC25F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25F1" w:rsidRPr="00912BB8" w:rsidRDefault="00CC25F1" w:rsidP="00CC25F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1. veljače 2019.</w:t>
      </w:r>
    </w:p>
    <w:p w:rsidR="00CC25F1" w:rsidRPr="00912BB8" w:rsidRDefault="00CC25F1" w:rsidP="00CC25F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25F1" w:rsidRPr="00912BB8" w:rsidRDefault="00CC25F1" w:rsidP="00CC25F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C25F1" w:rsidRPr="00912BB8" w:rsidRDefault="00CC25F1" w:rsidP="00CC25F1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CC25F1" w:rsidRPr="00912BB8" w:rsidRDefault="00CC25F1" w:rsidP="00CC25F1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62CF" w:rsidRPr="00CC25F1" w:rsidRDefault="00CC25F1" w:rsidP="00CC25F1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CC25F1" w:rsidRDefault="00CC2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62CF" w:rsidRPr="00CC25F1" w:rsidRDefault="00C562CF" w:rsidP="00C5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F1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:rsidR="006717CA" w:rsidRPr="00CC25F1" w:rsidRDefault="006717CA" w:rsidP="00C5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571" w:rsidRPr="00CC25F1" w:rsidRDefault="00586571" w:rsidP="0067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571" w:rsidRPr="00C96E44" w:rsidRDefault="00586571" w:rsidP="0067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E44">
        <w:rPr>
          <w:rFonts w:ascii="Times New Roman" w:hAnsi="Times New Roman" w:cs="Times New Roman"/>
          <w:sz w:val="24"/>
          <w:szCs w:val="24"/>
        </w:rPr>
        <w:t xml:space="preserve">Ovim Zaključkom podržava se projekt izgradnje Centra za gospodarenje otpadom (CGO) </w:t>
      </w:r>
      <w:r w:rsidR="00CC25F1" w:rsidRPr="00C96E44">
        <w:rPr>
          <w:rFonts w:ascii="Times New Roman" w:hAnsi="Times New Roman" w:cs="Times New Roman"/>
          <w:sz w:val="24"/>
          <w:szCs w:val="24"/>
        </w:rPr>
        <w:t>Lučino razdolje</w:t>
      </w:r>
      <w:r w:rsidRPr="00C96E44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CC25F1" w:rsidRPr="00C96E44">
        <w:rPr>
          <w:rFonts w:ascii="Times New Roman" w:hAnsi="Times New Roman" w:cs="Times New Roman"/>
          <w:sz w:val="24"/>
          <w:szCs w:val="24"/>
        </w:rPr>
        <w:t>Dubrovačko neretvanske županije.</w:t>
      </w:r>
    </w:p>
    <w:p w:rsidR="00586571" w:rsidRPr="00C96E44" w:rsidRDefault="00586571" w:rsidP="0067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5F1" w:rsidRPr="00C96E44" w:rsidRDefault="004F27BE" w:rsidP="0067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E44">
        <w:rPr>
          <w:rFonts w:ascii="Times New Roman" w:hAnsi="Times New Roman" w:cs="Times New Roman"/>
          <w:sz w:val="24"/>
          <w:szCs w:val="24"/>
        </w:rPr>
        <w:t xml:space="preserve">Projekt CGO Lučino razolje važan je </w:t>
      </w:r>
      <w:r w:rsidR="008A6D31" w:rsidRPr="00C96E44">
        <w:rPr>
          <w:rFonts w:ascii="Times New Roman" w:hAnsi="Times New Roman" w:cs="Times New Roman"/>
          <w:sz w:val="24"/>
          <w:szCs w:val="24"/>
        </w:rPr>
        <w:t xml:space="preserve">dio cjelovitog sustava gospodarenja otpadom u </w:t>
      </w:r>
      <w:r w:rsidRPr="00C96E44">
        <w:rPr>
          <w:rFonts w:ascii="Times New Roman" w:hAnsi="Times New Roman" w:cs="Times New Roman"/>
          <w:sz w:val="24"/>
          <w:szCs w:val="24"/>
        </w:rPr>
        <w:t xml:space="preserve">Dubrovačko neretvanskoj županiji, </w:t>
      </w:r>
      <w:r w:rsidR="008A6D31" w:rsidRPr="00C96E44">
        <w:rPr>
          <w:rFonts w:ascii="Times New Roman" w:hAnsi="Times New Roman" w:cs="Times New Roman"/>
          <w:sz w:val="24"/>
          <w:szCs w:val="24"/>
        </w:rPr>
        <w:t xml:space="preserve">rješava se pitanje zbrinjavanja miješanog komunalnog otpada, preostalog nakon odvojenog prikupljanja reciklabilnog dijela komunalnog otpada, s područja </w:t>
      </w:r>
      <w:r w:rsidRPr="00C96E44">
        <w:rPr>
          <w:rFonts w:ascii="Times New Roman" w:hAnsi="Times New Roman" w:cs="Times New Roman"/>
          <w:sz w:val="24"/>
          <w:szCs w:val="24"/>
        </w:rPr>
        <w:t>cijele županije.</w:t>
      </w:r>
      <w:r w:rsidR="008A6D31" w:rsidRPr="00C96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5F1" w:rsidRPr="00C96E44" w:rsidRDefault="00CC25F1" w:rsidP="0067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BE" w:rsidRPr="00C96E44" w:rsidRDefault="008A6D31" w:rsidP="0067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E44">
        <w:rPr>
          <w:rFonts w:ascii="Times New Roman" w:hAnsi="Times New Roman" w:cs="Times New Roman"/>
          <w:sz w:val="24"/>
          <w:szCs w:val="24"/>
        </w:rPr>
        <w:t xml:space="preserve">Priprema dokumentacije za projekt CGO </w:t>
      </w:r>
      <w:r w:rsidR="004F27BE" w:rsidRPr="00C96E44">
        <w:rPr>
          <w:rFonts w:ascii="Times New Roman" w:hAnsi="Times New Roman" w:cs="Times New Roman"/>
          <w:sz w:val="24"/>
          <w:szCs w:val="24"/>
        </w:rPr>
        <w:t>Lučino razdolje</w:t>
      </w:r>
      <w:r w:rsidRPr="00C96E44">
        <w:rPr>
          <w:rFonts w:ascii="Times New Roman" w:hAnsi="Times New Roman" w:cs="Times New Roman"/>
          <w:sz w:val="24"/>
          <w:szCs w:val="24"/>
        </w:rPr>
        <w:t xml:space="preserve"> je u završnoj fazi, te se do kraja </w:t>
      </w:r>
      <w:r w:rsidR="004F27BE" w:rsidRPr="00C96E44">
        <w:rPr>
          <w:rFonts w:ascii="Times New Roman" w:hAnsi="Times New Roman" w:cs="Times New Roman"/>
          <w:sz w:val="24"/>
          <w:szCs w:val="24"/>
        </w:rPr>
        <w:t>ožujka 2019</w:t>
      </w:r>
      <w:r w:rsidRPr="00C96E44">
        <w:rPr>
          <w:rFonts w:ascii="Times New Roman" w:hAnsi="Times New Roman" w:cs="Times New Roman"/>
          <w:sz w:val="24"/>
          <w:szCs w:val="24"/>
        </w:rPr>
        <w:t>. godine planira provesti postupak izravne dodjele bespovratnih sredstava, koji zajedno provode Ministarstvo zaštite okoliša i energetike/Posredničko tijelo razine 1 (MZOE/PT1) i Fond za zaštitu okoli</w:t>
      </w:r>
      <w:r w:rsidR="00B37AE4" w:rsidRPr="00C96E44">
        <w:rPr>
          <w:rFonts w:ascii="Times New Roman" w:hAnsi="Times New Roman" w:cs="Times New Roman"/>
          <w:sz w:val="24"/>
          <w:szCs w:val="24"/>
        </w:rPr>
        <w:t>ša i energetsku učinkovitost/Posredničko tijelo razine 2 (FZOEU/PT2).</w:t>
      </w:r>
    </w:p>
    <w:p w:rsidR="00C96E44" w:rsidRDefault="00C96E44" w:rsidP="0067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E44" w:rsidRDefault="00B37AE4" w:rsidP="0067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E44">
        <w:rPr>
          <w:rFonts w:ascii="Times New Roman" w:hAnsi="Times New Roman" w:cs="Times New Roman"/>
          <w:sz w:val="24"/>
          <w:szCs w:val="24"/>
        </w:rPr>
        <w:t>Postupak dodjel</w:t>
      </w:r>
      <w:r w:rsidR="0091268C" w:rsidRPr="00C96E44">
        <w:rPr>
          <w:rFonts w:ascii="Times New Roman" w:hAnsi="Times New Roman" w:cs="Times New Roman"/>
          <w:sz w:val="24"/>
          <w:szCs w:val="24"/>
        </w:rPr>
        <w:t>e</w:t>
      </w:r>
      <w:r w:rsidR="004F27BE" w:rsidRPr="00C96E44">
        <w:rPr>
          <w:rFonts w:ascii="Times New Roman" w:hAnsi="Times New Roman" w:cs="Times New Roman"/>
          <w:sz w:val="24"/>
          <w:szCs w:val="24"/>
        </w:rPr>
        <w:t xml:space="preserve"> </w:t>
      </w:r>
      <w:r w:rsidRPr="00C96E44">
        <w:rPr>
          <w:rFonts w:ascii="Times New Roman" w:hAnsi="Times New Roman" w:cs="Times New Roman"/>
          <w:sz w:val="24"/>
          <w:szCs w:val="24"/>
        </w:rPr>
        <w:t xml:space="preserve">završit će se donošenjem odluke MZOE-a o financiranju projekta CGO </w:t>
      </w:r>
      <w:r w:rsidR="004F27BE" w:rsidRPr="00C96E44">
        <w:rPr>
          <w:rFonts w:ascii="Times New Roman" w:hAnsi="Times New Roman" w:cs="Times New Roman"/>
          <w:sz w:val="24"/>
          <w:szCs w:val="24"/>
        </w:rPr>
        <w:t>Lučino razdolje</w:t>
      </w:r>
      <w:r w:rsidRPr="00C96E44">
        <w:rPr>
          <w:rFonts w:ascii="Times New Roman" w:hAnsi="Times New Roman" w:cs="Times New Roman"/>
          <w:sz w:val="24"/>
          <w:szCs w:val="24"/>
        </w:rPr>
        <w:t>, nakon čega se potpisuje ugovor o dodjeli bespovratnih sredstava između MZOE/PT1, FZOEU/PT2</w:t>
      </w:r>
      <w:r w:rsidR="004F27BE" w:rsidRPr="00C96E44">
        <w:rPr>
          <w:rFonts w:ascii="Times New Roman" w:hAnsi="Times New Roman" w:cs="Times New Roman"/>
          <w:sz w:val="24"/>
          <w:szCs w:val="24"/>
        </w:rPr>
        <w:t xml:space="preserve"> i Agencije za gospodarenje otpadom</w:t>
      </w:r>
      <w:r w:rsidR="00C96E44" w:rsidRPr="00C96E44">
        <w:rPr>
          <w:rFonts w:ascii="Times New Roman" w:hAnsi="Times New Roman" w:cs="Times New Roman"/>
          <w:sz w:val="24"/>
          <w:szCs w:val="24"/>
        </w:rPr>
        <w:t xml:space="preserve"> d.o.o.</w:t>
      </w:r>
      <w:r w:rsidR="00C96E44">
        <w:rPr>
          <w:rFonts w:ascii="Times New Roman" w:hAnsi="Times New Roman" w:cs="Times New Roman"/>
          <w:sz w:val="24"/>
          <w:szCs w:val="24"/>
        </w:rPr>
        <w:t xml:space="preserve"> kao korisnika projekta.</w:t>
      </w:r>
    </w:p>
    <w:p w:rsidR="00C96E44" w:rsidRDefault="00C96E44" w:rsidP="0067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E44" w:rsidRPr="00CC25F1" w:rsidRDefault="00C96E44" w:rsidP="00C96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59D">
        <w:rPr>
          <w:rFonts w:ascii="Times New Roman" w:hAnsi="Times New Roman" w:cs="Times New Roman"/>
          <w:sz w:val="24"/>
          <w:szCs w:val="24"/>
        </w:rPr>
        <w:t>U</w:t>
      </w:r>
      <w:r w:rsidR="00972A36" w:rsidRPr="0081359D">
        <w:rPr>
          <w:rFonts w:ascii="Times New Roman" w:hAnsi="Times New Roman" w:cs="Times New Roman"/>
          <w:sz w:val="24"/>
          <w:szCs w:val="24"/>
        </w:rPr>
        <w:t>kupna vrijednost projekta CGO</w:t>
      </w:r>
      <w:r w:rsidRPr="0081359D">
        <w:rPr>
          <w:rFonts w:ascii="Times New Roman" w:hAnsi="Times New Roman" w:cs="Times New Roman"/>
          <w:sz w:val="24"/>
          <w:szCs w:val="24"/>
        </w:rPr>
        <w:t xml:space="preserve"> Lučino razdolje</w:t>
      </w:r>
      <w:r w:rsidR="0071152B" w:rsidRPr="0081359D">
        <w:rPr>
          <w:rFonts w:ascii="Times New Roman" w:hAnsi="Times New Roman" w:cs="Times New Roman"/>
          <w:sz w:val="24"/>
          <w:szCs w:val="24"/>
        </w:rPr>
        <w:t xml:space="preserve"> procjenjuje se na</w:t>
      </w:r>
      <w:r w:rsidR="00902343" w:rsidRPr="0081359D">
        <w:rPr>
          <w:rFonts w:ascii="Times New Roman" w:hAnsi="Times New Roman" w:cs="Times New Roman"/>
          <w:sz w:val="24"/>
          <w:szCs w:val="24"/>
        </w:rPr>
        <w:t xml:space="preserve"> 376.299.955 HRK</w:t>
      </w:r>
      <w:r w:rsidR="0071152B" w:rsidRPr="0081359D">
        <w:rPr>
          <w:rFonts w:ascii="Times New Roman" w:hAnsi="Times New Roman" w:cs="Times New Roman"/>
          <w:sz w:val="24"/>
          <w:szCs w:val="24"/>
        </w:rPr>
        <w:t xml:space="preserve">, uključujući i </w:t>
      </w:r>
      <w:r w:rsidR="00902343" w:rsidRPr="0081359D">
        <w:rPr>
          <w:rFonts w:ascii="Times New Roman" w:hAnsi="Times New Roman" w:cs="Times New Roman"/>
          <w:sz w:val="24"/>
          <w:szCs w:val="24"/>
        </w:rPr>
        <w:t xml:space="preserve">287.764.903 HRK </w:t>
      </w:r>
      <w:r w:rsidR="0071152B" w:rsidRPr="0081359D">
        <w:rPr>
          <w:rFonts w:ascii="Times New Roman" w:hAnsi="Times New Roman" w:cs="Times New Roman"/>
          <w:sz w:val="24"/>
          <w:szCs w:val="24"/>
        </w:rPr>
        <w:t xml:space="preserve">troškova koji su prihvatljivi za sufinanciranje EU. Od tog iznosa kroz Operativni program Konkurentnost i kohezija 2014.-2020. planira se osigurati </w:t>
      </w:r>
      <w:r w:rsidR="00902343" w:rsidRPr="0081359D">
        <w:rPr>
          <w:rFonts w:ascii="Times New Roman" w:hAnsi="Times New Roman" w:cs="Times New Roman"/>
          <w:sz w:val="24"/>
          <w:szCs w:val="24"/>
        </w:rPr>
        <w:t>208.179.200</w:t>
      </w:r>
      <w:r w:rsidRPr="0081359D">
        <w:rPr>
          <w:rFonts w:ascii="Times New Roman" w:hAnsi="Times New Roman" w:cs="Times New Roman"/>
          <w:sz w:val="24"/>
          <w:szCs w:val="24"/>
        </w:rPr>
        <w:t xml:space="preserve"> </w:t>
      </w:r>
      <w:r w:rsidR="0071152B" w:rsidRPr="0081359D">
        <w:rPr>
          <w:rFonts w:ascii="Times New Roman" w:hAnsi="Times New Roman" w:cs="Times New Roman"/>
          <w:sz w:val="24"/>
          <w:szCs w:val="24"/>
        </w:rPr>
        <w:t xml:space="preserve">HRK ili </w:t>
      </w:r>
      <w:r w:rsidR="0091268C" w:rsidRPr="0081359D">
        <w:rPr>
          <w:rFonts w:ascii="Times New Roman" w:hAnsi="Times New Roman" w:cs="Times New Roman"/>
          <w:sz w:val="24"/>
          <w:szCs w:val="24"/>
        </w:rPr>
        <w:t>72,</w:t>
      </w:r>
      <w:r w:rsidR="00902343" w:rsidRPr="0081359D">
        <w:rPr>
          <w:rFonts w:ascii="Times New Roman" w:hAnsi="Times New Roman" w:cs="Times New Roman"/>
          <w:sz w:val="24"/>
          <w:szCs w:val="24"/>
        </w:rPr>
        <w:t>34</w:t>
      </w:r>
      <w:r w:rsidR="0091268C" w:rsidRPr="0081359D">
        <w:rPr>
          <w:rFonts w:ascii="Times New Roman" w:hAnsi="Times New Roman" w:cs="Times New Roman"/>
          <w:sz w:val="24"/>
          <w:szCs w:val="24"/>
        </w:rPr>
        <w:t xml:space="preserve">% </w:t>
      </w:r>
      <w:r w:rsidR="0071152B" w:rsidRPr="0081359D">
        <w:rPr>
          <w:rFonts w:ascii="Times New Roman" w:hAnsi="Times New Roman" w:cs="Times New Roman"/>
          <w:sz w:val="24"/>
          <w:szCs w:val="24"/>
        </w:rPr>
        <w:t>sredstava.</w:t>
      </w:r>
    </w:p>
    <w:sectPr w:rsidR="00C96E44" w:rsidRPr="00CC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6FE"/>
    <w:multiLevelType w:val="hybridMultilevel"/>
    <w:tmpl w:val="4198E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E744F"/>
    <w:multiLevelType w:val="hybridMultilevel"/>
    <w:tmpl w:val="6622C4CC"/>
    <w:lvl w:ilvl="0" w:tplc="D5EE8596">
      <w:start w:val="2"/>
      <w:numFmt w:val="bullet"/>
      <w:lvlText w:val="-"/>
      <w:lvlJc w:val="left"/>
      <w:pPr>
        <w:ind w:left="738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6A"/>
    <w:rsid w:val="0008667E"/>
    <w:rsid w:val="000927BA"/>
    <w:rsid w:val="000E755E"/>
    <w:rsid w:val="00111871"/>
    <w:rsid w:val="001B5E3B"/>
    <w:rsid w:val="002C58EE"/>
    <w:rsid w:val="00301AF3"/>
    <w:rsid w:val="004F27BE"/>
    <w:rsid w:val="005705EF"/>
    <w:rsid w:val="00586571"/>
    <w:rsid w:val="005E366A"/>
    <w:rsid w:val="006214F3"/>
    <w:rsid w:val="006425B0"/>
    <w:rsid w:val="006717CA"/>
    <w:rsid w:val="006E3110"/>
    <w:rsid w:val="0071152B"/>
    <w:rsid w:val="0081359D"/>
    <w:rsid w:val="008A6D31"/>
    <w:rsid w:val="00902343"/>
    <w:rsid w:val="0091268C"/>
    <w:rsid w:val="00956329"/>
    <w:rsid w:val="00972A36"/>
    <w:rsid w:val="00B37AE4"/>
    <w:rsid w:val="00C562CF"/>
    <w:rsid w:val="00C96E44"/>
    <w:rsid w:val="00CC25F1"/>
    <w:rsid w:val="00CE04D5"/>
    <w:rsid w:val="00D23B1A"/>
    <w:rsid w:val="00D325C2"/>
    <w:rsid w:val="00E17F6F"/>
    <w:rsid w:val="00E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EA8F7-7DA0-4BDF-AD9C-8FDC84A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E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55AC-6C76-4B67-AB4D-272F7F9B87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098A39-993C-428B-BB9B-E22EB8CA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48A7-71A3-4135-AC2E-E8FEEADA04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AC1BC1-AEBB-4BFC-A0D6-2F5B6DB21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95C493-F1D7-4B11-9674-F018CFD6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Macan</dc:creator>
  <cp:keywords/>
  <dc:description/>
  <cp:lastModifiedBy>Vlatka Šelimber</cp:lastModifiedBy>
  <cp:revision>2</cp:revision>
  <dcterms:created xsi:type="dcterms:W3CDTF">2019-01-31T14:11:00Z</dcterms:created>
  <dcterms:modified xsi:type="dcterms:W3CDTF">2019-01-31T14:11:00Z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