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065A" w14:textId="77777777" w:rsidR="008C799F" w:rsidRPr="008C799F" w:rsidRDefault="008C799F" w:rsidP="008C7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C799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CC6213" wp14:editId="15DB47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9419B29" w14:textId="77777777" w:rsidR="008C799F" w:rsidRPr="008C799F" w:rsidRDefault="008C799F" w:rsidP="008C79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C799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4EA6662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66AC6C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17782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2B2FB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931A9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2D837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D9C30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D9EB3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1E1AE2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veljače 2019.</w:t>
      </w:r>
    </w:p>
    <w:p w14:paraId="23FA327C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F857B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08FA1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30C6C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B06B84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99074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C78264" w14:textId="77777777" w:rsidR="008C799F" w:rsidRPr="008C799F" w:rsidRDefault="008C799F" w:rsidP="008C7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1FE68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EE9D1F2" w14:textId="77777777" w:rsidR="008C799F" w:rsidRPr="008C799F" w:rsidRDefault="008C799F" w:rsidP="008C799F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C799F" w:rsidRPr="008C799F" w:rsidSect="008C799F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C799F" w:rsidRPr="008C799F" w14:paraId="7BCB7F34" w14:textId="77777777" w:rsidTr="00191C1D">
        <w:tc>
          <w:tcPr>
            <w:tcW w:w="1951" w:type="dxa"/>
          </w:tcPr>
          <w:p w14:paraId="2B27F5A0" w14:textId="77777777" w:rsidR="008C799F" w:rsidRPr="008C799F" w:rsidRDefault="008C799F" w:rsidP="008C799F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3706C442" w14:textId="77777777" w:rsidR="008C799F" w:rsidRPr="008C799F" w:rsidRDefault="008C799F" w:rsidP="008C7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C7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A3D63F" w14:textId="77777777" w:rsidR="008C799F" w:rsidRPr="008C799F" w:rsidRDefault="008C799F" w:rsidP="008C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E031" w14:textId="6BFCF887" w:rsidR="008C799F" w:rsidRPr="008C799F" w:rsidRDefault="008C799F" w:rsidP="008C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Ministarstvo državne imovine </w:t>
            </w:r>
          </w:p>
        </w:tc>
      </w:tr>
    </w:tbl>
    <w:p w14:paraId="48DBF210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8E23989" w14:textId="77777777" w:rsidR="008C799F" w:rsidRPr="008C799F" w:rsidRDefault="008C799F" w:rsidP="008C799F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C799F" w:rsidRPr="008C799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C799F" w:rsidRPr="008C799F" w14:paraId="488490C6" w14:textId="77777777" w:rsidTr="00191C1D">
        <w:tc>
          <w:tcPr>
            <w:tcW w:w="1951" w:type="dxa"/>
          </w:tcPr>
          <w:p w14:paraId="59C621EC" w14:textId="77777777" w:rsidR="008C799F" w:rsidRPr="008C799F" w:rsidRDefault="008C799F" w:rsidP="008C799F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21103CD1" w14:textId="77777777" w:rsidR="008C799F" w:rsidRPr="008C799F" w:rsidRDefault="008C799F" w:rsidP="008C7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C7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F9EEDA" w14:textId="77777777" w:rsidR="008C799F" w:rsidRPr="008C799F" w:rsidRDefault="008C799F" w:rsidP="008C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DB44" w14:textId="0A3EFA40" w:rsidR="008C799F" w:rsidRPr="008C799F" w:rsidRDefault="008C799F" w:rsidP="008C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F">
              <w:rPr>
                <w:rFonts w:ascii="Times New Roman" w:hAnsi="Times New Roman" w:cs="Times New Roman"/>
                <w:sz w:val="24"/>
                <w:szCs w:val="24"/>
              </w:rPr>
              <w:t xml:space="preserve">Prijedlog zaključka o darovanju Dubrovačkoj biskupiji – Dioecesis Ragusina nekretnine u k.o. Dubrovnik </w:t>
            </w:r>
          </w:p>
        </w:tc>
      </w:tr>
    </w:tbl>
    <w:p w14:paraId="20B2EA4D" w14:textId="77777777" w:rsidR="008C799F" w:rsidRPr="008C799F" w:rsidRDefault="008C799F" w:rsidP="008C799F">
      <w:pPr>
        <w:tabs>
          <w:tab w:val="left" w:pos="1843"/>
        </w:tabs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9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AD354CE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92B97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2802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D9AA2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224C0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8A2CD" w14:textId="77777777" w:rsidR="008C799F" w:rsidRPr="008C799F" w:rsidRDefault="008C799F" w:rsidP="008C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C799F" w:rsidRPr="008C799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A87B96" w14:textId="77777777" w:rsidR="008C799F" w:rsidRDefault="008C799F" w:rsidP="00A83FD1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370B4425" w14:textId="77777777" w:rsidR="008C799F" w:rsidRDefault="008C799F" w:rsidP="00A83FD1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644AD586" w14:textId="77777777" w:rsidR="00A83FD1" w:rsidRDefault="00A83FD1" w:rsidP="00A83FD1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644AD587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88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89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broj: 150/11, 119/14, 93/16. i 116/18), Vlada Republike Hrvatske je na __. sjednici održanoj __ 2019. godine donijela </w:t>
      </w:r>
    </w:p>
    <w:p w14:paraId="644AD58A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8B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8C" w14:textId="77777777" w:rsidR="00A83FD1" w:rsidRDefault="00A83FD1" w:rsidP="00A83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44AD58D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8E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8F" w14:textId="5B2E0DB3" w:rsidR="00A83FD1" w:rsidRDefault="00A83FD1" w:rsidP="00A83FD1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Hrvatska, kao vlasnik, iskazuje interes za darovanje </w:t>
      </w:r>
      <w:r w:rsidR="00BC290B">
        <w:rPr>
          <w:rFonts w:ascii="Times New Roman" w:hAnsi="Times New Roman" w:cs="Times New Roman"/>
          <w:sz w:val="24"/>
          <w:szCs w:val="24"/>
        </w:rPr>
        <w:t>Dubrovačkoj biskupiji Dioecesis</w:t>
      </w:r>
      <w:r w:rsidR="006A5686">
        <w:rPr>
          <w:rFonts w:ascii="Times New Roman" w:hAnsi="Times New Roman" w:cs="Times New Roman"/>
          <w:sz w:val="24"/>
          <w:szCs w:val="24"/>
        </w:rPr>
        <w:t xml:space="preserve"> Ragusina </w:t>
      </w:r>
      <w:r>
        <w:rPr>
          <w:rFonts w:ascii="Times New Roman" w:hAnsi="Times New Roman" w:cs="Times New Roman"/>
          <w:sz w:val="24"/>
          <w:szCs w:val="24"/>
        </w:rPr>
        <w:t>nekretninu označenu kao ZGR 863 kuća površine 151 m²  upisana u zk.ul.br. 704 k.o. Dubrovnik u svrhu stavljanja u funkciju na način da bi se u istu nakon rekonstrukcije i obnove smjestile mlade obitelji, s ciljem poticanja obnove i p</w:t>
      </w:r>
      <w:r w:rsidR="00BC290B">
        <w:rPr>
          <w:rFonts w:ascii="Times New Roman" w:hAnsi="Times New Roman" w:cs="Times New Roman"/>
          <w:sz w:val="24"/>
          <w:szCs w:val="24"/>
        </w:rPr>
        <w:t>ovratka života u Grad Dubrovnik, za procijenjenu tržišnu vrijednost darovane nekretnine umanjit će se obveza</w:t>
      </w:r>
      <w:r>
        <w:rPr>
          <w:rFonts w:ascii="Times New Roman" w:hAnsi="Times New Roman" w:cs="Times New Roman"/>
          <w:sz w:val="24"/>
          <w:szCs w:val="24"/>
        </w:rPr>
        <w:t xml:space="preserve"> Republike Hrvatske prema Katoličkoj Crkvi za  oduzetu imovinu koju nije moguće vratiti, a sve sukladno Ugovoru između Svete Stolice i Republike Hrvatske o gospodarskim pitanjima („Narodne novine – Međunarodni ugovori“, br. 18/98).  </w:t>
      </w:r>
    </w:p>
    <w:p w14:paraId="644AD590" w14:textId="77777777" w:rsidR="00A83FD1" w:rsidRDefault="00A83FD1" w:rsidP="00A83FD1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4AD591" w14:textId="77777777" w:rsidR="00A83FD1" w:rsidRDefault="00A83FD1" w:rsidP="00A83FD1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ovog Zaključka zadužuje se Ministarstvo državne imovine.</w:t>
      </w:r>
    </w:p>
    <w:p w14:paraId="644AD592" w14:textId="77777777" w:rsidR="00A83FD1" w:rsidRDefault="00A83FD1" w:rsidP="00A8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93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94" w14:textId="77777777" w:rsidR="001B30CC" w:rsidRDefault="001B30CC" w:rsidP="001B3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44AD595" w14:textId="77777777" w:rsidR="001B30CC" w:rsidRDefault="001B30CC" w:rsidP="001B3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44AD596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97" w14:textId="77777777" w:rsidR="001B30CC" w:rsidRDefault="001B30CC" w:rsidP="001B3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</w:t>
      </w:r>
    </w:p>
    <w:p w14:paraId="644AD598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99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9A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44AD59B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44AD59C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44AD59D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44AD59E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44AD59F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44AD5A0" w14:textId="77777777" w:rsidR="00A83FD1" w:rsidRDefault="00A83FD1" w:rsidP="00A83FD1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44AD5A1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2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3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4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5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6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7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8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9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A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B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E" w14:textId="77777777" w:rsidR="001B30CC" w:rsidRDefault="001B30CC" w:rsidP="00A83FD1">
      <w:pPr>
        <w:rPr>
          <w:rFonts w:ascii="Times New Roman" w:hAnsi="Times New Roman" w:cs="Times New Roman"/>
          <w:sz w:val="24"/>
          <w:szCs w:val="24"/>
        </w:rPr>
      </w:pPr>
    </w:p>
    <w:p w14:paraId="644AD5AF" w14:textId="77777777" w:rsidR="001B30CC" w:rsidRDefault="001B30CC" w:rsidP="001B30CC">
      <w:pPr>
        <w:rPr>
          <w:rFonts w:ascii="Times New Roman" w:hAnsi="Times New Roman" w:cs="Times New Roman"/>
          <w:sz w:val="24"/>
          <w:szCs w:val="24"/>
        </w:rPr>
      </w:pPr>
    </w:p>
    <w:p w14:paraId="644AD5B0" w14:textId="77777777" w:rsidR="001B30CC" w:rsidRDefault="001B30CC" w:rsidP="001B3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44AD5B1" w14:textId="77777777" w:rsidR="001B30CC" w:rsidRDefault="001B30CC" w:rsidP="001B3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AD5B2" w14:textId="77777777" w:rsidR="001B30CC" w:rsidRDefault="001B30CC" w:rsidP="001B3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AD5B3" w14:textId="77777777" w:rsidR="001B30CC" w:rsidRDefault="001B30CC" w:rsidP="001B30C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Dubrovačka biskupija – Dioecesis Ragusina  podnijela  je Ministarstvu državne imovine zahtjev za darovanje nekretnine označenih kao zk.č.br. ZGR 863 kuća površine 151 m²  upisana u zk.ul.br. 704, k.o. Dubrovnik  u svrhu stavljanja u funkciju i obnove, budući da ista predstavlja stambenu zgradu unutar stare gradske jezgre Grada Dubrovnika, te je ista znatno oštećena još u potresu 1979 godine te prijeti opasnost i od daljnjeg propadanja. Dubrovačka biskupija planira predmetnu nekretninu obnoviti i staviti u funkciju te smjestiti mlade obitelji  i to s ciljem poticanja demografske obnove i povratka života u Grad, budući je isto napravila i sa nekretninom u svom vlasništvu, a koja je povezana i na neki način čini cjelinu sa traženom nekretninom u vlasništvu Republike Hrvatske</w:t>
      </w:r>
    </w:p>
    <w:p w14:paraId="644AD5B4" w14:textId="77777777" w:rsidR="001B30CC" w:rsidRDefault="001B30CC" w:rsidP="001B30C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4AD5B5" w14:textId="77777777" w:rsidR="001B30CC" w:rsidRDefault="001B30CC" w:rsidP="001B30C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4AD5B6" w14:textId="77777777" w:rsidR="001B30CC" w:rsidRDefault="001B30CC" w:rsidP="001B30C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Predmetne nekretnine darovat će se Dubrovačkoj biskupiji – Dioecesis Ragusina nakon procjene predmetne nekretnine, jer će se procijenjena vrijednost darovane nekretnine umanjiti s osnova obveze Republike Hrvatske prema Katoličkoj Crkvi za oduzetu imovinu koju nije moguće vratiti, a sve sukladno Ugovoru između Svete Stolice i Republike Hrvatske o gospodarskim pitanjima („Narodne novine“, br. 18/98)., te nakon što Ministarstvo kulture da svoje očitovanje vezano za predmetnu nekretninu budući se radi o spomeniku kulture.</w:t>
      </w:r>
    </w:p>
    <w:p w14:paraId="644AD5B7" w14:textId="77777777" w:rsidR="001B30CC" w:rsidRDefault="001B30CC" w:rsidP="001B30C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4AD5B8" w14:textId="77777777" w:rsidR="001B30CC" w:rsidRDefault="001B30CC" w:rsidP="001B3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AD5B9" w14:textId="77777777" w:rsidR="001B30CC" w:rsidRDefault="001B30CC" w:rsidP="001B30C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ovog Zaključka zadužuje se Ministarstvo državne imovine.</w:t>
      </w:r>
    </w:p>
    <w:p w14:paraId="644AD5BA" w14:textId="77777777" w:rsidR="001B30CC" w:rsidRDefault="001B30CC" w:rsidP="001B30CC"/>
    <w:p w14:paraId="644AD5BB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BC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BD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BE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BF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C0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C1" w14:textId="77777777" w:rsidR="00A83FD1" w:rsidRDefault="00A83FD1" w:rsidP="00A83FD1">
      <w:pPr>
        <w:rPr>
          <w:rFonts w:ascii="Times New Roman" w:hAnsi="Times New Roman" w:cs="Times New Roman"/>
          <w:sz w:val="24"/>
          <w:szCs w:val="24"/>
        </w:rPr>
      </w:pPr>
    </w:p>
    <w:p w14:paraId="644AD5C2" w14:textId="77777777" w:rsidR="00A83FD1" w:rsidRDefault="00A83FD1" w:rsidP="00A83FD1"/>
    <w:p w14:paraId="644AD5C3" w14:textId="77777777" w:rsidR="006C7B04" w:rsidRDefault="006C7B04"/>
    <w:sectPr w:rsidR="006C7B04" w:rsidSect="001B30CC">
      <w:footerReference w:type="default" r:id="rId13"/>
      <w:pgSz w:w="11906" w:h="16838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4A96" w14:textId="77777777" w:rsidR="009637DC" w:rsidRDefault="009637DC" w:rsidP="008C799F">
      <w:r>
        <w:separator/>
      </w:r>
    </w:p>
  </w:endnote>
  <w:endnote w:type="continuationSeparator" w:id="0">
    <w:p w14:paraId="67A5560C" w14:textId="77777777" w:rsidR="009637DC" w:rsidRDefault="009637DC" w:rsidP="008C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EEFA" w14:textId="77777777" w:rsidR="000350D9" w:rsidRPr="00CE78D1" w:rsidRDefault="006A568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877" w14:textId="1CFABC37" w:rsidR="008C799F" w:rsidRPr="008C799F" w:rsidRDefault="008C799F" w:rsidP="008C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DCE1" w14:textId="77777777" w:rsidR="009637DC" w:rsidRDefault="009637DC" w:rsidP="008C799F">
      <w:r>
        <w:separator/>
      </w:r>
    </w:p>
  </w:footnote>
  <w:footnote w:type="continuationSeparator" w:id="0">
    <w:p w14:paraId="0E0B3FFA" w14:textId="77777777" w:rsidR="009637DC" w:rsidRDefault="009637DC" w:rsidP="008C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D83"/>
    <w:multiLevelType w:val="hybridMultilevel"/>
    <w:tmpl w:val="583EA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C"/>
    <w:rsid w:val="001B30CC"/>
    <w:rsid w:val="004001BC"/>
    <w:rsid w:val="006A5686"/>
    <w:rsid w:val="006C7B04"/>
    <w:rsid w:val="008C799F"/>
    <w:rsid w:val="009637DC"/>
    <w:rsid w:val="00A83FD1"/>
    <w:rsid w:val="00BC290B"/>
    <w:rsid w:val="00BF5C26"/>
    <w:rsid w:val="00E332C3"/>
    <w:rsid w:val="00E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586"/>
  <w15:docId w15:val="{180A0278-9B6F-4478-9AB7-6A2D747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D1"/>
    <w:rPr>
      <w:rFonts w:ascii="Arial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99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C799F"/>
    <w:rPr>
      <w:rFonts w:eastAsia="Times New Roman"/>
      <w:lang w:eastAsia="hr-HR"/>
    </w:rPr>
  </w:style>
  <w:style w:type="table" w:styleId="TableGrid">
    <w:name w:val="Table Grid"/>
    <w:basedOn w:val="TableNormal"/>
    <w:rsid w:val="008C799F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99F"/>
    <w:rPr>
      <w:rFonts w:ascii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D8CFE-9547-4817-A6B7-37AE4113B3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6F52A0-7E09-4F0A-8993-6559190EC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61CF6-BE21-46B5-A1F4-0F1EF5DB0A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BA9070-75CA-4DCA-ADC8-929698717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Vlatka Šelimber</cp:lastModifiedBy>
  <cp:revision>2</cp:revision>
  <cp:lastPrinted>2019-01-29T09:46:00Z</cp:lastPrinted>
  <dcterms:created xsi:type="dcterms:W3CDTF">2019-01-31T14:22:00Z</dcterms:created>
  <dcterms:modified xsi:type="dcterms:W3CDTF">2019-01-31T14:22:00Z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