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0C98" w14:textId="77777777" w:rsidR="00301910" w:rsidRPr="00920161" w:rsidRDefault="00301910" w:rsidP="0030191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2016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B590CED" wp14:editId="5B590CE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Cs w:val="24"/>
        </w:rPr>
        <w:fldChar w:fldCharType="begin"/>
      </w:r>
      <w:r w:rsidRPr="00920161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Cs w:val="24"/>
        </w:rPr>
        <w:fldChar w:fldCharType="end"/>
      </w:r>
    </w:p>
    <w:p w14:paraId="5B590C99" w14:textId="77777777" w:rsidR="00301910" w:rsidRPr="007E57A7" w:rsidRDefault="00301910" w:rsidP="0030191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B590C9A" w14:textId="77777777" w:rsidR="00301910" w:rsidRPr="007E57A7" w:rsidRDefault="00301910" w:rsidP="00301910">
      <w:pPr>
        <w:spacing w:after="2400"/>
        <w:jc w:val="right"/>
        <w:rPr>
          <w:rFonts w:ascii="Times New Roman" w:hAnsi="Times New Roman" w:cs="Times New Roman"/>
          <w:szCs w:val="24"/>
        </w:rPr>
      </w:pPr>
      <w:r w:rsidRPr="007E57A7">
        <w:rPr>
          <w:rFonts w:ascii="Times New Roman" w:hAnsi="Times New Roman" w:cs="Times New Roman"/>
          <w:szCs w:val="24"/>
        </w:rPr>
        <w:t xml:space="preserve">Zagreb, </w:t>
      </w:r>
      <w:r w:rsidR="000D1C88">
        <w:rPr>
          <w:rFonts w:ascii="Times New Roman" w:hAnsi="Times New Roman" w:cs="Times New Roman"/>
          <w:szCs w:val="24"/>
        </w:rPr>
        <w:t>14</w:t>
      </w:r>
      <w:r w:rsidRPr="007E57A7">
        <w:rPr>
          <w:rFonts w:ascii="Times New Roman" w:hAnsi="Times New Roman" w:cs="Times New Roman"/>
          <w:szCs w:val="24"/>
        </w:rPr>
        <w:t xml:space="preserve">. </w:t>
      </w:r>
      <w:r w:rsidR="000D1C88">
        <w:rPr>
          <w:rFonts w:ascii="Times New Roman" w:hAnsi="Times New Roman" w:cs="Times New Roman"/>
          <w:szCs w:val="24"/>
        </w:rPr>
        <w:t>veljače</w:t>
      </w:r>
      <w:r w:rsidRPr="007E57A7">
        <w:rPr>
          <w:rFonts w:ascii="Times New Roman" w:hAnsi="Times New Roman" w:cs="Times New Roman"/>
          <w:szCs w:val="24"/>
        </w:rPr>
        <w:t xml:space="preserve">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01910" w:rsidRPr="007E57A7" w14:paraId="5B590C9D" w14:textId="77777777" w:rsidTr="009E2637">
        <w:tc>
          <w:tcPr>
            <w:tcW w:w="1951" w:type="dxa"/>
          </w:tcPr>
          <w:p w14:paraId="5B590C9B" w14:textId="77777777"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B590C9C" w14:textId="77777777" w:rsidR="00301910" w:rsidRPr="007E57A7" w:rsidRDefault="00301910" w:rsidP="009E263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</w:tr>
      <w:tr w:rsidR="00301910" w:rsidRPr="007E57A7" w14:paraId="5B590CA0" w14:textId="77777777" w:rsidTr="009E2637">
        <w:tc>
          <w:tcPr>
            <w:tcW w:w="1951" w:type="dxa"/>
          </w:tcPr>
          <w:p w14:paraId="5B590C9E" w14:textId="77777777"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B590C9F" w14:textId="77777777" w:rsidR="00301910" w:rsidRPr="007E57A7" w:rsidRDefault="000D1C88" w:rsidP="006541C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D1C88">
              <w:rPr>
                <w:rFonts w:ascii="Times New Roman" w:hAnsi="Times New Roman" w:cs="Times New Roman"/>
                <w:szCs w:val="24"/>
              </w:rPr>
              <w:t>Prijedlog odluke o davanju suglasnosti na Odluku Županijske skupštine Primorsko-goranske županije o izmjenama Odluke o utvrđivanju lučkog područja u lukama otvorenim za javni promet županijskog i lokalnog značaja na području Primorsko-goranske županije</w:t>
            </w:r>
            <w:r w:rsidR="00301910" w:rsidRPr="007E57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5B590CA1" w14:textId="77777777" w:rsidR="00301910" w:rsidRPr="007E57A7" w:rsidRDefault="00301910" w:rsidP="00301910">
      <w:pPr>
        <w:rPr>
          <w:rFonts w:ascii="Times New Roman" w:hAnsi="Times New Roman" w:cs="Times New Roman"/>
          <w:szCs w:val="24"/>
        </w:rPr>
      </w:pPr>
    </w:p>
    <w:p w14:paraId="5B590CA2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5B590CA3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4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5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6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7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8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9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A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B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C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D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E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AF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B0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B1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B590CB2" w14:textId="77777777" w:rsidR="00847C93" w:rsidRPr="007A70A6" w:rsidRDefault="00847C93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  <w:r w:rsidRPr="007A70A6">
        <w:rPr>
          <w:rFonts w:ascii="Times New Roman" w:eastAsiaTheme="minorEastAsia" w:hAnsi="Times New Roman" w:cs="Times New Roman"/>
          <w:szCs w:val="24"/>
          <w:lang w:eastAsia="zh-CN"/>
        </w:rPr>
        <w:br w:type="page"/>
      </w:r>
    </w:p>
    <w:p w14:paraId="5B590CB3" w14:textId="77777777" w:rsidR="000D1C88" w:rsidRPr="000D1C88" w:rsidRDefault="000D1C88" w:rsidP="000D1C88">
      <w:pPr>
        <w:pStyle w:val="NoSpacing"/>
        <w:ind w:firstLine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C8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5B590CB4" w14:textId="77777777" w:rsidR="000D1C88" w:rsidRDefault="000D1C88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590CB5" w14:textId="77777777" w:rsidR="000D1C88" w:rsidRDefault="000D1C88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590CB6" w14:textId="77777777" w:rsidR="000D1C88" w:rsidRDefault="000D1C88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590CB7" w14:textId="77777777" w:rsidR="000D1C88" w:rsidRDefault="000D1C88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590CB8" w14:textId="07E2E9B6" w:rsidR="00CC0623" w:rsidRPr="007A70A6" w:rsidRDefault="00CC0623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31DB1" w:rsidRPr="007A70A6">
        <w:rPr>
          <w:rFonts w:ascii="Times New Roman" w:hAnsi="Times New Roman" w:cs="Times New Roman"/>
          <w:sz w:val="24"/>
          <w:szCs w:val="24"/>
        </w:rPr>
        <w:t>članka 31. stavka 2. Zakona o Vladi Republike Hrvatske (Narod</w:t>
      </w:r>
      <w:r w:rsidR="00D6366A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="00B31DB1" w:rsidRPr="007A70A6">
        <w:rPr>
          <w:rFonts w:ascii="Times New Roman" w:hAnsi="Times New Roman" w:cs="Times New Roman"/>
          <w:sz w:val="24"/>
          <w:szCs w:val="24"/>
        </w:rPr>
        <w:t>93/16</w:t>
      </w:r>
      <w:r w:rsidR="00D6366A">
        <w:rPr>
          <w:rFonts w:ascii="Times New Roman" w:hAnsi="Times New Roman" w:cs="Times New Roman"/>
          <w:sz w:val="24"/>
          <w:szCs w:val="24"/>
        </w:rPr>
        <w:t xml:space="preserve"> i 116/18</w:t>
      </w:r>
      <w:r w:rsidR="00B31DB1" w:rsidRPr="007A70A6">
        <w:rPr>
          <w:rFonts w:ascii="Times New Roman" w:hAnsi="Times New Roman" w:cs="Times New Roman"/>
          <w:sz w:val="24"/>
          <w:szCs w:val="24"/>
        </w:rPr>
        <w:t>)</w:t>
      </w:r>
      <w:r w:rsidR="003D1904" w:rsidRPr="007A70A6">
        <w:rPr>
          <w:rFonts w:ascii="Times New Roman" w:hAnsi="Times New Roman" w:cs="Times New Roman"/>
          <w:sz w:val="24"/>
          <w:szCs w:val="24"/>
        </w:rPr>
        <w:t>, a u vezi s</w:t>
      </w:r>
      <w:r w:rsidR="00B31DB1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3D1904" w:rsidRPr="007A70A6">
        <w:rPr>
          <w:rFonts w:ascii="Times New Roman" w:hAnsi="Times New Roman" w:cs="Times New Roman"/>
          <w:sz w:val="24"/>
          <w:szCs w:val="24"/>
        </w:rPr>
        <w:t>člankom 74. stavkom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 w:rsidRPr="007A70A6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 w:rsidRPr="007A70A6">
        <w:rPr>
          <w:rFonts w:ascii="Times New Roman" w:hAnsi="Times New Roman" w:cs="Times New Roman"/>
          <w:sz w:val="24"/>
          <w:szCs w:val="24"/>
        </w:rPr>
        <w:t>novine, br.</w:t>
      </w:r>
      <w:r w:rsidR="009B3800" w:rsidRPr="007A70A6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 w:rsidRPr="007A70A6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7A70A6">
        <w:rPr>
          <w:rFonts w:ascii="Times New Roman" w:hAnsi="Times New Roman" w:cs="Times New Roman"/>
          <w:sz w:val="24"/>
          <w:szCs w:val="24"/>
        </w:rPr>
        <w:t>11</w:t>
      </w:r>
      <w:r w:rsidR="000D1C88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A70A6">
        <w:rPr>
          <w:rFonts w:ascii="Times New Roman" w:hAnsi="Times New Roman" w:cs="Times New Roman"/>
          <w:sz w:val="24"/>
          <w:szCs w:val="24"/>
        </w:rPr>
        <w:t>-</w:t>
      </w:r>
      <w:r w:rsidR="000D1C88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A70A6">
        <w:rPr>
          <w:rFonts w:ascii="Times New Roman" w:hAnsi="Times New Roman" w:cs="Times New Roman"/>
          <w:sz w:val="24"/>
          <w:szCs w:val="24"/>
        </w:rPr>
        <w:t xml:space="preserve">Odluka Ustavnog suda Republike Hrvatske </w:t>
      </w:r>
      <w:r w:rsidR="009B3800" w:rsidRPr="007A70A6">
        <w:rPr>
          <w:rFonts w:ascii="Times New Roman" w:hAnsi="Times New Roman" w:cs="Times New Roman"/>
          <w:sz w:val="24"/>
          <w:szCs w:val="24"/>
        </w:rPr>
        <w:t>i</w:t>
      </w:r>
      <w:r w:rsidR="00E309A9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7A70A6">
        <w:rPr>
          <w:rFonts w:ascii="Times New Roman" w:hAnsi="Times New Roman" w:cs="Times New Roman"/>
          <w:sz w:val="24"/>
          <w:szCs w:val="24"/>
        </w:rPr>
        <w:t>56/16</w:t>
      </w:r>
      <w:r w:rsidR="00726FAE" w:rsidRPr="007A70A6">
        <w:rPr>
          <w:rFonts w:ascii="Times New Roman" w:hAnsi="Times New Roman" w:cs="Times New Roman"/>
          <w:sz w:val="24"/>
          <w:szCs w:val="24"/>
        </w:rPr>
        <w:t>)</w:t>
      </w:r>
      <w:r w:rsidR="00FA0275" w:rsidRPr="007A70A6">
        <w:rPr>
          <w:rFonts w:ascii="Times New Roman" w:hAnsi="Times New Roman" w:cs="Times New Roman"/>
          <w:sz w:val="24"/>
          <w:szCs w:val="24"/>
        </w:rPr>
        <w:t>,</w:t>
      </w:r>
      <w:r w:rsidRPr="007A70A6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5B590CB9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BA" w14:textId="77777777" w:rsidR="00CC0623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BB" w14:textId="77777777" w:rsidR="000D1C88" w:rsidRPr="007A70A6" w:rsidRDefault="000D1C88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BC" w14:textId="77777777" w:rsidR="000D1C88" w:rsidRDefault="00CC0623" w:rsidP="000D1C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B590CBD" w14:textId="77777777" w:rsidR="00C6533D" w:rsidRPr="007A70A6" w:rsidRDefault="00CC0623" w:rsidP="000D1C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590CBE" w14:textId="77777777" w:rsidR="0039608E" w:rsidRDefault="000D1C88" w:rsidP="000D1C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88">
        <w:rPr>
          <w:rFonts w:ascii="Times New Roman" w:hAnsi="Times New Roman" w:cs="Times New Roman"/>
          <w:b/>
          <w:sz w:val="24"/>
          <w:szCs w:val="24"/>
        </w:rPr>
        <w:t>o davanju suglasnosti na Odluku Županijske skupštine Primorsko-goranske županije o izmjenama Odluke o utvrđivanju lučkog područja u lukama otvorenim za javni promet županijskog i lokalnog značaja na području Primorsko-goranske županije</w:t>
      </w:r>
    </w:p>
    <w:p w14:paraId="5B590CBF" w14:textId="77777777" w:rsidR="000D1C88" w:rsidRDefault="000D1C88" w:rsidP="000D1C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590CC0" w14:textId="77777777" w:rsidR="000D1C88" w:rsidRDefault="000D1C88" w:rsidP="000D1C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590CC1" w14:textId="77777777" w:rsidR="000D1C88" w:rsidRPr="007A70A6" w:rsidRDefault="000D1C88" w:rsidP="000D1C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590CC2" w14:textId="77777777" w:rsidR="00CC0623" w:rsidRPr="007A70A6" w:rsidRDefault="00CC0623" w:rsidP="000D1C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I.</w:t>
      </w:r>
    </w:p>
    <w:p w14:paraId="5B590CC3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4" w14:textId="77777777" w:rsidR="00847C93" w:rsidRPr="007A70A6" w:rsidRDefault="00CC0623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Daje s</w:t>
      </w:r>
      <w:r w:rsidR="00847C93" w:rsidRPr="007A70A6">
        <w:rPr>
          <w:rFonts w:ascii="Times New Roman" w:hAnsi="Times New Roman" w:cs="Times New Roman"/>
          <w:sz w:val="24"/>
          <w:szCs w:val="24"/>
        </w:rPr>
        <w:t xml:space="preserve">e suglasnost na Odluku o izmjenama </w:t>
      </w:r>
      <w:r w:rsidRPr="007A70A6">
        <w:rPr>
          <w:rFonts w:ascii="Times New Roman" w:hAnsi="Times New Roman" w:cs="Times New Roman"/>
          <w:sz w:val="24"/>
          <w:szCs w:val="24"/>
        </w:rPr>
        <w:t>Odluke o utvrđivanju lučkog područja u luk</w:t>
      </w:r>
      <w:r w:rsidR="00847C93" w:rsidRPr="007A70A6">
        <w:rPr>
          <w:rFonts w:ascii="Times New Roman" w:hAnsi="Times New Roman" w:cs="Times New Roman"/>
          <w:sz w:val="24"/>
          <w:szCs w:val="24"/>
        </w:rPr>
        <w:t>ama otvorenim za javni promet</w:t>
      </w:r>
      <w:r w:rsidRPr="007A70A6">
        <w:rPr>
          <w:rFonts w:ascii="Times New Roman" w:hAnsi="Times New Roman" w:cs="Times New Roman"/>
          <w:sz w:val="24"/>
          <w:szCs w:val="24"/>
        </w:rPr>
        <w:t xml:space="preserve"> županijskog i lokalnog značaja na području Primorsko-goranske županije, klase: </w:t>
      </w:r>
      <w:r w:rsidR="00755DCC" w:rsidRPr="007A70A6">
        <w:rPr>
          <w:rFonts w:ascii="Times New Roman" w:hAnsi="Times New Roman" w:cs="Times New Roman"/>
          <w:sz w:val="24"/>
          <w:szCs w:val="24"/>
        </w:rPr>
        <w:t>021-04/18-01/3</w:t>
      </w:r>
      <w:r w:rsidRPr="007A70A6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755DCC" w:rsidRPr="007A70A6">
        <w:rPr>
          <w:rFonts w:ascii="Times New Roman" w:hAnsi="Times New Roman" w:cs="Times New Roman"/>
          <w:sz w:val="24"/>
          <w:szCs w:val="24"/>
        </w:rPr>
        <w:t>2170/1-01-01/4-18-37</w:t>
      </w:r>
      <w:r w:rsidRPr="007A70A6">
        <w:rPr>
          <w:rFonts w:ascii="Times New Roman" w:hAnsi="Times New Roman" w:cs="Times New Roman"/>
          <w:sz w:val="24"/>
          <w:szCs w:val="24"/>
        </w:rPr>
        <w:t xml:space="preserve">, koju je donijela Županijska skupština Primorsko-goranske županije na sjednici održanoj </w:t>
      </w:r>
      <w:r w:rsidR="00AF46CE" w:rsidRPr="007A70A6">
        <w:rPr>
          <w:rFonts w:ascii="Times New Roman" w:hAnsi="Times New Roman" w:cs="Times New Roman"/>
          <w:sz w:val="24"/>
          <w:szCs w:val="24"/>
        </w:rPr>
        <w:t>1</w:t>
      </w:r>
      <w:r w:rsidR="00755DCC" w:rsidRPr="007A70A6">
        <w:rPr>
          <w:rFonts w:ascii="Times New Roman" w:hAnsi="Times New Roman" w:cs="Times New Roman"/>
          <w:sz w:val="24"/>
          <w:szCs w:val="24"/>
        </w:rPr>
        <w:t>7</w:t>
      </w:r>
      <w:r w:rsidR="00C524F0" w:rsidRPr="007A70A6">
        <w:rPr>
          <w:rFonts w:ascii="Times New Roman" w:hAnsi="Times New Roman" w:cs="Times New Roman"/>
          <w:sz w:val="24"/>
          <w:szCs w:val="24"/>
        </w:rPr>
        <w:t>.</w:t>
      </w:r>
      <w:r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755DCC" w:rsidRPr="007A70A6">
        <w:rPr>
          <w:rFonts w:ascii="Times New Roman" w:hAnsi="Times New Roman" w:cs="Times New Roman"/>
          <w:sz w:val="24"/>
          <w:szCs w:val="24"/>
        </w:rPr>
        <w:t>svibnja</w:t>
      </w:r>
      <w:r w:rsidR="008D4B26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sz w:val="24"/>
          <w:szCs w:val="24"/>
        </w:rPr>
        <w:t>201</w:t>
      </w:r>
      <w:r w:rsidR="00755DCC" w:rsidRPr="007A70A6">
        <w:rPr>
          <w:rFonts w:ascii="Times New Roman" w:hAnsi="Times New Roman" w:cs="Times New Roman"/>
          <w:sz w:val="24"/>
          <w:szCs w:val="24"/>
        </w:rPr>
        <w:t>8</w:t>
      </w:r>
      <w:r w:rsidRPr="007A70A6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67EC6" w:rsidRPr="007A70A6">
        <w:rPr>
          <w:rFonts w:ascii="Times New Roman" w:hAnsi="Times New Roman" w:cs="Times New Roman"/>
          <w:sz w:val="24"/>
          <w:szCs w:val="24"/>
        </w:rPr>
        <w:t xml:space="preserve">a </w:t>
      </w:r>
      <w:r w:rsidR="00755DCC" w:rsidRPr="007A70A6">
        <w:rPr>
          <w:rFonts w:ascii="Times New Roman" w:hAnsi="Times New Roman" w:cs="Times New Roman"/>
          <w:sz w:val="24"/>
          <w:szCs w:val="24"/>
        </w:rPr>
        <w:t xml:space="preserve">kojom se </w:t>
      </w:r>
      <w:r w:rsidR="00FB5C34">
        <w:rPr>
          <w:rFonts w:ascii="Times New Roman" w:hAnsi="Times New Roman" w:cs="Times New Roman"/>
          <w:sz w:val="24"/>
          <w:szCs w:val="24"/>
        </w:rPr>
        <w:t xml:space="preserve">proširuje </w:t>
      </w:r>
      <w:r w:rsidR="0033177F">
        <w:rPr>
          <w:rFonts w:ascii="Times New Roman" w:hAnsi="Times New Roman" w:cs="Times New Roman"/>
          <w:sz w:val="24"/>
          <w:szCs w:val="24"/>
        </w:rPr>
        <w:t xml:space="preserve">obuhvat </w:t>
      </w:r>
      <w:r w:rsidR="00FB5C34">
        <w:rPr>
          <w:rFonts w:ascii="Times New Roman" w:hAnsi="Times New Roman" w:cs="Times New Roman"/>
          <w:sz w:val="24"/>
          <w:szCs w:val="24"/>
        </w:rPr>
        <w:t>lučko</w:t>
      </w:r>
      <w:r w:rsidR="0033177F">
        <w:rPr>
          <w:rFonts w:ascii="Times New Roman" w:hAnsi="Times New Roman" w:cs="Times New Roman"/>
          <w:sz w:val="24"/>
          <w:szCs w:val="24"/>
        </w:rPr>
        <w:t>g</w:t>
      </w:r>
      <w:r w:rsidR="00FB5C34">
        <w:rPr>
          <w:rFonts w:ascii="Times New Roman" w:hAnsi="Times New Roman" w:cs="Times New Roman"/>
          <w:sz w:val="24"/>
          <w:szCs w:val="24"/>
        </w:rPr>
        <w:t xml:space="preserve"> područj</w:t>
      </w:r>
      <w:r w:rsidR="0033177F">
        <w:rPr>
          <w:rFonts w:ascii="Times New Roman" w:hAnsi="Times New Roman" w:cs="Times New Roman"/>
          <w:sz w:val="24"/>
          <w:szCs w:val="24"/>
        </w:rPr>
        <w:t>a</w:t>
      </w:r>
      <w:r w:rsidR="00FB5C34">
        <w:rPr>
          <w:rFonts w:ascii="Times New Roman" w:hAnsi="Times New Roman" w:cs="Times New Roman"/>
          <w:sz w:val="24"/>
          <w:szCs w:val="24"/>
        </w:rPr>
        <w:t xml:space="preserve"> </w:t>
      </w:r>
      <w:r w:rsidR="00755DCC" w:rsidRPr="007A70A6">
        <w:rPr>
          <w:rFonts w:ascii="Times New Roman" w:hAnsi="Times New Roman" w:cs="Times New Roman"/>
          <w:sz w:val="24"/>
          <w:szCs w:val="24"/>
        </w:rPr>
        <w:t>luke Vrbnik.</w:t>
      </w:r>
    </w:p>
    <w:p w14:paraId="5B590CC5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6" w14:textId="77777777" w:rsidR="00CC0623" w:rsidRPr="007A70A6" w:rsidRDefault="00CC0623" w:rsidP="000D1C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II.</w:t>
      </w:r>
    </w:p>
    <w:p w14:paraId="5B590CC7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8" w14:textId="77777777" w:rsidR="00CC0623" w:rsidRPr="007A70A6" w:rsidRDefault="005F74BF" w:rsidP="000D1C8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7A70A6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7A70A6">
        <w:rPr>
          <w:rFonts w:ascii="Times New Roman" w:hAnsi="Times New Roman" w:cs="Times New Roman"/>
          <w:sz w:val="24"/>
          <w:szCs w:val="24"/>
        </w:rPr>
        <w:t>.</w:t>
      </w:r>
    </w:p>
    <w:p w14:paraId="5B590CC9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A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B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C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CD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Klasa:</w:t>
      </w:r>
    </w:p>
    <w:p w14:paraId="5B590CCE" w14:textId="77777777" w:rsidR="00CC0623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Ur.broj:</w:t>
      </w:r>
    </w:p>
    <w:p w14:paraId="5B590CCF" w14:textId="77777777" w:rsidR="000D1C88" w:rsidRPr="007A70A6" w:rsidRDefault="000D1C88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D0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Zagreb,</w:t>
      </w:r>
    </w:p>
    <w:p w14:paraId="5B590CD1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D2" w14:textId="77777777" w:rsidR="00CC0623" w:rsidRPr="007A70A6" w:rsidRDefault="00CC0623" w:rsidP="000D1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90CD3" w14:textId="77777777" w:rsidR="00CC0623" w:rsidRPr="007A70A6" w:rsidRDefault="00CC0623" w:rsidP="000D1C8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590CD4" w14:textId="77777777" w:rsidR="00CC0623" w:rsidRPr="000D1C88" w:rsidRDefault="00CC0623" w:rsidP="000D1C88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D1C88">
        <w:rPr>
          <w:rFonts w:ascii="Times New Roman" w:hAnsi="Times New Roman" w:cs="Times New Roman"/>
          <w:sz w:val="24"/>
          <w:szCs w:val="24"/>
        </w:rPr>
        <w:t>PREDSJEDNIK</w:t>
      </w:r>
    </w:p>
    <w:p w14:paraId="5B590CD5" w14:textId="77777777" w:rsidR="00CC0623" w:rsidRDefault="00CC0623" w:rsidP="000D1C88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14:paraId="5B590CD6" w14:textId="77777777" w:rsidR="000D1C88" w:rsidRPr="000D1C88" w:rsidRDefault="000D1C88" w:rsidP="000D1C88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14:paraId="5B590CD7" w14:textId="77777777" w:rsidR="001E6956" w:rsidRPr="007A70A6" w:rsidRDefault="00D001A4" w:rsidP="000D1C88">
      <w:pPr>
        <w:pStyle w:val="NoSpacing"/>
        <w:ind w:left="5672"/>
        <w:jc w:val="center"/>
        <w:rPr>
          <w:rFonts w:ascii="Times New Roman" w:hAnsi="Times New Roman" w:cs="Times New Roman"/>
          <w:szCs w:val="24"/>
        </w:rPr>
      </w:pPr>
      <w:r w:rsidRPr="000D1C88">
        <w:rPr>
          <w:rFonts w:ascii="Times New Roman" w:hAnsi="Times New Roman" w:cs="Times New Roman"/>
          <w:sz w:val="24"/>
          <w:szCs w:val="24"/>
        </w:rPr>
        <w:t xml:space="preserve">mr. sc. </w:t>
      </w:r>
      <w:r w:rsidR="009B3800" w:rsidRPr="000D1C88">
        <w:rPr>
          <w:rFonts w:ascii="Times New Roman" w:hAnsi="Times New Roman" w:cs="Times New Roman"/>
          <w:sz w:val="24"/>
          <w:szCs w:val="24"/>
        </w:rPr>
        <w:t>Andrej Plenković</w:t>
      </w:r>
    </w:p>
    <w:p w14:paraId="5B590CD8" w14:textId="77777777" w:rsidR="001E6956" w:rsidRPr="007A70A6" w:rsidRDefault="001E6956" w:rsidP="000D1C88">
      <w:pPr>
        <w:spacing w:before="0" w:after="0"/>
        <w:rPr>
          <w:rFonts w:ascii="Times New Roman" w:hAnsi="Times New Roman" w:cs="Times New Roman"/>
          <w:szCs w:val="24"/>
        </w:rPr>
      </w:pPr>
    </w:p>
    <w:p w14:paraId="5B590CD9" w14:textId="77777777" w:rsidR="001E6956" w:rsidRPr="007A70A6" w:rsidRDefault="001E6956" w:rsidP="000D1C88">
      <w:pPr>
        <w:spacing w:before="0" w:after="0"/>
        <w:rPr>
          <w:rFonts w:ascii="Times New Roman" w:hAnsi="Times New Roman" w:cs="Times New Roman"/>
          <w:szCs w:val="24"/>
        </w:rPr>
      </w:pPr>
    </w:p>
    <w:p w14:paraId="5B590CDA" w14:textId="77777777" w:rsidR="001E6956" w:rsidRPr="007A70A6" w:rsidRDefault="001E6956" w:rsidP="000D1C88">
      <w:pPr>
        <w:spacing w:before="0" w:after="0"/>
        <w:jc w:val="left"/>
        <w:rPr>
          <w:rFonts w:ascii="Times New Roman" w:hAnsi="Times New Roman" w:cs="Times New Roman"/>
          <w:szCs w:val="24"/>
        </w:rPr>
      </w:pPr>
      <w:r w:rsidRPr="007A70A6">
        <w:rPr>
          <w:rFonts w:ascii="Times New Roman" w:hAnsi="Times New Roman" w:cs="Times New Roman"/>
          <w:szCs w:val="24"/>
        </w:rPr>
        <w:br w:type="page"/>
      </w:r>
    </w:p>
    <w:p w14:paraId="5B590CDB" w14:textId="77777777" w:rsidR="002474CA" w:rsidRPr="007A70A6" w:rsidRDefault="002474CA" w:rsidP="000D1C88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7A70A6">
        <w:rPr>
          <w:rFonts w:ascii="Times New Roman" w:hAnsi="Times New Roman" w:cs="Times New Roman"/>
          <w:b/>
          <w:bCs/>
          <w:szCs w:val="24"/>
        </w:rPr>
        <w:lastRenderedPageBreak/>
        <w:t>OBRAZLOŽENJE</w:t>
      </w:r>
    </w:p>
    <w:p w14:paraId="5B590CDC" w14:textId="77777777" w:rsidR="00EE6FB5" w:rsidRPr="007A70A6" w:rsidRDefault="00EE6FB5" w:rsidP="000D1C88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B590CDD" w14:textId="77777777" w:rsidR="003B32BD" w:rsidRDefault="00013E93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Temeljem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člank</w:t>
      </w:r>
      <w:r w:rsidR="00C15DD1" w:rsidRPr="007A70A6">
        <w:rPr>
          <w:rFonts w:ascii="Times New Roman" w:hAnsi="Times New Roman" w:cs="Times New Roman"/>
          <w:bCs/>
          <w:szCs w:val="24"/>
        </w:rPr>
        <w:t>a 74. stava</w:t>
      </w:r>
      <w:r w:rsidRPr="007A70A6">
        <w:rPr>
          <w:rFonts w:ascii="Times New Roman" w:hAnsi="Times New Roman" w:cs="Times New Roman"/>
          <w:bCs/>
          <w:szCs w:val="24"/>
        </w:rPr>
        <w:t>ka</w:t>
      </w:r>
      <w:r w:rsidR="003258B0" w:rsidRPr="007A70A6">
        <w:rPr>
          <w:rFonts w:ascii="Times New Roman" w:hAnsi="Times New Roman" w:cs="Times New Roman"/>
          <w:bCs/>
          <w:szCs w:val="24"/>
        </w:rPr>
        <w:t xml:space="preserve"> 1.</w:t>
      </w:r>
      <w:r w:rsidR="00C15DD1" w:rsidRPr="007A70A6">
        <w:rPr>
          <w:rFonts w:ascii="Times New Roman" w:hAnsi="Times New Roman" w:cs="Times New Roman"/>
          <w:bCs/>
          <w:szCs w:val="24"/>
        </w:rPr>
        <w:t xml:space="preserve"> i 2.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Zakona o pomorskom dobru i morskim luka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ma („Narodne novine“, br. 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158/03, 100/04, 141/06, 38/09, </w:t>
      </w:r>
      <w:r w:rsidR="00E2448B" w:rsidRPr="007A70A6">
        <w:rPr>
          <w:rFonts w:ascii="Times New Roman" w:hAnsi="Times New Roman" w:cs="Times New Roman"/>
          <w:bCs/>
          <w:szCs w:val="24"/>
        </w:rPr>
        <w:t>123/</w:t>
      </w:r>
      <w:r w:rsidR="005F74BF" w:rsidRPr="007A70A6">
        <w:rPr>
          <w:rFonts w:ascii="Times New Roman" w:hAnsi="Times New Roman" w:cs="Times New Roman"/>
          <w:bCs/>
          <w:szCs w:val="24"/>
        </w:rPr>
        <w:t>11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 i 56/16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), </w:t>
      </w:r>
      <w:r w:rsidR="006973EB" w:rsidRPr="007A70A6">
        <w:rPr>
          <w:rFonts w:ascii="Times New Roman" w:hAnsi="Times New Roman" w:cs="Times New Roman"/>
          <w:bCs/>
          <w:szCs w:val="24"/>
        </w:rPr>
        <w:t>Ž</w:t>
      </w:r>
      <w:r w:rsidR="005F74BF" w:rsidRPr="007A70A6">
        <w:rPr>
          <w:rFonts w:ascii="Times New Roman" w:hAnsi="Times New Roman" w:cs="Times New Roman"/>
          <w:bCs/>
          <w:szCs w:val="24"/>
        </w:rPr>
        <w:t>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14:paraId="5B590CDE" w14:textId="77777777" w:rsidR="000D1C88" w:rsidRPr="007A70A6" w:rsidRDefault="000D1C8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14:paraId="5B590CDF" w14:textId="77777777" w:rsidR="005F74BF" w:rsidRDefault="00013E93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Sukladno članku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20. stavcima 4. i 5. </w:t>
      </w:r>
      <w:r w:rsidR="005F74BF" w:rsidRPr="007A70A6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(„Narodne novine“, br.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 94/</w:t>
      </w:r>
      <w:r w:rsidR="005F74BF" w:rsidRPr="007A70A6">
        <w:rPr>
          <w:rFonts w:ascii="Times New Roman" w:hAnsi="Times New Roman" w:cs="Times New Roman"/>
          <w:bCs/>
          <w:szCs w:val="24"/>
        </w:rPr>
        <w:t>07, 7</w:t>
      </w:r>
      <w:r w:rsidR="00E2448B" w:rsidRPr="007A70A6">
        <w:rPr>
          <w:rFonts w:ascii="Times New Roman" w:hAnsi="Times New Roman" w:cs="Times New Roman"/>
          <w:bCs/>
          <w:szCs w:val="24"/>
        </w:rPr>
        <w:t>9/08, 114/12 i 47/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</w:t>
      </w:r>
      <w:r w:rsidRPr="007A70A6">
        <w:rPr>
          <w:rFonts w:ascii="Times New Roman" w:hAnsi="Times New Roman" w:cs="Times New Roman"/>
          <w:bCs/>
          <w:szCs w:val="24"/>
        </w:rPr>
        <w:t xml:space="preserve">su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14:paraId="5B590CE0" w14:textId="77777777" w:rsidR="000D1C88" w:rsidRPr="007A70A6" w:rsidRDefault="000D1C8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14:paraId="5B590CE1" w14:textId="77777777" w:rsidR="00E07177" w:rsidRDefault="004C015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Odlukom o utvrđivanju lučkog područja u lukama otvorenim za javni promet županijskog i lokalnog značaja na području Primorsko-goranske županije („Službene novine“</w:t>
      </w:r>
      <w:r w:rsidR="00C524F0" w:rsidRPr="007A70A6">
        <w:rPr>
          <w:rFonts w:ascii="Times New Roman" w:hAnsi="Times New Roman" w:cs="Times New Roman"/>
          <w:bCs/>
          <w:szCs w:val="24"/>
        </w:rPr>
        <w:t>,</w:t>
      </w:r>
      <w:r w:rsidRPr="007A70A6">
        <w:rPr>
          <w:rFonts w:ascii="Times New Roman" w:hAnsi="Times New Roman" w:cs="Times New Roman"/>
          <w:bCs/>
          <w:szCs w:val="24"/>
        </w:rPr>
        <w:t xml:space="preserve"> br</w:t>
      </w:r>
      <w:r w:rsidR="00C524F0" w:rsidRPr="007A70A6">
        <w:rPr>
          <w:rFonts w:ascii="Times New Roman" w:hAnsi="Times New Roman" w:cs="Times New Roman"/>
          <w:bCs/>
          <w:szCs w:val="24"/>
        </w:rPr>
        <w:t>.</w:t>
      </w:r>
      <w:r w:rsidRPr="007A70A6">
        <w:rPr>
          <w:rFonts w:ascii="Times New Roman" w:hAnsi="Times New Roman" w:cs="Times New Roman"/>
          <w:bCs/>
          <w:szCs w:val="24"/>
        </w:rPr>
        <w:t xml:space="preserve"> 7/99, 20/01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, </w:t>
      </w:r>
      <w:r w:rsidRPr="007A70A6">
        <w:rPr>
          <w:rFonts w:ascii="Times New Roman" w:hAnsi="Times New Roman" w:cs="Times New Roman"/>
          <w:bCs/>
          <w:szCs w:val="24"/>
        </w:rPr>
        <w:t xml:space="preserve">14/03,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1C3237" w:rsidRPr="007A70A6">
        <w:rPr>
          <w:rFonts w:ascii="Times New Roman" w:hAnsi="Times New Roman" w:cs="Times New Roman"/>
          <w:bCs/>
          <w:szCs w:val="24"/>
        </w:rPr>
        <w:t>lasa</w:t>
      </w:r>
      <w:r w:rsidRPr="007A70A6">
        <w:rPr>
          <w:rFonts w:ascii="Times New Roman" w:hAnsi="Times New Roman" w:cs="Times New Roman"/>
          <w:bCs/>
          <w:szCs w:val="24"/>
        </w:rPr>
        <w:t xml:space="preserve">: 022-04/08-03/33,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233F59" w:rsidRPr="007A70A6">
        <w:rPr>
          <w:rFonts w:ascii="Times New Roman" w:hAnsi="Times New Roman" w:cs="Times New Roman"/>
          <w:bCs/>
          <w:szCs w:val="24"/>
        </w:rPr>
        <w:t>rbroj</w:t>
      </w:r>
      <w:r w:rsidR="00944C98" w:rsidRPr="007A70A6">
        <w:rPr>
          <w:rFonts w:ascii="Times New Roman" w:hAnsi="Times New Roman" w:cs="Times New Roman"/>
          <w:bCs/>
          <w:szCs w:val="24"/>
        </w:rPr>
        <w:t>: 2170/1-05-01/6-08-09 od 13.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studenog </w:t>
      </w:r>
      <w:r w:rsidRPr="007A70A6">
        <w:rPr>
          <w:rFonts w:ascii="Times New Roman" w:hAnsi="Times New Roman" w:cs="Times New Roman"/>
          <w:bCs/>
          <w:szCs w:val="24"/>
        </w:rPr>
        <w:t xml:space="preserve">2008. godine,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1C3237" w:rsidRPr="007A70A6">
        <w:rPr>
          <w:rFonts w:ascii="Times New Roman" w:hAnsi="Times New Roman" w:cs="Times New Roman"/>
          <w:bCs/>
          <w:szCs w:val="24"/>
        </w:rPr>
        <w:t>lasa</w:t>
      </w:r>
      <w:r w:rsidRPr="007A70A6">
        <w:rPr>
          <w:rFonts w:ascii="Times New Roman" w:hAnsi="Times New Roman" w:cs="Times New Roman"/>
          <w:bCs/>
          <w:szCs w:val="24"/>
        </w:rPr>
        <w:t xml:space="preserve">: 021-04/11-01/7,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233F59" w:rsidRPr="007A70A6">
        <w:rPr>
          <w:rFonts w:ascii="Times New Roman" w:hAnsi="Times New Roman" w:cs="Times New Roman"/>
          <w:bCs/>
          <w:szCs w:val="24"/>
        </w:rPr>
        <w:t>rbroj</w:t>
      </w:r>
      <w:r w:rsidRPr="007A70A6">
        <w:rPr>
          <w:rFonts w:ascii="Times New Roman" w:hAnsi="Times New Roman" w:cs="Times New Roman"/>
          <w:bCs/>
          <w:szCs w:val="24"/>
        </w:rPr>
        <w:t>: 2170/1-01-01</w:t>
      </w:r>
      <w:r w:rsidR="00B82693" w:rsidRPr="007A70A6">
        <w:rPr>
          <w:rFonts w:ascii="Times New Roman" w:hAnsi="Times New Roman" w:cs="Times New Roman"/>
          <w:bCs/>
          <w:szCs w:val="24"/>
        </w:rPr>
        <w:t>/4-11-27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od 27. listopada </w:t>
      </w:r>
      <w:r w:rsidRPr="007A70A6">
        <w:rPr>
          <w:rFonts w:ascii="Times New Roman" w:hAnsi="Times New Roman" w:cs="Times New Roman"/>
          <w:bCs/>
          <w:szCs w:val="24"/>
        </w:rPr>
        <w:t xml:space="preserve">2011. godine,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1C3237" w:rsidRPr="007A70A6">
        <w:rPr>
          <w:rFonts w:ascii="Times New Roman" w:hAnsi="Times New Roman" w:cs="Times New Roman"/>
          <w:bCs/>
          <w:szCs w:val="24"/>
        </w:rPr>
        <w:t>lasa</w:t>
      </w:r>
      <w:r w:rsidRPr="007A70A6">
        <w:rPr>
          <w:rFonts w:ascii="Times New Roman" w:hAnsi="Times New Roman" w:cs="Times New Roman"/>
          <w:bCs/>
          <w:szCs w:val="24"/>
        </w:rPr>
        <w:t xml:space="preserve">: 021-04/12-01/7,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233F59" w:rsidRPr="007A70A6">
        <w:rPr>
          <w:rFonts w:ascii="Times New Roman" w:hAnsi="Times New Roman" w:cs="Times New Roman"/>
          <w:bCs/>
          <w:szCs w:val="24"/>
        </w:rPr>
        <w:t>rbroj</w:t>
      </w:r>
      <w:r w:rsidR="00944C98" w:rsidRPr="007A70A6">
        <w:rPr>
          <w:rFonts w:ascii="Times New Roman" w:hAnsi="Times New Roman" w:cs="Times New Roman"/>
          <w:bCs/>
          <w:szCs w:val="24"/>
        </w:rPr>
        <w:t>: 2170/1-01-01/4-12-51 od 13.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rujna </w:t>
      </w:r>
      <w:r w:rsidRPr="007A70A6">
        <w:rPr>
          <w:rFonts w:ascii="Times New Roman" w:hAnsi="Times New Roman" w:cs="Times New Roman"/>
          <w:bCs/>
          <w:szCs w:val="24"/>
        </w:rPr>
        <w:t>20</w:t>
      </w:r>
      <w:r w:rsidR="001C4274" w:rsidRPr="007A70A6">
        <w:rPr>
          <w:rFonts w:ascii="Times New Roman" w:hAnsi="Times New Roman" w:cs="Times New Roman"/>
          <w:bCs/>
          <w:szCs w:val="24"/>
        </w:rPr>
        <w:t>12. godine, 14/13, 3/14, 26/14,</w:t>
      </w:r>
      <w:r w:rsidRPr="007A70A6">
        <w:rPr>
          <w:rFonts w:ascii="Times New Roman" w:hAnsi="Times New Roman" w:cs="Times New Roman"/>
          <w:bCs/>
          <w:szCs w:val="24"/>
        </w:rPr>
        <w:t xml:space="preserve"> 42/14</w:t>
      </w:r>
      <w:r w:rsidR="00C524F0" w:rsidRPr="007A70A6">
        <w:rPr>
          <w:rFonts w:ascii="Times New Roman" w:hAnsi="Times New Roman" w:cs="Times New Roman"/>
          <w:bCs/>
          <w:szCs w:val="24"/>
        </w:rPr>
        <w:t>, 27/15, 30/15, 32/15, 34/15,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 41/15</w:t>
      </w:r>
      <w:r w:rsidR="00AE7E25" w:rsidRPr="007A70A6">
        <w:rPr>
          <w:rFonts w:ascii="Times New Roman" w:hAnsi="Times New Roman" w:cs="Times New Roman"/>
          <w:bCs/>
          <w:szCs w:val="24"/>
        </w:rPr>
        <w:t>,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C524F0" w:rsidRPr="007A70A6">
        <w:rPr>
          <w:rFonts w:ascii="Times New Roman" w:hAnsi="Times New Roman" w:cs="Times New Roman"/>
          <w:bCs/>
          <w:szCs w:val="24"/>
        </w:rPr>
        <w:t>18/16</w:t>
      </w:r>
      <w:r w:rsidR="00E82E22" w:rsidRPr="007A70A6">
        <w:rPr>
          <w:rFonts w:ascii="Times New Roman" w:hAnsi="Times New Roman" w:cs="Times New Roman"/>
          <w:bCs/>
          <w:szCs w:val="24"/>
        </w:rPr>
        <w:t>, 15/17</w:t>
      </w:r>
      <w:r w:rsidR="002A710B" w:rsidRPr="007A70A6">
        <w:rPr>
          <w:rFonts w:ascii="Times New Roman" w:hAnsi="Times New Roman" w:cs="Times New Roman"/>
          <w:bCs/>
          <w:szCs w:val="24"/>
        </w:rPr>
        <w:t>, 34/17, 3/18,</w:t>
      </w:r>
      <w:r w:rsidR="00AE7E25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AE7E25" w:rsidRPr="007A70A6">
        <w:rPr>
          <w:rFonts w:ascii="Times New Roman" w:hAnsi="Times New Roman" w:cs="Times New Roman"/>
          <w:bCs/>
          <w:szCs w:val="24"/>
        </w:rPr>
        <w:t xml:space="preserve">lasa: </w:t>
      </w:r>
      <w:r w:rsidR="002A710B" w:rsidRPr="007A70A6">
        <w:rPr>
          <w:rFonts w:ascii="Times New Roman" w:hAnsi="Times New Roman" w:cs="Times New Roman"/>
          <w:bCs/>
          <w:szCs w:val="24"/>
        </w:rPr>
        <w:t>021-04/17-01/10</w:t>
      </w:r>
      <w:r w:rsidR="00AE7E25" w:rsidRPr="007A70A6">
        <w:rPr>
          <w:rFonts w:ascii="Times New Roman" w:hAnsi="Times New Roman" w:cs="Times New Roman"/>
          <w:bCs/>
          <w:szCs w:val="24"/>
        </w:rPr>
        <w:t xml:space="preserve">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AE7E25" w:rsidRPr="007A70A6">
        <w:rPr>
          <w:rFonts w:ascii="Times New Roman" w:hAnsi="Times New Roman" w:cs="Times New Roman"/>
          <w:bCs/>
          <w:szCs w:val="24"/>
        </w:rPr>
        <w:t>rbroj</w:t>
      </w:r>
      <w:r w:rsidR="00944C98" w:rsidRPr="007A70A6">
        <w:rPr>
          <w:rFonts w:ascii="Times New Roman" w:hAnsi="Times New Roman" w:cs="Times New Roman"/>
          <w:bCs/>
          <w:szCs w:val="24"/>
        </w:rPr>
        <w:t>: 2170/1-01-01/4-1</w:t>
      </w:r>
      <w:r w:rsidR="00E82E22" w:rsidRPr="007A70A6">
        <w:rPr>
          <w:rFonts w:ascii="Times New Roman" w:hAnsi="Times New Roman" w:cs="Times New Roman"/>
          <w:bCs/>
          <w:szCs w:val="24"/>
        </w:rPr>
        <w:t>7</w:t>
      </w:r>
      <w:r w:rsidR="00944C98" w:rsidRPr="007A70A6">
        <w:rPr>
          <w:rFonts w:ascii="Times New Roman" w:hAnsi="Times New Roman" w:cs="Times New Roman"/>
          <w:bCs/>
          <w:szCs w:val="24"/>
        </w:rPr>
        <w:t>-</w:t>
      </w:r>
      <w:r w:rsidR="002A710B" w:rsidRPr="007A70A6">
        <w:rPr>
          <w:rFonts w:ascii="Times New Roman" w:hAnsi="Times New Roman" w:cs="Times New Roman"/>
          <w:bCs/>
          <w:szCs w:val="24"/>
        </w:rPr>
        <w:t>21</w:t>
      </w:r>
      <w:r w:rsidR="00AE7E25" w:rsidRPr="007A70A6">
        <w:rPr>
          <w:rFonts w:ascii="Times New Roman" w:hAnsi="Times New Roman" w:cs="Times New Roman"/>
          <w:bCs/>
          <w:szCs w:val="24"/>
        </w:rPr>
        <w:t xml:space="preserve"> od</w:t>
      </w:r>
      <w:r w:rsidR="00944C98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2A710B" w:rsidRPr="007A70A6">
        <w:rPr>
          <w:rFonts w:ascii="Times New Roman" w:hAnsi="Times New Roman" w:cs="Times New Roman"/>
          <w:bCs/>
          <w:szCs w:val="24"/>
        </w:rPr>
        <w:t>21</w:t>
      </w:r>
      <w:r w:rsidR="00944C98" w:rsidRPr="007A70A6">
        <w:rPr>
          <w:rFonts w:ascii="Times New Roman" w:hAnsi="Times New Roman" w:cs="Times New Roman"/>
          <w:bCs/>
          <w:szCs w:val="24"/>
        </w:rPr>
        <w:t>.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prosinca </w:t>
      </w:r>
      <w:r w:rsidR="00AE7E25" w:rsidRPr="007A70A6">
        <w:rPr>
          <w:rFonts w:ascii="Times New Roman" w:hAnsi="Times New Roman" w:cs="Times New Roman"/>
          <w:bCs/>
          <w:szCs w:val="24"/>
        </w:rPr>
        <w:t>201</w:t>
      </w:r>
      <w:r w:rsidR="00E82E22" w:rsidRPr="007A70A6">
        <w:rPr>
          <w:rFonts w:ascii="Times New Roman" w:hAnsi="Times New Roman" w:cs="Times New Roman"/>
          <w:bCs/>
          <w:szCs w:val="24"/>
        </w:rPr>
        <w:t>7</w:t>
      </w:r>
      <w:r w:rsidR="00AE7E25" w:rsidRPr="007A70A6">
        <w:rPr>
          <w:rFonts w:ascii="Times New Roman" w:hAnsi="Times New Roman" w:cs="Times New Roman"/>
          <w:bCs/>
          <w:szCs w:val="24"/>
        </w:rPr>
        <w:t xml:space="preserve">. </w:t>
      </w:r>
      <w:r w:rsidR="002A710B" w:rsidRPr="007A70A6">
        <w:rPr>
          <w:rFonts w:ascii="Times New Roman" w:hAnsi="Times New Roman" w:cs="Times New Roman"/>
          <w:bCs/>
          <w:szCs w:val="24"/>
        </w:rPr>
        <w:t>g</w:t>
      </w:r>
      <w:r w:rsidR="00AE7E25" w:rsidRPr="007A70A6">
        <w:rPr>
          <w:rFonts w:ascii="Times New Roman" w:hAnsi="Times New Roman" w:cs="Times New Roman"/>
          <w:bCs/>
          <w:szCs w:val="24"/>
        </w:rPr>
        <w:t>odine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i klasa: 021-04/18-01/1, urbroj: 2710/1-01-01/4-18-36 od dana 22. veljače 2018. </w:t>
      </w:r>
      <w:r w:rsidR="00A44DEF" w:rsidRPr="007A70A6">
        <w:rPr>
          <w:rFonts w:ascii="Times New Roman" w:hAnsi="Times New Roman" w:cs="Times New Roman"/>
          <w:bCs/>
          <w:szCs w:val="24"/>
        </w:rPr>
        <w:t>g</w:t>
      </w:r>
      <w:r w:rsidR="002A710B" w:rsidRPr="007A70A6">
        <w:rPr>
          <w:rFonts w:ascii="Times New Roman" w:hAnsi="Times New Roman" w:cs="Times New Roman"/>
          <w:bCs/>
          <w:szCs w:val="24"/>
        </w:rPr>
        <w:t>odine</w:t>
      </w:r>
      <w:r w:rsidR="00A44DEF" w:rsidRPr="007A70A6">
        <w:rPr>
          <w:rFonts w:ascii="Times New Roman" w:hAnsi="Times New Roman" w:cs="Times New Roman"/>
          <w:bCs/>
          <w:szCs w:val="24"/>
        </w:rPr>
        <w:t>)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3B32BD" w:rsidRPr="007A70A6">
        <w:rPr>
          <w:rFonts w:ascii="Times New Roman" w:hAnsi="Times New Roman" w:cs="Times New Roman"/>
          <w:bCs/>
          <w:szCs w:val="24"/>
        </w:rPr>
        <w:t>utvrđeno je lučko područje luk</w:t>
      </w:r>
      <w:r w:rsidR="00255CE9" w:rsidRPr="007A70A6">
        <w:rPr>
          <w:rFonts w:ascii="Times New Roman" w:hAnsi="Times New Roman" w:cs="Times New Roman"/>
          <w:bCs/>
          <w:szCs w:val="24"/>
        </w:rPr>
        <w:t>a</w:t>
      </w:r>
      <w:r w:rsidR="003B32BD" w:rsidRPr="007A70A6">
        <w:rPr>
          <w:rFonts w:ascii="Times New Roman" w:hAnsi="Times New Roman" w:cs="Times New Roman"/>
          <w:bCs/>
          <w:szCs w:val="24"/>
        </w:rPr>
        <w:t xml:space="preserve"> otvoren</w:t>
      </w:r>
      <w:r w:rsidR="00255CE9" w:rsidRPr="007A70A6">
        <w:rPr>
          <w:rFonts w:ascii="Times New Roman" w:hAnsi="Times New Roman" w:cs="Times New Roman"/>
          <w:bCs/>
          <w:szCs w:val="24"/>
        </w:rPr>
        <w:t>ih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 za</w:t>
      </w:r>
      <w:r w:rsidR="003B32BD" w:rsidRPr="007A70A6">
        <w:rPr>
          <w:rFonts w:ascii="Times New Roman" w:hAnsi="Times New Roman" w:cs="Times New Roman"/>
          <w:bCs/>
          <w:szCs w:val="24"/>
        </w:rPr>
        <w:t xml:space="preserve"> javni promet županijskog i lokalnog značaja na podru</w:t>
      </w:r>
      <w:r w:rsidR="008065EA" w:rsidRPr="007A70A6">
        <w:rPr>
          <w:rFonts w:ascii="Times New Roman" w:hAnsi="Times New Roman" w:cs="Times New Roman"/>
          <w:bCs/>
          <w:szCs w:val="24"/>
        </w:rPr>
        <w:t>čju Primorsko-goranske županije.</w:t>
      </w:r>
    </w:p>
    <w:p w14:paraId="5B590CE2" w14:textId="77777777" w:rsidR="000D1C88" w:rsidRPr="007A70A6" w:rsidRDefault="000D1C8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14:paraId="5B590CE3" w14:textId="77777777" w:rsidR="00A44DEF" w:rsidRDefault="003B32BD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 xml:space="preserve">Na svojoj </w:t>
      </w:r>
      <w:r w:rsidR="00A44DEF" w:rsidRPr="007A70A6">
        <w:rPr>
          <w:rFonts w:ascii="Times New Roman" w:hAnsi="Times New Roman" w:cs="Times New Roman"/>
          <w:bCs/>
          <w:szCs w:val="24"/>
        </w:rPr>
        <w:t>11</w:t>
      </w:r>
      <w:r w:rsidRPr="007A70A6">
        <w:rPr>
          <w:rFonts w:ascii="Times New Roman" w:hAnsi="Times New Roman" w:cs="Times New Roman"/>
          <w:bCs/>
          <w:szCs w:val="24"/>
        </w:rPr>
        <w:t xml:space="preserve">. sjednici održanoj dana </w:t>
      </w:r>
      <w:r w:rsidR="00E82E22" w:rsidRPr="007A70A6">
        <w:rPr>
          <w:rFonts w:ascii="Times New Roman" w:hAnsi="Times New Roman" w:cs="Times New Roman"/>
          <w:bCs/>
          <w:szCs w:val="24"/>
        </w:rPr>
        <w:t>1</w:t>
      </w:r>
      <w:r w:rsidR="00A44DEF" w:rsidRPr="007A70A6">
        <w:rPr>
          <w:rFonts w:ascii="Times New Roman" w:hAnsi="Times New Roman" w:cs="Times New Roman"/>
          <w:bCs/>
          <w:szCs w:val="24"/>
        </w:rPr>
        <w:t>7</w:t>
      </w:r>
      <w:r w:rsidR="008065EA" w:rsidRPr="007A70A6">
        <w:rPr>
          <w:rFonts w:ascii="Times New Roman" w:hAnsi="Times New Roman" w:cs="Times New Roman"/>
          <w:bCs/>
          <w:szCs w:val="24"/>
        </w:rPr>
        <w:t xml:space="preserve">. </w:t>
      </w:r>
      <w:r w:rsidR="00A44DEF" w:rsidRPr="007A70A6">
        <w:rPr>
          <w:rFonts w:ascii="Times New Roman" w:hAnsi="Times New Roman" w:cs="Times New Roman"/>
          <w:bCs/>
          <w:szCs w:val="24"/>
        </w:rPr>
        <w:t>svibnja 2018</w:t>
      </w:r>
      <w:r w:rsidRPr="007A70A6">
        <w:rPr>
          <w:rFonts w:ascii="Times New Roman" w:hAnsi="Times New Roman" w:cs="Times New Roman"/>
          <w:bCs/>
          <w:szCs w:val="24"/>
        </w:rPr>
        <w:t xml:space="preserve">. godine Županijska skupština Primorsko-goranske županije donijela 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je </w:t>
      </w:r>
      <w:r w:rsidRPr="007A70A6">
        <w:rPr>
          <w:rFonts w:ascii="Times New Roman" w:hAnsi="Times New Roman" w:cs="Times New Roman"/>
          <w:bCs/>
          <w:szCs w:val="24"/>
        </w:rPr>
        <w:t xml:space="preserve">Odluku </w:t>
      </w:r>
      <w:r w:rsidR="00C15DD1" w:rsidRPr="007A70A6">
        <w:rPr>
          <w:rFonts w:ascii="Times New Roman" w:hAnsi="Times New Roman" w:cs="Times New Roman"/>
          <w:bCs/>
          <w:szCs w:val="24"/>
        </w:rPr>
        <w:t xml:space="preserve">o </w:t>
      </w:r>
      <w:r w:rsidRPr="007A70A6">
        <w:rPr>
          <w:rFonts w:ascii="Times New Roman" w:hAnsi="Times New Roman" w:cs="Times New Roman"/>
          <w:bCs/>
          <w:szCs w:val="24"/>
        </w:rPr>
        <w:t>izmjenama Odluke o utvrđivanju lučkog područja u lukama otvorenim za javni promet od županijskog i lokalnog značaja na području Primorsko-goranske županije (</w:t>
      </w:r>
      <w:r w:rsidR="00A44DEF" w:rsidRPr="007A70A6">
        <w:rPr>
          <w:rFonts w:ascii="Times New Roman" w:hAnsi="Times New Roman" w:cs="Times New Roman"/>
          <w:bCs/>
          <w:szCs w:val="24"/>
        </w:rPr>
        <w:t>k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lasa: </w:t>
      </w:r>
      <w:r w:rsidR="00A44DEF" w:rsidRPr="007A70A6">
        <w:rPr>
          <w:rFonts w:ascii="Times New Roman" w:hAnsi="Times New Roman" w:cs="Times New Roman"/>
          <w:bCs/>
          <w:szCs w:val="24"/>
        </w:rPr>
        <w:t>021-04/18-01/3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, </w:t>
      </w:r>
      <w:r w:rsidR="00A44DEF" w:rsidRPr="007A70A6">
        <w:rPr>
          <w:rFonts w:ascii="Times New Roman" w:hAnsi="Times New Roman" w:cs="Times New Roman"/>
          <w:bCs/>
          <w:szCs w:val="24"/>
        </w:rPr>
        <w:t>u</w:t>
      </w:r>
      <w:r w:rsidR="00E2448B" w:rsidRPr="007A70A6">
        <w:rPr>
          <w:rFonts w:ascii="Times New Roman" w:hAnsi="Times New Roman" w:cs="Times New Roman"/>
          <w:bCs/>
          <w:szCs w:val="24"/>
        </w:rPr>
        <w:t>rbroj</w:t>
      </w:r>
      <w:r w:rsidR="00E82E22" w:rsidRPr="007A70A6">
        <w:rPr>
          <w:rFonts w:ascii="Times New Roman" w:hAnsi="Times New Roman" w:cs="Times New Roman"/>
          <w:bCs/>
          <w:szCs w:val="24"/>
        </w:rPr>
        <w:t xml:space="preserve">: </w:t>
      </w:r>
      <w:r w:rsidR="00A44DEF" w:rsidRPr="007A70A6">
        <w:rPr>
          <w:rFonts w:ascii="Times New Roman" w:hAnsi="Times New Roman" w:cs="Times New Roman"/>
          <w:bCs/>
          <w:szCs w:val="24"/>
        </w:rPr>
        <w:t>2170/1-01-01/4-18-37</w:t>
      </w:r>
      <w:r w:rsidR="00E2448B" w:rsidRPr="007A70A6">
        <w:rPr>
          <w:rFonts w:ascii="Times New Roman" w:hAnsi="Times New Roman" w:cs="Times New Roman"/>
          <w:bCs/>
          <w:szCs w:val="24"/>
        </w:rPr>
        <w:t>)</w:t>
      </w:r>
      <w:r w:rsidRPr="007A70A6">
        <w:rPr>
          <w:rFonts w:ascii="Times New Roman" w:hAnsi="Times New Roman" w:cs="Times New Roman"/>
          <w:bCs/>
          <w:szCs w:val="24"/>
        </w:rPr>
        <w:t xml:space="preserve">, te je </w:t>
      </w:r>
      <w:r w:rsidR="002004DD" w:rsidRPr="007A70A6">
        <w:rPr>
          <w:rFonts w:ascii="Times New Roman" w:hAnsi="Times New Roman" w:cs="Times New Roman"/>
          <w:bCs/>
          <w:szCs w:val="24"/>
        </w:rPr>
        <w:t>d</w:t>
      </w:r>
      <w:r w:rsidRPr="007A70A6">
        <w:rPr>
          <w:rFonts w:ascii="Times New Roman" w:hAnsi="Times New Roman" w:cs="Times New Roman"/>
          <w:bCs/>
          <w:szCs w:val="24"/>
        </w:rPr>
        <w:t xml:space="preserve">opisom 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od dana </w:t>
      </w:r>
      <w:r w:rsidR="00E82E22" w:rsidRPr="007A70A6">
        <w:rPr>
          <w:rFonts w:ascii="Times New Roman" w:hAnsi="Times New Roman" w:cs="Times New Roman"/>
          <w:bCs/>
          <w:szCs w:val="24"/>
        </w:rPr>
        <w:t>25</w:t>
      </w:r>
      <w:r w:rsidR="008065EA" w:rsidRPr="007A70A6">
        <w:rPr>
          <w:rFonts w:ascii="Times New Roman" w:hAnsi="Times New Roman" w:cs="Times New Roman"/>
          <w:bCs/>
          <w:szCs w:val="24"/>
        </w:rPr>
        <w:t>.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A44DEF" w:rsidRPr="007A70A6">
        <w:rPr>
          <w:rFonts w:ascii="Times New Roman" w:hAnsi="Times New Roman" w:cs="Times New Roman"/>
          <w:bCs/>
          <w:szCs w:val="24"/>
        </w:rPr>
        <w:t>svibnja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 201</w:t>
      </w:r>
      <w:r w:rsidR="00A44DEF" w:rsidRPr="007A70A6">
        <w:rPr>
          <w:rFonts w:ascii="Times New Roman" w:hAnsi="Times New Roman" w:cs="Times New Roman"/>
          <w:bCs/>
          <w:szCs w:val="24"/>
        </w:rPr>
        <w:t>8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. godine </w:t>
      </w:r>
      <w:r w:rsidRPr="007A70A6">
        <w:rPr>
          <w:rFonts w:ascii="Times New Roman" w:hAnsi="Times New Roman" w:cs="Times New Roman"/>
          <w:bCs/>
          <w:szCs w:val="24"/>
        </w:rPr>
        <w:t xml:space="preserve">zatražila suglasnost Vlade Republike Hrvatske na </w:t>
      </w:r>
      <w:r w:rsidR="00A44DEF" w:rsidRPr="007A70A6">
        <w:rPr>
          <w:rFonts w:ascii="Times New Roman" w:hAnsi="Times New Roman" w:cs="Times New Roman"/>
          <w:bCs/>
          <w:szCs w:val="24"/>
        </w:rPr>
        <w:t>istu Odluku kojom se mijenja obuhvat lučkog područja luke otvorene za javni promet županijskog značaja Vrbnik na način da joj se dodaje bazen Sv. Marak.</w:t>
      </w:r>
    </w:p>
    <w:p w14:paraId="5B590CE4" w14:textId="77777777" w:rsidR="000D1C88" w:rsidRPr="007A70A6" w:rsidRDefault="000D1C88" w:rsidP="000D1C88">
      <w:pPr>
        <w:spacing w:before="0" w:after="0"/>
        <w:ind w:firstLine="851"/>
      </w:pPr>
    </w:p>
    <w:p w14:paraId="5B590CE5" w14:textId="77777777" w:rsidR="002B40E2" w:rsidRDefault="002B40E2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U luci otvorenoj za javni promet Vrbnik – bazen Sv</w:t>
      </w:r>
      <w:r w:rsidR="006973EB" w:rsidRPr="007A70A6">
        <w:rPr>
          <w:rFonts w:ascii="Times New Roman" w:hAnsi="Times New Roman" w:cs="Times New Roman"/>
          <w:bCs/>
          <w:szCs w:val="24"/>
        </w:rPr>
        <w:t>.</w:t>
      </w:r>
      <w:r w:rsidRPr="007A70A6">
        <w:rPr>
          <w:rFonts w:ascii="Times New Roman" w:hAnsi="Times New Roman" w:cs="Times New Roman"/>
          <w:bCs/>
          <w:szCs w:val="24"/>
        </w:rPr>
        <w:t xml:space="preserve"> Marak biti će 17 komunalnih vezova te još 17 nautičkih vezova koji su u naravi sidrište i mogu se koristiti samo u ljetnim mjesecima, a nalaze se u drugom redu iza komunalnih vezova.</w:t>
      </w:r>
    </w:p>
    <w:p w14:paraId="5B590CE6" w14:textId="77777777" w:rsidR="000D1C88" w:rsidRPr="007A70A6" w:rsidRDefault="000D1C8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14:paraId="5B590CE7" w14:textId="77777777" w:rsidR="00A44DEF" w:rsidRDefault="00424A60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Sukladno članku 2. stavku 1. točki 4. Zakona o pomorskom dobru i morskim lukama lučko područje luke obuhvaća jedan ili više morskih i kopnenih prostora (lučkih bazena), stoga bazen Sv. Marak nije obuhvaćen Naredbom o razvrstaju luka otvorenih za javni promet na području Primorsko-goranske županije („Narodne novine“, br. 3/15 i 38/15) budući da isti bazen čini sastavni dio luke Vrbnik koja je obuhvaćena Naredbom.</w:t>
      </w:r>
    </w:p>
    <w:p w14:paraId="5B590CE8" w14:textId="77777777" w:rsidR="000D1C88" w:rsidRPr="007A70A6" w:rsidRDefault="000D1C8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14:paraId="5B590CE9" w14:textId="77777777" w:rsidR="00D5355D" w:rsidRDefault="00D5355D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 xml:space="preserve">Za luku Vrbnik - bazen Sv. Marak ishođena je potvrda Upravnog odjela za prostorno uređenje, graditeljstvo i zaštitu okoliša u Primorsko goranskoj županiji, Ispostava Krk, da obuhvat lučkog područja nije u suprotnosti s dokumentima prostornog uređenja i dostavljen je grafički prilog. </w:t>
      </w:r>
    </w:p>
    <w:p w14:paraId="5B590CEA" w14:textId="77777777" w:rsidR="000D1C88" w:rsidRPr="007A70A6" w:rsidRDefault="000D1C88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14:paraId="5B590CEB" w14:textId="77777777" w:rsidR="00D5355D" w:rsidRPr="007A70A6" w:rsidRDefault="00D5355D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 xml:space="preserve">Slijedom navedenog, ovo Ministarstvo izradilo </w:t>
      </w:r>
      <w:r w:rsidR="006973EB" w:rsidRPr="007A70A6">
        <w:rPr>
          <w:rFonts w:ascii="Times New Roman" w:hAnsi="Times New Roman" w:cs="Times New Roman"/>
          <w:bCs/>
          <w:szCs w:val="24"/>
        </w:rPr>
        <w:t xml:space="preserve">je </w:t>
      </w:r>
      <w:r w:rsidRPr="007A70A6">
        <w:rPr>
          <w:rFonts w:ascii="Times New Roman" w:hAnsi="Times New Roman" w:cs="Times New Roman"/>
          <w:bCs/>
          <w:szCs w:val="24"/>
        </w:rPr>
        <w:t xml:space="preserve">prijedlog Odluke o davanju suglasnosti na Odluku Županijske skupštine Primorsko-goranske županije o izmjenama Odluke o utvrđivanju lučkog područja u lukama otvorenim za javni promet županijskog i lokalnog značaja na području Primorsko-goranske županije. </w:t>
      </w:r>
    </w:p>
    <w:p w14:paraId="5B590CEC" w14:textId="77777777" w:rsidR="002474CA" w:rsidRPr="007A70A6" w:rsidRDefault="002474CA" w:rsidP="000D1C88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sectPr w:rsidR="002474CA" w:rsidRPr="007A70A6" w:rsidSect="00803D16">
      <w:headerReference w:type="default" r:id="rId9"/>
      <w:footerReference w:type="first" r:id="rId10"/>
      <w:type w:val="continuous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0CF1" w14:textId="77777777" w:rsidR="00855411" w:rsidRDefault="00855411" w:rsidP="00CC0623">
      <w:pPr>
        <w:spacing w:before="0" w:after="0"/>
      </w:pPr>
      <w:r>
        <w:separator/>
      </w:r>
    </w:p>
  </w:endnote>
  <w:endnote w:type="continuationSeparator" w:id="0">
    <w:p w14:paraId="5B590CF2" w14:textId="77777777" w:rsidR="00855411" w:rsidRDefault="00855411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0CF5" w14:textId="77777777" w:rsidR="00DE3197" w:rsidRPr="00301910" w:rsidRDefault="00301910" w:rsidP="0030191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90CEF" w14:textId="77777777" w:rsidR="00855411" w:rsidRDefault="00855411" w:rsidP="00CC0623">
      <w:pPr>
        <w:spacing w:before="0" w:after="0"/>
      </w:pPr>
      <w:r>
        <w:separator/>
      </w:r>
    </w:p>
  </w:footnote>
  <w:footnote w:type="continuationSeparator" w:id="0">
    <w:p w14:paraId="5B590CF0" w14:textId="77777777" w:rsidR="00855411" w:rsidRDefault="00855411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90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590CF3" w14:textId="25B53919" w:rsidR="000D1C88" w:rsidRPr="000D1C88" w:rsidRDefault="000D1C8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C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1C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1C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A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1C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590CF4" w14:textId="77777777" w:rsidR="000D1C88" w:rsidRDefault="000D1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4"/>
  </w:num>
  <w:num w:numId="18">
    <w:abstractNumId w:val="8"/>
  </w:num>
  <w:num w:numId="19">
    <w:abstractNumId w:val="9"/>
  </w:num>
  <w:num w:numId="20">
    <w:abstractNumId w:val="5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16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1"/>
  </w:num>
  <w:num w:numId="33">
    <w:abstractNumId w:val="7"/>
  </w:num>
  <w:num w:numId="34">
    <w:abstractNumId w:val="14"/>
  </w:num>
  <w:num w:numId="35">
    <w:abstractNumId w:val="2"/>
  </w:num>
  <w:num w:numId="36">
    <w:abstractNumId w:val="3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67EC6"/>
    <w:rsid w:val="000A7729"/>
    <w:rsid w:val="000D1C88"/>
    <w:rsid w:val="000D4293"/>
    <w:rsid w:val="00100EDD"/>
    <w:rsid w:val="00135F60"/>
    <w:rsid w:val="001365C1"/>
    <w:rsid w:val="001656A4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710B"/>
    <w:rsid w:val="002B40E2"/>
    <w:rsid w:val="002D49EF"/>
    <w:rsid w:val="00301910"/>
    <w:rsid w:val="00321BF3"/>
    <w:rsid w:val="003258B0"/>
    <w:rsid w:val="0033177F"/>
    <w:rsid w:val="00336A9B"/>
    <w:rsid w:val="003509AC"/>
    <w:rsid w:val="00353C9D"/>
    <w:rsid w:val="0039608E"/>
    <w:rsid w:val="003A097A"/>
    <w:rsid w:val="003B32BD"/>
    <w:rsid w:val="003D1904"/>
    <w:rsid w:val="003D38E6"/>
    <w:rsid w:val="00416933"/>
    <w:rsid w:val="00423418"/>
    <w:rsid w:val="00424A60"/>
    <w:rsid w:val="00496EDB"/>
    <w:rsid w:val="004A739C"/>
    <w:rsid w:val="004C0158"/>
    <w:rsid w:val="004C7477"/>
    <w:rsid w:val="004D0EDC"/>
    <w:rsid w:val="00557D4D"/>
    <w:rsid w:val="005732CC"/>
    <w:rsid w:val="005B55AF"/>
    <w:rsid w:val="005F74BF"/>
    <w:rsid w:val="0063320A"/>
    <w:rsid w:val="00634AD9"/>
    <w:rsid w:val="00645CF4"/>
    <w:rsid w:val="00653041"/>
    <w:rsid w:val="006541CB"/>
    <w:rsid w:val="00654A64"/>
    <w:rsid w:val="00660781"/>
    <w:rsid w:val="00675DBD"/>
    <w:rsid w:val="00680292"/>
    <w:rsid w:val="00685A4B"/>
    <w:rsid w:val="00685A63"/>
    <w:rsid w:val="00686905"/>
    <w:rsid w:val="00695DDD"/>
    <w:rsid w:val="006973EB"/>
    <w:rsid w:val="006C3CF3"/>
    <w:rsid w:val="006D2F42"/>
    <w:rsid w:val="006E5793"/>
    <w:rsid w:val="006E5EDF"/>
    <w:rsid w:val="006E72C8"/>
    <w:rsid w:val="00703F81"/>
    <w:rsid w:val="007111C9"/>
    <w:rsid w:val="00726FAE"/>
    <w:rsid w:val="00744BAA"/>
    <w:rsid w:val="00755DCC"/>
    <w:rsid w:val="007A70A6"/>
    <w:rsid w:val="007D4026"/>
    <w:rsid w:val="007F31BD"/>
    <w:rsid w:val="00801EA3"/>
    <w:rsid w:val="00803D16"/>
    <w:rsid w:val="008065EA"/>
    <w:rsid w:val="00821756"/>
    <w:rsid w:val="00827E56"/>
    <w:rsid w:val="00847C93"/>
    <w:rsid w:val="00855411"/>
    <w:rsid w:val="00886A9C"/>
    <w:rsid w:val="00892472"/>
    <w:rsid w:val="008A225D"/>
    <w:rsid w:val="008D2B68"/>
    <w:rsid w:val="008D4B26"/>
    <w:rsid w:val="00944C98"/>
    <w:rsid w:val="00973A0F"/>
    <w:rsid w:val="009762E5"/>
    <w:rsid w:val="0099409F"/>
    <w:rsid w:val="0099736F"/>
    <w:rsid w:val="009B3800"/>
    <w:rsid w:val="009C64E7"/>
    <w:rsid w:val="009E4D55"/>
    <w:rsid w:val="009F5271"/>
    <w:rsid w:val="00A372EB"/>
    <w:rsid w:val="00A44DEF"/>
    <w:rsid w:val="00A504A4"/>
    <w:rsid w:val="00A57175"/>
    <w:rsid w:val="00A65981"/>
    <w:rsid w:val="00A761D5"/>
    <w:rsid w:val="00AA4DA8"/>
    <w:rsid w:val="00AB7733"/>
    <w:rsid w:val="00AE7E25"/>
    <w:rsid w:val="00AF46CE"/>
    <w:rsid w:val="00AF591C"/>
    <w:rsid w:val="00B06224"/>
    <w:rsid w:val="00B103C2"/>
    <w:rsid w:val="00B31DB1"/>
    <w:rsid w:val="00B65A2B"/>
    <w:rsid w:val="00B82693"/>
    <w:rsid w:val="00BD1CB3"/>
    <w:rsid w:val="00BD3BEB"/>
    <w:rsid w:val="00BE1C56"/>
    <w:rsid w:val="00BE3006"/>
    <w:rsid w:val="00C037A1"/>
    <w:rsid w:val="00C15DD1"/>
    <w:rsid w:val="00C23D7D"/>
    <w:rsid w:val="00C265C1"/>
    <w:rsid w:val="00C524F0"/>
    <w:rsid w:val="00C6533D"/>
    <w:rsid w:val="00CA06D3"/>
    <w:rsid w:val="00CB3503"/>
    <w:rsid w:val="00CC0623"/>
    <w:rsid w:val="00CC1A25"/>
    <w:rsid w:val="00CC68B4"/>
    <w:rsid w:val="00CF7CB4"/>
    <w:rsid w:val="00D001A4"/>
    <w:rsid w:val="00D01506"/>
    <w:rsid w:val="00D02183"/>
    <w:rsid w:val="00D04C1D"/>
    <w:rsid w:val="00D06716"/>
    <w:rsid w:val="00D35EE4"/>
    <w:rsid w:val="00D5355D"/>
    <w:rsid w:val="00D538E1"/>
    <w:rsid w:val="00D562C6"/>
    <w:rsid w:val="00D6366A"/>
    <w:rsid w:val="00D6798C"/>
    <w:rsid w:val="00D74948"/>
    <w:rsid w:val="00D95F8B"/>
    <w:rsid w:val="00DD7293"/>
    <w:rsid w:val="00E07177"/>
    <w:rsid w:val="00E2448B"/>
    <w:rsid w:val="00E309A9"/>
    <w:rsid w:val="00E51B48"/>
    <w:rsid w:val="00E6779E"/>
    <w:rsid w:val="00E82E22"/>
    <w:rsid w:val="00EA6C88"/>
    <w:rsid w:val="00EE0373"/>
    <w:rsid w:val="00EE6FB5"/>
    <w:rsid w:val="00EF6F2B"/>
    <w:rsid w:val="00FA0275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98"/>
  <w15:docId w15:val="{D6402AF6-85F5-41BB-919C-8DD26CB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02C3-0139-41DC-8304-1455968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2017-11-10T14:44:00Z</cp:lastPrinted>
  <dcterms:created xsi:type="dcterms:W3CDTF">2019-02-14T08:27:00Z</dcterms:created>
  <dcterms:modified xsi:type="dcterms:W3CDTF">2019-02-14T08:27:00Z</dcterms:modified>
</cp:coreProperties>
</file>