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EF66F5" w14:textId="77777777" w:rsidR="00CD3EFA" w:rsidRPr="00C208B8" w:rsidRDefault="008F0DD4" w:rsidP="0023763F">
      <w:pPr>
        <w:jc w:val="center"/>
      </w:pPr>
      <w:bookmarkStart w:id="0" w:name="_GoBack"/>
      <w:bookmarkEnd w:id="0"/>
      <w:r>
        <w:rPr>
          <w:noProof/>
        </w:rPr>
        <w:drawing>
          <wp:inline distT="0" distB="0" distL="0" distR="0" wp14:anchorId="16EF6E60" wp14:editId="16EF6E61">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CD3EFA" w:rsidRPr="00C208B8">
        <w:fldChar w:fldCharType="begin"/>
      </w:r>
      <w:r w:rsidR="00CD3EFA" w:rsidRPr="00C208B8">
        <w:instrText xml:space="preserve"> INCLUDEPICTURE "http://www.inet.hr/~box/images/grb-rh.gif" \* MERGEFORMATINET </w:instrText>
      </w:r>
      <w:r w:rsidR="00CD3EFA" w:rsidRPr="00C208B8">
        <w:fldChar w:fldCharType="end"/>
      </w:r>
    </w:p>
    <w:p w14:paraId="16EF66F6" w14:textId="77777777" w:rsidR="00CD3EFA" w:rsidRPr="0023763F" w:rsidRDefault="003A2F05" w:rsidP="0023763F">
      <w:pPr>
        <w:spacing w:before="60" w:after="1680"/>
        <w:jc w:val="center"/>
        <w:rPr>
          <w:sz w:val="28"/>
        </w:rPr>
      </w:pPr>
      <w:r w:rsidRPr="0023763F">
        <w:rPr>
          <w:sz w:val="28"/>
        </w:rPr>
        <w:t>VLADA REPUBLIKE HRVATSKE</w:t>
      </w:r>
    </w:p>
    <w:p w14:paraId="16EF66F7" w14:textId="77777777" w:rsidR="00CD3EFA" w:rsidRDefault="00CD3EFA"/>
    <w:p w14:paraId="16EF66F8" w14:textId="77777777" w:rsidR="00C337A4" w:rsidRPr="003A2F05" w:rsidRDefault="00C337A4" w:rsidP="0023763F">
      <w:pPr>
        <w:spacing w:after="2400"/>
        <w:jc w:val="right"/>
      </w:pPr>
      <w:r w:rsidRPr="003A2F05">
        <w:t xml:space="preserve">Zagreb, </w:t>
      </w:r>
      <w:r w:rsidR="0023763F">
        <w:t>21</w:t>
      </w:r>
      <w:r w:rsidRPr="003A2F05">
        <w:t xml:space="preserve">. </w:t>
      </w:r>
      <w:r w:rsidR="00994D60">
        <w:t>veljače</w:t>
      </w:r>
      <w:r w:rsidRPr="003A2F05">
        <w:t xml:space="preserve"> 201</w:t>
      </w:r>
      <w:r w:rsidR="002179F8" w:rsidRPr="003A2F05">
        <w:t>9</w:t>
      </w:r>
      <w:r w:rsidRPr="003A2F05">
        <w:t>.</w:t>
      </w:r>
    </w:p>
    <w:p w14:paraId="16EF66F9" w14:textId="77777777" w:rsidR="000350D9" w:rsidRPr="002179F8" w:rsidRDefault="000350D9" w:rsidP="000350D9">
      <w:pPr>
        <w:spacing w:line="360" w:lineRule="auto"/>
      </w:pPr>
      <w:r w:rsidRPr="002179F8">
        <w:t>__________________________________________________________________________</w:t>
      </w:r>
    </w:p>
    <w:p w14:paraId="16EF66FA" w14:textId="77777777" w:rsidR="000350D9" w:rsidRDefault="000350D9" w:rsidP="000350D9">
      <w:pPr>
        <w:tabs>
          <w:tab w:val="right" w:pos="1701"/>
          <w:tab w:val="left" w:pos="1843"/>
        </w:tabs>
        <w:spacing w:line="360" w:lineRule="auto"/>
        <w:ind w:left="1843" w:hanging="1843"/>
        <w:rPr>
          <w:b/>
          <w:smallCaps/>
        </w:rPr>
        <w:sectPr w:rsidR="000350D9" w:rsidSect="002878F2">
          <w:headerReference w:type="default" r:id="rId9"/>
          <w:footerReference w:type="default" r:id="rId10"/>
          <w:type w:val="continuous"/>
          <w:pgSz w:w="11906" w:h="16838"/>
          <w:pgMar w:top="993" w:right="1417" w:bottom="1417" w:left="1417" w:header="709" w:footer="658" w:gutter="0"/>
          <w:cols w:space="708"/>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0350D9" w14:paraId="16EF66FD" w14:textId="77777777" w:rsidTr="000350D9">
        <w:tc>
          <w:tcPr>
            <w:tcW w:w="1951" w:type="dxa"/>
          </w:tcPr>
          <w:p w14:paraId="16EF66FB" w14:textId="77777777" w:rsidR="000350D9" w:rsidRDefault="000350D9" w:rsidP="000350D9">
            <w:pPr>
              <w:spacing w:line="360" w:lineRule="auto"/>
              <w:jc w:val="right"/>
            </w:pPr>
            <w:r w:rsidRPr="003A2F05">
              <w:rPr>
                <w:b/>
                <w:smallCaps/>
              </w:rPr>
              <w:t>Predlagatelj</w:t>
            </w:r>
            <w:r w:rsidRPr="002179F8">
              <w:rPr>
                <w:b/>
              </w:rPr>
              <w:t>:</w:t>
            </w:r>
          </w:p>
        </w:tc>
        <w:tc>
          <w:tcPr>
            <w:tcW w:w="7229" w:type="dxa"/>
          </w:tcPr>
          <w:p w14:paraId="16EF66FC" w14:textId="77777777" w:rsidR="000350D9" w:rsidRDefault="00994D60" w:rsidP="000350D9">
            <w:pPr>
              <w:spacing w:line="360" w:lineRule="auto"/>
            </w:pPr>
            <w:r>
              <w:t>Ministarstvo vanjskih i europskih poslova</w:t>
            </w:r>
          </w:p>
        </w:tc>
      </w:tr>
    </w:tbl>
    <w:p w14:paraId="16EF66FE" w14:textId="77777777" w:rsidR="000350D9" w:rsidRPr="002179F8" w:rsidRDefault="000350D9" w:rsidP="000350D9">
      <w:pPr>
        <w:spacing w:line="360" w:lineRule="auto"/>
      </w:pPr>
      <w:r w:rsidRPr="002179F8">
        <w:t>__________________________________________________________________________</w:t>
      </w:r>
    </w:p>
    <w:p w14:paraId="16EF66FF" w14:textId="77777777" w:rsidR="000350D9" w:rsidRDefault="000350D9" w:rsidP="000350D9">
      <w:pPr>
        <w:tabs>
          <w:tab w:val="right" w:pos="1701"/>
          <w:tab w:val="left" w:pos="1843"/>
        </w:tabs>
        <w:spacing w:line="360" w:lineRule="auto"/>
        <w:ind w:left="1843" w:hanging="1843"/>
        <w:rPr>
          <w:b/>
          <w:smallCaps/>
        </w:rPr>
        <w:sectPr w:rsidR="000350D9"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0350D9" w14:paraId="16EF6702" w14:textId="77777777" w:rsidTr="000350D9">
        <w:tc>
          <w:tcPr>
            <w:tcW w:w="1951" w:type="dxa"/>
          </w:tcPr>
          <w:p w14:paraId="16EF6700" w14:textId="77777777" w:rsidR="000350D9" w:rsidRDefault="000350D9" w:rsidP="000350D9">
            <w:pPr>
              <w:spacing w:line="360" w:lineRule="auto"/>
              <w:jc w:val="right"/>
            </w:pPr>
            <w:r>
              <w:rPr>
                <w:b/>
                <w:smallCaps/>
              </w:rPr>
              <w:t>Predmet</w:t>
            </w:r>
            <w:r w:rsidRPr="002179F8">
              <w:rPr>
                <w:b/>
              </w:rPr>
              <w:t>:</w:t>
            </w:r>
          </w:p>
        </w:tc>
        <w:tc>
          <w:tcPr>
            <w:tcW w:w="7229" w:type="dxa"/>
          </w:tcPr>
          <w:p w14:paraId="16EF6701" w14:textId="77777777" w:rsidR="000350D9" w:rsidRDefault="00994D60" w:rsidP="00994D60">
            <w:pPr>
              <w:spacing w:line="360" w:lineRule="auto"/>
              <w:jc w:val="both"/>
            </w:pPr>
            <w:r w:rsidRPr="00994D60">
              <w:t>Nacrt konačnog prijedloga zakona o potvrđivanju Sporazuma o političkom dijalogu i suradnji između Europske unije i njezinih država članica, s jedne strane, i Republike Kube, s druge strane</w:t>
            </w:r>
          </w:p>
        </w:tc>
      </w:tr>
    </w:tbl>
    <w:p w14:paraId="16EF6703" w14:textId="77777777" w:rsidR="000350D9" w:rsidRPr="002179F8" w:rsidRDefault="000350D9" w:rsidP="000350D9">
      <w:pPr>
        <w:tabs>
          <w:tab w:val="left" w:pos="1843"/>
        </w:tabs>
        <w:spacing w:line="360" w:lineRule="auto"/>
        <w:ind w:left="1843" w:hanging="1843"/>
      </w:pPr>
      <w:r w:rsidRPr="002179F8">
        <w:t>__________________________________________________________________________</w:t>
      </w:r>
    </w:p>
    <w:p w14:paraId="16EF6704" w14:textId="77777777" w:rsidR="00CE78D1" w:rsidRDefault="00CE78D1" w:rsidP="008F0DD4"/>
    <w:p w14:paraId="16EF6705" w14:textId="77777777" w:rsidR="00CE78D1" w:rsidRPr="00CE78D1" w:rsidRDefault="00CE78D1" w:rsidP="00CE78D1"/>
    <w:p w14:paraId="16EF6706" w14:textId="77777777" w:rsidR="00CE78D1" w:rsidRPr="00CE78D1" w:rsidRDefault="00CE78D1" w:rsidP="00CE78D1"/>
    <w:p w14:paraId="16EF6707" w14:textId="77777777" w:rsidR="00CE78D1" w:rsidRPr="00CE78D1" w:rsidRDefault="00CE78D1" w:rsidP="00CE78D1"/>
    <w:p w14:paraId="16EF6708" w14:textId="77777777" w:rsidR="00CE78D1" w:rsidRPr="00CE78D1" w:rsidRDefault="00CE78D1" w:rsidP="00CE78D1"/>
    <w:p w14:paraId="16EF6709" w14:textId="77777777" w:rsidR="00CE78D1" w:rsidRPr="00CE78D1" w:rsidRDefault="00CE78D1" w:rsidP="00CE78D1"/>
    <w:p w14:paraId="16EF670A" w14:textId="77777777" w:rsidR="00CE78D1" w:rsidRPr="00CE78D1" w:rsidRDefault="00CE78D1" w:rsidP="00CE78D1"/>
    <w:p w14:paraId="16EF670B" w14:textId="77777777" w:rsidR="00CE78D1" w:rsidRPr="00CE78D1" w:rsidRDefault="00CE78D1" w:rsidP="00CE78D1"/>
    <w:p w14:paraId="16EF670C" w14:textId="77777777" w:rsidR="00CE78D1" w:rsidRPr="00CE78D1" w:rsidRDefault="00CE78D1" w:rsidP="00CE78D1"/>
    <w:p w14:paraId="16EF670D" w14:textId="77777777" w:rsidR="00CE78D1" w:rsidRPr="00CE78D1" w:rsidRDefault="00CE78D1" w:rsidP="00CE78D1"/>
    <w:p w14:paraId="16EF670E" w14:textId="77777777" w:rsidR="00CE78D1" w:rsidRPr="00CE78D1" w:rsidRDefault="00CE78D1" w:rsidP="00CE78D1"/>
    <w:p w14:paraId="16EF670F" w14:textId="77777777" w:rsidR="00CE78D1" w:rsidRPr="00CE78D1" w:rsidRDefault="00CE78D1" w:rsidP="00CE78D1"/>
    <w:p w14:paraId="16EF6710" w14:textId="77777777" w:rsidR="00CE78D1" w:rsidRPr="00CE78D1" w:rsidRDefault="00CE78D1" w:rsidP="00CE78D1"/>
    <w:p w14:paraId="16EF6711" w14:textId="77777777" w:rsidR="00CE78D1" w:rsidRDefault="00CE78D1" w:rsidP="00CE78D1"/>
    <w:p w14:paraId="16EF6712" w14:textId="77777777" w:rsidR="00CE78D1" w:rsidRDefault="00CE78D1" w:rsidP="00CE78D1"/>
    <w:p w14:paraId="16EF6713" w14:textId="77777777" w:rsidR="008F0DD4" w:rsidRDefault="008F0DD4" w:rsidP="00CE78D1"/>
    <w:p w14:paraId="16EF6714" w14:textId="77777777" w:rsidR="00994D60" w:rsidRDefault="00994D60" w:rsidP="00CE78D1"/>
    <w:p w14:paraId="16EF6715" w14:textId="77777777" w:rsidR="00994D60" w:rsidRDefault="00994D60" w:rsidP="00CE78D1"/>
    <w:p w14:paraId="16EF6716" w14:textId="77777777" w:rsidR="00994D60" w:rsidRDefault="00994D60" w:rsidP="00CE78D1"/>
    <w:p w14:paraId="16EF6717" w14:textId="77777777" w:rsidR="00F06D81" w:rsidRDefault="00F06D81" w:rsidP="00994D60">
      <w:pPr>
        <w:widowControl w:val="0"/>
        <w:pBdr>
          <w:bottom w:val="single" w:sz="12" w:space="1" w:color="auto"/>
        </w:pBdr>
        <w:jc w:val="center"/>
        <w:rPr>
          <w:rFonts w:ascii="Times-Bold" w:hAnsi="Times-Bold" w:cs="Times-Bold"/>
          <w:b/>
          <w:bCs/>
        </w:rPr>
        <w:sectPr w:rsidR="00F06D81" w:rsidSect="000350D9">
          <w:type w:val="continuous"/>
          <w:pgSz w:w="11906" w:h="16838"/>
          <w:pgMar w:top="993" w:right="1417" w:bottom="1417" w:left="1417" w:header="709" w:footer="658" w:gutter="0"/>
          <w:cols w:space="708"/>
          <w:docGrid w:linePitch="360"/>
        </w:sectPr>
      </w:pPr>
    </w:p>
    <w:p w14:paraId="16EF6718" w14:textId="77777777" w:rsidR="00F06D81" w:rsidRDefault="00F06D81" w:rsidP="00994D60">
      <w:pPr>
        <w:widowControl w:val="0"/>
        <w:pBdr>
          <w:bottom w:val="single" w:sz="12" w:space="1" w:color="auto"/>
        </w:pBdr>
        <w:jc w:val="center"/>
        <w:rPr>
          <w:rFonts w:ascii="Times-Bold" w:hAnsi="Times-Bold" w:cs="Times-Bold"/>
          <w:b/>
          <w:bCs/>
        </w:rPr>
      </w:pPr>
    </w:p>
    <w:p w14:paraId="16EF6719" w14:textId="77777777" w:rsidR="00994D60" w:rsidRPr="00994D60" w:rsidRDefault="00994D60" w:rsidP="00994D60">
      <w:pPr>
        <w:widowControl w:val="0"/>
        <w:pBdr>
          <w:bottom w:val="single" w:sz="12" w:space="1" w:color="auto"/>
        </w:pBdr>
        <w:jc w:val="center"/>
        <w:rPr>
          <w:rFonts w:ascii="Arial" w:hAnsi="Arial" w:cs="Arial"/>
          <w:b/>
        </w:rPr>
      </w:pPr>
      <w:r w:rsidRPr="00994D60">
        <w:rPr>
          <w:rFonts w:ascii="Times-Bold" w:hAnsi="Times-Bold" w:cs="Times-Bold"/>
          <w:b/>
          <w:bCs/>
        </w:rPr>
        <w:t>VLADA REPUBLIKE HRVATSKE</w:t>
      </w:r>
    </w:p>
    <w:p w14:paraId="16EF671A" w14:textId="77777777" w:rsidR="00994D60" w:rsidRPr="00994D60" w:rsidRDefault="00994D60" w:rsidP="00994D60">
      <w:pPr>
        <w:widowControl w:val="0"/>
        <w:jc w:val="both"/>
        <w:rPr>
          <w:rFonts w:ascii="Arial" w:hAnsi="Arial" w:cs="Arial"/>
          <w:b/>
        </w:rPr>
      </w:pPr>
    </w:p>
    <w:p w14:paraId="16EF671B" w14:textId="77777777" w:rsidR="00994D60" w:rsidRPr="00994D60" w:rsidRDefault="00994D60" w:rsidP="00994D60">
      <w:pPr>
        <w:widowControl w:val="0"/>
        <w:jc w:val="right"/>
        <w:rPr>
          <w:rFonts w:ascii="Arial" w:hAnsi="Arial" w:cs="Arial"/>
          <w:b/>
        </w:rPr>
      </w:pPr>
      <w:r w:rsidRPr="00994D60">
        <w:rPr>
          <w:rFonts w:ascii="Arial" w:hAnsi="Arial" w:cs="Arial"/>
          <w:b/>
        </w:rPr>
        <w:t>NACRT</w:t>
      </w:r>
    </w:p>
    <w:p w14:paraId="16EF671C" w14:textId="77777777" w:rsidR="00994D60" w:rsidRPr="00994D60" w:rsidRDefault="00994D60" w:rsidP="00994D60">
      <w:pPr>
        <w:widowControl w:val="0"/>
        <w:jc w:val="center"/>
      </w:pPr>
    </w:p>
    <w:p w14:paraId="16EF671D" w14:textId="77777777" w:rsidR="00994D60" w:rsidRPr="00994D60" w:rsidRDefault="00994D60" w:rsidP="00994D60">
      <w:pPr>
        <w:widowControl w:val="0"/>
        <w:jc w:val="both"/>
        <w:rPr>
          <w:b/>
        </w:rPr>
      </w:pPr>
    </w:p>
    <w:p w14:paraId="16EF671E" w14:textId="77777777" w:rsidR="00994D60" w:rsidRPr="00994D60" w:rsidRDefault="00994D60" w:rsidP="00994D60">
      <w:pPr>
        <w:widowControl w:val="0"/>
        <w:jc w:val="both"/>
        <w:rPr>
          <w:b/>
        </w:rPr>
      </w:pPr>
    </w:p>
    <w:p w14:paraId="16EF671F" w14:textId="77777777" w:rsidR="00994D60" w:rsidRPr="00994D60" w:rsidRDefault="00994D60" w:rsidP="00994D60">
      <w:pPr>
        <w:widowControl w:val="0"/>
        <w:jc w:val="both"/>
        <w:rPr>
          <w:b/>
        </w:rPr>
      </w:pPr>
    </w:p>
    <w:p w14:paraId="16EF6720" w14:textId="77777777" w:rsidR="00994D60" w:rsidRPr="00994D60" w:rsidRDefault="00994D60" w:rsidP="00994D60">
      <w:pPr>
        <w:widowControl w:val="0"/>
        <w:jc w:val="both"/>
        <w:rPr>
          <w:b/>
        </w:rPr>
      </w:pPr>
    </w:p>
    <w:p w14:paraId="16EF6721" w14:textId="77777777" w:rsidR="00994D60" w:rsidRPr="00994D60" w:rsidRDefault="00994D60" w:rsidP="00994D60">
      <w:pPr>
        <w:widowControl w:val="0"/>
        <w:jc w:val="both"/>
        <w:rPr>
          <w:b/>
        </w:rPr>
      </w:pPr>
    </w:p>
    <w:p w14:paraId="16EF6722" w14:textId="77777777" w:rsidR="00994D60" w:rsidRPr="00994D60" w:rsidRDefault="00994D60" w:rsidP="00994D60">
      <w:pPr>
        <w:widowControl w:val="0"/>
        <w:jc w:val="both"/>
        <w:rPr>
          <w:b/>
        </w:rPr>
      </w:pPr>
    </w:p>
    <w:p w14:paraId="16EF6723" w14:textId="77777777" w:rsidR="00994D60" w:rsidRPr="00994D60" w:rsidRDefault="00994D60" w:rsidP="00994D60">
      <w:pPr>
        <w:widowControl w:val="0"/>
        <w:jc w:val="both"/>
        <w:rPr>
          <w:b/>
        </w:rPr>
      </w:pPr>
    </w:p>
    <w:p w14:paraId="16EF6724" w14:textId="77777777" w:rsidR="00994D60" w:rsidRPr="00994D60" w:rsidRDefault="00994D60" w:rsidP="00994D60">
      <w:pPr>
        <w:widowControl w:val="0"/>
        <w:jc w:val="both"/>
        <w:rPr>
          <w:b/>
        </w:rPr>
      </w:pPr>
    </w:p>
    <w:p w14:paraId="16EF6725" w14:textId="77777777" w:rsidR="00994D60" w:rsidRPr="00994D60" w:rsidRDefault="00994D60" w:rsidP="00994D60">
      <w:pPr>
        <w:widowControl w:val="0"/>
        <w:jc w:val="both"/>
        <w:rPr>
          <w:b/>
        </w:rPr>
      </w:pPr>
    </w:p>
    <w:p w14:paraId="16EF6726" w14:textId="77777777" w:rsidR="00994D60" w:rsidRPr="00994D60" w:rsidRDefault="00994D60" w:rsidP="00994D60">
      <w:pPr>
        <w:widowControl w:val="0"/>
        <w:jc w:val="both"/>
        <w:rPr>
          <w:b/>
        </w:rPr>
      </w:pPr>
    </w:p>
    <w:p w14:paraId="16EF6727" w14:textId="77777777" w:rsidR="00994D60" w:rsidRPr="00994D60" w:rsidRDefault="00994D60" w:rsidP="00994D60">
      <w:pPr>
        <w:widowControl w:val="0"/>
        <w:jc w:val="both"/>
        <w:rPr>
          <w:b/>
        </w:rPr>
      </w:pPr>
    </w:p>
    <w:p w14:paraId="16EF6728" w14:textId="77777777" w:rsidR="00994D60" w:rsidRPr="00994D60" w:rsidRDefault="00994D60" w:rsidP="00994D60">
      <w:pPr>
        <w:widowControl w:val="0"/>
        <w:jc w:val="both"/>
        <w:rPr>
          <w:b/>
        </w:rPr>
      </w:pPr>
    </w:p>
    <w:p w14:paraId="16EF6729" w14:textId="77777777" w:rsidR="00994D60" w:rsidRPr="00994D60" w:rsidRDefault="00994D60" w:rsidP="00994D60">
      <w:pPr>
        <w:jc w:val="center"/>
        <w:rPr>
          <w:b/>
          <w:caps/>
          <w:sz w:val="32"/>
          <w:szCs w:val="20"/>
          <w:lang w:bidi="hr-HR"/>
        </w:rPr>
      </w:pPr>
    </w:p>
    <w:p w14:paraId="16EF672A" w14:textId="77777777" w:rsidR="00994D60" w:rsidRPr="00994D60" w:rsidRDefault="00994D60" w:rsidP="00994D60">
      <w:pPr>
        <w:widowControl w:val="0"/>
        <w:jc w:val="both"/>
        <w:rPr>
          <w:b/>
        </w:rPr>
      </w:pPr>
    </w:p>
    <w:p w14:paraId="16EF672B" w14:textId="77777777" w:rsidR="00994D60" w:rsidRPr="00994D60" w:rsidRDefault="00994D60" w:rsidP="00994D60">
      <w:pPr>
        <w:widowControl w:val="0"/>
        <w:jc w:val="center"/>
        <w:rPr>
          <w:b/>
          <w:bCs/>
        </w:rPr>
      </w:pPr>
      <w:r w:rsidRPr="00994D60">
        <w:rPr>
          <w:b/>
          <w:bCs/>
        </w:rPr>
        <w:t>KONAČNI PRIJEDLOG ZAKONA O POTVRĐIVANJU</w:t>
      </w:r>
    </w:p>
    <w:p w14:paraId="16EF672C" w14:textId="77777777" w:rsidR="00994D60" w:rsidRPr="00994D60" w:rsidRDefault="00994D60" w:rsidP="00994D60">
      <w:pPr>
        <w:widowControl w:val="0"/>
        <w:jc w:val="center"/>
        <w:rPr>
          <w:b/>
          <w:caps/>
        </w:rPr>
      </w:pPr>
      <w:r w:rsidRPr="00994D60">
        <w:rPr>
          <w:b/>
          <w:caps/>
        </w:rPr>
        <w:t xml:space="preserve">SPORAZUMA O političkom dijalogu i suradnji između </w:t>
      </w:r>
    </w:p>
    <w:p w14:paraId="16EF672D" w14:textId="77777777" w:rsidR="00994D60" w:rsidRPr="00994D60" w:rsidRDefault="00994D60" w:rsidP="00994D60">
      <w:pPr>
        <w:widowControl w:val="0"/>
        <w:jc w:val="center"/>
        <w:rPr>
          <w:b/>
          <w:caps/>
        </w:rPr>
      </w:pPr>
      <w:r w:rsidRPr="00994D60">
        <w:rPr>
          <w:b/>
          <w:caps/>
        </w:rPr>
        <w:t xml:space="preserve">europske unije i njezinih država članica, s jedne strane, </w:t>
      </w:r>
    </w:p>
    <w:p w14:paraId="16EF672E" w14:textId="77777777" w:rsidR="00994D60" w:rsidRPr="00994D60" w:rsidRDefault="00994D60" w:rsidP="00994D60">
      <w:pPr>
        <w:widowControl w:val="0"/>
        <w:jc w:val="center"/>
        <w:rPr>
          <w:b/>
          <w:caps/>
        </w:rPr>
      </w:pPr>
      <w:r w:rsidRPr="00994D60">
        <w:rPr>
          <w:b/>
          <w:caps/>
        </w:rPr>
        <w:t>i republike KUBE, s druge strane</w:t>
      </w:r>
    </w:p>
    <w:p w14:paraId="16EF672F" w14:textId="77777777" w:rsidR="00994D60" w:rsidRPr="00994D60" w:rsidRDefault="00994D60" w:rsidP="00994D60">
      <w:pPr>
        <w:widowControl w:val="0"/>
        <w:jc w:val="center"/>
        <w:rPr>
          <w:b/>
        </w:rPr>
      </w:pPr>
    </w:p>
    <w:p w14:paraId="16EF6730" w14:textId="77777777" w:rsidR="00994D60" w:rsidRPr="00994D60" w:rsidRDefault="00994D60" w:rsidP="00994D60">
      <w:pPr>
        <w:widowControl w:val="0"/>
        <w:jc w:val="center"/>
        <w:rPr>
          <w:b/>
        </w:rPr>
      </w:pPr>
    </w:p>
    <w:p w14:paraId="16EF6731" w14:textId="77777777" w:rsidR="00994D60" w:rsidRPr="00994D60" w:rsidRDefault="00994D60" w:rsidP="00994D60">
      <w:pPr>
        <w:widowControl w:val="0"/>
        <w:jc w:val="center"/>
        <w:rPr>
          <w:b/>
        </w:rPr>
      </w:pPr>
    </w:p>
    <w:p w14:paraId="16EF6732" w14:textId="77777777" w:rsidR="00994D60" w:rsidRPr="00994D60" w:rsidRDefault="00994D60" w:rsidP="00994D60">
      <w:pPr>
        <w:widowControl w:val="0"/>
        <w:jc w:val="center"/>
        <w:rPr>
          <w:b/>
        </w:rPr>
      </w:pPr>
    </w:p>
    <w:p w14:paraId="16EF6733" w14:textId="77777777" w:rsidR="00994D60" w:rsidRPr="00994D60" w:rsidRDefault="00994D60" w:rsidP="00994D60">
      <w:pPr>
        <w:widowControl w:val="0"/>
        <w:jc w:val="center"/>
        <w:rPr>
          <w:b/>
        </w:rPr>
      </w:pPr>
    </w:p>
    <w:p w14:paraId="16EF6734" w14:textId="77777777" w:rsidR="00994D60" w:rsidRPr="00994D60" w:rsidRDefault="00994D60" w:rsidP="00994D60">
      <w:pPr>
        <w:widowControl w:val="0"/>
        <w:jc w:val="center"/>
        <w:rPr>
          <w:b/>
        </w:rPr>
      </w:pPr>
    </w:p>
    <w:p w14:paraId="16EF6735" w14:textId="77777777" w:rsidR="00994D60" w:rsidRPr="00994D60" w:rsidRDefault="00994D60" w:rsidP="00994D60">
      <w:pPr>
        <w:widowControl w:val="0"/>
        <w:jc w:val="center"/>
        <w:rPr>
          <w:b/>
        </w:rPr>
      </w:pPr>
    </w:p>
    <w:p w14:paraId="16EF6736" w14:textId="77777777" w:rsidR="00994D60" w:rsidRPr="00994D60" w:rsidRDefault="00994D60" w:rsidP="00994D60">
      <w:pPr>
        <w:widowControl w:val="0"/>
        <w:jc w:val="center"/>
        <w:rPr>
          <w:b/>
        </w:rPr>
      </w:pPr>
    </w:p>
    <w:p w14:paraId="16EF6737" w14:textId="77777777" w:rsidR="00994D60" w:rsidRPr="00994D60" w:rsidRDefault="00994D60" w:rsidP="00994D60">
      <w:pPr>
        <w:widowControl w:val="0"/>
        <w:jc w:val="center"/>
        <w:rPr>
          <w:b/>
        </w:rPr>
      </w:pPr>
    </w:p>
    <w:p w14:paraId="16EF6738" w14:textId="77777777" w:rsidR="00994D60" w:rsidRPr="00994D60" w:rsidRDefault="00994D60" w:rsidP="00994D60">
      <w:pPr>
        <w:widowControl w:val="0"/>
        <w:jc w:val="center"/>
        <w:rPr>
          <w:b/>
        </w:rPr>
      </w:pPr>
    </w:p>
    <w:p w14:paraId="16EF6739" w14:textId="77777777" w:rsidR="00994D60" w:rsidRPr="00994D60" w:rsidRDefault="00994D60" w:rsidP="00994D60">
      <w:pPr>
        <w:widowControl w:val="0"/>
        <w:jc w:val="center"/>
        <w:rPr>
          <w:b/>
        </w:rPr>
      </w:pPr>
    </w:p>
    <w:p w14:paraId="16EF673A" w14:textId="77777777" w:rsidR="00994D60" w:rsidRPr="00994D60" w:rsidRDefault="00994D60" w:rsidP="00994D60">
      <w:pPr>
        <w:widowControl w:val="0"/>
        <w:jc w:val="center"/>
        <w:rPr>
          <w:b/>
        </w:rPr>
      </w:pPr>
    </w:p>
    <w:p w14:paraId="16EF673B" w14:textId="77777777" w:rsidR="00994D60" w:rsidRPr="00994D60" w:rsidRDefault="00994D60" w:rsidP="00994D60">
      <w:pPr>
        <w:widowControl w:val="0"/>
        <w:jc w:val="center"/>
        <w:rPr>
          <w:b/>
        </w:rPr>
      </w:pPr>
    </w:p>
    <w:p w14:paraId="16EF673C" w14:textId="77777777" w:rsidR="00994D60" w:rsidRPr="00994D60" w:rsidRDefault="00994D60" w:rsidP="00994D60">
      <w:pPr>
        <w:widowControl w:val="0"/>
        <w:jc w:val="center"/>
        <w:rPr>
          <w:b/>
        </w:rPr>
      </w:pPr>
    </w:p>
    <w:p w14:paraId="16EF673D" w14:textId="77777777" w:rsidR="00994D60" w:rsidRPr="00994D60" w:rsidRDefault="00994D60" w:rsidP="00994D60">
      <w:pPr>
        <w:widowControl w:val="0"/>
        <w:jc w:val="center"/>
        <w:rPr>
          <w:b/>
        </w:rPr>
      </w:pPr>
    </w:p>
    <w:p w14:paraId="16EF673E" w14:textId="77777777" w:rsidR="00994D60" w:rsidRPr="00994D60" w:rsidRDefault="00994D60" w:rsidP="00994D60">
      <w:pPr>
        <w:widowControl w:val="0"/>
        <w:jc w:val="center"/>
        <w:rPr>
          <w:b/>
        </w:rPr>
      </w:pPr>
    </w:p>
    <w:p w14:paraId="16EF673F" w14:textId="77777777" w:rsidR="00994D60" w:rsidRPr="00994D60" w:rsidRDefault="00994D60" w:rsidP="00994D60">
      <w:pPr>
        <w:widowControl w:val="0"/>
        <w:jc w:val="center"/>
        <w:rPr>
          <w:b/>
        </w:rPr>
      </w:pPr>
    </w:p>
    <w:p w14:paraId="16EF6740" w14:textId="77777777" w:rsidR="00994D60" w:rsidRPr="00994D60" w:rsidRDefault="00994D60" w:rsidP="00994D60">
      <w:pPr>
        <w:widowControl w:val="0"/>
        <w:jc w:val="center"/>
        <w:rPr>
          <w:b/>
        </w:rPr>
      </w:pPr>
    </w:p>
    <w:p w14:paraId="16EF6741" w14:textId="77777777" w:rsidR="00994D60" w:rsidRPr="00994D60" w:rsidRDefault="00994D60" w:rsidP="00994D60">
      <w:pPr>
        <w:widowControl w:val="0"/>
        <w:jc w:val="center"/>
        <w:rPr>
          <w:b/>
        </w:rPr>
      </w:pPr>
    </w:p>
    <w:p w14:paraId="16EF6742" w14:textId="77777777" w:rsidR="00994D60" w:rsidRPr="00994D60" w:rsidRDefault="00994D60" w:rsidP="00994D60">
      <w:pPr>
        <w:widowControl w:val="0"/>
        <w:jc w:val="center"/>
        <w:rPr>
          <w:b/>
        </w:rPr>
      </w:pPr>
    </w:p>
    <w:p w14:paraId="16EF6743" w14:textId="77777777" w:rsidR="00994D60" w:rsidRPr="00994D60" w:rsidRDefault="00994D60" w:rsidP="00994D60">
      <w:pPr>
        <w:widowControl w:val="0"/>
        <w:jc w:val="center"/>
        <w:rPr>
          <w:b/>
        </w:rPr>
      </w:pPr>
    </w:p>
    <w:p w14:paraId="16EF6744" w14:textId="77777777" w:rsidR="00994D60" w:rsidRPr="00994D60" w:rsidRDefault="00994D60" w:rsidP="00994D60">
      <w:pPr>
        <w:widowControl w:val="0"/>
        <w:jc w:val="center"/>
        <w:rPr>
          <w:b/>
        </w:rPr>
      </w:pPr>
    </w:p>
    <w:p w14:paraId="16EF6745" w14:textId="77777777" w:rsidR="00994D60" w:rsidRPr="00994D60" w:rsidRDefault="00994D60" w:rsidP="00994D60">
      <w:pPr>
        <w:widowControl w:val="0"/>
        <w:jc w:val="center"/>
        <w:rPr>
          <w:b/>
        </w:rPr>
      </w:pPr>
    </w:p>
    <w:p w14:paraId="16EF6746" w14:textId="77777777" w:rsidR="00994D60" w:rsidRDefault="00994D60" w:rsidP="00994D60">
      <w:pPr>
        <w:widowControl w:val="0"/>
        <w:jc w:val="center"/>
        <w:rPr>
          <w:b/>
        </w:rPr>
      </w:pPr>
    </w:p>
    <w:p w14:paraId="16EF6747" w14:textId="77777777" w:rsidR="00994D60" w:rsidRDefault="00994D60" w:rsidP="00994D60">
      <w:pPr>
        <w:widowControl w:val="0"/>
        <w:jc w:val="center"/>
        <w:rPr>
          <w:b/>
        </w:rPr>
      </w:pPr>
    </w:p>
    <w:p w14:paraId="16EF6748" w14:textId="77777777" w:rsidR="00994D60" w:rsidRDefault="00994D60" w:rsidP="00994D60">
      <w:pPr>
        <w:widowControl w:val="0"/>
        <w:jc w:val="center"/>
        <w:rPr>
          <w:b/>
        </w:rPr>
      </w:pPr>
    </w:p>
    <w:p w14:paraId="16EF6749" w14:textId="77777777" w:rsidR="00994D60" w:rsidRPr="00994D60" w:rsidRDefault="00994D60" w:rsidP="00994D60">
      <w:pPr>
        <w:widowControl w:val="0"/>
        <w:jc w:val="center"/>
        <w:rPr>
          <w:b/>
        </w:rPr>
      </w:pPr>
    </w:p>
    <w:p w14:paraId="16EF674A" w14:textId="77777777" w:rsidR="00994D60" w:rsidRDefault="00994D60" w:rsidP="00994D60">
      <w:pPr>
        <w:widowControl w:val="0"/>
        <w:pBdr>
          <w:top w:val="single" w:sz="8" w:space="1" w:color="auto"/>
        </w:pBdr>
        <w:jc w:val="center"/>
        <w:rPr>
          <w:b/>
        </w:rPr>
      </w:pPr>
      <w:r w:rsidRPr="00994D60">
        <w:rPr>
          <w:b/>
        </w:rPr>
        <w:t>Zagreb, veljača 2019.</w:t>
      </w:r>
    </w:p>
    <w:p w14:paraId="16EF674B" w14:textId="77777777" w:rsidR="00994D60" w:rsidRDefault="00994D60" w:rsidP="00994D60">
      <w:pPr>
        <w:widowControl w:val="0"/>
        <w:pBdr>
          <w:top w:val="single" w:sz="8" w:space="1" w:color="auto"/>
        </w:pBdr>
        <w:jc w:val="center"/>
        <w:rPr>
          <w:b/>
        </w:rPr>
        <w:sectPr w:rsidR="00994D60" w:rsidSect="002878F2">
          <w:footerReference w:type="default" r:id="rId11"/>
          <w:pgSz w:w="11906" w:h="16838"/>
          <w:pgMar w:top="993" w:right="1417" w:bottom="1417" w:left="1417" w:header="709" w:footer="658" w:gutter="0"/>
          <w:cols w:space="708"/>
          <w:titlePg/>
          <w:docGrid w:linePitch="360"/>
        </w:sectPr>
      </w:pPr>
    </w:p>
    <w:p w14:paraId="16EF674C" w14:textId="77777777" w:rsidR="00994D60" w:rsidRPr="00994D60" w:rsidRDefault="00994D60" w:rsidP="00994D60">
      <w:pPr>
        <w:widowControl w:val="0"/>
        <w:jc w:val="center"/>
        <w:rPr>
          <w:b/>
          <w:bCs/>
        </w:rPr>
      </w:pPr>
      <w:r w:rsidRPr="00994D60">
        <w:rPr>
          <w:b/>
          <w:bCs/>
        </w:rPr>
        <w:lastRenderedPageBreak/>
        <w:t>KONAČNI PRIJEDLOG ZAKONA O POTVRĐIVANJU</w:t>
      </w:r>
    </w:p>
    <w:p w14:paraId="16EF674D" w14:textId="77777777" w:rsidR="00994D60" w:rsidRPr="00994D60" w:rsidRDefault="00994D60" w:rsidP="00994D60">
      <w:pPr>
        <w:widowControl w:val="0"/>
        <w:jc w:val="center"/>
        <w:rPr>
          <w:b/>
          <w:caps/>
        </w:rPr>
      </w:pPr>
      <w:r w:rsidRPr="00994D60">
        <w:rPr>
          <w:b/>
          <w:caps/>
        </w:rPr>
        <w:t xml:space="preserve">SPORAZUMA O političkom dijalogu i suradnji između </w:t>
      </w:r>
    </w:p>
    <w:p w14:paraId="16EF674E" w14:textId="77777777" w:rsidR="00994D60" w:rsidRPr="00994D60" w:rsidRDefault="00994D60" w:rsidP="00994D60">
      <w:pPr>
        <w:widowControl w:val="0"/>
        <w:jc w:val="center"/>
        <w:rPr>
          <w:b/>
          <w:caps/>
        </w:rPr>
      </w:pPr>
      <w:r w:rsidRPr="00994D60">
        <w:rPr>
          <w:b/>
          <w:caps/>
        </w:rPr>
        <w:t xml:space="preserve">europske unije i njezinih država članica, s jedne strane, </w:t>
      </w:r>
    </w:p>
    <w:p w14:paraId="16EF674F" w14:textId="77777777" w:rsidR="00994D60" w:rsidRPr="00994D60" w:rsidRDefault="00994D60" w:rsidP="00994D60">
      <w:pPr>
        <w:widowControl w:val="0"/>
        <w:jc w:val="center"/>
        <w:rPr>
          <w:b/>
          <w:caps/>
        </w:rPr>
      </w:pPr>
      <w:r w:rsidRPr="00994D60">
        <w:rPr>
          <w:b/>
          <w:caps/>
        </w:rPr>
        <w:t>i republike KUBE, s druge strane</w:t>
      </w:r>
    </w:p>
    <w:p w14:paraId="16EF6750" w14:textId="77777777" w:rsidR="00994D60" w:rsidRPr="00994D60" w:rsidRDefault="00994D60" w:rsidP="00994D60">
      <w:pPr>
        <w:widowControl w:val="0"/>
        <w:jc w:val="both"/>
        <w:rPr>
          <w:b/>
          <w:caps/>
        </w:rPr>
      </w:pPr>
    </w:p>
    <w:p w14:paraId="16EF6751" w14:textId="77777777" w:rsidR="00994D60" w:rsidRPr="00994D60" w:rsidRDefault="00994D60" w:rsidP="00994D60">
      <w:pPr>
        <w:widowControl w:val="0"/>
        <w:autoSpaceDE w:val="0"/>
        <w:autoSpaceDN w:val="0"/>
        <w:adjustRightInd w:val="0"/>
        <w:jc w:val="both"/>
        <w:rPr>
          <w:b/>
          <w:bCs/>
        </w:rPr>
      </w:pPr>
    </w:p>
    <w:p w14:paraId="16EF6752" w14:textId="77777777" w:rsidR="00994D60" w:rsidRPr="00994D60" w:rsidRDefault="00994D60" w:rsidP="007071D6">
      <w:pPr>
        <w:widowControl w:val="0"/>
        <w:numPr>
          <w:ilvl w:val="0"/>
          <w:numId w:val="47"/>
        </w:numPr>
        <w:tabs>
          <w:tab w:val="num" w:pos="0"/>
          <w:tab w:val="num" w:pos="1134"/>
        </w:tabs>
        <w:autoSpaceDE w:val="0"/>
        <w:autoSpaceDN w:val="0"/>
        <w:adjustRightInd w:val="0"/>
        <w:ind w:left="709" w:hanging="709"/>
        <w:jc w:val="both"/>
        <w:rPr>
          <w:b/>
          <w:bCs/>
        </w:rPr>
      </w:pPr>
      <w:r w:rsidRPr="00994D60">
        <w:rPr>
          <w:b/>
          <w:bCs/>
        </w:rPr>
        <w:t>USTAVNA OSNOVA</w:t>
      </w:r>
    </w:p>
    <w:p w14:paraId="16EF6753" w14:textId="77777777" w:rsidR="00994D60" w:rsidRPr="00994D60" w:rsidRDefault="00994D60" w:rsidP="00F06D81">
      <w:pPr>
        <w:widowControl w:val="0"/>
        <w:autoSpaceDE w:val="0"/>
        <w:autoSpaceDN w:val="0"/>
        <w:adjustRightInd w:val="0"/>
        <w:jc w:val="both"/>
        <w:rPr>
          <w:b/>
          <w:bCs/>
        </w:rPr>
      </w:pPr>
    </w:p>
    <w:p w14:paraId="16EF6754" w14:textId="77777777" w:rsidR="00994D60" w:rsidRDefault="00994D60" w:rsidP="007071D6">
      <w:pPr>
        <w:ind w:firstLine="708"/>
        <w:contextualSpacing/>
        <w:jc w:val="both"/>
        <w:rPr>
          <w:lang w:bidi="hr-HR"/>
        </w:rPr>
      </w:pPr>
      <w:r w:rsidRPr="00994D60">
        <w:rPr>
          <w:lang w:bidi="hr-HR"/>
        </w:rPr>
        <w:t xml:space="preserve">Ustavna osnova za donošenje Zakona o potvrđivanju </w:t>
      </w:r>
      <w:r w:rsidRPr="00994D60">
        <w:rPr>
          <w:rFonts w:eastAsiaTheme="minorHAnsi"/>
          <w:bCs/>
          <w:lang w:bidi="hr-HR"/>
        </w:rPr>
        <w:t>Sporazuma o političkom dijalogu i suradnji između Europske unije i njezinih država članica, s jedne strane, i Republike Kube, s druge strane</w:t>
      </w:r>
      <w:r w:rsidRPr="00994D60">
        <w:rPr>
          <w:rFonts w:eastAsiaTheme="minorHAnsi"/>
          <w:lang w:bidi="hr-HR"/>
        </w:rPr>
        <w:t>,</w:t>
      </w:r>
      <w:r w:rsidRPr="00994D60">
        <w:rPr>
          <w:bCs/>
          <w:lang w:bidi="hr-HR"/>
        </w:rPr>
        <w:t xml:space="preserve"> </w:t>
      </w:r>
      <w:r w:rsidRPr="00994D60">
        <w:rPr>
          <w:lang w:bidi="hr-HR"/>
        </w:rPr>
        <w:t>sadržana je u članku 140. stavku 1. Ustava Republike Hrvatske (Narodne novine, br. 85/10 - pročišćeni tekst i 5/14 – Odluka Ustavnog suda Republike Hrvatske).</w:t>
      </w:r>
    </w:p>
    <w:p w14:paraId="16EF6755" w14:textId="77777777" w:rsidR="00F06D81" w:rsidRPr="00994D60" w:rsidRDefault="00F06D81" w:rsidP="00994D60">
      <w:pPr>
        <w:ind w:firstLine="567"/>
        <w:contextualSpacing/>
        <w:jc w:val="both"/>
        <w:rPr>
          <w:rFonts w:eastAsiaTheme="minorHAnsi"/>
          <w:bCs/>
          <w:lang w:bidi="hr-HR"/>
        </w:rPr>
      </w:pPr>
    </w:p>
    <w:p w14:paraId="16EF6756" w14:textId="77777777" w:rsidR="00994D60" w:rsidRPr="00994D60" w:rsidRDefault="00994D60" w:rsidP="00994D60">
      <w:pPr>
        <w:widowControl w:val="0"/>
        <w:tabs>
          <w:tab w:val="num" w:pos="0"/>
        </w:tabs>
        <w:autoSpaceDE w:val="0"/>
        <w:autoSpaceDN w:val="0"/>
        <w:adjustRightInd w:val="0"/>
        <w:jc w:val="both"/>
      </w:pPr>
    </w:p>
    <w:p w14:paraId="16EF6757" w14:textId="77777777" w:rsidR="00994D60" w:rsidRPr="00994D60" w:rsidRDefault="00994D60" w:rsidP="007071D6">
      <w:pPr>
        <w:widowControl w:val="0"/>
        <w:numPr>
          <w:ilvl w:val="0"/>
          <w:numId w:val="47"/>
        </w:numPr>
        <w:autoSpaceDE w:val="0"/>
        <w:autoSpaceDN w:val="0"/>
        <w:adjustRightInd w:val="0"/>
        <w:spacing w:line="360" w:lineRule="auto"/>
        <w:ind w:left="709" w:hanging="709"/>
        <w:jc w:val="both"/>
        <w:rPr>
          <w:b/>
          <w:bCs/>
        </w:rPr>
      </w:pPr>
      <w:r w:rsidRPr="00994D60">
        <w:rPr>
          <w:b/>
          <w:bCs/>
        </w:rPr>
        <w:t>OCJENA STANJA I CILJ KOJI SE DONOŠENJEM ZAKONA ŽELI POSTIĆI</w:t>
      </w:r>
    </w:p>
    <w:p w14:paraId="16EF6758" w14:textId="77777777" w:rsidR="00994D60" w:rsidRPr="00994D60" w:rsidRDefault="00994D60" w:rsidP="00994D60">
      <w:pPr>
        <w:widowControl w:val="0"/>
        <w:tabs>
          <w:tab w:val="num" w:pos="0"/>
        </w:tabs>
        <w:autoSpaceDE w:val="0"/>
        <w:autoSpaceDN w:val="0"/>
        <w:adjustRightInd w:val="0"/>
        <w:jc w:val="both"/>
        <w:rPr>
          <w:b/>
          <w:bCs/>
        </w:rPr>
      </w:pPr>
    </w:p>
    <w:p w14:paraId="16EF6759" w14:textId="77777777" w:rsidR="00994D60" w:rsidRPr="00994D60" w:rsidRDefault="00994D60" w:rsidP="007071D6">
      <w:pPr>
        <w:widowControl w:val="0"/>
        <w:ind w:firstLine="708"/>
        <w:jc w:val="both"/>
        <w:rPr>
          <w:noProof/>
          <w:lang w:eastAsia="fr-BE"/>
        </w:rPr>
      </w:pPr>
      <w:r w:rsidRPr="00994D60">
        <w:rPr>
          <w:bCs/>
          <w:lang w:eastAsia="fr-BE"/>
        </w:rPr>
        <w:t>Sporazum o političkom dijalogu i suradnji između Europske unije i njezinih država članica, s jedne strane, i Republike Kube, s druge strane (</w:t>
      </w:r>
      <w:r w:rsidRPr="00994D60">
        <w:rPr>
          <w:lang w:eastAsia="fr-BE"/>
        </w:rPr>
        <w:t>u daljnjem tekstu: Sporazum)</w:t>
      </w:r>
      <w:r w:rsidRPr="00994D60">
        <w:rPr>
          <w:bCs/>
          <w:lang w:eastAsia="fr-BE"/>
        </w:rPr>
        <w:t xml:space="preserve"> potpisan je 12. prosinca 2016. godine u Bruxellesu. O</w:t>
      </w:r>
      <w:r w:rsidRPr="00994D60">
        <w:rPr>
          <w:bCs/>
        </w:rPr>
        <w:t xml:space="preserve">dnosi između Europske unije i Republike Kube temeljili su se na </w:t>
      </w:r>
      <w:r w:rsidRPr="00994D60">
        <w:rPr>
          <w:lang w:eastAsia="fr-BE"/>
        </w:rPr>
        <w:t>Zajedničkom stajalištu od 2. prosinca 1996. koje je definiralo Vijeće na temelju članka J.2 Ugovora o Europskoj uniji o Kubi (96/697/ZVSP) (</w:t>
      </w:r>
      <w:r w:rsidRPr="00994D60">
        <w:rPr>
          <w:bCs/>
          <w:lang w:eastAsia="fr-BE"/>
        </w:rPr>
        <w:t xml:space="preserve">u </w:t>
      </w:r>
      <w:r w:rsidRPr="00994D60">
        <w:rPr>
          <w:lang w:eastAsia="fr-BE"/>
        </w:rPr>
        <w:t>daljnjem tekstu: Zajedničko stajalište 96/697/ZVSP), koje je zastarjelo i nije odgovaralo promjenama nastalima u svijetu od njegovog usvajanja do danas, a između ostalog je predviđalo i mogućnost pregovora o sporazumu o suradnji s Republikom Kubom</w:t>
      </w:r>
      <w:r w:rsidRPr="00994D60">
        <w:rPr>
          <w:noProof/>
          <w:lang w:eastAsia="fr-BE"/>
        </w:rPr>
        <w:t>.</w:t>
      </w:r>
    </w:p>
    <w:p w14:paraId="16EF675A" w14:textId="77777777" w:rsidR="00994D60" w:rsidRPr="00994D60" w:rsidRDefault="00994D60" w:rsidP="00994D60">
      <w:pPr>
        <w:widowControl w:val="0"/>
        <w:jc w:val="both"/>
        <w:rPr>
          <w:noProof/>
          <w:lang w:eastAsia="fr-BE"/>
        </w:rPr>
      </w:pPr>
    </w:p>
    <w:p w14:paraId="16EF675B" w14:textId="77777777" w:rsidR="00994D60" w:rsidRPr="00994D60" w:rsidRDefault="00994D60" w:rsidP="007071D6">
      <w:pPr>
        <w:widowControl w:val="0"/>
        <w:ind w:firstLine="708"/>
        <w:jc w:val="both"/>
        <w:rPr>
          <w:lang w:eastAsia="fr-BE"/>
        </w:rPr>
      </w:pPr>
      <w:r w:rsidRPr="00994D60">
        <w:rPr>
          <w:lang w:eastAsia="fr-BE"/>
        </w:rPr>
        <w:t>Uzimajući u obzir snažni napredak u odnosima između Europske unije i Republike Kube,  zajedničku želju Europske unije i njezinih država članica i Republike Kube za napretkom u odnosima, kao i za jačanjem, produbljivanjem i postavljanjem institucionalnog okvira tih odnosa, Vijeće Europske unije je 10. veljače 2014. godine donijelo Odluku kojom je ovlastilo Europsku komisiju i Visoku predstavnicu Europske unije za vanjske poslove i sigurnosnu politiku za otvaranje pregovora o Sporazumu. Pregovori su počeli 29. travnja 2014. godine i uspješno završili parafiranjem Sporazuma od strane Europske unije i Republike Kube 11. ožujka 2016. godine.</w:t>
      </w:r>
    </w:p>
    <w:p w14:paraId="16EF675C" w14:textId="77777777" w:rsidR="00994D60" w:rsidRPr="00994D60" w:rsidRDefault="00994D60" w:rsidP="00994D60">
      <w:pPr>
        <w:widowControl w:val="0"/>
        <w:jc w:val="both"/>
        <w:rPr>
          <w:lang w:eastAsia="fr-BE"/>
        </w:rPr>
      </w:pPr>
    </w:p>
    <w:p w14:paraId="16EF675D" w14:textId="77777777" w:rsidR="00994D60" w:rsidRPr="00994D60" w:rsidRDefault="00994D60" w:rsidP="007071D6">
      <w:pPr>
        <w:widowControl w:val="0"/>
        <w:ind w:firstLine="567"/>
        <w:jc w:val="both"/>
        <w:rPr>
          <w:bCs/>
          <w:lang w:eastAsia="fr-BE"/>
        </w:rPr>
      </w:pPr>
      <w:r w:rsidRPr="00994D60">
        <w:rPr>
          <w:lang w:eastAsia="fr-BE"/>
        </w:rPr>
        <w:t xml:space="preserve">Vlada Republike Hrvatske je na sjednici održanoj 1. prosinca 2016. godine donijela Odluku o </w:t>
      </w:r>
      <w:r w:rsidRPr="00994D60">
        <w:rPr>
          <w:bCs/>
          <w:lang w:eastAsia="fr-BE"/>
        </w:rPr>
        <w:t>pokretanju postupka za sklapanje Sporazuma o političkom dijalogu i suradnji između Europske unije i njezinih država članica, s jedne strane, i Republike Kube, s druge strane, klase: 022-03/16-11/46, ubroja: 50301-23/21-16-2.</w:t>
      </w:r>
    </w:p>
    <w:p w14:paraId="16EF675E" w14:textId="77777777" w:rsidR="00994D60" w:rsidRPr="00994D60" w:rsidRDefault="00994D60" w:rsidP="00994D60">
      <w:pPr>
        <w:widowControl w:val="0"/>
        <w:jc w:val="both"/>
        <w:rPr>
          <w:lang w:eastAsia="fr-BE"/>
        </w:rPr>
      </w:pPr>
    </w:p>
    <w:p w14:paraId="16EF675F" w14:textId="77777777" w:rsidR="00994D60" w:rsidRPr="00994D60" w:rsidRDefault="00994D60" w:rsidP="007071D6">
      <w:pPr>
        <w:suppressAutoHyphens/>
        <w:ind w:firstLine="567"/>
        <w:jc w:val="both"/>
        <w:rPr>
          <w:kern w:val="1"/>
          <w:lang w:bidi="hr-HR"/>
        </w:rPr>
      </w:pPr>
      <w:r w:rsidRPr="00994D60">
        <w:rPr>
          <w:kern w:val="1"/>
          <w:lang w:bidi="hr-HR"/>
        </w:rPr>
        <w:t>Odlukom Vijeća (EU) 2016/2232, od 6. prosinca 2016. o potpisivanju, u ime Unije, i privremenoj primjeni Sporazuma o političkom dijalogu i suradnji između Europske unije i njezinih država članica, s jedne strane, i Republike Kube, s druge strane (Službeni list</w:t>
      </w:r>
      <w:r w:rsidRPr="00994D60" w:rsidDel="00BC0493">
        <w:rPr>
          <w:kern w:val="1"/>
          <w:lang w:bidi="hr-HR"/>
        </w:rPr>
        <w:t xml:space="preserve"> </w:t>
      </w:r>
      <w:r w:rsidRPr="00994D60">
        <w:rPr>
          <w:kern w:val="1"/>
          <w:lang w:bidi="hr-HR"/>
        </w:rPr>
        <w:t>Europske unije L 337I, 13. prosinca 2016.), odobreno je u ime Europske unije potpisivanje Sporazuma i stavljeno je izvan snage Zajedničko stajalište 96/697/ZVSP. Sporazum su Europska unija, njezine države članice i Republika Kuba potpisali u Bruxellesu 12. prosinca 2016. godine.</w:t>
      </w:r>
    </w:p>
    <w:p w14:paraId="16EF6760" w14:textId="77777777" w:rsidR="00994D60" w:rsidRPr="00994D60" w:rsidRDefault="00994D60" w:rsidP="00994D60">
      <w:pPr>
        <w:suppressAutoHyphens/>
        <w:jc w:val="both"/>
        <w:rPr>
          <w:kern w:val="1"/>
          <w:lang w:bidi="hr-HR"/>
        </w:rPr>
      </w:pPr>
    </w:p>
    <w:p w14:paraId="16EF6761" w14:textId="77777777" w:rsidR="00994D60" w:rsidRDefault="00994D60" w:rsidP="00994D60">
      <w:pPr>
        <w:suppressAutoHyphens/>
        <w:jc w:val="both"/>
        <w:rPr>
          <w:kern w:val="1"/>
          <w:lang w:bidi="hr-HR"/>
        </w:rPr>
      </w:pPr>
    </w:p>
    <w:p w14:paraId="16EF6762" w14:textId="77777777" w:rsidR="007071D6" w:rsidRDefault="007071D6" w:rsidP="00994D60">
      <w:pPr>
        <w:suppressAutoHyphens/>
        <w:jc w:val="both"/>
        <w:rPr>
          <w:kern w:val="1"/>
          <w:lang w:bidi="hr-HR"/>
        </w:rPr>
      </w:pPr>
    </w:p>
    <w:p w14:paraId="16EF6763" w14:textId="77777777" w:rsidR="007071D6" w:rsidRPr="00994D60" w:rsidRDefault="007071D6" w:rsidP="00994D60">
      <w:pPr>
        <w:suppressAutoHyphens/>
        <w:jc w:val="both"/>
        <w:rPr>
          <w:kern w:val="1"/>
          <w:lang w:bidi="hr-HR"/>
        </w:rPr>
      </w:pPr>
    </w:p>
    <w:p w14:paraId="16EF6764" w14:textId="77777777" w:rsidR="00994D60" w:rsidRDefault="00994D60" w:rsidP="007071D6">
      <w:pPr>
        <w:widowControl w:val="0"/>
        <w:numPr>
          <w:ilvl w:val="0"/>
          <w:numId w:val="47"/>
        </w:numPr>
        <w:autoSpaceDE w:val="0"/>
        <w:autoSpaceDN w:val="0"/>
        <w:adjustRightInd w:val="0"/>
        <w:ind w:left="709" w:hanging="709"/>
        <w:jc w:val="both"/>
        <w:rPr>
          <w:b/>
          <w:bCs/>
        </w:rPr>
      </w:pPr>
      <w:r w:rsidRPr="00994D60">
        <w:rPr>
          <w:b/>
          <w:bCs/>
        </w:rPr>
        <w:t>OSNOVNA PITANJA KOJA SE PREDLAŽU UREDITI ZAKONOM</w:t>
      </w:r>
    </w:p>
    <w:p w14:paraId="16EF6765" w14:textId="77777777" w:rsidR="007071D6" w:rsidRDefault="007071D6" w:rsidP="007071D6">
      <w:pPr>
        <w:widowControl w:val="0"/>
        <w:autoSpaceDE w:val="0"/>
        <w:autoSpaceDN w:val="0"/>
        <w:adjustRightInd w:val="0"/>
        <w:ind w:left="709"/>
        <w:jc w:val="both"/>
        <w:rPr>
          <w:b/>
          <w:bCs/>
        </w:rPr>
      </w:pPr>
    </w:p>
    <w:p w14:paraId="16EF6766" w14:textId="77777777" w:rsidR="00994D60" w:rsidRPr="00994D60" w:rsidRDefault="00994D60" w:rsidP="007071D6">
      <w:pPr>
        <w:widowControl w:val="0"/>
        <w:tabs>
          <w:tab w:val="num" w:pos="0"/>
          <w:tab w:val="left" w:pos="1134"/>
        </w:tabs>
        <w:autoSpaceDE w:val="0"/>
        <w:autoSpaceDN w:val="0"/>
        <w:adjustRightInd w:val="0"/>
        <w:ind w:firstLine="709"/>
        <w:jc w:val="both"/>
        <w:rPr>
          <w:iCs/>
        </w:rPr>
      </w:pPr>
      <w:r w:rsidRPr="00994D60">
        <w:rPr>
          <w:iCs/>
        </w:rPr>
        <w:t xml:space="preserve">Ovim Zakonom potvrđuje se Sporazum kako bi njegove odredbe, u smislu članka 141. Ustava Republike Hrvatske, postale dio unutarnjeg pravnog poretka Republike Hrvatske. </w:t>
      </w:r>
    </w:p>
    <w:p w14:paraId="16EF6767" w14:textId="77777777" w:rsidR="00994D60" w:rsidRPr="00994D60" w:rsidRDefault="00994D60" w:rsidP="00994D60">
      <w:pPr>
        <w:widowControl w:val="0"/>
        <w:tabs>
          <w:tab w:val="num" w:pos="0"/>
          <w:tab w:val="left" w:pos="1134"/>
        </w:tabs>
        <w:autoSpaceDE w:val="0"/>
        <w:autoSpaceDN w:val="0"/>
        <w:adjustRightInd w:val="0"/>
        <w:jc w:val="both"/>
        <w:rPr>
          <w:iCs/>
        </w:rPr>
      </w:pPr>
    </w:p>
    <w:p w14:paraId="16EF6768" w14:textId="77777777" w:rsidR="00994D60" w:rsidRPr="00994D60" w:rsidRDefault="00994D60" w:rsidP="00994D60">
      <w:pPr>
        <w:widowControl w:val="0"/>
        <w:autoSpaceDE w:val="0"/>
        <w:autoSpaceDN w:val="0"/>
        <w:adjustRightInd w:val="0"/>
        <w:ind w:firstLine="567"/>
        <w:jc w:val="both"/>
        <w:rPr>
          <w:noProof/>
          <w:lang w:eastAsia="fr-BE"/>
        </w:rPr>
      </w:pPr>
      <w:r w:rsidRPr="00994D60">
        <w:rPr>
          <w:noProof/>
          <w:lang w:eastAsia="fr-BE"/>
        </w:rPr>
        <w:t xml:space="preserve"> </w:t>
      </w:r>
      <w:r w:rsidRPr="00994D60">
        <w:rPr>
          <w:noProof/>
          <w:lang w:eastAsia="fr-BE"/>
        </w:rPr>
        <w:tab/>
        <w:t xml:space="preserve">Sporazum je prvi dvostrani sporazum između Europske unije i njezinih država članica, s jedne strane,  i Republike Kube, s druge strane, i njime je stvoren stabilan okvir za odnose između Europske unije i Republike Kube, te platforma za bližu suradnju i dijalog u nizu političkih područja. </w:t>
      </w:r>
    </w:p>
    <w:p w14:paraId="16EF6769" w14:textId="77777777" w:rsidR="00994D60" w:rsidRPr="00994D60" w:rsidRDefault="00994D60" w:rsidP="00994D60">
      <w:pPr>
        <w:widowControl w:val="0"/>
        <w:autoSpaceDE w:val="0"/>
        <w:autoSpaceDN w:val="0"/>
        <w:adjustRightInd w:val="0"/>
        <w:jc w:val="both"/>
        <w:rPr>
          <w:noProof/>
          <w:lang w:eastAsia="fr-BE"/>
        </w:rPr>
      </w:pPr>
    </w:p>
    <w:p w14:paraId="16EF676A" w14:textId="77777777" w:rsidR="00994D60" w:rsidRPr="00994D60" w:rsidRDefault="00994D60" w:rsidP="00994D60">
      <w:pPr>
        <w:widowControl w:val="0"/>
        <w:ind w:firstLine="567"/>
        <w:jc w:val="both"/>
        <w:rPr>
          <w:noProof/>
          <w:lang w:eastAsia="fr-BE"/>
        </w:rPr>
      </w:pPr>
      <w:r w:rsidRPr="00994D60">
        <w:rPr>
          <w:noProof/>
          <w:lang w:eastAsia="fr-BE"/>
        </w:rPr>
        <w:t xml:space="preserve"> </w:t>
      </w:r>
      <w:r w:rsidRPr="00994D60">
        <w:rPr>
          <w:noProof/>
          <w:lang w:eastAsia="fr-BE"/>
        </w:rPr>
        <w:tab/>
        <w:t xml:space="preserve">Sporazum je zamijenio </w:t>
      </w:r>
      <w:r w:rsidRPr="00994D60">
        <w:rPr>
          <w:i/>
          <w:noProof/>
          <w:lang w:eastAsia="fr-BE"/>
        </w:rPr>
        <w:t>ad hoc</w:t>
      </w:r>
      <w:r w:rsidRPr="00994D60">
        <w:rPr>
          <w:noProof/>
          <w:lang w:eastAsia="fr-BE"/>
        </w:rPr>
        <w:t xml:space="preserve"> dijalog i nepovezane suradnje koji su dosad obilježavali te odnose. </w:t>
      </w:r>
    </w:p>
    <w:p w14:paraId="16EF676B" w14:textId="77777777" w:rsidR="00994D60" w:rsidRPr="00994D60" w:rsidRDefault="00994D60" w:rsidP="00994D60">
      <w:pPr>
        <w:widowControl w:val="0"/>
        <w:jc w:val="both"/>
        <w:rPr>
          <w:noProof/>
          <w:lang w:eastAsia="fr-BE"/>
        </w:rPr>
      </w:pPr>
    </w:p>
    <w:p w14:paraId="16EF676C" w14:textId="77777777" w:rsidR="00994D60" w:rsidRPr="00994D60" w:rsidRDefault="007071D6" w:rsidP="00994D60">
      <w:pPr>
        <w:widowControl w:val="0"/>
        <w:autoSpaceDE w:val="0"/>
        <w:autoSpaceDN w:val="0"/>
        <w:adjustRightInd w:val="0"/>
        <w:jc w:val="both"/>
        <w:rPr>
          <w:noProof/>
          <w:lang w:eastAsia="fr-BE"/>
        </w:rPr>
      </w:pPr>
      <w:r>
        <w:rPr>
          <w:noProof/>
          <w:lang w:eastAsia="fr-BE"/>
        </w:rPr>
        <w:t xml:space="preserve"> </w:t>
      </w:r>
      <w:r>
        <w:rPr>
          <w:noProof/>
          <w:lang w:eastAsia="fr-BE"/>
        </w:rPr>
        <w:tab/>
      </w:r>
      <w:r w:rsidR="00994D60" w:rsidRPr="00994D60">
        <w:rPr>
          <w:noProof/>
          <w:lang w:eastAsia="fr-BE"/>
        </w:rPr>
        <w:t>Ciljevi Sporazuma su konsolidirati i ojačati veze između Europske unije i njezinih država članica s Republikom Kubom, jačati politički dijalog, produbljivati bilateralnu suadnju i razvijati zajedničko djelovanje u miltilateralnim forumima. Sporazum  usmjeruje odnose na podršku tranzicijskom procesu i modernizaciji kubanskog gospodarstva i društva kroz dijalog i suradnju s ciljem postizanja ciljeva održivog razvoja, demokracije i ljudskih prava, te iznalaženja zajedničkih rješenja za globalne izazove.</w:t>
      </w:r>
    </w:p>
    <w:p w14:paraId="16EF676D" w14:textId="77777777" w:rsidR="00994D60" w:rsidRPr="00994D60" w:rsidRDefault="00994D60" w:rsidP="00994D60">
      <w:pPr>
        <w:widowControl w:val="0"/>
        <w:autoSpaceDE w:val="0"/>
        <w:autoSpaceDN w:val="0"/>
        <w:adjustRightInd w:val="0"/>
        <w:jc w:val="both"/>
        <w:rPr>
          <w:noProof/>
          <w:lang w:eastAsia="fr-BE"/>
        </w:rPr>
      </w:pPr>
    </w:p>
    <w:p w14:paraId="16EF676E" w14:textId="77777777" w:rsidR="00994D60" w:rsidRPr="00994D60" w:rsidRDefault="00994D60" w:rsidP="007071D6">
      <w:pPr>
        <w:ind w:firstLine="708"/>
        <w:jc w:val="both"/>
      </w:pPr>
      <w:r w:rsidRPr="00994D60">
        <w:t>Sporazum se u osnovi temelji na tri stupa:</w:t>
      </w:r>
    </w:p>
    <w:p w14:paraId="16EF676F" w14:textId="77777777" w:rsidR="00994D60" w:rsidRPr="00994D60" w:rsidRDefault="00994D60" w:rsidP="00994D60">
      <w:pPr>
        <w:ind w:left="567" w:firstLine="567"/>
        <w:jc w:val="both"/>
      </w:pPr>
    </w:p>
    <w:p w14:paraId="16EF6770" w14:textId="77777777" w:rsidR="00994D60" w:rsidRPr="00994D60" w:rsidRDefault="00994D60" w:rsidP="00F06D81">
      <w:pPr>
        <w:widowControl w:val="0"/>
        <w:numPr>
          <w:ilvl w:val="0"/>
          <w:numId w:val="48"/>
        </w:numPr>
        <w:ind w:left="714" w:hanging="357"/>
        <w:jc w:val="both"/>
      </w:pPr>
      <w:r w:rsidRPr="00994D60">
        <w:t xml:space="preserve">političkom dijalogu (Dio II.): relevantne odredbe obuhvaćaju niz političkih područja, među ostalim ljudska prava, malo i lako oružje, razoružavanje i sprečavanje širenja oružja za masovno uništavanje, terorizam, teška kaznena djela (među obuhvaćenim temama je Međunarodni kazneni sud), unilateralne prisilne mjere (embargo SAD-a), borbu protiv proizvodnje nezakonitih droga, trgovine njima i njihove uporabe, borbu protiv rasne diskriminacije, ksenofobije i povezanih netrpeljivosti te održivi razvoj; </w:t>
      </w:r>
    </w:p>
    <w:p w14:paraId="16EF6771" w14:textId="77777777" w:rsidR="00994D60" w:rsidRPr="00994D60" w:rsidRDefault="00994D60" w:rsidP="00F06D81">
      <w:pPr>
        <w:widowControl w:val="0"/>
        <w:numPr>
          <w:ilvl w:val="0"/>
          <w:numId w:val="48"/>
        </w:numPr>
        <w:ind w:left="714" w:hanging="357"/>
        <w:jc w:val="both"/>
      </w:pPr>
      <w:r w:rsidRPr="00994D60">
        <w:t xml:space="preserve">suradnji i dijalogu o sektorskoj politici (Dio III.): ove odredbe obuhvaćaju niz područja za buduću suradnju, među ostalim politička i pravna pitanja (upravljanje i ljudska prava, sigurnost građana i migracije), socijalna pitanja, pitanja iz područja okoliša, gospodarstva i razvoja, uključujući podnacionalnu razinu; posebna se pozornost pridaje regionalnoj (karipskoj i latinoameričkoj) integraciji i suradnji; i </w:t>
      </w:r>
    </w:p>
    <w:p w14:paraId="16EF6772" w14:textId="77777777" w:rsidR="00994D60" w:rsidRPr="00994D60" w:rsidRDefault="00994D60" w:rsidP="00F06D81">
      <w:pPr>
        <w:widowControl w:val="0"/>
        <w:numPr>
          <w:ilvl w:val="0"/>
          <w:numId w:val="48"/>
        </w:numPr>
        <w:ind w:left="714" w:hanging="357"/>
        <w:jc w:val="both"/>
      </w:pPr>
      <w:r w:rsidRPr="00994D60">
        <w:t xml:space="preserve">trgovini i trgovinskoj suradnji (Dio IV.): u ovom se dijelu kodificira konvencionalna (povezana s WTO-om) osnova za trgovinu između Europske unije i Republike Kube; dodatno, ovaj dio sadržava odredbe o olakšavanju trgovine i o suradnji u područjima kao što su tehničke prepreke trgovini i standardi u cilju poboljšavanja mogućnosti za dublje gospodarske odnose, te klauzulu u kojoj se predviđa budući rad na stvaranju jačeg okvira za ulaganja. </w:t>
      </w:r>
    </w:p>
    <w:p w14:paraId="16EF6773" w14:textId="77777777" w:rsidR="00994D60" w:rsidRPr="00994D60" w:rsidRDefault="00994D60" w:rsidP="00994D60">
      <w:pPr>
        <w:jc w:val="both"/>
      </w:pPr>
    </w:p>
    <w:p w14:paraId="16EF6774" w14:textId="77777777" w:rsidR="00994D60" w:rsidRPr="00994D60" w:rsidRDefault="007071D6" w:rsidP="00994D60">
      <w:pPr>
        <w:ind w:firstLine="360"/>
        <w:jc w:val="both"/>
      </w:pPr>
      <w:r>
        <w:t xml:space="preserve"> </w:t>
      </w:r>
      <w:r>
        <w:tab/>
      </w:r>
      <w:r w:rsidR="00994D60" w:rsidRPr="00994D60">
        <w:t xml:space="preserve">U Dijelu V. (Institucionalne i završne odredbe) utvrđuje se institucionalni okvir sastavljen od Zajedničkog vijeća i Zajedničkog odbora. On sadržava i odredbu o ispunjavanju obveza s mjerama i postupkom koje treba poduzeti ako jedna od stranaka ne bude ispunjavala svoje obveze na temelju Sporazuma. </w:t>
      </w:r>
    </w:p>
    <w:p w14:paraId="16EF6775" w14:textId="77777777" w:rsidR="00994D60" w:rsidRPr="00994D60" w:rsidRDefault="00994D60" w:rsidP="00994D60">
      <w:pPr>
        <w:jc w:val="both"/>
      </w:pPr>
    </w:p>
    <w:p w14:paraId="16EF6776" w14:textId="77777777" w:rsidR="00994D60" w:rsidRPr="00994D60" w:rsidRDefault="007071D6" w:rsidP="00994D60">
      <w:pPr>
        <w:widowControl w:val="0"/>
        <w:jc w:val="both"/>
        <w:rPr>
          <w:noProof/>
          <w:lang w:eastAsia="fr-BE"/>
        </w:rPr>
      </w:pPr>
      <w:r>
        <w:rPr>
          <w:noProof/>
          <w:lang w:eastAsia="fr-BE"/>
        </w:rPr>
        <w:t xml:space="preserve"> </w:t>
      </w:r>
      <w:r>
        <w:rPr>
          <w:noProof/>
          <w:lang w:eastAsia="fr-BE"/>
        </w:rPr>
        <w:tab/>
      </w:r>
      <w:r w:rsidR="00994D60" w:rsidRPr="00994D60">
        <w:rPr>
          <w:noProof/>
          <w:lang w:eastAsia="fr-BE"/>
        </w:rPr>
        <w:t xml:space="preserve">Sporazum sadržava standardne elemente ključne za Europsku uniju, klauzulu o ljudskim pravima i klauzulu o neširenju naoružanja, čije kršenje može uzrokovati njegovu suspenziju. </w:t>
      </w:r>
    </w:p>
    <w:p w14:paraId="16EF6777" w14:textId="77777777" w:rsidR="00994D60" w:rsidRDefault="00994D60" w:rsidP="00994D60">
      <w:pPr>
        <w:widowControl w:val="0"/>
        <w:jc w:val="both"/>
        <w:rPr>
          <w:noProof/>
          <w:lang w:eastAsia="fr-BE"/>
        </w:rPr>
      </w:pPr>
    </w:p>
    <w:p w14:paraId="16EF6778" w14:textId="77777777" w:rsidR="00F06D81" w:rsidRPr="00994D60" w:rsidRDefault="00F06D81" w:rsidP="00994D60">
      <w:pPr>
        <w:widowControl w:val="0"/>
        <w:jc w:val="both"/>
        <w:rPr>
          <w:noProof/>
          <w:lang w:eastAsia="fr-BE"/>
        </w:rPr>
      </w:pPr>
    </w:p>
    <w:p w14:paraId="16EF6779" w14:textId="77777777" w:rsidR="00994D60" w:rsidRPr="00994D60" w:rsidRDefault="007071D6" w:rsidP="00994D60">
      <w:pPr>
        <w:widowControl w:val="0"/>
        <w:jc w:val="both"/>
      </w:pPr>
      <w:r>
        <w:t xml:space="preserve"> </w:t>
      </w:r>
      <w:r>
        <w:tab/>
      </w:r>
      <w:r w:rsidR="00994D60" w:rsidRPr="00994D60">
        <w:t>Sporazum stupa na snagu sukladno ispunjenju unutarnjih postupaka u Europskoj uniji i njezinim državama članicama i Republici Kubi, sukladno članku 86. stavcima 1. i. 2., a stavkom 3. navedenog članka propisano je da Europska unija i Republika Kuba privremeno primjenjuju ovaj Sporazum, u cijelosti ili djelomično, kako je utvrđeno u ovom stavku, do njegova stupanja na snagu i u skladu sa svojim unutarnjim postupcima i zakonodavstvom, kako je primjenjivo. Sporazum se u skladu s člankom 3. Odluke Vijeća od 6. prosinca 2016. o potpisivanju i privremenoj primjeni  Sporazuma (SL EU L 337 I, 13.12.2016.) privremeno primjenjuju između Europske unije i Republike Kube od 1. studenoga 2017. godine, ali samo u mjeri u kojoj obuhvaćaju pitanja koja su u nadležnosti Europske unije, uključujući pitanja u nadležnosti Europske unije za utvrđivanje i provedbu zajedničke vanjske i sigurnosne politike:</w:t>
      </w:r>
    </w:p>
    <w:p w14:paraId="16EF677A" w14:textId="77777777" w:rsidR="00994D60" w:rsidRPr="00994D60" w:rsidRDefault="00994D60" w:rsidP="00F06D81">
      <w:pPr>
        <w:widowControl w:val="0"/>
        <w:jc w:val="both"/>
      </w:pPr>
    </w:p>
    <w:p w14:paraId="16EF677B" w14:textId="77777777" w:rsidR="00994D60" w:rsidRPr="00994D60" w:rsidRDefault="00994D60" w:rsidP="001C601C">
      <w:pPr>
        <w:widowControl w:val="0"/>
        <w:numPr>
          <w:ilvl w:val="0"/>
          <w:numId w:val="50"/>
        </w:numPr>
        <w:contextualSpacing/>
        <w:jc w:val="both"/>
        <w:rPr>
          <w:rFonts w:eastAsiaTheme="minorHAnsi"/>
          <w:lang w:bidi="hr-HR"/>
        </w:rPr>
      </w:pPr>
      <w:r w:rsidRPr="00994D60">
        <w:rPr>
          <w:rFonts w:eastAsiaTheme="minorHAnsi"/>
          <w:lang w:bidi="hr-HR"/>
        </w:rPr>
        <w:t>dijelovi od I. do IV., i</w:t>
      </w:r>
    </w:p>
    <w:p w14:paraId="16EF677C" w14:textId="77777777" w:rsidR="00994D60" w:rsidRDefault="00994D60" w:rsidP="001C601C">
      <w:pPr>
        <w:widowControl w:val="0"/>
        <w:numPr>
          <w:ilvl w:val="0"/>
          <w:numId w:val="50"/>
        </w:numPr>
        <w:contextualSpacing/>
        <w:jc w:val="both"/>
        <w:rPr>
          <w:rFonts w:eastAsiaTheme="minorHAnsi"/>
          <w:lang w:bidi="hr-HR"/>
        </w:rPr>
      </w:pPr>
      <w:r w:rsidRPr="00994D60">
        <w:rPr>
          <w:rFonts w:eastAsiaTheme="minorHAnsi"/>
          <w:lang w:bidi="hr-HR"/>
        </w:rPr>
        <w:t>dio V., u mjeri u kojoj su njegove odredbe ograničene na svrhu osiguravanja privremene primjene Sporazuma.</w:t>
      </w:r>
    </w:p>
    <w:p w14:paraId="16EF677D" w14:textId="77777777" w:rsidR="007071D6" w:rsidRPr="00994D60" w:rsidRDefault="007071D6" w:rsidP="007071D6">
      <w:pPr>
        <w:widowControl w:val="0"/>
        <w:ind w:left="1287"/>
        <w:contextualSpacing/>
        <w:jc w:val="both"/>
        <w:rPr>
          <w:rFonts w:eastAsiaTheme="minorHAnsi"/>
          <w:lang w:bidi="hr-HR"/>
        </w:rPr>
      </w:pPr>
    </w:p>
    <w:p w14:paraId="16EF677E" w14:textId="77777777" w:rsidR="00994D60" w:rsidRPr="00994D60" w:rsidRDefault="00994D60" w:rsidP="007071D6">
      <w:pPr>
        <w:widowControl w:val="0"/>
        <w:ind w:firstLine="708"/>
        <w:jc w:val="both"/>
      </w:pPr>
      <w:r w:rsidRPr="00994D60">
        <w:t>Neovisno o prvom stavku članka 3., sljedeći članci ne primjenjuju se privremeno:</w:t>
      </w:r>
    </w:p>
    <w:p w14:paraId="16EF677F" w14:textId="77777777" w:rsidR="00994D60" w:rsidRPr="00994D60" w:rsidRDefault="00994D60" w:rsidP="00F06D81">
      <w:pPr>
        <w:widowControl w:val="0"/>
        <w:ind w:left="567" w:firstLine="567"/>
        <w:jc w:val="both"/>
      </w:pPr>
    </w:p>
    <w:p w14:paraId="16EF6780" w14:textId="77777777" w:rsidR="00994D60" w:rsidRPr="00994D60" w:rsidRDefault="00994D60" w:rsidP="001C601C">
      <w:pPr>
        <w:widowControl w:val="0"/>
        <w:numPr>
          <w:ilvl w:val="0"/>
          <w:numId w:val="49"/>
        </w:numPr>
        <w:contextualSpacing/>
        <w:jc w:val="both"/>
        <w:rPr>
          <w:rFonts w:eastAsiaTheme="minorHAnsi"/>
          <w:lang w:bidi="hr-HR"/>
        </w:rPr>
      </w:pPr>
      <w:r w:rsidRPr="00994D60">
        <w:rPr>
          <w:rFonts w:eastAsiaTheme="minorHAnsi"/>
          <w:lang w:bidi="hr-HR"/>
        </w:rPr>
        <w:t>članak 29.,</w:t>
      </w:r>
    </w:p>
    <w:p w14:paraId="16EF6781" w14:textId="77777777" w:rsidR="00994D60" w:rsidRPr="00994D60" w:rsidRDefault="00994D60" w:rsidP="001C601C">
      <w:pPr>
        <w:widowControl w:val="0"/>
        <w:numPr>
          <w:ilvl w:val="0"/>
          <w:numId w:val="49"/>
        </w:numPr>
        <w:contextualSpacing/>
        <w:jc w:val="both"/>
        <w:rPr>
          <w:rFonts w:eastAsiaTheme="minorHAnsi"/>
          <w:lang w:bidi="hr-HR"/>
        </w:rPr>
      </w:pPr>
      <w:r w:rsidRPr="00994D60">
        <w:rPr>
          <w:rFonts w:eastAsiaTheme="minorHAnsi"/>
          <w:lang w:bidi="hr-HR"/>
        </w:rPr>
        <w:t>članak 35.,</w:t>
      </w:r>
    </w:p>
    <w:p w14:paraId="16EF6782" w14:textId="77777777" w:rsidR="00994D60" w:rsidRPr="00994D60" w:rsidRDefault="00994D60" w:rsidP="001C601C">
      <w:pPr>
        <w:widowControl w:val="0"/>
        <w:numPr>
          <w:ilvl w:val="0"/>
          <w:numId w:val="49"/>
        </w:numPr>
        <w:contextualSpacing/>
        <w:jc w:val="both"/>
        <w:rPr>
          <w:rFonts w:eastAsiaTheme="minorHAnsi"/>
          <w:lang w:bidi="hr-HR"/>
        </w:rPr>
      </w:pPr>
      <w:r w:rsidRPr="00994D60">
        <w:rPr>
          <w:rFonts w:eastAsiaTheme="minorHAnsi"/>
          <w:lang w:bidi="hr-HR"/>
        </w:rPr>
        <w:t>članak 55. u mjeri u kojoj se odnosi na suradnju u pogledu pomorskog prometa,</w:t>
      </w:r>
    </w:p>
    <w:p w14:paraId="16EF6783" w14:textId="77777777" w:rsidR="00994D60" w:rsidRPr="00994D60" w:rsidRDefault="00994D60" w:rsidP="001C601C">
      <w:pPr>
        <w:widowControl w:val="0"/>
        <w:numPr>
          <w:ilvl w:val="0"/>
          <w:numId w:val="49"/>
        </w:numPr>
        <w:contextualSpacing/>
        <w:jc w:val="both"/>
        <w:rPr>
          <w:rFonts w:eastAsiaTheme="minorHAnsi"/>
          <w:lang w:bidi="hr-HR"/>
        </w:rPr>
      </w:pPr>
      <w:r w:rsidRPr="00994D60">
        <w:rPr>
          <w:rFonts w:eastAsiaTheme="minorHAnsi"/>
          <w:lang w:bidi="hr-HR"/>
        </w:rPr>
        <w:t>članak 58.,</w:t>
      </w:r>
    </w:p>
    <w:p w14:paraId="16EF6784" w14:textId="77777777" w:rsidR="00994D60" w:rsidRPr="00994D60" w:rsidRDefault="00994D60" w:rsidP="001C601C">
      <w:pPr>
        <w:widowControl w:val="0"/>
        <w:numPr>
          <w:ilvl w:val="0"/>
          <w:numId w:val="49"/>
        </w:numPr>
        <w:contextualSpacing/>
        <w:jc w:val="both"/>
        <w:rPr>
          <w:rFonts w:eastAsiaTheme="minorHAnsi"/>
          <w:lang w:bidi="hr-HR"/>
        </w:rPr>
      </w:pPr>
      <w:r w:rsidRPr="00994D60">
        <w:rPr>
          <w:rFonts w:eastAsiaTheme="minorHAnsi"/>
          <w:lang w:bidi="hr-HR"/>
        </w:rPr>
        <w:t>članak 71. u mjeri u kojoj se odnosi na sigurnost granica, i</w:t>
      </w:r>
    </w:p>
    <w:p w14:paraId="52297F15" w14:textId="06B0278D" w:rsidR="003D15F5" w:rsidRPr="003D15F5" w:rsidRDefault="00994D60" w:rsidP="003D15F5">
      <w:pPr>
        <w:widowControl w:val="0"/>
        <w:numPr>
          <w:ilvl w:val="0"/>
          <w:numId w:val="49"/>
        </w:numPr>
        <w:tabs>
          <w:tab w:val="left" w:pos="142"/>
        </w:tabs>
        <w:contextualSpacing/>
        <w:jc w:val="both"/>
        <w:rPr>
          <w:rFonts w:eastAsiaTheme="minorHAnsi"/>
          <w:lang w:bidi="hr-HR"/>
        </w:rPr>
      </w:pPr>
      <w:r w:rsidRPr="00994D60">
        <w:rPr>
          <w:rFonts w:eastAsiaTheme="minorHAnsi"/>
          <w:lang w:bidi="hr-HR"/>
        </w:rPr>
        <w:t>članak 73. u mjeri u kojoj se odnosi na suradnju u pogledu nepoljoprivrednih oznaka zemljopisnog podrijetla.</w:t>
      </w:r>
    </w:p>
    <w:p w14:paraId="16EF6786" w14:textId="77777777" w:rsidR="00994D60" w:rsidRPr="00994D60" w:rsidRDefault="00994D60" w:rsidP="00994D60">
      <w:pPr>
        <w:widowControl w:val="0"/>
        <w:tabs>
          <w:tab w:val="num" w:pos="0"/>
          <w:tab w:val="left" w:pos="1134"/>
        </w:tabs>
        <w:autoSpaceDE w:val="0"/>
        <w:autoSpaceDN w:val="0"/>
        <w:adjustRightInd w:val="0"/>
        <w:jc w:val="both"/>
      </w:pPr>
    </w:p>
    <w:p w14:paraId="16EF6787" w14:textId="0F11CBF8" w:rsidR="00994D60" w:rsidRPr="00994D60" w:rsidRDefault="00994D60" w:rsidP="003D15F5">
      <w:pPr>
        <w:widowControl w:val="0"/>
        <w:numPr>
          <w:ilvl w:val="0"/>
          <w:numId w:val="47"/>
        </w:numPr>
        <w:tabs>
          <w:tab w:val="clear" w:pos="2844"/>
          <w:tab w:val="num" w:pos="0"/>
          <w:tab w:val="num" w:pos="709"/>
        </w:tabs>
        <w:autoSpaceDE w:val="0"/>
        <w:autoSpaceDN w:val="0"/>
        <w:adjustRightInd w:val="0"/>
        <w:spacing w:line="360" w:lineRule="auto"/>
        <w:ind w:left="709" w:hanging="709"/>
        <w:jc w:val="both"/>
        <w:rPr>
          <w:b/>
          <w:bCs/>
        </w:rPr>
      </w:pPr>
      <w:r w:rsidRPr="00994D60">
        <w:rPr>
          <w:b/>
          <w:bCs/>
        </w:rPr>
        <w:t>OCJENA SREDSTAVA POTREBNIH ZA PROVEDBU ZAKONA</w:t>
      </w:r>
    </w:p>
    <w:p w14:paraId="16EF6788" w14:textId="77777777" w:rsidR="00994D60" w:rsidRPr="00994D60" w:rsidRDefault="00994D60" w:rsidP="00994D60">
      <w:pPr>
        <w:widowControl w:val="0"/>
        <w:tabs>
          <w:tab w:val="num" w:pos="0"/>
        </w:tabs>
        <w:jc w:val="both"/>
        <w:rPr>
          <w:bCs/>
        </w:rPr>
      </w:pPr>
    </w:p>
    <w:p w14:paraId="16EF6789" w14:textId="77777777" w:rsidR="00994D60" w:rsidRPr="00994D60" w:rsidRDefault="007071D6" w:rsidP="00994D60">
      <w:pPr>
        <w:widowControl w:val="0"/>
        <w:tabs>
          <w:tab w:val="num" w:pos="0"/>
        </w:tabs>
        <w:jc w:val="both"/>
        <w:rPr>
          <w:bCs/>
        </w:rPr>
      </w:pPr>
      <w:r>
        <w:rPr>
          <w:bCs/>
        </w:rPr>
        <w:tab/>
        <w:t xml:space="preserve"> </w:t>
      </w:r>
      <w:r w:rsidR="00994D60" w:rsidRPr="00994D60">
        <w:rPr>
          <w:bCs/>
        </w:rPr>
        <w:t xml:space="preserve">Za provedbu ovoga Zakona nije potrebno osigurati dodatna financijska sredstva iz Državnog proračuna Republike Hrvatske. </w:t>
      </w:r>
    </w:p>
    <w:p w14:paraId="16EF678A" w14:textId="77777777" w:rsidR="00994D60" w:rsidRPr="00994D60" w:rsidRDefault="00994D60" w:rsidP="00994D60">
      <w:pPr>
        <w:widowControl w:val="0"/>
        <w:tabs>
          <w:tab w:val="num" w:pos="0"/>
        </w:tabs>
        <w:jc w:val="both"/>
        <w:rPr>
          <w:bCs/>
        </w:rPr>
      </w:pPr>
    </w:p>
    <w:p w14:paraId="16EF678B" w14:textId="77777777" w:rsidR="00994D60" w:rsidRPr="00994D60" w:rsidRDefault="00994D60" w:rsidP="00994D60">
      <w:pPr>
        <w:widowControl w:val="0"/>
        <w:tabs>
          <w:tab w:val="num" w:pos="0"/>
        </w:tabs>
        <w:jc w:val="both"/>
      </w:pPr>
    </w:p>
    <w:p w14:paraId="16EF678C" w14:textId="77777777" w:rsidR="00994D60" w:rsidRPr="00994D60" w:rsidRDefault="007071D6" w:rsidP="00F07825">
      <w:pPr>
        <w:widowControl w:val="0"/>
        <w:numPr>
          <w:ilvl w:val="0"/>
          <w:numId w:val="47"/>
        </w:numPr>
        <w:tabs>
          <w:tab w:val="num" w:pos="0"/>
        </w:tabs>
        <w:autoSpaceDE w:val="0"/>
        <w:autoSpaceDN w:val="0"/>
        <w:adjustRightInd w:val="0"/>
        <w:spacing w:line="360" w:lineRule="auto"/>
        <w:ind w:left="709" w:hanging="709"/>
        <w:jc w:val="both"/>
        <w:rPr>
          <w:b/>
          <w:bCs/>
        </w:rPr>
      </w:pPr>
      <w:r>
        <w:rPr>
          <w:b/>
          <w:bCs/>
        </w:rPr>
        <w:t xml:space="preserve"> </w:t>
      </w:r>
      <w:r w:rsidR="00994D60" w:rsidRPr="00994D60">
        <w:rPr>
          <w:b/>
          <w:bCs/>
        </w:rPr>
        <w:t>PRIJEDLOG ZA DONOŠENJE ZAKONA O POTVRĐIVANJU SPORAZUMA</w:t>
      </w:r>
    </w:p>
    <w:p w14:paraId="16EF678D" w14:textId="77777777" w:rsidR="00994D60" w:rsidRPr="00994D60" w:rsidRDefault="00994D60" w:rsidP="00994D60">
      <w:pPr>
        <w:widowControl w:val="0"/>
        <w:tabs>
          <w:tab w:val="num" w:pos="0"/>
        </w:tabs>
        <w:autoSpaceDE w:val="0"/>
        <w:autoSpaceDN w:val="0"/>
        <w:adjustRightInd w:val="0"/>
        <w:jc w:val="both"/>
        <w:rPr>
          <w:b/>
          <w:bCs/>
        </w:rPr>
      </w:pPr>
    </w:p>
    <w:p w14:paraId="16EF678E" w14:textId="77777777" w:rsidR="00994D60" w:rsidRPr="00994D60" w:rsidRDefault="00994D60" w:rsidP="00F07825">
      <w:pPr>
        <w:widowControl w:val="0"/>
        <w:tabs>
          <w:tab w:val="num" w:pos="0"/>
          <w:tab w:val="left" w:pos="851"/>
        </w:tabs>
        <w:ind w:firstLine="709"/>
        <w:jc w:val="both"/>
      </w:pPr>
      <w:r w:rsidRPr="00994D60">
        <w:t>Temelj za donošenje ovoga Zakona nalazi se u članku 207.a Poslovnika Hrvatskoga sabora (Narodne novine, br. 81/13, 113/16</w:t>
      </w:r>
      <w:r w:rsidRPr="00994D60">
        <w:rPr>
          <w:szCs w:val="20"/>
          <w:lang w:eastAsia="fr-BE"/>
        </w:rPr>
        <w:t xml:space="preserve"> </w:t>
      </w:r>
      <w:r w:rsidRPr="00994D60">
        <w:t>i 69/17 i 29/18) prema kojemu se zakoni kojima se, u skladu s Ustavom Republike Hrvatske, potvrđuju međunarodni ugovori donose u pravilu u jednom čitanju, a postupak donošenja pokreće se podnošenjem konačnog prijedloga zakona o potvrđivanju međunarodnog ugovora.</w:t>
      </w:r>
    </w:p>
    <w:p w14:paraId="16EF678F" w14:textId="77777777" w:rsidR="00994D60" w:rsidRPr="00994D60" w:rsidRDefault="00994D60" w:rsidP="00F07825">
      <w:pPr>
        <w:widowControl w:val="0"/>
        <w:tabs>
          <w:tab w:val="num" w:pos="0"/>
          <w:tab w:val="left" w:pos="993"/>
          <w:tab w:val="left" w:pos="1134"/>
        </w:tabs>
        <w:jc w:val="both"/>
      </w:pPr>
    </w:p>
    <w:p w14:paraId="16EF6790" w14:textId="77777777" w:rsidR="00994D60" w:rsidRPr="00994D60" w:rsidRDefault="00994D60" w:rsidP="00F07825">
      <w:pPr>
        <w:widowControl w:val="0"/>
        <w:tabs>
          <w:tab w:val="num" w:pos="0"/>
          <w:tab w:val="left" w:pos="993"/>
          <w:tab w:val="left" w:pos="1134"/>
        </w:tabs>
        <w:ind w:firstLine="709"/>
        <w:jc w:val="both"/>
      </w:pPr>
      <w:r w:rsidRPr="00994D60">
        <w:t xml:space="preserve">Donošenje ovoga Zakona pretpostavka je za ispunjenje formalno-pravnih pretpostavki kako bi Sporazum stupio na snagu, a njegovim stupanjem na snagu stvorit će se uvjeti za primjenu mehanizama i oblika suradnje koji su njime predviđeni. </w:t>
      </w:r>
    </w:p>
    <w:p w14:paraId="16EF6791" w14:textId="77777777" w:rsidR="00994D60" w:rsidRPr="00994D60" w:rsidRDefault="00994D60" w:rsidP="00F07825">
      <w:pPr>
        <w:widowControl w:val="0"/>
        <w:tabs>
          <w:tab w:val="num" w:pos="0"/>
          <w:tab w:val="left" w:pos="993"/>
          <w:tab w:val="left" w:pos="1134"/>
        </w:tabs>
        <w:jc w:val="both"/>
      </w:pPr>
    </w:p>
    <w:p w14:paraId="16EF6792" w14:textId="77777777" w:rsidR="00994D60" w:rsidRPr="00994D60" w:rsidRDefault="00994D60" w:rsidP="00F07825">
      <w:pPr>
        <w:widowControl w:val="0"/>
        <w:tabs>
          <w:tab w:val="num" w:pos="851"/>
        </w:tabs>
        <w:ind w:firstLine="709"/>
        <w:jc w:val="both"/>
      </w:pPr>
      <w:r w:rsidRPr="00994D60">
        <w:t>S obzirom na prirodu postupka potvrđivanja međunarodnih ugovora kao i na činjenicu da se u ovoj fazi postupka ne mogu vršiti izmjene ili dopune teksta međunarodnog ugovora, predlaže se ovaj Konačni prijedlog zakona raspraviti i prihvatiti.</w:t>
      </w:r>
    </w:p>
    <w:p w14:paraId="16EF6793" w14:textId="77777777" w:rsidR="00994D60" w:rsidRPr="00994D60" w:rsidRDefault="00994D60" w:rsidP="00994D60">
      <w:pPr>
        <w:widowControl w:val="0"/>
        <w:tabs>
          <w:tab w:val="num" w:pos="1134"/>
        </w:tabs>
        <w:jc w:val="both"/>
      </w:pPr>
      <w:r w:rsidRPr="00994D60">
        <w:br w:type="page"/>
      </w:r>
    </w:p>
    <w:p w14:paraId="16EF6794" w14:textId="77777777" w:rsidR="00994D60" w:rsidRPr="00994D60" w:rsidRDefault="00994D60" w:rsidP="00994D60">
      <w:pPr>
        <w:widowControl w:val="0"/>
        <w:tabs>
          <w:tab w:val="num" w:pos="1134"/>
        </w:tabs>
        <w:jc w:val="center"/>
        <w:rPr>
          <w:b/>
          <w:bCs/>
        </w:rPr>
      </w:pPr>
      <w:r w:rsidRPr="00994D60">
        <w:rPr>
          <w:sz w:val="21"/>
          <w:szCs w:val="21"/>
          <w:lang w:eastAsia="fr-BE"/>
        </w:rPr>
        <w:t xml:space="preserve"> </w:t>
      </w:r>
      <w:r w:rsidRPr="00994D60">
        <w:rPr>
          <w:b/>
          <w:lang w:val="pl-PL"/>
        </w:rPr>
        <w:t xml:space="preserve">KONAČNI </w:t>
      </w:r>
      <w:r w:rsidRPr="00994D60">
        <w:rPr>
          <w:b/>
          <w:bCs/>
        </w:rPr>
        <w:t>PRIJEDLOG ZAKONA O POTVRĐIVANJU</w:t>
      </w:r>
    </w:p>
    <w:p w14:paraId="16EF6795" w14:textId="77777777" w:rsidR="00994D60" w:rsidRPr="00994D60" w:rsidRDefault="00994D60" w:rsidP="00994D60">
      <w:pPr>
        <w:widowControl w:val="0"/>
        <w:jc w:val="center"/>
        <w:rPr>
          <w:b/>
          <w:caps/>
        </w:rPr>
      </w:pPr>
      <w:r w:rsidRPr="00994D60">
        <w:rPr>
          <w:b/>
          <w:caps/>
        </w:rPr>
        <w:t xml:space="preserve">SPORAZUMA O političkom dijalogu i suradnji između </w:t>
      </w:r>
    </w:p>
    <w:p w14:paraId="16EF6796" w14:textId="77777777" w:rsidR="00994D60" w:rsidRPr="00994D60" w:rsidRDefault="00994D60" w:rsidP="00994D60">
      <w:pPr>
        <w:widowControl w:val="0"/>
        <w:jc w:val="center"/>
        <w:rPr>
          <w:b/>
          <w:caps/>
        </w:rPr>
      </w:pPr>
      <w:r w:rsidRPr="00994D60">
        <w:rPr>
          <w:b/>
          <w:caps/>
        </w:rPr>
        <w:t xml:space="preserve">europske unije i njezinih država članica, s jedne strane, </w:t>
      </w:r>
    </w:p>
    <w:p w14:paraId="16EF6797" w14:textId="77777777" w:rsidR="00994D60" w:rsidRPr="00994D60" w:rsidRDefault="00994D60" w:rsidP="00994D60">
      <w:pPr>
        <w:widowControl w:val="0"/>
        <w:jc w:val="center"/>
        <w:rPr>
          <w:b/>
          <w:caps/>
        </w:rPr>
      </w:pPr>
      <w:r w:rsidRPr="00994D60">
        <w:rPr>
          <w:b/>
          <w:caps/>
        </w:rPr>
        <w:t>i republike KUBE, s druge strane</w:t>
      </w:r>
    </w:p>
    <w:p w14:paraId="16EF6798" w14:textId="77777777" w:rsidR="00994D60" w:rsidRPr="00994D60" w:rsidRDefault="00994D60" w:rsidP="00994D60">
      <w:pPr>
        <w:widowControl w:val="0"/>
        <w:tabs>
          <w:tab w:val="num" w:pos="1134"/>
        </w:tabs>
        <w:jc w:val="center"/>
        <w:rPr>
          <w:b/>
          <w:bCs/>
        </w:rPr>
      </w:pPr>
    </w:p>
    <w:p w14:paraId="16EF6799" w14:textId="77777777" w:rsidR="00994D60" w:rsidRPr="00994D60" w:rsidRDefault="00994D60" w:rsidP="00994D60">
      <w:pPr>
        <w:widowControl w:val="0"/>
        <w:autoSpaceDE w:val="0"/>
        <w:autoSpaceDN w:val="0"/>
        <w:adjustRightInd w:val="0"/>
        <w:jc w:val="center"/>
        <w:rPr>
          <w:b/>
          <w:bCs/>
        </w:rPr>
      </w:pPr>
    </w:p>
    <w:p w14:paraId="16EF679A" w14:textId="77777777" w:rsidR="00994D60" w:rsidRPr="00994D60" w:rsidRDefault="00994D60" w:rsidP="00994D60">
      <w:pPr>
        <w:widowControl w:val="0"/>
        <w:autoSpaceDE w:val="0"/>
        <w:autoSpaceDN w:val="0"/>
        <w:adjustRightInd w:val="0"/>
        <w:jc w:val="center"/>
        <w:rPr>
          <w:b/>
          <w:bCs/>
        </w:rPr>
      </w:pPr>
      <w:r w:rsidRPr="00994D60">
        <w:rPr>
          <w:b/>
          <w:bCs/>
        </w:rPr>
        <w:t>Članak 1.</w:t>
      </w:r>
    </w:p>
    <w:p w14:paraId="16EF679B" w14:textId="77777777" w:rsidR="00994D60" w:rsidRPr="00994D60" w:rsidRDefault="00994D60" w:rsidP="00994D60">
      <w:pPr>
        <w:widowControl w:val="0"/>
        <w:autoSpaceDE w:val="0"/>
        <w:autoSpaceDN w:val="0"/>
        <w:adjustRightInd w:val="0"/>
        <w:jc w:val="center"/>
        <w:rPr>
          <w:b/>
          <w:bCs/>
        </w:rPr>
      </w:pPr>
    </w:p>
    <w:p w14:paraId="16EF679C" w14:textId="77777777" w:rsidR="00994D60" w:rsidRPr="00994D60" w:rsidRDefault="00994D60" w:rsidP="007071D6">
      <w:pPr>
        <w:widowControl w:val="0"/>
        <w:ind w:firstLine="708"/>
        <w:jc w:val="both"/>
      </w:pPr>
      <w:r w:rsidRPr="00994D60">
        <w:t xml:space="preserve">Potvrđuje se </w:t>
      </w:r>
      <w:r w:rsidRPr="00994D60">
        <w:rPr>
          <w:bCs/>
          <w:lang w:eastAsia="fr-BE"/>
        </w:rPr>
        <w:t>Sporazum o političkom dijalogu i suradnji između Europske unije i njezinih država članica, s jedne strane, i Republike Kube, s druge strane</w:t>
      </w:r>
      <w:r w:rsidRPr="00994D60">
        <w:t xml:space="preserve">, sastavljen u Bruxellesu 12. prosinca 2016. godine, u izvorniku </w:t>
      </w:r>
      <w:r w:rsidRPr="00994D60">
        <w:rPr>
          <w:noProof/>
          <w:lang w:eastAsia="fr-BE"/>
        </w:rPr>
        <w:t>na bugarskom, češkom, danskom, engleskom, estonskom, finskom, francuskom, grčkom, hrvatskom, latvijskom, litavskom, mađarskom, malteškom, nizozemskom, njemačkom, poljskom, portugalskom, rumunjskom, slovačkom, slovenskom, španjolskom, švedskom i talijanskom jeziku</w:t>
      </w:r>
      <w:r w:rsidRPr="00994D60">
        <w:t>.</w:t>
      </w:r>
    </w:p>
    <w:p w14:paraId="16EF679D" w14:textId="77777777" w:rsidR="00994D60" w:rsidRPr="00994D60" w:rsidRDefault="00994D60" w:rsidP="00994D60">
      <w:pPr>
        <w:widowControl w:val="0"/>
        <w:autoSpaceDE w:val="0"/>
        <w:autoSpaceDN w:val="0"/>
        <w:adjustRightInd w:val="0"/>
      </w:pPr>
    </w:p>
    <w:p w14:paraId="16EF679E" w14:textId="77777777" w:rsidR="00994D60" w:rsidRPr="00994D60" w:rsidRDefault="00994D60" w:rsidP="00994D60">
      <w:pPr>
        <w:widowControl w:val="0"/>
        <w:autoSpaceDE w:val="0"/>
        <w:autoSpaceDN w:val="0"/>
        <w:adjustRightInd w:val="0"/>
        <w:jc w:val="center"/>
        <w:rPr>
          <w:b/>
          <w:bCs/>
        </w:rPr>
      </w:pPr>
      <w:r w:rsidRPr="00994D60">
        <w:rPr>
          <w:b/>
          <w:bCs/>
        </w:rPr>
        <w:t>Članak 2.</w:t>
      </w:r>
    </w:p>
    <w:p w14:paraId="16EF679F" w14:textId="77777777" w:rsidR="00994D60" w:rsidRPr="00994D60" w:rsidRDefault="00994D60" w:rsidP="00994D60">
      <w:pPr>
        <w:widowControl w:val="0"/>
        <w:autoSpaceDE w:val="0"/>
        <w:autoSpaceDN w:val="0"/>
        <w:adjustRightInd w:val="0"/>
        <w:jc w:val="center"/>
        <w:rPr>
          <w:b/>
          <w:bCs/>
        </w:rPr>
      </w:pPr>
    </w:p>
    <w:p w14:paraId="16EF67A0" w14:textId="77777777" w:rsidR="00994D60" w:rsidRPr="00994D60" w:rsidRDefault="00994D60" w:rsidP="007071D6">
      <w:pPr>
        <w:widowControl w:val="0"/>
        <w:autoSpaceDE w:val="0"/>
        <w:autoSpaceDN w:val="0"/>
        <w:adjustRightInd w:val="0"/>
        <w:ind w:firstLine="708"/>
        <w:jc w:val="both"/>
      </w:pPr>
      <w:r w:rsidRPr="00994D60">
        <w:t xml:space="preserve">Tekst Sporazuma iz članka 1. ovoga Zakona, u izvorniku na hrvatskom jeziku, glasi: </w:t>
      </w:r>
    </w:p>
    <w:p w14:paraId="16EF67A1" w14:textId="77777777" w:rsidR="00994D60" w:rsidRPr="00994D60" w:rsidRDefault="00994D60" w:rsidP="00994D60">
      <w:pPr>
        <w:widowControl w:val="0"/>
        <w:spacing w:line="360" w:lineRule="auto"/>
        <w:jc w:val="center"/>
        <w:rPr>
          <w:noProof/>
          <w:szCs w:val="20"/>
          <w:lang w:eastAsia="fr-BE"/>
        </w:rPr>
      </w:pPr>
    </w:p>
    <w:p w14:paraId="16EF67A2" w14:textId="77777777" w:rsidR="00994D60" w:rsidRPr="00994D60" w:rsidRDefault="00994D60" w:rsidP="00994D60">
      <w:pPr>
        <w:widowControl w:val="0"/>
        <w:spacing w:line="360" w:lineRule="auto"/>
        <w:jc w:val="center"/>
        <w:rPr>
          <w:noProof/>
          <w:szCs w:val="20"/>
          <w:lang w:eastAsia="fr-BE"/>
        </w:rPr>
      </w:pPr>
    </w:p>
    <w:p w14:paraId="16EF67A3" w14:textId="77777777" w:rsidR="00994D60" w:rsidRPr="00994D60" w:rsidRDefault="00994D60" w:rsidP="00994D60">
      <w:pPr>
        <w:widowControl w:val="0"/>
        <w:spacing w:line="360" w:lineRule="auto"/>
        <w:jc w:val="center"/>
        <w:rPr>
          <w:noProof/>
          <w:szCs w:val="20"/>
          <w:lang w:eastAsia="fr-BE"/>
        </w:rPr>
      </w:pPr>
      <w:r w:rsidRPr="00994D60">
        <w:rPr>
          <w:noProof/>
          <w:szCs w:val="20"/>
          <w:lang w:eastAsia="fr-BE"/>
        </w:rPr>
        <w:t>SPORAZUM O POLITIČKOM DIJALOGU I SURADNJI</w:t>
      </w:r>
    </w:p>
    <w:p w14:paraId="16EF67A4" w14:textId="77777777" w:rsidR="00994D60" w:rsidRPr="00994D60" w:rsidRDefault="00994D60" w:rsidP="00994D60">
      <w:pPr>
        <w:widowControl w:val="0"/>
        <w:spacing w:line="360" w:lineRule="auto"/>
        <w:jc w:val="center"/>
        <w:rPr>
          <w:noProof/>
          <w:szCs w:val="20"/>
          <w:lang w:eastAsia="fr-BE"/>
        </w:rPr>
      </w:pPr>
      <w:r w:rsidRPr="00994D60">
        <w:rPr>
          <w:noProof/>
          <w:szCs w:val="20"/>
          <w:lang w:eastAsia="fr-BE"/>
        </w:rPr>
        <w:t>IZMEĐU EUROPSKE UNIJE</w:t>
      </w:r>
    </w:p>
    <w:p w14:paraId="16EF67A5" w14:textId="77777777" w:rsidR="00994D60" w:rsidRPr="00994D60" w:rsidRDefault="00994D60" w:rsidP="00994D60">
      <w:pPr>
        <w:widowControl w:val="0"/>
        <w:spacing w:line="360" w:lineRule="auto"/>
        <w:jc w:val="center"/>
        <w:rPr>
          <w:noProof/>
          <w:szCs w:val="20"/>
          <w:lang w:eastAsia="fr-BE"/>
        </w:rPr>
      </w:pPr>
      <w:r w:rsidRPr="00994D60">
        <w:rPr>
          <w:noProof/>
          <w:szCs w:val="20"/>
          <w:lang w:eastAsia="fr-BE"/>
        </w:rPr>
        <w:t>I NJEZINIH DRŽAVA ČLANICA, S JEDNE STRANE,</w:t>
      </w:r>
    </w:p>
    <w:p w14:paraId="16EF67A6" w14:textId="77777777" w:rsidR="00994D60" w:rsidRPr="00994D60" w:rsidRDefault="00994D60" w:rsidP="00994D60">
      <w:pPr>
        <w:widowControl w:val="0"/>
        <w:spacing w:line="360" w:lineRule="auto"/>
        <w:jc w:val="center"/>
        <w:rPr>
          <w:noProof/>
          <w:szCs w:val="20"/>
          <w:lang w:eastAsia="fr-BE"/>
        </w:rPr>
      </w:pPr>
      <w:r w:rsidRPr="00994D60">
        <w:rPr>
          <w:noProof/>
          <w:szCs w:val="20"/>
          <w:lang w:eastAsia="fr-BE"/>
        </w:rPr>
        <w:t>I REPUBLIKE KUBE, S DRUGE STRANE</w:t>
      </w:r>
    </w:p>
    <w:p w14:paraId="16EF67A7" w14:textId="77777777" w:rsidR="00994D60" w:rsidRPr="00994D60" w:rsidRDefault="00994D60" w:rsidP="00994D60">
      <w:pPr>
        <w:widowControl w:val="0"/>
        <w:spacing w:line="360" w:lineRule="auto"/>
        <w:rPr>
          <w:noProof/>
          <w:szCs w:val="20"/>
          <w:lang w:eastAsia="fr-BE"/>
        </w:rPr>
      </w:pPr>
    </w:p>
    <w:p w14:paraId="16EF67A8" w14:textId="77777777" w:rsidR="00994D60" w:rsidRPr="00994D60" w:rsidRDefault="00994D60" w:rsidP="00994D60">
      <w:pPr>
        <w:widowControl w:val="0"/>
        <w:spacing w:line="360" w:lineRule="auto"/>
        <w:rPr>
          <w:noProof/>
          <w:szCs w:val="20"/>
          <w:lang w:eastAsia="fr-BE"/>
        </w:rPr>
      </w:pPr>
    </w:p>
    <w:p w14:paraId="16EF67A9" w14:textId="77777777" w:rsidR="00994D60" w:rsidRPr="00994D60" w:rsidRDefault="00994D60" w:rsidP="00994D60">
      <w:pPr>
        <w:widowControl w:val="0"/>
        <w:spacing w:line="360" w:lineRule="auto"/>
        <w:rPr>
          <w:noProof/>
          <w:szCs w:val="20"/>
          <w:lang w:eastAsia="fr-BE"/>
        </w:rPr>
      </w:pPr>
      <w:r w:rsidRPr="00994D60">
        <w:rPr>
          <w:noProof/>
          <w:szCs w:val="20"/>
          <w:lang w:eastAsia="fr-BE"/>
        </w:rPr>
        <w:t>KRALJEVINA BELGIJA,</w:t>
      </w:r>
    </w:p>
    <w:p w14:paraId="16EF67AA" w14:textId="77777777" w:rsidR="00994D60" w:rsidRPr="00994D60" w:rsidRDefault="00994D60" w:rsidP="00994D60">
      <w:pPr>
        <w:widowControl w:val="0"/>
        <w:spacing w:line="360" w:lineRule="auto"/>
        <w:rPr>
          <w:noProof/>
          <w:szCs w:val="20"/>
          <w:lang w:eastAsia="fr-BE"/>
        </w:rPr>
      </w:pPr>
    </w:p>
    <w:p w14:paraId="16EF67AB" w14:textId="77777777" w:rsidR="00994D60" w:rsidRPr="00994D60" w:rsidRDefault="00994D60" w:rsidP="00994D60">
      <w:pPr>
        <w:widowControl w:val="0"/>
        <w:spacing w:line="360" w:lineRule="auto"/>
        <w:rPr>
          <w:noProof/>
          <w:szCs w:val="20"/>
          <w:lang w:eastAsia="fr-BE"/>
        </w:rPr>
      </w:pPr>
      <w:r w:rsidRPr="00994D60">
        <w:rPr>
          <w:noProof/>
          <w:szCs w:val="20"/>
          <w:lang w:eastAsia="fr-BE"/>
        </w:rPr>
        <w:t>REPUBLIKA BUGARSKA,</w:t>
      </w:r>
    </w:p>
    <w:p w14:paraId="16EF67AC" w14:textId="77777777" w:rsidR="00994D60" w:rsidRPr="00994D60" w:rsidRDefault="00994D60" w:rsidP="00994D60">
      <w:pPr>
        <w:widowControl w:val="0"/>
        <w:spacing w:line="360" w:lineRule="auto"/>
        <w:rPr>
          <w:noProof/>
          <w:szCs w:val="20"/>
          <w:lang w:eastAsia="fr-BE"/>
        </w:rPr>
      </w:pPr>
    </w:p>
    <w:p w14:paraId="16EF67AD" w14:textId="77777777" w:rsidR="00994D60" w:rsidRPr="00994D60" w:rsidRDefault="00994D60" w:rsidP="00994D60">
      <w:pPr>
        <w:widowControl w:val="0"/>
        <w:spacing w:line="360" w:lineRule="auto"/>
        <w:rPr>
          <w:noProof/>
          <w:szCs w:val="20"/>
          <w:lang w:eastAsia="fr-BE"/>
        </w:rPr>
      </w:pPr>
      <w:r w:rsidRPr="00994D60">
        <w:rPr>
          <w:noProof/>
          <w:szCs w:val="20"/>
          <w:lang w:eastAsia="fr-BE"/>
        </w:rPr>
        <w:t>ČEŠKA REPUBLIKA,</w:t>
      </w:r>
    </w:p>
    <w:p w14:paraId="16EF67AE" w14:textId="77777777" w:rsidR="00994D60" w:rsidRPr="00994D60" w:rsidRDefault="00994D60" w:rsidP="00994D60">
      <w:pPr>
        <w:widowControl w:val="0"/>
        <w:spacing w:line="360" w:lineRule="auto"/>
        <w:rPr>
          <w:noProof/>
          <w:szCs w:val="20"/>
          <w:lang w:eastAsia="fr-BE"/>
        </w:rPr>
      </w:pPr>
    </w:p>
    <w:p w14:paraId="16EF67AF" w14:textId="77777777" w:rsidR="00994D60" w:rsidRPr="00994D60" w:rsidRDefault="00994D60" w:rsidP="00994D60">
      <w:pPr>
        <w:widowControl w:val="0"/>
        <w:spacing w:line="360" w:lineRule="auto"/>
        <w:rPr>
          <w:noProof/>
          <w:szCs w:val="20"/>
          <w:lang w:eastAsia="fr-BE"/>
        </w:rPr>
      </w:pPr>
      <w:r w:rsidRPr="00994D60">
        <w:rPr>
          <w:noProof/>
          <w:szCs w:val="20"/>
          <w:lang w:eastAsia="fr-BE"/>
        </w:rPr>
        <w:t>KRALJEVINA DANSKA,</w:t>
      </w:r>
    </w:p>
    <w:p w14:paraId="16EF67B0" w14:textId="77777777" w:rsidR="00994D60" w:rsidRPr="00994D60" w:rsidRDefault="00994D60" w:rsidP="00994D60">
      <w:pPr>
        <w:widowControl w:val="0"/>
        <w:spacing w:line="360" w:lineRule="auto"/>
        <w:rPr>
          <w:noProof/>
          <w:szCs w:val="20"/>
          <w:lang w:eastAsia="fr-BE"/>
        </w:rPr>
      </w:pPr>
    </w:p>
    <w:p w14:paraId="16EF67B1" w14:textId="77777777" w:rsidR="00994D60" w:rsidRPr="00994D60" w:rsidRDefault="00994D60" w:rsidP="00994D60">
      <w:pPr>
        <w:widowControl w:val="0"/>
        <w:spacing w:line="360" w:lineRule="auto"/>
        <w:rPr>
          <w:noProof/>
          <w:szCs w:val="20"/>
          <w:lang w:eastAsia="fr-BE"/>
        </w:rPr>
      </w:pPr>
      <w:r w:rsidRPr="00994D60">
        <w:rPr>
          <w:noProof/>
          <w:szCs w:val="20"/>
          <w:lang w:eastAsia="fr-BE"/>
        </w:rPr>
        <w:t>SAVEZNA REPUBLIKA NJEMAČKA,</w:t>
      </w:r>
    </w:p>
    <w:p w14:paraId="16EF67B2" w14:textId="77777777" w:rsidR="00994D60" w:rsidRPr="00994D60" w:rsidRDefault="00994D60" w:rsidP="00994D60">
      <w:pPr>
        <w:widowControl w:val="0"/>
        <w:spacing w:line="360" w:lineRule="auto"/>
        <w:rPr>
          <w:noProof/>
          <w:szCs w:val="20"/>
          <w:lang w:eastAsia="fr-BE"/>
        </w:rPr>
      </w:pPr>
    </w:p>
    <w:p w14:paraId="16EF67B3" w14:textId="77777777" w:rsidR="00994D60" w:rsidRPr="00994D60" w:rsidRDefault="00994D60" w:rsidP="00994D60">
      <w:pPr>
        <w:widowControl w:val="0"/>
        <w:spacing w:line="360" w:lineRule="auto"/>
        <w:rPr>
          <w:noProof/>
          <w:szCs w:val="20"/>
          <w:lang w:eastAsia="fr-BE"/>
        </w:rPr>
      </w:pPr>
      <w:r w:rsidRPr="00994D60">
        <w:rPr>
          <w:noProof/>
          <w:szCs w:val="20"/>
          <w:lang w:eastAsia="fr-BE"/>
        </w:rPr>
        <w:t>REPUBLIKA ESTONIJA,</w:t>
      </w:r>
    </w:p>
    <w:p w14:paraId="16EF67B4" w14:textId="77777777" w:rsidR="00994D60" w:rsidRPr="00994D60" w:rsidRDefault="00994D60" w:rsidP="00994D60">
      <w:pPr>
        <w:widowControl w:val="0"/>
        <w:spacing w:line="360" w:lineRule="auto"/>
        <w:rPr>
          <w:noProof/>
          <w:szCs w:val="20"/>
          <w:lang w:eastAsia="fr-BE"/>
        </w:rPr>
      </w:pPr>
    </w:p>
    <w:p w14:paraId="16EF67B5" w14:textId="77777777" w:rsidR="00994D60" w:rsidRPr="00994D60" w:rsidRDefault="00994D60" w:rsidP="00994D60">
      <w:pPr>
        <w:widowControl w:val="0"/>
        <w:spacing w:line="360" w:lineRule="auto"/>
        <w:rPr>
          <w:noProof/>
          <w:szCs w:val="20"/>
          <w:lang w:eastAsia="fr-BE"/>
        </w:rPr>
      </w:pPr>
      <w:r w:rsidRPr="00994D60">
        <w:rPr>
          <w:noProof/>
          <w:szCs w:val="20"/>
          <w:lang w:eastAsia="fr-BE"/>
        </w:rPr>
        <w:t>IRSKA,</w:t>
      </w:r>
    </w:p>
    <w:p w14:paraId="16EF67B6" w14:textId="77777777" w:rsidR="00994D60" w:rsidRPr="00994D60" w:rsidRDefault="00994D60" w:rsidP="00994D60">
      <w:pPr>
        <w:widowControl w:val="0"/>
        <w:spacing w:line="360" w:lineRule="auto"/>
        <w:rPr>
          <w:noProof/>
          <w:szCs w:val="20"/>
          <w:lang w:eastAsia="fr-BE"/>
        </w:rPr>
      </w:pPr>
    </w:p>
    <w:p w14:paraId="16EF67B7" w14:textId="77777777" w:rsidR="00994D60" w:rsidRPr="00994D60" w:rsidRDefault="00994D60" w:rsidP="00994D60">
      <w:pPr>
        <w:widowControl w:val="0"/>
        <w:spacing w:line="360" w:lineRule="auto"/>
        <w:rPr>
          <w:noProof/>
          <w:szCs w:val="20"/>
          <w:lang w:eastAsia="fr-BE"/>
        </w:rPr>
      </w:pPr>
      <w:r w:rsidRPr="00994D60">
        <w:rPr>
          <w:noProof/>
          <w:szCs w:val="20"/>
          <w:lang w:eastAsia="fr-BE"/>
        </w:rPr>
        <w:t>HELENSKA REPUBLIKA,</w:t>
      </w:r>
    </w:p>
    <w:p w14:paraId="16EF67B8" w14:textId="77777777" w:rsidR="00994D60" w:rsidRPr="00994D60" w:rsidRDefault="00994D60" w:rsidP="00994D60">
      <w:pPr>
        <w:widowControl w:val="0"/>
        <w:spacing w:line="360" w:lineRule="auto"/>
        <w:rPr>
          <w:noProof/>
          <w:szCs w:val="20"/>
          <w:lang w:eastAsia="fr-BE"/>
        </w:rPr>
      </w:pPr>
    </w:p>
    <w:p w14:paraId="16EF67B9" w14:textId="77777777" w:rsidR="00994D60" w:rsidRPr="00994D60" w:rsidRDefault="00994D60" w:rsidP="00994D60">
      <w:pPr>
        <w:widowControl w:val="0"/>
        <w:spacing w:line="360" w:lineRule="auto"/>
        <w:rPr>
          <w:noProof/>
          <w:szCs w:val="20"/>
          <w:lang w:eastAsia="fr-BE"/>
        </w:rPr>
      </w:pPr>
      <w:r w:rsidRPr="00994D60">
        <w:rPr>
          <w:noProof/>
          <w:szCs w:val="20"/>
          <w:lang w:eastAsia="fr-BE"/>
        </w:rPr>
        <w:t>KRALJEVINA ŠPANJOLSKA,</w:t>
      </w:r>
    </w:p>
    <w:p w14:paraId="16EF67BA" w14:textId="77777777" w:rsidR="00994D60" w:rsidRPr="00994D60" w:rsidRDefault="00994D60" w:rsidP="00994D60">
      <w:pPr>
        <w:widowControl w:val="0"/>
        <w:spacing w:line="360" w:lineRule="auto"/>
        <w:rPr>
          <w:noProof/>
          <w:szCs w:val="20"/>
          <w:lang w:eastAsia="fr-BE"/>
        </w:rPr>
      </w:pPr>
    </w:p>
    <w:p w14:paraId="16EF67BB" w14:textId="77777777" w:rsidR="00994D60" w:rsidRPr="00994D60" w:rsidRDefault="00994D60" w:rsidP="00994D60">
      <w:pPr>
        <w:widowControl w:val="0"/>
        <w:spacing w:line="360" w:lineRule="auto"/>
        <w:rPr>
          <w:noProof/>
          <w:szCs w:val="20"/>
          <w:lang w:eastAsia="fr-BE"/>
        </w:rPr>
      </w:pPr>
      <w:r w:rsidRPr="00994D60">
        <w:rPr>
          <w:noProof/>
          <w:szCs w:val="20"/>
          <w:lang w:eastAsia="fr-BE"/>
        </w:rPr>
        <w:t>FRANCUSKA REPUBLIKA,</w:t>
      </w:r>
    </w:p>
    <w:p w14:paraId="16EF67BC" w14:textId="77777777" w:rsidR="00994D60" w:rsidRPr="00994D60" w:rsidRDefault="00994D60" w:rsidP="00994D60">
      <w:pPr>
        <w:widowControl w:val="0"/>
        <w:spacing w:line="360" w:lineRule="auto"/>
        <w:rPr>
          <w:noProof/>
          <w:szCs w:val="20"/>
          <w:lang w:eastAsia="fr-BE"/>
        </w:rPr>
      </w:pPr>
    </w:p>
    <w:p w14:paraId="16EF67BD" w14:textId="77777777" w:rsidR="00994D60" w:rsidRPr="00994D60" w:rsidRDefault="00994D60" w:rsidP="00994D60">
      <w:pPr>
        <w:widowControl w:val="0"/>
        <w:spacing w:line="360" w:lineRule="auto"/>
        <w:rPr>
          <w:noProof/>
          <w:szCs w:val="20"/>
          <w:lang w:eastAsia="fr-BE"/>
        </w:rPr>
      </w:pPr>
      <w:r w:rsidRPr="00994D60">
        <w:rPr>
          <w:noProof/>
          <w:szCs w:val="20"/>
          <w:lang w:eastAsia="fr-BE"/>
        </w:rPr>
        <w:t>REPUBLIKA HRVATSKA,</w:t>
      </w:r>
    </w:p>
    <w:p w14:paraId="16EF67BE" w14:textId="77777777" w:rsidR="00994D60" w:rsidRPr="00994D60" w:rsidRDefault="00994D60" w:rsidP="00994D60">
      <w:pPr>
        <w:widowControl w:val="0"/>
        <w:spacing w:line="360" w:lineRule="auto"/>
        <w:rPr>
          <w:noProof/>
          <w:szCs w:val="20"/>
          <w:lang w:eastAsia="fr-BE"/>
        </w:rPr>
      </w:pPr>
    </w:p>
    <w:p w14:paraId="16EF67BF" w14:textId="77777777" w:rsidR="00994D60" w:rsidRPr="00994D60" w:rsidRDefault="00994D60" w:rsidP="00994D60">
      <w:pPr>
        <w:widowControl w:val="0"/>
        <w:spacing w:line="360" w:lineRule="auto"/>
        <w:rPr>
          <w:noProof/>
          <w:szCs w:val="20"/>
          <w:lang w:eastAsia="fr-BE"/>
        </w:rPr>
      </w:pPr>
      <w:r w:rsidRPr="00994D60">
        <w:rPr>
          <w:noProof/>
          <w:szCs w:val="20"/>
          <w:lang w:eastAsia="fr-BE"/>
        </w:rPr>
        <w:t>TALIJANSKA REPUBLIKA,</w:t>
      </w:r>
    </w:p>
    <w:p w14:paraId="16EF67C0" w14:textId="77777777" w:rsidR="00994D60" w:rsidRPr="00994D60" w:rsidRDefault="00994D60" w:rsidP="00994D60">
      <w:pPr>
        <w:widowControl w:val="0"/>
        <w:spacing w:line="360" w:lineRule="auto"/>
        <w:rPr>
          <w:noProof/>
          <w:szCs w:val="20"/>
          <w:lang w:eastAsia="fr-BE"/>
        </w:rPr>
      </w:pPr>
    </w:p>
    <w:p w14:paraId="16EF67C1" w14:textId="77777777" w:rsidR="00994D60" w:rsidRPr="00994D60" w:rsidRDefault="00994D60" w:rsidP="00994D60">
      <w:pPr>
        <w:widowControl w:val="0"/>
        <w:spacing w:line="360" w:lineRule="auto"/>
        <w:rPr>
          <w:noProof/>
          <w:szCs w:val="20"/>
          <w:lang w:eastAsia="fr-BE"/>
        </w:rPr>
      </w:pPr>
      <w:r w:rsidRPr="00994D60">
        <w:rPr>
          <w:noProof/>
          <w:szCs w:val="20"/>
          <w:lang w:eastAsia="fr-BE"/>
        </w:rPr>
        <w:t>REPUBLIKA CIPAR,</w:t>
      </w:r>
    </w:p>
    <w:p w14:paraId="16EF67C2" w14:textId="77777777" w:rsidR="00994D60" w:rsidRPr="00994D60" w:rsidRDefault="00994D60" w:rsidP="00994D60">
      <w:pPr>
        <w:widowControl w:val="0"/>
        <w:spacing w:line="360" w:lineRule="auto"/>
        <w:rPr>
          <w:noProof/>
          <w:szCs w:val="20"/>
          <w:lang w:eastAsia="fr-BE"/>
        </w:rPr>
      </w:pPr>
    </w:p>
    <w:p w14:paraId="16EF67C3" w14:textId="77777777" w:rsidR="00994D60" w:rsidRPr="00994D60" w:rsidRDefault="00994D60" w:rsidP="00994D60">
      <w:pPr>
        <w:widowControl w:val="0"/>
        <w:spacing w:line="360" w:lineRule="auto"/>
        <w:rPr>
          <w:noProof/>
          <w:szCs w:val="20"/>
          <w:lang w:eastAsia="fr-BE"/>
        </w:rPr>
      </w:pPr>
      <w:r w:rsidRPr="00994D60">
        <w:rPr>
          <w:noProof/>
          <w:szCs w:val="20"/>
          <w:lang w:eastAsia="fr-BE"/>
        </w:rPr>
        <w:t>REPUBLIKA LATVIJA,</w:t>
      </w:r>
    </w:p>
    <w:p w14:paraId="16EF67C4" w14:textId="77777777" w:rsidR="00994D60" w:rsidRPr="00994D60" w:rsidRDefault="00994D60" w:rsidP="00994D60">
      <w:pPr>
        <w:widowControl w:val="0"/>
        <w:spacing w:line="360" w:lineRule="auto"/>
        <w:rPr>
          <w:noProof/>
          <w:szCs w:val="20"/>
          <w:lang w:eastAsia="fr-BE"/>
        </w:rPr>
      </w:pPr>
    </w:p>
    <w:p w14:paraId="16EF67C5" w14:textId="77777777" w:rsidR="00994D60" w:rsidRPr="00994D60" w:rsidRDefault="00994D60" w:rsidP="00994D60">
      <w:pPr>
        <w:rPr>
          <w:noProof/>
          <w:szCs w:val="20"/>
          <w:lang w:eastAsia="fr-BE"/>
        </w:rPr>
      </w:pPr>
    </w:p>
    <w:p w14:paraId="16EF67C6" w14:textId="77777777" w:rsidR="00994D60" w:rsidRPr="00994D60" w:rsidRDefault="00994D60" w:rsidP="00994D60">
      <w:pPr>
        <w:widowControl w:val="0"/>
        <w:spacing w:line="360" w:lineRule="auto"/>
        <w:rPr>
          <w:noProof/>
          <w:szCs w:val="20"/>
          <w:lang w:eastAsia="fr-BE"/>
        </w:rPr>
      </w:pPr>
      <w:r w:rsidRPr="00994D60">
        <w:rPr>
          <w:noProof/>
          <w:szCs w:val="20"/>
          <w:lang w:eastAsia="fr-BE"/>
        </w:rPr>
        <w:t>REPUBLIKA LITVA,</w:t>
      </w:r>
    </w:p>
    <w:p w14:paraId="16EF67C7" w14:textId="77777777" w:rsidR="00994D60" w:rsidRPr="00994D60" w:rsidRDefault="00994D60" w:rsidP="00994D60">
      <w:pPr>
        <w:widowControl w:val="0"/>
        <w:spacing w:line="360" w:lineRule="auto"/>
        <w:rPr>
          <w:noProof/>
          <w:szCs w:val="20"/>
          <w:lang w:eastAsia="fr-BE"/>
        </w:rPr>
      </w:pPr>
    </w:p>
    <w:p w14:paraId="16EF67C8" w14:textId="77777777" w:rsidR="00994D60" w:rsidRPr="00994D60" w:rsidRDefault="00994D60" w:rsidP="00994D60">
      <w:pPr>
        <w:widowControl w:val="0"/>
        <w:spacing w:line="360" w:lineRule="auto"/>
        <w:rPr>
          <w:noProof/>
          <w:szCs w:val="20"/>
          <w:lang w:eastAsia="fr-BE"/>
        </w:rPr>
      </w:pPr>
      <w:r w:rsidRPr="00994D60">
        <w:rPr>
          <w:noProof/>
          <w:szCs w:val="20"/>
          <w:lang w:eastAsia="fr-BE"/>
        </w:rPr>
        <w:t>VELIKO VOJVODSTVO LUKSEMBURG,</w:t>
      </w:r>
    </w:p>
    <w:p w14:paraId="16EF67C9" w14:textId="77777777" w:rsidR="00994D60" w:rsidRPr="00994D60" w:rsidRDefault="00994D60" w:rsidP="00994D60">
      <w:pPr>
        <w:widowControl w:val="0"/>
        <w:spacing w:line="360" w:lineRule="auto"/>
        <w:rPr>
          <w:noProof/>
          <w:szCs w:val="20"/>
          <w:lang w:eastAsia="fr-BE"/>
        </w:rPr>
      </w:pPr>
    </w:p>
    <w:p w14:paraId="16EF67CA" w14:textId="77777777" w:rsidR="00994D60" w:rsidRPr="00994D60" w:rsidRDefault="00994D60" w:rsidP="00994D60">
      <w:pPr>
        <w:widowControl w:val="0"/>
        <w:spacing w:line="360" w:lineRule="auto"/>
        <w:rPr>
          <w:noProof/>
          <w:szCs w:val="20"/>
          <w:lang w:eastAsia="fr-BE"/>
        </w:rPr>
      </w:pPr>
      <w:r w:rsidRPr="00994D60">
        <w:rPr>
          <w:noProof/>
          <w:szCs w:val="20"/>
          <w:lang w:eastAsia="fr-BE"/>
        </w:rPr>
        <w:t>MAĐARSKA,</w:t>
      </w:r>
    </w:p>
    <w:p w14:paraId="16EF67CB" w14:textId="77777777" w:rsidR="00994D60" w:rsidRPr="00994D60" w:rsidRDefault="00994D60" w:rsidP="00994D60">
      <w:pPr>
        <w:widowControl w:val="0"/>
        <w:spacing w:line="360" w:lineRule="auto"/>
        <w:rPr>
          <w:noProof/>
          <w:szCs w:val="20"/>
          <w:lang w:eastAsia="fr-BE"/>
        </w:rPr>
      </w:pPr>
    </w:p>
    <w:p w14:paraId="16EF67CC" w14:textId="77777777" w:rsidR="00994D60" w:rsidRPr="00994D60" w:rsidRDefault="00994D60" w:rsidP="00994D60">
      <w:pPr>
        <w:widowControl w:val="0"/>
        <w:spacing w:line="360" w:lineRule="auto"/>
        <w:rPr>
          <w:noProof/>
          <w:szCs w:val="20"/>
          <w:lang w:eastAsia="fr-BE"/>
        </w:rPr>
      </w:pPr>
      <w:r w:rsidRPr="00994D60">
        <w:rPr>
          <w:noProof/>
          <w:szCs w:val="20"/>
          <w:lang w:eastAsia="fr-BE"/>
        </w:rPr>
        <w:t>REPUBLIKA MALTA,</w:t>
      </w:r>
    </w:p>
    <w:p w14:paraId="16EF67CD" w14:textId="77777777" w:rsidR="00994D60" w:rsidRPr="00994D60" w:rsidRDefault="00994D60" w:rsidP="00994D60">
      <w:pPr>
        <w:widowControl w:val="0"/>
        <w:spacing w:line="360" w:lineRule="auto"/>
        <w:rPr>
          <w:noProof/>
          <w:szCs w:val="20"/>
          <w:lang w:eastAsia="fr-BE"/>
        </w:rPr>
      </w:pPr>
    </w:p>
    <w:p w14:paraId="16EF67CE" w14:textId="77777777" w:rsidR="00994D60" w:rsidRPr="00994D60" w:rsidRDefault="00994D60" w:rsidP="00994D60">
      <w:pPr>
        <w:widowControl w:val="0"/>
        <w:spacing w:line="360" w:lineRule="auto"/>
        <w:rPr>
          <w:noProof/>
          <w:szCs w:val="20"/>
          <w:lang w:eastAsia="fr-BE"/>
        </w:rPr>
      </w:pPr>
      <w:r w:rsidRPr="00994D60">
        <w:rPr>
          <w:noProof/>
          <w:szCs w:val="20"/>
          <w:lang w:eastAsia="fr-BE"/>
        </w:rPr>
        <w:t>KRALJEVINA NIZOZEMSKA,</w:t>
      </w:r>
    </w:p>
    <w:p w14:paraId="16EF67CF" w14:textId="77777777" w:rsidR="00994D60" w:rsidRPr="00994D60" w:rsidRDefault="00994D60" w:rsidP="00994D60">
      <w:pPr>
        <w:widowControl w:val="0"/>
        <w:spacing w:line="360" w:lineRule="auto"/>
        <w:rPr>
          <w:noProof/>
          <w:szCs w:val="20"/>
          <w:lang w:eastAsia="fr-BE"/>
        </w:rPr>
      </w:pPr>
    </w:p>
    <w:p w14:paraId="16EF67D0" w14:textId="77777777" w:rsidR="00994D60" w:rsidRPr="00994D60" w:rsidRDefault="00994D60" w:rsidP="00994D60">
      <w:pPr>
        <w:widowControl w:val="0"/>
        <w:spacing w:line="360" w:lineRule="auto"/>
        <w:rPr>
          <w:noProof/>
          <w:szCs w:val="20"/>
          <w:lang w:eastAsia="fr-BE"/>
        </w:rPr>
      </w:pPr>
      <w:r w:rsidRPr="00994D60">
        <w:rPr>
          <w:noProof/>
          <w:szCs w:val="20"/>
          <w:lang w:eastAsia="fr-BE"/>
        </w:rPr>
        <w:t>REPUBLIKA AUSTRIJA,</w:t>
      </w:r>
    </w:p>
    <w:p w14:paraId="16EF67D1" w14:textId="77777777" w:rsidR="00994D60" w:rsidRPr="00994D60" w:rsidRDefault="00994D60" w:rsidP="00994D60">
      <w:pPr>
        <w:widowControl w:val="0"/>
        <w:spacing w:line="360" w:lineRule="auto"/>
        <w:rPr>
          <w:noProof/>
          <w:szCs w:val="20"/>
          <w:lang w:eastAsia="fr-BE"/>
        </w:rPr>
      </w:pPr>
    </w:p>
    <w:p w14:paraId="16EF67D2" w14:textId="77777777" w:rsidR="00994D60" w:rsidRPr="00994D60" w:rsidRDefault="00994D60" w:rsidP="00994D60">
      <w:pPr>
        <w:widowControl w:val="0"/>
        <w:spacing w:line="360" w:lineRule="auto"/>
        <w:rPr>
          <w:noProof/>
          <w:szCs w:val="20"/>
          <w:lang w:eastAsia="fr-BE"/>
        </w:rPr>
      </w:pPr>
      <w:r w:rsidRPr="00994D60">
        <w:rPr>
          <w:noProof/>
          <w:szCs w:val="20"/>
          <w:lang w:eastAsia="fr-BE"/>
        </w:rPr>
        <w:t>REPUBLIKA POLJSKA,</w:t>
      </w:r>
    </w:p>
    <w:p w14:paraId="16EF67D3" w14:textId="77777777" w:rsidR="00994D60" w:rsidRPr="00994D60" w:rsidRDefault="00994D60" w:rsidP="00994D60">
      <w:pPr>
        <w:widowControl w:val="0"/>
        <w:spacing w:line="360" w:lineRule="auto"/>
        <w:rPr>
          <w:noProof/>
          <w:szCs w:val="20"/>
          <w:lang w:eastAsia="fr-BE"/>
        </w:rPr>
      </w:pPr>
    </w:p>
    <w:p w14:paraId="16EF67D4" w14:textId="77777777" w:rsidR="00994D60" w:rsidRPr="00994D60" w:rsidRDefault="00994D60" w:rsidP="00994D60">
      <w:pPr>
        <w:widowControl w:val="0"/>
        <w:spacing w:line="360" w:lineRule="auto"/>
        <w:rPr>
          <w:noProof/>
          <w:szCs w:val="20"/>
          <w:lang w:eastAsia="fr-BE"/>
        </w:rPr>
      </w:pPr>
      <w:r w:rsidRPr="00994D60">
        <w:rPr>
          <w:noProof/>
          <w:szCs w:val="20"/>
          <w:lang w:eastAsia="fr-BE"/>
        </w:rPr>
        <w:t>PORTUGALSKA REPUBLIKA,</w:t>
      </w:r>
    </w:p>
    <w:p w14:paraId="16EF67D5" w14:textId="77777777" w:rsidR="00994D60" w:rsidRPr="00994D60" w:rsidRDefault="00994D60" w:rsidP="00994D60">
      <w:pPr>
        <w:widowControl w:val="0"/>
        <w:spacing w:line="360" w:lineRule="auto"/>
        <w:rPr>
          <w:noProof/>
          <w:szCs w:val="20"/>
          <w:lang w:eastAsia="fr-BE"/>
        </w:rPr>
      </w:pPr>
    </w:p>
    <w:p w14:paraId="16EF67D6" w14:textId="77777777" w:rsidR="00994D60" w:rsidRPr="00994D60" w:rsidRDefault="00994D60" w:rsidP="00994D60">
      <w:pPr>
        <w:widowControl w:val="0"/>
        <w:spacing w:line="360" w:lineRule="auto"/>
        <w:rPr>
          <w:noProof/>
          <w:szCs w:val="20"/>
          <w:lang w:eastAsia="fr-BE"/>
        </w:rPr>
      </w:pPr>
      <w:r w:rsidRPr="00994D60">
        <w:rPr>
          <w:noProof/>
          <w:szCs w:val="20"/>
          <w:lang w:eastAsia="fr-BE"/>
        </w:rPr>
        <w:t>RUMUNJSKA,</w:t>
      </w:r>
    </w:p>
    <w:p w14:paraId="16EF67D7" w14:textId="77777777" w:rsidR="00994D60" w:rsidRPr="00994D60" w:rsidRDefault="00994D60" w:rsidP="00994D60">
      <w:pPr>
        <w:widowControl w:val="0"/>
        <w:spacing w:line="360" w:lineRule="auto"/>
        <w:rPr>
          <w:noProof/>
          <w:szCs w:val="20"/>
          <w:lang w:eastAsia="fr-BE"/>
        </w:rPr>
      </w:pPr>
    </w:p>
    <w:p w14:paraId="16EF67D8" w14:textId="77777777" w:rsidR="00994D60" w:rsidRPr="00994D60" w:rsidRDefault="00994D60" w:rsidP="00994D60">
      <w:pPr>
        <w:widowControl w:val="0"/>
        <w:spacing w:line="360" w:lineRule="auto"/>
        <w:rPr>
          <w:noProof/>
          <w:szCs w:val="20"/>
          <w:lang w:eastAsia="fr-BE"/>
        </w:rPr>
      </w:pPr>
      <w:r w:rsidRPr="00994D60">
        <w:rPr>
          <w:noProof/>
          <w:szCs w:val="20"/>
          <w:lang w:eastAsia="fr-BE"/>
        </w:rPr>
        <w:t>REPUBLIKA SLOVENIJA,</w:t>
      </w:r>
    </w:p>
    <w:p w14:paraId="16EF67D9" w14:textId="77777777" w:rsidR="00994D60" w:rsidRPr="00994D60" w:rsidRDefault="00994D60" w:rsidP="00994D60">
      <w:pPr>
        <w:widowControl w:val="0"/>
        <w:spacing w:line="360" w:lineRule="auto"/>
        <w:rPr>
          <w:noProof/>
          <w:szCs w:val="20"/>
          <w:lang w:eastAsia="fr-BE"/>
        </w:rPr>
      </w:pPr>
    </w:p>
    <w:p w14:paraId="16EF67DA" w14:textId="77777777" w:rsidR="00994D60" w:rsidRPr="00994D60" w:rsidRDefault="00994D60" w:rsidP="00994D60">
      <w:pPr>
        <w:widowControl w:val="0"/>
        <w:spacing w:line="360" w:lineRule="auto"/>
        <w:rPr>
          <w:noProof/>
          <w:szCs w:val="20"/>
          <w:lang w:eastAsia="fr-BE"/>
        </w:rPr>
      </w:pPr>
      <w:r w:rsidRPr="00994D60">
        <w:rPr>
          <w:noProof/>
          <w:szCs w:val="20"/>
          <w:lang w:eastAsia="fr-BE"/>
        </w:rPr>
        <w:t>SLOVAČKA REPUBLIKA,</w:t>
      </w:r>
    </w:p>
    <w:p w14:paraId="16EF67DB" w14:textId="77777777" w:rsidR="00994D60" w:rsidRPr="00994D60" w:rsidRDefault="00994D60" w:rsidP="00994D60">
      <w:pPr>
        <w:widowControl w:val="0"/>
        <w:spacing w:line="360" w:lineRule="auto"/>
        <w:rPr>
          <w:noProof/>
          <w:szCs w:val="20"/>
          <w:lang w:eastAsia="fr-BE"/>
        </w:rPr>
      </w:pPr>
    </w:p>
    <w:p w14:paraId="16EF67DC" w14:textId="77777777" w:rsidR="00994D60" w:rsidRPr="00994D60" w:rsidRDefault="00994D60" w:rsidP="00994D60">
      <w:pPr>
        <w:widowControl w:val="0"/>
        <w:spacing w:line="360" w:lineRule="auto"/>
        <w:rPr>
          <w:noProof/>
          <w:szCs w:val="20"/>
          <w:lang w:eastAsia="fr-BE"/>
        </w:rPr>
      </w:pPr>
      <w:r w:rsidRPr="00994D60">
        <w:rPr>
          <w:noProof/>
          <w:szCs w:val="20"/>
          <w:lang w:eastAsia="fr-BE"/>
        </w:rPr>
        <w:t>REPUBLIKA FINSKA,</w:t>
      </w:r>
    </w:p>
    <w:p w14:paraId="16EF67DD" w14:textId="77777777" w:rsidR="00994D60" w:rsidRPr="00994D60" w:rsidRDefault="00994D60" w:rsidP="00994D60">
      <w:pPr>
        <w:widowControl w:val="0"/>
        <w:spacing w:line="360" w:lineRule="auto"/>
        <w:rPr>
          <w:noProof/>
          <w:szCs w:val="20"/>
          <w:lang w:eastAsia="fr-BE"/>
        </w:rPr>
      </w:pPr>
    </w:p>
    <w:p w14:paraId="16EF67DE" w14:textId="77777777" w:rsidR="00994D60" w:rsidRPr="00994D60" w:rsidRDefault="00994D60" w:rsidP="00994D60">
      <w:pPr>
        <w:widowControl w:val="0"/>
        <w:spacing w:line="360" w:lineRule="auto"/>
        <w:rPr>
          <w:noProof/>
          <w:szCs w:val="20"/>
          <w:lang w:eastAsia="fr-BE"/>
        </w:rPr>
      </w:pPr>
      <w:r w:rsidRPr="00994D60">
        <w:rPr>
          <w:noProof/>
          <w:szCs w:val="20"/>
          <w:lang w:eastAsia="fr-BE"/>
        </w:rPr>
        <w:t>KRALJEVINA ŠVEDSKA,</w:t>
      </w:r>
    </w:p>
    <w:p w14:paraId="16EF67DF" w14:textId="77777777" w:rsidR="00994D60" w:rsidRPr="00994D60" w:rsidRDefault="00994D60" w:rsidP="00994D60">
      <w:pPr>
        <w:widowControl w:val="0"/>
        <w:spacing w:line="360" w:lineRule="auto"/>
        <w:rPr>
          <w:noProof/>
          <w:szCs w:val="20"/>
          <w:lang w:eastAsia="fr-BE"/>
        </w:rPr>
      </w:pPr>
    </w:p>
    <w:p w14:paraId="16EF67E0" w14:textId="77777777" w:rsidR="00994D60" w:rsidRPr="00994D60" w:rsidRDefault="00994D60" w:rsidP="00994D60">
      <w:pPr>
        <w:widowControl w:val="0"/>
        <w:spacing w:line="360" w:lineRule="auto"/>
        <w:rPr>
          <w:noProof/>
          <w:szCs w:val="20"/>
          <w:lang w:eastAsia="fr-BE"/>
        </w:rPr>
      </w:pPr>
      <w:r w:rsidRPr="00994D60">
        <w:rPr>
          <w:noProof/>
          <w:szCs w:val="20"/>
          <w:lang w:eastAsia="fr-BE"/>
        </w:rPr>
        <w:t>UJEDINJENA KRALJEVINA VELIKE BRITANIJE I SJEVERNE IRSKE,</w:t>
      </w:r>
    </w:p>
    <w:p w14:paraId="16EF67E1" w14:textId="77777777" w:rsidR="00994D60" w:rsidRPr="00994D60" w:rsidRDefault="00994D60" w:rsidP="00994D60">
      <w:pPr>
        <w:widowControl w:val="0"/>
        <w:spacing w:line="360" w:lineRule="auto"/>
        <w:rPr>
          <w:noProof/>
          <w:szCs w:val="20"/>
          <w:lang w:eastAsia="fr-BE"/>
        </w:rPr>
      </w:pPr>
    </w:p>
    <w:p w14:paraId="16EF67E2" w14:textId="77777777" w:rsidR="00994D60" w:rsidRPr="00994D60" w:rsidRDefault="00994D60" w:rsidP="00994D60">
      <w:pPr>
        <w:widowControl w:val="0"/>
        <w:spacing w:line="360" w:lineRule="auto"/>
        <w:rPr>
          <w:noProof/>
          <w:szCs w:val="20"/>
          <w:lang w:eastAsia="fr-BE"/>
        </w:rPr>
      </w:pPr>
      <w:r w:rsidRPr="00994D60">
        <w:rPr>
          <w:noProof/>
          <w:szCs w:val="20"/>
          <w:lang w:eastAsia="fr-BE"/>
        </w:rPr>
        <w:t>ugovorne stranke Ugovora o Europskoj uniji i Ugovora o funkcioniranju Europske unije, dalje u tekstu „države članice Europske unije”, i</w:t>
      </w:r>
    </w:p>
    <w:p w14:paraId="16EF67E3" w14:textId="77777777" w:rsidR="00994D60" w:rsidRPr="00994D60" w:rsidRDefault="00994D60" w:rsidP="00994D60">
      <w:pPr>
        <w:widowControl w:val="0"/>
        <w:spacing w:line="360" w:lineRule="auto"/>
        <w:rPr>
          <w:noProof/>
          <w:szCs w:val="20"/>
          <w:lang w:eastAsia="fr-BE"/>
        </w:rPr>
      </w:pPr>
    </w:p>
    <w:p w14:paraId="16EF67E4" w14:textId="77777777" w:rsidR="00994D60" w:rsidRPr="00994D60" w:rsidRDefault="00994D60" w:rsidP="00994D60">
      <w:pPr>
        <w:widowControl w:val="0"/>
        <w:spacing w:line="360" w:lineRule="auto"/>
        <w:rPr>
          <w:noProof/>
          <w:szCs w:val="20"/>
          <w:lang w:eastAsia="fr-BE"/>
        </w:rPr>
      </w:pPr>
      <w:r w:rsidRPr="00994D60">
        <w:rPr>
          <w:noProof/>
          <w:szCs w:val="20"/>
          <w:lang w:eastAsia="fr-BE"/>
        </w:rPr>
        <w:t>EUROPSKA UNIJA,</w:t>
      </w:r>
    </w:p>
    <w:p w14:paraId="16EF67E5" w14:textId="77777777" w:rsidR="00994D60" w:rsidRPr="00994D60" w:rsidRDefault="00994D60" w:rsidP="00994D60">
      <w:pPr>
        <w:widowControl w:val="0"/>
        <w:spacing w:line="360" w:lineRule="auto"/>
        <w:rPr>
          <w:noProof/>
          <w:szCs w:val="20"/>
          <w:lang w:eastAsia="fr-BE"/>
        </w:rPr>
      </w:pPr>
    </w:p>
    <w:p w14:paraId="16EF67E6" w14:textId="77777777" w:rsidR="00994D60" w:rsidRPr="00994D60" w:rsidRDefault="00994D60" w:rsidP="00994D60">
      <w:pPr>
        <w:widowControl w:val="0"/>
        <w:tabs>
          <w:tab w:val="left" w:pos="5670"/>
        </w:tabs>
        <w:spacing w:line="360" w:lineRule="auto"/>
        <w:rPr>
          <w:noProof/>
          <w:szCs w:val="20"/>
          <w:lang w:eastAsia="fr-BE"/>
        </w:rPr>
      </w:pPr>
      <w:r w:rsidRPr="00994D60">
        <w:rPr>
          <w:noProof/>
          <w:szCs w:val="20"/>
          <w:lang w:eastAsia="fr-BE"/>
        </w:rPr>
        <w:tab/>
        <w:t>s jedne strane, i</w:t>
      </w:r>
    </w:p>
    <w:p w14:paraId="16EF67E7" w14:textId="77777777" w:rsidR="00994D60" w:rsidRPr="00994D60" w:rsidRDefault="00994D60" w:rsidP="00994D60">
      <w:pPr>
        <w:widowControl w:val="0"/>
        <w:tabs>
          <w:tab w:val="left" w:pos="5670"/>
        </w:tabs>
        <w:spacing w:line="360" w:lineRule="auto"/>
        <w:rPr>
          <w:noProof/>
          <w:szCs w:val="20"/>
          <w:lang w:eastAsia="fr-BE"/>
        </w:rPr>
      </w:pPr>
    </w:p>
    <w:p w14:paraId="16EF67E8" w14:textId="77777777" w:rsidR="00994D60" w:rsidRPr="00994D60" w:rsidRDefault="00994D60" w:rsidP="00994D60">
      <w:pPr>
        <w:widowControl w:val="0"/>
        <w:spacing w:line="360" w:lineRule="auto"/>
        <w:rPr>
          <w:noProof/>
          <w:szCs w:val="20"/>
          <w:lang w:eastAsia="fr-BE"/>
        </w:rPr>
      </w:pPr>
      <w:r w:rsidRPr="00994D60">
        <w:rPr>
          <w:noProof/>
          <w:szCs w:val="20"/>
          <w:lang w:eastAsia="fr-BE"/>
        </w:rPr>
        <w:t>REPUBLIKA KUBA, dalje u tekstu „Kuba”,</w:t>
      </w:r>
    </w:p>
    <w:p w14:paraId="16EF67E9" w14:textId="77777777" w:rsidR="00994D60" w:rsidRPr="00994D60" w:rsidRDefault="00994D60" w:rsidP="00994D60">
      <w:pPr>
        <w:widowControl w:val="0"/>
        <w:spacing w:line="360" w:lineRule="auto"/>
        <w:rPr>
          <w:noProof/>
          <w:szCs w:val="20"/>
          <w:lang w:eastAsia="fr-BE"/>
        </w:rPr>
      </w:pPr>
    </w:p>
    <w:p w14:paraId="16EF67EA" w14:textId="77777777" w:rsidR="00994D60" w:rsidRPr="00994D60" w:rsidRDefault="00994D60" w:rsidP="00994D60">
      <w:pPr>
        <w:widowControl w:val="0"/>
        <w:tabs>
          <w:tab w:val="left" w:pos="5670"/>
        </w:tabs>
        <w:spacing w:line="360" w:lineRule="auto"/>
        <w:rPr>
          <w:noProof/>
          <w:szCs w:val="20"/>
          <w:lang w:eastAsia="fr-BE"/>
        </w:rPr>
      </w:pPr>
      <w:r w:rsidRPr="00994D60">
        <w:rPr>
          <w:noProof/>
          <w:szCs w:val="20"/>
          <w:lang w:eastAsia="fr-BE"/>
        </w:rPr>
        <w:tab/>
        <w:t>s druge strane,</w:t>
      </w:r>
    </w:p>
    <w:p w14:paraId="16EF67EB" w14:textId="77777777" w:rsidR="00994D60" w:rsidRPr="00994D60" w:rsidRDefault="00994D60" w:rsidP="00994D60">
      <w:pPr>
        <w:widowControl w:val="0"/>
        <w:tabs>
          <w:tab w:val="left" w:pos="5670"/>
        </w:tabs>
        <w:spacing w:line="360" w:lineRule="auto"/>
        <w:rPr>
          <w:noProof/>
          <w:szCs w:val="20"/>
          <w:lang w:eastAsia="fr-BE"/>
        </w:rPr>
      </w:pPr>
    </w:p>
    <w:p w14:paraId="16EF67EC" w14:textId="77777777" w:rsidR="00994D60" w:rsidRPr="00994D60" w:rsidRDefault="00994D60" w:rsidP="00994D60">
      <w:pPr>
        <w:widowControl w:val="0"/>
        <w:spacing w:line="360" w:lineRule="auto"/>
        <w:rPr>
          <w:noProof/>
          <w:szCs w:val="20"/>
          <w:lang w:eastAsia="fr-BE"/>
        </w:rPr>
      </w:pPr>
      <w:r w:rsidRPr="00994D60">
        <w:rPr>
          <w:noProof/>
          <w:szCs w:val="20"/>
          <w:lang w:eastAsia="fr-BE"/>
        </w:rPr>
        <w:t>UZIMAJUĆI U OBZIR želju stranaka za konsolidacijom i produbljivanjem svojih veza jačanjem političkog dijaloga, suradnje te gospodarskih i trgovinskih odnosa, u duhu obostranog poštovanja i jednakosti;</w:t>
      </w:r>
    </w:p>
    <w:p w14:paraId="16EF67ED" w14:textId="77777777" w:rsidR="00994D60" w:rsidRPr="00994D60" w:rsidRDefault="00994D60" w:rsidP="00994D60">
      <w:pPr>
        <w:widowControl w:val="0"/>
        <w:spacing w:line="360" w:lineRule="auto"/>
        <w:rPr>
          <w:noProof/>
          <w:szCs w:val="20"/>
          <w:lang w:eastAsia="fr-BE"/>
        </w:rPr>
      </w:pPr>
    </w:p>
    <w:p w14:paraId="16EF67EE" w14:textId="77777777" w:rsidR="00994D60" w:rsidRPr="00994D60" w:rsidRDefault="00994D60" w:rsidP="00994D60">
      <w:pPr>
        <w:widowControl w:val="0"/>
        <w:spacing w:line="360" w:lineRule="auto"/>
        <w:rPr>
          <w:noProof/>
          <w:szCs w:val="20"/>
          <w:lang w:eastAsia="fr-BE"/>
        </w:rPr>
      </w:pPr>
      <w:r w:rsidRPr="00994D60">
        <w:rPr>
          <w:noProof/>
          <w:szCs w:val="20"/>
          <w:lang w:eastAsia="fr-BE"/>
        </w:rPr>
        <w:t>STAVLJAJUĆI NAGLASAK na važnost koju pridaju jačanju političkog dijaloga o bilateralnim i međunarodnim pitanjima;</w:t>
      </w:r>
    </w:p>
    <w:p w14:paraId="16EF67EF" w14:textId="77777777" w:rsidR="00994D60" w:rsidRPr="00994D60" w:rsidRDefault="00994D60" w:rsidP="00994D60">
      <w:pPr>
        <w:widowControl w:val="0"/>
        <w:spacing w:line="360" w:lineRule="auto"/>
        <w:rPr>
          <w:noProof/>
          <w:szCs w:val="20"/>
          <w:lang w:eastAsia="fr-BE"/>
        </w:rPr>
      </w:pPr>
    </w:p>
    <w:p w14:paraId="16EF67F0" w14:textId="77777777" w:rsidR="00994D60" w:rsidRPr="00994D60" w:rsidRDefault="00994D60" w:rsidP="00994D60">
      <w:pPr>
        <w:widowControl w:val="0"/>
        <w:spacing w:line="360" w:lineRule="auto"/>
        <w:rPr>
          <w:noProof/>
          <w:szCs w:val="20"/>
          <w:lang w:eastAsia="fr-BE"/>
        </w:rPr>
      </w:pPr>
      <w:r w:rsidRPr="00994D60">
        <w:rPr>
          <w:noProof/>
          <w:szCs w:val="20"/>
          <w:lang w:eastAsia="fr-BE"/>
        </w:rPr>
        <w:t>STAVLJAJUĆI NAGLASAK na svoju želju za suradnjom u okviru međunarodnih foruma u pitanjima od obostranog interesa;</w:t>
      </w:r>
    </w:p>
    <w:p w14:paraId="16EF67F1" w14:textId="77777777" w:rsidR="00994D60" w:rsidRPr="00994D60" w:rsidRDefault="00994D60" w:rsidP="00994D60">
      <w:pPr>
        <w:widowControl w:val="0"/>
        <w:spacing w:line="360" w:lineRule="auto"/>
        <w:rPr>
          <w:noProof/>
          <w:szCs w:val="20"/>
          <w:lang w:eastAsia="fr-BE"/>
        </w:rPr>
      </w:pPr>
    </w:p>
    <w:p w14:paraId="16EF67F2" w14:textId="77777777" w:rsidR="00994D60" w:rsidRPr="00994D60" w:rsidRDefault="00994D60" w:rsidP="00994D60">
      <w:pPr>
        <w:widowControl w:val="0"/>
        <w:spacing w:line="360" w:lineRule="auto"/>
        <w:rPr>
          <w:noProof/>
          <w:szCs w:val="20"/>
          <w:lang w:eastAsia="fr-BE"/>
        </w:rPr>
      </w:pPr>
      <w:r w:rsidRPr="00994D60">
        <w:rPr>
          <w:noProof/>
          <w:szCs w:val="20"/>
          <w:lang w:eastAsia="fr-BE"/>
        </w:rPr>
        <w:t>IMAJUĆI NA UMU svoju predanost daljnjem promicanju strateškog partnerstva uspostavljenog između Europske unije i Latinske Amerike i Kariba te Zajedničke strategije partnerstva EU-a i karipskih država te uzimajući u obzir uzajamne koristi od regionalne suradnje i integracije;</w:t>
      </w:r>
    </w:p>
    <w:p w14:paraId="16EF67F3" w14:textId="77777777" w:rsidR="00994D60" w:rsidRPr="00994D60" w:rsidRDefault="00994D60" w:rsidP="00994D60">
      <w:pPr>
        <w:widowControl w:val="0"/>
        <w:spacing w:line="360" w:lineRule="auto"/>
        <w:rPr>
          <w:noProof/>
          <w:szCs w:val="20"/>
          <w:lang w:eastAsia="fr-BE"/>
        </w:rPr>
      </w:pPr>
    </w:p>
    <w:p w14:paraId="16EF67F4" w14:textId="77777777" w:rsidR="00994D60" w:rsidRPr="00994D60" w:rsidRDefault="00994D60" w:rsidP="00994D60">
      <w:pPr>
        <w:widowControl w:val="0"/>
        <w:spacing w:line="360" w:lineRule="auto"/>
        <w:rPr>
          <w:noProof/>
          <w:szCs w:val="20"/>
          <w:lang w:eastAsia="fr-BE"/>
        </w:rPr>
      </w:pPr>
      <w:r w:rsidRPr="00994D60">
        <w:rPr>
          <w:noProof/>
          <w:szCs w:val="20"/>
          <w:lang w:eastAsia="fr-BE"/>
        </w:rPr>
        <w:t>PONOVNO POTVRĐUJUĆI poštovanje suverenosti, teritorijalne cjelovitosti i političke neovisnosti Republike Kube;</w:t>
      </w:r>
    </w:p>
    <w:p w14:paraId="16EF67F5" w14:textId="77777777" w:rsidR="00994D60" w:rsidRPr="00994D60" w:rsidRDefault="00994D60" w:rsidP="00994D60">
      <w:pPr>
        <w:widowControl w:val="0"/>
        <w:spacing w:line="360" w:lineRule="auto"/>
        <w:rPr>
          <w:noProof/>
          <w:szCs w:val="20"/>
          <w:lang w:eastAsia="fr-BE"/>
        </w:rPr>
      </w:pPr>
    </w:p>
    <w:p w14:paraId="16EF67F6" w14:textId="77777777" w:rsidR="00994D60" w:rsidRPr="00994D60" w:rsidRDefault="00994D60" w:rsidP="00994D60">
      <w:pPr>
        <w:widowControl w:val="0"/>
        <w:spacing w:line="360" w:lineRule="auto"/>
        <w:rPr>
          <w:noProof/>
          <w:szCs w:val="20"/>
          <w:lang w:eastAsia="fr-BE"/>
        </w:rPr>
      </w:pPr>
      <w:r w:rsidRPr="00994D60">
        <w:rPr>
          <w:noProof/>
          <w:szCs w:val="20"/>
          <w:lang w:eastAsia="fr-BE"/>
        </w:rPr>
        <w:t>PONOVNO POTVRĐUJUĆI svoju predanost jačanju stvarnog multilateralizma i uloge Ujedinjenih naroda, kao i svim načelima i ciljevima sadržanima u Povelji Ujedinjenih naroda;</w:t>
      </w:r>
    </w:p>
    <w:p w14:paraId="16EF67F7" w14:textId="77777777" w:rsidR="00994D60" w:rsidRPr="00994D60" w:rsidRDefault="00994D60" w:rsidP="00994D60">
      <w:pPr>
        <w:widowControl w:val="0"/>
        <w:spacing w:line="360" w:lineRule="auto"/>
        <w:rPr>
          <w:noProof/>
          <w:szCs w:val="20"/>
          <w:lang w:eastAsia="fr-BE"/>
        </w:rPr>
      </w:pPr>
    </w:p>
    <w:p w14:paraId="16EF67F8" w14:textId="77777777" w:rsidR="00994D60" w:rsidRPr="00994D60" w:rsidRDefault="00994D60" w:rsidP="00994D60">
      <w:pPr>
        <w:widowControl w:val="0"/>
        <w:spacing w:line="360" w:lineRule="auto"/>
        <w:rPr>
          <w:noProof/>
          <w:szCs w:val="20"/>
          <w:lang w:eastAsia="fr-BE"/>
        </w:rPr>
      </w:pPr>
      <w:r w:rsidRPr="00994D60">
        <w:rPr>
          <w:noProof/>
          <w:szCs w:val="20"/>
          <w:lang w:eastAsia="fr-BE"/>
        </w:rPr>
        <w:t>PONOVNO POTVRĐUJUĆI svoje poštovanje univerzalnih ljudskih prava kako su utvrđena u Općoj deklaraciji o ljudskim pravima i drugim odgovarajućim međunarodnim instrumentima o ljudskim pravima;</w:t>
      </w:r>
    </w:p>
    <w:p w14:paraId="16EF67F9" w14:textId="77777777" w:rsidR="00994D60" w:rsidRPr="00994D60" w:rsidRDefault="00994D60" w:rsidP="00994D60">
      <w:pPr>
        <w:widowControl w:val="0"/>
        <w:spacing w:line="360" w:lineRule="auto"/>
        <w:rPr>
          <w:noProof/>
          <w:szCs w:val="20"/>
          <w:lang w:eastAsia="fr-BE"/>
        </w:rPr>
      </w:pPr>
    </w:p>
    <w:p w14:paraId="16EF67FA" w14:textId="77777777" w:rsidR="00994D60" w:rsidRPr="00994D60" w:rsidRDefault="00994D60" w:rsidP="00994D60">
      <w:pPr>
        <w:widowControl w:val="0"/>
        <w:spacing w:line="360" w:lineRule="auto"/>
        <w:rPr>
          <w:noProof/>
          <w:szCs w:val="20"/>
          <w:lang w:eastAsia="fr-BE"/>
        </w:rPr>
      </w:pPr>
      <w:r w:rsidRPr="00994D60">
        <w:rPr>
          <w:noProof/>
          <w:szCs w:val="20"/>
          <w:lang w:eastAsia="fr-BE"/>
        </w:rPr>
        <w:t>PODSJEĆAJUĆI na svoju predanost priznatim načelima demokracije, dobrog upravljanja i vladavine prava;</w:t>
      </w:r>
    </w:p>
    <w:p w14:paraId="16EF67FB" w14:textId="77777777" w:rsidR="00994D60" w:rsidRPr="00994D60" w:rsidRDefault="00994D60" w:rsidP="00994D60">
      <w:pPr>
        <w:widowControl w:val="0"/>
        <w:spacing w:line="360" w:lineRule="auto"/>
        <w:rPr>
          <w:noProof/>
          <w:szCs w:val="20"/>
          <w:lang w:eastAsia="fr-BE"/>
        </w:rPr>
      </w:pPr>
    </w:p>
    <w:p w14:paraId="16EF67FC" w14:textId="77777777" w:rsidR="00994D60" w:rsidRPr="00994D60" w:rsidRDefault="00994D60" w:rsidP="00994D60">
      <w:pPr>
        <w:widowControl w:val="0"/>
        <w:spacing w:line="360" w:lineRule="auto"/>
        <w:rPr>
          <w:noProof/>
          <w:szCs w:val="20"/>
          <w:lang w:eastAsia="fr-BE"/>
        </w:rPr>
      </w:pPr>
      <w:r w:rsidRPr="00994D60">
        <w:rPr>
          <w:noProof/>
          <w:szCs w:val="20"/>
          <w:lang w:eastAsia="fr-BE"/>
        </w:rPr>
        <w:t>PONOVNO POTVRĐUJUĆI svoju predanost promicanju međunarodnog mira i sigurnosti te mirnog rješavanja sporova, u skladu s načelima pravosuđa i međunarodnog prava;</w:t>
      </w:r>
    </w:p>
    <w:p w14:paraId="16EF67FD" w14:textId="77777777" w:rsidR="00994D60" w:rsidRPr="00994D60" w:rsidRDefault="00994D60" w:rsidP="00994D60">
      <w:pPr>
        <w:widowControl w:val="0"/>
        <w:spacing w:line="360" w:lineRule="auto"/>
        <w:rPr>
          <w:noProof/>
          <w:szCs w:val="20"/>
          <w:lang w:eastAsia="fr-BE"/>
        </w:rPr>
      </w:pPr>
    </w:p>
    <w:p w14:paraId="16EF67FE" w14:textId="77777777" w:rsidR="00994D60" w:rsidRPr="00994D60" w:rsidRDefault="00994D60" w:rsidP="00994D60">
      <w:pPr>
        <w:widowControl w:val="0"/>
        <w:spacing w:line="360" w:lineRule="auto"/>
        <w:rPr>
          <w:noProof/>
          <w:szCs w:val="20"/>
          <w:lang w:eastAsia="fr-BE"/>
        </w:rPr>
      </w:pPr>
      <w:r w:rsidRPr="00994D60">
        <w:rPr>
          <w:noProof/>
          <w:szCs w:val="20"/>
          <w:lang w:eastAsia="fr-BE"/>
        </w:rPr>
        <w:t>UZIMAJUĆI U OBZIR svoju predanost međunarodnim obvezama u području razoružanja i neširenja oružja za masovno uništavanje i sredstava njihove dostave te suradnji u tom području;</w:t>
      </w:r>
    </w:p>
    <w:p w14:paraId="16EF67FF" w14:textId="77777777" w:rsidR="00994D60" w:rsidRPr="00994D60" w:rsidRDefault="00994D60" w:rsidP="00994D60">
      <w:pPr>
        <w:widowControl w:val="0"/>
        <w:spacing w:line="360" w:lineRule="auto"/>
        <w:rPr>
          <w:noProof/>
          <w:szCs w:val="20"/>
          <w:lang w:eastAsia="fr-BE"/>
        </w:rPr>
      </w:pPr>
    </w:p>
    <w:p w14:paraId="16EF6800" w14:textId="77777777" w:rsidR="00994D60" w:rsidRPr="00994D60" w:rsidRDefault="00994D60" w:rsidP="00994D60">
      <w:pPr>
        <w:widowControl w:val="0"/>
        <w:spacing w:line="360" w:lineRule="auto"/>
        <w:rPr>
          <w:noProof/>
          <w:szCs w:val="20"/>
          <w:lang w:eastAsia="fr-BE"/>
        </w:rPr>
      </w:pPr>
      <w:r w:rsidRPr="00994D60">
        <w:rPr>
          <w:noProof/>
          <w:szCs w:val="20"/>
          <w:lang w:eastAsia="fr-BE"/>
        </w:rPr>
        <w:t xml:space="preserve">UZIMAJUĆI U OBZIR svoju predanost borbi protiv nezakonite trgovine i gomilanja malog i lakog oružja, uz puno poštovanje svojih obveza na temelju međunarodnih instrumenata, te suradnji u tom području; </w:t>
      </w:r>
    </w:p>
    <w:p w14:paraId="16EF6801" w14:textId="77777777" w:rsidR="00994D60" w:rsidRPr="00994D60" w:rsidRDefault="00994D60" w:rsidP="00994D60">
      <w:pPr>
        <w:widowControl w:val="0"/>
        <w:spacing w:line="360" w:lineRule="auto"/>
        <w:rPr>
          <w:noProof/>
          <w:szCs w:val="20"/>
          <w:lang w:eastAsia="fr-BE"/>
        </w:rPr>
      </w:pPr>
    </w:p>
    <w:p w14:paraId="16EF6802" w14:textId="77777777" w:rsidR="00994D60" w:rsidRPr="00994D60" w:rsidRDefault="00994D60" w:rsidP="00994D60">
      <w:pPr>
        <w:widowControl w:val="0"/>
        <w:spacing w:line="360" w:lineRule="auto"/>
        <w:rPr>
          <w:noProof/>
          <w:szCs w:val="20"/>
          <w:lang w:eastAsia="fr-BE"/>
        </w:rPr>
      </w:pPr>
      <w:r w:rsidRPr="00994D60">
        <w:rPr>
          <w:noProof/>
          <w:szCs w:val="20"/>
          <w:lang w:eastAsia="fr-BE"/>
        </w:rPr>
        <w:t>POTVRĐUJUĆI svoju predanost borbi protiv svih oblika diskriminacije i njihovom uklanjanju, uključujući diskriminaciju na temelju rase, boje kože ili etničkog podrijetla, vjere ili uvjerenja, invaliditeta, dobi ili spolne orijentacije;</w:t>
      </w:r>
    </w:p>
    <w:p w14:paraId="16EF6803" w14:textId="77777777" w:rsidR="00994D60" w:rsidRPr="00994D60" w:rsidRDefault="00994D60" w:rsidP="00994D60">
      <w:pPr>
        <w:widowControl w:val="0"/>
        <w:spacing w:line="360" w:lineRule="auto"/>
        <w:rPr>
          <w:noProof/>
          <w:szCs w:val="20"/>
          <w:lang w:eastAsia="fr-BE"/>
        </w:rPr>
      </w:pPr>
    </w:p>
    <w:p w14:paraId="16EF6804" w14:textId="77777777" w:rsidR="00994D60" w:rsidRPr="00994D60" w:rsidRDefault="00994D60" w:rsidP="00994D60">
      <w:pPr>
        <w:widowControl w:val="0"/>
        <w:spacing w:line="360" w:lineRule="auto"/>
        <w:rPr>
          <w:noProof/>
          <w:szCs w:val="20"/>
          <w:lang w:eastAsia="fr-BE"/>
        </w:rPr>
      </w:pPr>
      <w:r w:rsidRPr="00994D60">
        <w:rPr>
          <w:noProof/>
          <w:szCs w:val="20"/>
          <w:lang w:eastAsia="fr-BE"/>
        </w:rPr>
        <w:t>ISTIČUĆI svoju predanost uključivom i održivom razvoju te zajedničkom djelovanju radi ostvarivanja ciljeva Programa za održivi razvoj do 2030.;</w:t>
      </w:r>
    </w:p>
    <w:p w14:paraId="16EF6805" w14:textId="77777777" w:rsidR="00994D60" w:rsidRPr="00994D60" w:rsidRDefault="00994D60" w:rsidP="00994D60">
      <w:pPr>
        <w:widowControl w:val="0"/>
        <w:spacing w:line="360" w:lineRule="auto"/>
        <w:rPr>
          <w:noProof/>
          <w:szCs w:val="20"/>
          <w:lang w:eastAsia="fr-BE"/>
        </w:rPr>
      </w:pPr>
    </w:p>
    <w:p w14:paraId="16EF6806" w14:textId="77777777" w:rsidR="00994D60" w:rsidRPr="00994D60" w:rsidRDefault="00994D60" w:rsidP="00994D60">
      <w:pPr>
        <w:widowControl w:val="0"/>
        <w:spacing w:line="360" w:lineRule="auto"/>
        <w:rPr>
          <w:noProof/>
          <w:szCs w:val="20"/>
          <w:lang w:eastAsia="fr-BE"/>
        </w:rPr>
      </w:pPr>
      <w:r w:rsidRPr="00994D60">
        <w:rPr>
          <w:noProof/>
          <w:szCs w:val="20"/>
          <w:lang w:eastAsia="fr-BE"/>
        </w:rPr>
        <w:t>PREPOZNAJUĆI status Kube kao otočne zemlje u razvoju i uzimajući u obzir različite razine razvijenosti stranaka;</w:t>
      </w:r>
    </w:p>
    <w:p w14:paraId="16EF6807" w14:textId="77777777" w:rsidR="00994D60" w:rsidRPr="00994D60" w:rsidRDefault="00994D60" w:rsidP="00994D60">
      <w:pPr>
        <w:widowControl w:val="0"/>
        <w:spacing w:line="360" w:lineRule="auto"/>
        <w:rPr>
          <w:noProof/>
          <w:szCs w:val="20"/>
          <w:lang w:eastAsia="fr-BE"/>
        </w:rPr>
      </w:pPr>
    </w:p>
    <w:p w14:paraId="16EF6808" w14:textId="77777777" w:rsidR="00994D60" w:rsidRPr="00994D60" w:rsidRDefault="00994D60" w:rsidP="00994D60">
      <w:pPr>
        <w:widowControl w:val="0"/>
        <w:spacing w:line="360" w:lineRule="auto"/>
        <w:rPr>
          <w:noProof/>
          <w:szCs w:val="20"/>
          <w:lang w:eastAsia="fr-BE"/>
        </w:rPr>
      </w:pPr>
      <w:r w:rsidRPr="00994D60">
        <w:rPr>
          <w:noProof/>
          <w:szCs w:val="20"/>
          <w:lang w:eastAsia="fr-BE"/>
        </w:rPr>
        <w:t>PREPOZNAJUĆI važnost razvojne suradnje za zemlje u razvoju u vezi s njihovim održivim rastom, njihovim održivim razvojem i potpunim ostvarenjem međunarodno dogovorenih razvojnih ciljeva;</w:t>
      </w:r>
    </w:p>
    <w:p w14:paraId="16EF6809" w14:textId="77777777" w:rsidR="00994D60" w:rsidRPr="00994D60" w:rsidRDefault="00994D60" w:rsidP="00994D60">
      <w:pPr>
        <w:widowControl w:val="0"/>
        <w:spacing w:line="360" w:lineRule="auto"/>
        <w:rPr>
          <w:noProof/>
          <w:szCs w:val="20"/>
          <w:lang w:eastAsia="fr-BE"/>
        </w:rPr>
      </w:pPr>
    </w:p>
    <w:p w14:paraId="16EF680A" w14:textId="77777777" w:rsidR="00994D60" w:rsidRPr="00994D60" w:rsidRDefault="00994D60" w:rsidP="00994D60">
      <w:pPr>
        <w:widowControl w:val="0"/>
        <w:spacing w:line="360" w:lineRule="auto"/>
        <w:rPr>
          <w:noProof/>
          <w:szCs w:val="20"/>
          <w:lang w:eastAsia="fr-BE"/>
        </w:rPr>
      </w:pPr>
      <w:r w:rsidRPr="00994D60">
        <w:rPr>
          <w:noProof/>
          <w:szCs w:val="20"/>
          <w:lang w:eastAsia="fr-BE"/>
        </w:rPr>
        <w:t>NA TEMELJU načela zajedničke odgovornosti i uvjerene u važnost sprečavanja proizvodnje i upotrebe nedopuštenih droga te sprečavanja trgovanja nedopuštenim drogama;</w:t>
      </w:r>
    </w:p>
    <w:p w14:paraId="16EF680B" w14:textId="77777777" w:rsidR="00994D60" w:rsidRPr="00994D60" w:rsidRDefault="00994D60" w:rsidP="00994D60">
      <w:pPr>
        <w:widowControl w:val="0"/>
        <w:spacing w:line="360" w:lineRule="auto"/>
        <w:rPr>
          <w:noProof/>
          <w:szCs w:val="20"/>
          <w:lang w:eastAsia="fr-BE"/>
        </w:rPr>
      </w:pPr>
    </w:p>
    <w:p w14:paraId="16EF680C" w14:textId="77777777" w:rsidR="00994D60" w:rsidRPr="00994D60" w:rsidRDefault="00994D60" w:rsidP="00994D60">
      <w:pPr>
        <w:widowControl w:val="0"/>
        <w:spacing w:line="360" w:lineRule="auto"/>
        <w:rPr>
          <w:noProof/>
          <w:szCs w:val="20"/>
          <w:lang w:eastAsia="fr-BE"/>
        </w:rPr>
      </w:pPr>
      <w:r w:rsidRPr="00994D60">
        <w:rPr>
          <w:noProof/>
          <w:szCs w:val="20"/>
          <w:lang w:eastAsia="fr-BE"/>
        </w:rPr>
        <w:t>PODSJEĆAJUĆI na svoju predanost borbi protiv korupcije, pranja novca, organiziranog kriminaliteta i trgovanja ljudima te krijumčarenja migranata;</w:t>
      </w:r>
    </w:p>
    <w:p w14:paraId="16EF680D" w14:textId="77777777" w:rsidR="00994D60" w:rsidRPr="00994D60" w:rsidRDefault="00994D60" w:rsidP="00994D60">
      <w:pPr>
        <w:widowControl w:val="0"/>
        <w:spacing w:line="360" w:lineRule="auto"/>
        <w:rPr>
          <w:noProof/>
          <w:szCs w:val="20"/>
          <w:lang w:eastAsia="fr-BE"/>
        </w:rPr>
      </w:pPr>
    </w:p>
    <w:p w14:paraId="16EF680E" w14:textId="77777777" w:rsidR="00994D60" w:rsidRPr="00994D60" w:rsidRDefault="00994D60" w:rsidP="00994D60">
      <w:pPr>
        <w:widowControl w:val="0"/>
        <w:spacing w:line="360" w:lineRule="auto"/>
        <w:rPr>
          <w:noProof/>
          <w:szCs w:val="20"/>
          <w:lang w:eastAsia="fr-BE"/>
        </w:rPr>
      </w:pPr>
      <w:r w:rsidRPr="00994D60">
        <w:rPr>
          <w:noProof/>
          <w:szCs w:val="20"/>
          <w:lang w:eastAsia="fr-BE"/>
        </w:rPr>
        <w:t>PREPOZNAJUĆI potrebu za pojačanom suradnjom u području promicanja pravosuđa, sigurnosti građana i migracija;</w:t>
      </w:r>
    </w:p>
    <w:p w14:paraId="16EF680F" w14:textId="77777777" w:rsidR="00994D60" w:rsidRPr="00994D60" w:rsidRDefault="00994D60" w:rsidP="00994D60">
      <w:pPr>
        <w:widowControl w:val="0"/>
        <w:spacing w:line="360" w:lineRule="auto"/>
        <w:rPr>
          <w:noProof/>
          <w:szCs w:val="20"/>
          <w:lang w:eastAsia="fr-BE"/>
        </w:rPr>
      </w:pPr>
    </w:p>
    <w:p w14:paraId="16EF6810" w14:textId="77777777" w:rsidR="00994D60" w:rsidRPr="00994D60" w:rsidRDefault="00994D60" w:rsidP="00994D60">
      <w:pPr>
        <w:widowControl w:val="0"/>
        <w:spacing w:line="360" w:lineRule="auto"/>
        <w:rPr>
          <w:noProof/>
          <w:szCs w:val="20"/>
          <w:lang w:eastAsia="fr-BE"/>
        </w:rPr>
      </w:pPr>
      <w:r w:rsidRPr="00994D60">
        <w:rPr>
          <w:noProof/>
          <w:szCs w:val="20"/>
          <w:lang w:eastAsia="fr-BE"/>
        </w:rPr>
        <w:t>SVJESNE potrebe promicanja ciljeva ovog Sporazuma kroz dijalog i suradnju koja uključuje sve relevantne dionike, uključujući prema potrebi regionalne i lokalne vlade, civilno društvo i privatni sektor;</w:t>
      </w:r>
    </w:p>
    <w:p w14:paraId="16EF6811" w14:textId="77777777" w:rsidR="00994D60" w:rsidRPr="00994D60" w:rsidRDefault="00994D60" w:rsidP="00994D60">
      <w:pPr>
        <w:widowControl w:val="0"/>
        <w:spacing w:line="360" w:lineRule="auto"/>
        <w:rPr>
          <w:noProof/>
          <w:szCs w:val="20"/>
          <w:lang w:eastAsia="fr-BE"/>
        </w:rPr>
      </w:pPr>
    </w:p>
    <w:p w14:paraId="16EF6812" w14:textId="77777777" w:rsidR="00994D60" w:rsidRPr="00994D60" w:rsidRDefault="00994D60" w:rsidP="00994D60">
      <w:pPr>
        <w:widowControl w:val="0"/>
        <w:spacing w:line="360" w:lineRule="auto"/>
        <w:rPr>
          <w:noProof/>
          <w:szCs w:val="20"/>
          <w:lang w:eastAsia="fr-BE"/>
        </w:rPr>
      </w:pPr>
      <w:r w:rsidRPr="00994D60">
        <w:rPr>
          <w:noProof/>
          <w:szCs w:val="20"/>
          <w:lang w:eastAsia="fr-BE"/>
        </w:rPr>
        <w:t>PODSJEĆAJUĆI na svoje međunarodne obveze povezane s društvenim razvojem, uključujući područja obrazovanja, zdravstva i radnih prava, te one povezane s okolišem;</w:t>
      </w:r>
    </w:p>
    <w:p w14:paraId="16EF6813" w14:textId="77777777" w:rsidR="00994D60" w:rsidRPr="00994D60" w:rsidRDefault="00994D60" w:rsidP="00994D60">
      <w:pPr>
        <w:widowControl w:val="0"/>
        <w:spacing w:line="360" w:lineRule="auto"/>
        <w:rPr>
          <w:noProof/>
          <w:szCs w:val="20"/>
          <w:lang w:eastAsia="fr-BE"/>
        </w:rPr>
      </w:pPr>
    </w:p>
    <w:p w14:paraId="16EF6814" w14:textId="77777777" w:rsidR="00994D60" w:rsidRPr="00994D60" w:rsidRDefault="00994D60" w:rsidP="00994D60">
      <w:pPr>
        <w:widowControl w:val="0"/>
        <w:spacing w:line="360" w:lineRule="auto"/>
        <w:rPr>
          <w:noProof/>
          <w:szCs w:val="20"/>
          <w:lang w:eastAsia="fr-BE"/>
        </w:rPr>
      </w:pPr>
      <w:r w:rsidRPr="00994D60">
        <w:rPr>
          <w:noProof/>
          <w:szCs w:val="20"/>
          <w:lang w:eastAsia="fr-BE"/>
        </w:rPr>
        <w:t>PONOVNO POTVRĐUJUĆI suvereno pravo država nad svojim prirodnim izvorima i njihovu odgovornost za očuvanje okoliša u skladu s nacionalnim zakonodavstvom, načelima međunarodnog prava i Deklaracijom Konferencije Ujedinjenih naroda o održivom razvoju;</w:t>
      </w:r>
    </w:p>
    <w:p w14:paraId="16EF6815" w14:textId="77777777" w:rsidR="00994D60" w:rsidRPr="00994D60" w:rsidRDefault="00994D60" w:rsidP="00994D60">
      <w:pPr>
        <w:widowControl w:val="0"/>
        <w:spacing w:line="360" w:lineRule="auto"/>
        <w:rPr>
          <w:noProof/>
          <w:szCs w:val="20"/>
          <w:lang w:eastAsia="fr-BE"/>
        </w:rPr>
      </w:pPr>
    </w:p>
    <w:p w14:paraId="16EF6816" w14:textId="77777777" w:rsidR="00994D60" w:rsidRPr="00994D60" w:rsidRDefault="00994D60" w:rsidP="00994D60">
      <w:pPr>
        <w:widowControl w:val="0"/>
        <w:spacing w:line="360" w:lineRule="auto"/>
        <w:rPr>
          <w:noProof/>
          <w:szCs w:val="20"/>
          <w:lang w:eastAsia="fr-BE"/>
        </w:rPr>
      </w:pPr>
      <w:r w:rsidRPr="00994D60">
        <w:rPr>
          <w:noProof/>
          <w:szCs w:val="20"/>
          <w:lang w:eastAsia="fr-BE"/>
        </w:rPr>
        <w:t>PONOVNO POTVRĐUJUĆI važnost koju stranke pridaju načelima i pravilima kojima se vodi međunarodna trgovina, posebno onima sadržanima u Sporazumu o osnivanju Svjetske trgovinske organizacije od 15. travnja 1994. i njemu priloženim multilateralnim sporazumima, kao i potrebi za njihovom primjenom na transparentan i nediskriminirajući način;</w:t>
      </w:r>
    </w:p>
    <w:p w14:paraId="16EF6817" w14:textId="77777777" w:rsidR="00994D60" w:rsidRPr="00994D60" w:rsidRDefault="00994D60" w:rsidP="00994D60">
      <w:pPr>
        <w:widowControl w:val="0"/>
        <w:spacing w:line="360" w:lineRule="auto"/>
        <w:rPr>
          <w:noProof/>
          <w:szCs w:val="20"/>
          <w:lang w:eastAsia="fr-BE"/>
        </w:rPr>
      </w:pPr>
    </w:p>
    <w:p w14:paraId="16EF6818" w14:textId="77777777" w:rsidR="00994D60" w:rsidRPr="00994D60" w:rsidRDefault="00994D60" w:rsidP="00994D60">
      <w:pPr>
        <w:widowControl w:val="0"/>
        <w:spacing w:line="360" w:lineRule="auto"/>
        <w:rPr>
          <w:noProof/>
          <w:szCs w:val="20"/>
          <w:lang w:eastAsia="fr-BE"/>
        </w:rPr>
      </w:pPr>
      <w:r w:rsidRPr="00994D60">
        <w:rPr>
          <w:noProof/>
          <w:szCs w:val="20"/>
          <w:lang w:eastAsia="fr-BE"/>
        </w:rPr>
        <w:t>PONOVNO NAGLAŠAVAJUĆI svoje neslaganje s jednostranim mjerama prisile s izvanteritorijalnim učinkom, u suprotnosti s međunarodnim pravom i načelima slobodne trgovine, te predane promicanju njihova ukidanja;</w:t>
      </w:r>
    </w:p>
    <w:p w14:paraId="16EF6819" w14:textId="77777777" w:rsidR="00994D60" w:rsidRPr="00994D60" w:rsidRDefault="00994D60" w:rsidP="00994D60">
      <w:pPr>
        <w:widowControl w:val="0"/>
        <w:spacing w:line="360" w:lineRule="auto"/>
        <w:rPr>
          <w:noProof/>
          <w:szCs w:val="20"/>
          <w:lang w:eastAsia="fr-BE"/>
        </w:rPr>
      </w:pPr>
    </w:p>
    <w:p w14:paraId="16EF681A" w14:textId="77777777" w:rsidR="00994D60" w:rsidRPr="00994D60" w:rsidRDefault="00994D60" w:rsidP="00994D60">
      <w:pPr>
        <w:widowControl w:val="0"/>
        <w:spacing w:line="360" w:lineRule="auto"/>
        <w:rPr>
          <w:noProof/>
          <w:szCs w:val="20"/>
          <w:lang w:eastAsia="fr-BE"/>
        </w:rPr>
      </w:pPr>
      <w:r w:rsidRPr="00994D60">
        <w:rPr>
          <w:noProof/>
          <w:szCs w:val="20"/>
          <w:lang w:eastAsia="fr-BE"/>
        </w:rPr>
        <w:t>NAPOMINJUĆI da, u slučaju da stranke u okviru ovog Sporazuma odluče pristupiti posebnim sporazumima u području slobode, sigurnosti i pravde koje je Unija sklopila na temelju glave V. dijela trećeg Ugovora o funkcioniranju Europske unije, odredbe takvih budućih sporazuma ne bi obvezivale Ujedinjenu Kraljevinu i/ili Irsku, osim ako Europska unija, istodobno kada i Ujedinjena Kraljevina i/ili Irska u pogledu njihovih prethodnih bilateralnih odnosa, obavijesti Kubu da takvi sporazumi obvezuju Ujedinjenu Kraljevinu i/ili Irsku kao dio Unije, u skladu s Protokolom br. 21 o stajalištu Ujedinjene Kraljevine i Irske s obzirom na područje slobode, sigurnosti i pravde, priloženim Ugovoru o Europskoj uniji i Ugovoru o funkcioniranju Europske unije. Isto tako, sve naknadne unutarnje mjere Europske unije donesene na temelju glave V. dijela trećeg Ugovora o funkcioniranju Europske unije radi provedbe ovog Sporazuma ne bi obvezivale Ujedinjenu Kraljevinu i/ili Irsku osim ako su obavijestile da žele sudjelovati u takvim mjerama ili ih prihvatiti u skladu s Protokolom br. 21. Napominjući također da bi takvi budući sporazumi ili takve naknadne unutarnje mjere Europske unije bili obuhvaćeni Protokolom br. 22 o stajalištu Danske, priloženim navedenim Ugovorima,</w:t>
      </w:r>
    </w:p>
    <w:p w14:paraId="16EF681B" w14:textId="77777777" w:rsidR="00994D60" w:rsidRPr="00994D60" w:rsidRDefault="00994D60" w:rsidP="00994D60">
      <w:pPr>
        <w:widowControl w:val="0"/>
        <w:spacing w:line="360" w:lineRule="auto"/>
        <w:rPr>
          <w:noProof/>
          <w:szCs w:val="20"/>
          <w:lang w:eastAsia="fr-BE"/>
        </w:rPr>
      </w:pPr>
    </w:p>
    <w:p w14:paraId="16EF681C" w14:textId="77777777" w:rsidR="00994D60" w:rsidRPr="00994D60" w:rsidRDefault="00994D60" w:rsidP="00994D60">
      <w:pPr>
        <w:widowControl w:val="0"/>
        <w:spacing w:line="360" w:lineRule="auto"/>
        <w:rPr>
          <w:noProof/>
          <w:szCs w:val="20"/>
          <w:lang w:eastAsia="fr-BE"/>
        </w:rPr>
      </w:pPr>
      <w:r w:rsidRPr="00994D60">
        <w:rPr>
          <w:noProof/>
          <w:szCs w:val="20"/>
          <w:lang w:eastAsia="fr-BE"/>
        </w:rPr>
        <w:t>SPORAZUMJELE SU SE KAKO SLIJEDI:</w:t>
      </w:r>
    </w:p>
    <w:p w14:paraId="16EF681D" w14:textId="77777777" w:rsidR="00994D60" w:rsidRPr="00994D60" w:rsidRDefault="00994D60" w:rsidP="00994D60">
      <w:pPr>
        <w:widowControl w:val="0"/>
        <w:spacing w:line="360" w:lineRule="auto"/>
        <w:rPr>
          <w:noProof/>
          <w:szCs w:val="20"/>
          <w:lang w:eastAsia="fr-BE"/>
        </w:rPr>
      </w:pPr>
    </w:p>
    <w:p w14:paraId="16EF681E" w14:textId="77777777" w:rsidR="00994D60" w:rsidRPr="00994D60" w:rsidRDefault="00994D60" w:rsidP="00994D60">
      <w:pPr>
        <w:widowControl w:val="0"/>
        <w:spacing w:line="360" w:lineRule="auto"/>
        <w:rPr>
          <w:noProof/>
          <w:szCs w:val="20"/>
          <w:lang w:eastAsia="fr-BE"/>
        </w:rPr>
      </w:pPr>
    </w:p>
    <w:p w14:paraId="16EF681F" w14:textId="77777777" w:rsidR="00994D60" w:rsidRPr="00994D60" w:rsidRDefault="00994D60" w:rsidP="00994D60">
      <w:pPr>
        <w:widowControl w:val="0"/>
        <w:spacing w:line="360" w:lineRule="auto"/>
        <w:jc w:val="center"/>
        <w:rPr>
          <w:noProof/>
          <w:szCs w:val="20"/>
          <w:lang w:eastAsia="fr-BE"/>
        </w:rPr>
      </w:pPr>
      <w:bookmarkStart w:id="1" w:name="_Toc445136045"/>
      <w:bookmarkStart w:id="2" w:name="_Toc445364665"/>
      <w:r w:rsidRPr="00994D60">
        <w:rPr>
          <w:noProof/>
          <w:szCs w:val="20"/>
          <w:lang w:eastAsia="fr-BE"/>
        </w:rPr>
        <w:t>DIO I.</w:t>
      </w:r>
    </w:p>
    <w:p w14:paraId="16EF6820" w14:textId="77777777" w:rsidR="00994D60" w:rsidRPr="00994D60" w:rsidRDefault="00994D60" w:rsidP="00994D60">
      <w:pPr>
        <w:widowControl w:val="0"/>
        <w:spacing w:line="360" w:lineRule="auto"/>
        <w:jc w:val="center"/>
        <w:rPr>
          <w:noProof/>
          <w:szCs w:val="20"/>
          <w:lang w:eastAsia="fr-BE"/>
        </w:rPr>
      </w:pPr>
    </w:p>
    <w:p w14:paraId="16EF6821" w14:textId="77777777" w:rsidR="00994D60" w:rsidRPr="00994D60" w:rsidRDefault="00994D60" w:rsidP="00994D60">
      <w:pPr>
        <w:widowControl w:val="0"/>
        <w:spacing w:line="360" w:lineRule="auto"/>
        <w:jc w:val="center"/>
        <w:rPr>
          <w:noProof/>
          <w:szCs w:val="20"/>
          <w:lang w:eastAsia="fr-BE"/>
        </w:rPr>
      </w:pPr>
      <w:r w:rsidRPr="00994D60">
        <w:rPr>
          <w:noProof/>
          <w:szCs w:val="20"/>
          <w:lang w:eastAsia="fr-BE"/>
        </w:rPr>
        <w:t>OPĆE ODREDBE</w:t>
      </w:r>
      <w:bookmarkEnd w:id="1"/>
      <w:bookmarkEnd w:id="2"/>
    </w:p>
    <w:p w14:paraId="16EF6822" w14:textId="77777777" w:rsidR="00994D60" w:rsidRPr="00994D60" w:rsidRDefault="00994D60" w:rsidP="00994D60">
      <w:pPr>
        <w:widowControl w:val="0"/>
        <w:spacing w:line="360" w:lineRule="auto"/>
        <w:jc w:val="center"/>
        <w:rPr>
          <w:noProof/>
          <w:szCs w:val="20"/>
          <w:lang w:eastAsia="fr-BE"/>
        </w:rPr>
      </w:pPr>
    </w:p>
    <w:p w14:paraId="16EF6823" w14:textId="77777777" w:rsidR="00994D60" w:rsidRPr="00994D60" w:rsidRDefault="00994D60" w:rsidP="00994D60">
      <w:pPr>
        <w:widowControl w:val="0"/>
        <w:spacing w:line="360" w:lineRule="auto"/>
        <w:jc w:val="center"/>
        <w:rPr>
          <w:noProof/>
          <w:szCs w:val="20"/>
          <w:lang w:eastAsia="fr-BE"/>
        </w:rPr>
      </w:pPr>
    </w:p>
    <w:p w14:paraId="16EF6824" w14:textId="77777777" w:rsidR="00994D60" w:rsidRPr="00994D60" w:rsidRDefault="00994D60" w:rsidP="00994D60">
      <w:pPr>
        <w:widowControl w:val="0"/>
        <w:spacing w:line="360" w:lineRule="auto"/>
        <w:jc w:val="center"/>
        <w:rPr>
          <w:noProof/>
          <w:szCs w:val="20"/>
          <w:lang w:eastAsia="fr-BE"/>
        </w:rPr>
      </w:pPr>
      <w:bookmarkStart w:id="3" w:name="_Toc445136046"/>
      <w:bookmarkStart w:id="4" w:name="_Toc445364666"/>
      <w:r w:rsidRPr="00994D60">
        <w:rPr>
          <w:noProof/>
          <w:szCs w:val="20"/>
          <w:lang w:eastAsia="fr-BE"/>
        </w:rPr>
        <w:t>ČLANAK 1.</w:t>
      </w:r>
    </w:p>
    <w:p w14:paraId="16EF6825" w14:textId="77777777" w:rsidR="00994D60" w:rsidRPr="00994D60" w:rsidRDefault="00994D60" w:rsidP="00994D60">
      <w:pPr>
        <w:widowControl w:val="0"/>
        <w:spacing w:line="360" w:lineRule="auto"/>
        <w:jc w:val="center"/>
        <w:rPr>
          <w:noProof/>
          <w:szCs w:val="20"/>
          <w:lang w:eastAsia="fr-BE"/>
        </w:rPr>
      </w:pPr>
    </w:p>
    <w:p w14:paraId="16EF6826" w14:textId="77777777" w:rsidR="00994D60" w:rsidRPr="00994D60" w:rsidRDefault="00994D60" w:rsidP="00994D60">
      <w:pPr>
        <w:widowControl w:val="0"/>
        <w:spacing w:line="360" w:lineRule="auto"/>
        <w:jc w:val="center"/>
        <w:rPr>
          <w:noProof/>
          <w:szCs w:val="20"/>
          <w:lang w:eastAsia="fr-BE"/>
        </w:rPr>
      </w:pPr>
      <w:r w:rsidRPr="00994D60">
        <w:rPr>
          <w:noProof/>
          <w:szCs w:val="20"/>
          <w:lang w:eastAsia="fr-BE"/>
        </w:rPr>
        <w:t>Načela</w:t>
      </w:r>
      <w:bookmarkEnd w:id="3"/>
      <w:bookmarkEnd w:id="4"/>
    </w:p>
    <w:p w14:paraId="16EF6827" w14:textId="77777777" w:rsidR="00994D60" w:rsidRPr="00994D60" w:rsidRDefault="00994D60" w:rsidP="00994D60">
      <w:pPr>
        <w:widowControl w:val="0"/>
        <w:spacing w:line="360" w:lineRule="auto"/>
        <w:rPr>
          <w:noProof/>
          <w:szCs w:val="20"/>
          <w:lang w:eastAsia="fr-BE"/>
        </w:rPr>
      </w:pPr>
    </w:p>
    <w:p w14:paraId="16EF6828" w14:textId="77777777" w:rsidR="00994D60" w:rsidRPr="00994D60" w:rsidRDefault="00994D60" w:rsidP="00994D60">
      <w:pPr>
        <w:widowControl w:val="0"/>
        <w:spacing w:line="360" w:lineRule="auto"/>
        <w:rPr>
          <w:noProof/>
          <w:szCs w:val="20"/>
          <w:lang w:eastAsia="fr-BE"/>
        </w:rPr>
      </w:pPr>
      <w:r w:rsidRPr="00994D60">
        <w:rPr>
          <w:noProof/>
          <w:szCs w:val="20"/>
          <w:lang w:eastAsia="fr-BE"/>
        </w:rPr>
        <w:t>1.</w:t>
      </w:r>
      <w:r w:rsidRPr="00994D60">
        <w:rPr>
          <w:noProof/>
          <w:szCs w:val="20"/>
          <w:lang w:eastAsia="fr-BE"/>
        </w:rPr>
        <w:tab/>
        <w:t>Stranke potvrđuju svoju predanost snažnom i djelotvornom multilateralnom sustavu te potpunom poštovanju i pridržavanju međunarodnog prava i ciljeva i načela sadržanih u Povelji Ujedinjenih naroda („Povelja UN-a”).</w:t>
      </w:r>
    </w:p>
    <w:p w14:paraId="16EF6829" w14:textId="77777777" w:rsidR="00994D60" w:rsidRPr="00994D60" w:rsidRDefault="00994D60" w:rsidP="00994D60">
      <w:pPr>
        <w:widowControl w:val="0"/>
        <w:spacing w:line="360" w:lineRule="auto"/>
        <w:rPr>
          <w:noProof/>
          <w:szCs w:val="20"/>
          <w:lang w:eastAsia="fr-BE"/>
        </w:rPr>
      </w:pPr>
    </w:p>
    <w:p w14:paraId="16EF682A" w14:textId="77777777" w:rsidR="00994D60" w:rsidRPr="00994D60" w:rsidRDefault="00994D60" w:rsidP="00994D60">
      <w:pPr>
        <w:widowControl w:val="0"/>
        <w:spacing w:line="360" w:lineRule="auto"/>
        <w:rPr>
          <w:noProof/>
          <w:szCs w:val="20"/>
          <w:lang w:eastAsia="fr-BE"/>
        </w:rPr>
      </w:pPr>
      <w:r w:rsidRPr="00994D60">
        <w:rPr>
          <w:noProof/>
          <w:szCs w:val="20"/>
          <w:lang w:eastAsia="fr-BE"/>
        </w:rPr>
        <w:t>2.</w:t>
      </w:r>
      <w:r w:rsidRPr="00994D60">
        <w:rPr>
          <w:noProof/>
          <w:szCs w:val="20"/>
          <w:lang w:eastAsia="fr-BE"/>
        </w:rPr>
        <w:tab/>
        <w:t xml:space="preserve">Isto tako, osnovnim obilježjem ovog Sporazuma smatraju svoju predanost postavljenim temeljima za odnose između Europske unije i Kube, usredotočenima na jednakost, uzajamnost i obostrano poštovanje. </w:t>
      </w:r>
    </w:p>
    <w:p w14:paraId="16EF682B" w14:textId="77777777" w:rsidR="00994D60" w:rsidRPr="00994D60" w:rsidRDefault="00994D60" w:rsidP="00994D60">
      <w:pPr>
        <w:widowControl w:val="0"/>
        <w:spacing w:line="360" w:lineRule="auto"/>
        <w:rPr>
          <w:noProof/>
          <w:szCs w:val="20"/>
          <w:lang w:eastAsia="fr-BE"/>
        </w:rPr>
      </w:pPr>
    </w:p>
    <w:p w14:paraId="16EF682C" w14:textId="77777777" w:rsidR="00994D60" w:rsidRPr="00994D60" w:rsidRDefault="00994D60" w:rsidP="00994D60">
      <w:pPr>
        <w:widowControl w:val="0"/>
        <w:spacing w:line="360" w:lineRule="auto"/>
        <w:rPr>
          <w:rFonts w:eastAsia="MS Mincho"/>
          <w:noProof/>
          <w:szCs w:val="20"/>
          <w:lang w:eastAsia="fr-BE"/>
        </w:rPr>
      </w:pPr>
      <w:r w:rsidRPr="00994D60">
        <w:rPr>
          <w:noProof/>
          <w:szCs w:val="20"/>
          <w:lang w:eastAsia="fr-BE"/>
        </w:rPr>
        <w:t>3.</w:t>
      </w:r>
      <w:r w:rsidRPr="00994D60">
        <w:rPr>
          <w:noProof/>
          <w:szCs w:val="20"/>
          <w:lang w:eastAsia="fr-BE"/>
        </w:rPr>
        <w:tab/>
        <w:t>Stranke su suglasne da se sve mjere u okviru ovog Sporazuma provode u skladu s njihovim ustavnim načelima, pravnim okvirima, zakonodavstvom, normama i drugim propisima kao i primjenjivim međunarodnim instrumentima kojih su stranke.</w:t>
      </w:r>
    </w:p>
    <w:p w14:paraId="16EF682D" w14:textId="77777777" w:rsidR="00994D60" w:rsidRPr="00994D60" w:rsidRDefault="00994D60" w:rsidP="00994D60">
      <w:pPr>
        <w:widowControl w:val="0"/>
        <w:spacing w:line="360" w:lineRule="auto"/>
        <w:rPr>
          <w:rFonts w:eastAsia="MS Mincho"/>
          <w:noProof/>
          <w:szCs w:val="20"/>
          <w:lang w:eastAsia="fr-BE"/>
        </w:rPr>
      </w:pPr>
    </w:p>
    <w:p w14:paraId="16EF682E" w14:textId="77777777" w:rsidR="00994D60" w:rsidRPr="00994D60" w:rsidRDefault="00994D60" w:rsidP="00994D60">
      <w:pPr>
        <w:widowControl w:val="0"/>
        <w:spacing w:line="360" w:lineRule="auto"/>
        <w:rPr>
          <w:rFonts w:eastAsia="MS Mincho"/>
          <w:noProof/>
          <w:szCs w:val="20"/>
          <w:lang w:eastAsia="fr-BE"/>
        </w:rPr>
      </w:pPr>
      <w:r w:rsidRPr="00994D60">
        <w:rPr>
          <w:noProof/>
          <w:szCs w:val="20"/>
          <w:lang w:eastAsia="fr-BE"/>
        </w:rPr>
        <w:t>4.</w:t>
      </w:r>
      <w:r w:rsidRPr="00994D60">
        <w:rPr>
          <w:noProof/>
          <w:szCs w:val="20"/>
          <w:lang w:eastAsia="fr-BE"/>
        </w:rPr>
        <w:tab/>
        <w:t>Stranke potvrđuju svoju predanost promicanju održivog razvoja, koji predstavlja načelo kojim se vode u provedbi ovog Sporazuma.</w:t>
      </w:r>
    </w:p>
    <w:p w14:paraId="16EF682F" w14:textId="77777777" w:rsidR="00994D60" w:rsidRPr="00994D60" w:rsidRDefault="00994D60" w:rsidP="00994D60">
      <w:pPr>
        <w:widowControl w:val="0"/>
        <w:spacing w:line="360" w:lineRule="auto"/>
        <w:rPr>
          <w:rFonts w:eastAsia="MS Mincho"/>
          <w:noProof/>
          <w:szCs w:val="20"/>
          <w:lang w:eastAsia="fr-BE"/>
        </w:rPr>
      </w:pPr>
    </w:p>
    <w:p w14:paraId="16EF6830" w14:textId="77777777" w:rsidR="00994D60" w:rsidRPr="00994D60" w:rsidRDefault="00994D60" w:rsidP="00994D60">
      <w:pPr>
        <w:widowControl w:val="0"/>
        <w:spacing w:line="360" w:lineRule="auto"/>
        <w:rPr>
          <w:noProof/>
          <w:szCs w:val="20"/>
          <w:lang w:eastAsia="fr-BE"/>
        </w:rPr>
      </w:pPr>
      <w:r w:rsidRPr="00994D60">
        <w:rPr>
          <w:noProof/>
          <w:szCs w:val="20"/>
          <w:lang w:eastAsia="fr-BE"/>
        </w:rPr>
        <w:t>5.</w:t>
      </w:r>
      <w:r w:rsidRPr="00994D60">
        <w:rPr>
          <w:noProof/>
          <w:szCs w:val="20"/>
          <w:lang w:eastAsia="fr-BE"/>
        </w:rPr>
        <w:tab/>
        <w:t>Poštovanje i promicanje demokratskih načela, poštovanje svih ljudskih prava i temeljnih sloboda kako je to utvrđeno u Općoj deklaraciji o ljudskim pravima i ključnim međunarodnim instrumentima u području ljudskih prava te njihovim fakultativnim protokolima koji se primjenjuju na stranke te poštovanje vladavine prava predstavljaju ključni element ovog Sporazuma.</w:t>
      </w:r>
    </w:p>
    <w:p w14:paraId="16EF6831" w14:textId="77777777" w:rsidR="00994D60" w:rsidRPr="00994D60" w:rsidRDefault="00994D60" w:rsidP="00994D60">
      <w:pPr>
        <w:widowControl w:val="0"/>
        <w:spacing w:line="360" w:lineRule="auto"/>
        <w:rPr>
          <w:noProof/>
          <w:szCs w:val="20"/>
          <w:lang w:eastAsia="fr-BE"/>
        </w:rPr>
      </w:pPr>
    </w:p>
    <w:p w14:paraId="16EF6832" w14:textId="77777777" w:rsidR="00994D60" w:rsidRPr="00994D60" w:rsidRDefault="00994D60" w:rsidP="00994D60">
      <w:pPr>
        <w:widowControl w:val="0"/>
        <w:spacing w:line="360" w:lineRule="auto"/>
        <w:rPr>
          <w:noProof/>
          <w:szCs w:val="20"/>
          <w:lang w:eastAsia="fr-BE"/>
        </w:rPr>
      </w:pPr>
      <w:r w:rsidRPr="00994D60">
        <w:rPr>
          <w:noProof/>
          <w:szCs w:val="20"/>
          <w:lang w:eastAsia="fr-BE"/>
        </w:rPr>
        <w:t>6.</w:t>
      </w:r>
      <w:r w:rsidRPr="00994D60">
        <w:rPr>
          <w:noProof/>
          <w:szCs w:val="20"/>
          <w:lang w:eastAsia="fr-BE"/>
        </w:rPr>
        <w:tab/>
        <w:t>U okviru svoje suradnje stranke prepoznaju da svi ljudi imaju pravo slobodno odrediti svoj politički sustav i slobodno oblikovati svoj gospodarski, društveni i kulturni razvoj.</w:t>
      </w:r>
    </w:p>
    <w:p w14:paraId="16EF6833" w14:textId="77777777" w:rsidR="00994D60" w:rsidRPr="00994D60" w:rsidRDefault="00994D60" w:rsidP="00994D60">
      <w:pPr>
        <w:widowControl w:val="0"/>
        <w:spacing w:line="360" w:lineRule="auto"/>
        <w:rPr>
          <w:noProof/>
          <w:szCs w:val="20"/>
          <w:lang w:eastAsia="fr-BE"/>
        </w:rPr>
      </w:pPr>
    </w:p>
    <w:p w14:paraId="16EF6834" w14:textId="77777777" w:rsidR="00994D60" w:rsidRPr="00994D60" w:rsidRDefault="00994D60" w:rsidP="00994D60">
      <w:pPr>
        <w:widowControl w:val="0"/>
        <w:spacing w:line="360" w:lineRule="auto"/>
        <w:jc w:val="center"/>
        <w:rPr>
          <w:noProof/>
          <w:szCs w:val="20"/>
          <w:lang w:eastAsia="fr-BE"/>
        </w:rPr>
      </w:pPr>
      <w:bookmarkStart w:id="5" w:name="_Toc445136047"/>
      <w:bookmarkStart w:id="6" w:name="_Toc445364667"/>
      <w:r w:rsidRPr="00994D60">
        <w:rPr>
          <w:noProof/>
          <w:szCs w:val="20"/>
          <w:lang w:eastAsia="fr-BE"/>
        </w:rPr>
        <w:t>ČLANAK 2.</w:t>
      </w:r>
    </w:p>
    <w:p w14:paraId="16EF6835" w14:textId="77777777" w:rsidR="00994D60" w:rsidRPr="00994D60" w:rsidRDefault="00994D60" w:rsidP="00994D60">
      <w:pPr>
        <w:widowControl w:val="0"/>
        <w:spacing w:line="360" w:lineRule="auto"/>
        <w:jc w:val="center"/>
        <w:rPr>
          <w:noProof/>
          <w:szCs w:val="20"/>
          <w:lang w:eastAsia="fr-BE"/>
        </w:rPr>
      </w:pPr>
    </w:p>
    <w:p w14:paraId="16EF6836" w14:textId="77777777" w:rsidR="00994D60" w:rsidRPr="00994D60" w:rsidRDefault="00994D60" w:rsidP="00994D60">
      <w:pPr>
        <w:widowControl w:val="0"/>
        <w:spacing w:line="360" w:lineRule="auto"/>
        <w:jc w:val="center"/>
        <w:rPr>
          <w:noProof/>
          <w:szCs w:val="20"/>
          <w:lang w:eastAsia="fr-BE"/>
        </w:rPr>
      </w:pPr>
      <w:r w:rsidRPr="00994D60">
        <w:rPr>
          <w:noProof/>
          <w:szCs w:val="20"/>
          <w:lang w:eastAsia="fr-BE"/>
        </w:rPr>
        <w:t>Ciljevi</w:t>
      </w:r>
      <w:bookmarkEnd w:id="5"/>
      <w:bookmarkEnd w:id="6"/>
    </w:p>
    <w:p w14:paraId="16EF6837" w14:textId="77777777" w:rsidR="00994D60" w:rsidRPr="00994D60" w:rsidRDefault="00994D60" w:rsidP="00994D60">
      <w:pPr>
        <w:widowControl w:val="0"/>
        <w:spacing w:line="360" w:lineRule="auto"/>
        <w:rPr>
          <w:noProof/>
          <w:szCs w:val="20"/>
          <w:lang w:eastAsia="fr-BE"/>
        </w:rPr>
      </w:pPr>
    </w:p>
    <w:p w14:paraId="16EF6838" w14:textId="77777777" w:rsidR="00994D60" w:rsidRPr="00994D60" w:rsidRDefault="00994D60" w:rsidP="00994D60">
      <w:pPr>
        <w:widowControl w:val="0"/>
        <w:spacing w:line="360" w:lineRule="auto"/>
        <w:rPr>
          <w:noProof/>
          <w:szCs w:val="20"/>
          <w:lang w:eastAsia="fr-BE"/>
        </w:rPr>
      </w:pPr>
      <w:r w:rsidRPr="00994D60">
        <w:rPr>
          <w:noProof/>
          <w:szCs w:val="20"/>
          <w:lang w:eastAsia="fr-BE"/>
        </w:rPr>
        <w:t>Stranke su suglasne da su ciljevi ovog Sporazuma sljedeći:</w:t>
      </w:r>
    </w:p>
    <w:p w14:paraId="16EF6839" w14:textId="77777777" w:rsidR="00994D60" w:rsidRPr="00994D60" w:rsidRDefault="00994D60" w:rsidP="00994D60">
      <w:pPr>
        <w:widowControl w:val="0"/>
        <w:spacing w:line="360" w:lineRule="auto"/>
        <w:rPr>
          <w:noProof/>
          <w:szCs w:val="20"/>
          <w:lang w:eastAsia="fr-BE"/>
        </w:rPr>
      </w:pPr>
    </w:p>
    <w:p w14:paraId="16EF683A" w14:textId="77777777" w:rsidR="00994D60" w:rsidRPr="00994D60" w:rsidRDefault="00994D60" w:rsidP="00994D60">
      <w:pPr>
        <w:widowControl w:val="0"/>
        <w:spacing w:line="360" w:lineRule="auto"/>
        <w:ind w:left="567" w:hanging="567"/>
        <w:rPr>
          <w:noProof/>
          <w:szCs w:val="20"/>
          <w:lang w:eastAsia="fr-BE"/>
        </w:rPr>
      </w:pPr>
      <w:r w:rsidRPr="00994D60">
        <w:rPr>
          <w:noProof/>
          <w:szCs w:val="20"/>
          <w:lang w:eastAsia="fr-BE"/>
        </w:rPr>
        <w:t>(a)</w:t>
      </w:r>
      <w:r w:rsidRPr="00994D60">
        <w:rPr>
          <w:noProof/>
          <w:szCs w:val="20"/>
          <w:lang w:eastAsia="fr-BE"/>
        </w:rPr>
        <w:tab/>
        <w:t>konsolidacija i jačanje postojećih odnosa između stranaka u područjima političkog dijaloga, suradnje i trgovine na temelju obostranog poštovanja, uzajamnosti, zajedničkog interesa i poštovanja suverenosti stranaka;</w:t>
      </w:r>
    </w:p>
    <w:p w14:paraId="16EF683B" w14:textId="77777777" w:rsidR="00994D60" w:rsidRPr="00994D60" w:rsidRDefault="00994D60" w:rsidP="00994D60">
      <w:pPr>
        <w:widowControl w:val="0"/>
        <w:spacing w:line="360" w:lineRule="auto"/>
        <w:ind w:left="567" w:hanging="567"/>
        <w:rPr>
          <w:noProof/>
          <w:szCs w:val="20"/>
          <w:lang w:eastAsia="fr-BE"/>
        </w:rPr>
      </w:pPr>
    </w:p>
    <w:p w14:paraId="16EF683C" w14:textId="77777777" w:rsidR="00994D60" w:rsidRPr="00994D60" w:rsidRDefault="00994D60" w:rsidP="00994D60">
      <w:pPr>
        <w:widowControl w:val="0"/>
        <w:spacing w:line="360" w:lineRule="auto"/>
        <w:ind w:left="567" w:hanging="567"/>
        <w:rPr>
          <w:noProof/>
          <w:szCs w:val="20"/>
          <w:lang w:eastAsia="fr-BE"/>
        </w:rPr>
      </w:pPr>
      <w:r w:rsidRPr="00994D60">
        <w:rPr>
          <w:noProof/>
          <w:szCs w:val="20"/>
          <w:lang w:eastAsia="fr-BE"/>
        </w:rPr>
        <w:t>(b)</w:t>
      </w:r>
      <w:r w:rsidRPr="00994D60">
        <w:rPr>
          <w:noProof/>
          <w:szCs w:val="20"/>
          <w:lang w:eastAsia="fr-BE"/>
        </w:rPr>
        <w:tab/>
        <w:t>praćenje procesa modernizacije gospodarstva i društva na Kubi osiguravanjem sveobuhvatnog okvira za dijalog i suradnju;</w:t>
      </w:r>
    </w:p>
    <w:p w14:paraId="16EF683D" w14:textId="77777777" w:rsidR="00994D60" w:rsidRPr="00994D60" w:rsidRDefault="00994D60" w:rsidP="00994D60">
      <w:pPr>
        <w:widowControl w:val="0"/>
        <w:spacing w:line="360" w:lineRule="auto"/>
        <w:ind w:left="567" w:hanging="567"/>
        <w:rPr>
          <w:noProof/>
          <w:szCs w:val="20"/>
          <w:lang w:eastAsia="fr-BE"/>
        </w:rPr>
      </w:pPr>
    </w:p>
    <w:p w14:paraId="16EF683E" w14:textId="77777777" w:rsidR="00994D60" w:rsidRPr="00994D60" w:rsidRDefault="00994D60" w:rsidP="00994D60">
      <w:pPr>
        <w:widowControl w:val="0"/>
        <w:spacing w:line="360" w:lineRule="auto"/>
        <w:ind w:left="567" w:hanging="567"/>
        <w:rPr>
          <w:noProof/>
          <w:szCs w:val="20"/>
          <w:lang w:eastAsia="fr-BE"/>
        </w:rPr>
      </w:pPr>
      <w:r w:rsidRPr="00994D60">
        <w:rPr>
          <w:noProof/>
          <w:szCs w:val="20"/>
          <w:lang w:eastAsia="fr-BE"/>
        </w:rPr>
        <w:t>(c)</w:t>
      </w:r>
      <w:r w:rsidRPr="00994D60">
        <w:rPr>
          <w:noProof/>
          <w:szCs w:val="20"/>
          <w:lang w:eastAsia="fr-BE"/>
        </w:rPr>
        <w:tab/>
        <w:t>pokretanje dijaloga usmjerenog na rezultate na temelju međunarodnog prava kako bi se ojačali bilateralna suradnja i uzajamno djelovanje u međunarodnim forumima, posebno u Ujedinjenim narodima, radi jačanja ljudskih prava i demokracije, postizanja održivog razvoja i okončanja svih oblika diskriminacije;</w:t>
      </w:r>
    </w:p>
    <w:p w14:paraId="16EF683F" w14:textId="77777777" w:rsidR="00994D60" w:rsidRPr="00994D60" w:rsidRDefault="00994D60" w:rsidP="00994D60">
      <w:pPr>
        <w:widowControl w:val="0"/>
        <w:spacing w:line="360" w:lineRule="auto"/>
        <w:ind w:left="567" w:hanging="567"/>
        <w:rPr>
          <w:noProof/>
          <w:szCs w:val="20"/>
          <w:lang w:eastAsia="fr-BE"/>
        </w:rPr>
      </w:pPr>
    </w:p>
    <w:p w14:paraId="16EF6840" w14:textId="77777777" w:rsidR="00994D60" w:rsidRPr="00994D60" w:rsidRDefault="00994D60" w:rsidP="00994D60">
      <w:pPr>
        <w:widowControl w:val="0"/>
        <w:spacing w:line="360" w:lineRule="auto"/>
        <w:ind w:left="567" w:hanging="567"/>
        <w:rPr>
          <w:noProof/>
          <w:szCs w:val="20"/>
          <w:lang w:eastAsia="fr-BE"/>
        </w:rPr>
      </w:pPr>
      <w:r w:rsidRPr="00994D60">
        <w:rPr>
          <w:noProof/>
          <w:szCs w:val="20"/>
          <w:lang w:eastAsia="fr-BE"/>
        </w:rPr>
        <w:t>(d)</w:t>
      </w:r>
      <w:r w:rsidRPr="00994D60">
        <w:rPr>
          <w:noProof/>
          <w:szCs w:val="20"/>
          <w:lang w:eastAsia="fr-BE"/>
        </w:rPr>
        <w:tab/>
        <w:t>pružanje podrške ostvarenju ciljeva u okviru Programa za održivi razvoj do 2030.;</w:t>
      </w:r>
    </w:p>
    <w:p w14:paraId="16EF6841" w14:textId="77777777" w:rsidR="00994D60" w:rsidRPr="00994D60" w:rsidRDefault="00994D60" w:rsidP="00994D60">
      <w:pPr>
        <w:widowControl w:val="0"/>
        <w:spacing w:line="360" w:lineRule="auto"/>
        <w:ind w:left="567" w:hanging="567"/>
        <w:rPr>
          <w:noProof/>
          <w:szCs w:val="20"/>
          <w:lang w:eastAsia="fr-BE"/>
        </w:rPr>
      </w:pPr>
    </w:p>
    <w:p w14:paraId="16EF6842" w14:textId="77777777" w:rsidR="00994D60" w:rsidRPr="00994D60" w:rsidRDefault="00994D60" w:rsidP="00994D60">
      <w:pPr>
        <w:widowControl w:val="0"/>
        <w:spacing w:line="360" w:lineRule="auto"/>
        <w:ind w:left="567" w:hanging="567"/>
        <w:rPr>
          <w:noProof/>
          <w:szCs w:val="20"/>
          <w:lang w:eastAsia="fr-BE"/>
        </w:rPr>
      </w:pPr>
      <w:r w:rsidRPr="00994D60">
        <w:rPr>
          <w:noProof/>
          <w:szCs w:val="20"/>
          <w:lang w:eastAsia="fr-BE"/>
        </w:rPr>
        <w:t>(e)</w:t>
      </w:r>
      <w:r w:rsidRPr="00994D60">
        <w:rPr>
          <w:noProof/>
          <w:szCs w:val="20"/>
          <w:lang w:eastAsia="fr-BE"/>
        </w:rPr>
        <w:tab/>
        <w:t>promicanje trgovinskih i gospodarskih odnosa u skladu s pravilima i načelima kojima se uređuje međunarodna trgovina kako je navedeno u sporazumima Svjetske trgovinske organizacije (WTO);</w:t>
      </w:r>
    </w:p>
    <w:p w14:paraId="16EF6843" w14:textId="77777777" w:rsidR="00994D60" w:rsidRPr="00994D60" w:rsidRDefault="00994D60" w:rsidP="00994D60">
      <w:pPr>
        <w:widowControl w:val="0"/>
        <w:spacing w:line="360" w:lineRule="auto"/>
        <w:ind w:left="567" w:hanging="567"/>
        <w:rPr>
          <w:noProof/>
          <w:szCs w:val="20"/>
          <w:lang w:eastAsia="fr-BE"/>
        </w:rPr>
      </w:pPr>
    </w:p>
    <w:p w14:paraId="16EF6844" w14:textId="77777777" w:rsidR="00994D60" w:rsidRPr="00994D60" w:rsidRDefault="00994D60" w:rsidP="00994D60">
      <w:pPr>
        <w:widowControl w:val="0"/>
        <w:spacing w:line="360" w:lineRule="auto"/>
        <w:ind w:left="567" w:hanging="567"/>
        <w:rPr>
          <w:noProof/>
          <w:szCs w:val="20"/>
          <w:lang w:eastAsia="fr-BE"/>
        </w:rPr>
      </w:pPr>
      <w:r w:rsidRPr="00994D60">
        <w:rPr>
          <w:noProof/>
          <w:szCs w:val="20"/>
          <w:lang w:eastAsia="fr-BE"/>
        </w:rPr>
        <w:t>(f)</w:t>
      </w:r>
      <w:r w:rsidRPr="00994D60">
        <w:rPr>
          <w:noProof/>
          <w:szCs w:val="20"/>
          <w:lang w:eastAsia="fr-BE"/>
        </w:rPr>
        <w:tab/>
        <w:t>poboljšanje regionalne suradnje u regijama Latinske Amerike i Kariba s ciljem razvijanja, gdje je to moguće, regionalnih odgovora na regionalne i globalne izazove te s ciljem promicanja održivog razvoja regije;</w:t>
      </w:r>
    </w:p>
    <w:p w14:paraId="16EF6845" w14:textId="77777777" w:rsidR="00994D60" w:rsidRPr="00994D60" w:rsidRDefault="00994D60" w:rsidP="00994D60">
      <w:pPr>
        <w:widowControl w:val="0"/>
        <w:spacing w:line="360" w:lineRule="auto"/>
        <w:ind w:left="567" w:hanging="567"/>
        <w:rPr>
          <w:noProof/>
          <w:szCs w:val="20"/>
          <w:lang w:eastAsia="fr-BE"/>
        </w:rPr>
      </w:pPr>
    </w:p>
    <w:p w14:paraId="16EF6846" w14:textId="77777777" w:rsidR="00994D60" w:rsidRPr="00994D60" w:rsidRDefault="00994D60" w:rsidP="00994D60">
      <w:pPr>
        <w:widowControl w:val="0"/>
        <w:spacing w:line="360" w:lineRule="auto"/>
        <w:ind w:left="567" w:hanging="567"/>
        <w:rPr>
          <w:noProof/>
          <w:szCs w:val="20"/>
          <w:lang w:eastAsia="fr-BE"/>
        </w:rPr>
      </w:pPr>
      <w:r w:rsidRPr="00994D60">
        <w:rPr>
          <w:noProof/>
          <w:szCs w:val="20"/>
          <w:lang w:eastAsia="fr-BE"/>
        </w:rPr>
        <w:t>(g)</w:t>
      </w:r>
      <w:r w:rsidRPr="00994D60">
        <w:rPr>
          <w:noProof/>
          <w:szCs w:val="20"/>
          <w:lang w:eastAsia="fr-BE"/>
        </w:rPr>
        <w:tab/>
        <w:t>promicanje razumijevanja poticanjem kontakta, dijaloga i suradnje između društava Kube i zemalja EU-a na svim razinama.</w:t>
      </w:r>
    </w:p>
    <w:p w14:paraId="16EF6847" w14:textId="77777777" w:rsidR="00994D60" w:rsidRPr="00994D60" w:rsidRDefault="00994D60" w:rsidP="00994D60">
      <w:pPr>
        <w:widowControl w:val="0"/>
        <w:spacing w:line="360" w:lineRule="auto"/>
        <w:ind w:left="567" w:hanging="567"/>
        <w:rPr>
          <w:noProof/>
          <w:szCs w:val="20"/>
          <w:lang w:eastAsia="fr-BE"/>
        </w:rPr>
      </w:pPr>
    </w:p>
    <w:p w14:paraId="16EF6848" w14:textId="77777777" w:rsidR="00994D60" w:rsidRPr="00994D60" w:rsidRDefault="00994D60" w:rsidP="00994D60">
      <w:pPr>
        <w:rPr>
          <w:noProof/>
          <w:szCs w:val="20"/>
          <w:lang w:eastAsia="fr-BE"/>
        </w:rPr>
      </w:pPr>
      <w:bookmarkStart w:id="7" w:name="_Toc445136048"/>
      <w:bookmarkStart w:id="8" w:name="_Toc445364668"/>
    </w:p>
    <w:p w14:paraId="16EF6849" w14:textId="77777777" w:rsidR="00994D60" w:rsidRPr="00994D60" w:rsidRDefault="00994D60" w:rsidP="00994D60">
      <w:pPr>
        <w:widowControl w:val="0"/>
        <w:spacing w:line="360" w:lineRule="auto"/>
        <w:jc w:val="center"/>
        <w:rPr>
          <w:noProof/>
          <w:szCs w:val="20"/>
          <w:lang w:eastAsia="fr-BE"/>
        </w:rPr>
      </w:pPr>
      <w:r w:rsidRPr="00994D60">
        <w:rPr>
          <w:noProof/>
          <w:szCs w:val="20"/>
          <w:lang w:eastAsia="fr-BE"/>
        </w:rPr>
        <w:t>DIO II.</w:t>
      </w:r>
    </w:p>
    <w:p w14:paraId="16EF684A" w14:textId="77777777" w:rsidR="00994D60" w:rsidRPr="00994D60" w:rsidRDefault="00994D60" w:rsidP="00994D60">
      <w:pPr>
        <w:widowControl w:val="0"/>
        <w:spacing w:line="360" w:lineRule="auto"/>
        <w:jc w:val="center"/>
        <w:rPr>
          <w:noProof/>
          <w:szCs w:val="20"/>
          <w:lang w:eastAsia="fr-BE"/>
        </w:rPr>
      </w:pPr>
    </w:p>
    <w:p w14:paraId="16EF684B" w14:textId="77777777" w:rsidR="00994D60" w:rsidRPr="00994D60" w:rsidRDefault="00994D60" w:rsidP="00994D60">
      <w:pPr>
        <w:widowControl w:val="0"/>
        <w:spacing w:line="360" w:lineRule="auto"/>
        <w:jc w:val="center"/>
        <w:rPr>
          <w:noProof/>
          <w:szCs w:val="20"/>
          <w:lang w:eastAsia="fr-BE"/>
        </w:rPr>
      </w:pPr>
      <w:r w:rsidRPr="00994D60">
        <w:rPr>
          <w:noProof/>
          <w:szCs w:val="20"/>
          <w:lang w:eastAsia="fr-BE"/>
        </w:rPr>
        <w:t>POLITIČKI DIJALOG</w:t>
      </w:r>
      <w:bookmarkEnd w:id="7"/>
      <w:bookmarkEnd w:id="8"/>
    </w:p>
    <w:p w14:paraId="16EF684C" w14:textId="77777777" w:rsidR="00994D60" w:rsidRPr="00994D60" w:rsidRDefault="00994D60" w:rsidP="00994D60">
      <w:pPr>
        <w:widowControl w:val="0"/>
        <w:spacing w:line="360" w:lineRule="auto"/>
        <w:jc w:val="center"/>
        <w:rPr>
          <w:noProof/>
          <w:szCs w:val="20"/>
          <w:lang w:eastAsia="fr-BE"/>
        </w:rPr>
      </w:pPr>
    </w:p>
    <w:p w14:paraId="16EF684D" w14:textId="77777777" w:rsidR="00994D60" w:rsidRPr="00994D60" w:rsidRDefault="00994D60" w:rsidP="00994D60">
      <w:pPr>
        <w:widowControl w:val="0"/>
        <w:spacing w:line="360" w:lineRule="auto"/>
        <w:jc w:val="center"/>
        <w:rPr>
          <w:noProof/>
          <w:szCs w:val="20"/>
          <w:lang w:eastAsia="fr-BE"/>
        </w:rPr>
      </w:pPr>
    </w:p>
    <w:p w14:paraId="16EF684E" w14:textId="77777777" w:rsidR="00994D60" w:rsidRPr="00994D60" w:rsidRDefault="00994D60" w:rsidP="00994D60">
      <w:pPr>
        <w:widowControl w:val="0"/>
        <w:spacing w:line="360" w:lineRule="auto"/>
        <w:jc w:val="center"/>
        <w:rPr>
          <w:noProof/>
          <w:szCs w:val="20"/>
          <w:lang w:eastAsia="fr-BE"/>
        </w:rPr>
      </w:pPr>
      <w:bookmarkStart w:id="9" w:name="_Toc445136049"/>
      <w:bookmarkStart w:id="10" w:name="_Toc445364669"/>
      <w:r w:rsidRPr="00994D60">
        <w:rPr>
          <w:noProof/>
          <w:szCs w:val="20"/>
          <w:lang w:eastAsia="fr-BE"/>
        </w:rPr>
        <w:t>ČLANAK 3.</w:t>
      </w:r>
    </w:p>
    <w:p w14:paraId="16EF684F" w14:textId="77777777" w:rsidR="00994D60" w:rsidRPr="00994D60" w:rsidRDefault="00994D60" w:rsidP="00994D60">
      <w:pPr>
        <w:widowControl w:val="0"/>
        <w:spacing w:line="360" w:lineRule="auto"/>
        <w:jc w:val="center"/>
        <w:rPr>
          <w:noProof/>
          <w:szCs w:val="20"/>
          <w:lang w:eastAsia="fr-BE"/>
        </w:rPr>
      </w:pPr>
    </w:p>
    <w:p w14:paraId="16EF6850" w14:textId="77777777" w:rsidR="00994D60" w:rsidRPr="00994D60" w:rsidRDefault="00994D60" w:rsidP="00994D60">
      <w:pPr>
        <w:widowControl w:val="0"/>
        <w:spacing w:line="360" w:lineRule="auto"/>
        <w:jc w:val="center"/>
        <w:rPr>
          <w:noProof/>
          <w:szCs w:val="20"/>
          <w:lang w:eastAsia="fr-BE"/>
        </w:rPr>
      </w:pPr>
      <w:r w:rsidRPr="00994D60">
        <w:rPr>
          <w:noProof/>
          <w:szCs w:val="20"/>
          <w:lang w:eastAsia="fr-BE"/>
        </w:rPr>
        <w:t>Ciljevi</w:t>
      </w:r>
      <w:bookmarkEnd w:id="9"/>
      <w:bookmarkEnd w:id="10"/>
    </w:p>
    <w:p w14:paraId="16EF6851" w14:textId="77777777" w:rsidR="00994D60" w:rsidRPr="00994D60" w:rsidRDefault="00994D60" w:rsidP="00994D60">
      <w:pPr>
        <w:widowControl w:val="0"/>
        <w:spacing w:line="360" w:lineRule="auto"/>
        <w:rPr>
          <w:noProof/>
          <w:szCs w:val="20"/>
          <w:lang w:eastAsia="fr-BE"/>
        </w:rPr>
      </w:pPr>
    </w:p>
    <w:p w14:paraId="16EF6852" w14:textId="77777777" w:rsidR="00994D60" w:rsidRPr="00994D60" w:rsidRDefault="00994D60" w:rsidP="00994D60">
      <w:pPr>
        <w:widowControl w:val="0"/>
        <w:spacing w:line="360" w:lineRule="auto"/>
        <w:rPr>
          <w:noProof/>
          <w:szCs w:val="20"/>
          <w:lang w:eastAsia="fr-BE"/>
        </w:rPr>
      </w:pPr>
      <w:r w:rsidRPr="00994D60">
        <w:rPr>
          <w:noProof/>
          <w:szCs w:val="20"/>
          <w:lang w:eastAsia="fr-BE"/>
        </w:rPr>
        <w:t>Stranke su suglasne sudjelovati u političkom dijalogu. Ciljevi tog dijaloga su sljedeći:</w:t>
      </w:r>
    </w:p>
    <w:p w14:paraId="16EF6853" w14:textId="77777777" w:rsidR="00994D60" w:rsidRPr="00994D60" w:rsidRDefault="00994D60" w:rsidP="00994D60">
      <w:pPr>
        <w:widowControl w:val="0"/>
        <w:spacing w:line="360" w:lineRule="auto"/>
        <w:rPr>
          <w:noProof/>
          <w:szCs w:val="20"/>
          <w:lang w:eastAsia="fr-BE"/>
        </w:rPr>
      </w:pPr>
    </w:p>
    <w:p w14:paraId="16EF6854" w14:textId="77777777" w:rsidR="00994D60" w:rsidRPr="00994D60" w:rsidRDefault="00994D60" w:rsidP="00994D60">
      <w:pPr>
        <w:widowControl w:val="0"/>
        <w:spacing w:line="360" w:lineRule="auto"/>
        <w:ind w:left="567" w:hanging="567"/>
        <w:rPr>
          <w:noProof/>
          <w:szCs w:val="20"/>
          <w:lang w:eastAsia="fr-BE"/>
        </w:rPr>
      </w:pPr>
      <w:r w:rsidRPr="00994D60">
        <w:rPr>
          <w:noProof/>
          <w:szCs w:val="20"/>
          <w:lang w:eastAsia="fr-BE"/>
        </w:rPr>
        <w:t>(a)</w:t>
      </w:r>
      <w:r w:rsidRPr="00994D60">
        <w:rPr>
          <w:noProof/>
          <w:szCs w:val="20"/>
          <w:lang w:eastAsia="fr-BE"/>
        </w:rPr>
        <w:tab/>
        <w:t>jačanje političkih odnosa i promicanje razmjena i obostranog razumijevanja pitanja od zajedničkog interesa i važnosti;</w:t>
      </w:r>
    </w:p>
    <w:p w14:paraId="16EF6855" w14:textId="77777777" w:rsidR="00994D60" w:rsidRPr="00994D60" w:rsidRDefault="00994D60" w:rsidP="00994D60">
      <w:pPr>
        <w:widowControl w:val="0"/>
        <w:spacing w:line="360" w:lineRule="auto"/>
        <w:ind w:left="567" w:hanging="567"/>
        <w:rPr>
          <w:noProof/>
          <w:szCs w:val="20"/>
          <w:lang w:eastAsia="fr-BE"/>
        </w:rPr>
      </w:pPr>
    </w:p>
    <w:p w14:paraId="16EF6856" w14:textId="77777777" w:rsidR="00994D60" w:rsidRPr="00994D60" w:rsidRDefault="00994D60" w:rsidP="00994D60">
      <w:pPr>
        <w:widowControl w:val="0"/>
        <w:spacing w:line="360" w:lineRule="auto"/>
        <w:ind w:left="567" w:hanging="567"/>
        <w:rPr>
          <w:noProof/>
          <w:szCs w:val="20"/>
          <w:lang w:eastAsia="fr-BE"/>
        </w:rPr>
      </w:pPr>
      <w:r w:rsidRPr="00994D60">
        <w:rPr>
          <w:noProof/>
          <w:szCs w:val="20"/>
          <w:lang w:eastAsia="fr-BE"/>
        </w:rPr>
        <w:t>(b)</w:t>
      </w:r>
      <w:r w:rsidRPr="00994D60">
        <w:rPr>
          <w:noProof/>
          <w:szCs w:val="20"/>
          <w:lang w:eastAsia="fr-BE"/>
        </w:rPr>
        <w:tab/>
        <w:t xml:space="preserve">omogućivanje opsežne razmjene stajališta i informacija između stranaka o položajima u međunarodnim forumima i promicanje obostranog povjerenja uz utvrđivanje i jačanje zajedničkih pristupa, kad god je to moguće; </w:t>
      </w:r>
    </w:p>
    <w:p w14:paraId="16EF6857" w14:textId="77777777" w:rsidR="00994D60" w:rsidRPr="00994D60" w:rsidRDefault="00994D60" w:rsidP="00994D60">
      <w:pPr>
        <w:widowControl w:val="0"/>
        <w:spacing w:line="360" w:lineRule="auto"/>
        <w:ind w:left="567" w:hanging="567"/>
        <w:rPr>
          <w:noProof/>
          <w:szCs w:val="20"/>
          <w:lang w:eastAsia="fr-BE"/>
        </w:rPr>
      </w:pPr>
    </w:p>
    <w:p w14:paraId="16EF6858" w14:textId="77777777" w:rsidR="00994D60" w:rsidRPr="00994D60" w:rsidRDefault="00994D60" w:rsidP="00994D60">
      <w:pPr>
        <w:widowControl w:val="0"/>
        <w:spacing w:line="360" w:lineRule="auto"/>
        <w:ind w:left="567" w:hanging="567"/>
        <w:rPr>
          <w:noProof/>
          <w:szCs w:val="20"/>
          <w:lang w:eastAsia="fr-BE"/>
        </w:rPr>
      </w:pPr>
      <w:r w:rsidRPr="00994D60">
        <w:rPr>
          <w:noProof/>
          <w:szCs w:val="20"/>
          <w:lang w:eastAsia="fr-BE"/>
        </w:rPr>
        <w:t>(c)</w:t>
      </w:r>
      <w:r w:rsidRPr="00994D60">
        <w:rPr>
          <w:noProof/>
          <w:szCs w:val="20"/>
          <w:lang w:eastAsia="fr-BE"/>
        </w:rPr>
        <w:tab/>
        <w:t>jačanje Ujedinjenih naroda kao glavnog elementa multilateralnog sustava, imajući u vidu Povelju Ujedinjenih naroda i međunarodno pravo, kako bi im se omogućilo djelotvorno suočavanje s globalnim izazovima;</w:t>
      </w:r>
    </w:p>
    <w:p w14:paraId="16EF6859" w14:textId="77777777" w:rsidR="00994D60" w:rsidRPr="00994D60" w:rsidRDefault="00994D60" w:rsidP="00994D60">
      <w:pPr>
        <w:widowControl w:val="0"/>
        <w:spacing w:line="360" w:lineRule="auto"/>
        <w:ind w:left="567" w:hanging="567"/>
        <w:rPr>
          <w:noProof/>
          <w:szCs w:val="20"/>
          <w:lang w:eastAsia="fr-BE"/>
        </w:rPr>
      </w:pPr>
    </w:p>
    <w:p w14:paraId="16EF685A" w14:textId="77777777" w:rsidR="00994D60" w:rsidRPr="00994D60" w:rsidRDefault="00994D60" w:rsidP="00994D60">
      <w:pPr>
        <w:widowControl w:val="0"/>
        <w:spacing w:line="360" w:lineRule="auto"/>
        <w:ind w:left="567" w:hanging="567"/>
        <w:rPr>
          <w:noProof/>
          <w:szCs w:val="20"/>
          <w:lang w:eastAsia="fr-BE"/>
        </w:rPr>
      </w:pPr>
      <w:r w:rsidRPr="00994D60">
        <w:rPr>
          <w:noProof/>
          <w:szCs w:val="20"/>
          <w:lang w:eastAsia="fr-BE"/>
        </w:rPr>
        <w:t>(d)</w:t>
      </w:r>
      <w:r w:rsidRPr="00994D60">
        <w:rPr>
          <w:noProof/>
          <w:szCs w:val="20"/>
          <w:lang w:eastAsia="fr-BE"/>
        </w:rPr>
        <w:tab/>
        <w:t>daljnje promicanje strateškog partnerstva između Europske unije i Zajednice latinoameričkih i karipskih država (CELAC).</w:t>
      </w:r>
    </w:p>
    <w:p w14:paraId="16EF685B" w14:textId="77777777" w:rsidR="00994D60" w:rsidRPr="00994D60" w:rsidRDefault="00994D60" w:rsidP="00994D60">
      <w:pPr>
        <w:widowControl w:val="0"/>
        <w:spacing w:line="360" w:lineRule="auto"/>
        <w:rPr>
          <w:noProof/>
          <w:szCs w:val="20"/>
          <w:lang w:eastAsia="fr-BE"/>
        </w:rPr>
      </w:pPr>
    </w:p>
    <w:p w14:paraId="16EF685C" w14:textId="77777777" w:rsidR="00994D60" w:rsidRPr="00994D60" w:rsidRDefault="00994D60" w:rsidP="00994D60">
      <w:pPr>
        <w:widowControl w:val="0"/>
        <w:spacing w:line="360" w:lineRule="auto"/>
        <w:rPr>
          <w:noProof/>
          <w:szCs w:val="20"/>
          <w:lang w:eastAsia="fr-BE"/>
        </w:rPr>
      </w:pPr>
    </w:p>
    <w:p w14:paraId="16EF685D" w14:textId="77777777" w:rsidR="00994D60" w:rsidRPr="00994D60" w:rsidRDefault="00994D60" w:rsidP="00994D60">
      <w:pPr>
        <w:widowControl w:val="0"/>
        <w:spacing w:line="360" w:lineRule="auto"/>
        <w:jc w:val="center"/>
        <w:rPr>
          <w:rFonts w:eastAsia="Calibri"/>
          <w:noProof/>
          <w:szCs w:val="20"/>
          <w:lang w:eastAsia="fr-BE"/>
        </w:rPr>
      </w:pPr>
      <w:bookmarkStart w:id="11" w:name="_Toc445136050"/>
      <w:bookmarkStart w:id="12" w:name="_Toc445364670"/>
      <w:r w:rsidRPr="00994D60">
        <w:rPr>
          <w:noProof/>
          <w:szCs w:val="20"/>
          <w:lang w:eastAsia="fr-BE"/>
        </w:rPr>
        <w:t>ČLANAK 4.</w:t>
      </w:r>
    </w:p>
    <w:p w14:paraId="16EF685E" w14:textId="77777777" w:rsidR="00994D60" w:rsidRPr="00994D60" w:rsidRDefault="00994D60" w:rsidP="00994D60">
      <w:pPr>
        <w:widowControl w:val="0"/>
        <w:spacing w:line="360" w:lineRule="auto"/>
        <w:jc w:val="center"/>
        <w:rPr>
          <w:rFonts w:eastAsia="Calibri"/>
          <w:noProof/>
          <w:szCs w:val="20"/>
          <w:lang w:eastAsia="fr-BE"/>
        </w:rPr>
      </w:pPr>
    </w:p>
    <w:p w14:paraId="16EF685F" w14:textId="77777777" w:rsidR="00994D60" w:rsidRPr="00994D60" w:rsidRDefault="00994D60" w:rsidP="00994D60">
      <w:pPr>
        <w:widowControl w:val="0"/>
        <w:spacing w:line="360" w:lineRule="auto"/>
        <w:jc w:val="center"/>
        <w:rPr>
          <w:rFonts w:eastAsia="Calibri"/>
          <w:noProof/>
          <w:szCs w:val="20"/>
          <w:lang w:eastAsia="fr-BE"/>
        </w:rPr>
      </w:pPr>
      <w:r w:rsidRPr="00994D60">
        <w:rPr>
          <w:noProof/>
          <w:szCs w:val="20"/>
          <w:lang w:eastAsia="fr-BE"/>
        </w:rPr>
        <w:t>Područja i modaliteti</w:t>
      </w:r>
      <w:bookmarkEnd w:id="11"/>
      <w:bookmarkEnd w:id="12"/>
    </w:p>
    <w:p w14:paraId="16EF6860" w14:textId="77777777" w:rsidR="00994D60" w:rsidRPr="00994D60" w:rsidRDefault="00994D60" w:rsidP="00994D60">
      <w:pPr>
        <w:widowControl w:val="0"/>
        <w:spacing w:line="360" w:lineRule="auto"/>
        <w:rPr>
          <w:rFonts w:eastAsia="Calibri"/>
          <w:noProof/>
          <w:szCs w:val="20"/>
          <w:lang w:eastAsia="fr-BE"/>
        </w:rPr>
      </w:pPr>
    </w:p>
    <w:p w14:paraId="16EF6861" w14:textId="77777777" w:rsidR="00994D60" w:rsidRPr="00994D60" w:rsidRDefault="00994D60" w:rsidP="00994D60">
      <w:pPr>
        <w:widowControl w:val="0"/>
        <w:spacing w:line="360" w:lineRule="auto"/>
        <w:rPr>
          <w:noProof/>
          <w:szCs w:val="20"/>
          <w:lang w:eastAsia="fr-BE"/>
        </w:rPr>
      </w:pPr>
      <w:r w:rsidRPr="00994D60">
        <w:rPr>
          <w:noProof/>
          <w:szCs w:val="20"/>
          <w:lang w:eastAsia="fr-BE"/>
        </w:rPr>
        <w:t>1.</w:t>
      </w:r>
      <w:r w:rsidRPr="00994D60">
        <w:rPr>
          <w:noProof/>
          <w:szCs w:val="20"/>
          <w:lang w:eastAsia="fr-BE"/>
        </w:rPr>
        <w:tab/>
        <w:t>Stranke su suglasne da se politički dijalog održava u redovitim vremenskim razmacima na razini visokih dužnosnika i političkoj razini te da obuhvaća sva pitanja od obostranog interesa na regionalnoj ili međunarodnoj razini. Pitanja koja je potrebno riješiti političkim dijalogom stranke dogovaraju unaprijed.</w:t>
      </w:r>
    </w:p>
    <w:p w14:paraId="16EF6862" w14:textId="77777777" w:rsidR="00994D60" w:rsidRPr="00994D60" w:rsidRDefault="00994D60" w:rsidP="00994D60">
      <w:pPr>
        <w:widowControl w:val="0"/>
        <w:spacing w:line="360" w:lineRule="auto"/>
        <w:rPr>
          <w:noProof/>
          <w:szCs w:val="20"/>
          <w:lang w:eastAsia="fr-BE"/>
        </w:rPr>
      </w:pPr>
    </w:p>
    <w:p w14:paraId="16EF6863" w14:textId="77777777" w:rsidR="00994D60" w:rsidRPr="00994D60" w:rsidRDefault="00994D60" w:rsidP="00994D60">
      <w:pPr>
        <w:widowControl w:val="0"/>
        <w:spacing w:line="360" w:lineRule="auto"/>
        <w:rPr>
          <w:noProof/>
          <w:szCs w:val="20"/>
          <w:lang w:eastAsia="fr-BE"/>
        </w:rPr>
      </w:pPr>
      <w:r w:rsidRPr="00994D60">
        <w:rPr>
          <w:noProof/>
          <w:szCs w:val="20"/>
          <w:lang w:eastAsia="fr-BE"/>
        </w:rPr>
        <w:t>2.</w:t>
      </w:r>
      <w:r w:rsidRPr="00994D60">
        <w:rPr>
          <w:noProof/>
          <w:szCs w:val="20"/>
          <w:lang w:eastAsia="fr-BE"/>
        </w:rPr>
        <w:tab/>
        <w:t>Politički dijalog između stranaka služi razjašnjenju interesa i položaja obiju stranaka te za cilj ima utvrđivanje zajedničkih polazišta za bilateralne inicijative za suradnju ili multilateralno djelovanje u područjima navedenima u ovom Sporazumu i u drugim područjima koja bi se mogla dodati ako se stranke dogovore o tome.</w:t>
      </w:r>
    </w:p>
    <w:p w14:paraId="16EF6864" w14:textId="77777777" w:rsidR="00994D60" w:rsidRPr="00994D60" w:rsidRDefault="00994D60" w:rsidP="00994D60">
      <w:pPr>
        <w:widowControl w:val="0"/>
        <w:spacing w:line="360" w:lineRule="auto"/>
        <w:rPr>
          <w:noProof/>
          <w:szCs w:val="20"/>
          <w:lang w:eastAsia="fr-BE"/>
        </w:rPr>
      </w:pPr>
    </w:p>
    <w:p w14:paraId="16EF6865" w14:textId="77777777" w:rsidR="00994D60" w:rsidRPr="00994D60" w:rsidRDefault="00994D60" w:rsidP="00994D60">
      <w:pPr>
        <w:widowControl w:val="0"/>
        <w:spacing w:line="360" w:lineRule="auto"/>
        <w:rPr>
          <w:noProof/>
          <w:szCs w:val="20"/>
          <w:lang w:eastAsia="fr-BE"/>
        </w:rPr>
      </w:pPr>
      <w:r w:rsidRPr="00994D60">
        <w:rPr>
          <w:noProof/>
          <w:szCs w:val="20"/>
          <w:lang w:eastAsia="fr-BE"/>
        </w:rPr>
        <w:t>3.</w:t>
      </w:r>
      <w:r w:rsidRPr="00994D60">
        <w:rPr>
          <w:noProof/>
          <w:szCs w:val="20"/>
          <w:lang w:eastAsia="fr-BE"/>
        </w:rPr>
        <w:tab/>
        <w:t>Stranke prema zajedničkom dogovoru uspostavljaju zasebne dijaloge za područja za koja su potrebni.</w:t>
      </w:r>
    </w:p>
    <w:p w14:paraId="16EF6866" w14:textId="77777777" w:rsidR="00994D60" w:rsidRPr="00994D60" w:rsidRDefault="00994D60" w:rsidP="00994D60">
      <w:pPr>
        <w:widowControl w:val="0"/>
        <w:spacing w:line="360" w:lineRule="auto"/>
        <w:jc w:val="center"/>
        <w:rPr>
          <w:noProof/>
          <w:szCs w:val="20"/>
          <w:lang w:eastAsia="fr-BE"/>
        </w:rPr>
      </w:pPr>
    </w:p>
    <w:p w14:paraId="16EF6867" w14:textId="77777777" w:rsidR="00994D60" w:rsidRPr="00994D60" w:rsidRDefault="00994D60" w:rsidP="00994D60">
      <w:pPr>
        <w:widowControl w:val="0"/>
        <w:spacing w:line="360" w:lineRule="auto"/>
        <w:jc w:val="center"/>
        <w:rPr>
          <w:noProof/>
          <w:szCs w:val="20"/>
          <w:lang w:eastAsia="fr-BE"/>
        </w:rPr>
      </w:pPr>
    </w:p>
    <w:p w14:paraId="16EF6868" w14:textId="77777777" w:rsidR="00994D60" w:rsidRPr="00994D60" w:rsidRDefault="00994D60" w:rsidP="00994D60">
      <w:pPr>
        <w:widowControl w:val="0"/>
        <w:spacing w:line="360" w:lineRule="auto"/>
        <w:jc w:val="center"/>
        <w:rPr>
          <w:noProof/>
          <w:szCs w:val="20"/>
          <w:lang w:eastAsia="fr-BE"/>
        </w:rPr>
      </w:pPr>
      <w:bookmarkStart w:id="13" w:name="_Toc445136051"/>
      <w:bookmarkStart w:id="14" w:name="_Toc445364671"/>
      <w:r w:rsidRPr="00994D60">
        <w:rPr>
          <w:noProof/>
          <w:szCs w:val="20"/>
          <w:lang w:eastAsia="fr-BE"/>
        </w:rPr>
        <w:t>ČLANAK 5.</w:t>
      </w:r>
    </w:p>
    <w:p w14:paraId="16EF6869" w14:textId="77777777" w:rsidR="00994D60" w:rsidRPr="00994D60" w:rsidRDefault="00994D60" w:rsidP="00994D60">
      <w:pPr>
        <w:widowControl w:val="0"/>
        <w:spacing w:line="360" w:lineRule="auto"/>
        <w:jc w:val="center"/>
        <w:rPr>
          <w:noProof/>
          <w:szCs w:val="20"/>
          <w:lang w:eastAsia="fr-BE"/>
        </w:rPr>
      </w:pPr>
    </w:p>
    <w:p w14:paraId="16EF686A" w14:textId="77777777" w:rsidR="00994D60" w:rsidRPr="00994D60" w:rsidRDefault="00994D60" w:rsidP="00994D60">
      <w:pPr>
        <w:widowControl w:val="0"/>
        <w:spacing w:line="360" w:lineRule="auto"/>
        <w:jc w:val="center"/>
        <w:rPr>
          <w:noProof/>
          <w:szCs w:val="20"/>
          <w:lang w:eastAsia="fr-BE"/>
        </w:rPr>
      </w:pPr>
      <w:r w:rsidRPr="00994D60">
        <w:rPr>
          <w:noProof/>
          <w:szCs w:val="20"/>
          <w:lang w:eastAsia="fr-BE"/>
        </w:rPr>
        <w:t>Ljudska prava</w:t>
      </w:r>
      <w:bookmarkEnd w:id="13"/>
      <w:bookmarkEnd w:id="14"/>
    </w:p>
    <w:p w14:paraId="16EF686B" w14:textId="77777777" w:rsidR="00994D60" w:rsidRPr="00994D60" w:rsidRDefault="00994D60" w:rsidP="00994D60">
      <w:pPr>
        <w:widowControl w:val="0"/>
        <w:spacing w:line="360" w:lineRule="auto"/>
        <w:jc w:val="center"/>
        <w:rPr>
          <w:noProof/>
          <w:szCs w:val="20"/>
          <w:lang w:eastAsia="fr-BE"/>
        </w:rPr>
      </w:pPr>
    </w:p>
    <w:p w14:paraId="16EF686C" w14:textId="77777777" w:rsidR="00994D60" w:rsidRPr="00994D60" w:rsidRDefault="00994D60" w:rsidP="00994D60">
      <w:pPr>
        <w:widowControl w:val="0"/>
        <w:spacing w:line="360" w:lineRule="auto"/>
        <w:rPr>
          <w:noProof/>
          <w:szCs w:val="20"/>
          <w:lang w:eastAsia="fr-BE"/>
        </w:rPr>
      </w:pPr>
      <w:r w:rsidRPr="00994D60">
        <w:rPr>
          <w:noProof/>
          <w:szCs w:val="20"/>
          <w:lang w:eastAsia="fr-BE"/>
        </w:rPr>
        <w:t>U okviru sveobuhvatnog političkog dijaloga stranke su suglasne uspostaviti dijalog o ljudskim pravima s ciljem poboljšanja praktične suradnje između stranaka na multilateralnoj i bilateralnoj razini. Stranke dogovaraju dnevni red svakog sastanka u okviru dijaloga, a u tom se dnevnom redu moraju odražavati njihovi specifični interesi te se mora posebno paziti na uravnotežen pristup građanskim i političkim pravima te gospodarskim, socijalnim i kulturnim pravima.</w:t>
      </w:r>
    </w:p>
    <w:p w14:paraId="16EF686D" w14:textId="77777777" w:rsidR="00994D60" w:rsidRPr="00994D60" w:rsidRDefault="00994D60" w:rsidP="00994D60">
      <w:pPr>
        <w:widowControl w:val="0"/>
        <w:spacing w:line="360" w:lineRule="auto"/>
        <w:jc w:val="center"/>
        <w:rPr>
          <w:noProof/>
          <w:szCs w:val="20"/>
          <w:lang w:eastAsia="fr-BE"/>
        </w:rPr>
      </w:pPr>
    </w:p>
    <w:p w14:paraId="16EF686E" w14:textId="77777777" w:rsidR="00994D60" w:rsidRPr="00994D60" w:rsidRDefault="00994D60" w:rsidP="00994D60">
      <w:pPr>
        <w:widowControl w:val="0"/>
        <w:spacing w:line="360" w:lineRule="auto"/>
        <w:jc w:val="center"/>
        <w:rPr>
          <w:noProof/>
          <w:szCs w:val="20"/>
          <w:lang w:eastAsia="fr-BE"/>
        </w:rPr>
      </w:pPr>
    </w:p>
    <w:p w14:paraId="16EF686F" w14:textId="77777777" w:rsidR="00994D60" w:rsidRPr="00994D60" w:rsidRDefault="00994D60" w:rsidP="00994D60">
      <w:pPr>
        <w:widowControl w:val="0"/>
        <w:spacing w:line="360" w:lineRule="auto"/>
        <w:jc w:val="center"/>
        <w:rPr>
          <w:noProof/>
          <w:szCs w:val="20"/>
          <w:lang w:eastAsia="fr-BE"/>
        </w:rPr>
      </w:pPr>
    </w:p>
    <w:p w14:paraId="16EF6870" w14:textId="77777777" w:rsidR="00994D60" w:rsidRPr="00994D60" w:rsidRDefault="00994D60" w:rsidP="00994D60">
      <w:pPr>
        <w:widowControl w:val="0"/>
        <w:spacing w:line="360" w:lineRule="auto"/>
        <w:jc w:val="center"/>
        <w:rPr>
          <w:rFonts w:eastAsia="Calibri"/>
          <w:noProof/>
          <w:szCs w:val="20"/>
          <w:lang w:eastAsia="fr-BE"/>
        </w:rPr>
      </w:pPr>
      <w:bookmarkStart w:id="15" w:name="_Toc445136052"/>
      <w:bookmarkStart w:id="16" w:name="_Toc445364672"/>
      <w:r w:rsidRPr="00994D60">
        <w:rPr>
          <w:noProof/>
          <w:szCs w:val="20"/>
          <w:lang w:eastAsia="fr-BE"/>
        </w:rPr>
        <w:t>ČLANAK 6.</w:t>
      </w:r>
    </w:p>
    <w:p w14:paraId="16EF6871" w14:textId="77777777" w:rsidR="00994D60" w:rsidRPr="00994D60" w:rsidRDefault="00994D60" w:rsidP="00994D60">
      <w:pPr>
        <w:widowControl w:val="0"/>
        <w:spacing w:line="360" w:lineRule="auto"/>
        <w:jc w:val="center"/>
        <w:rPr>
          <w:rFonts w:eastAsia="Calibri"/>
          <w:noProof/>
          <w:szCs w:val="20"/>
          <w:lang w:eastAsia="fr-BE"/>
        </w:rPr>
      </w:pPr>
    </w:p>
    <w:p w14:paraId="16EF6872" w14:textId="77777777" w:rsidR="00994D60" w:rsidRPr="00994D60" w:rsidRDefault="00994D60" w:rsidP="00994D60">
      <w:pPr>
        <w:widowControl w:val="0"/>
        <w:spacing w:line="360" w:lineRule="auto"/>
        <w:jc w:val="center"/>
        <w:rPr>
          <w:noProof/>
          <w:szCs w:val="20"/>
          <w:lang w:eastAsia="fr-BE"/>
        </w:rPr>
      </w:pPr>
      <w:r w:rsidRPr="00994D60">
        <w:rPr>
          <w:noProof/>
          <w:szCs w:val="20"/>
          <w:lang w:eastAsia="fr-BE"/>
        </w:rPr>
        <w:t>Nezakonito trgovanje malim i lakim oružjem i ostalim konvencionalnim oružjem</w:t>
      </w:r>
      <w:bookmarkEnd w:id="15"/>
      <w:bookmarkEnd w:id="16"/>
    </w:p>
    <w:p w14:paraId="16EF6873" w14:textId="77777777" w:rsidR="00994D60" w:rsidRPr="00994D60" w:rsidRDefault="00994D60" w:rsidP="00994D60">
      <w:pPr>
        <w:widowControl w:val="0"/>
        <w:spacing w:line="360" w:lineRule="auto"/>
        <w:jc w:val="center"/>
        <w:rPr>
          <w:noProof/>
          <w:szCs w:val="20"/>
          <w:lang w:eastAsia="fr-BE"/>
        </w:rPr>
      </w:pPr>
    </w:p>
    <w:p w14:paraId="16EF6874" w14:textId="77777777" w:rsidR="00994D60" w:rsidRPr="00994D60" w:rsidRDefault="00994D60" w:rsidP="00994D60">
      <w:pPr>
        <w:widowControl w:val="0"/>
        <w:spacing w:line="360" w:lineRule="auto"/>
        <w:rPr>
          <w:noProof/>
          <w:szCs w:val="20"/>
          <w:lang w:eastAsia="fr-BE"/>
        </w:rPr>
      </w:pPr>
      <w:r w:rsidRPr="00994D60">
        <w:rPr>
          <w:noProof/>
          <w:szCs w:val="20"/>
          <w:lang w:eastAsia="fr-BE"/>
        </w:rPr>
        <w:t>1.</w:t>
      </w:r>
      <w:r w:rsidRPr="00994D60">
        <w:rPr>
          <w:noProof/>
          <w:szCs w:val="20"/>
          <w:lang w:eastAsia="fr-BE"/>
        </w:rPr>
        <w:tab/>
        <w:t>Stranke prepoznaju da nezakonita proizvodnja, prijenos i promet malog i lakog oružja, uključujući streljivo, kao i njihovo pretjerano gomilanje, loše upravljanje njima, neodgovarajuće sigurnosne mjere u pogledu zaliha te njihovo nekontrolirano širenje i dalje predstavljaju ozbiljnu prijetnju međunarodnom miru i sigurnosti.</w:t>
      </w:r>
    </w:p>
    <w:p w14:paraId="16EF6875" w14:textId="77777777" w:rsidR="00994D60" w:rsidRPr="00994D60" w:rsidRDefault="00994D60" w:rsidP="00994D60">
      <w:pPr>
        <w:widowControl w:val="0"/>
        <w:spacing w:line="360" w:lineRule="auto"/>
        <w:rPr>
          <w:noProof/>
          <w:szCs w:val="20"/>
          <w:lang w:eastAsia="fr-BE"/>
        </w:rPr>
      </w:pPr>
    </w:p>
    <w:p w14:paraId="16EF6876" w14:textId="77777777" w:rsidR="00994D60" w:rsidRPr="00994D60" w:rsidRDefault="00994D60" w:rsidP="00994D60">
      <w:pPr>
        <w:widowControl w:val="0"/>
        <w:spacing w:line="360" w:lineRule="auto"/>
        <w:rPr>
          <w:noProof/>
          <w:szCs w:val="20"/>
          <w:lang w:eastAsia="fr-BE"/>
        </w:rPr>
      </w:pPr>
      <w:r w:rsidRPr="00994D60">
        <w:rPr>
          <w:noProof/>
          <w:szCs w:val="20"/>
          <w:lang w:eastAsia="fr-BE"/>
        </w:rPr>
        <w:t>2.</w:t>
      </w:r>
      <w:r w:rsidRPr="00994D60">
        <w:rPr>
          <w:noProof/>
          <w:szCs w:val="20"/>
          <w:lang w:eastAsia="fr-BE"/>
        </w:rPr>
        <w:tab/>
        <w:t>Stranke su suglasne poštovati i u potpunosti provoditi svoje obveze u tom području na temelju primjenjivih međunarodnih sporazuma i rezolucija Ujedinjenih naroda, kao i ostalih međunarodnih instrumenta, uzimajući kao priznati okvir Akcijski plan Ujedinjenih naroda za sprečavanje, suzbijanje i iskorjenjivanje svih aspekata nezakonitog trgovanja malim i lakim oružjem.</w:t>
      </w:r>
    </w:p>
    <w:p w14:paraId="16EF6877" w14:textId="77777777" w:rsidR="00994D60" w:rsidRPr="00994D60" w:rsidRDefault="00994D60" w:rsidP="00994D60">
      <w:pPr>
        <w:widowControl w:val="0"/>
        <w:spacing w:line="360" w:lineRule="auto"/>
        <w:rPr>
          <w:noProof/>
          <w:szCs w:val="20"/>
          <w:lang w:eastAsia="fr-BE"/>
        </w:rPr>
      </w:pPr>
    </w:p>
    <w:p w14:paraId="16EF6878" w14:textId="77777777" w:rsidR="00994D60" w:rsidRPr="00994D60" w:rsidRDefault="00994D60" w:rsidP="00994D60">
      <w:pPr>
        <w:widowControl w:val="0"/>
        <w:spacing w:line="360" w:lineRule="auto"/>
        <w:rPr>
          <w:noProof/>
          <w:szCs w:val="20"/>
          <w:lang w:eastAsia="fr-BE"/>
        </w:rPr>
      </w:pPr>
      <w:r w:rsidRPr="00994D60">
        <w:rPr>
          <w:noProof/>
          <w:szCs w:val="20"/>
          <w:lang w:eastAsia="fr-BE"/>
        </w:rPr>
        <w:t>3.</w:t>
      </w:r>
      <w:r w:rsidRPr="00994D60">
        <w:rPr>
          <w:noProof/>
          <w:szCs w:val="20"/>
          <w:lang w:eastAsia="fr-BE"/>
        </w:rPr>
        <w:tab/>
        <w:t>Stranke ponovno potvrđuju prirodno pravo na samoobranu na temelju članka 51. Povelje UN-a i dodatno potvrđuju pravo svake države na proizvodnju, uvoz i zadržavanje malog i lakog oružja za potrebe obrane i nacionalne sigurnosti, kao i za svoju sposobnost sudjelovanja u mirovnim operacijama u skladu s Poveljom UN-a i na temelju odluke svake od stranaka.</w:t>
      </w:r>
    </w:p>
    <w:p w14:paraId="16EF6879" w14:textId="77777777" w:rsidR="00994D60" w:rsidRPr="00994D60" w:rsidRDefault="00994D60" w:rsidP="00994D60">
      <w:pPr>
        <w:widowControl w:val="0"/>
        <w:spacing w:line="360" w:lineRule="auto"/>
        <w:rPr>
          <w:noProof/>
          <w:szCs w:val="20"/>
          <w:lang w:eastAsia="fr-BE"/>
        </w:rPr>
      </w:pPr>
    </w:p>
    <w:p w14:paraId="16EF687A" w14:textId="77777777" w:rsidR="00994D60" w:rsidRPr="00994D60" w:rsidRDefault="00994D60" w:rsidP="00994D60">
      <w:pPr>
        <w:widowControl w:val="0"/>
        <w:spacing w:line="360" w:lineRule="auto"/>
        <w:rPr>
          <w:noProof/>
          <w:szCs w:val="20"/>
          <w:lang w:eastAsia="fr-BE"/>
        </w:rPr>
      </w:pPr>
      <w:r w:rsidRPr="00994D60">
        <w:rPr>
          <w:noProof/>
          <w:szCs w:val="20"/>
          <w:lang w:eastAsia="fr-BE"/>
        </w:rPr>
        <w:t>4.</w:t>
      </w:r>
      <w:r w:rsidRPr="00994D60">
        <w:rPr>
          <w:noProof/>
          <w:szCs w:val="20"/>
          <w:lang w:eastAsia="fr-BE"/>
        </w:rPr>
        <w:tab/>
        <w:t>Stranke prepoznaju važnost sustava unutarnje kontrole povezane s prijenosom konvencionalnog oružja, u skladu s međunarodnim instrumentima, kako je utvrđeno u stavku 2. Stranke prepoznaju važnost primjene takvih kontrola na odgovoran način, kao doprinos miru, sigurnosti i stabilnosti na međunarodnoj i regionalnoj razini, smanjenju ljudske patnje te sprečavanju nezakonite trgovine konvencionalnim oružjem ili njegova preusmjeravanja neovlaštenim primateljima.</w:t>
      </w:r>
    </w:p>
    <w:p w14:paraId="16EF687B" w14:textId="77777777" w:rsidR="00994D60" w:rsidRPr="00994D60" w:rsidRDefault="00994D60" w:rsidP="00994D60">
      <w:pPr>
        <w:widowControl w:val="0"/>
        <w:spacing w:line="360" w:lineRule="auto"/>
        <w:rPr>
          <w:noProof/>
          <w:szCs w:val="20"/>
          <w:lang w:eastAsia="fr-BE"/>
        </w:rPr>
      </w:pPr>
    </w:p>
    <w:p w14:paraId="16EF687C" w14:textId="77777777" w:rsidR="00994D60" w:rsidRPr="00994D60" w:rsidRDefault="00994D60" w:rsidP="00994D60">
      <w:pPr>
        <w:widowControl w:val="0"/>
        <w:spacing w:line="360" w:lineRule="auto"/>
        <w:rPr>
          <w:noProof/>
          <w:szCs w:val="20"/>
          <w:lang w:eastAsia="fr-BE"/>
        </w:rPr>
      </w:pPr>
      <w:r w:rsidRPr="00994D60">
        <w:rPr>
          <w:noProof/>
          <w:szCs w:val="20"/>
          <w:lang w:eastAsia="fr-BE"/>
        </w:rPr>
        <w:t>5.</w:t>
      </w:r>
      <w:r w:rsidRPr="00994D60">
        <w:rPr>
          <w:noProof/>
          <w:szCs w:val="20"/>
          <w:lang w:eastAsia="fr-BE"/>
        </w:rPr>
        <w:tab/>
        <w:t>Stranke su uz to suglasne surađivati na bilateralnoj, regionalnoj i međunarodnoj razini te osigurati koordinaciju, komplementarnost i sinergiju u svojim naporima da osiguraju postojanje odgovarajućih zakona, drugih propisa i postupaka za izvršavanje djelotvorne kontrole proizvodnje, izvoza, uvoza, prijenosa ili ponovnog prijenosa malog i lakog oružja i ostalog konvencionalnog oružja te za sprečavanje, suzbijanje i iskorjenjivanje nezakonitog trgovanja malim i lakim oružjem, tako doprinoseći očuvanju međunarodnog mira i sigurnosti. Suglasne su uspostaviti redoviti politički dijalog kojim će se pratiti i konsolidirati ta obveza, uzimajući u obzir prirodu, opseg i rasprostranjenost nezakonitog trgovanja oružjem za svaku stranku.</w:t>
      </w:r>
    </w:p>
    <w:p w14:paraId="16EF687D" w14:textId="77777777" w:rsidR="00994D60" w:rsidRPr="00994D60" w:rsidRDefault="00994D60" w:rsidP="00994D60">
      <w:pPr>
        <w:widowControl w:val="0"/>
        <w:spacing w:line="360" w:lineRule="auto"/>
        <w:jc w:val="center"/>
        <w:rPr>
          <w:noProof/>
          <w:szCs w:val="20"/>
          <w:lang w:eastAsia="fr-BE"/>
        </w:rPr>
      </w:pPr>
      <w:bookmarkStart w:id="17" w:name="_Toc445136053"/>
      <w:bookmarkStart w:id="18" w:name="_Toc445364673"/>
      <w:r w:rsidRPr="00994D60">
        <w:rPr>
          <w:noProof/>
          <w:szCs w:val="20"/>
          <w:lang w:eastAsia="fr-BE"/>
        </w:rPr>
        <w:t>ČLANAK 7.</w:t>
      </w:r>
    </w:p>
    <w:p w14:paraId="16EF687E" w14:textId="77777777" w:rsidR="00994D60" w:rsidRPr="00994D60" w:rsidRDefault="00994D60" w:rsidP="00994D60">
      <w:pPr>
        <w:widowControl w:val="0"/>
        <w:spacing w:line="360" w:lineRule="auto"/>
        <w:jc w:val="center"/>
        <w:rPr>
          <w:noProof/>
          <w:szCs w:val="20"/>
          <w:lang w:eastAsia="fr-BE"/>
        </w:rPr>
      </w:pPr>
    </w:p>
    <w:p w14:paraId="16EF687F" w14:textId="77777777" w:rsidR="00994D60" w:rsidRPr="00994D60" w:rsidRDefault="00994D60" w:rsidP="00994D60">
      <w:pPr>
        <w:widowControl w:val="0"/>
        <w:spacing w:line="360" w:lineRule="auto"/>
        <w:jc w:val="center"/>
        <w:rPr>
          <w:noProof/>
          <w:szCs w:val="20"/>
          <w:lang w:eastAsia="fr-BE"/>
        </w:rPr>
      </w:pPr>
      <w:r w:rsidRPr="00994D60">
        <w:rPr>
          <w:noProof/>
          <w:szCs w:val="20"/>
          <w:lang w:eastAsia="fr-BE"/>
        </w:rPr>
        <w:t>Razoružavanje i neširenje oružja za masovno uništavanje</w:t>
      </w:r>
      <w:bookmarkEnd w:id="17"/>
      <w:bookmarkEnd w:id="18"/>
    </w:p>
    <w:p w14:paraId="16EF6880" w14:textId="77777777" w:rsidR="00994D60" w:rsidRPr="00994D60" w:rsidRDefault="00994D60" w:rsidP="00994D60">
      <w:pPr>
        <w:widowControl w:val="0"/>
        <w:spacing w:line="360" w:lineRule="auto"/>
        <w:rPr>
          <w:noProof/>
          <w:szCs w:val="20"/>
          <w:lang w:eastAsia="fr-BE"/>
        </w:rPr>
      </w:pPr>
    </w:p>
    <w:p w14:paraId="16EF6881" w14:textId="77777777" w:rsidR="00994D60" w:rsidRPr="00994D60" w:rsidRDefault="00994D60" w:rsidP="00994D60">
      <w:pPr>
        <w:widowControl w:val="0"/>
        <w:spacing w:line="360" w:lineRule="auto"/>
        <w:rPr>
          <w:noProof/>
          <w:szCs w:val="20"/>
          <w:lang w:eastAsia="fr-BE"/>
        </w:rPr>
      </w:pPr>
      <w:r w:rsidRPr="00994D60">
        <w:rPr>
          <w:noProof/>
          <w:szCs w:val="20"/>
          <w:lang w:eastAsia="fr-BE"/>
        </w:rPr>
        <w:t>1.</w:t>
      </w:r>
      <w:r w:rsidRPr="00994D60">
        <w:rPr>
          <w:noProof/>
          <w:szCs w:val="20"/>
          <w:lang w:eastAsia="fr-BE"/>
        </w:rPr>
        <w:tab/>
        <w:t>Stranke, ponovno potvrđujući svoju predanost općem i potpunom razoružanju, smatraju da širenje nuklearnog, kemijskog i biološkog oružja te sredstava njihove dostave državnim i nedržavnim akterima predstavlja jednu od najozbiljnijih prijetnji međunarodnom miru, stabilnosti i sigurnosti.</w:t>
      </w:r>
    </w:p>
    <w:p w14:paraId="16EF6882" w14:textId="77777777" w:rsidR="00994D60" w:rsidRPr="00994D60" w:rsidRDefault="00994D60" w:rsidP="00994D60">
      <w:pPr>
        <w:widowControl w:val="0"/>
        <w:spacing w:line="360" w:lineRule="auto"/>
        <w:rPr>
          <w:noProof/>
          <w:szCs w:val="20"/>
          <w:lang w:eastAsia="fr-BE"/>
        </w:rPr>
      </w:pPr>
    </w:p>
    <w:p w14:paraId="16EF6883" w14:textId="77777777" w:rsidR="00994D60" w:rsidRPr="00994D60" w:rsidRDefault="00994D60" w:rsidP="00994D60">
      <w:pPr>
        <w:widowControl w:val="0"/>
        <w:spacing w:line="360" w:lineRule="auto"/>
        <w:rPr>
          <w:noProof/>
          <w:szCs w:val="20"/>
          <w:lang w:eastAsia="fr-BE"/>
        </w:rPr>
      </w:pPr>
      <w:r w:rsidRPr="00994D60">
        <w:rPr>
          <w:noProof/>
          <w:szCs w:val="20"/>
          <w:lang w:eastAsia="fr-BE"/>
        </w:rPr>
        <w:t>2.</w:t>
      </w:r>
      <w:r w:rsidRPr="00994D60">
        <w:rPr>
          <w:noProof/>
          <w:szCs w:val="20"/>
          <w:lang w:eastAsia="fr-BE"/>
        </w:rPr>
        <w:tab/>
        <w:t>Stranke ističu Proglašenje Latinske Amerike i Kariba zonom mira, što obuhvaća nastojanja država te regije u promicanju nuklearnog razoružanja, kao i status Latinske Amerike i Kariba kao zone slobodne od nuklearnog oružja.</w:t>
      </w:r>
    </w:p>
    <w:p w14:paraId="16EF6884" w14:textId="77777777" w:rsidR="00994D60" w:rsidRPr="00994D60" w:rsidRDefault="00994D60" w:rsidP="00994D60">
      <w:pPr>
        <w:widowControl w:val="0"/>
        <w:spacing w:line="360" w:lineRule="auto"/>
        <w:rPr>
          <w:noProof/>
          <w:szCs w:val="20"/>
          <w:lang w:eastAsia="fr-BE"/>
        </w:rPr>
      </w:pPr>
    </w:p>
    <w:p w14:paraId="16EF6885" w14:textId="77777777" w:rsidR="00994D60" w:rsidRPr="00994D60" w:rsidRDefault="00994D60" w:rsidP="00994D60">
      <w:pPr>
        <w:widowControl w:val="0"/>
        <w:spacing w:line="360" w:lineRule="auto"/>
        <w:rPr>
          <w:noProof/>
          <w:szCs w:val="20"/>
          <w:lang w:eastAsia="fr-BE"/>
        </w:rPr>
      </w:pPr>
      <w:r w:rsidRPr="00994D60">
        <w:rPr>
          <w:noProof/>
          <w:szCs w:val="20"/>
          <w:lang w:eastAsia="fr-BE"/>
        </w:rPr>
        <w:t>3.</w:t>
      </w:r>
      <w:r w:rsidRPr="00994D60">
        <w:rPr>
          <w:noProof/>
          <w:szCs w:val="20"/>
          <w:lang w:eastAsia="fr-BE"/>
        </w:rPr>
        <w:tab/>
        <w:t>Stranke su suglasne surađivati i doprinositi međunarodnim naporima u području razoružanja, neširenja oružja za masovno uništavanje u svim aspektima i sredstava njihove dostave te nacionalnih kontrola izvoza oružja putem punog poštovanja i provedbe na nacionalnoj razini svojih postojećih obveza na temelju međunarodnih ugovora i sporazuma o razoružanju i neširenju oružja te ostalih međunarodnih obveza primjenjivih na stranke, kao i načela i normi međunarodnog prava.</w:t>
      </w:r>
    </w:p>
    <w:p w14:paraId="16EF6886" w14:textId="77777777" w:rsidR="00994D60" w:rsidRPr="00994D60" w:rsidRDefault="00994D60" w:rsidP="00994D60">
      <w:pPr>
        <w:widowControl w:val="0"/>
        <w:spacing w:line="360" w:lineRule="auto"/>
        <w:rPr>
          <w:noProof/>
          <w:szCs w:val="20"/>
          <w:lang w:eastAsia="fr-BE"/>
        </w:rPr>
      </w:pPr>
    </w:p>
    <w:p w14:paraId="16EF6887" w14:textId="77777777" w:rsidR="00994D60" w:rsidRPr="00994D60" w:rsidRDefault="00994D60" w:rsidP="00994D60">
      <w:pPr>
        <w:widowControl w:val="0"/>
        <w:spacing w:line="360" w:lineRule="auto"/>
        <w:rPr>
          <w:noProof/>
          <w:szCs w:val="20"/>
          <w:lang w:eastAsia="fr-BE"/>
        </w:rPr>
      </w:pPr>
      <w:r w:rsidRPr="00994D60">
        <w:rPr>
          <w:noProof/>
          <w:szCs w:val="20"/>
          <w:lang w:eastAsia="fr-BE"/>
        </w:rPr>
        <w:t>4.</w:t>
      </w:r>
      <w:r w:rsidRPr="00994D60">
        <w:rPr>
          <w:noProof/>
          <w:szCs w:val="20"/>
          <w:lang w:eastAsia="fr-BE"/>
        </w:rPr>
        <w:tab/>
        <w:t>Stranke su suglasne da ova odredba predstavlja ključni element ovog Sporazuma.</w:t>
      </w:r>
    </w:p>
    <w:p w14:paraId="16EF6888" w14:textId="77777777" w:rsidR="00994D60" w:rsidRPr="00994D60" w:rsidRDefault="00994D60" w:rsidP="00994D60">
      <w:pPr>
        <w:widowControl w:val="0"/>
        <w:spacing w:line="360" w:lineRule="auto"/>
        <w:rPr>
          <w:noProof/>
          <w:szCs w:val="20"/>
          <w:lang w:eastAsia="fr-BE"/>
        </w:rPr>
      </w:pPr>
    </w:p>
    <w:p w14:paraId="16EF6889" w14:textId="77777777" w:rsidR="00994D60" w:rsidRPr="00994D60" w:rsidRDefault="00994D60" w:rsidP="00994D60">
      <w:pPr>
        <w:widowControl w:val="0"/>
        <w:spacing w:line="360" w:lineRule="auto"/>
        <w:rPr>
          <w:noProof/>
          <w:szCs w:val="20"/>
          <w:lang w:eastAsia="fr-BE"/>
        </w:rPr>
      </w:pPr>
      <w:r w:rsidRPr="00994D60">
        <w:rPr>
          <w:noProof/>
          <w:szCs w:val="20"/>
          <w:lang w:eastAsia="fr-BE"/>
        </w:rPr>
        <w:t>5.</w:t>
      </w:r>
      <w:r w:rsidRPr="00994D60">
        <w:rPr>
          <w:noProof/>
          <w:szCs w:val="20"/>
          <w:lang w:eastAsia="fr-BE"/>
        </w:rPr>
        <w:tab/>
        <w:t>Stranke su uz to suglasne razmjenjivati stajališta i surađivati s ciljem poduzimanja koraka za moguće potpisivanje, ratificiranje ili pristupanje, ovisno o slučaju, odgovarajućim međunarodnim instrumentima te provoditi i u potpunosti poštovati instrumente kojih su stranke.</w:t>
      </w:r>
    </w:p>
    <w:p w14:paraId="16EF688A" w14:textId="77777777" w:rsidR="00994D60" w:rsidRPr="00994D60" w:rsidRDefault="00994D60" w:rsidP="00994D60">
      <w:pPr>
        <w:widowControl w:val="0"/>
        <w:spacing w:line="360" w:lineRule="auto"/>
        <w:rPr>
          <w:noProof/>
          <w:szCs w:val="20"/>
          <w:lang w:eastAsia="fr-BE"/>
        </w:rPr>
      </w:pPr>
    </w:p>
    <w:p w14:paraId="16EF688B" w14:textId="77777777" w:rsidR="00994D60" w:rsidRPr="00994D60" w:rsidRDefault="00994D60" w:rsidP="00994D60">
      <w:pPr>
        <w:widowControl w:val="0"/>
        <w:spacing w:line="360" w:lineRule="auto"/>
        <w:rPr>
          <w:noProof/>
          <w:szCs w:val="20"/>
          <w:lang w:eastAsia="fr-BE"/>
        </w:rPr>
      </w:pPr>
      <w:r w:rsidRPr="00994D60">
        <w:rPr>
          <w:noProof/>
          <w:szCs w:val="20"/>
          <w:lang w:eastAsia="fr-BE"/>
        </w:rPr>
        <w:t>6.</w:t>
      </w:r>
      <w:r w:rsidRPr="00994D60">
        <w:rPr>
          <w:noProof/>
          <w:szCs w:val="20"/>
          <w:lang w:eastAsia="fr-BE"/>
        </w:rPr>
        <w:tab/>
        <w:t>Stranke su suglasne uspostaviti redoviti dijalog s ciljem pružanja podrške svojoj suradnji u tom području.</w:t>
      </w:r>
    </w:p>
    <w:p w14:paraId="16EF688C" w14:textId="77777777" w:rsidR="00994D60" w:rsidRPr="00994D60" w:rsidRDefault="00994D60" w:rsidP="00994D60">
      <w:pPr>
        <w:widowControl w:val="0"/>
        <w:spacing w:line="360" w:lineRule="auto"/>
        <w:jc w:val="center"/>
        <w:rPr>
          <w:noProof/>
          <w:szCs w:val="20"/>
          <w:lang w:eastAsia="fr-BE"/>
        </w:rPr>
      </w:pPr>
    </w:p>
    <w:p w14:paraId="16EF688D" w14:textId="77777777" w:rsidR="00994D60" w:rsidRPr="00994D60" w:rsidRDefault="00994D60" w:rsidP="00994D60">
      <w:pPr>
        <w:widowControl w:val="0"/>
        <w:spacing w:line="360" w:lineRule="auto"/>
        <w:jc w:val="center"/>
        <w:rPr>
          <w:noProof/>
          <w:szCs w:val="20"/>
          <w:lang w:eastAsia="fr-BE"/>
        </w:rPr>
      </w:pPr>
    </w:p>
    <w:p w14:paraId="16EF688E" w14:textId="77777777" w:rsidR="00994D60" w:rsidRPr="00994D60" w:rsidRDefault="00994D60" w:rsidP="00994D60">
      <w:pPr>
        <w:widowControl w:val="0"/>
        <w:spacing w:line="360" w:lineRule="auto"/>
        <w:jc w:val="center"/>
        <w:rPr>
          <w:noProof/>
          <w:szCs w:val="20"/>
          <w:lang w:eastAsia="fr-BE"/>
        </w:rPr>
      </w:pPr>
      <w:bookmarkStart w:id="19" w:name="_Toc445136054"/>
      <w:bookmarkStart w:id="20" w:name="_Toc445364674"/>
      <w:r w:rsidRPr="00994D60">
        <w:rPr>
          <w:noProof/>
          <w:szCs w:val="20"/>
          <w:lang w:eastAsia="fr-BE"/>
        </w:rPr>
        <w:t>ČLANAK 8.</w:t>
      </w:r>
    </w:p>
    <w:p w14:paraId="16EF688F" w14:textId="77777777" w:rsidR="00994D60" w:rsidRPr="00994D60" w:rsidRDefault="00994D60" w:rsidP="00994D60">
      <w:pPr>
        <w:widowControl w:val="0"/>
        <w:spacing w:line="360" w:lineRule="auto"/>
        <w:jc w:val="center"/>
        <w:rPr>
          <w:noProof/>
          <w:szCs w:val="20"/>
          <w:lang w:eastAsia="fr-BE"/>
        </w:rPr>
      </w:pPr>
    </w:p>
    <w:p w14:paraId="16EF6890" w14:textId="77777777" w:rsidR="00994D60" w:rsidRPr="00994D60" w:rsidRDefault="00994D60" w:rsidP="00994D60">
      <w:pPr>
        <w:widowControl w:val="0"/>
        <w:spacing w:line="360" w:lineRule="auto"/>
        <w:jc w:val="center"/>
        <w:rPr>
          <w:noProof/>
          <w:szCs w:val="20"/>
          <w:lang w:eastAsia="fr-BE"/>
        </w:rPr>
      </w:pPr>
      <w:r w:rsidRPr="00994D60">
        <w:rPr>
          <w:noProof/>
          <w:szCs w:val="20"/>
          <w:lang w:eastAsia="fr-BE"/>
        </w:rPr>
        <w:t>Borba protiv terorizma u svim oblicima i pojavama</w:t>
      </w:r>
      <w:bookmarkEnd w:id="19"/>
      <w:bookmarkEnd w:id="20"/>
    </w:p>
    <w:p w14:paraId="16EF6891" w14:textId="77777777" w:rsidR="00994D60" w:rsidRPr="00994D60" w:rsidRDefault="00994D60" w:rsidP="00994D60">
      <w:pPr>
        <w:widowControl w:val="0"/>
        <w:spacing w:line="360" w:lineRule="auto"/>
        <w:rPr>
          <w:noProof/>
          <w:szCs w:val="20"/>
          <w:lang w:eastAsia="fr-BE"/>
        </w:rPr>
      </w:pPr>
    </w:p>
    <w:p w14:paraId="16EF6892" w14:textId="77777777" w:rsidR="00994D60" w:rsidRPr="00994D60" w:rsidRDefault="00994D60" w:rsidP="00994D60">
      <w:pPr>
        <w:widowControl w:val="0"/>
        <w:spacing w:line="360" w:lineRule="auto"/>
        <w:rPr>
          <w:noProof/>
          <w:szCs w:val="20"/>
          <w:lang w:eastAsia="fr-BE"/>
        </w:rPr>
      </w:pPr>
      <w:r w:rsidRPr="00994D60">
        <w:rPr>
          <w:noProof/>
          <w:szCs w:val="20"/>
          <w:lang w:eastAsia="fr-BE"/>
        </w:rPr>
        <w:t>1.</w:t>
      </w:r>
      <w:r w:rsidRPr="00994D60">
        <w:rPr>
          <w:noProof/>
          <w:szCs w:val="20"/>
          <w:lang w:eastAsia="fr-BE"/>
        </w:rPr>
        <w:tab/>
        <w:t>Stranke ponovno potvrđuju važnost sprečavanja i borbe protiv terorizma u svim njegovim oblicima i pojavama te su suglasne surađivati u razmjeni iskustava i informacija, u potpunosti poštujući načela Povelje UN-a, vladavine prava i međunarodnog prava, uključujući međunarodno pravo u području ljudskih prava i humanitarno pravo, uzimajući u obzir Globalnu strategiju Ujedinjenih naroda (UN) za borbu protiv terorizma sadržanu u Rezoluciji 60/288 Glavne skupštine UN-a od 8. rujna 2006. i njezinim povremenim revizijama.</w:t>
      </w:r>
    </w:p>
    <w:p w14:paraId="16EF6893" w14:textId="77777777" w:rsidR="00994D60" w:rsidRPr="00994D60" w:rsidRDefault="00994D60" w:rsidP="00994D60">
      <w:pPr>
        <w:widowControl w:val="0"/>
        <w:spacing w:line="360" w:lineRule="auto"/>
        <w:rPr>
          <w:noProof/>
          <w:szCs w:val="20"/>
          <w:lang w:eastAsia="fr-BE"/>
        </w:rPr>
      </w:pPr>
    </w:p>
    <w:p w14:paraId="16EF6894" w14:textId="77777777" w:rsidR="00994D60" w:rsidRPr="00994D60" w:rsidRDefault="00994D60" w:rsidP="00994D60">
      <w:pPr>
        <w:widowControl w:val="0"/>
        <w:spacing w:line="360" w:lineRule="auto"/>
        <w:rPr>
          <w:noProof/>
          <w:szCs w:val="20"/>
          <w:lang w:eastAsia="fr-BE"/>
        </w:rPr>
      </w:pPr>
      <w:r w:rsidRPr="00994D60">
        <w:rPr>
          <w:noProof/>
          <w:szCs w:val="20"/>
          <w:lang w:eastAsia="fr-BE"/>
        </w:rPr>
        <w:t>2.</w:t>
      </w:r>
      <w:r w:rsidRPr="00994D60">
        <w:rPr>
          <w:noProof/>
          <w:szCs w:val="20"/>
          <w:lang w:eastAsia="fr-BE"/>
        </w:rPr>
        <w:tab/>
        <w:t>Stranke to posebno čine:</w:t>
      </w:r>
    </w:p>
    <w:p w14:paraId="16EF6895" w14:textId="77777777" w:rsidR="00994D60" w:rsidRPr="00994D60" w:rsidRDefault="00994D60" w:rsidP="00994D60">
      <w:pPr>
        <w:widowControl w:val="0"/>
        <w:spacing w:line="360" w:lineRule="auto"/>
        <w:rPr>
          <w:noProof/>
          <w:szCs w:val="20"/>
          <w:lang w:eastAsia="fr-BE"/>
        </w:rPr>
      </w:pPr>
    </w:p>
    <w:p w14:paraId="16EF6896" w14:textId="77777777" w:rsidR="00994D60" w:rsidRPr="00994D60" w:rsidRDefault="00994D60" w:rsidP="00994D60">
      <w:pPr>
        <w:widowControl w:val="0"/>
        <w:spacing w:line="360" w:lineRule="auto"/>
        <w:ind w:left="567" w:hanging="567"/>
        <w:rPr>
          <w:noProof/>
          <w:szCs w:val="20"/>
          <w:lang w:eastAsia="fr-BE"/>
        </w:rPr>
      </w:pPr>
      <w:r w:rsidRPr="00994D60">
        <w:rPr>
          <w:noProof/>
          <w:szCs w:val="20"/>
          <w:lang w:eastAsia="fr-BE"/>
        </w:rPr>
        <w:t>(a)</w:t>
      </w:r>
      <w:r w:rsidRPr="00994D60">
        <w:rPr>
          <w:noProof/>
          <w:szCs w:val="20"/>
          <w:lang w:eastAsia="fr-BE"/>
        </w:rPr>
        <w:tab/>
        <w:t>u okviru provedbe relevantnih rezolucija UN-a te ratifikacije i provedbe univerzalnih pravnih instrumenata protiv terorizma i ostalih pravnih instrumenata relevantnih za stranke;</w:t>
      </w:r>
    </w:p>
    <w:p w14:paraId="16EF6897" w14:textId="77777777" w:rsidR="00994D60" w:rsidRPr="00994D60" w:rsidRDefault="00994D60" w:rsidP="00994D60">
      <w:pPr>
        <w:widowControl w:val="0"/>
        <w:spacing w:line="360" w:lineRule="auto"/>
        <w:ind w:left="567" w:hanging="567"/>
        <w:rPr>
          <w:noProof/>
          <w:szCs w:val="20"/>
          <w:lang w:eastAsia="fr-BE"/>
        </w:rPr>
      </w:pPr>
    </w:p>
    <w:p w14:paraId="16EF6898" w14:textId="77777777" w:rsidR="00994D60" w:rsidRPr="00994D60" w:rsidRDefault="00994D60" w:rsidP="00994D60">
      <w:pPr>
        <w:widowControl w:val="0"/>
        <w:spacing w:line="360" w:lineRule="auto"/>
        <w:ind w:left="567" w:hanging="567"/>
        <w:rPr>
          <w:noProof/>
          <w:szCs w:val="20"/>
          <w:lang w:eastAsia="fr-BE"/>
        </w:rPr>
      </w:pPr>
      <w:r w:rsidRPr="00994D60">
        <w:rPr>
          <w:noProof/>
          <w:szCs w:val="20"/>
          <w:lang w:eastAsia="fr-BE"/>
        </w:rPr>
        <w:t>(b)</w:t>
      </w:r>
      <w:r w:rsidRPr="00994D60">
        <w:rPr>
          <w:noProof/>
          <w:szCs w:val="20"/>
          <w:lang w:eastAsia="fr-BE"/>
        </w:rPr>
        <w:tab/>
        <w:t>suradnjom u pogledu razmjene informacija o terorističkim skupinama i njihovim mrežama podrške, u skladu s primjenjivim međunarodnim i unutarnjim pravom;</w:t>
      </w:r>
    </w:p>
    <w:p w14:paraId="16EF6899" w14:textId="77777777" w:rsidR="00994D60" w:rsidRPr="00994D60" w:rsidRDefault="00994D60" w:rsidP="00994D60">
      <w:pPr>
        <w:widowControl w:val="0"/>
        <w:spacing w:line="360" w:lineRule="auto"/>
        <w:ind w:left="567" w:hanging="567"/>
        <w:rPr>
          <w:noProof/>
          <w:szCs w:val="20"/>
          <w:lang w:eastAsia="fr-BE"/>
        </w:rPr>
      </w:pPr>
    </w:p>
    <w:p w14:paraId="16EF689A" w14:textId="77777777" w:rsidR="00994D60" w:rsidRPr="00994D60" w:rsidRDefault="00994D60" w:rsidP="00994D60">
      <w:pPr>
        <w:widowControl w:val="0"/>
        <w:spacing w:line="360" w:lineRule="auto"/>
        <w:ind w:left="567" w:hanging="567"/>
        <w:rPr>
          <w:noProof/>
          <w:szCs w:val="20"/>
          <w:lang w:eastAsia="fr-BE"/>
        </w:rPr>
      </w:pPr>
      <w:r w:rsidRPr="00994D60">
        <w:rPr>
          <w:noProof/>
          <w:szCs w:val="20"/>
          <w:lang w:eastAsia="fr-BE"/>
        </w:rPr>
        <w:t>(c)</w:t>
      </w:r>
      <w:r w:rsidRPr="00994D60">
        <w:rPr>
          <w:noProof/>
          <w:szCs w:val="20"/>
          <w:lang w:eastAsia="fr-BE"/>
        </w:rPr>
        <w:tab/>
        <w:t>suradnjom u pogledu razmjene stajališta o sredstvima, metodama i najboljim praksama za borbu protiv terorizma i poticanja terorističkih djela, uključujući tehnička područja i osposobljavanje, kao i u pogledu sprečavanja terorizma;</w:t>
      </w:r>
    </w:p>
    <w:p w14:paraId="16EF689B" w14:textId="77777777" w:rsidR="00994D60" w:rsidRPr="00994D60" w:rsidRDefault="00994D60" w:rsidP="00994D60">
      <w:pPr>
        <w:widowControl w:val="0"/>
        <w:spacing w:line="360" w:lineRule="auto"/>
        <w:ind w:left="567" w:hanging="567"/>
        <w:rPr>
          <w:noProof/>
          <w:szCs w:val="20"/>
          <w:lang w:eastAsia="fr-BE"/>
        </w:rPr>
      </w:pPr>
    </w:p>
    <w:p w14:paraId="16EF689C" w14:textId="77777777" w:rsidR="00994D60" w:rsidRPr="00994D60" w:rsidRDefault="00994D60" w:rsidP="00994D60">
      <w:pPr>
        <w:widowControl w:val="0"/>
        <w:spacing w:line="360" w:lineRule="auto"/>
        <w:ind w:left="567" w:hanging="567"/>
        <w:rPr>
          <w:noProof/>
          <w:szCs w:val="20"/>
          <w:lang w:eastAsia="fr-BE"/>
        </w:rPr>
      </w:pPr>
      <w:r w:rsidRPr="00994D60">
        <w:rPr>
          <w:noProof/>
          <w:szCs w:val="20"/>
          <w:lang w:eastAsia="fr-BE"/>
        </w:rPr>
        <w:t>(d)</w:t>
      </w:r>
      <w:r w:rsidRPr="00994D60">
        <w:rPr>
          <w:noProof/>
          <w:szCs w:val="20"/>
          <w:lang w:eastAsia="fr-BE"/>
        </w:rPr>
        <w:tab/>
        <w:t>suradnjom s ciljem poticanja međunarodnog konsenzusa o borbi protiv terorizma i financiranja terorizma, kao i o normativnom okviru te borbe te radom na što bržem postizanju sporazuma o Sveobuhvatnoj konvenciji o međunarodnom terorizmu kako bi se dopunili postojeći UN-ovi i ostali primjenjivi međunarodni instrumenti za borbu protiv terorizma kojih su stranke;</w:t>
      </w:r>
    </w:p>
    <w:p w14:paraId="16EF689D" w14:textId="77777777" w:rsidR="00994D60" w:rsidRPr="00994D60" w:rsidRDefault="00994D60" w:rsidP="00994D60">
      <w:pPr>
        <w:widowControl w:val="0"/>
        <w:spacing w:line="360" w:lineRule="auto"/>
        <w:ind w:left="567" w:hanging="567"/>
        <w:rPr>
          <w:noProof/>
          <w:szCs w:val="20"/>
          <w:lang w:eastAsia="fr-BE"/>
        </w:rPr>
      </w:pPr>
    </w:p>
    <w:p w14:paraId="16EF689E" w14:textId="77777777" w:rsidR="00994D60" w:rsidRPr="00994D60" w:rsidRDefault="00994D60" w:rsidP="00994D60">
      <w:pPr>
        <w:widowControl w:val="0"/>
        <w:spacing w:line="360" w:lineRule="auto"/>
        <w:ind w:left="567" w:hanging="567"/>
        <w:rPr>
          <w:noProof/>
          <w:szCs w:val="20"/>
          <w:lang w:eastAsia="fr-BE"/>
        </w:rPr>
      </w:pPr>
      <w:r w:rsidRPr="00994D60">
        <w:rPr>
          <w:noProof/>
          <w:szCs w:val="20"/>
          <w:lang w:eastAsia="fr-BE"/>
        </w:rPr>
        <w:t>(e)</w:t>
      </w:r>
      <w:r w:rsidRPr="00994D60">
        <w:rPr>
          <w:noProof/>
          <w:szCs w:val="20"/>
          <w:lang w:eastAsia="fr-BE"/>
        </w:rPr>
        <w:tab/>
        <w:t>promicanjem suradnje među državama članicama UN-a s ciljem djelotvorne provedbe Globalne strategije UN-a za borbu protiv terorizma kao cjeline svim dostupnim sredstvima.</w:t>
      </w:r>
    </w:p>
    <w:p w14:paraId="16EF689F" w14:textId="77777777" w:rsidR="00994D60" w:rsidRPr="00994D60" w:rsidRDefault="00994D60" w:rsidP="00994D60">
      <w:pPr>
        <w:widowControl w:val="0"/>
        <w:spacing w:line="360" w:lineRule="auto"/>
        <w:rPr>
          <w:noProof/>
          <w:szCs w:val="20"/>
          <w:lang w:eastAsia="fr-BE"/>
        </w:rPr>
      </w:pPr>
    </w:p>
    <w:p w14:paraId="16EF68A0" w14:textId="77777777" w:rsidR="00994D60" w:rsidRPr="00994D60" w:rsidRDefault="00994D60" w:rsidP="00994D60">
      <w:pPr>
        <w:widowControl w:val="0"/>
        <w:spacing w:line="360" w:lineRule="auto"/>
        <w:rPr>
          <w:noProof/>
          <w:szCs w:val="20"/>
          <w:lang w:eastAsia="fr-BE"/>
        </w:rPr>
      </w:pPr>
    </w:p>
    <w:p w14:paraId="16EF68A1" w14:textId="77777777" w:rsidR="00994D60" w:rsidRPr="00994D60" w:rsidRDefault="00994D60" w:rsidP="00994D60">
      <w:pPr>
        <w:widowControl w:val="0"/>
        <w:spacing w:line="360" w:lineRule="auto"/>
        <w:jc w:val="center"/>
        <w:rPr>
          <w:noProof/>
          <w:szCs w:val="20"/>
          <w:lang w:eastAsia="fr-BE"/>
        </w:rPr>
      </w:pPr>
      <w:bookmarkStart w:id="21" w:name="_Toc445136055"/>
      <w:bookmarkStart w:id="22" w:name="_Toc445364675"/>
      <w:r w:rsidRPr="00994D60">
        <w:rPr>
          <w:noProof/>
          <w:szCs w:val="20"/>
          <w:lang w:eastAsia="fr-BE"/>
        </w:rPr>
        <w:t>ČLANAK 9.</w:t>
      </w:r>
    </w:p>
    <w:p w14:paraId="16EF68A2" w14:textId="77777777" w:rsidR="00994D60" w:rsidRPr="00994D60" w:rsidRDefault="00994D60" w:rsidP="00994D60">
      <w:pPr>
        <w:widowControl w:val="0"/>
        <w:spacing w:line="360" w:lineRule="auto"/>
        <w:jc w:val="center"/>
        <w:rPr>
          <w:noProof/>
          <w:szCs w:val="20"/>
          <w:lang w:eastAsia="fr-BE"/>
        </w:rPr>
      </w:pPr>
    </w:p>
    <w:p w14:paraId="16EF68A3" w14:textId="77777777" w:rsidR="00994D60" w:rsidRPr="00994D60" w:rsidRDefault="00994D60" w:rsidP="00994D60">
      <w:pPr>
        <w:widowControl w:val="0"/>
        <w:spacing w:line="360" w:lineRule="auto"/>
        <w:jc w:val="center"/>
        <w:rPr>
          <w:noProof/>
          <w:szCs w:val="20"/>
          <w:lang w:eastAsia="fr-BE"/>
        </w:rPr>
      </w:pPr>
      <w:r w:rsidRPr="00994D60">
        <w:rPr>
          <w:noProof/>
          <w:szCs w:val="20"/>
          <w:lang w:eastAsia="fr-BE"/>
        </w:rPr>
        <w:t>Teška kaznena djela od međunarodnog značaja</w:t>
      </w:r>
      <w:bookmarkEnd w:id="21"/>
      <w:bookmarkEnd w:id="22"/>
    </w:p>
    <w:p w14:paraId="16EF68A4" w14:textId="77777777" w:rsidR="00994D60" w:rsidRPr="00994D60" w:rsidRDefault="00994D60" w:rsidP="00994D60">
      <w:pPr>
        <w:widowControl w:val="0"/>
        <w:spacing w:line="360" w:lineRule="auto"/>
        <w:rPr>
          <w:noProof/>
          <w:szCs w:val="20"/>
          <w:lang w:eastAsia="fr-BE"/>
        </w:rPr>
      </w:pPr>
    </w:p>
    <w:p w14:paraId="16EF68A5" w14:textId="77777777" w:rsidR="00994D60" w:rsidRPr="00994D60" w:rsidRDefault="00994D60" w:rsidP="00994D60">
      <w:pPr>
        <w:widowControl w:val="0"/>
        <w:spacing w:line="360" w:lineRule="auto"/>
        <w:rPr>
          <w:noProof/>
          <w:szCs w:val="20"/>
          <w:lang w:eastAsia="fr-BE"/>
        </w:rPr>
      </w:pPr>
      <w:r w:rsidRPr="00994D60">
        <w:rPr>
          <w:noProof/>
          <w:szCs w:val="20"/>
          <w:lang w:eastAsia="fr-BE"/>
        </w:rPr>
        <w:t>1.</w:t>
      </w:r>
      <w:r w:rsidRPr="00994D60">
        <w:rPr>
          <w:noProof/>
          <w:szCs w:val="20"/>
          <w:lang w:eastAsia="fr-BE"/>
        </w:rPr>
        <w:tab/>
        <w:t>Stranke ponovno potvrđuju da najteža kaznena djela koja su od značaja za cijelu međunarodnu zajednicu ne bi smjela ostati nekažnjena te da bi se njihov kazneni progon trebao osigurati mjerama na unutarnjoj ili međunarodnoj razini, ovisno o slučaju, što uključuje razinu Međunarodnog kaznenog suda.</w:t>
      </w:r>
    </w:p>
    <w:p w14:paraId="16EF68A6" w14:textId="77777777" w:rsidR="00994D60" w:rsidRPr="00994D60" w:rsidRDefault="00994D60" w:rsidP="00994D60">
      <w:pPr>
        <w:widowControl w:val="0"/>
        <w:spacing w:line="360" w:lineRule="auto"/>
        <w:rPr>
          <w:noProof/>
          <w:szCs w:val="20"/>
          <w:lang w:eastAsia="fr-BE"/>
        </w:rPr>
      </w:pPr>
    </w:p>
    <w:p w14:paraId="16EF68A7" w14:textId="77777777" w:rsidR="00994D60" w:rsidRPr="00994D60" w:rsidRDefault="00994D60" w:rsidP="00994D60">
      <w:pPr>
        <w:widowControl w:val="0"/>
        <w:spacing w:line="360" w:lineRule="auto"/>
        <w:rPr>
          <w:noProof/>
          <w:szCs w:val="20"/>
          <w:lang w:eastAsia="fr-BE"/>
        </w:rPr>
      </w:pPr>
      <w:r w:rsidRPr="00994D60">
        <w:rPr>
          <w:noProof/>
          <w:szCs w:val="20"/>
          <w:lang w:eastAsia="fr-BE"/>
        </w:rPr>
        <w:t>2.</w:t>
      </w:r>
      <w:r w:rsidRPr="00994D60">
        <w:rPr>
          <w:noProof/>
          <w:szCs w:val="20"/>
          <w:lang w:eastAsia="fr-BE"/>
        </w:rPr>
        <w:tab/>
        <w:t>Stranke ponovno naglašavaju važnost suradnje s odgovarajućim sudovima u skladu s odgovarajućim zakonima stranaka i primjenjivim međunarodnim obvezama.</w:t>
      </w:r>
    </w:p>
    <w:p w14:paraId="16EF68A8" w14:textId="77777777" w:rsidR="00994D60" w:rsidRPr="00994D60" w:rsidRDefault="00994D60" w:rsidP="00994D60">
      <w:pPr>
        <w:widowControl w:val="0"/>
        <w:spacing w:line="360" w:lineRule="auto"/>
        <w:rPr>
          <w:noProof/>
          <w:szCs w:val="20"/>
          <w:lang w:eastAsia="fr-BE"/>
        </w:rPr>
      </w:pPr>
    </w:p>
    <w:p w14:paraId="16EF68A9" w14:textId="77777777" w:rsidR="00994D60" w:rsidRPr="00994D60" w:rsidRDefault="00994D60" w:rsidP="00994D60">
      <w:pPr>
        <w:widowControl w:val="0"/>
        <w:spacing w:line="360" w:lineRule="auto"/>
        <w:rPr>
          <w:noProof/>
          <w:szCs w:val="20"/>
          <w:lang w:eastAsia="fr-BE"/>
        </w:rPr>
      </w:pPr>
      <w:r w:rsidRPr="00994D60">
        <w:rPr>
          <w:noProof/>
          <w:szCs w:val="20"/>
          <w:lang w:eastAsia="fr-BE"/>
        </w:rPr>
        <w:t>3.</w:t>
      </w:r>
      <w:r w:rsidRPr="00994D60">
        <w:rPr>
          <w:noProof/>
          <w:szCs w:val="20"/>
          <w:lang w:eastAsia="fr-BE"/>
        </w:rPr>
        <w:tab/>
        <w:t>Stranke su suglasne da su ciljevi i načela Povelje UN-a i međunarodnog prava ključni za djelotvornu i pravednu međunarodnu kaznenu sudbenost, koja je komplementarna nacionalnim pravosudnim sustavima.</w:t>
      </w:r>
    </w:p>
    <w:p w14:paraId="16EF68AA" w14:textId="77777777" w:rsidR="00994D60" w:rsidRPr="00994D60" w:rsidRDefault="00994D60" w:rsidP="00994D60">
      <w:pPr>
        <w:widowControl w:val="0"/>
        <w:spacing w:line="360" w:lineRule="auto"/>
        <w:rPr>
          <w:noProof/>
          <w:szCs w:val="20"/>
          <w:lang w:eastAsia="fr-BE"/>
        </w:rPr>
      </w:pPr>
    </w:p>
    <w:p w14:paraId="16EF68AB" w14:textId="77777777" w:rsidR="00994D60" w:rsidRPr="00994D60" w:rsidRDefault="00994D60" w:rsidP="00994D60">
      <w:pPr>
        <w:widowControl w:val="0"/>
        <w:spacing w:line="360" w:lineRule="auto"/>
        <w:rPr>
          <w:noProof/>
          <w:szCs w:val="20"/>
          <w:lang w:eastAsia="fr-BE"/>
        </w:rPr>
      </w:pPr>
      <w:r w:rsidRPr="00994D60">
        <w:rPr>
          <w:noProof/>
          <w:szCs w:val="20"/>
          <w:lang w:eastAsia="fr-BE"/>
        </w:rPr>
        <w:t>4.</w:t>
      </w:r>
      <w:r w:rsidRPr="00994D60">
        <w:rPr>
          <w:noProof/>
          <w:szCs w:val="20"/>
          <w:lang w:eastAsia="fr-BE"/>
        </w:rPr>
        <w:tab/>
        <w:t>Stranke su suglasne surađivati s ciljem jačanja pravnog okvira usmjerenog na sprečavanje i kažnjavanje najtežih kaznenih djela koja su od značaja za međunarodnu zajednicu, među ostalim razmjenom iskustava i jačanjem kapaciteta u zajednički dogovorenim područjima.</w:t>
      </w:r>
    </w:p>
    <w:p w14:paraId="16EF68AC" w14:textId="77777777" w:rsidR="00994D60" w:rsidRPr="00994D60" w:rsidRDefault="00994D60" w:rsidP="00994D60">
      <w:pPr>
        <w:widowControl w:val="0"/>
        <w:spacing w:line="360" w:lineRule="auto"/>
        <w:jc w:val="center"/>
        <w:rPr>
          <w:noProof/>
          <w:szCs w:val="20"/>
          <w:lang w:eastAsia="fr-BE"/>
        </w:rPr>
      </w:pPr>
    </w:p>
    <w:p w14:paraId="16EF68AD" w14:textId="77777777" w:rsidR="00994D60" w:rsidRPr="00994D60" w:rsidRDefault="00994D60" w:rsidP="00994D60">
      <w:pPr>
        <w:widowControl w:val="0"/>
        <w:spacing w:line="360" w:lineRule="auto"/>
        <w:jc w:val="center"/>
        <w:rPr>
          <w:noProof/>
          <w:szCs w:val="20"/>
          <w:lang w:eastAsia="fr-BE"/>
        </w:rPr>
      </w:pPr>
    </w:p>
    <w:p w14:paraId="16EF68AE" w14:textId="77777777" w:rsidR="00994D60" w:rsidRPr="00994D60" w:rsidRDefault="00994D60" w:rsidP="00994D60">
      <w:pPr>
        <w:widowControl w:val="0"/>
        <w:spacing w:line="360" w:lineRule="auto"/>
        <w:jc w:val="center"/>
        <w:rPr>
          <w:noProof/>
          <w:szCs w:val="20"/>
          <w:lang w:eastAsia="fr-BE"/>
        </w:rPr>
      </w:pPr>
      <w:bookmarkStart w:id="23" w:name="_Toc445136056"/>
      <w:bookmarkStart w:id="24" w:name="_Toc445364676"/>
      <w:r w:rsidRPr="00994D60">
        <w:rPr>
          <w:noProof/>
          <w:szCs w:val="20"/>
          <w:lang w:eastAsia="fr-BE"/>
        </w:rPr>
        <w:t>ČLANAK 10.</w:t>
      </w:r>
    </w:p>
    <w:p w14:paraId="16EF68AF" w14:textId="77777777" w:rsidR="00994D60" w:rsidRPr="00994D60" w:rsidRDefault="00994D60" w:rsidP="00994D60">
      <w:pPr>
        <w:widowControl w:val="0"/>
        <w:spacing w:line="360" w:lineRule="auto"/>
        <w:jc w:val="center"/>
        <w:rPr>
          <w:noProof/>
          <w:szCs w:val="20"/>
          <w:lang w:eastAsia="fr-BE"/>
        </w:rPr>
      </w:pPr>
    </w:p>
    <w:p w14:paraId="16EF68B0" w14:textId="77777777" w:rsidR="00994D60" w:rsidRPr="00994D60" w:rsidRDefault="00994D60" w:rsidP="00994D60">
      <w:pPr>
        <w:widowControl w:val="0"/>
        <w:spacing w:line="360" w:lineRule="auto"/>
        <w:jc w:val="center"/>
        <w:rPr>
          <w:noProof/>
          <w:szCs w:val="20"/>
          <w:lang w:eastAsia="fr-BE"/>
        </w:rPr>
      </w:pPr>
      <w:r w:rsidRPr="00994D60">
        <w:rPr>
          <w:noProof/>
          <w:szCs w:val="20"/>
          <w:lang w:eastAsia="fr-BE"/>
        </w:rPr>
        <w:t>Jednostrane mjere prisile</w:t>
      </w:r>
      <w:bookmarkEnd w:id="23"/>
      <w:bookmarkEnd w:id="24"/>
    </w:p>
    <w:p w14:paraId="16EF68B1" w14:textId="77777777" w:rsidR="00994D60" w:rsidRPr="00994D60" w:rsidRDefault="00994D60" w:rsidP="00994D60">
      <w:pPr>
        <w:widowControl w:val="0"/>
        <w:spacing w:line="360" w:lineRule="auto"/>
        <w:rPr>
          <w:noProof/>
          <w:szCs w:val="20"/>
          <w:lang w:eastAsia="fr-BE"/>
        </w:rPr>
      </w:pPr>
    </w:p>
    <w:p w14:paraId="16EF68B2" w14:textId="77777777" w:rsidR="00994D60" w:rsidRPr="00994D60" w:rsidRDefault="00994D60" w:rsidP="00994D60">
      <w:pPr>
        <w:widowControl w:val="0"/>
        <w:spacing w:line="360" w:lineRule="auto"/>
        <w:rPr>
          <w:noProof/>
          <w:szCs w:val="20"/>
          <w:lang w:eastAsia="fr-BE"/>
        </w:rPr>
      </w:pPr>
      <w:r w:rsidRPr="00994D60">
        <w:rPr>
          <w:noProof/>
          <w:szCs w:val="20"/>
          <w:lang w:eastAsia="fr-BE"/>
        </w:rPr>
        <w:t>1.</w:t>
      </w:r>
      <w:r w:rsidRPr="00994D60">
        <w:rPr>
          <w:noProof/>
          <w:szCs w:val="20"/>
          <w:lang w:eastAsia="fr-BE"/>
        </w:rPr>
        <w:tab/>
        <w:t>Stranke razmjenjuju stajališta o mjerama prisile na jednostranoj osnovi s izvanteritorijalnim učinkom koje su suprotne međunarodnom pravu i opće prihvaćenim pravilima međunarodne trgovine, a koje utječu na obje stranke i koje se koriste kao sredstvo političkog i gospodarskog pritiska na države i utječu na suverenost drugih država.</w:t>
      </w:r>
    </w:p>
    <w:p w14:paraId="16EF68B3" w14:textId="77777777" w:rsidR="00994D60" w:rsidRPr="00994D60" w:rsidRDefault="00994D60" w:rsidP="00994D60">
      <w:pPr>
        <w:widowControl w:val="0"/>
        <w:spacing w:line="360" w:lineRule="auto"/>
        <w:rPr>
          <w:noProof/>
          <w:szCs w:val="20"/>
          <w:lang w:eastAsia="fr-BE"/>
        </w:rPr>
      </w:pPr>
    </w:p>
    <w:p w14:paraId="16EF68B4" w14:textId="77777777" w:rsidR="00994D60" w:rsidRPr="00994D60" w:rsidRDefault="00994D60" w:rsidP="00994D60">
      <w:pPr>
        <w:widowControl w:val="0"/>
        <w:spacing w:line="360" w:lineRule="auto"/>
        <w:rPr>
          <w:rFonts w:eastAsia="MS Mincho"/>
          <w:noProof/>
          <w:szCs w:val="20"/>
          <w:lang w:eastAsia="fr-BE"/>
        </w:rPr>
      </w:pPr>
      <w:r w:rsidRPr="00994D60">
        <w:rPr>
          <w:noProof/>
          <w:szCs w:val="20"/>
          <w:lang w:eastAsia="fr-BE"/>
        </w:rPr>
        <w:t>2.</w:t>
      </w:r>
      <w:r w:rsidRPr="00994D60">
        <w:rPr>
          <w:noProof/>
          <w:szCs w:val="20"/>
          <w:lang w:eastAsia="fr-BE"/>
        </w:rPr>
        <w:tab/>
        <w:t>Stranke održavaju redoviti dijalog o primjeni takvih mjera te sprečavanju i ublažavanju njihovih učinaka.</w:t>
      </w:r>
    </w:p>
    <w:p w14:paraId="16EF68B5" w14:textId="77777777" w:rsidR="00994D60" w:rsidRPr="00994D60" w:rsidRDefault="00994D60" w:rsidP="00994D60">
      <w:pPr>
        <w:widowControl w:val="0"/>
        <w:spacing w:line="360" w:lineRule="auto"/>
        <w:jc w:val="center"/>
        <w:rPr>
          <w:rFonts w:eastAsia="MS Mincho"/>
          <w:noProof/>
          <w:szCs w:val="20"/>
          <w:lang w:eastAsia="fr-BE"/>
        </w:rPr>
      </w:pPr>
    </w:p>
    <w:p w14:paraId="16EF68B6" w14:textId="77777777" w:rsidR="00994D60" w:rsidRPr="00994D60" w:rsidRDefault="00994D60" w:rsidP="00994D60">
      <w:pPr>
        <w:widowControl w:val="0"/>
        <w:spacing w:line="360" w:lineRule="auto"/>
        <w:jc w:val="center"/>
        <w:rPr>
          <w:rFonts w:eastAsia="MS Mincho"/>
          <w:noProof/>
          <w:szCs w:val="20"/>
          <w:lang w:eastAsia="fr-BE"/>
        </w:rPr>
      </w:pPr>
    </w:p>
    <w:p w14:paraId="16EF68B7" w14:textId="77777777" w:rsidR="00994D60" w:rsidRPr="00994D60" w:rsidRDefault="00994D60" w:rsidP="00994D60">
      <w:pPr>
        <w:widowControl w:val="0"/>
        <w:spacing w:line="360" w:lineRule="auto"/>
        <w:jc w:val="center"/>
        <w:rPr>
          <w:noProof/>
          <w:szCs w:val="20"/>
          <w:lang w:eastAsia="fr-BE"/>
        </w:rPr>
      </w:pPr>
      <w:bookmarkStart w:id="25" w:name="_Toc445136057"/>
      <w:bookmarkStart w:id="26" w:name="_Toc445364677"/>
      <w:r w:rsidRPr="00994D60">
        <w:rPr>
          <w:noProof/>
          <w:szCs w:val="20"/>
          <w:lang w:eastAsia="fr-BE"/>
        </w:rPr>
        <w:t>ČLANAK 11.</w:t>
      </w:r>
    </w:p>
    <w:p w14:paraId="16EF68B8" w14:textId="77777777" w:rsidR="00994D60" w:rsidRPr="00994D60" w:rsidRDefault="00994D60" w:rsidP="00994D60">
      <w:pPr>
        <w:widowControl w:val="0"/>
        <w:spacing w:line="360" w:lineRule="auto"/>
        <w:jc w:val="center"/>
        <w:rPr>
          <w:noProof/>
          <w:szCs w:val="20"/>
          <w:lang w:eastAsia="fr-BE"/>
        </w:rPr>
      </w:pPr>
    </w:p>
    <w:p w14:paraId="16EF68B9" w14:textId="77777777" w:rsidR="00994D60" w:rsidRPr="00994D60" w:rsidRDefault="00994D60" w:rsidP="00994D60">
      <w:pPr>
        <w:widowControl w:val="0"/>
        <w:spacing w:line="360" w:lineRule="auto"/>
        <w:jc w:val="center"/>
        <w:rPr>
          <w:noProof/>
          <w:szCs w:val="20"/>
          <w:lang w:eastAsia="fr-BE"/>
        </w:rPr>
      </w:pPr>
      <w:r w:rsidRPr="00994D60">
        <w:rPr>
          <w:noProof/>
          <w:szCs w:val="20"/>
          <w:lang w:eastAsia="fr-BE"/>
        </w:rPr>
        <w:t>Suzbijanje trgovanja ljudima i krijumčarenja migranata</w:t>
      </w:r>
      <w:bookmarkEnd w:id="25"/>
      <w:bookmarkEnd w:id="26"/>
    </w:p>
    <w:p w14:paraId="16EF68BA" w14:textId="77777777" w:rsidR="00994D60" w:rsidRPr="00994D60" w:rsidRDefault="00994D60" w:rsidP="00994D60">
      <w:pPr>
        <w:widowControl w:val="0"/>
        <w:spacing w:line="360" w:lineRule="auto"/>
        <w:rPr>
          <w:noProof/>
          <w:szCs w:val="20"/>
          <w:lang w:eastAsia="fr-BE"/>
        </w:rPr>
      </w:pPr>
    </w:p>
    <w:p w14:paraId="16EF68BB" w14:textId="77777777" w:rsidR="00994D60" w:rsidRPr="00994D60" w:rsidRDefault="00994D60" w:rsidP="00994D60">
      <w:pPr>
        <w:widowControl w:val="0"/>
        <w:spacing w:line="360" w:lineRule="auto"/>
        <w:rPr>
          <w:noProof/>
          <w:szCs w:val="20"/>
          <w:lang w:eastAsia="fr-BE"/>
        </w:rPr>
      </w:pPr>
      <w:r w:rsidRPr="00994D60">
        <w:rPr>
          <w:noProof/>
          <w:szCs w:val="20"/>
          <w:lang w:eastAsia="fr-BE"/>
        </w:rPr>
        <w:t>1.</w:t>
      </w:r>
      <w:r w:rsidRPr="00994D60">
        <w:rPr>
          <w:noProof/>
          <w:szCs w:val="20"/>
          <w:lang w:eastAsia="fr-BE"/>
        </w:rPr>
        <w:tab/>
        <w:t>S ciljem utvrđivanja područja i definiranja pristupa zajedničkog djelovanja, stranke razmjenjuju stajališta o sprečavanju i borbi protiv krijumčarenja migranata i trgovanja ljudima u svim oblicima te o osiguranju zaštite žrtava u skladu s Poveljom UN-a i odgovarajućim međunarodnim instrumentima, posebno Konvencijom Ujedinjenih naroda protiv transnacionalnoga organiziranog kriminaliteta, Protokolom za sprečavanje, suzbijanje i kažnjavanje trgovanja ljudima, posebno ženama i djecom i Protokolom protiv krijumčarenja migranata kopnom, morem i zrakom te Globalnim akcijskim planom UN-a za borbu protiv trgovanja ljudima koji je donijela Glavna skupština UN-a svojom Rezolucijom 64/293.</w:t>
      </w:r>
    </w:p>
    <w:p w14:paraId="16EF68BC" w14:textId="77777777" w:rsidR="00994D60" w:rsidRPr="00994D60" w:rsidRDefault="00994D60" w:rsidP="00994D60">
      <w:pPr>
        <w:widowControl w:val="0"/>
        <w:spacing w:line="360" w:lineRule="auto"/>
        <w:rPr>
          <w:noProof/>
          <w:szCs w:val="20"/>
          <w:lang w:eastAsia="fr-BE"/>
        </w:rPr>
      </w:pPr>
    </w:p>
    <w:p w14:paraId="16EF68BD" w14:textId="77777777" w:rsidR="00994D60" w:rsidRPr="00994D60" w:rsidRDefault="00994D60" w:rsidP="00994D60">
      <w:pPr>
        <w:widowControl w:val="0"/>
        <w:spacing w:line="360" w:lineRule="auto"/>
        <w:rPr>
          <w:noProof/>
          <w:szCs w:val="20"/>
          <w:lang w:eastAsia="fr-BE"/>
        </w:rPr>
      </w:pPr>
      <w:r w:rsidRPr="00994D60">
        <w:rPr>
          <w:noProof/>
          <w:szCs w:val="20"/>
          <w:lang w:eastAsia="fr-BE"/>
        </w:rPr>
        <w:t>2.</w:t>
      </w:r>
      <w:r w:rsidRPr="00994D60">
        <w:rPr>
          <w:noProof/>
          <w:szCs w:val="20"/>
          <w:lang w:eastAsia="fr-BE"/>
        </w:rPr>
        <w:tab/>
        <w:t>Stranke se osobito usredotočuju na:</w:t>
      </w:r>
    </w:p>
    <w:p w14:paraId="16EF68BE" w14:textId="77777777" w:rsidR="00994D60" w:rsidRPr="00994D60" w:rsidRDefault="00994D60" w:rsidP="00994D60">
      <w:pPr>
        <w:widowControl w:val="0"/>
        <w:spacing w:line="360" w:lineRule="auto"/>
        <w:rPr>
          <w:noProof/>
          <w:szCs w:val="20"/>
          <w:lang w:eastAsia="fr-BE"/>
        </w:rPr>
      </w:pPr>
    </w:p>
    <w:p w14:paraId="16EF68BF" w14:textId="77777777" w:rsidR="00994D60" w:rsidRPr="00994D60" w:rsidRDefault="00994D60" w:rsidP="00994D60">
      <w:pPr>
        <w:widowControl w:val="0"/>
        <w:spacing w:line="360" w:lineRule="auto"/>
        <w:ind w:left="567" w:hanging="567"/>
        <w:rPr>
          <w:noProof/>
          <w:szCs w:val="20"/>
          <w:lang w:eastAsia="fr-BE"/>
        </w:rPr>
      </w:pPr>
      <w:r w:rsidRPr="00994D60">
        <w:rPr>
          <w:noProof/>
          <w:szCs w:val="20"/>
          <w:lang w:eastAsia="fr-BE"/>
        </w:rPr>
        <w:t>(a)</w:t>
      </w:r>
      <w:r w:rsidRPr="00994D60">
        <w:rPr>
          <w:noProof/>
          <w:szCs w:val="20"/>
          <w:lang w:eastAsia="fr-BE"/>
        </w:rPr>
        <w:tab/>
        <w:t>promicanje zakona i politika usklađenih s odredbama Konvencije UN-a protiv transnacionalnoga organiziranog kriminaliteta, Protokola za sprečavanje, suzbijanje i kažnjavanje trgovanja ljudima, posebno ženama i djecom i Protokola protiv krijumčarenja migranata kopnom, morem i zrakom;</w:t>
      </w:r>
    </w:p>
    <w:p w14:paraId="16EF68C0" w14:textId="77777777" w:rsidR="00994D60" w:rsidRPr="00994D60" w:rsidRDefault="00994D60" w:rsidP="00994D60">
      <w:pPr>
        <w:widowControl w:val="0"/>
        <w:spacing w:line="360" w:lineRule="auto"/>
        <w:ind w:left="567" w:hanging="567"/>
        <w:rPr>
          <w:noProof/>
          <w:szCs w:val="20"/>
          <w:lang w:eastAsia="fr-BE"/>
        </w:rPr>
      </w:pPr>
    </w:p>
    <w:p w14:paraId="16EF68C1" w14:textId="77777777" w:rsidR="00994D60" w:rsidRPr="00994D60" w:rsidRDefault="00994D60" w:rsidP="00994D60">
      <w:pPr>
        <w:widowControl w:val="0"/>
        <w:spacing w:line="360" w:lineRule="auto"/>
        <w:ind w:left="567" w:hanging="567"/>
        <w:rPr>
          <w:noProof/>
          <w:szCs w:val="20"/>
          <w:lang w:eastAsia="fr-BE"/>
        </w:rPr>
      </w:pPr>
      <w:r w:rsidRPr="00994D60">
        <w:rPr>
          <w:noProof/>
          <w:szCs w:val="20"/>
          <w:lang w:eastAsia="fr-BE"/>
        </w:rPr>
        <w:t>(b)</w:t>
      </w:r>
      <w:r w:rsidRPr="00994D60">
        <w:rPr>
          <w:noProof/>
          <w:szCs w:val="20"/>
          <w:lang w:eastAsia="fr-BE"/>
        </w:rPr>
        <w:tab/>
        <w:t>najbolje prakse i aktivnosti osmišljene za pomoć kod identifikacije, uhićenja i kaznenog progona kriminalnih mreža uključenih u krijumčarenje migranata i trgovanje ljudima te za pomaganje žrtvama takvih kaznenih djela.</w:t>
      </w:r>
    </w:p>
    <w:p w14:paraId="16EF68C2" w14:textId="77777777" w:rsidR="00994D60" w:rsidRPr="00994D60" w:rsidRDefault="00994D60" w:rsidP="00994D60">
      <w:pPr>
        <w:widowControl w:val="0"/>
        <w:spacing w:line="360" w:lineRule="auto"/>
        <w:jc w:val="center"/>
        <w:rPr>
          <w:noProof/>
          <w:szCs w:val="20"/>
          <w:lang w:eastAsia="fr-BE"/>
        </w:rPr>
      </w:pPr>
    </w:p>
    <w:p w14:paraId="16EF68C3" w14:textId="77777777" w:rsidR="00994D60" w:rsidRPr="00994D60" w:rsidRDefault="00994D60" w:rsidP="00994D60">
      <w:pPr>
        <w:widowControl w:val="0"/>
        <w:spacing w:line="360" w:lineRule="auto"/>
        <w:jc w:val="center"/>
        <w:rPr>
          <w:noProof/>
          <w:szCs w:val="20"/>
          <w:lang w:eastAsia="fr-BE"/>
        </w:rPr>
      </w:pPr>
    </w:p>
    <w:p w14:paraId="16EF68C4" w14:textId="77777777" w:rsidR="00994D60" w:rsidRPr="00994D60" w:rsidRDefault="00994D60" w:rsidP="00994D60">
      <w:pPr>
        <w:widowControl w:val="0"/>
        <w:spacing w:line="360" w:lineRule="auto"/>
        <w:jc w:val="center"/>
        <w:rPr>
          <w:noProof/>
          <w:szCs w:val="20"/>
          <w:lang w:eastAsia="fr-BE"/>
        </w:rPr>
      </w:pPr>
      <w:bookmarkStart w:id="27" w:name="_Toc445136058"/>
      <w:bookmarkStart w:id="28" w:name="_Toc445364678"/>
      <w:r w:rsidRPr="00994D60">
        <w:rPr>
          <w:noProof/>
          <w:szCs w:val="20"/>
          <w:lang w:eastAsia="fr-BE"/>
        </w:rPr>
        <w:t>ČLANAK 12.</w:t>
      </w:r>
    </w:p>
    <w:p w14:paraId="16EF68C5" w14:textId="77777777" w:rsidR="00994D60" w:rsidRPr="00994D60" w:rsidRDefault="00994D60" w:rsidP="00994D60">
      <w:pPr>
        <w:widowControl w:val="0"/>
        <w:spacing w:line="360" w:lineRule="auto"/>
        <w:jc w:val="center"/>
        <w:rPr>
          <w:noProof/>
          <w:szCs w:val="20"/>
          <w:lang w:eastAsia="fr-BE"/>
        </w:rPr>
      </w:pPr>
    </w:p>
    <w:p w14:paraId="16EF68C6" w14:textId="77777777" w:rsidR="00994D60" w:rsidRPr="00994D60" w:rsidRDefault="00994D60" w:rsidP="00994D60">
      <w:pPr>
        <w:widowControl w:val="0"/>
        <w:spacing w:line="360" w:lineRule="auto"/>
        <w:jc w:val="center"/>
        <w:rPr>
          <w:noProof/>
          <w:szCs w:val="20"/>
          <w:lang w:eastAsia="fr-BE"/>
        </w:rPr>
      </w:pPr>
      <w:r w:rsidRPr="00994D60">
        <w:rPr>
          <w:noProof/>
          <w:szCs w:val="20"/>
          <w:lang w:eastAsia="fr-BE"/>
        </w:rPr>
        <w:t>Borba protiv proizvodnje i upotrebe nedopuštenih droga te trgovanja nedopuštenim drogama</w:t>
      </w:r>
      <w:bookmarkEnd w:id="27"/>
      <w:bookmarkEnd w:id="28"/>
    </w:p>
    <w:p w14:paraId="16EF68C7" w14:textId="77777777" w:rsidR="00994D60" w:rsidRPr="00994D60" w:rsidRDefault="00994D60" w:rsidP="00994D60">
      <w:pPr>
        <w:widowControl w:val="0"/>
        <w:spacing w:line="360" w:lineRule="auto"/>
        <w:rPr>
          <w:noProof/>
          <w:szCs w:val="20"/>
          <w:lang w:eastAsia="fr-BE"/>
        </w:rPr>
      </w:pPr>
    </w:p>
    <w:p w14:paraId="16EF68C8" w14:textId="77777777" w:rsidR="00994D60" w:rsidRPr="00994D60" w:rsidRDefault="00994D60" w:rsidP="00994D60">
      <w:pPr>
        <w:widowControl w:val="0"/>
        <w:spacing w:line="360" w:lineRule="auto"/>
        <w:rPr>
          <w:noProof/>
          <w:szCs w:val="20"/>
          <w:lang w:eastAsia="fr-BE"/>
        </w:rPr>
      </w:pPr>
      <w:r w:rsidRPr="00994D60">
        <w:rPr>
          <w:noProof/>
          <w:szCs w:val="20"/>
          <w:lang w:eastAsia="fr-BE"/>
        </w:rPr>
        <w:t>1.</w:t>
      </w:r>
      <w:r w:rsidRPr="00994D60">
        <w:rPr>
          <w:noProof/>
          <w:szCs w:val="20"/>
          <w:lang w:eastAsia="fr-BE"/>
        </w:rPr>
        <w:tab/>
        <w:t>Stranke ponovno potvrđuju važnost razmjene stajališta i najboljih praksi s ciljem utvrđivanja područja i definiranja pristupa zajedničkog djelovanja radi sprečavanja i suzbijanja proizvodnje i upotrebe nedopuštenih tvari te trgovanja nedopuštenim tvarima u svim oblicima, uključujući nove psihoaktivne tvari, u skladu s Poveljom UN-a i odgovarajućim međunarodnim instrumentima, posebno trima glavnim konvencijama UN-a o kontroli droga iz 1961., 1971. i 1988., Političkom izjavom i Izjavom o vodećim načelima za smanjenje potražnje za drogama, odobrenima na izvanrednom zasjedanju Glavne skupštine Ujedinjenih naroda o drogama u lipnju 1998., Političkom izjavom i Akcijskim planom donesenima na susretu na visokoj razini na 52. zasjedanju Komisije Ujedinjenih naroda za opojne droge u ožujku 2009. i zaključnim dokumentom donesenim na izvanrednoj sjednici Glavne skupštine Ujedinjenih naroda o</w:t>
      </w:r>
      <w:r w:rsidRPr="00994D60">
        <w:rPr>
          <w:szCs w:val="20"/>
          <w:lang w:eastAsia="fr-BE"/>
        </w:rPr>
        <w:t xml:space="preserve"> </w:t>
      </w:r>
      <w:r w:rsidRPr="00994D60">
        <w:rPr>
          <w:noProof/>
          <w:szCs w:val="20"/>
          <w:lang w:eastAsia="fr-BE"/>
        </w:rPr>
        <w:t>svjetskom problemu droga u travnju 2016.</w:t>
      </w:r>
    </w:p>
    <w:p w14:paraId="16EF68C9" w14:textId="77777777" w:rsidR="00994D60" w:rsidRPr="00994D60" w:rsidRDefault="00994D60" w:rsidP="00994D60">
      <w:pPr>
        <w:widowControl w:val="0"/>
        <w:spacing w:line="360" w:lineRule="auto"/>
        <w:rPr>
          <w:noProof/>
          <w:szCs w:val="20"/>
          <w:lang w:eastAsia="fr-BE"/>
        </w:rPr>
      </w:pPr>
    </w:p>
    <w:p w14:paraId="16EF68CA" w14:textId="77777777" w:rsidR="00994D60" w:rsidRPr="00994D60" w:rsidRDefault="00994D60" w:rsidP="00994D60">
      <w:pPr>
        <w:widowControl w:val="0"/>
        <w:spacing w:line="360" w:lineRule="auto"/>
        <w:rPr>
          <w:noProof/>
          <w:szCs w:val="20"/>
          <w:lang w:eastAsia="fr-BE"/>
        </w:rPr>
      </w:pPr>
      <w:r w:rsidRPr="00994D60">
        <w:rPr>
          <w:noProof/>
          <w:szCs w:val="20"/>
          <w:lang w:eastAsia="fr-BE"/>
        </w:rPr>
        <w:t>2.</w:t>
      </w:r>
      <w:r w:rsidRPr="00994D60">
        <w:rPr>
          <w:noProof/>
          <w:szCs w:val="20"/>
          <w:lang w:eastAsia="fr-BE"/>
        </w:rPr>
        <w:tab/>
        <w:t>Stranke također nastoje surađivati s ostalim zemljama na smanjenju proizvodnje nedopuštenih tvari i trgovanja nedopuštenim tvarima uz potpuno poštovanje međunarodnog prava, suverenosti država i načela opće i zajedničke odgovornosti.</w:t>
      </w:r>
    </w:p>
    <w:p w14:paraId="16EF68CB" w14:textId="77777777" w:rsidR="00994D60" w:rsidRPr="00994D60" w:rsidRDefault="00994D60" w:rsidP="00994D60">
      <w:pPr>
        <w:widowControl w:val="0"/>
        <w:spacing w:line="360" w:lineRule="auto"/>
        <w:jc w:val="center"/>
        <w:rPr>
          <w:noProof/>
          <w:szCs w:val="20"/>
          <w:lang w:eastAsia="fr-BE"/>
        </w:rPr>
      </w:pPr>
    </w:p>
    <w:p w14:paraId="16EF68CC" w14:textId="77777777" w:rsidR="00994D60" w:rsidRPr="00994D60" w:rsidRDefault="00994D60" w:rsidP="00994D60">
      <w:pPr>
        <w:widowControl w:val="0"/>
        <w:spacing w:line="360" w:lineRule="auto"/>
        <w:jc w:val="center"/>
        <w:rPr>
          <w:noProof/>
          <w:szCs w:val="20"/>
          <w:lang w:eastAsia="fr-BE"/>
        </w:rPr>
      </w:pPr>
    </w:p>
    <w:p w14:paraId="16EF68CD" w14:textId="77777777" w:rsidR="00994D60" w:rsidRPr="00994D60" w:rsidRDefault="00994D60" w:rsidP="00994D60">
      <w:pPr>
        <w:widowControl w:val="0"/>
        <w:spacing w:line="360" w:lineRule="auto"/>
        <w:jc w:val="center"/>
        <w:rPr>
          <w:noProof/>
          <w:szCs w:val="20"/>
          <w:lang w:eastAsia="fr-BE"/>
        </w:rPr>
      </w:pPr>
      <w:bookmarkStart w:id="29" w:name="_Toc445136059"/>
      <w:bookmarkStart w:id="30" w:name="_Toc445364679"/>
      <w:r w:rsidRPr="00994D60">
        <w:rPr>
          <w:noProof/>
          <w:szCs w:val="20"/>
          <w:lang w:eastAsia="fr-BE"/>
        </w:rPr>
        <w:t>ČLANAK 13.</w:t>
      </w:r>
    </w:p>
    <w:p w14:paraId="16EF68CE" w14:textId="77777777" w:rsidR="00994D60" w:rsidRPr="00994D60" w:rsidRDefault="00994D60" w:rsidP="00994D60">
      <w:pPr>
        <w:widowControl w:val="0"/>
        <w:spacing w:line="360" w:lineRule="auto"/>
        <w:jc w:val="center"/>
        <w:rPr>
          <w:noProof/>
          <w:szCs w:val="20"/>
          <w:lang w:eastAsia="fr-BE"/>
        </w:rPr>
      </w:pPr>
    </w:p>
    <w:p w14:paraId="16EF68CF" w14:textId="77777777" w:rsidR="00994D60" w:rsidRPr="00994D60" w:rsidRDefault="00994D60" w:rsidP="00994D60">
      <w:pPr>
        <w:widowControl w:val="0"/>
        <w:spacing w:line="360" w:lineRule="auto"/>
        <w:jc w:val="center"/>
        <w:rPr>
          <w:noProof/>
          <w:szCs w:val="20"/>
          <w:lang w:eastAsia="fr-BE"/>
        </w:rPr>
      </w:pPr>
      <w:r w:rsidRPr="00994D60">
        <w:rPr>
          <w:noProof/>
          <w:szCs w:val="20"/>
          <w:lang w:eastAsia="fr-BE"/>
        </w:rPr>
        <w:t>Borba protiv rasne diskriminacije, ksenofobije i s njima povezane netolerancije</w:t>
      </w:r>
      <w:bookmarkEnd w:id="29"/>
      <w:bookmarkEnd w:id="30"/>
    </w:p>
    <w:p w14:paraId="16EF68D0" w14:textId="77777777" w:rsidR="00994D60" w:rsidRPr="00994D60" w:rsidRDefault="00994D60" w:rsidP="00994D60">
      <w:pPr>
        <w:widowControl w:val="0"/>
        <w:spacing w:line="360" w:lineRule="auto"/>
        <w:rPr>
          <w:noProof/>
          <w:szCs w:val="20"/>
          <w:lang w:eastAsia="fr-BE"/>
        </w:rPr>
      </w:pPr>
    </w:p>
    <w:p w14:paraId="16EF68D1" w14:textId="77777777" w:rsidR="00994D60" w:rsidRPr="00994D60" w:rsidRDefault="00994D60" w:rsidP="00994D60">
      <w:pPr>
        <w:widowControl w:val="0"/>
        <w:spacing w:line="360" w:lineRule="auto"/>
        <w:rPr>
          <w:noProof/>
          <w:szCs w:val="20"/>
          <w:lang w:eastAsia="fr-BE"/>
        </w:rPr>
      </w:pPr>
      <w:r w:rsidRPr="00994D60">
        <w:rPr>
          <w:noProof/>
          <w:szCs w:val="20"/>
          <w:lang w:eastAsia="fr-BE"/>
        </w:rPr>
        <w:t>1.</w:t>
      </w:r>
      <w:r w:rsidRPr="00994D60">
        <w:rPr>
          <w:noProof/>
          <w:szCs w:val="20"/>
          <w:lang w:eastAsia="fr-BE"/>
        </w:rPr>
        <w:tab/>
        <w:t>Stranke se obvezuju na globalnu borbu protiv rasizma, rasne diskriminacije, ksenofobije i s njima povezane netolerancije, među ostalim univerzalnom ratifikacijom i provedbom Međunarodne Konvencije o uklanjanju svih oblika rasne diskriminacije.</w:t>
      </w:r>
    </w:p>
    <w:p w14:paraId="16EF68D2" w14:textId="77777777" w:rsidR="00994D60" w:rsidRPr="00994D60" w:rsidRDefault="00994D60" w:rsidP="00994D60">
      <w:pPr>
        <w:widowControl w:val="0"/>
        <w:spacing w:line="360" w:lineRule="auto"/>
        <w:rPr>
          <w:noProof/>
          <w:szCs w:val="20"/>
          <w:lang w:eastAsia="fr-BE"/>
        </w:rPr>
      </w:pPr>
    </w:p>
    <w:p w14:paraId="16EF68D3" w14:textId="77777777" w:rsidR="00994D60" w:rsidRPr="00994D60" w:rsidRDefault="00994D60" w:rsidP="00994D60">
      <w:pPr>
        <w:widowControl w:val="0"/>
        <w:spacing w:line="360" w:lineRule="auto"/>
        <w:rPr>
          <w:noProof/>
          <w:szCs w:val="20"/>
          <w:lang w:eastAsia="fr-BE"/>
        </w:rPr>
      </w:pPr>
      <w:r w:rsidRPr="00994D60">
        <w:rPr>
          <w:noProof/>
          <w:szCs w:val="20"/>
          <w:lang w:eastAsia="fr-BE"/>
        </w:rPr>
        <w:t>2.</w:t>
      </w:r>
      <w:r w:rsidRPr="00994D60">
        <w:rPr>
          <w:noProof/>
          <w:szCs w:val="20"/>
          <w:lang w:eastAsia="fr-BE"/>
        </w:rPr>
        <w:tab/>
        <w:t>U tom kontekstu stranke razmjenjuju najbolje prakse u pogledu strategija i politika za promicanje borbe protiv rasne diskriminacije, ksenofobije i s njima povezane netolerancije, posebno u vezi s provedbom Deklaracije i Akcijskog plana iz Durbana, na državnim područjima stranaka i na globalnoj razini.</w:t>
      </w:r>
    </w:p>
    <w:p w14:paraId="16EF68D4" w14:textId="77777777" w:rsidR="00994D60" w:rsidRPr="00994D60" w:rsidRDefault="00994D60" w:rsidP="00994D60">
      <w:pPr>
        <w:widowControl w:val="0"/>
        <w:spacing w:line="360" w:lineRule="auto"/>
        <w:rPr>
          <w:noProof/>
          <w:szCs w:val="20"/>
          <w:lang w:eastAsia="fr-BE"/>
        </w:rPr>
      </w:pPr>
    </w:p>
    <w:p w14:paraId="16EF68D5" w14:textId="77777777" w:rsidR="00994D60" w:rsidRPr="00994D60" w:rsidRDefault="00994D60" w:rsidP="00994D60">
      <w:pPr>
        <w:widowControl w:val="0"/>
        <w:spacing w:line="360" w:lineRule="auto"/>
        <w:rPr>
          <w:noProof/>
          <w:szCs w:val="20"/>
          <w:lang w:eastAsia="fr-BE"/>
        </w:rPr>
      </w:pPr>
      <w:r w:rsidRPr="00994D60">
        <w:rPr>
          <w:noProof/>
          <w:szCs w:val="20"/>
          <w:lang w:eastAsia="fr-BE"/>
        </w:rPr>
        <w:t>3.</w:t>
      </w:r>
      <w:r w:rsidRPr="00994D60">
        <w:rPr>
          <w:noProof/>
          <w:szCs w:val="20"/>
          <w:lang w:eastAsia="fr-BE"/>
        </w:rPr>
        <w:tab/>
        <w:t>Stranke također razmjenjuju stajališta o najučinkovitijim načinima provedbe Međunarodnog desetljeća osoba afričkog podrijetla Ujedinjenih naroda, od 2015. do 2024.</w:t>
      </w:r>
    </w:p>
    <w:p w14:paraId="16EF68D6" w14:textId="77777777" w:rsidR="00994D60" w:rsidRPr="00994D60" w:rsidRDefault="00994D60" w:rsidP="00994D60">
      <w:pPr>
        <w:widowControl w:val="0"/>
        <w:spacing w:line="360" w:lineRule="auto"/>
        <w:rPr>
          <w:noProof/>
          <w:szCs w:val="20"/>
          <w:lang w:eastAsia="fr-BE"/>
        </w:rPr>
      </w:pPr>
    </w:p>
    <w:p w14:paraId="16EF68D7" w14:textId="77777777" w:rsidR="00994D60" w:rsidRPr="00994D60" w:rsidRDefault="00994D60" w:rsidP="00994D60">
      <w:pPr>
        <w:widowControl w:val="0"/>
        <w:spacing w:line="360" w:lineRule="auto"/>
        <w:rPr>
          <w:noProof/>
          <w:szCs w:val="20"/>
          <w:lang w:eastAsia="fr-BE"/>
        </w:rPr>
      </w:pPr>
      <w:r w:rsidRPr="00994D60">
        <w:rPr>
          <w:noProof/>
          <w:szCs w:val="20"/>
          <w:lang w:eastAsia="fr-BE"/>
        </w:rPr>
        <w:t>4.</w:t>
      </w:r>
      <w:r w:rsidRPr="00994D60">
        <w:rPr>
          <w:noProof/>
          <w:szCs w:val="20"/>
          <w:lang w:eastAsia="fr-BE"/>
        </w:rPr>
        <w:tab/>
        <w:t>Stranke razmatraju mogućnost poduzimanja mjera za borbu protiv rasne diskriminacije u okviru Ujedinjenih naroda i ostalih foruma.</w:t>
      </w:r>
    </w:p>
    <w:p w14:paraId="16EF68D8" w14:textId="77777777" w:rsidR="00994D60" w:rsidRPr="00994D60" w:rsidRDefault="00994D60" w:rsidP="00994D60">
      <w:pPr>
        <w:widowControl w:val="0"/>
        <w:spacing w:line="360" w:lineRule="auto"/>
        <w:jc w:val="center"/>
        <w:rPr>
          <w:noProof/>
          <w:szCs w:val="20"/>
          <w:lang w:eastAsia="fr-BE"/>
        </w:rPr>
      </w:pPr>
    </w:p>
    <w:p w14:paraId="16EF68D9" w14:textId="77777777" w:rsidR="00994D60" w:rsidRPr="00994D60" w:rsidRDefault="00994D60" w:rsidP="00994D60">
      <w:pPr>
        <w:widowControl w:val="0"/>
        <w:spacing w:line="360" w:lineRule="auto"/>
        <w:jc w:val="center"/>
        <w:rPr>
          <w:noProof/>
          <w:szCs w:val="20"/>
          <w:lang w:eastAsia="fr-BE"/>
        </w:rPr>
      </w:pPr>
    </w:p>
    <w:p w14:paraId="16EF68DA" w14:textId="77777777" w:rsidR="00994D60" w:rsidRPr="00994D60" w:rsidRDefault="00994D60" w:rsidP="00994D60">
      <w:pPr>
        <w:widowControl w:val="0"/>
        <w:spacing w:line="360" w:lineRule="auto"/>
        <w:jc w:val="center"/>
        <w:rPr>
          <w:noProof/>
          <w:szCs w:val="20"/>
          <w:lang w:eastAsia="fr-BE"/>
        </w:rPr>
      </w:pPr>
      <w:bookmarkStart w:id="31" w:name="_Toc445136060"/>
      <w:bookmarkStart w:id="32" w:name="_Toc445364680"/>
      <w:r w:rsidRPr="00994D60">
        <w:rPr>
          <w:noProof/>
          <w:szCs w:val="20"/>
          <w:lang w:eastAsia="fr-BE"/>
        </w:rPr>
        <w:t>ČLANAK 14.</w:t>
      </w:r>
    </w:p>
    <w:p w14:paraId="16EF68DB" w14:textId="77777777" w:rsidR="00994D60" w:rsidRPr="00994D60" w:rsidRDefault="00994D60" w:rsidP="00994D60">
      <w:pPr>
        <w:widowControl w:val="0"/>
        <w:spacing w:line="360" w:lineRule="auto"/>
        <w:jc w:val="center"/>
        <w:rPr>
          <w:noProof/>
          <w:szCs w:val="20"/>
          <w:lang w:eastAsia="fr-BE"/>
        </w:rPr>
      </w:pPr>
    </w:p>
    <w:p w14:paraId="16EF68DC" w14:textId="77777777" w:rsidR="00994D60" w:rsidRPr="00994D60" w:rsidRDefault="00994D60" w:rsidP="00994D60">
      <w:pPr>
        <w:widowControl w:val="0"/>
        <w:spacing w:line="360" w:lineRule="auto"/>
        <w:jc w:val="center"/>
        <w:rPr>
          <w:noProof/>
          <w:szCs w:val="20"/>
          <w:lang w:eastAsia="fr-BE"/>
        </w:rPr>
      </w:pPr>
      <w:r w:rsidRPr="00994D60">
        <w:rPr>
          <w:noProof/>
          <w:szCs w:val="20"/>
          <w:lang w:eastAsia="fr-BE"/>
        </w:rPr>
        <w:t>Održivi razvoj</w:t>
      </w:r>
      <w:bookmarkEnd w:id="31"/>
      <w:bookmarkEnd w:id="32"/>
    </w:p>
    <w:p w14:paraId="16EF68DD" w14:textId="77777777" w:rsidR="00994D60" w:rsidRPr="00994D60" w:rsidRDefault="00994D60" w:rsidP="00994D60">
      <w:pPr>
        <w:widowControl w:val="0"/>
        <w:spacing w:line="360" w:lineRule="auto"/>
        <w:rPr>
          <w:noProof/>
          <w:szCs w:val="20"/>
          <w:lang w:eastAsia="fr-BE"/>
        </w:rPr>
      </w:pPr>
    </w:p>
    <w:p w14:paraId="16EF68DE" w14:textId="77777777" w:rsidR="00994D60" w:rsidRPr="00994D60" w:rsidRDefault="00994D60" w:rsidP="00994D60">
      <w:pPr>
        <w:widowControl w:val="0"/>
        <w:spacing w:line="360" w:lineRule="auto"/>
        <w:rPr>
          <w:noProof/>
          <w:szCs w:val="20"/>
          <w:lang w:eastAsia="fr-BE"/>
        </w:rPr>
      </w:pPr>
      <w:r w:rsidRPr="00994D60">
        <w:rPr>
          <w:noProof/>
          <w:szCs w:val="20"/>
          <w:lang w:eastAsia="fr-BE"/>
        </w:rPr>
        <w:t>1.</w:t>
      </w:r>
      <w:r w:rsidRPr="00994D60">
        <w:rPr>
          <w:noProof/>
          <w:szCs w:val="20"/>
          <w:lang w:eastAsia="fr-BE"/>
        </w:rPr>
        <w:tab/>
        <w:t>Stranke pozdravljaju Program za održivi razvoj do 2030. i njegove ciljeve održivog razvoja, koje je donijela Glavna skupština Ujedinjenih naroda, te obećavaju da će raditi na njihovu ispunjavanju na nacionalnoj i međunarodnoj razini.</w:t>
      </w:r>
    </w:p>
    <w:p w14:paraId="16EF68DF" w14:textId="77777777" w:rsidR="00994D60" w:rsidRPr="00994D60" w:rsidRDefault="00994D60" w:rsidP="00994D60">
      <w:pPr>
        <w:widowControl w:val="0"/>
        <w:spacing w:line="360" w:lineRule="auto"/>
        <w:rPr>
          <w:noProof/>
          <w:szCs w:val="20"/>
          <w:lang w:eastAsia="fr-BE"/>
        </w:rPr>
      </w:pPr>
    </w:p>
    <w:p w14:paraId="16EF68E0" w14:textId="77777777" w:rsidR="00994D60" w:rsidRPr="00994D60" w:rsidRDefault="00994D60" w:rsidP="00994D60">
      <w:pPr>
        <w:widowControl w:val="0"/>
        <w:spacing w:line="360" w:lineRule="auto"/>
        <w:rPr>
          <w:noProof/>
          <w:szCs w:val="20"/>
          <w:lang w:eastAsia="fr-BE"/>
        </w:rPr>
      </w:pPr>
      <w:r w:rsidRPr="00994D60">
        <w:rPr>
          <w:noProof/>
          <w:szCs w:val="20"/>
          <w:lang w:eastAsia="fr-BE"/>
        </w:rPr>
        <w:t>2.</w:t>
      </w:r>
      <w:r w:rsidRPr="00994D60">
        <w:rPr>
          <w:noProof/>
          <w:szCs w:val="20"/>
          <w:lang w:eastAsia="fr-BE"/>
        </w:rPr>
        <w:tab/>
        <w:t>Stranke su suglasne u pogledu važnosti iskorjenjivanja svih oblika siromaštva i ostvarenja održivog razvoja u njegovim gospodarskim, društvenim i okolišnim aspektima na ravnomjeran i integriran način. U tu svrhu ponovno potvrđuju svoju predanost provedbi Programa za održivi razvoj do 2030. u skladu s vlastitim sposobnostima i okolnostima.</w:t>
      </w:r>
    </w:p>
    <w:p w14:paraId="16EF68E1" w14:textId="77777777" w:rsidR="00994D60" w:rsidRPr="00994D60" w:rsidRDefault="00994D60" w:rsidP="00994D60">
      <w:pPr>
        <w:widowControl w:val="0"/>
        <w:spacing w:line="360" w:lineRule="auto"/>
        <w:rPr>
          <w:noProof/>
          <w:szCs w:val="20"/>
          <w:lang w:eastAsia="fr-BE"/>
        </w:rPr>
      </w:pPr>
    </w:p>
    <w:p w14:paraId="16EF68E2" w14:textId="77777777" w:rsidR="00994D60" w:rsidRPr="00994D60" w:rsidRDefault="00994D60" w:rsidP="00994D60">
      <w:pPr>
        <w:widowControl w:val="0"/>
        <w:spacing w:line="360" w:lineRule="auto"/>
        <w:rPr>
          <w:noProof/>
          <w:szCs w:val="20"/>
          <w:lang w:eastAsia="fr-BE"/>
        </w:rPr>
      </w:pPr>
      <w:r w:rsidRPr="00994D60">
        <w:rPr>
          <w:noProof/>
          <w:szCs w:val="20"/>
          <w:lang w:eastAsia="fr-BE"/>
        </w:rPr>
        <w:t>3.</w:t>
      </w:r>
      <w:r w:rsidRPr="00994D60">
        <w:rPr>
          <w:noProof/>
          <w:szCs w:val="20"/>
          <w:lang w:eastAsia="fr-BE"/>
        </w:rPr>
        <w:tab/>
        <w:t>Stranke prepoznaju da je za uspješno ostvarenje održivog razvoja potrebno provesti svih 17 ciljeva održivog razvoja Programa za održivi razvoj do 2030. Suglasne su razmjenjivati stajališta o najboljim načinima suradnje radi postizanja ciljeva održivog razvoja, među ostalim:</w:t>
      </w:r>
    </w:p>
    <w:p w14:paraId="16EF68E3" w14:textId="77777777" w:rsidR="00994D60" w:rsidRPr="00994D60" w:rsidRDefault="00994D60" w:rsidP="00994D60">
      <w:pPr>
        <w:widowControl w:val="0"/>
        <w:spacing w:line="360" w:lineRule="auto"/>
        <w:rPr>
          <w:noProof/>
          <w:szCs w:val="20"/>
          <w:lang w:eastAsia="fr-BE"/>
        </w:rPr>
      </w:pPr>
    </w:p>
    <w:p w14:paraId="16EF68E4" w14:textId="77777777" w:rsidR="00994D60" w:rsidRPr="00994D60" w:rsidRDefault="00994D60" w:rsidP="00994D60">
      <w:pPr>
        <w:widowControl w:val="0"/>
        <w:spacing w:line="360" w:lineRule="auto"/>
        <w:ind w:left="567" w:hanging="567"/>
        <w:rPr>
          <w:noProof/>
          <w:szCs w:val="20"/>
          <w:lang w:eastAsia="fr-BE"/>
        </w:rPr>
      </w:pPr>
      <w:r w:rsidRPr="00994D60">
        <w:rPr>
          <w:noProof/>
          <w:szCs w:val="20"/>
          <w:lang w:eastAsia="fr-BE"/>
        </w:rPr>
        <w:t>(a)</w:t>
      </w:r>
      <w:r w:rsidRPr="00994D60">
        <w:rPr>
          <w:noProof/>
          <w:szCs w:val="20"/>
          <w:lang w:eastAsia="fr-BE"/>
        </w:rPr>
        <w:tab/>
        <w:t xml:space="preserve">promicanjem iskorjenjivanja siromaštva, gladi, nepismenosti i slabog zdravlja te osiguravanjem prikladnog, uključivog i održivoga gospodarskog rasta za sve; </w:t>
      </w:r>
    </w:p>
    <w:p w14:paraId="16EF68E5" w14:textId="77777777" w:rsidR="00994D60" w:rsidRPr="00994D60" w:rsidRDefault="00994D60" w:rsidP="00994D60">
      <w:pPr>
        <w:widowControl w:val="0"/>
        <w:spacing w:line="360" w:lineRule="auto"/>
        <w:ind w:left="567" w:hanging="567"/>
        <w:rPr>
          <w:noProof/>
          <w:szCs w:val="20"/>
          <w:lang w:eastAsia="fr-BE"/>
        </w:rPr>
      </w:pPr>
    </w:p>
    <w:p w14:paraId="16EF68E6" w14:textId="77777777" w:rsidR="00994D60" w:rsidRPr="00994D60" w:rsidRDefault="00994D60" w:rsidP="00994D60">
      <w:pPr>
        <w:widowControl w:val="0"/>
        <w:spacing w:line="360" w:lineRule="auto"/>
        <w:ind w:left="567" w:hanging="567"/>
        <w:rPr>
          <w:noProof/>
          <w:szCs w:val="20"/>
          <w:lang w:eastAsia="fr-BE"/>
        </w:rPr>
      </w:pPr>
      <w:r w:rsidRPr="00994D60">
        <w:rPr>
          <w:noProof/>
          <w:szCs w:val="20"/>
          <w:lang w:eastAsia="fr-BE"/>
        </w:rPr>
        <w:t>(b)</w:t>
      </w:r>
      <w:r w:rsidRPr="00994D60">
        <w:rPr>
          <w:noProof/>
          <w:szCs w:val="20"/>
          <w:lang w:eastAsia="fr-BE"/>
        </w:rPr>
        <w:tab/>
        <w:t>davanjem odgovarajuće prednosti zajedničkom rješavanju svih problema u području okoliša, uključujući klimatske promjene, te promicanjem održivoga gospodarenja vodnim, morskim i kopnenim ekosustavima i održivog korištenja tih ekosustava;</w:t>
      </w:r>
    </w:p>
    <w:p w14:paraId="16EF68E7" w14:textId="77777777" w:rsidR="00994D60" w:rsidRPr="00994D60" w:rsidRDefault="00994D60" w:rsidP="00994D60">
      <w:pPr>
        <w:widowControl w:val="0"/>
        <w:spacing w:line="360" w:lineRule="auto"/>
        <w:ind w:left="567" w:hanging="567"/>
        <w:rPr>
          <w:noProof/>
          <w:szCs w:val="20"/>
          <w:lang w:eastAsia="fr-BE"/>
        </w:rPr>
      </w:pPr>
    </w:p>
    <w:p w14:paraId="16EF68E8" w14:textId="77777777" w:rsidR="00994D60" w:rsidRPr="00994D60" w:rsidRDefault="00994D60" w:rsidP="00994D60">
      <w:pPr>
        <w:widowControl w:val="0"/>
        <w:spacing w:line="360" w:lineRule="auto"/>
        <w:ind w:left="567" w:hanging="567"/>
        <w:rPr>
          <w:noProof/>
          <w:szCs w:val="20"/>
          <w:lang w:eastAsia="fr-BE"/>
        </w:rPr>
      </w:pPr>
      <w:r w:rsidRPr="00994D60">
        <w:rPr>
          <w:noProof/>
          <w:szCs w:val="20"/>
          <w:lang w:eastAsia="fr-BE"/>
        </w:rPr>
        <w:t>(c)</w:t>
      </w:r>
      <w:r w:rsidRPr="00994D60">
        <w:rPr>
          <w:noProof/>
          <w:szCs w:val="20"/>
          <w:lang w:eastAsia="fr-BE"/>
        </w:rPr>
        <w:tab/>
        <w:t>zajedničkim radom na osnaživanju žena, smanjenju nejednakosti između i unutar zemalja, olakšavanju pristupa pravosuđu za sve i uspostavi odgovornih, djelotvornih i uključivih institucija na svim razinama.</w:t>
      </w:r>
    </w:p>
    <w:p w14:paraId="16EF68E9" w14:textId="77777777" w:rsidR="00994D60" w:rsidRPr="00994D60" w:rsidRDefault="00994D60" w:rsidP="00994D60">
      <w:pPr>
        <w:widowControl w:val="0"/>
        <w:spacing w:line="360" w:lineRule="auto"/>
        <w:rPr>
          <w:noProof/>
          <w:szCs w:val="20"/>
          <w:lang w:eastAsia="fr-BE"/>
        </w:rPr>
      </w:pPr>
    </w:p>
    <w:p w14:paraId="16EF68EA" w14:textId="77777777" w:rsidR="00994D60" w:rsidRPr="00994D60" w:rsidRDefault="00994D60" w:rsidP="00994D60">
      <w:pPr>
        <w:widowControl w:val="0"/>
        <w:spacing w:line="360" w:lineRule="auto"/>
        <w:rPr>
          <w:noProof/>
          <w:szCs w:val="20"/>
          <w:lang w:eastAsia="fr-BE"/>
        </w:rPr>
      </w:pPr>
      <w:r w:rsidRPr="00994D60">
        <w:rPr>
          <w:noProof/>
          <w:szCs w:val="20"/>
          <w:lang w:eastAsia="fr-BE"/>
        </w:rPr>
        <w:t>4.</w:t>
      </w:r>
      <w:r w:rsidRPr="00994D60">
        <w:rPr>
          <w:noProof/>
          <w:szCs w:val="20"/>
          <w:lang w:eastAsia="fr-BE"/>
        </w:rPr>
        <w:tab/>
        <w:t>Stranke su suglasne uspostaviti ciljani dijalog o Programu za održivi razvoj do 2030. s ciljem utvrđivanja načina za poboljšanje međusobne praktične suradnje u okviru cjelokupnog političkog dijaloga. Stranke dogovaraju dnevni red svakog sastanka u okviru dijaloga.</w:t>
      </w:r>
    </w:p>
    <w:p w14:paraId="16EF68EB" w14:textId="77777777" w:rsidR="00994D60" w:rsidRPr="00994D60" w:rsidRDefault="00994D60" w:rsidP="00994D60">
      <w:pPr>
        <w:widowControl w:val="0"/>
        <w:spacing w:line="360" w:lineRule="auto"/>
        <w:rPr>
          <w:noProof/>
          <w:szCs w:val="20"/>
          <w:lang w:eastAsia="fr-BE"/>
        </w:rPr>
      </w:pPr>
    </w:p>
    <w:p w14:paraId="16EF68EC" w14:textId="77777777" w:rsidR="00994D60" w:rsidRPr="00994D60" w:rsidRDefault="00994D60" w:rsidP="00994D60">
      <w:pPr>
        <w:widowControl w:val="0"/>
        <w:spacing w:line="360" w:lineRule="auto"/>
        <w:rPr>
          <w:noProof/>
          <w:szCs w:val="20"/>
          <w:lang w:eastAsia="fr-BE"/>
        </w:rPr>
      </w:pPr>
      <w:r w:rsidRPr="00994D60">
        <w:rPr>
          <w:noProof/>
          <w:szCs w:val="20"/>
          <w:lang w:eastAsia="fr-BE"/>
        </w:rPr>
        <w:t>5.</w:t>
      </w:r>
      <w:r w:rsidRPr="00994D60">
        <w:rPr>
          <w:noProof/>
          <w:szCs w:val="20"/>
          <w:lang w:eastAsia="fr-BE"/>
        </w:rPr>
        <w:tab/>
        <w:t>Stranke se obvezuju na jačanje globalnog partnerstva za razvoj, promicanje koherentnosti politika na svim razinama i razvijanje sveobuhvatnog inovativnog pristupa za mobilizaciju i djelotvorno korištenje svih dostupnih javnih, privatnih, unutarnjih i međunarodnih izvora, kako su utvrđeni u Akcijskom planu iz Addis Abebe o financiranju za razvoj.</w:t>
      </w:r>
    </w:p>
    <w:p w14:paraId="16EF68ED" w14:textId="77777777" w:rsidR="00994D60" w:rsidRPr="00994D60" w:rsidRDefault="00994D60" w:rsidP="00994D60">
      <w:pPr>
        <w:widowControl w:val="0"/>
        <w:spacing w:line="360" w:lineRule="auto"/>
        <w:rPr>
          <w:noProof/>
          <w:szCs w:val="20"/>
          <w:lang w:eastAsia="fr-BE"/>
        </w:rPr>
      </w:pPr>
    </w:p>
    <w:p w14:paraId="16EF68EE" w14:textId="77777777" w:rsidR="00994D60" w:rsidRPr="00994D60" w:rsidRDefault="00994D60" w:rsidP="00994D60">
      <w:pPr>
        <w:widowControl w:val="0"/>
        <w:spacing w:line="360" w:lineRule="auto"/>
        <w:rPr>
          <w:noProof/>
          <w:szCs w:val="20"/>
          <w:lang w:eastAsia="fr-BE"/>
        </w:rPr>
      </w:pPr>
      <w:r w:rsidRPr="00994D60">
        <w:rPr>
          <w:noProof/>
          <w:szCs w:val="20"/>
          <w:lang w:eastAsia="fr-BE"/>
        </w:rPr>
        <w:t>6.</w:t>
      </w:r>
      <w:r w:rsidRPr="00994D60">
        <w:rPr>
          <w:noProof/>
          <w:szCs w:val="20"/>
          <w:lang w:eastAsia="fr-BE"/>
        </w:rPr>
        <w:tab/>
        <w:t>Stranke prepoznaju potrebu da se Program za održivi razvoj do 2030. i Akcijski plan iz Addis Abebe o financiranju za razvoj redovito prate i preispituju na globalnoj razini u okviru Političkog foruma UN-a na visokoj razini o održivom razvoju, među ostalim u pogledu sredstava provedbe, te, prema potrebi, na nacionalnoj i regionalnoj razini.</w:t>
      </w:r>
    </w:p>
    <w:p w14:paraId="16EF68EF" w14:textId="77777777" w:rsidR="00994D60" w:rsidRPr="00994D60" w:rsidRDefault="00994D60" w:rsidP="00994D60">
      <w:pPr>
        <w:widowControl w:val="0"/>
        <w:spacing w:line="360" w:lineRule="auto"/>
        <w:rPr>
          <w:noProof/>
          <w:szCs w:val="20"/>
          <w:lang w:eastAsia="fr-BE"/>
        </w:rPr>
      </w:pPr>
    </w:p>
    <w:p w14:paraId="16EF68F0" w14:textId="77777777" w:rsidR="00994D60" w:rsidRPr="00994D60" w:rsidRDefault="00994D60" w:rsidP="00994D60">
      <w:pPr>
        <w:widowControl w:val="0"/>
        <w:spacing w:line="360" w:lineRule="auto"/>
        <w:rPr>
          <w:noProof/>
          <w:szCs w:val="20"/>
          <w:lang w:eastAsia="fr-BE"/>
        </w:rPr>
      </w:pPr>
      <w:r w:rsidRPr="00994D60">
        <w:rPr>
          <w:noProof/>
          <w:szCs w:val="20"/>
          <w:lang w:eastAsia="fr-BE"/>
        </w:rPr>
        <w:t>7.</w:t>
      </w:r>
      <w:r w:rsidRPr="00994D60">
        <w:rPr>
          <w:noProof/>
          <w:szCs w:val="20"/>
          <w:lang w:eastAsia="fr-BE"/>
        </w:rPr>
        <w:tab/>
        <w:t>Stranke ponovno potvrđuju potrebu za time da sve razvijene zemlje dodijele 0,7 % svojeg bruto nacionalnog dohotka za službenu pomoć razvoju te da gospodarstva u nastajanju i zemlje s visokim srednjim dohotkom sebi postave ciljeve da povećaju iznos svojeg doprinosa međunarodnom javnom financiranju.</w:t>
      </w:r>
    </w:p>
    <w:p w14:paraId="16EF68F1" w14:textId="77777777" w:rsidR="00994D60" w:rsidRPr="00994D60" w:rsidRDefault="00994D60" w:rsidP="00994D60">
      <w:pPr>
        <w:widowControl w:val="0"/>
        <w:spacing w:line="360" w:lineRule="auto"/>
        <w:jc w:val="center"/>
        <w:rPr>
          <w:noProof/>
          <w:szCs w:val="20"/>
          <w:lang w:eastAsia="fr-BE"/>
        </w:rPr>
      </w:pPr>
    </w:p>
    <w:p w14:paraId="16EF68F2" w14:textId="77777777" w:rsidR="00994D60" w:rsidRPr="00994D60" w:rsidRDefault="00994D60" w:rsidP="00994D60">
      <w:pPr>
        <w:widowControl w:val="0"/>
        <w:spacing w:line="360" w:lineRule="auto"/>
        <w:jc w:val="center"/>
        <w:rPr>
          <w:noProof/>
          <w:szCs w:val="20"/>
          <w:lang w:eastAsia="fr-BE"/>
        </w:rPr>
      </w:pPr>
    </w:p>
    <w:p w14:paraId="16EF68F3" w14:textId="77777777" w:rsidR="00994D60" w:rsidRPr="00994D60" w:rsidRDefault="00994D60" w:rsidP="00994D60">
      <w:pPr>
        <w:widowControl w:val="0"/>
        <w:spacing w:line="360" w:lineRule="auto"/>
        <w:jc w:val="center"/>
        <w:rPr>
          <w:noProof/>
          <w:szCs w:val="20"/>
          <w:lang w:eastAsia="fr-BE"/>
        </w:rPr>
      </w:pPr>
      <w:bookmarkStart w:id="33" w:name="_Toc445136061"/>
      <w:bookmarkStart w:id="34" w:name="_Toc445364681"/>
      <w:r w:rsidRPr="00994D60">
        <w:rPr>
          <w:noProof/>
          <w:szCs w:val="20"/>
          <w:lang w:eastAsia="fr-BE"/>
        </w:rPr>
        <w:t>DIO III.</w:t>
      </w:r>
    </w:p>
    <w:p w14:paraId="16EF68F4" w14:textId="77777777" w:rsidR="00994D60" w:rsidRPr="00994D60" w:rsidRDefault="00994D60" w:rsidP="00994D60">
      <w:pPr>
        <w:widowControl w:val="0"/>
        <w:spacing w:line="360" w:lineRule="auto"/>
        <w:jc w:val="center"/>
        <w:rPr>
          <w:noProof/>
          <w:szCs w:val="20"/>
          <w:lang w:eastAsia="fr-BE"/>
        </w:rPr>
      </w:pPr>
    </w:p>
    <w:p w14:paraId="16EF68F5" w14:textId="77777777" w:rsidR="00994D60" w:rsidRPr="00994D60" w:rsidRDefault="00994D60" w:rsidP="00994D60">
      <w:pPr>
        <w:widowControl w:val="0"/>
        <w:spacing w:line="360" w:lineRule="auto"/>
        <w:jc w:val="center"/>
        <w:rPr>
          <w:noProof/>
          <w:szCs w:val="20"/>
          <w:lang w:eastAsia="fr-BE"/>
        </w:rPr>
      </w:pPr>
      <w:r w:rsidRPr="00994D60">
        <w:rPr>
          <w:noProof/>
          <w:szCs w:val="20"/>
          <w:lang w:eastAsia="fr-BE"/>
        </w:rPr>
        <w:t>SURADNJA I DIJALOG U PODRUČJU SEKTORSKIH POLITIKA</w:t>
      </w:r>
      <w:bookmarkEnd w:id="33"/>
      <w:bookmarkEnd w:id="34"/>
    </w:p>
    <w:p w14:paraId="16EF68F6" w14:textId="77777777" w:rsidR="00994D60" w:rsidRPr="00994D60" w:rsidRDefault="00994D60" w:rsidP="00994D60">
      <w:pPr>
        <w:widowControl w:val="0"/>
        <w:spacing w:line="360" w:lineRule="auto"/>
        <w:jc w:val="center"/>
        <w:rPr>
          <w:noProof/>
          <w:szCs w:val="20"/>
          <w:lang w:eastAsia="fr-BE"/>
        </w:rPr>
      </w:pPr>
    </w:p>
    <w:p w14:paraId="16EF68F7" w14:textId="77777777" w:rsidR="00994D60" w:rsidRPr="00994D60" w:rsidRDefault="00994D60" w:rsidP="00994D60">
      <w:pPr>
        <w:widowControl w:val="0"/>
        <w:spacing w:line="360" w:lineRule="auto"/>
        <w:jc w:val="center"/>
        <w:rPr>
          <w:noProof/>
          <w:szCs w:val="20"/>
          <w:lang w:eastAsia="fr-BE"/>
        </w:rPr>
      </w:pPr>
    </w:p>
    <w:p w14:paraId="16EF68F8" w14:textId="77777777" w:rsidR="00994D60" w:rsidRPr="00994D60" w:rsidRDefault="00994D60" w:rsidP="00994D60">
      <w:pPr>
        <w:widowControl w:val="0"/>
        <w:spacing w:line="360" w:lineRule="auto"/>
        <w:jc w:val="center"/>
        <w:rPr>
          <w:noProof/>
          <w:szCs w:val="20"/>
          <w:lang w:eastAsia="fr-BE"/>
        </w:rPr>
      </w:pPr>
      <w:r w:rsidRPr="00994D60">
        <w:rPr>
          <w:noProof/>
          <w:szCs w:val="20"/>
          <w:lang w:eastAsia="fr-BE"/>
        </w:rPr>
        <w:t>GLAVA I.</w:t>
      </w:r>
    </w:p>
    <w:p w14:paraId="16EF68F9" w14:textId="77777777" w:rsidR="00994D60" w:rsidRPr="00994D60" w:rsidRDefault="00994D60" w:rsidP="00994D60">
      <w:pPr>
        <w:widowControl w:val="0"/>
        <w:spacing w:line="360" w:lineRule="auto"/>
        <w:jc w:val="center"/>
        <w:rPr>
          <w:noProof/>
          <w:szCs w:val="20"/>
          <w:lang w:eastAsia="fr-BE"/>
        </w:rPr>
      </w:pPr>
    </w:p>
    <w:p w14:paraId="16EF68FA" w14:textId="77777777" w:rsidR="00994D60" w:rsidRPr="00994D60" w:rsidRDefault="00994D60" w:rsidP="00994D60">
      <w:pPr>
        <w:widowControl w:val="0"/>
        <w:spacing w:line="360" w:lineRule="auto"/>
        <w:jc w:val="center"/>
        <w:rPr>
          <w:noProof/>
          <w:szCs w:val="20"/>
          <w:lang w:eastAsia="fr-BE"/>
        </w:rPr>
      </w:pPr>
      <w:r w:rsidRPr="00994D60">
        <w:rPr>
          <w:noProof/>
          <w:szCs w:val="20"/>
          <w:lang w:eastAsia="fr-BE"/>
        </w:rPr>
        <w:t xml:space="preserve">OPĆE ODREDBE </w:t>
      </w:r>
    </w:p>
    <w:p w14:paraId="16EF68FB" w14:textId="77777777" w:rsidR="00994D60" w:rsidRPr="00994D60" w:rsidRDefault="00994D60" w:rsidP="00994D60">
      <w:pPr>
        <w:widowControl w:val="0"/>
        <w:spacing w:line="360" w:lineRule="auto"/>
        <w:jc w:val="center"/>
        <w:rPr>
          <w:noProof/>
          <w:szCs w:val="20"/>
          <w:lang w:eastAsia="fr-BE"/>
        </w:rPr>
      </w:pPr>
    </w:p>
    <w:p w14:paraId="16EF68FC" w14:textId="77777777" w:rsidR="00994D60" w:rsidRPr="00994D60" w:rsidRDefault="00994D60" w:rsidP="00994D60">
      <w:pPr>
        <w:widowControl w:val="0"/>
        <w:spacing w:line="360" w:lineRule="auto"/>
        <w:jc w:val="center"/>
        <w:rPr>
          <w:noProof/>
          <w:szCs w:val="20"/>
          <w:lang w:eastAsia="fr-BE"/>
        </w:rPr>
      </w:pPr>
      <w:bookmarkStart w:id="35" w:name="_Toc437256627"/>
      <w:bookmarkStart w:id="36" w:name="_Toc445136062"/>
      <w:bookmarkStart w:id="37" w:name="_Toc445364682"/>
      <w:r w:rsidRPr="00994D60">
        <w:rPr>
          <w:noProof/>
          <w:szCs w:val="20"/>
          <w:lang w:eastAsia="fr-BE"/>
        </w:rPr>
        <w:t>ČLANAK 15.</w:t>
      </w:r>
    </w:p>
    <w:p w14:paraId="16EF68FD" w14:textId="77777777" w:rsidR="00994D60" w:rsidRPr="00994D60" w:rsidRDefault="00994D60" w:rsidP="00994D60">
      <w:pPr>
        <w:widowControl w:val="0"/>
        <w:spacing w:line="360" w:lineRule="auto"/>
        <w:jc w:val="center"/>
        <w:rPr>
          <w:noProof/>
          <w:szCs w:val="20"/>
          <w:lang w:eastAsia="fr-BE"/>
        </w:rPr>
      </w:pPr>
    </w:p>
    <w:p w14:paraId="16EF68FE" w14:textId="77777777" w:rsidR="00994D60" w:rsidRPr="00994D60" w:rsidRDefault="00994D60" w:rsidP="00994D60">
      <w:pPr>
        <w:widowControl w:val="0"/>
        <w:spacing w:line="360" w:lineRule="auto"/>
        <w:jc w:val="center"/>
        <w:rPr>
          <w:noProof/>
          <w:szCs w:val="20"/>
          <w:lang w:eastAsia="fr-BE"/>
        </w:rPr>
      </w:pPr>
      <w:r w:rsidRPr="00994D60">
        <w:rPr>
          <w:noProof/>
          <w:szCs w:val="20"/>
          <w:lang w:eastAsia="fr-BE"/>
        </w:rPr>
        <w:t>Ciljevi</w:t>
      </w:r>
      <w:bookmarkEnd w:id="35"/>
      <w:bookmarkEnd w:id="36"/>
      <w:bookmarkEnd w:id="37"/>
    </w:p>
    <w:p w14:paraId="16EF68FF" w14:textId="77777777" w:rsidR="00994D60" w:rsidRPr="00994D60" w:rsidRDefault="00994D60" w:rsidP="00994D60">
      <w:pPr>
        <w:widowControl w:val="0"/>
        <w:spacing w:line="360" w:lineRule="auto"/>
        <w:jc w:val="center"/>
        <w:rPr>
          <w:noProof/>
          <w:szCs w:val="20"/>
          <w:lang w:eastAsia="fr-BE"/>
        </w:rPr>
      </w:pPr>
    </w:p>
    <w:p w14:paraId="16EF6900" w14:textId="77777777" w:rsidR="00994D60" w:rsidRPr="00994D60" w:rsidRDefault="00994D60" w:rsidP="00994D60">
      <w:pPr>
        <w:widowControl w:val="0"/>
        <w:spacing w:line="360" w:lineRule="auto"/>
        <w:rPr>
          <w:noProof/>
          <w:szCs w:val="20"/>
          <w:lang w:eastAsia="fr-BE"/>
        </w:rPr>
      </w:pPr>
      <w:r w:rsidRPr="00994D60">
        <w:rPr>
          <w:noProof/>
          <w:szCs w:val="20"/>
          <w:lang w:eastAsia="fr-BE"/>
        </w:rPr>
        <w:t>1.</w:t>
      </w:r>
      <w:r w:rsidRPr="00994D60">
        <w:rPr>
          <w:noProof/>
          <w:szCs w:val="20"/>
          <w:lang w:eastAsia="fr-BE"/>
        </w:rPr>
        <w:tab/>
        <w:t>Opći cilj suradnje i dijaloga u području sektorskih politika u okviru ovog Sporazuma je jačanje bilateralnih odnosa između Europske unije i Kube osiguravanjem resursa, mehanizama, alata i postupaka.</w:t>
      </w:r>
    </w:p>
    <w:p w14:paraId="16EF6901" w14:textId="77777777" w:rsidR="00994D60" w:rsidRPr="00994D60" w:rsidRDefault="00994D60" w:rsidP="00994D60">
      <w:pPr>
        <w:widowControl w:val="0"/>
        <w:spacing w:line="360" w:lineRule="auto"/>
        <w:rPr>
          <w:noProof/>
          <w:szCs w:val="20"/>
          <w:lang w:eastAsia="fr-BE"/>
        </w:rPr>
      </w:pPr>
    </w:p>
    <w:p w14:paraId="16EF6902" w14:textId="77777777" w:rsidR="00994D60" w:rsidRPr="00994D60" w:rsidRDefault="00994D60" w:rsidP="00994D60">
      <w:pPr>
        <w:widowControl w:val="0"/>
        <w:spacing w:line="360" w:lineRule="auto"/>
        <w:rPr>
          <w:noProof/>
          <w:szCs w:val="20"/>
          <w:lang w:eastAsia="fr-BE"/>
        </w:rPr>
      </w:pPr>
      <w:r w:rsidRPr="00994D60">
        <w:rPr>
          <w:noProof/>
          <w:szCs w:val="20"/>
          <w:lang w:eastAsia="fr-BE"/>
        </w:rPr>
        <w:t>2.</w:t>
      </w:r>
      <w:r w:rsidRPr="00994D60">
        <w:rPr>
          <w:noProof/>
          <w:szCs w:val="20"/>
          <w:lang w:eastAsia="fr-BE"/>
        </w:rPr>
        <w:tab/>
        <w:t>Stranke su suglasne:</w:t>
      </w:r>
    </w:p>
    <w:p w14:paraId="16EF6903" w14:textId="77777777" w:rsidR="00994D60" w:rsidRPr="00994D60" w:rsidRDefault="00994D60" w:rsidP="00994D60">
      <w:pPr>
        <w:widowControl w:val="0"/>
        <w:spacing w:line="360" w:lineRule="auto"/>
        <w:rPr>
          <w:noProof/>
          <w:szCs w:val="20"/>
          <w:lang w:eastAsia="fr-BE"/>
        </w:rPr>
      </w:pPr>
    </w:p>
    <w:p w14:paraId="16EF6904" w14:textId="77777777" w:rsidR="00994D60" w:rsidRPr="00994D60" w:rsidRDefault="00994D60" w:rsidP="00994D60">
      <w:pPr>
        <w:widowControl w:val="0"/>
        <w:spacing w:line="360" w:lineRule="auto"/>
        <w:ind w:left="567" w:hanging="567"/>
        <w:rPr>
          <w:noProof/>
          <w:szCs w:val="20"/>
          <w:lang w:eastAsia="fr-BE"/>
        </w:rPr>
      </w:pPr>
      <w:r w:rsidRPr="00994D60">
        <w:rPr>
          <w:noProof/>
          <w:szCs w:val="20"/>
          <w:lang w:eastAsia="fr-BE"/>
        </w:rPr>
        <w:t>(a)</w:t>
      </w:r>
      <w:r w:rsidRPr="00994D60">
        <w:rPr>
          <w:noProof/>
          <w:szCs w:val="20"/>
          <w:lang w:eastAsia="fr-BE"/>
        </w:rPr>
        <w:tab/>
        <w:t>provoditi aktivnosti suradnje kojima se dopunjavaju nastojanja Kube u njezinom gospodarskom i društveno održivom razvoju u onim područjima utvrđenima kao prioritetnima i navedenima u glavama od I. do VI. ovoga dijela;</w:t>
      </w:r>
    </w:p>
    <w:p w14:paraId="16EF6905" w14:textId="77777777" w:rsidR="00994D60" w:rsidRPr="00994D60" w:rsidRDefault="00994D60" w:rsidP="00994D60">
      <w:pPr>
        <w:widowControl w:val="0"/>
        <w:spacing w:line="360" w:lineRule="auto"/>
        <w:ind w:left="567" w:hanging="567"/>
        <w:rPr>
          <w:noProof/>
          <w:szCs w:val="20"/>
          <w:lang w:eastAsia="fr-BE"/>
        </w:rPr>
      </w:pPr>
    </w:p>
    <w:p w14:paraId="16EF6906" w14:textId="77777777" w:rsidR="00994D60" w:rsidRPr="00994D60" w:rsidRDefault="00994D60" w:rsidP="00994D60">
      <w:pPr>
        <w:widowControl w:val="0"/>
        <w:spacing w:line="360" w:lineRule="auto"/>
        <w:ind w:left="567" w:hanging="567"/>
        <w:rPr>
          <w:noProof/>
          <w:szCs w:val="20"/>
          <w:lang w:eastAsia="fr-BE"/>
        </w:rPr>
      </w:pPr>
      <w:r w:rsidRPr="00994D60">
        <w:rPr>
          <w:noProof/>
          <w:szCs w:val="20"/>
          <w:lang w:eastAsia="fr-BE"/>
        </w:rPr>
        <w:t>(b)</w:t>
      </w:r>
      <w:r w:rsidRPr="00994D60">
        <w:rPr>
          <w:noProof/>
          <w:szCs w:val="20"/>
          <w:lang w:eastAsia="fr-BE"/>
        </w:rPr>
        <w:tab/>
        <w:t>promicati uključivi održivi razvoj jačanjem obostrane podrške u pogledu gospodarskog rasta, stvaranja radnih mjesta, socijalne kohezije i zaštite te zaštite okoliša;</w:t>
      </w:r>
    </w:p>
    <w:p w14:paraId="16EF6907" w14:textId="77777777" w:rsidR="00994D60" w:rsidRPr="00994D60" w:rsidRDefault="00994D60" w:rsidP="00994D60">
      <w:pPr>
        <w:widowControl w:val="0"/>
        <w:spacing w:line="360" w:lineRule="auto"/>
        <w:ind w:left="567" w:hanging="567"/>
        <w:rPr>
          <w:noProof/>
          <w:szCs w:val="20"/>
          <w:lang w:eastAsia="fr-BE"/>
        </w:rPr>
      </w:pPr>
    </w:p>
    <w:p w14:paraId="16EF6908" w14:textId="77777777" w:rsidR="00994D60" w:rsidRPr="00994D60" w:rsidRDefault="00994D60" w:rsidP="00994D60">
      <w:pPr>
        <w:widowControl w:val="0"/>
        <w:spacing w:line="360" w:lineRule="auto"/>
        <w:ind w:left="567" w:hanging="567"/>
        <w:rPr>
          <w:noProof/>
          <w:szCs w:val="20"/>
          <w:lang w:eastAsia="fr-BE"/>
        </w:rPr>
      </w:pPr>
      <w:r w:rsidRPr="00994D60">
        <w:rPr>
          <w:noProof/>
          <w:szCs w:val="20"/>
          <w:lang w:eastAsia="fr-BE"/>
        </w:rPr>
        <w:t>(c)</w:t>
      </w:r>
      <w:r w:rsidRPr="00994D60">
        <w:rPr>
          <w:noProof/>
          <w:szCs w:val="20"/>
          <w:lang w:eastAsia="fr-BE"/>
        </w:rPr>
        <w:tab/>
        <w:t>doprinositi ostvarenju ciljeva Programa za održivi razvoj do 2030. aktivnostima djelotovorne suradnje;</w:t>
      </w:r>
    </w:p>
    <w:p w14:paraId="16EF6909" w14:textId="77777777" w:rsidR="00994D60" w:rsidRPr="00994D60" w:rsidRDefault="00994D60" w:rsidP="00994D60">
      <w:pPr>
        <w:widowControl w:val="0"/>
        <w:spacing w:line="360" w:lineRule="auto"/>
        <w:ind w:left="567" w:hanging="567"/>
        <w:rPr>
          <w:noProof/>
          <w:szCs w:val="20"/>
          <w:lang w:eastAsia="fr-BE"/>
        </w:rPr>
      </w:pPr>
    </w:p>
    <w:p w14:paraId="16EF690A" w14:textId="77777777" w:rsidR="00994D60" w:rsidRPr="00994D60" w:rsidRDefault="00994D60" w:rsidP="00994D60">
      <w:pPr>
        <w:widowControl w:val="0"/>
        <w:spacing w:line="360" w:lineRule="auto"/>
        <w:ind w:left="567" w:hanging="567"/>
        <w:rPr>
          <w:noProof/>
          <w:szCs w:val="20"/>
          <w:lang w:eastAsia="fr-BE"/>
        </w:rPr>
      </w:pPr>
      <w:r w:rsidRPr="00994D60">
        <w:rPr>
          <w:noProof/>
          <w:szCs w:val="20"/>
          <w:lang w:eastAsia="fr-BE"/>
        </w:rPr>
        <w:t>(d)</w:t>
      </w:r>
      <w:r w:rsidRPr="00994D60">
        <w:rPr>
          <w:noProof/>
          <w:szCs w:val="20"/>
          <w:lang w:eastAsia="fr-BE"/>
        </w:rPr>
        <w:tab/>
        <w:t>promicati obostrano povjerenje redovitom razmjenom stajališta i utvrđivanjem područja za suradnju u globalnim pitanjima od obostranog interesa.</w:t>
      </w:r>
    </w:p>
    <w:p w14:paraId="16EF690B" w14:textId="77777777" w:rsidR="00994D60" w:rsidRPr="00994D60" w:rsidRDefault="00994D60" w:rsidP="00994D60">
      <w:pPr>
        <w:widowControl w:val="0"/>
        <w:spacing w:line="360" w:lineRule="auto"/>
        <w:jc w:val="center"/>
        <w:rPr>
          <w:noProof/>
          <w:szCs w:val="20"/>
          <w:lang w:eastAsia="fr-BE"/>
        </w:rPr>
      </w:pPr>
    </w:p>
    <w:p w14:paraId="16EF690C" w14:textId="77777777" w:rsidR="00994D60" w:rsidRPr="00994D60" w:rsidRDefault="00994D60" w:rsidP="00994D60">
      <w:pPr>
        <w:widowControl w:val="0"/>
        <w:spacing w:line="360" w:lineRule="auto"/>
        <w:jc w:val="center"/>
        <w:rPr>
          <w:noProof/>
          <w:szCs w:val="20"/>
          <w:lang w:eastAsia="fr-BE"/>
        </w:rPr>
      </w:pPr>
    </w:p>
    <w:p w14:paraId="16EF690D" w14:textId="77777777" w:rsidR="00994D60" w:rsidRPr="00994D60" w:rsidRDefault="00994D60" w:rsidP="00994D60">
      <w:pPr>
        <w:widowControl w:val="0"/>
        <w:spacing w:line="360" w:lineRule="auto"/>
        <w:jc w:val="center"/>
        <w:rPr>
          <w:noProof/>
          <w:szCs w:val="20"/>
          <w:lang w:eastAsia="fr-BE"/>
        </w:rPr>
      </w:pPr>
      <w:bookmarkStart w:id="38" w:name="_Toc437256628"/>
      <w:bookmarkStart w:id="39" w:name="_Toc445136063"/>
      <w:bookmarkStart w:id="40" w:name="_Toc445364683"/>
      <w:r w:rsidRPr="00994D60">
        <w:rPr>
          <w:noProof/>
          <w:szCs w:val="20"/>
          <w:lang w:eastAsia="fr-BE"/>
        </w:rPr>
        <w:t>ČLANAK 16.</w:t>
      </w:r>
    </w:p>
    <w:p w14:paraId="16EF690E" w14:textId="77777777" w:rsidR="00994D60" w:rsidRPr="00994D60" w:rsidRDefault="00994D60" w:rsidP="00994D60">
      <w:pPr>
        <w:widowControl w:val="0"/>
        <w:spacing w:line="360" w:lineRule="auto"/>
        <w:jc w:val="center"/>
        <w:rPr>
          <w:noProof/>
          <w:szCs w:val="20"/>
          <w:lang w:eastAsia="fr-BE"/>
        </w:rPr>
      </w:pPr>
    </w:p>
    <w:p w14:paraId="16EF690F" w14:textId="77777777" w:rsidR="00994D60" w:rsidRPr="00994D60" w:rsidRDefault="00994D60" w:rsidP="00994D60">
      <w:pPr>
        <w:widowControl w:val="0"/>
        <w:spacing w:line="360" w:lineRule="auto"/>
        <w:jc w:val="center"/>
        <w:rPr>
          <w:noProof/>
          <w:szCs w:val="20"/>
          <w:lang w:eastAsia="fr-BE"/>
        </w:rPr>
      </w:pPr>
      <w:r w:rsidRPr="00994D60">
        <w:rPr>
          <w:noProof/>
          <w:szCs w:val="20"/>
          <w:lang w:eastAsia="fr-BE"/>
        </w:rPr>
        <w:t>Načela</w:t>
      </w:r>
      <w:bookmarkEnd w:id="38"/>
      <w:bookmarkEnd w:id="39"/>
      <w:bookmarkEnd w:id="40"/>
    </w:p>
    <w:p w14:paraId="16EF6910" w14:textId="77777777" w:rsidR="00994D60" w:rsidRPr="00994D60" w:rsidRDefault="00994D60" w:rsidP="00994D60">
      <w:pPr>
        <w:widowControl w:val="0"/>
        <w:spacing w:line="360" w:lineRule="auto"/>
        <w:rPr>
          <w:noProof/>
          <w:szCs w:val="20"/>
          <w:lang w:eastAsia="fr-BE"/>
        </w:rPr>
      </w:pPr>
    </w:p>
    <w:p w14:paraId="16EF6911" w14:textId="77777777" w:rsidR="00994D60" w:rsidRPr="00994D60" w:rsidRDefault="00994D60" w:rsidP="00994D60">
      <w:pPr>
        <w:widowControl w:val="0"/>
        <w:spacing w:line="360" w:lineRule="auto"/>
        <w:rPr>
          <w:noProof/>
          <w:szCs w:val="20"/>
          <w:lang w:eastAsia="fr-BE"/>
        </w:rPr>
      </w:pPr>
      <w:r w:rsidRPr="00994D60">
        <w:rPr>
          <w:noProof/>
          <w:szCs w:val="20"/>
          <w:lang w:eastAsia="fr-BE"/>
        </w:rPr>
        <w:t>1.</w:t>
      </w:r>
      <w:r w:rsidRPr="00994D60">
        <w:rPr>
          <w:noProof/>
          <w:szCs w:val="20"/>
          <w:lang w:eastAsia="fr-BE"/>
        </w:rPr>
        <w:tab/>
        <w:t>Suradnjom se podržavaju i dopunjavaju nastojanja stranaka u provedbi prioriteta utvrđenih u njihovim vlastitim razvojnim politikama i strategijama.</w:t>
      </w:r>
    </w:p>
    <w:p w14:paraId="16EF6912" w14:textId="77777777" w:rsidR="00994D60" w:rsidRPr="00994D60" w:rsidRDefault="00994D60" w:rsidP="00994D60">
      <w:pPr>
        <w:widowControl w:val="0"/>
        <w:spacing w:line="360" w:lineRule="auto"/>
        <w:rPr>
          <w:noProof/>
          <w:szCs w:val="20"/>
          <w:lang w:eastAsia="fr-BE"/>
        </w:rPr>
      </w:pPr>
    </w:p>
    <w:p w14:paraId="16EF6913" w14:textId="77777777" w:rsidR="00994D60" w:rsidRPr="00994D60" w:rsidRDefault="00994D60" w:rsidP="00994D60">
      <w:pPr>
        <w:widowControl w:val="0"/>
        <w:spacing w:line="360" w:lineRule="auto"/>
        <w:rPr>
          <w:noProof/>
          <w:szCs w:val="20"/>
          <w:lang w:eastAsia="fr-BE"/>
        </w:rPr>
      </w:pPr>
      <w:r w:rsidRPr="00994D60">
        <w:rPr>
          <w:noProof/>
          <w:szCs w:val="20"/>
          <w:lang w:eastAsia="fr-BE"/>
        </w:rPr>
        <w:t>2.</w:t>
      </w:r>
      <w:r w:rsidRPr="00994D60">
        <w:rPr>
          <w:noProof/>
          <w:szCs w:val="20"/>
          <w:lang w:eastAsia="fr-BE"/>
        </w:rPr>
        <w:tab/>
        <w:t>Suradnja je rezultat dijaloga između stranaka.</w:t>
      </w:r>
    </w:p>
    <w:p w14:paraId="16EF6914" w14:textId="77777777" w:rsidR="00994D60" w:rsidRPr="00994D60" w:rsidRDefault="00994D60" w:rsidP="00994D60">
      <w:pPr>
        <w:widowControl w:val="0"/>
        <w:spacing w:line="360" w:lineRule="auto"/>
        <w:rPr>
          <w:noProof/>
          <w:szCs w:val="20"/>
          <w:lang w:eastAsia="fr-BE"/>
        </w:rPr>
      </w:pPr>
    </w:p>
    <w:p w14:paraId="16EF6915" w14:textId="77777777" w:rsidR="00994D60" w:rsidRPr="00994D60" w:rsidRDefault="00994D60" w:rsidP="00994D60">
      <w:pPr>
        <w:widowControl w:val="0"/>
        <w:spacing w:line="360" w:lineRule="auto"/>
        <w:rPr>
          <w:noProof/>
          <w:szCs w:val="20"/>
          <w:lang w:eastAsia="fr-BE"/>
        </w:rPr>
      </w:pPr>
      <w:r w:rsidRPr="00994D60">
        <w:rPr>
          <w:noProof/>
          <w:szCs w:val="20"/>
          <w:lang w:eastAsia="fr-BE"/>
        </w:rPr>
        <w:t>3.</w:t>
      </w:r>
      <w:r w:rsidRPr="00994D60">
        <w:rPr>
          <w:noProof/>
          <w:szCs w:val="20"/>
          <w:lang w:eastAsia="fr-BE"/>
        </w:rPr>
        <w:tab/>
        <w:t>Aktivnosti suradnje utvrđuju se na bilateralnoj i regionalnoj razini te se međusobno dopunjavaju radi podrške ciljevima utvrđenima u ovom Sporazumu.</w:t>
      </w:r>
    </w:p>
    <w:p w14:paraId="16EF6916" w14:textId="77777777" w:rsidR="00994D60" w:rsidRPr="00994D60" w:rsidRDefault="00994D60" w:rsidP="00994D60">
      <w:pPr>
        <w:widowControl w:val="0"/>
        <w:spacing w:line="360" w:lineRule="auto"/>
        <w:rPr>
          <w:noProof/>
          <w:szCs w:val="20"/>
          <w:lang w:eastAsia="fr-BE"/>
        </w:rPr>
      </w:pPr>
    </w:p>
    <w:p w14:paraId="16EF6917" w14:textId="77777777" w:rsidR="00994D60" w:rsidRPr="00994D60" w:rsidRDefault="00994D60" w:rsidP="00994D60">
      <w:pPr>
        <w:widowControl w:val="0"/>
        <w:spacing w:line="360" w:lineRule="auto"/>
        <w:rPr>
          <w:noProof/>
          <w:szCs w:val="20"/>
          <w:lang w:eastAsia="fr-BE"/>
        </w:rPr>
      </w:pPr>
      <w:r w:rsidRPr="00994D60">
        <w:rPr>
          <w:noProof/>
          <w:szCs w:val="20"/>
          <w:lang w:eastAsia="fr-BE"/>
        </w:rPr>
        <w:t>4.</w:t>
      </w:r>
      <w:r w:rsidRPr="00994D60">
        <w:rPr>
          <w:noProof/>
          <w:szCs w:val="20"/>
          <w:lang w:eastAsia="fr-BE"/>
        </w:rPr>
        <w:tab/>
        <w:t>Stranke promiču sudjelovanje svih odgovarajućih aktera u okviru svojih razvojnih politika i svoje suradnje, kako je predviđeno u ovom Sporazumu.</w:t>
      </w:r>
    </w:p>
    <w:p w14:paraId="16EF6918" w14:textId="77777777" w:rsidR="00994D60" w:rsidRPr="00994D60" w:rsidRDefault="00994D60" w:rsidP="00994D60">
      <w:pPr>
        <w:widowControl w:val="0"/>
        <w:spacing w:line="360" w:lineRule="auto"/>
        <w:rPr>
          <w:noProof/>
          <w:szCs w:val="20"/>
          <w:lang w:eastAsia="fr-BE"/>
        </w:rPr>
      </w:pPr>
    </w:p>
    <w:p w14:paraId="16EF6919" w14:textId="77777777" w:rsidR="00994D60" w:rsidRPr="00994D60" w:rsidRDefault="00994D60" w:rsidP="00994D60">
      <w:pPr>
        <w:widowControl w:val="0"/>
        <w:spacing w:line="360" w:lineRule="auto"/>
        <w:rPr>
          <w:noProof/>
          <w:szCs w:val="20"/>
          <w:lang w:eastAsia="fr-BE"/>
        </w:rPr>
      </w:pPr>
      <w:r w:rsidRPr="00994D60">
        <w:rPr>
          <w:noProof/>
          <w:szCs w:val="20"/>
          <w:lang w:eastAsia="fr-BE"/>
        </w:rPr>
        <w:t>5.</w:t>
      </w:r>
      <w:r w:rsidRPr="00994D60">
        <w:rPr>
          <w:noProof/>
          <w:szCs w:val="20"/>
          <w:lang w:eastAsia="fr-BE"/>
        </w:rPr>
        <w:tab/>
        <w:t>Stranke povećavaju djelotvornost svoje suradnje djelujući unutar zajednički dogovorenih okvira, uzimajući u obzir multilateralno dogovorene međunarodne obveze. Stranke promiču usklađivanje, prilagodbu i koordinaciju među donatorima i ispunjavanje uzajamnih obveza povezanih s ostvarenjem aktivnosti suradnje.</w:t>
      </w:r>
    </w:p>
    <w:p w14:paraId="16EF691A" w14:textId="77777777" w:rsidR="00994D60" w:rsidRPr="00994D60" w:rsidRDefault="00994D60" w:rsidP="00994D60">
      <w:pPr>
        <w:widowControl w:val="0"/>
        <w:spacing w:line="360" w:lineRule="auto"/>
        <w:rPr>
          <w:noProof/>
          <w:szCs w:val="20"/>
          <w:lang w:eastAsia="fr-BE"/>
        </w:rPr>
      </w:pPr>
    </w:p>
    <w:p w14:paraId="16EF691B" w14:textId="77777777" w:rsidR="00994D60" w:rsidRPr="00994D60" w:rsidRDefault="00994D60" w:rsidP="00994D60">
      <w:pPr>
        <w:widowControl w:val="0"/>
        <w:spacing w:line="360" w:lineRule="auto"/>
        <w:rPr>
          <w:noProof/>
          <w:szCs w:val="20"/>
          <w:lang w:eastAsia="fr-BE"/>
        </w:rPr>
      </w:pPr>
      <w:r w:rsidRPr="00994D60">
        <w:rPr>
          <w:noProof/>
          <w:szCs w:val="20"/>
          <w:lang w:eastAsia="fr-BE"/>
        </w:rPr>
        <w:t>6.</w:t>
      </w:r>
      <w:r w:rsidRPr="00994D60">
        <w:rPr>
          <w:noProof/>
          <w:szCs w:val="20"/>
          <w:lang w:eastAsia="fr-BE"/>
        </w:rPr>
        <w:tab/>
        <w:t>Stranke su suglasne uzimati u obzir svoje različite razine razvoja pri osmišljavanju aktivnosti suradnje.</w:t>
      </w:r>
    </w:p>
    <w:p w14:paraId="16EF691C" w14:textId="77777777" w:rsidR="00994D60" w:rsidRPr="00994D60" w:rsidRDefault="00994D60" w:rsidP="00994D60">
      <w:pPr>
        <w:widowControl w:val="0"/>
        <w:spacing w:line="360" w:lineRule="auto"/>
        <w:rPr>
          <w:noProof/>
          <w:szCs w:val="20"/>
          <w:lang w:eastAsia="fr-BE"/>
        </w:rPr>
      </w:pPr>
    </w:p>
    <w:p w14:paraId="16EF691D" w14:textId="77777777" w:rsidR="00994D60" w:rsidRPr="00994D60" w:rsidRDefault="00994D60" w:rsidP="00994D60">
      <w:pPr>
        <w:widowControl w:val="0"/>
        <w:spacing w:line="360" w:lineRule="auto"/>
        <w:rPr>
          <w:noProof/>
          <w:szCs w:val="20"/>
          <w:lang w:eastAsia="fr-BE"/>
        </w:rPr>
      </w:pPr>
      <w:r w:rsidRPr="00994D60">
        <w:rPr>
          <w:noProof/>
          <w:szCs w:val="20"/>
          <w:lang w:eastAsia="fr-BE"/>
        </w:rPr>
        <w:t>7.</w:t>
      </w:r>
      <w:r w:rsidRPr="00994D60">
        <w:rPr>
          <w:noProof/>
          <w:szCs w:val="20"/>
          <w:lang w:eastAsia="fr-BE"/>
        </w:rPr>
        <w:tab/>
        <w:t>Stranke su suglasne osigurati transparentno i odgovorno upravljanje dostupnim financijskim sredstvima za dogovorena djelovanja.</w:t>
      </w:r>
    </w:p>
    <w:p w14:paraId="16EF691E" w14:textId="77777777" w:rsidR="00994D60" w:rsidRPr="00994D60" w:rsidRDefault="00994D60" w:rsidP="00994D60">
      <w:pPr>
        <w:widowControl w:val="0"/>
        <w:spacing w:line="360" w:lineRule="auto"/>
        <w:rPr>
          <w:noProof/>
          <w:szCs w:val="20"/>
          <w:lang w:eastAsia="fr-BE"/>
        </w:rPr>
      </w:pPr>
    </w:p>
    <w:p w14:paraId="16EF691F" w14:textId="77777777" w:rsidR="00994D60" w:rsidRPr="00994D60" w:rsidRDefault="00994D60" w:rsidP="00994D60">
      <w:pPr>
        <w:widowControl w:val="0"/>
        <w:spacing w:line="360" w:lineRule="auto"/>
        <w:rPr>
          <w:noProof/>
          <w:szCs w:val="20"/>
          <w:lang w:eastAsia="fr-BE"/>
        </w:rPr>
      </w:pPr>
      <w:r w:rsidRPr="00994D60">
        <w:rPr>
          <w:noProof/>
          <w:szCs w:val="20"/>
          <w:lang w:eastAsia="fr-BE"/>
        </w:rPr>
        <w:t>8.</w:t>
      </w:r>
      <w:r w:rsidRPr="00994D60">
        <w:rPr>
          <w:noProof/>
          <w:szCs w:val="20"/>
          <w:lang w:eastAsia="fr-BE"/>
        </w:rPr>
        <w:tab/>
        <w:t>Stranke su suglasne da je suradnja na temelju ovog Sporazuma u skladu s njihovim postupcima utvrđenima za te potrebe.</w:t>
      </w:r>
    </w:p>
    <w:p w14:paraId="16EF6920" w14:textId="77777777" w:rsidR="00994D60" w:rsidRPr="00994D60" w:rsidRDefault="00994D60" w:rsidP="00994D60">
      <w:pPr>
        <w:widowControl w:val="0"/>
        <w:spacing w:line="360" w:lineRule="auto"/>
        <w:rPr>
          <w:noProof/>
          <w:szCs w:val="20"/>
          <w:lang w:eastAsia="fr-BE"/>
        </w:rPr>
      </w:pPr>
    </w:p>
    <w:p w14:paraId="16EF6921" w14:textId="77777777" w:rsidR="00994D60" w:rsidRPr="00994D60" w:rsidRDefault="00994D60" w:rsidP="00994D60">
      <w:pPr>
        <w:widowControl w:val="0"/>
        <w:spacing w:line="360" w:lineRule="auto"/>
        <w:rPr>
          <w:noProof/>
          <w:szCs w:val="20"/>
          <w:lang w:eastAsia="fr-BE"/>
        </w:rPr>
      </w:pPr>
      <w:r w:rsidRPr="00994D60">
        <w:rPr>
          <w:noProof/>
          <w:szCs w:val="20"/>
          <w:lang w:eastAsia="fr-BE"/>
        </w:rPr>
        <w:t>9.</w:t>
      </w:r>
      <w:r w:rsidRPr="00994D60">
        <w:rPr>
          <w:noProof/>
          <w:szCs w:val="20"/>
          <w:lang w:eastAsia="fr-BE"/>
        </w:rPr>
        <w:tab/>
        <w:t>Suradnja je usmjerena na ostvarivanje održivog razvoja i multiplikaciju nacionalnih, regionalnih i lokalnih kapaciteta s ciljem ostvarenja dugoročne održivosti.</w:t>
      </w:r>
    </w:p>
    <w:p w14:paraId="16EF6922" w14:textId="77777777" w:rsidR="00994D60" w:rsidRPr="00994D60" w:rsidRDefault="00994D60" w:rsidP="00994D60">
      <w:pPr>
        <w:widowControl w:val="0"/>
        <w:spacing w:line="360" w:lineRule="auto"/>
        <w:rPr>
          <w:noProof/>
          <w:szCs w:val="20"/>
          <w:lang w:eastAsia="fr-BE"/>
        </w:rPr>
      </w:pPr>
    </w:p>
    <w:p w14:paraId="16EF6923" w14:textId="77777777" w:rsidR="00994D60" w:rsidRPr="00994D60" w:rsidRDefault="00994D60" w:rsidP="00994D60">
      <w:pPr>
        <w:widowControl w:val="0"/>
        <w:spacing w:line="360" w:lineRule="auto"/>
        <w:rPr>
          <w:noProof/>
          <w:szCs w:val="20"/>
          <w:lang w:eastAsia="fr-BE"/>
        </w:rPr>
      </w:pPr>
      <w:r w:rsidRPr="00994D60">
        <w:rPr>
          <w:noProof/>
          <w:szCs w:val="20"/>
          <w:lang w:eastAsia="fr-BE"/>
        </w:rPr>
        <w:t>10.</w:t>
      </w:r>
      <w:r w:rsidRPr="00994D60">
        <w:rPr>
          <w:noProof/>
          <w:szCs w:val="20"/>
          <w:lang w:eastAsia="fr-BE"/>
        </w:rPr>
        <w:tab/>
        <w:t>Suradnja uzima u obzir sva transverzalna pitanja.</w:t>
      </w:r>
    </w:p>
    <w:p w14:paraId="16EF6924" w14:textId="77777777" w:rsidR="00994D60" w:rsidRPr="00994D60" w:rsidRDefault="00994D60" w:rsidP="00994D60">
      <w:pPr>
        <w:widowControl w:val="0"/>
        <w:spacing w:line="360" w:lineRule="auto"/>
        <w:rPr>
          <w:noProof/>
          <w:szCs w:val="20"/>
          <w:lang w:eastAsia="fr-BE"/>
        </w:rPr>
      </w:pPr>
    </w:p>
    <w:p w14:paraId="16EF6925" w14:textId="77777777" w:rsidR="00994D60" w:rsidRPr="00994D60" w:rsidRDefault="00994D60" w:rsidP="00994D60">
      <w:pPr>
        <w:widowControl w:val="0"/>
        <w:spacing w:line="360" w:lineRule="auto"/>
        <w:rPr>
          <w:noProof/>
          <w:szCs w:val="20"/>
          <w:lang w:eastAsia="fr-BE"/>
        </w:rPr>
      </w:pPr>
    </w:p>
    <w:p w14:paraId="16EF6926" w14:textId="77777777" w:rsidR="00994D60" w:rsidRPr="00994D60" w:rsidRDefault="00994D60" w:rsidP="00994D60">
      <w:pPr>
        <w:widowControl w:val="0"/>
        <w:spacing w:line="360" w:lineRule="auto"/>
        <w:jc w:val="center"/>
        <w:rPr>
          <w:noProof/>
          <w:szCs w:val="20"/>
          <w:lang w:eastAsia="fr-BE"/>
        </w:rPr>
      </w:pPr>
      <w:bookmarkStart w:id="41" w:name="_Toc437256629"/>
      <w:bookmarkStart w:id="42" w:name="_Toc445136064"/>
      <w:bookmarkStart w:id="43" w:name="_Toc445364684"/>
      <w:r w:rsidRPr="00994D60">
        <w:rPr>
          <w:noProof/>
          <w:szCs w:val="20"/>
          <w:lang w:eastAsia="fr-BE"/>
        </w:rPr>
        <w:t>ČLANAK 17.</w:t>
      </w:r>
    </w:p>
    <w:p w14:paraId="16EF6927" w14:textId="77777777" w:rsidR="00994D60" w:rsidRPr="00994D60" w:rsidRDefault="00994D60" w:rsidP="00994D60">
      <w:pPr>
        <w:widowControl w:val="0"/>
        <w:spacing w:line="360" w:lineRule="auto"/>
        <w:jc w:val="center"/>
        <w:rPr>
          <w:noProof/>
          <w:szCs w:val="20"/>
          <w:lang w:eastAsia="fr-BE"/>
        </w:rPr>
      </w:pPr>
    </w:p>
    <w:p w14:paraId="16EF6928" w14:textId="77777777" w:rsidR="00994D60" w:rsidRPr="00994D60" w:rsidRDefault="00994D60" w:rsidP="00994D60">
      <w:pPr>
        <w:widowControl w:val="0"/>
        <w:spacing w:line="360" w:lineRule="auto"/>
        <w:jc w:val="center"/>
        <w:rPr>
          <w:noProof/>
          <w:szCs w:val="20"/>
          <w:lang w:eastAsia="fr-BE"/>
        </w:rPr>
      </w:pPr>
      <w:r w:rsidRPr="00994D60">
        <w:rPr>
          <w:noProof/>
          <w:szCs w:val="20"/>
          <w:lang w:eastAsia="fr-BE"/>
        </w:rPr>
        <w:t>Dijalog u području sektorskih politika</w:t>
      </w:r>
      <w:bookmarkEnd w:id="41"/>
      <w:bookmarkEnd w:id="42"/>
      <w:bookmarkEnd w:id="43"/>
    </w:p>
    <w:p w14:paraId="16EF6929" w14:textId="77777777" w:rsidR="00994D60" w:rsidRPr="00994D60" w:rsidRDefault="00994D60" w:rsidP="00994D60">
      <w:pPr>
        <w:widowControl w:val="0"/>
        <w:spacing w:line="360" w:lineRule="auto"/>
        <w:rPr>
          <w:noProof/>
          <w:szCs w:val="20"/>
          <w:lang w:eastAsia="fr-BE"/>
        </w:rPr>
      </w:pPr>
    </w:p>
    <w:p w14:paraId="16EF692A" w14:textId="77777777" w:rsidR="00994D60" w:rsidRPr="00994D60" w:rsidRDefault="00994D60" w:rsidP="00994D60">
      <w:pPr>
        <w:widowControl w:val="0"/>
        <w:spacing w:line="360" w:lineRule="auto"/>
        <w:rPr>
          <w:noProof/>
          <w:szCs w:val="20"/>
          <w:lang w:eastAsia="fr-BE"/>
        </w:rPr>
      </w:pPr>
      <w:r w:rsidRPr="00994D60">
        <w:rPr>
          <w:noProof/>
          <w:szCs w:val="20"/>
          <w:lang w:eastAsia="fr-BE"/>
        </w:rPr>
        <w:t>1.</w:t>
      </w:r>
      <w:r w:rsidRPr="00994D60">
        <w:rPr>
          <w:noProof/>
          <w:szCs w:val="20"/>
          <w:lang w:eastAsia="fr-BE"/>
        </w:rPr>
        <w:tab/>
        <w:t>Stranke nastoje voditi dijalog u području sektorskih politika s obzirom na područja od obostranog interesa. Takav dijalog mogao bi obuhvaćati:</w:t>
      </w:r>
    </w:p>
    <w:p w14:paraId="16EF692B" w14:textId="77777777" w:rsidR="00994D60" w:rsidRPr="00994D60" w:rsidRDefault="00994D60" w:rsidP="00994D60">
      <w:pPr>
        <w:widowControl w:val="0"/>
        <w:spacing w:line="360" w:lineRule="auto"/>
        <w:rPr>
          <w:noProof/>
          <w:szCs w:val="20"/>
          <w:lang w:eastAsia="fr-BE"/>
        </w:rPr>
      </w:pPr>
    </w:p>
    <w:p w14:paraId="16EF692C" w14:textId="77777777" w:rsidR="00994D60" w:rsidRPr="00994D60" w:rsidRDefault="00994D60" w:rsidP="00994D60">
      <w:pPr>
        <w:widowControl w:val="0"/>
        <w:spacing w:line="360" w:lineRule="auto"/>
        <w:ind w:left="567" w:hanging="567"/>
        <w:rPr>
          <w:noProof/>
          <w:szCs w:val="20"/>
          <w:lang w:eastAsia="fr-BE"/>
        </w:rPr>
      </w:pPr>
      <w:r w:rsidRPr="00994D60">
        <w:rPr>
          <w:noProof/>
          <w:szCs w:val="20"/>
          <w:lang w:eastAsia="fr-BE"/>
        </w:rPr>
        <w:t>(a)</w:t>
      </w:r>
      <w:r w:rsidRPr="00994D60">
        <w:rPr>
          <w:noProof/>
          <w:szCs w:val="20"/>
          <w:lang w:eastAsia="fr-BE"/>
        </w:rPr>
        <w:tab/>
        <w:t>razmjene informacija o oblikovanju i planiranju politika u dotičnim sektorima;</w:t>
      </w:r>
    </w:p>
    <w:p w14:paraId="16EF692D" w14:textId="77777777" w:rsidR="00994D60" w:rsidRPr="00994D60" w:rsidRDefault="00994D60" w:rsidP="00994D60">
      <w:pPr>
        <w:widowControl w:val="0"/>
        <w:spacing w:line="360" w:lineRule="auto"/>
        <w:ind w:left="567" w:hanging="567"/>
        <w:rPr>
          <w:noProof/>
          <w:szCs w:val="20"/>
          <w:lang w:eastAsia="fr-BE"/>
        </w:rPr>
      </w:pPr>
    </w:p>
    <w:p w14:paraId="16EF692E" w14:textId="77777777" w:rsidR="00994D60" w:rsidRPr="00994D60" w:rsidRDefault="00994D60" w:rsidP="00994D60">
      <w:pPr>
        <w:widowControl w:val="0"/>
        <w:spacing w:line="360" w:lineRule="auto"/>
        <w:ind w:left="567" w:hanging="567"/>
        <w:rPr>
          <w:noProof/>
          <w:szCs w:val="20"/>
          <w:lang w:eastAsia="fr-BE"/>
        </w:rPr>
      </w:pPr>
      <w:r w:rsidRPr="00994D60">
        <w:rPr>
          <w:noProof/>
          <w:szCs w:val="20"/>
          <w:lang w:eastAsia="fr-BE"/>
        </w:rPr>
        <w:t>(b)</w:t>
      </w:r>
      <w:r w:rsidRPr="00994D60">
        <w:rPr>
          <w:noProof/>
          <w:szCs w:val="20"/>
          <w:lang w:eastAsia="fr-BE"/>
        </w:rPr>
        <w:tab/>
        <w:t>razmjene stajališta o usklađivanju pravnog okvira stranaka s međunarodnim pravilima i normama te o provedbi tih pravila i normi;</w:t>
      </w:r>
    </w:p>
    <w:p w14:paraId="16EF692F" w14:textId="77777777" w:rsidR="00994D60" w:rsidRPr="00994D60" w:rsidRDefault="00994D60" w:rsidP="00994D60">
      <w:pPr>
        <w:widowControl w:val="0"/>
        <w:spacing w:line="360" w:lineRule="auto"/>
        <w:ind w:left="567" w:hanging="567"/>
        <w:rPr>
          <w:noProof/>
          <w:szCs w:val="20"/>
          <w:lang w:eastAsia="fr-BE"/>
        </w:rPr>
      </w:pPr>
    </w:p>
    <w:p w14:paraId="16EF6930" w14:textId="77777777" w:rsidR="00994D60" w:rsidRPr="00994D60" w:rsidRDefault="00994D60" w:rsidP="00994D60">
      <w:pPr>
        <w:widowControl w:val="0"/>
        <w:spacing w:line="360" w:lineRule="auto"/>
        <w:ind w:left="567" w:hanging="567"/>
        <w:rPr>
          <w:noProof/>
          <w:szCs w:val="20"/>
          <w:lang w:eastAsia="fr-BE"/>
        </w:rPr>
      </w:pPr>
      <w:r w:rsidRPr="00994D60">
        <w:rPr>
          <w:noProof/>
          <w:szCs w:val="20"/>
          <w:lang w:eastAsia="fr-BE"/>
        </w:rPr>
        <w:t>(c)</w:t>
      </w:r>
      <w:r w:rsidRPr="00994D60">
        <w:rPr>
          <w:noProof/>
          <w:szCs w:val="20"/>
          <w:lang w:eastAsia="fr-BE"/>
        </w:rPr>
        <w:tab/>
        <w:t>razmjenu najboljih praksi s obzirom na oblikovanje sektorskih politika, koordinaciju politika i upravljanje politikama ili na specifične izazove pojedinih sektora.</w:t>
      </w:r>
    </w:p>
    <w:p w14:paraId="16EF6931" w14:textId="77777777" w:rsidR="00994D60" w:rsidRPr="00994D60" w:rsidRDefault="00994D60" w:rsidP="00994D60">
      <w:pPr>
        <w:widowControl w:val="0"/>
        <w:spacing w:line="360" w:lineRule="auto"/>
        <w:rPr>
          <w:noProof/>
          <w:szCs w:val="20"/>
          <w:lang w:eastAsia="fr-BE"/>
        </w:rPr>
      </w:pPr>
    </w:p>
    <w:p w14:paraId="16EF6932" w14:textId="77777777" w:rsidR="00994D60" w:rsidRPr="00994D60" w:rsidRDefault="00994D60" w:rsidP="00994D60">
      <w:pPr>
        <w:widowControl w:val="0"/>
        <w:spacing w:line="360" w:lineRule="auto"/>
        <w:rPr>
          <w:noProof/>
          <w:szCs w:val="20"/>
          <w:lang w:eastAsia="fr-BE"/>
        </w:rPr>
      </w:pPr>
      <w:r w:rsidRPr="00994D60">
        <w:rPr>
          <w:noProof/>
          <w:szCs w:val="20"/>
          <w:lang w:eastAsia="fr-BE"/>
        </w:rPr>
        <w:t>2.</w:t>
      </w:r>
      <w:r w:rsidRPr="00994D60">
        <w:rPr>
          <w:noProof/>
          <w:szCs w:val="20"/>
          <w:lang w:eastAsia="fr-BE"/>
        </w:rPr>
        <w:tab/>
        <w:t>Stranke imaju za cilj podržati svoj dijalog u području sektorskih politika kroz konkretne mjere suradnje, prema potrebi.</w:t>
      </w:r>
    </w:p>
    <w:p w14:paraId="16EF6933" w14:textId="77777777" w:rsidR="00994D60" w:rsidRPr="00994D60" w:rsidRDefault="00994D60" w:rsidP="00994D60">
      <w:pPr>
        <w:widowControl w:val="0"/>
        <w:spacing w:line="360" w:lineRule="auto"/>
        <w:jc w:val="center"/>
        <w:rPr>
          <w:noProof/>
          <w:szCs w:val="20"/>
          <w:lang w:eastAsia="fr-BE"/>
        </w:rPr>
      </w:pPr>
    </w:p>
    <w:p w14:paraId="16EF6934" w14:textId="77777777" w:rsidR="00994D60" w:rsidRPr="00994D60" w:rsidRDefault="00994D60" w:rsidP="00994D60">
      <w:pPr>
        <w:widowControl w:val="0"/>
        <w:spacing w:line="360" w:lineRule="auto"/>
        <w:jc w:val="center"/>
        <w:rPr>
          <w:noProof/>
          <w:szCs w:val="20"/>
          <w:lang w:eastAsia="fr-BE"/>
        </w:rPr>
      </w:pPr>
    </w:p>
    <w:p w14:paraId="16EF6935" w14:textId="77777777" w:rsidR="00994D60" w:rsidRPr="00994D60" w:rsidRDefault="00994D60" w:rsidP="00994D60">
      <w:pPr>
        <w:widowControl w:val="0"/>
        <w:spacing w:line="360" w:lineRule="auto"/>
        <w:jc w:val="center"/>
        <w:rPr>
          <w:noProof/>
          <w:szCs w:val="20"/>
          <w:lang w:eastAsia="fr-BE"/>
        </w:rPr>
      </w:pPr>
      <w:bookmarkStart w:id="44" w:name="_Toc437256630"/>
      <w:bookmarkStart w:id="45" w:name="_Toc445136065"/>
      <w:bookmarkStart w:id="46" w:name="_Toc445364685"/>
      <w:r w:rsidRPr="00994D60">
        <w:rPr>
          <w:noProof/>
          <w:szCs w:val="20"/>
          <w:lang w:eastAsia="fr-BE"/>
        </w:rPr>
        <w:t>ČLANAK 18.</w:t>
      </w:r>
    </w:p>
    <w:p w14:paraId="16EF6936" w14:textId="77777777" w:rsidR="00994D60" w:rsidRPr="00994D60" w:rsidRDefault="00994D60" w:rsidP="00994D60">
      <w:pPr>
        <w:widowControl w:val="0"/>
        <w:spacing w:line="360" w:lineRule="auto"/>
        <w:jc w:val="center"/>
        <w:rPr>
          <w:noProof/>
          <w:szCs w:val="20"/>
          <w:lang w:eastAsia="fr-BE"/>
        </w:rPr>
      </w:pPr>
    </w:p>
    <w:p w14:paraId="16EF6937" w14:textId="77777777" w:rsidR="00994D60" w:rsidRPr="00994D60" w:rsidRDefault="00994D60" w:rsidP="00994D60">
      <w:pPr>
        <w:widowControl w:val="0"/>
        <w:spacing w:line="360" w:lineRule="auto"/>
        <w:jc w:val="center"/>
        <w:rPr>
          <w:noProof/>
          <w:szCs w:val="20"/>
          <w:lang w:eastAsia="fr-BE"/>
        </w:rPr>
      </w:pPr>
      <w:r w:rsidRPr="00994D60">
        <w:rPr>
          <w:noProof/>
          <w:szCs w:val="20"/>
          <w:lang w:eastAsia="fr-BE"/>
        </w:rPr>
        <w:t>Načini i postupci suradnje</w:t>
      </w:r>
      <w:bookmarkEnd w:id="44"/>
      <w:bookmarkEnd w:id="45"/>
      <w:bookmarkEnd w:id="46"/>
    </w:p>
    <w:p w14:paraId="16EF6938" w14:textId="77777777" w:rsidR="00994D60" w:rsidRPr="00994D60" w:rsidRDefault="00994D60" w:rsidP="00994D60">
      <w:pPr>
        <w:widowControl w:val="0"/>
        <w:spacing w:line="360" w:lineRule="auto"/>
        <w:rPr>
          <w:noProof/>
          <w:szCs w:val="20"/>
          <w:lang w:eastAsia="fr-BE"/>
        </w:rPr>
      </w:pPr>
    </w:p>
    <w:p w14:paraId="16EF6939" w14:textId="77777777" w:rsidR="00994D60" w:rsidRPr="00994D60" w:rsidRDefault="00994D60" w:rsidP="00994D60">
      <w:pPr>
        <w:widowControl w:val="0"/>
        <w:spacing w:line="360" w:lineRule="auto"/>
        <w:rPr>
          <w:noProof/>
          <w:szCs w:val="20"/>
          <w:lang w:eastAsia="fr-BE"/>
        </w:rPr>
      </w:pPr>
      <w:r w:rsidRPr="00994D60">
        <w:rPr>
          <w:noProof/>
          <w:szCs w:val="20"/>
          <w:lang w:eastAsia="fr-BE"/>
        </w:rPr>
        <w:t>1.</w:t>
      </w:r>
      <w:r w:rsidRPr="00994D60">
        <w:rPr>
          <w:noProof/>
          <w:szCs w:val="20"/>
          <w:lang w:eastAsia="fr-BE"/>
        </w:rPr>
        <w:tab/>
        <w:t>Stranke su suglasne razvijati svoju suradnju u skladu sa sljedećim načinima i postupcima:</w:t>
      </w:r>
    </w:p>
    <w:p w14:paraId="16EF693A" w14:textId="77777777" w:rsidR="00994D60" w:rsidRPr="00994D60" w:rsidRDefault="00994D60" w:rsidP="00994D60">
      <w:pPr>
        <w:widowControl w:val="0"/>
        <w:spacing w:line="360" w:lineRule="auto"/>
        <w:rPr>
          <w:noProof/>
          <w:szCs w:val="20"/>
          <w:lang w:eastAsia="fr-BE"/>
        </w:rPr>
      </w:pPr>
    </w:p>
    <w:p w14:paraId="16EF693B" w14:textId="77777777" w:rsidR="00994D60" w:rsidRPr="00994D60" w:rsidRDefault="00994D60" w:rsidP="00994D60">
      <w:pPr>
        <w:widowControl w:val="0"/>
        <w:spacing w:line="360" w:lineRule="auto"/>
        <w:ind w:left="567" w:hanging="567"/>
        <w:rPr>
          <w:noProof/>
          <w:szCs w:val="20"/>
          <w:lang w:eastAsia="fr-BE"/>
        </w:rPr>
      </w:pPr>
      <w:r w:rsidRPr="00994D60">
        <w:rPr>
          <w:noProof/>
          <w:szCs w:val="20"/>
          <w:lang w:eastAsia="fr-BE"/>
        </w:rPr>
        <w:t>(a)</w:t>
      </w:r>
      <w:r w:rsidRPr="00994D60">
        <w:rPr>
          <w:noProof/>
          <w:szCs w:val="20"/>
          <w:lang w:eastAsia="fr-BE"/>
        </w:rPr>
        <w:tab/>
        <w:t>tehničkom i financijskom pomoći, dijalogom i razmjenom stajališta i informacija kao načinom doprinošenja provedbi ciljeva ovog Sporazuma;</w:t>
      </w:r>
    </w:p>
    <w:p w14:paraId="16EF693C" w14:textId="77777777" w:rsidR="00994D60" w:rsidRPr="00994D60" w:rsidRDefault="00994D60" w:rsidP="00994D60">
      <w:pPr>
        <w:widowControl w:val="0"/>
        <w:spacing w:line="360" w:lineRule="auto"/>
        <w:ind w:left="567" w:hanging="567"/>
        <w:rPr>
          <w:noProof/>
          <w:szCs w:val="20"/>
          <w:lang w:eastAsia="fr-BE"/>
        </w:rPr>
      </w:pPr>
    </w:p>
    <w:p w14:paraId="16EF693D" w14:textId="77777777" w:rsidR="00994D60" w:rsidRPr="00994D60" w:rsidRDefault="00994D60" w:rsidP="00994D60">
      <w:pPr>
        <w:widowControl w:val="0"/>
        <w:spacing w:line="360" w:lineRule="auto"/>
        <w:ind w:left="567" w:hanging="567"/>
        <w:rPr>
          <w:noProof/>
          <w:szCs w:val="20"/>
          <w:lang w:eastAsia="fr-BE"/>
        </w:rPr>
      </w:pPr>
      <w:r w:rsidRPr="00994D60">
        <w:rPr>
          <w:noProof/>
          <w:szCs w:val="20"/>
          <w:lang w:eastAsia="fr-BE"/>
        </w:rPr>
        <w:t>(b)</w:t>
      </w:r>
      <w:r w:rsidRPr="00994D60">
        <w:rPr>
          <w:noProof/>
          <w:szCs w:val="20"/>
          <w:lang w:eastAsia="fr-BE"/>
        </w:rPr>
        <w:tab/>
        <w:t>razvojem svoje bilateralne suradnje na temelju dogovorenih prioriteta kojom se promiču i dopunjavaju razvojne strategije i politike Kube;</w:t>
      </w:r>
    </w:p>
    <w:p w14:paraId="16EF693E" w14:textId="77777777" w:rsidR="00994D60" w:rsidRPr="00994D60" w:rsidRDefault="00994D60" w:rsidP="00994D60">
      <w:pPr>
        <w:widowControl w:val="0"/>
        <w:spacing w:line="360" w:lineRule="auto"/>
        <w:ind w:left="567" w:hanging="567"/>
        <w:rPr>
          <w:noProof/>
          <w:szCs w:val="20"/>
          <w:lang w:eastAsia="fr-BE"/>
        </w:rPr>
      </w:pPr>
    </w:p>
    <w:p w14:paraId="16EF693F" w14:textId="77777777" w:rsidR="00994D60" w:rsidRPr="00994D60" w:rsidRDefault="00994D60" w:rsidP="00994D60">
      <w:pPr>
        <w:widowControl w:val="0"/>
        <w:spacing w:line="360" w:lineRule="auto"/>
        <w:ind w:left="567" w:hanging="567"/>
        <w:rPr>
          <w:noProof/>
          <w:szCs w:val="20"/>
          <w:lang w:eastAsia="fr-BE"/>
        </w:rPr>
      </w:pPr>
      <w:r w:rsidRPr="00994D60">
        <w:rPr>
          <w:noProof/>
          <w:szCs w:val="20"/>
          <w:lang w:eastAsia="fr-BE"/>
        </w:rPr>
        <w:t>(c)</w:t>
      </w:r>
      <w:r w:rsidRPr="00994D60">
        <w:rPr>
          <w:noProof/>
          <w:szCs w:val="20"/>
          <w:lang w:eastAsia="fr-BE"/>
        </w:rPr>
        <w:tab/>
        <w:t>promicanjem sudjelovanja Kube u regionalnim programima suradnje EU-a;</w:t>
      </w:r>
    </w:p>
    <w:p w14:paraId="16EF6940" w14:textId="77777777" w:rsidR="00994D60" w:rsidRPr="00994D60" w:rsidRDefault="00994D60" w:rsidP="00994D60">
      <w:pPr>
        <w:widowControl w:val="0"/>
        <w:spacing w:line="360" w:lineRule="auto"/>
        <w:ind w:left="567" w:hanging="567"/>
        <w:rPr>
          <w:noProof/>
          <w:szCs w:val="20"/>
          <w:lang w:eastAsia="fr-BE"/>
        </w:rPr>
      </w:pPr>
    </w:p>
    <w:p w14:paraId="16EF6941" w14:textId="77777777" w:rsidR="00994D60" w:rsidRPr="00994D60" w:rsidRDefault="00994D60" w:rsidP="00994D60">
      <w:pPr>
        <w:widowControl w:val="0"/>
        <w:spacing w:line="360" w:lineRule="auto"/>
        <w:ind w:left="567" w:hanging="567"/>
        <w:rPr>
          <w:noProof/>
          <w:szCs w:val="20"/>
          <w:lang w:eastAsia="fr-BE"/>
        </w:rPr>
      </w:pPr>
      <w:r w:rsidRPr="00994D60">
        <w:rPr>
          <w:noProof/>
          <w:szCs w:val="20"/>
          <w:lang w:eastAsia="fr-BE"/>
        </w:rPr>
        <w:t>(d)</w:t>
      </w:r>
      <w:r w:rsidRPr="00994D60">
        <w:rPr>
          <w:noProof/>
          <w:szCs w:val="20"/>
          <w:lang w:eastAsia="fr-BE"/>
        </w:rPr>
        <w:tab/>
        <w:t>promicanjem sudjelovanja Kube u tematskim programima suradnje EU-a;</w:t>
      </w:r>
    </w:p>
    <w:p w14:paraId="16EF6942" w14:textId="77777777" w:rsidR="00994D60" w:rsidRPr="00994D60" w:rsidRDefault="00994D60" w:rsidP="00994D60">
      <w:pPr>
        <w:widowControl w:val="0"/>
        <w:spacing w:line="360" w:lineRule="auto"/>
        <w:ind w:left="567" w:hanging="567"/>
        <w:rPr>
          <w:noProof/>
          <w:szCs w:val="20"/>
          <w:lang w:eastAsia="fr-BE"/>
        </w:rPr>
      </w:pPr>
    </w:p>
    <w:p w14:paraId="16EF6943" w14:textId="77777777" w:rsidR="00994D60" w:rsidRPr="00994D60" w:rsidRDefault="00994D60" w:rsidP="00994D60">
      <w:pPr>
        <w:widowControl w:val="0"/>
        <w:spacing w:line="360" w:lineRule="auto"/>
        <w:ind w:left="567" w:hanging="567"/>
        <w:rPr>
          <w:noProof/>
          <w:szCs w:val="20"/>
          <w:lang w:eastAsia="fr-BE"/>
        </w:rPr>
      </w:pPr>
      <w:r w:rsidRPr="00994D60">
        <w:rPr>
          <w:noProof/>
          <w:szCs w:val="20"/>
          <w:lang w:eastAsia="fr-BE"/>
        </w:rPr>
        <w:t>(e)</w:t>
      </w:r>
      <w:r w:rsidRPr="00994D60">
        <w:rPr>
          <w:noProof/>
          <w:szCs w:val="20"/>
          <w:lang w:eastAsia="fr-BE"/>
        </w:rPr>
        <w:tab/>
        <w:t>promicanjem sudjelovanja Kube kao pridruženog partnera u okvirnim programima Europske unije;</w:t>
      </w:r>
    </w:p>
    <w:p w14:paraId="16EF6944" w14:textId="77777777" w:rsidR="00994D60" w:rsidRPr="00994D60" w:rsidRDefault="00994D60" w:rsidP="00994D60">
      <w:pPr>
        <w:widowControl w:val="0"/>
        <w:spacing w:line="360" w:lineRule="auto"/>
        <w:ind w:left="567" w:hanging="567"/>
        <w:rPr>
          <w:noProof/>
          <w:szCs w:val="20"/>
          <w:lang w:eastAsia="fr-BE"/>
        </w:rPr>
      </w:pPr>
    </w:p>
    <w:p w14:paraId="16EF6945" w14:textId="77777777" w:rsidR="00994D60" w:rsidRPr="00994D60" w:rsidRDefault="00994D60" w:rsidP="00994D60">
      <w:pPr>
        <w:widowControl w:val="0"/>
        <w:spacing w:line="360" w:lineRule="auto"/>
        <w:ind w:left="567" w:hanging="567"/>
        <w:rPr>
          <w:noProof/>
          <w:szCs w:val="20"/>
          <w:lang w:eastAsia="fr-BE"/>
        </w:rPr>
      </w:pPr>
      <w:r w:rsidRPr="00994D60">
        <w:rPr>
          <w:noProof/>
          <w:szCs w:val="20"/>
          <w:lang w:eastAsia="fr-BE"/>
        </w:rPr>
        <w:t>(f)</w:t>
      </w:r>
      <w:r w:rsidRPr="00994D60">
        <w:rPr>
          <w:noProof/>
          <w:szCs w:val="20"/>
          <w:lang w:eastAsia="fr-BE"/>
        </w:rPr>
        <w:tab/>
        <w:t>promicanjem suradnje u područjima od zajedničkog interesa između stranaka i s trećim zemljama;</w:t>
      </w:r>
    </w:p>
    <w:p w14:paraId="16EF6946" w14:textId="77777777" w:rsidR="00994D60" w:rsidRPr="00994D60" w:rsidRDefault="00994D60" w:rsidP="00994D60">
      <w:pPr>
        <w:widowControl w:val="0"/>
        <w:spacing w:line="360" w:lineRule="auto"/>
        <w:ind w:left="567" w:hanging="567"/>
        <w:rPr>
          <w:noProof/>
          <w:szCs w:val="20"/>
          <w:lang w:eastAsia="fr-BE"/>
        </w:rPr>
      </w:pPr>
    </w:p>
    <w:p w14:paraId="16EF6947" w14:textId="77777777" w:rsidR="00994D60" w:rsidRPr="00994D60" w:rsidRDefault="00994D60" w:rsidP="00994D60">
      <w:pPr>
        <w:widowControl w:val="0"/>
        <w:spacing w:line="360" w:lineRule="auto"/>
        <w:ind w:left="567" w:hanging="567"/>
        <w:rPr>
          <w:noProof/>
          <w:szCs w:val="20"/>
          <w:lang w:eastAsia="fr-BE"/>
        </w:rPr>
      </w:pPr>
      <w:r w:rsidRPr="00994D60">
        <w:rPr>
          <w:noProof/>
          <w:szCs w:val="20"/>
          <w:lang w:eastAsia="fr-BE"/>
        </w:rPr>
        <w:t>(g)</w:t>
      </w:r>
      <w:r w:rsidRPr="00994D60">
        <w:rPr>
          <w:noProof/>
          <w:szCs w:val="20"/>
          <w:lang w:eastAsia="fr-BE"/>
        </w:rPr>
        <w:tab/>
        <w:t xml:space="preserve">promicanjem inovativnih načina i instrumenata suradnje i financiranja s ciljem poboljšanja djelotvornosti suradnje; </w:t>
      </w:r>
    </w:p>
    <w:p w14:paraId="16EF6948" w14:textId="77777777" w:rsidR="00994D60" w:rsidRPr="00994D60" w:rsidRDefault="00994D60" w:rsidP="00994D60">
      <w:pPr>
        <w:widowControl w:val="0"/>
        <w:spacing w:line="360" w:lineRule="auto"/>
        <w:ind w:left="567" w:hanging="567"/>
        <w:rPr>
          <w:noProof/>
          <w:szCs w:val="20"/>
          <w:lang w:eastAsia="fr-BE"/>
        </w:rPr>
      </w:pPr>
    </w:p>
    <w:p w14:paraId="16EF6949" w14:textId="77777777" w:rsidR="00994D60" w:rsidRPr="00994D60" w:rsidRDefault="00994D60" w:rsidP="00994D60">
      <w:pPr>
        <w:widowControl w:val="0"/>
        <w:spacing w:line="360" w:lineRule="auto"/>
        <w:ind w:left="567" w:hanging="567"/>
        <w:rPr>
          <w:noProof/>
          <w:szCs w:val="20"/>
          <w:lang w:eastAsia="fr-BE"/>
        </w:rPr>
      </w:pPr>
      <w:r w:rsidRPr="00994D60">
        <w:rPr>
          <w:noProof/>
          <w:szCs w:val="20"/>
          <w:lang w:eastAsia="fr-BE"/>
        </w:rPr>
        <w:t>(h)</w:t>
      </w:r>
      <w:r w:rsidRPr="00994D60">
        <w:rPr>
          <w:noProof/>
          <w:szCs w:val="20"/>
          <w:lang w:eastAsia="fr-BE"/>
        </w:rPr>
        <w:tab/>
        <w:t>daljnjim istraživanjem praktičnih mogućnosti za suradnju od njihovog obostranog interesa;</w:t>
      </w:r>
    </w:p>
    <w:p w14:paraId="16EF694A" w14:textId="77777777" w:rsidR="00994D60" w:rsidRPr="00994D60" w:rsidRDefault="00994D60" w:rsidP="00994D60">
      <w:pPr>
        <w:widowControl w:val="0"/>
        <w:spacing w:line="360" w:lineRule="auto"/>
        <w:rPr>
          <w:noProof/>
          <w:szCs w:val="20"/>
          <w:lang w:eastAsia="fr-BE"/>
        </w:rPr>
      </w:pPr>
    </w:p>
    <w:p w14:paraId="16EF694B" w14:textId="77777777" w:rsidR="00994D60" w:rsidRPr="00994D60" w:rsidRDefault="00994D60" w:rsidP="00994D60">
      <w:pPr>
        <w:widowControl w:val="0"/>
        <w:spacing w:line="360" w:lineRule="auto"/>
        <w:rPr>
          <w:noProof/>
          <w:szCs w:val="20"/>
          <w:lang w:eastAsia="fr-BE"/>
        </w:rPr>
      </w:pPr>
      <w:r w:rsidRPr="00994D60">
        <w:rPr>
          <w:noProof/>
          <w:szCs w:val="20"/>
          <w:lang w:eastAsia="fr-BE"/>
        </w:rPr>
        <w:t>2.</w:t>
      </w:r>
      <w:r w:rsidRPr="00994D60">
        <w:rPr>
          <w:noProof/>
          <w:szCs w:val="20"/>
          <w:lang w:eastAsia="fr-BE"/>
        </w:rPr>
        <w:tab/>
        <w:t>Europska unija obavješćuje Kubu o novim mehanizmima i instrumentima za koje bi Kuba mogla ispunjavati uvjete za sudjelovanje.</w:t>
      </w:r>
    </w:p>
    <w:p w14:paraId="16EF694C" w14:textId="77777777" w:rsidR="00994D60" w:rsidRPr="00994D60" w:rsidRDefault="00994D60" w:rsidP="00994D60">
      <w:pPr>
        <w:widowControl w:val="0"/>
        <w:spacing w:line="360" w:lineRule="auto"/>
        <w:rPr>
          <w:noProof/>
          <w:szCs w:val="20"/>
          <w:lang w:eastAsia="fr-BE"/>
        </w:rPr>
      </w:pPr>
    </w:p>
    <w:p w14:paraId="16EF694D" w14:textId="77777777" w:rsidR="00994D60" w:rsidRPr="00994D60" w:rsidRDefault="00994D60" w:rsidP="00994D60">
      <w:pPr>
        <w:widowControl w:val="0"/>
        <w:spacing w:line="360" w:lineRule="auto"/>
        <w:rPr>
          <w:noProof/>
          <w:szCs w:val="20"/>
          <w:lang w:eastAsia="fr-BE"/>
        </w:rPr>
      </w:pPr>
      <w:r w:rsidRPr="00994D60">
        <w:rPr>
          <w:noProof/>
          <w:szCs w:val="20"/>
          <w:lang w:eastAsia="fr-BE"/>
        </w:rPr>
        <w:t>3.</w:t>
      </w:r>
      <w:r w:rsidRPr="00994D60">
        <w:rPr>
          <w:noProof/>
          <w:szCs w:val="20"/>
          <w:lang w:eastAsia="fr-BE"/>
        </w:rPr>
        <w:tab/>
        <w:t>Humanitarna pomoć EU-a pružat će se na temelju zajednički utvrđenih potreba i u skladu s humanitarnim načelima, nakon što se dogode prirodne ili druge katastrofe.</w:t>
      </w:r>
    </w:p>
    <w:p w14:paraId="16EF694E" w14:textId="77777777" w:rsidR="00994D60" w:rsidRPr="00994D60" w:rsidRDefault="00994D60" w:rsidP="00994D60">
      <w:pPr>
        <w:widowControl w:val="0"/>
        <w:spacing w:line="360" w:lineRule="auto"/>
        <w:rPr>
          <w:noProof/>
          <w:szCs w:val="20"/>
          <w:lang w:eastAsia="fr-BE"/>
        </w:rPr>
      </w:pPr>
    </w:p>
    <w:p w14:paraId="16EF694F" w14:textId="77777777" w:rsidR="00994D60" w:rsidRPr="00994D60" w:rsidRDefault="00994D60" w:rsidP="00994D60">
      <w:pPr>
        <w:widowControl w:val="0"/>
        <w:spacing w:line="360" w:lineRule="auto"/>
        <w:rPr>
          <w:noProof/>
          <w:szCs w:val="20"/>
          <w:lang w:eastAsia="fr-BE"/>
        </w:rPr>
      </w:pPr>
      <w:r w:rsidRPr="00994D60">
        <w:rPr>
          <w:noProof/>
          <w:szCs w:val="20"/>
          <w:lang w:eastAsia="fr-BE"/>
        </w:rPr>
        <w:t>4.</w:t>
      </w:r>
      <w:r w:rsidRPr="00994D60">
        <w:rPr>
          <w:noProof/>
          <w:szCs w:val="20"/>
          <w:lang w:eastAsia="fr-BE"/>
        </w:rPr>
        <w:tab/>
        <w:t>Stranke zajedno utvrđuju dinamične radne postupke kako bi jamčile učinkovitost i djelotvornost suradnje. Takvi radni postupci mogli bi prema potrebi obuhvaćati osnivanje koordinacijskog odbora koji bi se redovito sastajao radi planiranja, koordiniranja i sustavnog praćenja svih mjera suradnje te informativnih i komunikacijskih aktivnosti kako bi se podizala svijest o podršci Europske unije takvim aktivnostima.</w:t>
      </w:r>
    </w:p>
    <w:p w14:paraId="16EF6950" w14:textId="77777777" w:rsidR="00994D60" w:rsidRPr="00994D60" w:rsidRDefault="00994D60" w:rsidP="00994D60">
      <w:pPr>
        <w:widowControl w:val="0"/>
        <w:spacing w:line="360" w:lineRule="auto"/>
        <w:rPr>
          <w:noProof/>
          <w:szCs w:val="20"/>
          <w:lang w:eastAsia="fr-BE"/>
        </w:rPr>
      </w:pPr>
    </w:p>
    <w:p w14:paraId="16EF6951" w14:textId="77777777" w:rsidR="00994D60" w:rsidRPr="00994D60" w:rsidRDefault="00994D60" w:rsidP="00994D60">
      <w:pPr>
        <w:widowControl w:val="0"/>
        <w:spacing w:line="360" w:lineRule="auto"/>
        <w:rPr>
          <w:noProof/>
          <w:szCs w:val="20"/>
          <w:lang w:eastAsia="fr-BE"/>
        </w:rPr>
      </w:pPr>
      <w:r w:rsidRPr="00994D60">
        <w:rPr>
          <w:noProof/>
          <w:szCs w:val="20"/>
          <w:lang w:eastAsia="fr-BE"/>
        </w:rPr>
        <w:t>5.</w:t>
      </w:r>
      <w:r w:rsidRPr="00994D60">
        <w:rPr>
          <w:noProof/>
          <w:szCs w:val="20"/>
          <w:lang w:eastAsia="fr-BE"/>
        </w:rPr>
        <w:tab/>
        <w:t>Kuba putem svojih nadležnih ovlaštenih subjekata:</w:t>
      </w:r>
    </w:p>
    <w:p w14:paraId="16EF6952" w14:textId="77777777" w:rsidR="00994D60" w:rsidRPr="00994D60" w:rsidRDefault="00994D60" w:rsidP="00994D60">
      <w:pPr>
        <w:widowControl w:val="0"/>
        <w:spacing w:line="360" w:lineRule="auto"/>
        <w:rPr>
          <w:noProof/>
          <w:szCs w:val="20"/>
          <w:lang w:eastAsia="fr-BE"/>
        </w:rPr>
      </w:pPr>
    </w:p>
    <w:p w14:paraId="16EF6953" w14:textId="77777777" w:rsidR="00994D60" w:rsidRPr="00994D60" w:rsidRDefault="00994D60" w:rsidP="00994D60">
      <w:pPr>
        <w:widowControl w:val="0"/>
        <w:spacing w:line="360" w:lineRule="auto"/>
        <w:ind w:left="567" w:hanging="567"/>
        <w:rPr>
          <w:noProof/>
          <w:szCs w:val="20"/>
          <w:lang w:eastAsia="fr-BE"/>
        </w:rPr>
      </w:pPr>
      <w:r w:rsidRPr="00994D60">
        <w:rPr>
          <w:noProof/>
          <w:szCs w:val="20"/>
          <w:lang w:eastAsia="fr-BE"/>
        </w:rPr>
        <w:t>(a)</w:t>
      </w:r>
      <w:r w:rsidRPr="00994D60">
        <w:rPr>
          <w:noProof/>
          <w:szCs w:val="20"/>
          <w:lang w:eastAsia="fr-BE"/>
        </w:rPr>
        <w:tab/>
        <w:t>poduzima sve uvozne postupke, bez carinskih naknada i oporezivanja, za robu i sirovine povezane s aktivnostima suradnje;</w:t>
      </w:r>
    </w:p>
    <w:p w14:paraId="16EF6954" w14:textId="77777777" w:rsidR="00994D60" w:rsidRPr="00994D60" w:rsidRDefault="00994D60" w:rsidP="00994D60">
      <w:pPr>
        <w:widowControl w:val="0"/>
        <w:spacing w:line="360" w:lineRule="auto"/>
        <w:ind w:left="567" w:hanging="567"/>
        <w:rPr>
          <w:noProof/>
          <w:szCs w:val="20"/>
          <w:lang w:eastAsia="fr-BE"/>
        </w:rPr>
      </w:pPr>
    </w:p>
    <w:p w14:paraId="16EF6955" w14:textId="77777777" w:rsidR="00994D60" w:rsidRPr="00994D60" w:rsidRDefault="00994D60" w:rsidP="00994D60">
      <w:pPr>
        <w:widowControl w:val="0"/>
        <w:spacing w:line="360" w:lineRule="auto"/>
        <w:ind w:left="567" w:hanging="567"/>
        <w:rPr>
          <w:noProof/>
          <w:szCs w:val="20"/>
          <w:lang w:eastAsia="fr-BE"/>
        </w:rPr>
      </w:pPr>
      <w:r w:rsidRPr="00994D60">
        <w:rPr>
          <w:noProof/>
          <w:szCs w:val="20"/>
          <w:lang w:eastAsia="fr-BE"/>
        </w:rPr>
        <w:t>(b)</w:t>
      </w:r>
      <w:r w:rsidRPr="00994D60">
        <w:rPr>
          <w:noProof/>
          <w:szCs w:val="20"/>
          <w:lang w:eastAsia="fr-BE"/>
        </w:rPr>
        <w:tab/>
        <w:t>upravlja, zajedno s nadležnim tijelima u području zdravstva i poljoprivrede, provođenjem sanitarnih, veterinarskih i fitosanitarnih kontrola, kad god je to potrebno; i</w:t>
      </w:r>
    </w:p>
    <w:p w14:paraId="16EF6956" w14:textId="77777777" w:rsidR="00994D60" w:rsidRPr="00994D60" w:rsidRDefault="00994D60" w:rsidP="00994D60">
      <w:pPr>
        <w:widowControl w:val="0"/>
        <w:spacing w:line="360" w:lineRule="auto"/>
        <w:ind w:left="567" w:hanging="567"/>
        <w:rPr>
          <w:noProof/>
          <w:szCs w:val="20"/>
          <w:lang w:eastAsia="fr-BE"/>
        </w:rPr>
      </w:pPr>
    </w:p>
    <w:p w14:paraId="16EF6957" w14:textId="77777777" w:rsidR="00994D60" w:rsidRPr="00994D60" w:rsidRDefault="00994D60" w:rsidP="00994D60">
      <w:pPr>
        <w:widowControl w:val="0"/>
        <w:spacing w:line="360" w:lineRule="auto"/>
        <w:ind w:left="567" w:hanging="567"/>
        <w:rPr>
          <w:noProof/>
          <w:szCs w:val="20"/>
          <w:lang w:eastAsia="fr-BE"/>
        </w:rPr>
      </w:pPr>
      <w:r w:rsidRPr="00994D60">
        <w:rPr>
          <w:noProof/>
          <w:szCs w:val="20"/>
          <w:lang w:eastAsia="fr-BE"/>
        </w:rPr>
        <w:t xml:space="preserve"> (c)</w:t>
      </w:r>
      <w:r w:rsidRPr="00994D60">
        <w:rPr>
          <w:noProof/>
          <w:szCs w:val="20"/>
          <w:lang w:eastAsia="fr-BE"/>
        </w:rPr>
        <w:tab/>
        <w:t>provodi migracijske postupke za osoblje koje putuje na Kubu za potrebe dogovorenih aktivnosti suradnje, kao i postupke povezane s ostalim odobrenjima za privremeni rad i boravišnim dozvolama za strano osoblje na privremenom radu na Kubi.</w:t>
      </w:r>
    </w:p>
    <w:p w14:paraId="16EF6958" w14:textId="77777777" w:rsidR="00994D60" w:rsidRPr="00994D60" w:rsidRDefault="00994D60" w:rsidP="00994D60">
      <w:pPr>
        <w:widowControl w:val="0"/>
        <w:spacing w:line="360" w:lineRule="auto"/>
        <w:jc w:val="center"/>
        <w:rPr>
          <w:noProof/>
          <w:szCs w:val="20"/>
          <w:lang w:eastAsia="fr-BE"/>
        </w:rPr>
      </w:pPr>
    </w:p>
    <w:p w14:paraId="16EF6959" w14:textId="77777777" w:rsidR="00994D60" w:rsidRPr="00994D60" w:rsidRDefault="00994D60" w:rsidP="00994D60">
      <w:pPr>
        <w:widowControl w:val="0"/>
        <w:spacing w:line="360" w:lineRule="auto"/>
        <w:jc w:val="center"/>
        <w:rPr>
          <w:noProof/>
          <w:szCs w:val="20"/>
          <w:lang w:eastAsia="fr-BE"/>
        </w:rPr>
      </w:pPr>
    </w:p>
    <w:p w14:paraId="16EF695A" w14:textId="77777777" w:rsidR="00994D60" w:rsidRPr="00994D60" w:rsidRDefault="00994D60" w:rsidP="00994D60">
      <w:pPr>
        <w:widowControl w:val="0"/>
        <w:spacing w:line="360" w:lineRule="auto"/>
        <w:jc w:val="center"/>
        <w:rPr>
          <w:noProof/>
          <w:szCs w:val="20"/>
          <w:lang w:eastAsia="fr-BE"/>
        </w:rPr>
      </w:pPr>
      <w:bookmarkStart w:id="47" w:name="_Toc437256631"/>
      <w:bookmarkStart w:id="48" w:name="_Toc445136066"/>
      <w:bookmarkStart w:id="49" w:name="_Toc445364686"/>
      <w:r w:rsidRPr="00994D60">
        <w:rPr>
          <w:noProof/>
          <w:szCs w:val="20"/>
          <w:lang w:eastAsia="fr-BE"/>
        </w:rPr>
        <w:t>ČLANAK 19.</w:t>
      </w:r>
    </w:p>
    <w:p w14:paraId="16EF695B" w14:textId="77777777" w:rsidR="00994D60" w:rsidRPr="00994D60" w:rsidRDefault="00994D60" w:rsidP="00994D60">
      <w:pPr>
        <w:widowControl w:val="0"/>
        <w:spacing w:line="360" w:lineRule="auto"/>
        <w:jc w:val="center"/>
        <w:rPr>
          <w:noProof/>
          <w:szCs w:val="20"/>
          <w:lang w:eastAsia="fr-BE"/>
        </w:rPr>
      </w:pPr>
    </w:p>
    <w:p w14:paraId="16EF695C" w14:textId="77777777" w:rsidR="00994D60" w:rsidRPr="00994D60" w:rsidRDefault="00994D60" w:rsidP="00994D60">
      <w:pPr>
        <w:widowControl w:val="0"/>
        <w:spacing w:line="360" w:lineRule="auto"/>
        <w:jc w:val="center"/>
        <w:rPr>
          <w:noProof/>
          <w:szCs w:val="20"/>
          <w:lang w:eastAsia="fr-BE"/>
        </w:rPr>
      </w:pPr>
      <w:r w:rsidRPr="00994D60">
        <w:rPr>
          <w:noProof/>
          <w:szCs w:val="20"/>
          <w:lang w:eastAsia="fr-BE"/>
        </w:rPr>
        <w:t>Akteri suradnje</w:t>
      </w:r>
      <w:bookmarkEnd w:id="47"/>
      <w:bookmarkEnd w:id="48"/>
      <w:bookmarkEnd w:id="49"/>
    </w:p>
    <w:p w14:paraId="16EF695D" w14:textId="77777777" w:rsidR="00994D60" w:rsidRPr="00994D60" w:rsidRDefault="00994D60" w:rsidP="00994D60">
      <w:pPr>
        <w:widowControl w:val="0"/>
        <w:spacing w:line="360" w:lineRule="auto"/>
        <w:rPr>
          <w:noProof/>
          <w:szCs w:val="20"/>
          <w:lang w:eastAsia="fr-BE"/>
        </w:rPr>
      </w:pPr>
    </w:p>
    <w:p w14:paraId="16EF695E" w14:textId="77777777" w:rsidR="00994D60" w:rsidRPr="00994D60" w:rsidRDefault="00994D60" w:rsidP="00994D60">
      <w:pPr>
        <w:widowControl w:val="0"/>
        <w:spacing w:line="360" w:lineRule="auto"/>
        <w:rPr>
          <w:noProof/>
          <w:szCs w:val="20"/>
          <w:lang w:eastAsia="fr-BE"/>
        </w:rPr>
      </w:pPr>
      <w:r w:rsidRPr="00994D60">
        <w:rPr>
          <w:noProof/>
          <w:szCs w:val="20"/>
          <w:lang w:eastAsia="fr-BE"/>
        </w:rPr>
        <w:t xml:space="preserve">Stranke su suglasne da će suradnju u skladu s njihovim odgovarajućim postupcima provoditi različiti akteri u društvu, uključujući: </w:t>
      </w:r>
    </w:p>
    <w:p w14:paraId="16EF695F" w14:textId="77777777" w:rsidR="00994D60" w:rsidRPr="00994D60" w:rsidRDefault="00994D60" w:rsidP="00994D60">
      <w:pPr>
        <w:widowControl w:val="0"/>
        <w:spacing w:line="360" w:lineRule="auto"/>
        <w:rPr>
          <w:noProof/>
          <w:szCs w:val="20"/>
          <w:lang w:eastAsia="fr-BE"/>
        </w:rPr>
      </w:pPr>
    </w:p>
    <w:p w14:paraId="16EF6960" w14:textId="77777777" w:rsidR="00994D60" w:rsidRPr="00994D60" w:rsidRDefault="00994D60" w:rsidP="00994D60">
      <w:pPr>
        <w:widowControl w:val="0"/>
        <w:spacing w:line="360" w:lineRule="auto"/>
        <w:ind w:left="567" w:hanging="567"/>
        <w:rPr>
          <w:noProof/>
          <w:szCs w:val="20"/>
          <w:lang w:eastAsia="fr-BE"/>
        </w:rPr>
      </w:pPr>
      <w:r w:rsidRPr="00994D60">
        <w:rPr>
          <w:noProof/>
          <w:szCs w:val="20"/>
          <w:lang w:eastAsia="fr-BE"/>
        </w:rPr>
        <w:t>(a)</w:t>
      </w:r>
      <w:r w:rsidRPr="00994D60">
        <w:rPr>
          <w:noProof/>
          <w:szCs w:val="20"/>
          <w:lang w:eastAsia="fr-BE"/>
        </w:rPr>
        <w:tab/>
        <w:t>institucije kubanske vlade ili javna tijela koja su odredile te institucije;</w:t>
      </w:r>
    </w:p>
    <w:p w14:paraId="16EF6961" w14:textId="77777777" w:rsidR="00994D60" w:rsidRPr="00994D60" w:rsidRDefault="00994D60" w:rsidP="00994D60">
      <w:pPr>
        <w:widowControl w:val="0"/>
        <w:spacing w:line="360" w:lineRule="auto"/>
        <w:ind w:left="567" w:hanging="567"/>
        <w:rPr>
          <w:noProof/>
          <w:szCs w:val="20"/>
          <w:lang w:eastAsia="fr-BE"/>
        </w:rPr>
      </w:pPr>
    </w:p>
    <w:p w14:paraId="16EF6962" w14:textId="77777777" w:rsidR="00994D60" w:rsidRPr="00994D60" w:rsidRDefault="00994D60" w:rsidP="00994D60">
      <w:pPr>
        <w:widowControl w:val="0"/>
        <w:spacing w:line="360" w:lineRule="auto"/>
        <w:ind w:left="567" w:hanging="567"/>
        <w:rPr>
          <w:noProof/>
          <w:szCs w:val="20"/>
          <w:lang w:eastAsia="fr-BE"/>
        </w:rPr>
      </w:pPr>
      <w:r w:rsidRPr="00994D60">
        <w:rPr>
          <w:noProof/>
          <w:szCs w:val="20"/>
          <w:lang w:eastAsia="fr-BE"/>
        </w:rPr>
        <w:t>(b)</w:t>
      </w:r>
      <w:r w:rsidRPr="00994D60">
        <w:rPr>
          <w:noProof/>
          <w:szCs w:val="20"/>
          <w:lang w:eastAsia="fr-BE"/>
        </w:rPr>
        <w:tab/>
        <w:t>lokalna tijela na različitim razinama;</w:t>
      </w:r>
    </w:p>
    <w:p w14:paraId="16EF6963" w14:textId="77777777" w:rsidR="00994D60" w:rsidRPr="00994D60" w:rsidRDefault="00994D60" w:rsidP="00994D60">
      <w:pPr>
        <w:widowControl w:val="0"/>
        <w:spacing w:line="360" w:lineRule="auto"/>
        <w:ind w:left="567" w:hanging="567"/>
        <w:rPr>
          <w:noProof/>
          <w:szCs w:val="20"/>
          <w:lang w:eastAsia="fr-BE"/>
        </w:rPr>
      </w:pPr>
    </w:p>
    <w:p w14:paraId="16EF6964" w14:textId="77777777" w:rsidR="00994D60" w:rsidRPr="00994D60" w:rsidRDefault="00994D60" w:rsidP="00994D60">
      <w:pPr>
        <w:widowControl w:val="0"/>
        <w:spacing w:line="360" w:lineRule="auto"/>
        <w:ind w:left="567" w:hanging="567"/>
        <w:rPr>
          <w:noProof/>
          <w:szCs w:val="20"/>
          <w:lang w:eastAsia="fr-BE"/>
        </w:rPr>
      </w:pPr>
      <w:r w:rsidRPr="00994D60">
        <w:rPr>
          <w:noProof/>
          <w:szCs w:val="20"/>
          <w:lang w:eastAsia="fr-BE"/>
        </w:rPr>
        <w:t>(c)</w:t>
      </w:r>
      <w:r w:rsidRPr="00994D60">
        <w:rPr>
          <w:noProof/>
          <w:szCs w:val="20"/>
          <w:lang w:eastAsia="fr-BE"/>
        </w:rPr>
        <w:tab/>
        <w:t>međunarodne organizacije i njihove agencije;</w:t>
      </w:r>
    </w:p>
    <w:p w14:paraId="16EF6965" w14:textId="77777777" w:rsidR="00994D60" w:rsidRPr="00994D60" w:rsidRDefault="00994D60" w:rsidP="00994D60">
      <w:pPr>
        <w:widowControl w:val="0"/>
        <w:spacing w:line="360" w:lineRule="auto"/>
        <w:ind w:left="567" w:hanging="567"/>
        <w:rPr>
          <w:noProof/>
          <w:szCs w:val="20"/>
          <w:lang w:eastAsia="fr-BE"/>
        </w:rPr>
      </w:pPr>
    </w:p>
    <w:p w14:paraId="16EF6966" w14:textId="77777777" w:rsidR="00994D60" w:rsidRPr="00994D60" w:rsidRDefault="00994D60" w:rsidP="00994D60">
      <w:pPr>
        <w:widowControl w:val="0"/>
        <w:spacing w:line="360" w:lineRule="auto"/>
        <w:ind w:left="567" w:hanging="567"/>
        <w:rPr>
          <w:noProof/>
          <w:szCs w:val="20"/>
          <w:lang w:eastAsia="fr-BE"/>
        </w:rPr>
      </w:pPr>
      <w:r w:rsidRPr="00994D60">
        <w:rPr>
          <w:noProof/>
          <w:szCs w:val="20"/>
          <w:lang w:eastAsia="fr-BE"/>
        </w:rPr>
        <w:t>(d)</w:t>
      </w:r>
      <w:r w:rsidRPr="00994D60">
        <w:rPr>
          <w:noProof/>
          <w:szCs w:val="20"/>
          <w:lang w:eastAsia="fr-BE"/>
        </w:rPr>
        <w:tab/>
        <w:t>razvojne agencije država članica Europske unije: i</w:t>
      </w:r>
    </w:p>
    <w:p w14:paraId="16EF6967" w14:textId="77777777" w:rsidR="00994D60" w:rsidRPr="00994D60" w:rsidRDefault="00994D60" w:rsidP="00994D60">
      <w:pPr>
        <w:widowControl w:val="0"/>
        <w:spacing w:line="360" w:lineRule="auto"/>
        <w:ind w:left="567" w:hanging="567"/>
        <w:rPr>
          <w:noProof/>
          <w:szCs w:val="20"/>
          <w:lang w:eastAsia="fr-BE"/>
        </w:rPr>
      </w:pPr>
    </w:p>
    <w:p w14:paraId="16EF6968" w14:textId="77777777" w:rsidR="00994D60" w:rsidRPr="00994D60" w:rsidRDefault="00994D60" w:rsidP="00994D60">
      <w:pPr>
        <w:widowControl w:val="0"/>
        <w:spacing w:line="360" w:lineRule="auto"/>
        <w:ind w:left="567" w:hanging="567"/>
        <w:rPr>
          <w:noProof/>
          <w:szCs w:val="20"/>
          <w:lang w:eastAsia="fr-BE"/>
        </w:rPr>
      </w:pPr>
      <w:r w:rsidRPr="00994D60">
        <w:rPr>
          <w:noProof/>
          <w:szCs w:val="20"/>
          <w:lang w:eastAsia="fr-BE"/>
        </w:rPr>
        <w:t>(e)</w:t>
      </w:r>
      <w:r w:rsidRPr="00994D60">
        <w:rPr>
          <w:noProof/>
          <w:szCs w:val="20"/>
          <w:lang w:eastAsia="fr-BE"/>
        </w:rPr>
        <w:tab/>
        <w:t>civilno društvo, uključujući znanstvena, tehnička, kulturna, umjetnička, sportska, prijateljska i solidarna udruženja, socijalne organizacije, sindikate i zadruge.</w:t>
      </w:r>
    </w:p>
    <w:p w14:paraId="16EF6969" w14:textId="77777777" w:rsidR="00994D60" w:rsidRPr="00994D60" w:rsidRDefault="00994D60" w:rsidP="00994D60">
      <w:pPr>
        <w:widowControl w:val="0"/>
        <w:spacing w:line="360" w:lineRule="auto"/>
        <w:jc w:val="center"/>
        <w:rPr>
          <w:noProof/>
          <w:szCs w:val="20"/>
          <w:lang w:eastAsia="fr-BE"/>
        </w:rPr>
      </w:pPr>
      <w:bookmarkStart w:id="50" w:name="_Toc437256632"/>
      <w:bookmarkStart w:id="51" w:name="_Toc445136067"/>
      <w:bookmarkStart w:id="52" w:name="_Toc445364687"/>
    </w:p>
    <w:p w14:paraId="16EF696A" w14:textId="77777777" w:rsidR="00994D60" w:rsidRPr="00994D60" w:rsidRDefault="00994D60" w:rsidP="00994D60">
      <w:pPr>
        <w:widowControl w:val="0"/>
        <w:spacing w:line="360" w:lineRule="auto"/>
        <w:jc w:val="center"/>
        <w:rPr>
          <w:noProof/>
          <w:szCs w:val="20"/>
          <w:lang w:eastAsia="fr-BE"/>
        </w:rPr>
      </w:pPr>
    </w:p>
    <w:p w14:paraId="16EF696B" w14:textId="77777777" w:rsidR="00994D60" w:rsidRPr="00994D60" w:rsidRDefault="00994D60" w:rsidP="00994D60">
      <w:pPr>
        <w:widowControl w:val="0"/>
        <w:spacing w:line="360" w:lineRule="auto"/>
        <w:jc w:val="center"/>
        <w:rPr>
          <w:noProof/>
          <w:szCs w:val="20"/>
          <w:lang w:eastAsia="fr-BE"/>
        </w:rPr>
      </w:pPr>
      <w:r w:rsidRPr="00994D60">
        <w:rPr>
          <w:noProof/>
          <w:szCs w:val="20"/>
          <w:lang w:eastAsia="fr-BE"/>
        </w:rPr>
        <w:t>ČLANAK 20.</w:t>
      </w:r>
    </w:p>
    <w:p w14:paraId="16EF696C" w14:textId="77777777" w:rsidR="00994D60" w:rsidRPr="00994D60" w:rsidRDefault="00994D60" w:rsidP="00994D60">
      <w:pPr>
        <w:widowControl w:val="0"/>
        <w:spacing w:line="360" w:lineRule="auto"/>
        <w:jc w:val="center"/>
        <w:rPr>
          <w:noProof/>
          <w:szCs w:val="20"/>
          <w:lang w:eastAsia="fr-BE"/>
        </w:rPr>
      </w:pPr>
    </w:p>
    <w:p w14:paraId="16EF696D" w14:textId="77777777" w:rsidR="00994D60" w:rsidRPr="00994D60" w:rsidRDefault="00994D60" w:rsidP="00994D60">
      <w:pPr>
        <w:widowControl w:val="0"/>
        <w:spacing w:line="360" w:lineRule="auto"/>
        <w:jc w:val="center"/>
        <w:rPr>
          <w:noProof/>
          <w:szCs w:val="20"/>
          <w:lang w:eastAsia="fr-BE"/>
        </w:rPr>
      </w:pPr>
      <w:r w:rsidRPr="00994D60">
        <w:rPr>
          <w:noProof/>
          <w:szCs w:val="20"/>
          <w:lang w:eastAsia="fr-BE"/>
        </w:rPr>
        <w:t>Sektori suradnje</w:t>
      </w:r>
      <w:bookmarkEnd w:id="50"/>
      <w:bookmarkEnd w:id="51"/>
      <w:bookmarkEnd w:id="52"/>
    </w:p>
    <w:p w14:paraId="16EF696E" w14:textId="77777777" w:rsidR="00994D60" w:rsidRPr="00994D60" w:rsidRDefault="00994D60" w:rsidP="00994D60">
      <w:pPr>
        <w:widowControl w:val="0"/>
        <w:spacing w:line="360" w:lineRule="auto"/>
        <w:rPr>
          <w:noProof/>
          <w:szCs w:val="20"/>
          <w:lang w:eastAsia="fr-BE"/>
        </w:rPr>
      </w:pPr>
    </w:p>
    <w:p w14:paraId="16EF696F" w14:textId="77777777" w:rsidR="00994D60" w:rsidRPr="00994D60" w:rsidRDefault="00994D60" w:rsidP="00994D60">
      <w:pPr>
        <w:widowControl w:val="0"/>
        <w:spacing w:line="360" w:lineRule="auto"/>
        <w:rPr>
          <w:noProof/>
          <w:szCs w:val="20"/>
          <w:lang w:eastAsia="fr-BE"/>
        </w:rPr>
      </w:pPr>
      <w:r w:rsidRPr="00994D60">
        <w:rPr>
          <w:noProof/>
          <w:szCs w:val="20"/>
          <w:lang w:eastAsia="fr-BE"/>
        </w:rPr>
        <w:t>1.</w:t>
      </w:r>
      <w:r w:rsidRPr="00994D60">
        <w:rPr>
          <w:noProof/>
          <w:szCs w:val="20"/>
          <w:lang w:eastAsia="fr-BE"/>
        </w:rPr>
        <w:tab/>
        <w:t>Stranke su suglasne surađivati ponajprije u sektorima utvrđenima u glavama od I. do VI. ovog dijela.</w:t>
      </w:r>
    </w:p>
    <w:p w14:paraId="16EF6970" w14:textId="77777777" w:rsidR="00994D60" w:rsidRPr="00994D60" w:rsidRDefault="00994D60" w:rsidP="00994D60">
      <w:pPr>
        <w:widowControl w:val="0"/>
        <w:spacing w:line="360" w:lineRule="auto"/>
        <w:rPr>
          <w:noProof/>
          <w:szCs w:val="20"/>
          <w:lang w:eastAsia="fr-BE"/>
        </w:rPr>
      </w:pPr>
    </w:p>
    <w:p w14:paraId="16EF6971" w14:textId="77777777" w:rsidR="00994D60" w:rsidRPr="00994D60" w:rsidRDefault="00994D60" w:rsidP="00994D60">
      <w:pPr>
        <w:widowControl w:val="0"/>
        <w:spacing w:line="360" w:lineRule="auto"/>
        <w:rPr>
          <w:noProof/>
          <w:szCs w:val="20"/>
          <w:lang w:eastAsia="fr-BE"/>
        </w:rPr>
      </w:pPr>
      <w:r w:rsidRPr="00994D60">
        <w:rPr>
          <w:noProof/>
          <w:szCs w:val="20"/>
          <w:lang w:eastAsia="fr-BE"/>
        </w:rPr>
        <w:t>2.</w:t>
      </w:r>
      <w:r w:rsidRPr="00994D60">
        <w:rPr>
          <w:noProof/>
          <w:szCs w:val="20"/>
          <w:lang w:eastAsia="fr-BE"/>
        </w:rPr>
        <w:tab/>
        <w:t>Stranke su suglasne da mjere suradnje koje je potrebno utvrditi uključuju sljedeće elemente kao horizontalne i strateške smjernice razvoja:</w:t>
      </w:r>
    </w:p>
    <w:p w14:paraId="16EF6972" w14:textId="77777777" w:rsidR="00994D60" w:rsidRPr="00994D60" w:rsidRDefault="00994D60" w:rsidP="00994D60">
      <w:pPr>
        <w:widowControl w:val="0"/>
        <w:spacing w:line="360" w:lineRule="auto"/>
        <w:rPr>
          <w:noProof/>
          <w:szCs w:val="20"/>
          <w:lang w:eastAsia="fr-BE"/>
        </w:rPr>
      </w:pPr>
    </w:p>
    <w:p w14:paraId="16EF6973" w14:textId="77777777" w:rsidR="00994D60" w:rsidRPr="00994D60" w:rsidRDefault="00994D60" w:rsidP="00994D60">
      <w:pPr>
        <w:widowControl w:val="0"/>
        <w:spacing w:line="360" w:lineRule="auto"/>
        <w:rPr>
          <w:noProof/>
          <w:szCs w:val="20"/>
          <w:lang w:eastAsia="fr-BE"/>
        </w:rPr>
      </w:pPr>
      <w:r w:rsidRPr="00994D60">
        <w:rPr>
          <w:noProof/>
          <w:szCs w:val="20"/>
          <w:lang w:eastAsia="fr-BE"/>
        </w:rPr>
        <w:t>(a)</w:t>
      </w:r>
      <w:r w:rsidRPr="00994D60">
        <w:rPr>
          <w:noProof/>
          <w:szCs w:val="20"/>
          <w:lang w:eastAsia="fr-BE"/>
        </w:rPr>
        <w:tab/>
        <w:t>održivi razvoj;</w:t>
      </w:r>
    </w:p>
    <w:p w14:paraId="16EF6974" w14:textId="77777777" w:rsidR="00994D60" w:rsidRPr="00994D60" w:rsidRDefault="00994D60" w:rsidP="00994D60">
      <w:pPr>
        <w:widowControl w:val="0"/>
        <w:spacing w:line="360" w:lineRule="auto"/>
        <w:rPr>
          <w:noProof/>
          <w:szCs w:val="20"/>
          <w:lang w:eastAsia="fr-BE"/>
        </w:rPr>
      </w:pPr>
    </w:p>
    <w:p w14:paraId="16EF6975" w14:textId="77777777" w:rsidR="00994D60" w:rsidRPr="00994D60" w:rsidRDefault="00994D60" w:rsidP="00994D60">
      <w:pPr>
        <w:widowControl w:val="0"/>
        <w:spacing w:line="360" w:lineRule="auto"/>
        <w:rPr>
          <w:noProof/>
          <w:szCs w:val="20"/>
          <w:lang w:eastAsia="fr-BE"/>
        </w:rPr>
      </w:pPr>
      <w:r w:rsidRPr="00994D60">
        <w:rPr>
          <w:noProof/>
          <w:szCs w:val="20"/>
          <w:lang w:eastAsia="fr-BE"/>
        </w:rPr>
        <w:t>(b)</w:t>
      </w:r>
      <w:r w:rsidRPr="00994D60">
        <w:rPr>
          <w:noProof/>
          <w:szCs w:val="20"/>
          <w:lang w:eastAsia="fr-BE"/>
        </w:rPr>
        <w:tab/>
        <w:t>ljudska prava i dobro upravljanje;</w:t>
      </w:r>
    </w:p>
    <w:p w14:paraId="16EF6976" w14:textId="77777777" w:rsidR="00994D60" w:rsidRPr="00994D60" w:rsidRDefault="00994D60" w:rsidP="00994D60">
      <w:pPr>
        <w:widowControl w:val="0"/>
        <w:spacing w:line="360" w:lineRule="auto"/>
        <w:rPr>
          <w:noProof/>
          <w:szCs w:val="20"/>
          <w:lang w:eastAsia="fr-BE"/>
        </w:rPr>
      </w:pPr>
    </w:p>
    <w:p w14:paraId="16EF6977" w14:textId="77777777" w:rsidR="00994D60" w:rsidRPr="00994D60" w:rsidRDefault="00994D60" w:rsidP="00994D60">
      <w:pPr>
        <w:widowControl w:val="0"/>
        <w:spacing w:line="360" w:lineRule="auto"/>
        <w:rPr>
          <w:noProof/>
          <w:szCs w:val="20"/>
          <w:lang w:eastAsia="fr-BE"/>
        </w:rPr>
      </w:pPr>
      <w:r w:rsidRPr="00994D60">
        <w:rPr>
          <w:noProof/>
          <w:szCs w:val="20"/>
          <w:lang w:eastAsia="fr-BE"/>
        </w:rPr>
        <w:t>(c)</w:t>
      </w:r>
      <w:r w:rsidRPr="00994D60">
        <w:rPr>
          <w:noProof/>
          <w:szCs w:val="20"/>
          <w:lang w:eastAsia="fr-BE"/>
        </w:rPr>
        <w:tab/>
        <w:t>održivost okoliša;</w:t>
      </w:r>
    </w:p>
    <w:p w14:paraId="16EF6978" w14:textId="77777777" w:rsidR="00994D60" w:rsidRPr="00994D60" w:rsidRDefault="00994D60" w:rsidP="00994D60">
      <w:pPr>
        <w:widowControl w:val="0"/>
        <w:spacing w:line="360" w:lineRule="auto"/>
        <w:rPr>
          <w:noProof/>
          <w:szCs w:val="20"/>
          <w:lang w:eastAsia="fr-BE"/>
        </w:rPr>
      </w:pPr>
    </w:p>
    <w:p w14:paraId="16EF6979" w14:textId="77777777" w:rsidR="00994D60" w:rsidRPr="00994D60" w:rsidRDefault="00994D60" w:rsidP="00994D60">
      <w:pPr>
        <w:widowControl w:val="0"/>
        <w:spacing w:line="360" w:lineRule="auto"/>
        <w:rPr>
          <w:noProof/>
          <w:szCs w:val="20"/>
          <w:lang w:eastAsia="fr-BE"/>
        </w:rPr>
      </w:pPr>
      <w:r w:rsidRPr="00994D60">
        <w:rPr>
          <w:noProof/>
          <w:szCs w:val="20"/>
          <w:lang w:eastAsia="fr-BE"/>
        </w:rPr>
        <w:t>(d)</w:t>
      </w:r>
      <w:r w:rsidRPr="00994D60">
        <w:rPr>
          <w:noProof/>
          <w:szCs w:val="20"/>
          <w:lang w:eastAsia="fr-BE"/>
        </w:rPr>
        <w:tab/>
        <w:t>sprečavanje katastrofa;</w:t>
      </w:r>
    </w:p>
    <w:p w14:paraId="16EF697A" w14:textId="77777777" w:rsidR="00994D60" w:rsidRPr="00994D60" w:rsidRDefault="00994D60" w:rsidP="00994D60">
      <w:pPr>
        <w:widowControl w:val="0"/>
        <w:spacing w:line="360" w:lineRule="auto"/>
        <w:rPr>
          <w:noProof/>
          <w:szCs w:val="20"/>
          <w:lang w:eastAsia="fr-BE"/>
        </w:rPr>
      </w:pPr>
    </w:p>
    <w:p w14:paraId="16EF697B" w14:textId="77777777" w:rsidR="00994D60" w:rsidRPr="00994D60" w:rsidRDefault="00994D60" w:rsidP="00994D60">
      <w:pPr>
        <w:widowControl w:val="0"/>
        <w:spacing w:line="360" w:lineRule="auto"/>
        <w:rPr>
          <w:noProof/>
          <w:szCs w:val="20"/>
          <w:lang w:eastAsia="fr-BE"/>
        </w:rPr>
      </w:pPr>
      <w:r w:rsidRPr="00994D60">
        <w:rPr>
          <w:noProof/>
          <w:szCs w:val="20"/>
          <w:lang w:eastAsia="fr-BE"/>
        </w:rPr>
        <w:t>(e)</w:t>
      </w:r>
      <w:r w:rsidRPr="00994D60">
        <w:rPr>
          <w:noProof/>
          <w:szCs w:val="20"/>
          <w:lang w:eastAsia="fr-BE"/>
        </w:rPr>
        <w:tab/>
        <w:t>pitanja ravnopravnosti spolova;</w:t>
      </w:r>
    </w:p>
    <w:p w14:paraId="16EF697C" w14:textId="77777777" w:rsidR="00994D60" w:rsidRPr="00994D60" w:rsidRDefault="00994D60" w:rsidP="00994D60">
      <w:pPr>
        <w:widowControl w:val="0"/>
        <w:spacing w:line="360" w:lineRule="auto"/>
        <w:rPr>
          <w:noProof/>
          <w:szCs w:val="20"/>
          <w:lang w:eastAsia="fr-BE"/>
        </w:rPr>
      </w:pPr>
    </w:p>
    <w:p w14:paraId="16EF697D" w14:textId="77777777" w:rsidR="00994D60" w:rsidRPr="00994D60" w:rsidRDefault="00994D60" w:rsidP="00994D60">
      <w:pPr>
        <w:widowControl w:val="0"/>
        <w:spacing w:line="360" w:lineRule="auto"/>
        <w:rPr>
          <w:noProof/>
          <w:szCs w:val="20"/>
          <w:lang w:eastAsia="fr-BE"/>
        </w:rPr>
      </w:pPr>
      <w:r w:rsidRPr="00994D60">
        <w:rPr>
          <w:noProof/>
          <w:szCs w:val="20"/>
          <w:lang w:eastAsia="fr-BE"/>
        </w:rPr>
        <w:t>(f)</w:t>
      </w:r>
      <w:r w:rsidRPr="00994D60">
        <w:rPr>
          <w:noProof/>
          <w:szCs w:val="20"/>
          <w:lang w:eastAsia="fr-BE"/>
        </w:rPr>
        <w:tab/>
        <w:t>osobe u stanju ranjivosti;</w:t>
      </w:r>
    </w:p>
    <w:p w14:paraId="16EF697E" w14:textId="77777777" w:rsidR="00994D60" w:rsidRPr="00994D60" w:rsidRDefault="00994D60" w:rsidP="00994D60">
      <w:pPr>
        <w:widowControl w:val="0"/>
        <w:spacing w:line="360" w:lineRule="auto"/>
        <w:rPr>
          <w:noProof/>
          <w:szCs w:val="20"/>
          <w:lang w:eastAsia="fr-BE"/>
        </w:rPr>
      </w:pPr>
    </w:p>
    <w:p w14:paraId="16EF697F" w14:textId="77777777" w:rsidR="00994D60" w:rsidRPr="00994D60" w:rsidRDefault="00994D60" w:rsidP="00994D60">
      <w:pPr>
        <w:widowControl w:val="0"/>
        <w:spacing w:line="360" w:lineRule="auto"/>
        <w:rPr>
          <w:noProof/>
          <w:szCs w:val="20"/>
          <w:lang w:eastAsia="fr-BE"/>
        </w:rPr>
      </w:pPr>
      <w:r w:rsidRPr="00994D60">
        <w:rPr>
          <w:noProof/>
          <w:szCs w:val="20"/>
          <w:lang w:eastAsia="fr-BE"/>
        </w:rPr>
        <w:t>(g)</w:t>
      </w:r>
      <w:r w:rsidRPr="00994D60">
        <w:rPr>
          <w:noProof/>
          <w:szCs w:val="20"/>
          <w:lang w:eastAsia="fr-BE"/>
        </w:rPr>
        <w:tab/>
        <w:t>jačanje nacionalnih kapaciteta; i</w:t>
      </w:r>
    </w:p>
    <w:p w14:paraId="16EF6980" w14:textId="77777777" w:rsidR="00994D60" w:rsidRPr="00994D60" w:rsidRDefault="00994D60" w:rsidP="00994D60">
      <w:pPr>
        <w:widowControl w:val="0"/>
        <w:spacing w:line="360" w:lineRule="auto"/>
        <w:rPr>
          <w:noProof/>
          <w:szCs w:val="20"/>
          <w:lang w:eastAsia="fr-BE"/>
        </w:rPr>
      </w:pPr>
    </w:p>
    <w:p w14:paraId="16EF6981" w14:textId="77777777" w:rsidR="00994D60" w:rsidRPr="00994D60" w:rsidRDefault="00994D60" w:rsidP="00994D60">
      <w:pPr>
        <w:widowControl w:val="0"/>
        <w:spacing w:line="360" w:lineRule="auto"/>
        <w:rPr>
          <w:noProof/>
          <w:szCs w:val="20"/>
          <w:lang w:eastAsia="fr-BE"/>
        </w:rPr>
      </w:pPr>
      <w:r w:rsidRPr="00994D60">
        <w:rPr>
          <w:noProof/>
          <w:szCs w:val="20"/>
          <w:lang w:eastAsia="fr-BE"/>
        </w:rPr>
        <w:t>(h)</w:t>
      </w:r>
      <w:r w:rsidRPr="00994D60">
        <w:rPr>
          <w:noProof/>
          <w:szCs w:val="20"/>
          <w:lang w:eastAsia="fr-BE"/>
        </w:rPr>
        <w:tab/>
        <w:t>upravljanje znanjem.</w:t>
      </w:r>
    </w:p>
    <w:p w14:paraId="16EF6982" w14:textId="77777777" w:rsidR="00994D60" w:rsidRPr="00994D60" w:rsidRDefault="00994D60" w:rsidP="00994D60">
      <w:pPr>
        <w:widowControl w:val="0"/>
        <w:spacing w:line="360" w:lineRule="auto"/>
        <w:jc w:val="center"/>
        <w:rPr>
          <w:noProof/>
          <w:szCs w:val="20"/>
          <w:lang w:eastAsia="fr-BE"/>
        </w:rPr>
      </w:pPr>
    </w:p>
    <w:p w14:paraId="16EF6983" w14:textId="77777777" w:rsidR="00994D60" w:rsidRPr="00994D60" w:rsidRDefault="00994D60" w:rsidP="00994D60">
      <w:pPr>
        <w:widowControl w:val="0"/>
        <w:spacing w:line="360" w:lineRule="auto"/>
        <w:jc w:val="center"/>
        <w:rPr>
          <w:noProof/>
          <w:szCs w:val="20"/>
          <w:lang w:eastAsia="fr-BE"/>
        </w:rPr>
      </w:pPr>
    </w:p>
    <w:p w14:paraId="16EF6984" w14:textId="77777777" w:rsidR="00994D60" w:rsidRPr="00994D60" w:rsidRDefault="00994D60" w:rsidP="00994D60">
      <w:pPr>
        <w:widowControl w:val="0"/>
        <w:spacing w:line="360" w:lineRule="auto"/>
        <w:jc w:val="center"/>
        <w:rPr>
          <w:noProof/>
          <w:szCs w:val="20"/>
          <w:lang w:eastAsia="fr-BE"/>
        </w:rPr>
      </w:pPr>
      <w:bookmarkStart w:id="53" w:name="_Toc437256633"/>
      <w:bookmarkStart w:id="54" w:name="_Toc445136068"/>
      <w:bookmarkStart w:id="55" w:name="_Toc445364688"/>
      <w:r w:rsidRPr="00994D60">
        <w:rPr>
          <w:noProof/>
          <w:szCs w:val="20"/>
          <w:lang w:eastAsia="fr-BE"/>
        </w:rPr>
        <w:t>ČLANAK 21.</w:t>
      </w:r>
    </w:p>
    <w:p w14:paraId="16EF6985" w14:textId="77777777" w:rsidR="00994D60" w:rsidRPr="00994D60" w:rsidRDefault="00994D60" w:rsidP="00994D60">
      <w:pPr>
        <w:widowControl w:val="0"/>
        <w:spacing w:line="360" w:lineRule="auto"/>
        <w:jc w:val="center"/>
        <w:rPr>
          <w:noProof/>
          <w:szCs w:val="20"/>
          <w:lang w:eastAsia="fr-BE"/>
        </w:rPr>
      </w:pPr>
    </w:p>
    <w:p w14:paraId="16EF6986" w14:textId="77777777" w:rsidR="00994D60" w:rsidRPr="00994D60" w:rsidRDefault="00994D60" w:rsidP="00994D60">
      <w:pPr>
        <w:widowControl w:val="0"/>
        <w:spacing w:line="360" w:lineRule="auto"/>
        <w:jc w:val="center"/>
        <w:rPr>
          <w:noProof/>
          <w:szCs w:val="20"/>
          <w:lang w:eastAsia="fr-BE"/>
        </w:rPr>
      </w:pPr>
      <w:r w:rsidRPr="00994D60">
        <w:rPr>
          <w:noProof/>
          <w:szCs w:val="20"/>
          <w:lang w:eastAsia="fr-BE"/>
        </w:rPr>
        <w:t>Sredstva za suradnju i zaštitu financijskih interesa stranaka</w:t>
      </w:r>
      <w:bookmarkEnd w:id="53"/>
      <w:bookmarkEnd w:id="54"/>
      <w:bookmarkEnd w:id="55"/>
    </w:p>
    <w:p w14:paraId="16EF6987" w14:textId="77777777" w:rsidR="00994D60" w:rsidRPr="00994D60" w:rsidRDefault="00994D60" w:rsidP="00994D60">
      <w:pPr>
        <w:widowControl w:val="0"/>
        <w:spacing w:line="360" w:lineRule="auto"/>
        <w:rPr>
          <w:noProof/>
          <w:szCs w:val="20"/>
          <w:lang w:eastAsia="fr-BE"/>
        </w:rPr>
      </w:pPr>
    </w:p>
    <w:p w14:paraId="16EF6988" w14:textId="77777777" w:rsidR="00994D60" w:rsidRPr="00994D60" w:rsidRDefault="00994D60" w:rsidP="00994D60">
      <w:pPr>
        <w:widowControl w:val="0"/>
        <w:spacing w:line="360" w:lineRule="auto"/>
        <w:rPr>
          <w:noProof/>
          <w:szCs w:val="20"/>
          <w:lang w:eastAsia="fr-BE"/>
        </w:rPr>
      </w:pPr>
      <w:r w:rsidRPr="00994D60">
        <w:rPr>
          <w:noProof/>
          <w:szCs w:val="20"/>
          <w:lang w:eastAsia="fr-BE"/>
        </w:rPr>
        <w:t>1.</w:t>
      </w:r>
      <w:r w:rsidRPr="00994D60">
        <w:rPr>
          <w:noProof/>
          <w:szCs w:val="20"/>
          <w:lang w:eastAsia="fr-BE"/>
        </w:rPr>
        <w:tab/>
        <w:t>Stranke su suglasne staviti na raspolaganje odgovarajuće resurse, uključujući financijska sredstva, u mjeri u kojoj to njihovi resursi i propisi dopuštaju, kako bi se ispunili ciljevi suradnje utvrđeni u ovom Sporazumu.</w:t>
      </w:r>
    </w:p>
    <w:p w14:paraId="16EF6989" w14:textId="77777777" w:rsidR="00994D60" w:rsidRPr="00994D60" w:rsidRDefault="00994D60" w:rsidP="00994D60">
      <w:pPr>
        <w:widowControl w:val="0"/>
        <w:spacing w:line="360" w:lineRule="auto"/>
        <w:rPr>
          <w:noProof/>
          <w:szCs w:val="20"/>
          <w:lang w:eastAsia="fr-BE"/>
        </w:rPr>
      </w:pPr>
    </w:p>
    <w:p w14:paraId="16EF698A" w14:textId="77777777" w:rsidR="00994D60" w:rsidRPr="00994D60" w:rsidRDefault="00994D60" w:rsidP="00994D60">
      <w:pPr>
        <w:widowControl w:val="0"/>
        <w:spacing w:line="360" w:lineRule="auto"/>
        <w:rPr>
          <w:noProof/>
          <w:szCs w:val="20"/>
          <w:lang w:eastAsia="fr-BE"/>
        </w:rPr>
      </w:pPr>
      <w:r w:rsidRPr="00994D60">
        <w:rPr>
          <w:noProof/>
          <w:szCs w:val="20"/>
          <w:lang w:eastAsia="fr-BE"/>
        </w:rPr>
        <w:t>2.</w:t>
      </w:r>
      <w:r w:rsidRPr="00994D60">
        <w:rPr>
          <w:noProof/>
          <w:szCs w:val="20"/>
          <w:lang w:eastAsia="fr-BE"/>
        </w:rPr>
        <w:tab/>
        <w:t>Stranke upotrebljavaju financijsku pomoć u skladu s načelima dobrog financijskog upravljanja i surađuju na zaštiti svojih financijskih interesa. Stranke poduzimaju djelotvorne mjere sprečavanja i borbe protiv prijevara, korupcije i ostalih nezakonitih aktivnosti, među ostalim uzajamnom administrativnom pomoći i uzajamnom pravnom pomoći u područjima obuhvaćenima ovim Sporazumom. Svaki dodatni sporazum ili financijski instrument koji se sklopi između stranaka mora sadržavati posebne odredbe o financijskoj suradnji koje će obuhvatiti koordinirane aktivnosti kontrole, kao što su provjere na terenu, inspekcije i mjere protiv prijevare, među ostalim uključujući one koje provodi Europski ured za borbu protiv prijevara i Glavni revizor Republike Kube.</w:t>
      </w:r>
    </w:p>
    <w:p w14:paraId="16EF698B" w14:textId="77777777" w:rsidR="00994D60" w:rsidRPr="00994D60" w:rsidRDefault="00994D60" w:rsidP="00994D60">
      <w:pPr>
        <w:widowControl w:val="0"/>
        <w:spacing w:line="360" w:lineRule="auto"/>
        <w:jc w:val="center"/>
        <w:rPr>
          <w:noProof/>
          <w:szCs w:val="20"/>
          <w:lang w:eastAsia="fr-BE"/>
        </w:rPr>
      </w:pPr>
    </w:p>
    <w:p w14:paraId="16EF698C" w14:textId="77777777" w:rsidR="00994D60" w:rsidRPr="00994D60" w:rsidRDefault="00994D60" w:rsidP="00994D60">
      <w:pPr>
        <w:widowControl w:val="0"/>
        <w:spacing w:line="360" w:lineRule="auto"/>
        <w:jc w:val="center"/>
        <w:rPr>
          <w:noProof/>
          <w:szCs w:val="20"/>
          <w:lang w:eastAsia="fr-BE"/>
        </w:rPr>
      </w:pPr>
    </w:p>
    <w:p w14:paraId="16EF698D" w14:textId="77777777" w:rsidR="00994D60" w:rsidRPr="00994D60" w:rsidRDefault="00994D60" w:rsidP="00994D60">
      <w:pPr>
        <w:widowControl w:val="0"/>
        <w:spacing w:line="360" w:lineRule="auto"/>
        <w:jc w:val="center"/>
        <w:rPr>
          <w:noProof/>
          <w:szCs w:val="20"/>
          <w:lang w:eastAsia="fr-BE"/>
        </w:rPr>
      </w:pPr>
      <w:bookmarkStart w:id="56" w:name="_Toc437256634"/>
      <w:bookmarkStart w:id="57" w:name="_Toc445136069"/>
      <w:bookmarkStart w:id="58" w:name="_Toc445364689"/>
      <w:r w:rsidRPr="00994D60">
        <w:rPr>
          <w:noProof/>
          <w:szCs w:val="20"/>
          <w:lang w:eastAsia="fr-BE"/>
        </w:rPr>
        <w:t>GLAVA II.</w:t>
      </w:r>
    </w:p>
    <w:p w14:paraId="16EF698E" w14:textId="77777777" w:rsidR="00994D60" w:rsidRPr="00994D60" w:rsidRDefault="00994D60" w:rsidP="00994D60">
      <w:pPr>
        <w:widowControl w:val="0"/>
        <w:spacing w:line="360" w:lineRule="auto"/>
        <w:jc w:val="center"/>
        <w:rPr>
          <w:noProof/>
          <w:szCs w:val="20"/>
          <w:lang w:eastAsia="fr-BE"/>
        </w:rPr>
      </w:pPr>
    </w:p>
    <w:p w14:paraId="16EF698F" w14:textId="77777777" w:rsidR="00994D60" w:rsidRPr="00994D60" w:rsidRDefault="00994D60" w:rsidP="00994D60">
      <w:pPr>
        <w:widowControl w:val="0"/>
        <w:spacing w:line="360" w:lineRule="auto"/>
        <w:jc w:val="center"/>
        <w:rPr>
          <w:noProof/>
          <w:szCs w:val="20"/>
          <w:lang w:eastAsia="fr-BE"/>
        </w:rPr>
      </w:pPr>
      <w:r w:rsidRPr="00994D60">
        <w:rPr>
          <w:noProof/>
          <w:szCs w:val="20"/>
          <w:lang w:eastAsia="fr-BE"/>
        </w:rPr>
        <w:t>DEMOKRACIJA, LJUDSKA PRAVA I DOBRO UPRAVLJANJE</w:t>
      </w:r>
      <w:bookmarkEnd w:id="56"/>
      <w:bookmarkEnd w:id="57"/>
      <w:bookmarkEnd w:id="58"/>
    </w:p>
    <w:p w14:paraId="16EF6990" w14:textId="77777777" w:rsidR="00994D60" w:rsidRPr="00994D60" w:rsidRDefault="00994D60" w:rsidP="00994D60">
      <w:pPr>
        <w:widowControl w:val="0"/>
        <w:spacing w:line="360" w:lineRule="auto"/>
        <w:jc w:val="center"/>
        <w:rPr>
          <w:noProof/>
          <w:szCs w:val="20"/>
          <w:lang w:eastAsia="fr-BE"/>
        </w:rPr>
      </w:pPr>
    </w:p>
    <w:p w14:paraId="16EF6991" w14:textId="77777777" w:rsidR="00994D60" w:rsidRPr="00994D60" w:rsidRDefault="00994D60" w:rsidP="00994D60">
      <w:pPr>
        <w:widowControl w:val="0"/>
        <w:spacing w:line="360" w:lineRule="auto"/>
        <w:jc w:val="center"/>
        <w:rPr>
          <w:noProof/>
          <w:szCs w:val="20"/>
          <w:lang w:eastAsia="fr-BE"/>
        </w:rPr>
      </w:pPr>
    </w:p>
    <w:p w14:paraId="16EF6992" w14:textId="77777777" w:rsidR="00994D60" w:rsidRPr="00994D60" w:rsidRDefault="00994D60" w:rsidP="00994D60">
      <w:pPr>
        <w:widowControl w:val="0"/>
        <w:spacing w:line="360" w:lineRule="auto"/>
        <w:jc w:val="center"/>
        <w:rPr>
          <w:noProof/>
          <w:szCs w:val="20"/>
          <w:lang w:eastAsia="fr-BE"/>
        </w:rPr>
      </w:pPr>
      <w:bookmarkStart w:id="59" w:name="_Toc437256635"/>
      <w:bookmarkStart w:id="60" w:name="_Toc445136070"/>
      <w:bookmarkStart w:id="61" w:name="_Toc445364690"/>
      <w:r w:rsidRPr="00994D60">
        <w:rPr>
          <w:noProof/>
          <w:szCs w:val="20"/>
          <w:lang w:eastAsia="fr-BE"/>
        </w:rPr>
        <w:t>ČLANAK 22.</w:t>
      </w:r>
    </w:p>
    <w:p w14:paraId="16EF6993" w14:textId="77777777" w:rsidR="00994D60" w:rsidRPr="00994D60" w:rsidRDefault="00994D60" w:rsidP="00994D60">
      <w:pPr>
        <w:widowControl w:val="0"/>
        <w:spacing w:line="360" w:lineRule="auto"/>
        <w:jc w:val="center"/>
        <w:rPr>
          <w:noProof/>
          <w:szCs w:val="20"/>
          <w:lang w:eastAsia="fr-BE"/>
        </w:rPr>
      </w:pPr>
    </w:p>
    <w:p w14:paraId="16EF6994" w14:textId="77777777" w:rsidR="00994D60" w:rsidRPr="00994D60" w:rsidRDefault="00994D60" w:rsidP="00994D60">
      <w:pPr>
        <w:widowControl w:val="0"/>
        <w:spacing w:line="360" w:lineRule="auto"/>
        <w:jc w:val="center"/>
        <w:rPr>
          <w:noProof/>
          <w:szCs w:val="20"/>
          <w:lang w:eastAsia="fr-BE"/>
        </w:rPr>
      </w:pPr>
      <w:r w:rsidRPr="00994D60">
        <w:rPr>
          <w:noProof/>
          <w:szCs w:val="20"/>
          <w:lang w:eastAsia="fr-BE"/>
        </w:rPr>
        <w:t>Demokracija i ljudska prava</w:t>
      </w:r>
      <w:bookmarkEnd w:id="59"/>
      <w:bookmarkEnd w:id="60"/>
      <w:bookmarkEnd w:id="61"/>
    </w:p>
    <w:p w14:paraId="16EF6995" w14:textId="77777777" w:rsidR="00994D60" w:rsidRPr="00994D60" w:rsidRDefault="00994D60" w:rsidP="00994D60">
      <w:pPr>
        <w:widowControl w:val="0"/>
        <w:spacing w:line="360" w:lineRule="auto"/>
        <w:rPr>
          <w:noProof/>
          <w:szCs w:val="20"/>
          <w:lang w:eastAsia="fr-BE"/>
        </w:rPr>
      </w:pPr>
    </w:p>
    <w:p w14:paraId="16EF6996" w14:textId="77777777" w:rsidR="00994D60" w:rsidRPr="00994D60" w:rsidRDefault="00994D60" w:rsidP="00994D60">
      <w:pPr>
        <w:widowControl w:val="0"/>
        <w:spacing w:line="360" w:lineRule="auto"/>
        <w:rPr>
          <w:noProof/>
          <w:szCs w:val="20"/>
          <w:lang w:eastAsia="fr-BE"/>
        </w:rPr>
      </w:pPr>
      <w:r w:rsidRPr="00994D60">
        <w:rPr>
          <w:noProof/>
          <w:szCs w:val="20"/>
          <w:lang w:eastAsia="fr-BE"/>
        </w:rPr>
        <w:t>1.</w:t>
      </w:r>
      <w:r w:rsidRPr="00994D60">
        <w:rPr>
          <w:noProof/>
          <w:szCs w:val="20"/>
          <w:lang w:eastAsia="fr-BE"/>
        </w:rPr>
        <w:tab/>
        <w:t>Svjesne da je zaštita i promicanje ljudskih prava i temeljnih sloboda prva odgovornost vlada, imajući na umu značaj nacionalnih i regionalnih posebnosti te različitih povijesnih, kulturnih i vjerskih pozadina i potvrđujući da je njihova dužnost štititi sva ljudska prava i temeljne slobode bez obzira na njihove političke, gospodarske i kulturne sustave, stranke su suglasne surađivati u području demokracije i ljudskih prava.</w:t>
      </w:r>
    </w:p>
    <w:p w14:paraId="16EF6997" w14:textId="77777777" w:rsidR="00994D60" w:rsidRPr="00994D60" w:rsidRDefault="00994D60" w:rsidP="00994D60">
      <w:pPr>
        <w:widowControl w:val="0"/>
        <w:spacing w:line="360" w:lineRule="auto"/>
        <w:rPr>
          <w:noProof/>
          <w:szCs w:val="20"/>
          <w:lang w:eastAsia="fr-BE"/>
        </w:rPr>
      </w:pPr>
    </w:p>
    <w:p w14:paraId="16EF6998" w14:textId="77777777" w:rsidR="00994D60" w:rsidRPr="00994D60" w:rsidRDefault="00994D60" w:rsidP="00994D60">
      <w:pPr>
        <w:widowControl w:val="0"/>
        <w:spacing w:line="360" w:lineRule="auto"/>
        <w:rPr>
          <w:noProof/>
          <w:szCs w:val="20"/>
          <w:lang w:eastAsia="fr-BE"/>
        </w:rPr>
      </w:pPr>
      <w:r w:rsidRPr="00994D60">
        <w:rPr>
          <w:noProof/>
          <w:szCs w:val="20"/>
          <w:lang w:eastAsia="fr-BE"/>
        </w:rPr>
        <w:t>2.</w:t>
      </w:r>
      <w:r w:rsidRPr="00994D60">
        <w:rPr>
          <w:noProof/>
          <w:szCs w:val="20"/>
          <w:lang w:eastAsia="fr-BE"/>
        </w:rPr>
        <w:tab/>
        <w:t>Stranke prepoznaju da se demokracija temelji na slobodno izraženoj volji ljudi da utvrde svoje političke, gospodarske, društvene i kulturne sustave te na njihovu potpunom sudjelovanju u svim aspektima života.</w:t>
      </w:r>
    </w:p>
    <w:p w14:paraId="16EF6999" w14:textId="77777777" w:rsidR="00994D60" w:rsidRPr="00994D60" w:rsidRDefault="00994D60" w:rsidP="00994D60">
      <w:pPr>
        <w:widowControl w:val="0"/>
        <w:spacing w:line="360" w:lineRule="auto"/>
        <w:rPr>
          <w:noProof/>
          <w:szCs w:val="20"/>
          <w:lang w:eastAsia="fr-BE"/>
        </w:rPr>
      </w:pPr>
    </w:p>
    <w:p w14:paraId="16EF699A" w14:textId="77777777" w:rsidR="00994D60" w:rsidRPr="00994D60" w:rsidRDefault="00994D60" w:rsidP="00994D60">
      <w:pPr>
        <w:widowControl w:val="0"/>
        <w:spacing w:line="360" w:lineRule="auto"/>
        <w:rPr>
          <w:noProof/>
          <w:szCs w:val="20"/>
          <w:lang w:eastAsia="fr-BE"/>
        </w:rPr>
      </w:pPr>
      <w:r w:rsidRPr="00994D60">
        <w:rPr>
          <w:noProof/>
          <w:szCs w:val="20"/>
          <w:lang w:eastAsia="fr-BE"/>
        </w:rPr>
        <w:t>3.</w:t>
      </w:r>
      <w:r w:rsidRPr="00994D60">
        <w:rPr>
          <w:noProof/>
          <w:szCs w:val="20"/>
          <w:lang w:eastAsia="fr-BE"/>
        </w:rPr>
        <w:tab/>
        <w:t>Stranke su suglasne surađivati na jačanju demokracije i svojih sposobnosti provođenja načela i praksi demokracije i ljudskih prava, uključujući prava manjina.</w:t>
      </w:r>
    </w:p>
    <w:p w14:paraId="16EF699B" w14:textId="77777777" w:rsidR="00994D60" w:rsidRPr="00994D60" w:rsidRDefault="00994D60" w:rsidP="00994D60">
      <w:pPr>
        <w:widowControl w:val="0"/>
        <w:spacing w:line="360" w:lineRule="auto"/>
        <w:rPr>
          <w:noProof/>
          <w:szCs w:val="20"/>
          <w:lang w:eastAsia="fr-BE"/>
        </w:rPr>
      </w:pPr>
    </w:p>
    <w:p w14:paraId="16EF699C" w14:textId="77777777" w:rsidR="00994D60" w:rsidRPr="00994D60" w:rsidRDefault="00994D60" w:rsidP="00994D60">
      <w:pPr>
        <w:widowControl w:val="0"/>
        <w:spacing w:line="360" w:lineRule="auto"/>
        <w:rPr>
          <w:noProof/>
          <w:szCs w:val="20"/>
          <w:lang w:eastAsia="fr-BE"/>
        </w:rPr>
      </w:pPr>
      <w:r w:rsidRPr="00994D60">
        <w:rPr>
          <w:noProof/>
          <w:szCs w:val="20"/>
          <w:lang w:eastAsia="fr-BE"/>
        </w:rPr>
        <w:t>4.</w:t>
      </w:r>
      <w:r w:rsidRPr="00994D60">
        <w:rPr>
          <w:noProof/>
          <w:szCs w:val="20"/>
          <w:lang w:eastAsia="fr-BE"/>
        </w:rPr>
        <w:tab/>
        <w:t>Suradnja među ostalim može uključivati aktivnosti o kojima su se stranke zajednički dogovorile s ciljem:</w:t>
      </w:r>
    </w:p>
    <w:p w14:paraId="16EF699D" w14:textId="77777777" w:rsidR="00994D60" w:rsidRPr="00994D60" w:rsidRDefault="00994D60" w:rsidP="00994D60">
      <w:pPr>
        <w:widowControl w:val="0"/>
        <w:spacing w:line="360" w:lineRule="auto"/>
        <w:rPr>
          <w:noProof/>
          <w:szCs w:val="20"/>
          <w:lang w:eastAsia="fr-BE"/>
        </w:rPr>
      </w:pPr>
    </w:p>
    <w:p w14:paraId="16EF699E" w14:textId="77777777" w:rsidR="00994D60" w:rsidRPr="00994D60" w:rsidRDefault="00994D60" w:rsidP="00994D60">
      <w:pPr>
        <w:widowControl w:val="0"/>
        <w:spacing w:line="360" w:lineRule="auto"/>
        <w:ind w:left="567" w:hanging="567"/>
        <w:rPr>
          <w:noProof/>
          <w:szCs w:val="20"/>
          <w:lang w:eastAsia="fr-BE"/>
        </w:rPr>
      </w:pPr>
      <w:r w:rsidRPr="00994D60">
        <w:rPr>
          <w:noProof/>
          <w:szCs w:val="20"/>
          <w:lang w:eastAsia="fr-BE"/>
        </w:rPr>
        <w:t>(a)</w:t>
      </w:r>
      <w:r w:rsidRPr="00994D60">
        <w:rPr>
          <w:noProof/>
          <w:szCs w:val="20"/>
          <w:lang w:eastAsia="fr-BE"/>
        </w:rPr>
        <w:tab/>
        <w:t>poštovanja i ustrajanja na Općoj deklaraciji o ljudskim pravima te promicanja i zaštite civilnih, političkih, gospodarskih, socijalnih i kulturnih prava za sve;</w:t>
      </w:r>
    </w:p>
    <w:p w14:paraId="16EF699F" w14:textId="77777777" w:rsidR="00994D60" w:rsidRPr="00994D60" w:rsidRDefault="00994D60" w:rsidP="00994D60">
      <w:pPr>
        <w:widowControl w:val="0"/>
        <w:spacing w:line="360" w:lineRule="auto"/>
        <w:ind w:left="567" w:hanging="567"/>
        <w:rPr>
          <w:noProof/>
          <w:szCs w:val="20"/>
          <w:lang w:eastAsia="fr-BE"/>
        </w:rPr>
      </w:pPr>
    </w:p>
    <w:p w14:paraId="16EF69A0" w14:textId="77777777" w:rsidR="00994D60" w:rsidRPr="00994D60" w:rsidRDefault="00994D60" w:rsidP="00994D60">
      <w:pPr>
        <w:widowControl w:val="0"/>
        <w:spacing w:line="360" w:lineRule="auto"/>
        <w:ind w:left="567" w:hanging="567"/>
        <w:rPr>
          <w:noProof/>
          <w:szCs w:val="20"/>
          <w:lang w:eastAsia="fr-BE"/>
        </w:rPr>
      </w:pPr>
      <w:r w:rsidRPr="00994D60">
        <w:rPr>
          <w:noProof/>
          <w:szCs w:val="20"/>
          <w:lang w:eastAsia="fr-BE"/>
        </w:rPr>
        <w:t>(b)</w:t>
      </w:r>
      <w:r w:rsidRPr="00994D60">
        <w:rPr>
          <w:noProof/>
          <w:szCs w:val="20"/>
          <w:lang w:eastAsia="fr-BE"/>
        </w:rPr>
        <w:tab/>
        <w:t>rješavanja pitanja povezanih s ljudskim pravima na globalnoj razini na pravedan i pravičan način, pod jednakim uvjetima i s istim naglaskom, prepoznajući da su sva ljudska prava univerzalna, nedjeljiva, međusobno ovisna i povezana;</w:t>
      </w:r>
    </w:p>
    <w:p w14:paraId="16EF69A1" w14:textId="77777777" w:rsidR="00994D60" w:rsidRPr="00994D60" w:rsidRDefault="00994D60" w:rsidP="00994D60">
      <w:pPr>
        <w:widowControl w:val="0"/>
        <w:spacing w:line="360" w:lineRule="auto"/>
        <w:ind w:left="567" w:hanging="567"/>
        <w:rPr>
          <w:noProof/>
          <w:szCs w:val="20"/>
          <w:lang w:eastAsia="fr-BE"/>
        </w:rPr>
      </w:pPr>
    </w:p>
    <w:p w14:paraId="16EF69A2" w14:textId="77777777" w:rsidR="00994D60" w:rsidRPr="00994D60" w:rsidRDefault="00994D60" w:rsidP="00994D60">
      <w:pPr>
        <w:widowControl w:val="0"/>
        <w:spacing w:line="360" w:lineRule="auto"/>
        <w:ind w:left="567" w:hanging="567"/>
        <w:rPr>
          <w:noProof/>
          <w:szCs w:val="20"/>
          <w:lang w:eastAsia="fr-BE"/>
        </w:rPr>
      </w:pPr>
      <w:r w:rsidRPr="00994D60">
        <w:rPr>
          <w:noProof/>
          <w:szCs w:val="20"/>
          <w:lang w:eastAsia="fr-BE"/>
        </w:rPr>
        <w:t>(c)</w:t>
      </w:r>
      <w:r w:rsidRPr="00994D60">
        <w:rPr>
          <w:noProof/>
          <w:szCs w:val="20"/>
          <w:lang w:eastAsia="fr-BE"/>
        </w:rPr>
        <w:tab/>
        <w:t>djelotvorne provedbe međunarodnih instrumenata u području ljudskih prava i fakultativnih protokola primjenjivih na svaku stranku te preporuka koje proizlaze iz tijela za ljudska prava Ujedinjenih naroda i koje stranke prihvaćaju;</w:t>
      </w:r>
    </w:p>
    <w:p w14:paraId="16EF69A3" w14:textId="77777777" w:rsidR="00994D60" w:rsidRPr="00994D60" w:rsidRDefault="00994D60" w:rsidP="00994D60">
      <w:pPr>
        <w:widowControl w:val="0"/>
        <w:spacing w:line="360" w:lineRule="auto"/>
        <w:ind w:left="567" w:hanging="567"/>
        <w:rPr>
          <w:noProof/>
          <w:szCs w:val="20"/>
          <w:lang w:eastAsia="fr-BE"/>
        </w:rPr>
      </w:pPr>
    </w:p>
    <w:p w14:paraId="16EF69A4" w14:textId="77777777" w:rsidR="00994D60" w:rsidRPr="00994D60" w:rsidRDefault="00994D60" w:rsidP="00994D60">
      <w:pPr>
        <w:widowControl w:val="0"/>
        <w:spacing w:line="360" w:lineRule="auto"/>
        <w:ind w:left="567" w:hanging="567"/>
        <w:rPr>
          <w:noProof/>
          <w:szCs w:val="20"/>
          <w:lang w:eastAsia="fr-BE"/>
        </w:rPr>
      </w:pPr>
      <w:r w:rsidRPr="00994D60">
        <w:rPr>
          <w:noProof/>
          <w:szCs w:val="20"/>
          <w:lang w:eastAsia="fr-BE"/>
        </w:rPr>
        <w:t>(d)</w:t>
      </w:r>
      <w:r w:rsidRPr="00994D60">
        <w:rPr>
          <w:noProof/>
          <w:szCs w:val="20"/>
          <w:lang w:eastAsia="fr-BE"/>
        </w:rPr>
        <w:tab/>
        <w:t>uključivanja promicanja i zaštite ljudskih prava u unutarnje politike i razvojne planove;</w:t>
      </w:r>
    </w:p>
    <w:p w14:paraId="16EF69A5" w14:textId="77777777" w:rsidR="00994D60" w:rsidRPr="00994D60" w:rsidRDefault="00994D60" w:rsidP="00994D60">
      <w:pPr>
        <w:widowControl w:val="0"/>
        <w:spacing w:line="360" w:lineRule="auto"/>
        <w:ind w:left="567" w:hanging="567"/>
        <w:rPr>
          <w:noProof/>
          <w:szCs w:val="20"/>
          <w:lang w:eastAsia="fr-BE"/>
        </w:rPr>
      </w:pPr>
    </w:p>
    <w:p w14:paraId="16EF69A6" w14:textId="77777777" w:rsidR="00994D60" w:rsidRPr="00994D60" w:rsidRDefault="00994D60" w:rsidP="00994D60">
      <w:pPr>
        <w:widowControl w:val="0"/>
        <w:spacing w:line="360" w:lineRule="auto"/>
        <w:ind w:left="567" w:hanging="567"/>
        <w:rPr>
          <w:noProof/>
          <w:szCs w:val="20"/>
          <w:lang w:eastAsia="fr-BE"/>
        </w:rPr>
      </w:pPr>
      <w:r w:rsidRPr="00994D60">
        <w:rPr>
          <w:noProof/>
          <w:szCs w:val="20"/>
          <w:lang w:eastAsia="fr-BE"/>
        </w:rPr>
        <w:t>(e)</w:t>
      </w:r>
      <w:r w:rsidRPr="00994D60">
        <w:rPr>
          <w:noProof/>
          <w:szCs w:val="20"/>
          <w:lang w:eastAsia="fr-BE"/>
        </w:rPr>
        <w:tab/>
        <w:t>podizanja svijesti i promicanja obrazovanja u području ljudskih prava, demokracije i mira;</w:t>
      </w:r>
    </w:p>
    <w:p w14:paraId="16EF69A7" w14:textId="77777777" w:rsidR="00994D60" w:rsidRPr="00994D60" w:rsidRDefault="00994D60" w:rsidP="00994D60">
      <w:pPr>
        <w:widowControl w:val="0"/>
        <w:spacing w:line="360" w:lineRule="auto"/>
        <w:ind w:left="567" w:hanging="567"/>
        <w:rPr>
          <w:noProof/>
          <w:szCs w:val="20"/>
          <w:lang w:eastAsia="fr-BE"/>
        </w:rPr>
      </w:pPr>
    </w:p>
    <w:p w14:paraId="16EF69A8" w14:textId="77777777" w:rsidR="00994D60" w:rsidRPr="00994D60" w:rsidRDefault="00994D60" w:rsidP="00994D60">
      <w:pPr>
        <w:widowControl w:val="0"/>
        <w:spacing w:line="360" w:lineRule="auto"/>
        <w:ind w:left="567" w:hanging="567"/>
        <w:rPr>
          <w:noProof/>
          <w:szCs w:val="20"/>
          <w:lang w:eastAsia="fr-BE"/>
        </w:rPr>
      </w:pPr>
      <w:r w:rsidRPr="00994D60">
        <w:rPr>
          <w:noProof/>
          <w:szCs w:val="20"/>
          <w:lang w:eastAsia="fr-BE"/>
        </w:rPr>
        <w:t>(f)</w:t>
      </w:r>
      <w:r w:rsidRPr="00994D60">
        <w:rPr>
          <w:noProof/>
          <w:szCs w:val="20"/>
          <w:lang w:eastAsia="fr-BE"/>
        </w:rPr>
        <w:tab/>
        <w:t>jačanja demokratskih institucija i institucija iz područja ljudskih prava, kao i pravnih i institucionalnih okvira za promicanje i zaštitu ljudskih prava;</w:t>
      </w:r>
    </w:p>
    <w:p w14:paraId="16EF69A9" w14:textId="77777777" w:rsidR="00994D60" w:rsidRPr="00994D60" w:rsidRDefault="00994D60" w:rsidP="00994D60">
      <w:pPr>
        <w:widowControl w:val="0"/>
        <w:spacing w:line="360" w:lineRule="auto"/>
        <w:ind w:left="567" w:hanging="567"/>
        <w:rPr>
          <w:noProof/>
          <w:szCs w:val="20"/>
          <w:lang w:eastAsia="fr-BE"/>
        </w:rPr>
      </w:pPr>
    </w:p>
    <w:p w14:paraId="16EF69AA" w14:textId="77777777" w:rsidR="00994D60" w:rsidRPr="00994D60" w:rsidRDefault="00994D60" w:rsidP="00994D60">
      <w:pPr>
        <w:widowControl w:val="0"/>
        <w:spacing w:line="360" w:lineRule="auto"/>
        <w:ind w:left="567" w:hanging="567"/>
        <w:rPr>
          <w:noProof/>
          <w:szCs w:val="20"/>
          <w:lang w:eastAsia="fr-BE"/>
        </w:rPr>
      </w:pPr>
      <w:r w:rsidRPr="00994D60">
        <w:rPr>
          <w:noProof/>
          <w:szCs w:val="20"/>
          <w:lang w:eastAsia="fr-BE"/>
        </w:rPr>
        <w:t>(g)</w:t>
      </w:r>
      <w:r w:rsidRPr="00994D60">
        <w:rPr>
          <w:noProof/>
          <w:szCs w:val="20"/>
          <w:lang w:eastAsia="fr-BE"/>
        </w:rPr>
        <w:tab/>
        <w:t>razvoja zajedničkih inicijativa od obostranog interesa u okviru odgovarajućih međunarodnih foruma.</w:t>
      </w:r>
    </w:p>
    <w:p w14:paraId="16EF69AB" w14:textId="77777777" w:rsidR="00994D60" w:rsidRPr="00994D60" w:rsidRDefault="00994D60" w:rsidP="00994D60">
      <w:pPr>
        <w:widowControl w:val="0"/>
        <w:spacing w:line="360" w:lineRule="auto"/>
        <w:jc w:val="center"/>
        <w:rPr>
          <w:noProof/>
          <w:szCs w:val="20"/>
          <w:lang w:eastAsia="fr-BE"/>
        </w:rPr>
      </w:pPr>
    </w:p>
    <w:p w14:paraId="16EF69AC" w14:textId="77777777" w:rsidR="00994D60" w:rsidRPr="00994D60" w:rsidRDefault="00994D60" w:rsidP="00994D60">
      <w:pPr>
        <w:widowControl w:val="0"/>
        <w:spacing w:line="360" w:lineRule="auto"/>
        <w:jc w:val="center"/>
        <w:rPr>
          <w:noProof/>
          <w:szCs w:val="20"/>
          <w:lang w:eastAsia="fr-BE"/>
        </w:rPr>
      </w:pPr>
    </w:p>
    <w:p w14:paraId="16EF69AD" w14:textId="77777777" w:rsidR="00994D60" w:rsidRPr="00994D60" w:rsidRDefault="00994D60" w:rsidP="00994D60">
      <w:pPr>
        <w:widowControl w:val="0"/>
        <w:spacing w:line="360" w:lineRule="auto"/>
        <w:jc w:val="center"/>
        <w:rPr>
          <w:noProof/>
          <w:szCs w:val="20"/>
          <w:lang w:eastAsia="fr-BE"/>
        </w:rPr>
      </w:pPr>
      <w:bookmarkStart w:id="62" w:name="_Toc437256636"/>
      <w:bookmarkStart w:id="63" w:name="_Toc445136071"/>
      <w:bookmarkStart w:id="64" w:name="_Toc445364691"/>
      <w:r w:rsidRPr="00994D60">
        <w:rPr>
          <w:noProof/>
          <w:szCs w:val="20"/>
          <w:lang w:eastAsia="fr-BE"/>
        </w:rPr>
        <w:t>ČLANAK 23.</w:t>
      </w:r>
    </w:p>
    <w:p w14:paraId="16EF69AE" w14:textId="77777777" w:rsidR="00994D60" w:rsidRPr="00994D60" w:rsidRDefault="00994D60" w:rsidP="00994D60">
      <w:pPr>
        <w:widowControl w:val="0"/>
        <w:spacing w:line="360" w:lineRule="auto"/>
        <w:jc w:val="center"/>
        <w:rPr>
          <w:noProof/>
          <w:szCs w:val="20"/>
          <w:lang w:eastAsia="fr-BE"/>
        </w:rPr>
      </w:pPr>
    </w:p>
    <w:p w14:paraId="16EF69AF" w14:textId="77777777" w:rsidR="00994D60" w:rsidRPr="00994D60" w:rsidRDefault="00994D60" w:rsidP="00994D60">
      <w:pPr>
        <w:widowControl w:val="0"/>
        <w:spacing w:line="360" w:lineRule="auto"/>
        <w:jc w:val="center"/>
        <w:rPr>
          <w:noProof/>
          <w:szCs w:val="20"/>
          <w:lang w:eastAsia="fr-BE"/>
        </w:rPr>
      </w:pPr>
      <w:r w:rsidRPr="00994D60">
        <w:rPr>
          <w:noProof/>
          <w:szCs w:val="20"/>
          <w:lang w:eastAsia="fr-BE"/>
        </w:rPr>
        <w:t>Dobro upravljanje</w:t>
      </w:r>
      <w:bookmarkEnd w:id="62"/>
      <w:bookmarkEnd w:id="63"/>
      <w:bookmarkEnd w:id="64"/>
    </w:p>
    <w:p w14:paraId="16EF69B0" w14:textId="77777777" w:rsidR="00994D60" w:rsidRPr="00994D60" w:rsidRDefault="00994D60" w:rsidP="00994D60">
      <w:pPr>
        <w:widowControl w:val="0"/>
        <w:spacing w:line="360" w:lineRule="auto"/>
        <w:rPr>
          <w:noProof/>
          <w:szCs w:val="20"/>
          <w:lang w:eastAsia="fr-BE"/>
        </w:rPr>
      </w:pPr>
    </w:p>
    <w:p w14:paraId="16EF69B1" w14:textId="77777777" w:rsidR="00994D60" w:rsidRPr="00994D60" w:rsidRDefault="00994D60" w:rsidP="00994D60">
      <w:pPr>
        <w:widowControl w:val="0"/>
        <w:spacing w:line="360" w:lineRule="auto"/>
        <w:rPr>
          <w:noProof/>
          <w:szCs w:val="20"/>
          <w:lang w:eastAsia="fr-BE"/>
        </w:rPr>
      </w:pPr>
      <w:r w:rsidRPr="00994D60">
        <w:rPr>
          <w:noProof/>
          <w:szCs w:val="20"/>
          <w:lang w:eastAsia="fr-BE"/>
        </w:rPr>
        <w:t>1.</w:t>
      </w:r>
      <w:r w:rsidRPr="00994D60">
        <w:rPr>
          <w:noProof/>
          <w:szCs w:val="20"/>
          <w:lang w:eastAsia="fr-BE"/>
        </w:rPr>
        <w:tab/>
        <w:t>Stranke su suglasne da se suradnja u području dobrog upravljanja temelji na strogom poštovanju načela Povelje UN-a i međunarodnog prava.</w:t>
      </w:r>
    </w:p>
    <w:p w14:paraId="16EF69B2" w14:textId="77777777" w:rsidR="00994D60" w:rsidRPr="00994D60" w:rsidRDefault="00994D60" w:rsidP="00994D60">
      <w:pPr>
        <w:widowControl w:val="0"/>
        <w:spacing w:line="360" w:lineRule="auto"/>
        <w:rPr>
          <w:noProof/>
          <w:szCs w:val="20"/>
          <w:lang w:eastAsia="fr-BE"/>
        </w:rPr>
      </w:pPr>
    </w:p>
    <w:p w14:paraId="16EF69B3" w14:textId="77777777" w:rsidR="00994D60" w:rsidRPr="00994D60" w:rsidRDefault="00994D60" w:rsidP="00994D60">
      <w:pPr>
        <w:widowControl w:val="0"/>
        <w:spacing w:line="360" w:lineRule="auto"/>
        <w:rPr>
          <w:noProof/>
          <w:szCs w:val="20"/>
          <w:lang w:eastAsia="fr-BE"/>
        </w:rPr>
      </w:pPr>
      <w:r w:rsidRPr="00994D60">
        <w:rPr>
          <w:noProof/>
          <w:szCs w:val="20"/>
          <w:lang w:eastAsia="fr-BE"/>
        </w:rPr>
        <w:t>2.</w:t>
      </w:r>
      <w:r w:rsidRPr="00994D60">
        <w:rPr>
          <w:noProof/>
          <w:szCs w:val="20"/>
          <w:lang w:eastAsia="fr-BE"/>
        </w:rPr>
        <w:tab/>
        <w:t>Takve aktivnosti suradnje među ostalim mogu uključivati, zajedničkim dogovorom stranaka, aktivnosti s ciljem:</w:t>
      </w:r>
    </w:p>
    <w:p w14:paraId="16EF69B4" w14:textId="77777777" w:rsidR="00994D60" w:rsidRPr="00994D60" w:rsidRDefault="00994D60" w:rsidP="00994D60">
      <w:pPr>
        <w:widowControl w:val="0"/>
        <w:spacing w:line="360" w:lineRule="auto"/>
        <w:rPr>
          <w:noProof/>
          <w:szCs w:val="20"/>
          <w:lang w:eastAsia="fr-BE"/>
        </w:rPr>
      </w:pPr>
    </w:p>
    <w:p w14:paraId="16EF69B5" w14:textId="77777777" w:rsidR="00994D60" w:rsidRPr="00994D60" w:rsidRDefault="00994D60" w:rsidP="00994D60">
      <w:pPr>
        <w:widowControl w:val="0"/>
        <w:spacing w:line="360" w:lineRule="auto"/>
        <w:ind w:left="567" w:hanging="567"/>
        <w:rPr>
          <w:noProof/>
          <w:szCs w:val="20"/>
          <w:lang w:eastAsia="fr-BE"/>
        </w:rPr>
      </w:pPr>
      <w:r w:rsidRPr="00994D60">
        <w:rPr>
          <w:noProof/>
          <w:szCs w:val="20"/>
          <w:lang w:eastAsia="fr-BE"/>
        </w:rPr>
        <w:t>(a)</w:t>
      </w:r>
      <w:r w:rsidRPr="00994D60">
        <w:rPr>
          <w:noProof/>
          <w:szCs w:val="20"/>
          <w:lang w:eastAsia="fr-BE"/>
        </w:rPr>
        <w:tab/>
        <w:t>poštovanja vladavine prava;</w:t>
      </w:r>
    </w:p>
    <w:p w14:paraId="16EF69B6" w14:textId="77777777" w:rsidR="00994D60" w:rsidRPr="00994D60" w:rsidRDefault="00994D60" w:rsidP="00994D60">
      <w:pPr>
        <w:widowControl w:val="0"/>
        <w:spacing w:line="360" w:lineRule="auto"/>
        <w:ind w:left="567" w:hanging="567"/>
        <w:rPr>
          <w:noProof/>
          <w:szCs w:val="20"/>
          <w:lang w:eastAsia="fr-BE"/>
        </w:rPr>
      </w:pPr>
    </w:p>
    <w:p w14:paraId="16EF69B7" w14:textId="77777777" w:rsidR="00994D60" w:rsidRPr="00994D60" w:rsidRDefault="00994D60" w:rsidP="00994D60">
      <w:pPr>
        <w:widowControl w:val="0"/>
        <w:spacing w:line="360" w:lineRule="auto"/>
        <w:ind w:left="567" w:hanging="567"/>
        <w:rPr>
          <w:noProof/>
          <w:szCs w:val="20"/>
          <w:lang w:eastAsia="fr-BE"/>
        </w:rPr>
      </w:pPr>
      <w:r w:rsidRPr="00994D60">
        <w:rPr>
          <w:noProof/>
          <w:szCs w:val="20"/>
          <w:lang w:eastAsia="fr-BE"/>
        </w:rPr>
        <w:t>(b)</w:t>
      </w:r>
      <w:r w:rsidRPr="00994D60">
        <w:rPr>
          <w:noProof/>
          <w:szCs w:val="20"/>
          <w:lang w:eastAsia="fr-BE"/>
        </w:rPr>
        <w:tab/>
        <w:t>promicanja transparentnih, odgovornih, učinkovitih, stabilnih i demokratskih institucija;</w:t>
      </w:r>
    </w:p>
    <w:p w14:paraId="16EF69B8" w14:textId="77777777" w:rsidR="00994D60" w:rsidRPr="00994D60" w:rsidRDefault="00994D60" w:rsidP="00994D60">
      <w:pPr>
        <w:widowControl w:val="0"/>
        <w:spacing w:line="360" w:lineRule="auto"/>
        <w:ind w:left="567" w:hanging="567"/>
        <w:rPr>
          <w:noProof/>
          <w:szCs w:val="20"/>
          <w:lang w:eastAsia="fr-BE"/>
        </w:rPr>
      </w:pPr>
    </w:p>
    <w:p w14:paraId="16EF69B9" w14:textId="77777777" w:rsidR="00994D60" w:rsidRPr="00994D60" w:rsidRDefault="00994D60" w:rsidP="00994D60">
      <w:pPr>
        <w:widowControl w:val="0"/>
        <w:spacing w:line="360" w:lineRule="auto"/>
        <w:ind w:left="567" w:hanging="567"/>
        <w:rPr>
          <w:noProof/>
          <w:szCs w:val="20"/>
          <w:lang w:eastAsia="fr-BE"/>
        </w:rPr>
      </w:pPr>
      <w:r w:rsidRPr="00994D60">
        <w:rPr>
          <w:noProof/>
          <w:szCs w:val="20"/>
          <w:lang w:eastAsia="fr-BE"/>
        </w:rPr>
        <w:t>(c)</w:t>
      </w:r>
      <w:r w:rsidRPr="00994D60">
        <w:rPr>
          <w:noProof/>
          <w:szCs w:val="20"/>
          <w:lang w:eastAsia="fr-BE"/>
        </w:rPr>
        <w:tab/>
        <w:t>razmjene iskustava i jačanja kapaciteta s obzirom na pravna pitanja i sposobnosti sudstva;</w:t>
      </w:r>
    </w:p>
    <w:p w14:paraId="16EF69BA" w14:textId="77777777" w:rsidR="00994D60" w:rsidRPr="00994D60" w:rsidRDefault="00994D60" w:rsidP="00994D60">
      <w:pPr>
        <w:widowControl w:val="0"/>
        <w:spacing w:line="360" w:lineRule="auto"/>
        <w:ind w:left="567" w:hanging="567"/>
        <w:rPr>
          <w:noProof/>
          <w:szCs w:val="20"/>
          <w:lang w:eastAsia="fr-BE"/>
        </w:rPr>
      </w:pPr>
    </w:p>
    <w:p w14:paraId="16EF69BB" w14:textId="77777777" w:rsidR="00994D60" w:rsidRPr="00994D60" w:rsidRDefault="00994D60" w:rsidP="00994D60">
      <w:pPr>
        <w:widowControl w:val="0"/>
        <w:spacing w:line="360" w:lineRule="auto"/>
        <w:ind w:left="567" w:hanging="567"/>
        <w:rPr>
          <w:noProof/>
          <w:szCs w:val="20"/>
          <w:lang w:eastAsia="fr-BE"/>
        </w:rPr>
      </w:pPr>
      <w:r w:rsidRPr="00994D60">
        <w:rPr>
          <w:noProof/>
          <w:szCs w:val="20"/>
          <w:lang w:eastAsia="fr-BE"/>
        </w:rPr>
        <w:t>(d)</w:t>
      </w:r>
      <w:r w:rsidRPr="00994D60">
        <w:rPr>
          <w:noProof/>
          <w:szCs w:val="20"/>
          <w:lang w:eastAsia="fr-BE"/>
        </w:rPr>
        <w:tab/>
        <w:t>razmjene informacija u vezi s pravnim sustavima i zakonodavstvom;</w:t>
      </w:r>
    </w:p>
    <w:p w14:paraId="16EF69BC" w14:textId="77777777" w:rsidR="00994D60" w:rsidRPr="00994D60" w:rsidRDefault="00994D60" w:rsidP="00994D60">
      <w:pPr>
        <w:widowControl w:val="0"/>
        <w:spacing w:line="360" w:lineRule="auto"/>
        <w:ind w:left="567" w:hanging="567"/>
        <w:rPr>
          <w:noProof/>
          <w:szCs w:val="20"/>
          <w:lang w:eastAsia="fr-BE"/>
        </w:rPr>
      </w:pPr>
    </w:p>
    <w:p w14:paraId="16EF69BD" w14:textId="77777777" w:rsidR="00994D60" w:rsidRPr="00994D60" w:rsidRDefault="00994D60" w:rsidP="00994D60">
      <w:pPr>
        <w:widowControl w:val="0"/>
        <w:spacing w:line="360" w:lineRule="auto"/>
        <w:ind w:left="567" w:hanging="567"/>
        <w:rPr>
          <w:noProof/>
          <w:szCs w:val="20"/>
          <w:lang w:eastAsia="fr-BE"/>
        </w:rPr>
      </w:pPr>
      <w:r w:rsidRPr="00994D60">
        <w:rPr>
          <w:noProof/>
          <w:szCs w:val="20"/>
          <w:lang w:eastAsia="fr-BE"/>
        </w:rPr>
        <w:t>(e)</w:t>
      </w:r>
      <w:r w:rsidRPr="00994D60">
        <w:rPr>
          <w:noProof/>
          <w:szCs w:val="20"/>
          <w:lang w:eastAsia="fr-BE"/>
        </w:rPr>
        <w:tab/>
        <w:t xml:space="preserve">promicanja razmjene najboljih praksi s obzirom na dobro upravljanje, odgovornost i transparentno upravljanje na svim razinama; </w:t>
      </w:r>
    </w:p>
    <w:p w14:paraId="16EF69BE" w14:textId="77777777" w:rsidR="00994D60" w:rsidRPr="00994D60" w:rsidRDefault="00994D60" w:rsidP="00994D60">
      <w:pPr>
        <w:widowControl w:val="0"/>
        <w:spacing w:line="360" w:lineRule="auto"/>
        <w:ind w:left="567" w:hanging="567"/>
        <w:rPr>
          <w:noProof/>
          <w:szCs w:val="20"/>
          <w:lang w:eastAsia="fr-BE"/>
        </w:rPr>
      </w:pPr>
    </w:p>
    <w:p w14:paraId="16EF69BF" w14:textId="77777777" w:rsidR="00994D60" w:rsidRPr="00994D60" w:rsidRDefault="00994D60" w:rsidP="00994D60">
      <w:pPr>
        <w:widowControl w:val="0"/>
        <w:spacing w:line="360" w:lineRule="auto"/>
        <w:ind w:left="567" w:hanging="567"/>
        <w:rPr>
          <w:noProof/>
          <w:szCs w:val="20"/>
          <w:lang w:eastAsia="fr-BE"/>
        </w:rPr>
      </w:pPr>
      <w:r w:rsidRPr="00994D60">
        <w:rPr>
          <w:noProof/>
          <w:szCs w:val="20"/>
          <w:lang w:eastAsia="fr-BE"/>
        </w:rPr>
        <w:t>(f)</w:t>
      </w:r>
      <w:r w:rsidRPr="00994D60">
        <w:rPr>
          <w:noProof/>
          <w:szCs w:val="20"/>
          <w:lang w:eastAsia="fr-BE"/>
        </w:rPr>
        <w:tab/>
        <w:t>zajedničkog djelovanja za uključivije političke procese koji omogućuju stvarno sudjelovanje svih građana.</w:t>
      </w:r>
    </w:p>
    <w:p w14:paraId="16EF69C0" w14:textId="77777777" w:rsidR="00994D60" w:rsidRPr="00994D60" w:rsidRDefault="00994D60" w:rsidP="00994D60">
      <w:pPr>
        <w:widowControl w:val="0"/>
        <w:spacing w:line="360" w:lineRule="auto"/>
        <w:jc w:val="center"/>
        <w:rPr>
          <w:noProof/>
          <w:szCs w:val="20"/>
          <w:lang w:eastAsia="fr-BE"/>
        </w:rPr>
      </w:pPr>
    </w:p>
    <w:p w14:paraId="16EF69C1" w14:textId="77777777" w:rsidR="00994D60" w:rsidRPr="00994D60" w:rsidRDefault="00994D60" w:rsidP="00994D60">
      <w:pPr>
        <w:widowControl w:val="0"/>
        <w:spacing w:line="360" w:lineRule="auto"/>
        <w:jc w:val="center"/>
        <w:rPr>
          <w:noProof/>
          <w:szCs w:val="20"/>
          <w:lang w:eastAsia="fr-BE"/>
        </w:rPr>
      </w:pPr>
    </w:p>
    <w:p w14:paraId="16EF69C2" w14:textId="77777777" w:rsidR="00994D60" w:rsidRPr="00994D60" w:rsidRDefault="00994D60" w:rsidP="00994D60">
      <w:pPr>
        <w:widowControl w:val="0"/>
        <w:spacing w:line="360" w:lineRule="auto"/>
        <w:jc w:val="center"/>
        <w:rPr>
          <w:noProof/>
          <w:szCs w:val="20"/>
          <w:lang w:eastAsia="fr-BE"/>
        </w:rPr>
      </w:pPr>
      <w:bookmarkStart w:id="65" w:name="_Toc437256637"/>
      <w:bookmarkStart w:id="66" w:name="_Toc445136072"/>
      <w:bookmarkStart w:id="67" w:name="_Toc445364692"/>
      <w:r w:rsidRPr="00994D60">
        <w:rPr>
          <w:noProof/>
          <w:szCs w:val="20"/>
          <w:lang w:eastAsia="fr-BE"/>
        </w:rPr>
        <w:t>ČLANAK 24.</w:t>
      </w:r>
    </w:p>
    <w:p w14:paraId="16EF69C3" w14:textId="77777777" w:rsidR="00994D60" w:rsidRPr="00994D60" w:rsidRDefault="00994D60" w:rsidP="00994D60">
      <w:pPr>
        <w:widowControl w:val="0"/>
        <w:spacing w:line="360" w:lineRule="auto"/>
        <w:jc w:val="center"/>
        <w:rPr>
          <w:noProof/>
          <w:szCs w:val="20"/>
          <w:lang w:eastAsia="fr-BE"/>
        </w:rPr>
      </w:pPr>
    </w:p>
    <w:p w14:paraId="16EF69C4" w14:textId="77777777" w:rsidR="00994D60" w:rsidRPr="00994D60" w:rsidRDefault="00994D60" w:rsidP="00994D60">
      <w:pPr>
        <w:widowControl w:val="0"/>
        <w:spacing w:line="360" w:lineRule="auto"/>
        <w:jc w:val="center"/>
        <w:rPr>
          <w:noProof/>
          <w:szCs w:val="20"/>
          <w:lang w:eastAsia="fr-BE"/>
        </w:rPr>
      </w:pPr>
      <w:r w:rsidRPr="00994D60">
        <w:rPr>
          <w:noProof/>
          <w:szCs w:val="20"/>
          <w:lang w:eastAsia="fr-BE"/>
        </w:rPr>
        <w:t>Jačanje institucija i vladavine prava</w:t>
      </w:r>
      <w:bookmarkEnd w:id="65"/>
      <w:bookmarkEnd w:id="66"/>
      <w:bookmarkEnd w:id="67"/>
    </w:p>
    <w:p w14:paraId="16EF69C5" w14:textId="77777777" w:rsidR="00994D60" w:rsidRPr="00994D60" w:rsidRDefault="00994D60" w:rsidP="00994D60">
      <w:pPr>
        <w:widowControl w:val="0"/>
        <w:spacing w:line="360" w:lineRule="auto"/>
        <w:rPr>
          <w:noProof/>
          <w:szCs w:val="20"/>
          <w:lang w:eastAsia="fr-BE"/>
        </w:rPr>
      </w:pPr>
    </w:p>
    <w:p w14:paraId="16EF69C6" w14:textId="77777777" w:rsidR="00994D60" w:rsidRPr="00994D60" w:rsidRDefault="00994D60" w:rsidP="00994D60">
      <w:pPr>
        <w:widowControl w:val="0"/>
        <w:spacing w:line="360" w:lineRule="auto"/>
        <w:rPr>
          <w:noProof/>
          <w:szCs w:val="20"/>
          <w:lang w:eastAsia="fr-BE"/>
        </w:rPr>
      </w:pPr>
      <w:r w:rsidRPr="00994D60">
        <w:rPr>
          <w:noProof/>
          <w:szCs w:val="20"/>
          <w:lang w:eastAsia="fr-BE"/>
        </w:rPr>
        <w:t>Stranke pridaju posebnu važnost konsolidaciji vladavine prava, uključujući pristup pravosuđu i pravično suđenje, kao i jačanju institucija na svim razinama u područjima povezanima s izvršenjem i radom pravosuđa.</w:t>
      </w:r>
    </w:p>
    <w:p w14:paraId="16EF69C7" w14:textId="77777777" w:rsidR="00994D60" w:rsidRPr="00994D60" w:rsidRDefault="00994D60" w:rsidP="00994D60">
      <w:pPr>
        <w:widowControl w:val="0"/>
        <w:spacing w:line="360" w:lineRule="auto"/>
        <w:jc w:val="center"/>
        <w:rPr>
          <w:noProof/>
          <w:szCs w:val="20"/>
          <w:lang w:eastAsia="fr-BE"/>
        </w:rPr>
      </w:pPr>
    </w:p>
    <w:p w14:paraId="16EF69C8" w14:textId="77777777" w:rsidR="00994D60" w:rsidRPr="00994D60" w:rsidRDefault="00994D60" w:rsidP="00994D60">
      <w:pPr>
        <w:widowControl w:val="0"/>
        <w:spacing w:line="360" w:lineRule="auto"/>
        <w:jc w:val="center"/>
        <w:rPr>
          <w:noProof/>
          <w:szCs w:val="20"/>
          <w:lang w:eastAsia="fr-BE"/>
        </w:rPr>
      </w:pPr>
    </w:p>
    <w:p w14:paraId="16EF69C9" w14:textId="77777777" w:rsidR="00994D60" w:rsidRPr="00994D60" w:rsidRDefault="00994D60" w:rsidP="00994D60">
      <w:pPr>
        <w:widowControl w:val="0"/>
        <w:spacing w:line="360" w:lineRule="auto"/>
        <w:jc w:val="center"/>
        <w:rPr>
          <w:noProof/>
          <w:szCs w:val="20"/>
          <w:lang w:eastAsia="fr-BE"/>
        </w:rPr>
      </w:pPr>
      <w:bookmarkStart w:id="68" w:name="_Toc437256638"/>
      <w:bookmarkStart w:id="69" w:name="_Toc445136073"/>
      <w:bookmarkStart w:id="70" w:name="_Toc445364693"/>
      <w:r w:rsidRPr="00994D60">
        <w:rPr>
          <w:noProof/>
          <w:szCs w:val="20"/>
          <w:lang w:eastAsia="fr-BE"/>
        </w:rPr>
        <w:t>ČLANAK 25.</w:t>
      </w:r>
    </w:p>
    <w:p w14:paraId="16EF69CA" w14:textId="77777777" w:rsidR="00994D60" w:rsidRPr="00994D60" w:rsidRDefault="00994D60" w:rsidP="00994D60">
      <w:pPr>
        <w:widowControl w:val="0"/>
        <w:spacing w:line="360" w:lineRule="auto"/>
        <w:jc w:val="center"/>
        <w:rPr>
          <w:noProof/>
          <w:szCs w:val="20"/>
          <w:lang w:eastAsia="fr-BE"/>
        </w:rPr>
      </w:pPr>
    </w:p>
    <w:p w14:paraId="16EF69CB" w14:textId="77777777" w:rsidR="00994D60" w:rsidRPr="00994D60" w:rsidRDefault="00994D60" w:rsidP="00994D60">
      <w:pPr>
        <w:widowControl w:val="0"/>
        <w:spacing w:line="360" w:lineRule="auto"/>
        <w:jc w:val="center"/>
        <w:rPr>
          <w:noProof/>
          <w:szCs w:val="20"/>
          <w:lang w:eastAsia="fr-BE"/>
        </w:rPr>
      </w:pPr>
      <w:r w:rsidRPr="00994D60">
        <w:rPr>
          <w:noProof/>
          <w:szCs w:val="20"/>
          <w:lang w:eastAsia="fr-BE"/>
        </w:rPr>
        <w:t>Modernizacija javne uprave</w:t>
      </w:r>
      <w:bookmarkEnd w:id="68"/>
      <w:bookmarkEnd w:id="69"/>
      <w:bookmarkEnd w:id="70"/>
    </w:p>
    <w:p w14:paraId="16EF69CC" w14:textId="77777777" w:rsidR="00994D60" w:rsidRPr="00994D60" w:rsidRDefault="00994D60" w:rsidP="00994D60">
      <w:pPr>
        <w:widowControl w:val="0"/>
        <w:spacing w:line="360" w:lineRule="auto"/>
        <w:rPr>
          <w:noProof/>
          <w:szCs w:val="20"/>
          <w:lang w:eastAsia="fr-BE"/>
        </w:rPr>
      </w:pPr>
    </w:p>
    <w:p w14:paraId="16EF69CD" w14:textId="77777777" w:rsidR="00994D60" w:rsidRPr="00994D60" w:rsidRDefault="00994D60" w:rsidP="00994D60">
      <w:pPr>
        <w:widowControl w:val="0"/>
        <w:spacing w:line="360" w:lineRule="auto"/>
        <w:rPr>
          <w:noProof/>
          <w:szCs w:val="20"/>
          <w:lang w:eastAsia="fr-BE"/>
        </w:rPr>
      </w:pPr>
      <w:r w:rsidRPr="00994D60">
        <w:rPr>
          <w:noProof/>
          <w:szCs w:val="20"/>
          <w:lang w:eastAsia="fr-BE"/>
        </w:rPr>
        <w:t>S ciljem modernizacije svoje javne uprave stranke su suglasne surađivati među ostalim na:</w:t>
      </w:r>
    </w:p>
    <w:p w14:paraId="16EF69CE" w14:textId="77777777" w:rsidR="00994D60" w:rsidRPr="00994D60" w:rsidRDefault="00994D60" w:rsidP="00994D60">
      <w:pPr>
        <w:widowControl w:val="0"/>
        <w:spacing w:line="360" w:lineRule="auto"/>
        <w:ind w:left="567" w:hanging="567"/>
        <w:rPr>
          <w:noProof/>
          <w:szCs w:val="20"/>
          <w:lang w:eastAsia="fr-BE"/>
        </w:rPr>
      </w:pPr>
    </w:p>
    <w:p w14:paraId="16EF69CF" w14:textId="77777777" w:rsidR="00994D60" w:rsidRPr="00994D60" w:rsidRDefault="00994D60" w:rsidP="00994D60">
      <w:pPr>
        <w:widowControl w:val="0"/>
        <w:spacing w:line="360" w:lineRule="auto"/>
        <w:ind w:left="567" w:hanging="567"/>
        <w:rPr>
          <w:noProof/>
          <w:szCs w:val="20"/>
          <w:lang w:eastAsia="fr-BE"/>
        </w:rPr>
      </w:pPr>
      <w:r w:rsidRPr="00994D60">
        <w:rPr>
          <w:noProof/>
          <w:szCs w:val="20"/>
          <w:lang w:eastAsia="fr-BE"/>
        </w:rPr>
        <w:t>(a)</w:t>
      </w:r>
      <w:r w:rsidRPr="00994D60">
        <w:rPr>
          <w:noProof/>
          <w:szCs w:val="20"/>
          <w:lang w:eastAsia="fr-BE"/>
        </w:rPr>
        <w:tab/>
        <w:t>poboljšavanju organizacijske učinkovitosti;</w:t>
      </w:r>
    </w:p>
    <w:p w14:paraId="16EF69D0" w14:textId="77777777" w:rsidR="00994D60" w:rsidRPr="00994D60" w:rsidRDefault="00994D60" w:rsidP="00994D60">
      <w:pPr>
        <w:widowControl w:val="0"/>
        <w:spacing w:line="360" w:lineRule="auto"/>
        <w:ind w:left="567" w:hanging="567"/>
        <w:rPr>
          <w:noProof/>
          <w:szCs w:val="20"/>
          <w:lang w:eastAsia="fr-BE"/>
        </w:rPr>
      </w:pPr>
    </w:p>
    <w:p w14:paraId="16EF69D1" w14:textId="77777777" w:rsidR="00994D60" w:rsidRPr="00994D60" w:rsidRDefault="00994D60" w:rsidP="00994D60">
      <w:pPr>
        <w:widowControl w:val="0"/>
        <w:spacing w:line="360" w:lineRule="auto"/>
        <w:ind w:left="567" w:hanging="567"/>
        <w:rPr>
          <w:noProof/>
          <w:szCs w:val="20"/>
          <w:lang w:eastAsia="fr-BE"/>
        </w:rPr>
      </w:pPr>
      <w:r w:rsidRPr="00994D60">
        <w:rPr>
          <w:noProof/>
          <w:szCs w:val="20"/>
          <w:lang w:eastAsia="fr-BE"/>
        </w:rPr>
        <w:t>(b)</w:t>
      </w:r>
      <w:r w:rsidRPr="00994D60">
        <w:rPr>
          <w:noProof/>
          <w:szCs w:val="20"/>
          <w:lang w:eastAsia="fr-BE"/>
        </w:rPr>
        <w:tab/>
        <w:t>povećavanju djelotvornosti institucija u pružanju usluga;</w:t>
      </w:r>
    </w:p>
    <w:p w14:paraId="16EF69D2" w14:textId="77777777" w:rsidR="00994D60" w:rsidRPr="00994D60" w:rsidRDefault="00994D60" w:rsidP="00994D60">
      <w:pPr>
        <w:widowControl w:val="0"/>
        <w:spacing w:line="360" w:lineRule="auto"/>
        <w:ind w:left="567" w:hanging="567"/>
        <w:rPr>
          <w:noProof/>
          <w:szCs w:val="20"/>
          <w:lang w:eastAsia="fr-BE"/>
        </w:rPr>
      </w:pPr>
    </w:p>
    <w:p w14:paraId="16EF69D3" w14:textId="77777777" w:rsidR="00994D60" w:rsidRPr="00994D60" w:rsidRDefault="00994D60" w:rsidP="00994D60">
      <w:pPr>
        <w:widowControl w:val="0"/>
        <w:spacing w:line="360" w:lineRule="auto"/>
        <w:ind w:left="567" w:hanging="567"/>
        <w:rPr>
          <w:noProof/>
          <w:szCs w:val="20"/>
          <w:lang w:eastAsia="fr-BE"/>
        </w:rPr>
      </w:pPr>
      <w:r w:rsidRPr="00994D60">
        <w:rPr>
          <w:noProof/>
          <w:szCs w:val="20"/>
          <w:lang w:eastAsia="fr-BE"/>
        </w:rPr>
        <w:t>(c)</w:t>
      </w:r>
      <w:r w:rsidRPr="00994D60">
        <w:rPr>
          <w:noProof/>
          <w:szCs w:val="20"/>
          <w:lang w:eastAsia="fr-BE"/>
        </w:rPr>
        <w:tab/>
        <w:t>poboljšavanju transparentnog upravljanja javnim sredstvima i odgovornosti;</w:t>
      </w:r>
    </w:p>
    <w:p w14:paraId="16EF69D4" w14:textId="77777777" w:rsidR="00994D60" w:rsidRPr="00994D60" w:rsidRDefault="00994D60" w:rsidP="00994D60">
      <w:pPr>
        <w:widowControl w:val="0"/>
        <w:spacing w:line="360" w:lineRule="auto"/>
        <w:ind w:left="567" w:hanging="567"/>
        <w:rPr>
          <w:noProof/>
          <w:szCs w:val="20"/>
          <w:lang w:eastAsia="fr-BE"/>
        </w:rPr>
      </w:pPr>
    </w:p>
    <w:p w14:paraId="16EF69D5" w14:textId="77777777" w:rsidR="00994D60" w:rsidRPr="00994D60" w:rsidRDefault="00994D60" w:rsidP="00994D60">
      <w:pPr>
        <w:widowControl w:val="0"/>
        <w:spacing w:line="360" w:lineRule="auto"/>
        <w:ind w:left="567" w:hanging="567"/>
        <w:rPr>
          <w:noProof/>
          <w:szCs w:val="20"/>
          <w:lang w:eastAsia="fr-BE"/>
        </w:rPr>
      </w:pPr>
      <w:r w:rsidRPr="00994D60">
        <w:rPr>
          <w:noProof/>
          <w:szCs w:val="20"/>
          <w:lang w:eastAsia="fr-BE"/>
        </w:rPr>
        <w:t>(d)</w:t>
      </w:r>
      <w:r w:rsidRPr="00994D60">
        <w:rPr>
          <w:noProof/>
          <w:szCs w:val="20"/>
          <w:lang w:eastAsia="fr-BE"/>
        </w:rPr>
        <w:tab/>
        <w:t>razmjeni iskustava u pogledu poboljšavanja pravnog i institucionalnog okvira;</w:t>
      </w:r>
    </w:p>
    <w:p w14:paraId="16EF69D6" w14:textId="77777777" w:rsidR="00994D60" w:rsidRPr="00994D60" w:rsidRDefault="00994D60" w:rsidP="00994D60">
      <w:pPr>
        <w:widowControl w:val="0"/>
        <w:spacing w:line="360" w:lineRule="auto"/>
        <w:ind w:left="567" w:hanging="567"/>
        <w:rPr>
          <w:noProof/>
          <w:szCs w:val="20"/>
          <w:lang w:eastAsia="fr-BE"/>
        </w:rPr>
      </w:pPr>
    </w:p>
    <w:p w14:paraId="16EF69D7" w14:textId="77777777" w:rsidR="00994D60" w:rsidRPr="00994D60" w:rsidRDefault="00994D60" w:rsidP="00994D60">
      <w:pPr>
        <w:widowControl w:val="0"/>
        <w:spacing w:line="360" w:lineRule="auto"/>
        <w:ind w:left="567" w:hanging="567"/>
        <w:rPr>
          <w:noProof/>
          <w:szCs w:val="20"/>
          <w:lang w:eastAsia="fr-BE"/>
        </w:rPr>
      </w:pPr>
      <w:r w:rsidRPr="00994D60">
        <w:rPr>
          <w:noProof/>
          <w:szCs w:val="20"/>
          <w:lang w:eastAsia="fr-BE"/>
        </w:rPr>
        <w:t>(e)</w:t>
      </w:r>
      <w:r w:rsidRPr="00994D60">
        <w:rPr>
          <w:noProof/>
          <w:szCs w:val="20"/>
          <w:lang w:eastAsia="fr-BE"/>
        </w:rPr>
        <w:tab/>
        <w:t xml:space="preserve">jačanju kapaciteta među ostalim za oblikovanje politika, provedbu i vrednovanje s obzirom na pružanje javnih usluga, digitalnu upravu i borbu protiv korupcije; </w:t>
      </w:r>
    </w:p>
    <w:p w14:paraId="16EF69D8" w14:textId="77777777" w:rsidR="00994D60" w:rsidRPr="00994D60" w:rsidRDefault="00994D60" w:rsidP="00994D60">
      <w:pPr>
        <w:widowControl w:val="0"/>
        <w:spacing w:line="360" w:lineRule="auto"/>
        <w:ind w:left="567" w:hanging="567"/>
        <w:rPr>
          <w:noProof/>
          <w:szCs w:val="20"/>
          <w:lang w:eastAsia="fr-BE"/>
        </w:rPr>
      </w:pPr>
    </w:p>
    <w:p w14:paraId="16EF69D9" w14:textId="77777777" w:rsidR="00994D60" w:rsidRPr="00994D60" w:rsidRDefault="00994D60" w:rsidP="00994D60">
      <w:pPr>
        <w:widowControl w:val="0"/>
        <w:spacing w:line="360" w:lineRule="auto"/>
        <w:ind w:left="567" w:hanging="567"/>
        <w:rPr>
          <w:noProof/>
          <w:szCs w:val="20"/>
          <w:lang w:eastAsia="fr-BE"/>
        </w:rPr>
      </w:pPr>
      <w:r w:rsidRPr="00994D60">
        <w:rPr>
          <w:noProof/>
          <w:szCs w:val="20"/>
          <w:lang w:eastAsia="fr-BE"/>
        </w:rPr>
        <w:t>(f)</w:t>
      </w:r>
      <w:r w:rsidRPr="00994D60">
        <w:rPr>
          <w:noProof/>
          <w:szCs w:val="20"/>
          <w:lang w:eastAsia="fr-BE"/>
        </w:rPr>
        <w:tab/>
        <w:t>razmjeni iskustava i najboljih praksi povezanih s financijskim upravljanjem;</w:t>
      </w:r>
    </w:p>
    <w:p w14:paraId="16EF69DA" w14:textId="77777777" w:rsidR="00994D60" w:rsidRPr="00994D60" w:rsidRDefault="00994D60" w:rsidP="00994D60">
      <w:pPr>
        <w:widowControl w:val="0"/>
        <w:spacing w:line="360" w:lineRule="auto"/>
        <w:ind w:left="567" w:hanging="567"/>
        <w:rPr>
          <w:noProof/>
          <w:szCs w:val="20"/>
          <w:lang w:eastAsia="fr-BE"/>
        </w:rPr>
      </w:pPr>
    </w:p>
    <w:p w14:paraId="16EF69DB" w14:textId="77777777" w:rsidR="00994D60" w:rsidRPr="00994D60" w:rsidRDefault="00994D60" w:rsidP="00994D60">
      <w:pPr>
        <w:widowControl w:val="0"/>
        <w:spacing w:line="360" w:lineRule="auto"/>
        <w:ind w:left="567" w:hanging="567"/>
        <w:rPr>
          <w:noProof/>
          <w:szCs w:val="20"/>
          <w:lang w:eastAsia="fr-BE"/>
        </w:rPr>
      </w:pPr>
      <w:r w:rsidRPr="00994D60">
        <w:rPr>
          <w:noProof/>
          <w:szCs w:val="20"/>
          <w:lang w:eastAsia="fr-BE"/>
        </w:rPr>
        <w:t>(g)</w:t>
      </w:r>
      <w:r w:rsidRPr="00994D60">
        <w:rPr>
          <w:noProof/>
          <w:szCs w:val="20"/>
          <w:lang w:eastAsia="fr-BE"/>
        </w:rPr>
        <w:tab/>
        <w:t>jačanju procesa decentralizacije u skladu sa svojim nacionalnim strategijama gospodarskog i društvenog razvoja.</w:t>
      </w:r>
    </w:p>
    <w:p w14:paraId="16EF69DC" w14:textId="77777777" w:rsidR="00994D60" w:rsidRPr="00994D60" w:rsidRDefault="00994D60" w:rsidP="00994D60">
      <w:pPr>
        <w:widowControl w:val="0"/>
        <w:spacing w:line="360" w:lineRule="auto"/>
        <w:rPr>
          <w:noProof/>
          <w:szCs w:val="20"/>
          <w:lang w:eastAsia="fr-BE"/>
        </w:rPr>
      </w:pPr>
    </w:p>
    <w:p w14:paraId="16EF69DD" w14:textId="77777777" w:rsidR="00994D60" w:rsidRPr="00994D60" w:rsidRDefault="00994D60" w:rsidP="00994D60">
      <w:pPr>
        <w:widowControl w:val="0"/>
        <w:spacing w:line="360" w:lineRule="auto"/>
        <w:rPr>
          <w:noProof/>
          <w:szCs w:val="20"/>
          <w:lang w:eastAsia="fr-BE"/>
        </w:rPr>
      </w:pPr>
    </w:p>
    <w:p w14:paraId="16EF69DE" w14:textId="77777777" w:rsidR="00994D60" w:rsidRPr="00994D60" w:rsidRDefault="00994D60" w:rsidP="00994D60">
      <w:pPr>
        <w:widowControl w:val="0"/>
        <w:spacing w:line="360" w:lineRule="auto"/>
        <w:jc w:val="center"/>
        <w:rPr>
          <w:noProof/>
          <w:szCs w:val="20"/>
          <w:lang w:eastAsia="fr-BE"/>
        </w:rPr>
      </w:pPr>
      <w:bookmarkStart w:id="71" w:name="_Toc437256639"/>
      <w:bookmarkStart w:id="72" w:name="_Toc445136074"/>
      <w:bookmarkStart w:id="73" w:name="_Toc445364694"/>
      <w:r w:rsidRPr="00994D60">
        <w:rPr>
          <w:noProof/>
          <w:szCs w:val="20"/>
          <w:lang w:eastAsia="fr-BE"/>
        </w:rPr>
        <w:t>ČLANAK 26.</w:t>
      </w:r>
    </w:p>
    <w:p w14:paraId="16EF69DF" w14:textId="77777777" w:rsidR="00994D60" w:rsidRPr="00994D60" w:rsidRDefault="00994D60" w:rsidP="00994D60">
      <w:pPr>
        <w:widowControl w:val="0"/>
        <w:spacing w:line="360" w:lineRule="auto"/>
        <w:jc w:val="center"/>
        <w:rPr>
          <w:noProof/>
          <w:szCs w:val="20"/>
          <w:lang w:eastAsia="fr-BE"/>
        </w:rPr>
      </w:pPr>
    </w:p>
    <w:p w14:paraId="16EF69E0" w14:textId="77777777" w:rsidR="00994D60" w:rsidRPr="00994D60" w:rsidRDefault="00994D60" w:rsidP="00994D60">
      <w:pPr>
        <w:widowControl w:val="0"/>
        <w:spacing w:line="360" w:lineRule="auto"/>
        <w:jc w:val="center"/>
        <w:rPr>
          <w:noProof/>
          <w:szCs w:val="20"/>
          <w:lang w:eastAsia="fr-BE"/>
        </w:rPr>
      </w:pPr>
      <w:r w:rsidRPr="00994D60">
        <w:rPr>
          <w:noProof/>
          <w:szCs w:val="20"/>
          <w:lang w:eastAsia="fr-BE"/>
        </w:rPr>
        <w:t>Sprečavanje i rješavanje</w:t>
      </w:r>
      <w:bookmarkEnd w:id="71"/>
      <w:bookmarkEnd w:id="72"/>
      <w:bookmarkEnd w:id="73"/>
      <w:r w:rsidRPr="00994D60">
        <w:rPr>
          <w:noProof/>
          <w:szCs w:val="20"/>
          <w:lang w:eastAsia="fr-BE"/>
        </w:rPr>
        <w:t xml:space="preserve"> sukoba</w:t>
      </w:r>
    </w:p>
    <w:p w14:paraId="16EF69E1" w14:textId="77777777" w:rsidR="00994D60" w:rsidRPr="00994D60" w:rsidRDefault="00994D60" w:rsidP="00994D60">
      <w:pPr>
        <w:widowControl w:val="0"/>
        <w:spacing w:line="360" w:lineRule="auto"/>
        <w:rPr>
          <w:noProof/>
          <w:szCs w:val="20"/>
          <w:lang w:eastAsia="fr-BE"/>
        </w:rPr>
      </w:pPr>
    </w:p>
    <w:p w14:paraId="16EF69E2" w14:textId="77777777" w:rsidR="00994D60" w:rsidRPr="00994D60" w:rsidRDefault="00994D60" w:rsidP="00994D60">
      <w:pPr>
        <w:widowControl w:val="0"/>
        <w:spacing w:line="360" w:lineRule="auto"/>
        <w:rPr>
          <w:noProof/>
          <w:szCs w:val="20"/>
          <w:lang w:eastAsia="fr-BE"/>
        </w:rPr>
      </w:pPr>
      <w:r w:rsidRPr="00994D60">
        <w:rPr>
          <w:noProof/>
          <w:szCs w:val="20"/>
          <w:lang w:eastAsia="fr-BE"/>
        </w:rPr>
        <w:t>1.</w:t>
      </w:r>
      <w:r w:rsidRPr="00994D60">
        <w:rPr>
          <w:noProof/>
          <w:szCs w:val="20"/>
          <w:lang w:eastAsia="fr-BE"/>
        </w:rPr>
        <w:tab/>
        <w:t>Stranke su suglasne razmjenjivati iskustva i najbolje prakse povezane sa sprečavanjem i rješavanjem sukoba na temelju zajedničkog razumijevanja da treba rješavati temeljne uzroke sukoba.</w:t>
      </w:r>
    </w:p>
    <w:p w14:paraId="16EF69E3" w14:textId="77777777" w:rsidR="00994D60" w:rsidRPr="00994D60" w:rsidRDefault="00994D60" w:rsidP="00994D60">
      <w:pPr>
        <w:widowControl w:val="0"/>
        <w:spacing w:line="360" w:lineRule="auto"/>
        <w:rPr>
          <w:noProof/>
          <w:szCs w:val="20"/>
          <w:lang w:eastAsia="fr-BE"/>
        </w:rPr>
      </w:pPr>
    </w:p>
    <w:p w14:paraId="16EF69E4" w14:textId="77777777" w:rsidR="00994D60" w:rsidRPr="00994D60" w:rsidRDefault="00994D60" w:rsidP="00994D60">
      <w:pPr>
        <w:widowControl w:val="0"/>
        <w:spacing w:line="360" w:lineRule="auto"/>
        <w:rPr>
          <w:noProof/>
          <w:szCs w:val="20"/>
          <w:lang w:eastAsia="fr-BE"/>
        </w:rPr>
      </w:pPr>
      <w:r w:rsidRPr="00994D60">
        <w:rPr>
          <w:noProof/>
          <w:szCs w:val="20"/>
          <w:lang w:eastAsia="fr-BE"/>
        </w:rPr>
        <w:t>2.</w:t>
      </w:r>
      <w:r w:rsidRPr="00994D60">
        <w:rPr>
          <w:noProof/>
          <w:szCs w:val="20"/>
          <w:lang w:eastAsia="fr-BE"/>
        </w:rPr>
        <w:tab/>
        <w:t>Suradnja u području sprečavanja i rješavanja sukoba za cilj ima jačanje sposobnosti rješavanja sukoba te među ostalim može uključivati pružanje podrške procesima posredovanja, pregovora i pomirbe te širim nastojanjima za podržavanje povjerenja i jačanje mira na regionalnim i međunarodnim razinama.</w:t>
      </w:r>
    </w:p>
    <w:p w14:paraId="16EF69E5" w14:textId="77777777" w:rsidR="00994D60" w:rsidRPr="00994D60" w:rsidRDefault="00994D60" w:rsidP="00994D60">
      <w:pPr>
        <w:widowControl w:val="0"/>
        <w:spacing w:line="360" w:lineRule="auto"/>
        <w:jc w:val="center"/>
        <w:rPr>
          <w:noProof/>
          <w:szCs w:val="20"/>
          <w:lang w:eastAsia="fr-BE"/>
        </w:rPr>
      </w:pPr>
      <w:bookmarkStart w:id="74" w:name="_Toc437256640"/>
      <w:bookmarkStart w:id="75" w:name="_Toc445136075"/>
      <w:bookmarkStart w:id="76" w:name="_Toc445364695"/>
    </w:p>
    <w:p w14:paraId="16EF69E6" w14:textId="77777777" w:rsidR="00994D60" w:rsidRPr="00994D60" w:rsidRDefault="00994D60" w:rsidP="00994D60">
      <w:pPr>
        <w:widowControl w:val="0"/>
        <w:spacing w:line="360" w:lineRule="auto"/>
        <w:jc w:val="center"/>
        <w:rPr>
          <w:noProof/>
          <w:szCs w:val="20"/>
          <w:lang w:eastAsia="fr-BE"/>
        </w:rPr>
      </w:pPr>
    </w:p>
    <w:p w14:paraId="16EF69E7" w14:textId="77777777" w:rsidR="00994D60" w:rsidRPr="00994D60" w:rsidRDefault="00994D60" w:rsidP="00994D60">
      <w:pPr>
        <w:widowControl w:val="0"/>
        <w:spacing w:line="360" w:lineRule="auto"/>
        <w:jc w:val="center"/>
        <w:rPr>
          <w:noProof/>
          <w:szCs w:val="20"/>
          <w:lang w:eastAsia="fr-BE"/>
        </w:rPr>
      </w:pPr>
      <w:r w:rsidRPr="00994D60">
        <w:rPr>
          <w:noProof/>
          <w:szCs w:val="20"/>
          <w:lang w:eastAsia="fr-BE"/>
        </w:rPr>
        <w:t>GLAVA II</w:t>
      </w:r>
      <w:bookmarkEnd w:id="74"/>
      <w:r w:rsidRPr="00994D60">
        <w:rPr>
          <w:noProof/>
          <w:szCs w:val="20"/>
          <w:lang w:eastAsia="fr-BE"/>
        </w:rPr>
        <w:t>I.</w:t>
      </w:r>
    </w:p>
    <w:p w14:paraId="16EF69E8" w14:textId="77777777" w:rsidR="00994D60" w:rsidRPr="00994D60" w:rsidRDefault="00994D60" w:rsidP="00994D60">
      <w:pPr>
        <w:widowControl w:val="0"/>
        <w:spacing w:line="360" w:lineRule="auto"/>
        <w:jc w:val="center"/>
        <w:rPr>
          <w:noProof/>
          <w:szCs w:val="20"/>
          <w:lang w:eastAsia="fr-BE"/>
        </w:rPr>
      </w:pPr>
    </w:p>
    <w:p w14:paraId="16EF69E9" w14:textId="77777777" w:rsidR="00994D60" w:rsidRPr="00994D60" w:rsidRDefault="00994D60" w:rsidP="00994D60">
      <w:pPr>
        <w:widowControl w:val="0"/>
        <w:spacing w:line="360" w:lineRule="auto"/>
        <w:jc w:val="center"/>
        <w:rPr>
          <w:noProof/>
          <w:szCs w:val="20"/>
          <w:lang w:eastAsia="fr-BE"/>
        </w:rPr>
      </w:pPr>
      <w:r w:rsidRPr="00994D60">
        <w:rPr>
          <w:noProof/>
          <w:szCs w:val="20"/>
          <w:lang w:eastAsia="fr-BE"/>
        </w:rPr>
        <w:t>PROMICANJE PRAVDE, SIGURNOST GRAĐANA I MIGRACIJE</w:t>
      </w:r>
      <w:bookmarkEnd w:id="75"/>
      <w:bookmarkEnd w:id="76"/>
    </w:p>
    <w:p w14:paraId="16EF69EA" w14:textId="77777777" w:rsidR="00994D60" w:rsidRPr="00994D60" w:rsidRDefault="00994D60" w:rsidP="00994D60">
      <w:pPr>
        <w:widowControl w:val="0"/>
        <w:spacing w:line="360" w:lineRule="auto"/>
        <w:jc w:val="center"/>
        <w:rPr>
          <w:noProof/>
          <w:szCs w:val="20"/>
          <w:lang w:eastAsia="fr-BE"/>
        </w:rPr>
      </w:pPr>
    </w:p>
    <w:p w14:paraId="16EF69EB" w14:textId="77777777" w:rsidR="00994D60" w:rsidRPr="00994D60" w:rsidRDefault="00994D60" w:rsidP="00994D60">
      <w:pPr>
        <w:widowControl w:val="0"/>
        <w:spacing w:line="360" w:lineRule="auto"/>
        <w:jc w:val="center"/>
        <w:rPr>
          <w:noProof/>
          <w:szCs w:val="20"/>
          <w:lang w:eastAsia="fr-BE"/>
        </w:rPr>
      </w:pPr>
    </w:p>
    <w:p w14:paraId="16EF69EC" w14:textId="77777777" w:rsidR="00994D60" w:rsidRPr="00994D60" w:rsidRDefault="00994D60" w:rsidP="00994D60">
      <w:pPr>
        <w:widowControl w:val="0"/>
        <w:spacing w:line="360" w:lineRule="auto"/>
        <w:jc w:val="center"/>
        <w:rPr>
          <w:noProof/>
          <w:szCs w:val="20"/>
          <w:lang w:eastAsia="fr-BE"/>
        </w:rPr>
      </w:pPr>
      <w:bookmarkStart w:id="77" w:name="_Toc437256641"/>
      <w:bookmarkStart w:id="78" w:name="_Toc445136076"/>
      <w:bookmarkStart w:id="79" w:name="_Toc445364696"/>
      <w:r w:rsidRPr="00994D60">
        <w:rPr>
          <w:noProof/>
          <w:szCs w:val="20"/>
          <w:lang w:eastAsia="fr-BE"/>
        </w:rPr>
        <w:t>ČLANAK 27.</w:t>
      </w:r>
    </w:p>
    <w:p w14:paraId="16EF69ED" w14:textId="77777777" w:rsidR="00994D60" w:rsidRPr="00994D60" w:rsidRDefault="00994D60" w:rsidP="00994D60">
      <w:pPr>
        <w:widowControl w:val="0"/>
        <w:spacing w:line="360" w:lineRule="auto"/>
        <w:jc w:val="center"/>
        <w:rPr>
          <w:noProof/>
          <w:szCs w:val="20"/>
          <w:lang w:eastAsia="fr-BE"/>
        </w:rPr>
      </w:pPr>
    </w:p>
    <w:p w14:paraId="16EF69EE" w14:textId="77777777" w:rsidR="00994D60" w:rsidRPr="00994D60" w:rsidRDefault="00994D60" w:rsidP="00994D60">
      <w:pPr>
        <w:widowControl w:val="0"/>
        <w:spacing w:line="360" w:lineRule="auto"/>
        <w:jc w:val="center"/>
        <w:rPr>
          <w:noProof/>
          <w:szCs w:val="20"/>
          <w:lang w:eastAsia="fr-BE"/>
        </w:rPr>
      </w:pPr>
      <w:r w:rsidRPr="00994D60">
        <w:rPr>
          <w:noProof/>
          <w:szCs w:val="20"/>
          <w:lang w:eastAsia="fr-BE"/>
        </w:rPr>
        <w:t>Zaštita</w:t>
      </w:r>
      <w:bookmarkEnd w:id="77"/>
      <w:bookmarkEnd w:id="78"/>
      <w:bookmarkEnd w:id="79"/>
      <w:r w:rsidRPr="00994D60">
        <w:rPr>
          <w:noProof/>
          <w:szCs w:val="20"/>
          <w:lang w:eastAsia="fr-BE"/>
        </w:rPr>
        <w:t xml:space="preserve"> osobnih podataka</w:t>
      </w:r>
    </w:p>
    <w:p w14:paraId="16EF69EF" w14:textId="77777777" w:rsidR="00994D60" w:rsidRPr="00994D60" w:rsidRDefault="00994D60" w:rsidP="00994D60">
      <w:pPr>
        <w:widowControl w:val="0"/>
        <w:spacing w:line="360" w:lineRule="auto"/>
        <w:rPr>
          <w:noProof/>
          <w:szCs w:val="20"/>
          <w:lang w:eastAsia="fr-BE"/>
        </w:rPr>
      </w:pPr>
    </w:p>
    <w:p w14:paraId="16EF69F0" w14:textId="77777777" w:rsidR="00994D60" w:rsidRPr="00994D60" w:rsidRDefault="00994D60" w:rsidP="00994D60">
      <w:pPr>
        <w:widowControl w:val="0"/>
        <w:spacing w:line="360" w:lineRule="auto"/>
        <w:rPr>
          <w:noProof/>
          <w:szCs w:val="20"/>
          <w:lang w:eastAsia="fr-BE"/>
        </w:rPr>
      </w:pPr>
      <w:r w:rsidRPr="00994D60">
        <w:rPr>
          <w:noProof/>
          <w:szCs w:val="20"/>
          <w:lang w:eastAsia="fr-BE"/>
        </w:rPr>
        <w:t>1.</w:t>
      </w:r>
      <w:r w:rsidRPr="00994D60">
        <w:rPr>
          <w:noProof/>
          <w:szCs w:val="20"/>
          <w:lang w:eastAsia="fr-BE"/>
        </w:rPr>
        <w:tab/>
        <w:t>Stranke su suglasne surađivati kako bi osigurale visoku razinu zaštite osobnih podataka u skladu s multilateralno dogovorenim standardima i ostalim međunarodnim pravnim instrumentima i praksama.</w:t>
      </w:r>
    </w:p>
    <w:p w14:paraId="16EF69F1" w14:textId="77777777" w:rsidR="00994D60" w:rsidRPr="00994D60" w:rsidRDefault="00994D60" w:rsidP="00994D60">
      <w:pPr>
        <w:widowControl w:val="0"/>
        <w:spacing w:line="360" w:lineRule="auto"/>
        <w:rPr>
          <w:noProof/>
          <w:szCs w:val="20"/>
          <w:lang w:eastAsia="fr-BE"/>
        </w:rPr>
      </w:pPr>
    </w:p>
    <w:p w14:paraId="16EF69F2" w14:textId="77777777" w:rsidR="00994D60" w:rsidRPr="00994D60" w:rsidRDefault="00994D60" w:rsidP="00994D60">
      <w:pPr>
        <w:widowControl w:val="0"/>
        <w:spacing w:line="360" w:lineRule="auto"/>
        <w:rPr>
          <w:noProof/>
          <w:szCs w:val="20"/>
          <w:lang w:eastAsia="fr-BE"/>
        </w:rPr>
      </w:pPr>
      <w:r w:rsidRPr="00994D60">
        <w:rPr>
          <w:noProof/>
          <w:szCs w:val="20"/>
          <w:lang w:eastAsia="fr-BE"/>
        </w:rPr>
        <w:t>2.</w:t>
      </w:r>
      <w:r w:rsidRPr="00994D60">
        <w:rPr>
          <w:noProof/>
          <w:szCs w:val="20"/>
          <w:lang w:eastAsia="fr-BE"/>
        </w:rPr>
        <w:tab/>
        <w:t xml:space="preserve">Suradnja u pogledu zaštite osobnih podataka među ostalim može uključivati jačanje kapaciteta, tehničku pomoć i razmjenu informacija, prema zajedničkom dogovoru stranaka. </w:t>
      </w:r>
    </w:p>
    <w:p w14:paraId="16EF69F3" w14:textId="77777777" w:rsidR="00994D60" w:rsidRPr="00994D60" w:rsidRDefault="00994D60" w:rsidP="00994D60">
      <w:pPr>
        <w:widowControl w:val="0"/>
        <w:spacing w:line="360" w:lineRule="auto"/>
        <w:jc w:val="center"/>
        <w:rPr>
          <w:noProof/>
          <w:szCs w:val="20"/>
          <w:lang w:eastAsia="fr-BE"/>
        </w:rPr>
      </w:pPr>
    </w:p>
    <w:p w14:paraId="16EF69F4" w14:textId="77777777" w:rsidR="00994D60" w:rsidRPr="00994D60" w:rsidRDefault="00994D60" w:rsidP="00994D60">
      <w:pPr>
        <w:widowControl w:val="0"/>
        <w:spacing w:line="360" w:lineRule="auto"/>
        <w:jc w:val="center"/>
        <w:rPr>
          <w:noProof/>
          <w:szCs w:val="20"/>
          <w:lang w:eastAsia="fr-BE"/>
        </w:rPr>
      </w:pPr>
    </w:p>
    <w:p w14:paraId="16EF69F5" w14:textId="77777777" w:rsidR="00994D60" w:rsidRPr="00994D60" w:rsidRDefault="00994D60" w:rsidP="00994D60">
      <w:pPr>
        <w:widowControl w:val="0"/>
        <w:spacing w:line="360" w:lineRule="auto"/>
        <w:jc w:val="center"/>
        <w:rPr>
          <w:noProof/>
          <w:szCs w:val="20"/>
          <w:lang w:eastAsia="fr-BE"/>
        </w:rPr>
      </w:pPr>
      <w:bookmarkStart w:id="80" w:name="_Toc437256642"/>
      <w:bookmarkStart w:id="81" w:name="_Toc445136077"/>
      <w:bookmarkStart w:id="82" w:name="_Toc445364697"/>
      <w:r w:rsidRPr="00994D60">
        <w:rPr>
          <w:noProof/>
          <w:szCs w:val="20"/>
          <w:lang w:eastAsia="fr-BE"/>
        </w:rPr>
        <w:t>ČLANAK 28.</w:t>
      </w:r>
    </w:p>
    <w:p w14:paraId="16EF69F6" w14:textId="77777777" w:rsidR="00994D60" w:rsidRPr="00994D60" w:rsidRDefault="00994D60" w:rsidP="00994D60">
      <w:pPr>
        <w:widowControl w:val="0"/>
        <w:spacing w:line="360" w:lineRule="auto"/>
        <w:jc w:val="center"/>
        <w:rPr>
          <w:noProof/>
          <w:szCs w:val="20"/>
          <w:lang w:eastAsia="fr-BE"/>
        </w:rPr>
      </w:pPr>
    </w:p>
    <w:p w14:paraId="16EF69F7" w14:textId="77777777" w:rsidR="00994D60" w:rsidRPr="00994D60" w:rsidRDefault="00994D60" w:rsidP="00994D60">
      <w:pPr>
        <w:widowControl w:val="0"/>
        <w:spacing w:line="360" w:lineRule="auto"/>
        <w:jc w:val="center"/>
        <w:rPr>
          <w:noProof/>
          <w:szCs w:val="20"/>
          <w:lang w:eastAsia="fr-BE"/>
        </w:rPr>
      </w:pPr>
      <w:r w:rsidRPr="00994D60">
        <w:rPr>
          <w:noProof/>
          <w:szCs w:val="20"/>
          <w:lang w:eastAsia="fr-BE"/>
        </w:rPr>
        <w:t>Nedopuštene droge</w:t>
      </w:r>
      <w:bookmarkEnd w:id="80"/>
      <w:bookmarkEnd w:id="81"/>
      <w:bookmarkEnd w:id="82"/>
    </w:p>
    <w:p w14:paraId="16EF69F8" w14:textId="77777777" w:rsidR="00994D60" w:rsidRPr="00994D60" w:rsidRDefault="00994D60" w:rsidP="00994D60">
      <w:pPr>
        <w:widowControl w:val="0"/>
        <w:spacing w:line="360" w:lineRule="auto"/>
        <w:rPr>
          <w:noProof/>
          <w:szCs w:val="20"/>
          <w:lang w:eastAsia="fr-BE"/>
        </w:rPr>
      </w:pPr>
    </w:p>
    <w:p w14:paraId="16EF69F9" w14:textId="77777777" w:rsidR="00994D60" w:rsidRPr="00994D60" w:rsidRDefault="00994D60" w:rsidP="00994D60">
      <w:pPr>
        <w:widowControl w:val="0"/>
        <w:spacing w:line="360" w:lineRule="auto"/>
        <w:rPr>
          <w:noProof/>
          <w:szCs w:val="20"/>
          <w:lang w:eastAsia="fr-BE"/>
        </w:rPr>
      </w:pPr>
      <w:r w:rsidRPr="00994D60">
        <w:rPr>
          <w:noProof/>
          <w:szCs w:val="20"/>
          <w:lang w:eastAsia="fr-BE"/>
        </w:rPr>
        <w:t>1.</w:t>
      </w:r>
      <w:r w:rsidRPr="00994D60">
        <w:rPr>
          <w:noProof/>
          <w:szCs w:val="20"/>
          <w:lang w:eastAsia="fr-BE"/>
        </w:rPr>
        <w:tab/>
        <w:t>Stranke surađuju na osiguravanju sveobuhvatnog, cjelovitog i uravnoteženog pristupa sprečavanju i rješavanju globalnog problema droge djelotvornim radom i koordinacijom nadležnih tijela, posebno u područjima zdravstva, obrazovanja, izvršavanja zakonodavstva, carine, socijalnih pitanja, pravosuđa i unutarnjih poslova, s ciljem uklanjanja ili minimiziranja proizvodnje te smanjenja ponude, trgovanja, potražnje i posjedovanja u skladu s unutarnjim zakonodavstvom o nedopuštenim drogama uz odgovarajuće poštovanje ljudskih prava. Takva suradnja namijenjena je i ublažavanju posljedica nedopuštenih droga, pomaganju žrtvama osiguravanjem nediskriminirajućeg i uključivog liječenja, radu na pitanjima proizvodnje i korištenja novih psihoaktivnih tvari i djelotvornijem sprečavanju zlouporabe prekursora za droge koji se upotrebljavaju za nedopuštenu proizvodnju opojnih droga i psihotropnih tvari.</w:t>
      </w:r>
    </w:p>
    <w:p w14:paraId="16EF69FA" w14:textId="77777777" w:rsidR="00994D60" w:rsidRPr="00994D60" w:rsidRDefault="00994D60" w:rsidP="00994D60">
      <w:pPr>
        <w:widowControl w:val="0"/>
        <w:spacing w:line="360" w:lineRule="auto"/>
        <w:rPr>
          <w:noProof/>
          <w:szCs w:val="20"/>
          <w:lang w:eastAsia="fr-BE"/>
        </w:rPr>
      </w:pPr>
    </w:p>
    <w:p w14:paraId="16EF69FB" w14:textId="77777777" w:rsidR="00994D60" w:rsidRPr="00994D60" w:rsidRDefault="00994D60" w:rsidP="00994D60">
      <w:pPr>
        <w:widowControl w:val="0"/>
        <w:spacing w:line="360" w:lineRule="auto"/>
        <w:rPr>
          <w:noProof/>
          <w:szCs w:val="20"/>
          <w:lang w:eastAsia="fr-BE"/>
        </w:rPr>
      </w:pPr>
      <w:r w:rsidRPr="00994D60">
        <w:rPr>
          <w:noProof/>
          <w:szCs w:val="20"/>
          <w:lang w:eastAsia="fr-BE"/>
        </w:rPr>
        <w:t>2.</w:t>
      </w:r>
      <w:r w:rsidRPr="00994D60">
        <w:rPr>
          <w:noProof/>
          <w:szCs w:val="20"/>
          <w:lang w:eastAsia="fr-BE"/>
        </w:rPr>
        <w:tab/>
        <w:t>Stranke se dogovaraju o načinima suradnje radi postizanja tih ciljeva. Aktivnosti se temelje na zajednički dogovorenim načelima u skladu s odgovarajućim međunarodnim konvencijama, posebno trima glavnima konvencijama UN-a o kontroli droga iz 1961., 1971. i 1988., Političkom izjavom i Izjavom o vodećim načelima za smanjenje potražnje za drogama, odobrenima na izvanrednom zasjedanju Glavne skupštine Ujedinjenih naroda o drogama u lipnju 1998., Političkom izjavom i Akcijskim planom donesenima na susretu na visokoj razini na 52. zasjedanju Komisije Ujedinjenih naroda za opojne droge u ožujku 2009. i zaključnim dokumentom donesenim na izvanrednoj sjednici Glavne skupštine Ujedinjenih naroda o</w:t>
      </w:r>
      <w:r w:rsidRPr="00994D60">
        <w:rPr>
          <w:szCs w:val="20"/>
          <w:lang w:eastAsia="fr-BE"/>
        </w:rPr>
        <w:t xml:space="preserve"> </w:t>
      </w:r>
      <w:r w:rsidRPr="00994D60">
        <w:rPr>
          <w:noProof/>
          <w:szCs w:val="20"/>
          <w:lang w:eastAsia="fr-BE"/>
        </w:rPr>
        <w:t>svjetskom problemu droga u travnju 2016.</w:t>
      </w:r>
    </w:p>
    <w:p w14:paraId="16EF69FC" w14:textId="77777777" w:rsidR="00994D60" w:rsidRPr="00994D60" w:rsidRDefault="00994D60" w:rsidP="00994D60">
      <w:pPr>
        <w:widowControl w:val="0"/>
        <w:spacing w:line="360" w:lineRule="auto"/>
        <w:rPr>
          <w:noProof/>
          <w:szCs w:val="20"/>
          <w:lang w:eastAsia="fr-BE"/>
        </w:rPr>
      </w:pPr>
    </w:p>
    <w:p w14:paraId="16EF69FD" w14:textId="77777777" w:rsidR="00994D60" w:rsidRPr="00994D60" w:rsidRDefault="00994D60" w:rsidP="00994D60">
      <w:pPr>
        <w:widowControl w:val="0"/>
        <w:spacing w:line="360" w:lineRule="auto"/>
        <w:rPr>
          <w:noProof/>
          <w:szCs w:val="20"/>
          <w:lang w:eastAsia="fr-BE"/>
        </w:rPr>
      </w:pPr>
      <w:r w:rsidRPr="00994D60">
        <w:rPr>
          <w:noProof/>
          <w:szCs w:val="20"/>
          <w:lang w:eastAsia="fr-BE"/>
        </w:rPr>
        <w:t>3.</w:t>
      </w:r>
      <w:r w:rsidRPr="00994D60">
        <w:rPr>
          <w:noProof/>
          <w:szCs w:val="20"/>
          <w:lang w:eastAsia="fr-BE"/>
        </w:rPr>
        <w:tab/>
        <w:t>Ne dovodeći u pitanje druge mehanizme suradnje, stranke su suglasne da se na međuregionalnoj razini u tu svrhu koristi Mehanizam za koordinaciju i suradnju u području droga između Europske unije i Latinske Amerike i Kariba te su suglasne surađivati s ciljem jačanja njegove djelotvornosti.</w:t>
      </w:r>
    </w:p>
    <w:p w14:paraId="16EF69FE" w14:textId="77777777" w:rsidR="00994D60" w:rsidRPr="00994D60" w:rsidRDefault="00994D60" w:rsidP="00994D60">
      <w:pPr>
        <w:widowControl w:val="0"/>
        <w:spacing w:line="360" w:lineRule="auto"/>
        <w:rPr>
          <w:noProof/>
          <w:szCs w:val="20"/>
          <w:lang w:eastAsia="fr-BE"/>
        </w:rPr>
      </w:pPr>
    </w:p>
    <w:p w14:paraId="16EF69FF" w14:textId="77777777" w:rsidR="00994D60" w:rsidRPr="00994D60" w:rsidRDefault="00994D60" w:rsidP="00994D60">
      <w:pPr>
        <w:widowControl w:val="0"/>
        <w:spacing w:line="360" w:lineRule="auto"/>
        <w:rPr>
          <w:noProof/>
          <w:szCs w:val="20"/>
          <w:lang w:eastAsia="fr-BE"/>
        </w:rPr>
      </w:pPr>
      <w:r w:rsidRPr="00994D60">
        <w:rPr>
          <w:noProof/>
          <w:szCs w:val="20"/>
          <w:lang w:eastAsia="fr-BE"/>
        </w:rPr>
        <w:t>4.</w:t>
      </w:r>
      <w:r w:rsidRPr="00994D60">
        <w:rPr>
          <w:noProof/>
          <w:szCs w:val="20"/>
          <w:lang w:eastAsia="fr-BE"/>
        </w:rPr>
        <w:tab/>
        <w:t>Stranke su također suglasne surađivati na suzbijanju trgovanja drogom povezanog s kaznenim djelima putem veće koordinacije s odgovarajućim međunarodnim tijelima i institucijama, uključujući koordinaciju u području policijske i pravosudne suradnje.</w:t>
      </w:r>
    </w:p>
    <w:p w14:paraId="16EF6A00" w14:textId="77777777" w:rsidR="00994D60" w:rsidRPr="00994D60" w:rsidRDefault="00994D60" w:rsidP="00994D60">
      <w:pPr>
        <w:widowControl w:val="0"/>
        <w:spacing w:line="360" w:lineRule="auto"/>
        <w:rPr>
          <w:noProof/>
          <w:szCs w:val="20"/>
          <w:lang w:eastAsia="fr-BE"/>
        </w:rPr>
      </w:pPr>
    </w:p>
    <w:p w14:paraId="16EF6A01" w14:textId="77777777" w:rsidR="00994D60" w:rsidRPr="00994D60" w:rsidRDefault="00994D60" w:rsidP="00994D60">
      <w:pPr>
        <w:widowControl w:val="0"/>
        <w:spacing w:line="360" w:lineRule="auto"/>
        <w:rPr>
          <w:noProof/>
          <w:szCs w:val="20"/>
          <w:lang w:eastAsia="fr-BE"/>
        </w:rPr>
      </w:pPr>
      <w:r w:rsidRPr="00994D60">
        <w:rPr>
          <w:noProof/>
          <w:szCs w:val="20"/>
          <w:lang w:eastAsia="fr-BE"/>
        </w:rPr>
        <w:t>5.</w:t>
      </w:r>
      <w:r w:rsidRPr="00994D60">
        <w:rPr>
          <w:noProof/>
          <w:szCs w:val="20"/>
          <w:lang w:eastAsia="fr-BE"/>
        </w:rPr>
        <w:tab/>
        <w:t>Stranke razmjenjuju iskustva u područjima kao što su razvoj politika, zakonodavstava i institucija, osposobljavanje osoblja, istraživanje povezano s drogama, sprečavanje, liječenje, oporavak i društvena reintegracija korisnika droge s ciljem minimiziranja negativnih posljedica svjetskog problema droga na javno zdravlje i društvo.</w:t>
      </w:r>
    </w:p>
    <w:p w14:paraId="16EF6A02" w14:textId="77777777" w:rsidR="00994D60" w:rsidRPr="00994D60" w:rsidRDefault="00994D60" w:rsidP="00994D60">
      <w:pPr>
        <w:widowControl w:val="0"/>
        <w:spacing w:line="360" w:lineRule="auto"/>
        <w:jc w:val="center"/>
        <w:rPr>
          <w:noProof/>
          <w:szCs w:val="20"/>
          <w:lang w:eastAsia="fr-BE"/>
        </w:rPr>
      </w:pPr>
    </w:p>
    <w:p w14:paraId="16EF6A03" w14:textId="77777777" w:rsidR="00994D60" w:rsidRPr="00994D60" w:rsidRDefault="00994D60" w:rsidP="00994D60">
      <w:pPr>
        <w:widowControl w:val="0"/>
        <w:spacing w:line="360" w:lineRule="auto"/>
        <w:jc w:val="center"/>
        <w:rPr>
          <w:noProof/>
          <w:szCs w:val="20"/>
          <w:lang w:eastAsia="fr-BE"/>
        </w:rPr>
      </w:pPr>
    </w:p>
    <w:p w14:paraId="16EF6A04" w14:textId="77777777" w:rsidR="00994D60" w:rsidRPr="00994D60" w:rsidRDefault="00994D60" w:rsidP="00994D60">
      <w:pPr>
        <w:widowControl w:val="0"/>
        <w:spacing w:line="360" w:lineRule="auto"/>
        <w:jc w:val="center"/>
        <w:rPr>
          <w:noProof/>
          <w:szCs w:val="20"/>
          <w:lang w:eastAsia="fr-BE"/>
        </w:rPr>
      </w:pPr>
      <w:bookmarkStart w:id="83" w:name="_Toc437256643"/>
      <w:bookmarkStart w:id="84" w:name="_Toc445136078"/>
      <w:bookmarkStart w:id="85" w:name="_Toc445364698"/>
      <w:r w:rsidRPr="00994D60">
        <w:rPr>
          <w:noProof/>
          <w:szCs w:val="20"/>
          <w:lang w:eastAsia="fr-BE"/>
        </w:rPr>
        <w:t>ČLANAK 29.</w:t>
      </w:r>
    </w:p>
    <w:p w14:paraId="16EF6A05" w14:textId="77777777" w:rsidR="00994D60" w:rsidRPr="00994D60" w:rsidRDefault="00994D60" w:rsidP="00994D60">
      <w:pPr>
        <w:widowControl w:val="0"/>
        <w:spacing w:line="360" w:lineRule="auto"/>
        <w:jc w:val="center"/>
        <w:rPr>
          <w:noProof/>
          <w:szCs w:val="20"/>
          <w:lang w:eastAsia="fr-BE"/>
        </w:rPr>
      </w:pPr>
    </w:p>
    <w:p w14:paraId="16EF6A06" w14:textId="77777777" w:rsidR="00994D60" w:rsidRPr="00994D60" w:rsidRDefault="00994D60" w:rsidP="00994D60">
      <w:pPr>
        <w:widowControl w:val="0"/>
        <w:spacing w:line="360" w:lineRule="auto"/>
        <w:jc w:val="center"/>
        <w:rPr>
          <w:noProof/>
          <w:szCs w:val="20"/>
          <w:lang w:eastAsia="fr-BE"/>
        </w:rPr>
      </w:pPr>
      <w:r w:rsidRPr="00994D60">
        <w:rPr>
          <w:noProof/>
          <w:szCs w:val="20"/>
          <w:lang w:eastAsia="fr-BE"/>
        </w:rPr>
        <w:t>Pranje novca</w:t>
      </w:r>
      <w:bookmarkEnd w:id="83"/>
      <w:bookmarkEnd w:id="84"/>
      <w:bookmarkEnd w:id="85"/>
    </w:p>
    <w:p w14:paraId="16EF6A07" w14:textId="77777777" w:rsidR="00994D60" w:rsidRPr="00994D60" w:rsidRDefault="00994D60" w:rsidP="00994D60">
      <w:pPr>
        <w:widowControl w:val="0"/>
        <w:spacing w:line="360" w:lineRule="auto"/>
        <w:rPr>
          <w:noProof/>
          <w:szCs w:val="20"/>
          <w:lang w:eastAsia="fr-BE"/>
        </w:rPr>
      </w:pPr>
    </w:p>
    <w:p w14:paraId="16EF6A08" w14:textId="77777777" w:rsidR="00994D60" w:rsidRPr="00994D60" w:rsidRDefault="00994D60" w:rsidP="00994D60">
      <w:pPr>
        <w:widowControl w:val="0"/>
        <w:spacing w:line="360" w:lineRule="auto"/>
        <w:rPr>
          <w:noProof/>
          <w:szCs w:val="20"/>
          <w:lang w:eastAsia="fr-BE"/>
        </w:rPr>
      </w:pPr>
      <w:r w:rsidRPr="00994D60">
        <w:rPr>
          <w:noProof/>
          <w:szCs w:val="20"/>
          <w:lang w:eastAsia="fr-BE"/>
        </w:rPr>
        <w:t>1.</w:t>
      </w:r>
      <w:r w:rsidRPr="00994D60">
        <w:rPr>
          <w:noProof/>
          <w:szCs w:val="20"/>
          <w:lang w:eastAsia="fr-BE"/>
        </w:rPr>
        <w:tab/>
        <w:t>Stranke su suglasne surađivati na sprečavanju i borbi protiv korištenja njihovih financijskih sustava, institucija i određenih nefinancijskih poslova i zanimanja za pranje prihoda od kaznenih djela kao što su nedopuštena trgovina drogom i korupcija te za financiranje terorizma.</w:t>
      </w:r>
    </w:p>
    <w:p w14:paraId="16EF6A09" w14:textId="77777777" w:rsidR="00994D60" w:rsidRPr="00994D60" w:rsidRDefault="00994D60" w:rsidP="00994D60">
      <w:pPr>
        <w:rPr>
          <w:noProof/>
          <w:szCs w:val="20"/>
          <w:lang w:eastAsia="fr-BE"/>
        </w:rPr>
      </w:pPr>
    </w:p>
    <w:p w14:paraId="16EF6A0A" w14:textId="77777777" w:rsidR="00994D60" w:rsidRPr="00994D60" w:rsidRDefault="00994D60" w:rsidP="00994D60">
      <w:pPr>
        <w:widowControl w:val="0"/>
        <w:spacing w:line="360" w:lineRule="auto"/>
        <w:rPr>
          <w:noProof/>
          <w:szCs w:val="20"/>
          <w:lang w:eastAsia="fr-BE"/>
        </w:rPr>
      </w:pPr>
      <w:r w:rsidRPr="00994D60">
        <w:rPr>
          <w:noProof/>
          <w:szCs w:val="20"/>
          <w:lang w:eastAsia="fr-BE"/>
        </w:rPr>
        <w:t>2.</w:t>
      </w:r>
      <w:r w:rsidRPr="00994D60">
        <w:rPr>
          <w:noProof/>
          <w:szCs w:val="20"/>
          <w:lang w:eastAsia="fr-BE"/>
        </w:rPr>
        <w:tab/>
        <w:t>Obje su stranke suglasne razmjenjivati najbolje prakse, stručna znanja, inicijative za jačanje kapaciteta i osposobljavanja, prema zajedničkom dogovoru, u pogledu tehničke i administrativne pomoći s ciljem izrade i provedbe propisa i djelotvornog funkcioniranja mehanizama za borbu protiv pranja novca i financiranja terorizma.</w:t>
      </w:r>
    </w:p>
    <w:p w14:paraId="16EF6A0B" w14:textId="77777777" w:rsidR="00994D60" w:rsidRPr="00994D60" w:rsidRDefault="00994D60" w:rsidP="00994D60">
      <w:pPr>
        <w:widowControl w:val="0"/>
        <w:spacing w:line="360" w:lineRule="auto"/>
        <w:rPr>
          <w:noProof/>
          <w:szCs w:val="20"/>
          <w:lang w:eastAsia="fr-BE"/>
        </w:rPr>
      </w:pPr>
    </w:p>
    <w:p w14:paraId="16EF6A0C" w14:textId="77777777" w:rsidR="00994D60" w:rsidRPr="00994D60" w:rsidRDefault="00994D60" w:rsidP="00994D60">
      <w:pPr>
        <w:widowControl w:val="0"/>
        <w:spacing w:line="360" w:lineRule="auto"/>
        <w:rPr>
          <w:noProof/>
          <w:szCs w:val="20"/>
          <w:lang w:eastAsia="fr-BE"/>
        </w:rPr>
      </w:pPr>
      <w:r w:rsidRPr="00994D60">
        <w:rPr>
          <w:noProof/>
          <w:szCs w:val="20"/>
          <w:lang w:eastAsia="fr-BE"/>
        </w:rPr>
        <w:t>3.</w:t>
      </w:r>
      <w:r w:rsidRPr="00994D60">
        <w:rPr>
          <w:noProof/>
          <w:szCs w:val="20"/>
          <w:lang w:eastAsia="fr-BE"/>
        </w:rPr>
        <w:tab/>
        <w:t>Ta se suradnja usredotočuje na:</w:t>
      </w:r>
    </w:p>
    <w:p w14:paraId="16EF6A0D" w14:textId="77777777" w:rsidR="00994D60" w:rsidRPr="00994D60" w:rsidRDefault="00994D60" w:rsidP="00994D60">
      <w:pPr>
        <w:widowControl w:val="0"/>
        <w:spacing w:line="360" w:lineRule="auto"/>
        <w:rPr>
          <w:noProof/>
          <w:szCs w:val="20"/>
          <w:lang w:eastAsia="fr-BE"/>
        </w:rPr>
      </w:pPr>
    </w:p>
    <w:p w14:paraId="16EF6A0E" w14:textId="77777777" w:rsidR="00994D60" w:rsidRPr="00994D60" w:rsidRDefault="00994D60" w:rsidP="00994D60">
      <w:pPr>
        <w:widowControl w:val="0"/>
        <w:spacing w:line="360" w:lineRule="auto"/>
        <w:ind w:left="567" w:hanging="567"/>
        <w:rPr>
          <w:noProof/>
          <w:szCs w:val="20"/>
          <w:lang w:eastAsia="fr-BE"/>
        </w:rPr>
      </w:pPr>
      <w:r w:rsidRPr="00994D60">
        <w:rPr>
          <w:noProof/>
          <w:szCs w:val="20"/>
          <w:lang w:eastAsia="fr-BE"/>
        </w:rPr>
        <w:t>(a)</w:t>
      </w:r>
      <w:r w:rsidRPr="00994D60">
        <w:rPr>
          <w:noProof/>
          <w:szCs w:val="20"/>
          <w:lang w:eastAsia="fr-BE"/>
        </w:rPr>
        <w:tab/>
        <w:t>razmjene odgovarajućih informacija unutar zakonodavnih okvira stranaka;</w:t>
      </w:r>
    </w:p>
    <w:p w14:paraId="16EF6A0F" w14:textId="77777777" w:rsidR="00994D60" w:rsidRPr="00994D60" w:rsidRDefault="00994D60" w:rsidP="00994D60">
      <w:pPr>
        <w:widowControl w:val="0"/>
        <w:spacing w:line="360" w:lineRule="auto"/>
        <w:ind w:left="567" w:hanging="567"/>
        <w:rPr>
          <w:noProof/>
          <w:szCs w:val="20"/>
          <w:lang w:eastAsia="fr-BE"/>
        </w:rPr>
      </w:pPr>
    </w:p>
    <w:p w14:paraId="16EF6A10" w14:textId="77777777" w:rsidR="00994D60" w:rsidRPr="00994D60" w:rsidRDefault="00994D60" w:rsidP="00994D60">
      <w:pPr>
        <w:widowControl w:val="0"/>
        <w:spacing w:line="360" w:lineRule="auto"/>
        <w:ind w:left="567" w:hanging="567"/>
        <w:rPr>
          <w:noProof/>
          <w:szCs w:val="20"/>
          <w:lang w:eastAsia="fr-BE"/>
        </w:rPr>
      </w:pPr>
      <w:r w:rsidRPr="00994D60">
        <w:rPr>
          <w:noProof/>
          <w:szCs w:val="20"/>
          <w:lang w:eastAsia="fr-BE"/>
        </w:rPr>
        <w:t>(b)</w:t>
      </w:r>
      <w:r w:rsidRPr="00994D60">
        <w:rPr>
          <w:noProof/>
          <w:szCs w:val="20"/>
          <w:lang w:eastAsia="fr-BE"/>
        </w:rPr>
        <w:tab/>
        <w:t>donošenje i djelotvornu provedbu odgovarajućih standarda za borbu protiv pranja novca i financiranja terorizma jednakih onima koje su donijela odgovarajuća međunarodna tijela aktivna u tom području, kao što su, prema potrebi, Radna skupina za financijske aktivnosti i Radna skupina za financijske aktivnosti za Latinsku Ameriku.</w:t>
      </w:r>
    </w:p>
    <w:p w14:paraId="16EF6A11" w14:textId="77777777" w:rsidR="00994D60" w:rsidRPr="00994D60" w:rsidRDefault="00994D60" w:rsidP="00994D60">
      <w:pPr>
        <w:widowControl w:val="0"/>
        <w:spacing w:line="360" w:lineRule="auto"/>
        <w:jc w:val="center"/>
        <w:rPr>
          <w:noProof/>
          <w:szCs w:val="20"/>
          <w:lang w:eastAsia="fr-BE"/>
        </w:rPr>
      </w:pPr>
    </w:p>
    <w:p w14:paraId="16EF6A12" w14:textId="77777777" w:rsidR="00994D60" w:rsidRPr="00994D60" w:rsidRDefault="00994D60" w:rsidP="00994D60">
      <w:pPr>
        <w:widowControl w:val="0"/>
        <w:spacing w:line="360" w:lineRule="auto"/>
        <w:jc w:val="center"/>
        <w:rPr>
          <w:noProof/>
          <w:szCs w:val="20"/>
          <w:lang w:eastAsia="fr-BE"/>
        </w:rPr>
      </w:pPr>
    </w:p>
    <w:p w14:paraId="16EF6A13" w14:textId="77777777" w:rsidR="00994D60" w:rsidRPr="00994D60" w:rsidRDefault="00994D60" w:rsidP="00994D60">
      <w:pPr>
        <w:widowControl w:val="0"/>
        <w:spacing w:line="360" w:lineRule="auto"/>
        <w:jc w:val="center"/>
        <w:rPr>
          <w:noProof/>
          <w:szCs w:val="20"/>
          <w:lang w:eastAsia="fr-BE"/>
        </w:rPr>
      </w:pPr>
    </w:p>
    <w:p w14:paraId="16EF6A14" w14:textId="77777777" w:rsidR="00994D60" w:rsidRPr="00994D60" w:rsidRDefault="00994D60" w:rsidP="00994D60">
      <w:pPr>
        <w:widowControl w:val="0"/>
        <w:spacing w:line="360" w:lineRule="auto"/>
        <w:jc w:val="center"/>
        <w:rPr>
          <w:noProof/>
          <w:szCs w:val="20"/>
          <w:lang w:eastAsia="fr-BE"/>
        </w:rPr>
      </w:pPr>
      <w:bookmarkStart w:id="86" w:name="_Toc437256644"/>
      <w:bookmarkStart w:id="87" w:name="_Toc445136079"/>
      <w:bookmarkStart w:id="88" w:name="_Toc445364699"/>
      <w:r w:rsidRPr="00994D60">
        <w:rPr>
          <w:noProof/>
          <w:szCs w:val="20"/>
          <w:lang w:eastAsia="fr-BE"/>
        </w:rPr>
        <w:t>ČLANAK 30.</w:t>
      </w:r>
    </w:p>
    <w:p w14:paraId="16EF6A15" w14:textId="77777777" w:rsidR="00994D60" w:rsidRPr="00994D60" w:rsidRDefault="00994D60" w:rsidP="00994D60">
      <w:pPr>
        <w:widowControl w:val="0"/>
        <w:spacing w:line="360" w:lineRule="auto"/>
        <w:jc w:val="center"/>
        <w:rPr>
          <w:noProof/>
          <w:szCs w:val="20"/>
          <w:lang w:eastAsia="fr-BE"/>
        </w:rPr>
      </w:pPr>
    </w:p>
    <w:p w14:paraId="16EF6A16" w14:textId="77777777" w:rsidR="00994D60" w:rsidRPr="00994D60" w:rsidRDefault="00994D60" w:rsidP="00994D60">
      <w:pPr>
        <w:widowControl w:val="0"/>
        <w:spacing w:line="360" w:lineRule="auto"/>
        <w:jc w:val="center"/>
        <w:rPr>
          <w:noProof/>
          <w:szCs w:val="20"/>
          <w:lang w:eastAsia="fr-BE"/>
        </w:rPr>
      </w:pPr>
      <w:r w:rsidRPr="00994D60">
        <w:rPr>
          <w:noProof/>
          <w:szCs w:val="20"/>
          <w:lang w:eastAsia="fr-BE"/>
        </w:rPr>
        <w:t>Organizirani kriminal</w:t>
      </w:r>
      <w:bookmarkEnd w:id="86"/>
      <w:bookmarkEnd w:id="87"/>
      <w:bookmarkEnd w:id="88"/>
      <w:r w:rsidRPr="00994D60">
        <w:rPr>
          <w:noProof/>
          <w:szCs w:val="20"/>
          <w:lang w:eastAsia="fr-BE"/>
        </w:rPr>
        <w:t>itet</w:t>
      </w:r>
    </w:p>
    <w:p w14:paraId="16EF6A17" w14:textId="77777777" w:rsidR="00994D60" w:rsidRPr="00994D60" w:rsidRDefault="00994D60" w:rsidP="00994D60">
      <w:pPr>
        <w:widowControl w:val="0"/>
        <w:spacing w:line="360" w:lineRule="auto"/>
        <w:jc w:val="center"/>
        <w:rPr>
          <w:noProof/>
          <w:szCs w:val="20"/>
          <w:lang w:eastAsia="fr-BE"/>
        </w:rPr>
      </w:pPr>
    </w:p>
    <w:p w14:paraId="16EF6A18" w14:textId="77777777" w:rsidR="00994D60" w:rsidRPr="00994D60" w:rsidRDefault="00994D60" w:rsidP="00994D60">
      <w:pPr>
        <w:widowControl w:val="0"/>
        <w:spacing w:line="360" w:lineRule="auto"/>
        <w:rPr>
          <w:noProof/>
          <w:szCs w:val="20"/>
          <w:lang w:eastAsia="fr-BE"/>
        </w:rPr>
      </w:pPr>
      <w:r w:rsidRPr="00994D60">
        <w:rPr>
          <w:noProof/>
          <w:szCs w:val="20"/>
          <w:lang w:eastAsia="fr-BE"/>
        </w:rPr>
        <w:t>1.</w:t>
      </w:r>
      <w:r w:rsidRPr="00994D60">
        <w:rPr>
          <w:noProof/>
          <w:szCs w:val="20"/>
          <w:lang w:eastAsia="fr-BE"/>
        </w:rPr>
        <w:tab/>
        <w:t>Stranke su suglasne surađivati na sprečavanju i borbi protiv organiziranog kriminaliteta, uključujući transnacionalni organizirani kriminalitet i financijski kriminalitet. U tu svrhu promiču i razmjenjuju najbolje prakse i provode relevantne usuglašene međunarodne norme i instrumente, kao što su Konvencija Ujedinjenih naroda protiv transnacionalnog organiziranog kriminaliteta i njezini dopunski protokoli te Konvencija Ujedinjenih naroda protiv korupcije.</w:t>
      </w:r>
    </w:p>
    <w:p w14:paraId="16EF6A19" w14:textId="77777777" w:rsidR="00994D60" w:rsidRPr="00994D60" w:rsidRDefault="00994D60" w:rsidP="00994D60">
      <w:pPr>
        <w:widowControl w:val="0"/>
        <w:spacing w:line="360" w:lineRule="auto"/>
        <w:rPr>
          <w:noProof/>
          <w:szCs w:val="20"/>
          <w:lang w:eastAsia="fr-BE"/>
        </w:rPr>
      </w:pPr>
    </w:p>
    <w:p w14:paraId="16EF6A1A" w14:textId="77777777" w:rsidR="00994D60" w:rsidRPr="00994D60" w:rsidRDefault="00994D60" w:rsidP="00994D60">
      <w:pPr>
        <w:widowControl w:val="0"/>
        <w:spacing w:line="360" w:lineRule="auto"/>
        <w:rPr>
          <w:noProof/>
          <w:szCs w:val="20"/>
          <w:lang w:eastAsia="fr-BE"/>
        </w:rPr>
      </w:pPr>
      <w:r w:rsidRPr="00994D60">
        <w:rPr>
          <w:noProof/>
          <w:szCs w:val="20"/>
          <w:lang w:eastAsia="fr-BE"/>
        </w:rPr>
        <w:t>2.</w:t>
      </w:r>
      <w:r w:rsidRPr="00994D60">
        <w:rPr>
          <w:noProof/>
          <w:szCs w:val="20"/>
          <w:lang w:eastAsia="fr-BE"/>
        </w:rPr>
        <w:tab/>
        <w:t>Stranke su također suglasne surađivati na poboljšavanju sigurnosti građana, posebno pružanjem podrške sigurnosnim politikama i strategijama. Tom suradnjom doprinosi se sprečavanju kriminaliteta i može uključivati aktivnosti kao što su projekti regionalne suradnje između policijskih i pravosudnih tijela, programi osposobljavanja i razmjene najboljih praksi profiliranja u kriminalističkim istragama. Ona među ostalim također obuhvaća razmjenu stajališta o zakonodavnim okvirima kao i administrativnu i tehničku pomoć usmjerenu na jačanje institucionalnih i operativnih sposobnosti tijela za izvršavanje zakonodavstva te razmjenu informacija i mjera za jačanje suradnje u vezi s istragama.</w:t>
      </w:r>
    </w:p>
    <w:p w14:paraId="16EF6A1B" w14:textId="77777777" w:rsidR="00994D60" w:rsidRPr="00994D60" w:rsidRDefault="00994D60" w:rsidP="00994D60">
      <w:pPr>
        <w:widowControl w:val="0"/>
        <w:spacing w:line="360" w:lineRule="auto"/>
        <w:jc w:val="center"/>
        <w:rPr>
          <w:noProof/>
          <w:szCs w:val="20"/>
          <w:lang w:eastAsia="fr-BE"/>
        </w:rPr>
      </w:pPr>
    </w:p>
    <w:p w14:paraId="16EF6A1C" w14:textId="77777777" w:rsidR="00994D60" w:rsidRPr="00994D60" w:rsidRDefault="00994D60" w:rsidP="00994D60">
      <w:pPr>
        <w:widowControl w:val="0"/>
        <w:spacing w:line="360" w:lineRule="auto"/>
        <w:jc w:val="center"/>
        <w:rPr>
          <w:noProof/>
          <w:szCs w:val="20"/>
          <w:lang w:eastAsia="fr-BE"/>
        </w:rPr>
      </w:pPr>
      <w:bookmarkStart w:id="89" w:name="_Toc437256645"/>
      <w:bookmarkStart w:id="90" w:name="_Toc445136080"/>
      <w:bookmarkStart w:id="91" w:name="_Toc445364700"/>
      <w:r w:rsidRPr="00994D60">
        <w:rPr>
          <w:noProof/>
          <w:szCs w:val="20"/>
          <w:lang w:eastAsia="fr-BE"/>
        </w:rPr>
        <w:t>ČLANAK 31.</w:t>
      </w:r>
    </w:p>
    <w:p w14:paraId="16EF6A1D" w14:textId="77777777" w:rsidR="00994D60" w:rsidRPr="00994D60" w:rsidRDefault="00994D60" w:rsidP="00994D60">
      <w:pPr>
        <w:widowControl w:val="0"/>
        <w:spacing w:line="360" w:lineRule="auto"/>
        <w:jc w:val="center"/>
        <w:rPr>
          <w:noProof/>
          <w:szCs w:val="20"/>
          <w:lang w:eastAsia="fr-BE"/>
        </w:rPr>
      </w:pPr>
    </w:p>
    <w:p w14:paraId="16EF6A1E" w14:textId="77777777" w:rsidR="00994D60" w:rsidRPr="00994D60" w:rsidRDefault="00994D60" w:rsidP="00994D60">
      <w:pPr>
        <w:widowControl w:val="0"/>
        <w:spacing w:line="360" w:lineRule="auto"/>
        <w:jc w:val="center"/>
        <w:rPr>
          <w:noProof/>
          <w:szCs w:val="20"/>
          <w:lang w:eastAsia="fr-BE"/>
        </w:rPr>
      </w:pPr>
      <w:r w:rsidRPr="00994D60">
        <w:rPr>
          <w:noProof/>
          <w:szCs w:val="20"/>
          <w:lang w:eastAsia="fr-BE"/>
        </w:rPr>
        <w:t>Borba protiv korupcije</w:t>
      </w:r>
      <w:bookmarkEnd w:id="89"/>
      <w:bookmarkEnd w:id="90"/>
      <w:bookmarkEnd w:id="91"/>
    </w:p>
    <w:p w14:paraId="16EF6A1F" w14:textId="77777777" w:rsidR="00994D60" w:rsidRPr="00994D60" w:rsidRDefault="00994D60" w:rsidP="00994D60">
      <w:pPr>
        <w:widowControl w:val="0"/>
        <w:spacing w:line="360" w:lineRule="auto"/>
        <w:rPr>
          <w:noProof/>
          <w:szCs w:val="20"/>
          <w:lang w:eastAsia="fr-BE"/>
        </w:rPr>
      </w:pPr>
    </w:p>
    <w:p w14:paraId="16EF6A20" w14:textId="77777777" w:rsidR="00994D60" w:rsidRPr="00994D60" w:rsidRDefault="00994D60" w:rsidP="00994D60">
      <w:pPr>
        <w:widowControl w:val="0"/>
        <w:spacing w:line="360" w:lineRule="auto"/>
        <w:rPr>
          <w:noProof/>
          <w:szCs w:val="20"/>
          <w:lang w:eastAsia="fr-BE"/>
        </w:rPr>
      </w:pPr>
      <w:r w:rsidRPr="00994D60">
        <w:rPr>
          <w:noProof/>
          <w:szCs w:val="20"/>
          <w:lang w:eastAsia="fr-BE"/>
        </w:rPr>
        <w:t>1.</w:t>
      </w:r>
      <w:r w:rsidRPr="00994D60">
        <w:rPr>
          <w:noProof/>
          <w:szCs w:val="20"/>
          <w:lang w:eastAsia="fr-BE"/>
        </w:rPr>
        <w:tab/>
        <w:t>Stranke surađuju s ciljem provedbe i promicanja odgovarajućih međunarodnih normi i instrumenata, kao što je Konvencija Ujedinjenih naroda protiv korupcije.</w:t>
      </w:r>
    </w:p>
    <w:p w14:paraId="16EF6A21" w14:textId="77777777" w:rsidR="00994D60" w:rsidRPr="00994D60" w:rsidRDefault="00994D60" w:rsidP="00994D60">
      <w:pPr>
        <w:widowControl w:val="0"/>
        <w:spacing w:line="360" w:lineRule="auto"/>
        <w:rPr>
          <w:noProof/>
          <w:szCs w:val="20"/>
          <w:lang w:eastAsia="fr-BE"/>
        </w:rPr>
      </w:pPr>
    </w:p>
    <w:p w14:paraId="16EF6A22" w14:textId="77777777" w:rsidR="00994D60" w:rsidRPr="00994D60" w:rsidRDefault="00994D60" w:rsidP="00994D60">
      <w:pPr>
        <w:widowControl w:val="0"/>
        <w:spacing w:line="360" w:lineRule="auto"/>
        <w:rPr>
          <w:noProof/>
          <w:szCs w:val="20"/>
          <w:lang w:eastAsia="fr-BE"/>
        </w:rPr>
      </w:pPr>
      <w:r w:rsidRPr="00994D60">
        <w:rPr>
          <w:noProof/>
          <w:szCs w:val="20"/>
          <w:lang w:eastAsia="fr-BE"/>
        </w:rPr>
        <w:t>2.</w:t>
      </w:r>
      <w:r w:rsidRPr="00994D60">
        <w:rPr>
          <w:noProof/>
          <w:szCs w:val="20"/>
          <w:lang w:eastAsia="fr-BE"/>
        </w:rPr>
        <w:tab/>
        <w:t>Stranke osobito surađuju u:</w:t>
      </w:r>
    </w:p>
    <w:p w14:paraId="16EF6A23" w14:textId="77777777" w:rsidR="00994D60" w:rsidRPr="00994D60" w:rsidRDefault="00994D60" w:rsidP="00994D60">
      <w:pPr>
        <w:widowControl w:val="0"/>
        <w:spacing w:line="360" w:lineRule="auto"/>
        <w:rPr>
          <w:noProof/>
          <w:szCs w:val="20"/>
          <w:lang w:eastAsia="fr-BE"/>
        </w:rPr>
      </w:pPr>
    </w:p>
    <w:p w14:paraId="16EF6A24" w14:textId="77777777" w:rsidR="00994D60" w:rsidRPr="00994D60" w:rsidRDefault="00994D60" w:rsidP="00994D60">
      <w:pPr>
        <w:widowControl w:val="0"/>
        <w:spacing w:line="360" w:lineRule="auto"/>
        <w:ind w:left="567" w:hanging="567"/>
        <w:rPr>
          <w:noProof/>
          <w:szCs w:val="20"/>
          <w:lang w:eastAsia="fr-BE"/>
        </w:rPr>
      </w:pPr>
      <w:r w:rsidRPr="00994D60">
        <w:rPr>
          <w:noProof/>
          <w:szCs w:val="20"/>
          <w:lang w:eastAsia="fr-BE"/>
        </w:rPr>
        <w:t>(a)</w:t>
      </w:r>
      <w:r w:rsidRPr="00994D60">
        <w:rPr>
          <w:noProof/>
          <w:szCs w:val="20"/>
          <w:lang w:eastAsia="fr-BE"/>
        </w:rPr>
        <w:tab/>
        <w:t>poboljšavanju organizacijske djelotvornosti i jamčenju transparentnog upravljanja javnim sredstvima i odgovornosti uz sudjelovanje svojih institucija osnovanih za potrebe borbe protiv korupcije;</w:t>
      </w:r>
    </w:p>
    <w:p w14:paraId="16EF6A25" w14:textId="77777777" w:rsidR="00994D60" w:rsidRPr="00994D60" w:rsidRDefault="00994D60" w:rsidP="00994D60">
      <w:pPr>
        <w:widowControl w:val="0"/>
        <w:spacing w:line="360" w:lineRule="auto"/>
        <w:ind w:left="567" w:hanging="567"/>
        <w:rPr>
          <w:noProof/>
          <w:szCs w:val="20"/>
          <w:lang w:eastAsia="fr-BE"/>
        </w:rPr>
      </w:pPr>
    </w:p>
    <w:p w14:paraId="16EF6A26" w14:textId="77777777" w:rsidR="00994D60" w:rsidRPr="00994D60" w:rsidRDefault="00994D60" w:rsidP="00994D60">
      <w:pPr>
        <w:widowControl w:val="0"/>
        <w:spacing w:line="360" w:lineRule="auto"/>
        <w:ind w:left="567" w:hanging="567"/>
        <w:rPr>
          <w:noProof/>
          <w:szCs w:val="20"/>
          <w:lang w:eastAsia="fr-BE"/>
        </w:rPr>
      </w:pPr>
      <w:r w:rsidRPr="00994D60">
        <w:rPr>
          <w:noProof/>
          <w:szCs w:val="20"/>
          <w:lang w:eastAsia="fr-BE"/>
        </w:rPr>
        <w:t>(b)</w:t>
      </w:r>
      <w:r w:rsidRPr="00994D60">
        <w:rPr>
          <w:noProof/>
          <w:szCs w:val="20"/>
          <w:lang w:eastAsia="fr-BE"/>
        </w:rPr>
        <w:tab/>
        <w:t>razmjeni najboljih praksih povezanih s jačanjem odgovarajućih institucija, uključujući tijela za izvršavanje zakonodavstva i pravosudna tijela;</w:t>
      </w:r>
    </w:p>
    <w:p w14:paraId="16EF6A27" w14:textId="77777777" w:rsidR="00994D60" w:rsidRPr="00994D60" w:rsidRDefault="00994D60" w:rsidP="00994D60">
      <w:pPr>
        <w:widowControl w:val="0"/>
        <w:spacing w:line="360" w:lineRule="auto"/>
        <w:ind w:left="567" w:hanging="567"/>
        <w:rPr>
          <w:noProof/>
          <w:szCs w:val="20"/>
          <w:lang w:eastAsia="fr-BE"/>
        </w:rPr>
      </w:pPr>
    </w:p>
    <w:p w14:paraId="16EF6A28" w14:textId="77777777" w:rsidR="00994D60" w:rsidRPr="00994D60" w:rsidRDefault="00994D60" w:rsidP="00994D60">
      <w:pPr>
        <w:widowControl w:val="0"/>
        <w:spacing w:line="360" w:lineRule="auto"/>
        <w:ind w:left="567" w:hanging="567"/>
        <w:rPr>
          <w:noProof/>
          <w:szCs w:val="20"/>
          <w:lang w:eastAsia="fr-BE"/>
        </w:rPr>
      </w:pPr>
      <w:r w:rsidRPr="00994D60">
        <w:rPr>
          <w:noProof/>
          <w:szCs w:val="20"/>
          <w:lang w:eastAsia="fr-BE"/>
        </w:rPr>
        <w:t>(c)</w:t>
      </w:r>
      <w:r w:rsidRPr="00994D60">
        <w:rPr>
          <w:noProof/>
          <w:szCs w:val="20"/>
          <w:lang w:eastAsia="fr-BE"/>
        </w:rPr>
        <w:tab/>
        <w:t>sprečavanju korupcije i podmićivanja u međunarodnim transakcijama;</w:t>
      </w:r>
    </w:p>
    <w:p w14:paraId="16EF6A29" w14:textId="77777777" w:rsidR="00994D60" w:rsidRPr="00994D60" w:rsidRDefault="00994D60" w:rsidP="00994D60">
      <w:pPr>
        <w:widowControl w:val="0"/>
        <w:spacing w:line="360" w:lineRule="auto"/>
        <w:ind w:left="567" w:hanging="567"/>
        <w:rPr>
          <w:noProof/>
          <w:szCs w:val="20"/>
          <w:lang w:eastAsia="fr-BE"/>
        </w:rPr>
      </w:pPr>
    </w:p>
    <w:p w14:paraId="16EF6A2A" w14:textId="77777777" w:rsidR="00994D60" w:rsidRPr="00994D60" w:rsidRDefault="00994D60" w:rsidP="00994D60">
      <w:pPr>
        <w:widowControl w:val="0"/>
        <w:spacing w:line="360" w:lineRule="auto"/>
        <w:ind w:left="567" w:hanging="567"/>
        <w:rPr>
          <w:noProof/>
          <w:szCs w:val="20"/>
          <w:lang w:eastAsia="fr-BE"/>
        </w:rPr>
      </w:pPr>
      <w:r w:rsidRPr="00994D60">
        <w:rPr>
          <w:noProof/>
          <w:szCs w:val="20"/>
          <w:lang w:eastAsia="fr-BE"/>
        </w:rPr>
        <w:t>(d)</w:t>
      </w:r>
      <w:r w:rsidRPr="00994D60">
        <w:rPr>
          <w:noProof/>
          <w:szCs w:val="20"/>
          <w:lang w:eastAsia="fr-BE"/>
        </w:rPr>
        <w:tab/>
        <w:t>vrednovanju provedbe politika za borbu protiv korupcije na lokalnoj, regionalnoj, nacionalnoj i međunarodnoj razini u okviru mehanizma preispitivanja provedbe Konvencije Ujedinjenih naroda protiv korupcije.</w:t>
      </w:r>
    </w:p>
    <w:p w14:paraId="16EF6A2B" w14:textId="77777777" w:rsidR="00994D60" w:rsidRPr="00994D60" w:rsidRDefault="00994D60" w:rsidP="00994D60">
      <w:pPr>
        <w:widowControl w:val="0"/>
        <w:spacing w:line="360" w:lineRule="auto"/>
        <w:ind w:left="567" w:hanging="567"/>
        <w:rPr>
          <w:noProof/>
          <w:szCs w:val="20"/>
          <w:lang w:eastAsia="fr-BE"/>
        </w:rPr>
      </w:pPr>
    </w:p>
    <w:p w14:paraId="16EF6A2C" w14:textId="77777777" w:rsidR="00994D60" w:rsidRPr="00994D60" w:rsidRDefault="00994D60" w:rsidP="00994D60">
      <w:pPr>
        <w:widowControl w:val="0"/>
        <w:spacing w:line="360" w:lineRule="auto"/>
        <w:ind w:left="567" w:hanging="567"/>
        <w:rPr>
          <w:noProof/>
          <w:szCs w:val="20"/>
          <w:lang w:eastAsia="fr-BE"/>
        </w:rPr>
      </w:pPr>
      <w:r w:rsidRPr="00994D60">
        <w:rPr>
          <w:noProof/>
          <w:szCs w:val="20"/>
          <w:lang w:eastAsia="fr-BE"/>
        </w:rPr>
        <w:t>(e)</w:t>
      </w:r>
      <w:r w:rsidRPr="00994D60">
        <w:rPr>
          <w:noProof/>
          <w:szCs w:val="20"/>
          <w:lang w:eastAsia="fr-BE"/>
        </w:rPr>
        <w:tab/>
        <w:t>poticanju mjera za promicanje kulture transparentnosti, zakonitosti i mijenjanja stajališta ljudi o koruptivnim praksama;</w:t>
      </w:r>
    </w:p>
    <w:p w14:paraId="16EF6A2D" w14:textId="77777777" w:rsidR="00994D60" w:rsidRPr="00994D60" w:rsidRDefault="00994D60" w:rsidP="00994D60">
      <w:pPr>
        <w:widowControl w:val="0"/>
        <w:spacing w:line="360" w:lineRule="auto"/>
        <w:ind w:left="567" w:hanging="567"/>
        <w:rPr>
          <w:noProof/>
          <w:szCs w:val="20"/>
          <w:lang w:eastAsia="fr-BE"/>
        </w:rPr>
      </w:pPr>
    </w:p>
    <w:p w14:paraId="16EF6A2E" w14:textId="77777777" w:rsidR="00994D60" w:rsidRPr="00994D60" w:rsidRDefault="00994D60" w:rsidP="00994D60">
      <w:pPr>
        <w:widowControl w:val="0"/>
        <w:spacing w:line="360" w:lineRule="auto"/>
        <w:ind w:left="567" w:hanging="567"/>
        <w:rPr>
          <w:noProof/>
          <w:szCs w:val="20"/>
          <w:lang w:eastAsia="fr-BE"/>
        </w:rPr>
      </w:pPr>
      <w:r w:rsidRPr="00994D60">
        <w:rPr>
          <w:noProof/>
          <w:szCs w:val="20"/>
          <w:lang w:eastAsia="fr-BE"/>
        </w:rPr>
        <w:t>(f)</w:t>
      </w:r>
      <w:r w:rsidRPr="00994D60">
        <w:rPr>
          <w:noProof/>
          <w:szCs w:val="20"/>
          <w:lang w:eastAsia="fr-BE"/>
        </w:rPr>
        <w:tab/>
        <w:t>olakšavanju mjera za utvrđivanje i oduzimanje imovine, promicanju najboljih praksi i jačanju kapaciteta.</w:t>
      </w:r>
    </w:p>
    <w:p w14:paraId="16EF6A2F" w14:textId="77777777" w:rsidR="00994D60" w:rsidRPr="00994D60" w:rsidRDefault="00994D60" w:rsidP="00994D60">
      <w:pPr>
        <w:widowControl w:val="0"/>
        <w:spacing w:line="360" w:lineRule="auto"/>
        <w:jc w:val="center"/>
        <w:rPr>
          <w:noProof/>
          <w:szCs w:val="20"/>
          <w:lang w:eastAsia="fr-BE"/>
        </w:rPr>
      </w:pPr>
    </w:p>
    <w:p w14:paraId="16EF6A30" w14:textId="77777777" w:rsidR="00994D60" w:rsidRPr="00994D60" w:rsidRDefault="00994D60" w:rsidP="00994D60">
      <w:pPr>
        <w:widowControl w:val="0"/>
        <w:spacing w:line="360" w:lineRule="auto"/>
        <w:jc w:val="center"/>
        <w:rPr>
          <w:noProof/>
          <w:szCs w:val="20"/>
          <w:lang w:eastAsia="fr-BE"/>
        </w:rPr>
      </w:pPr>
    </w:p>
    <w:p w14:paraId="16EF6A31" w14:textId="77777777" w:rsidR="00994D60" w:rsidRPr="00994D60" w:rsidRDefault="00994D60" w:rsidP="00994D60">
      <w:pPr>
        <w:widowControl w:val="0"/>
        <w:spacing w:line="360" w:lineRule="auto"/>
        <w:jc w:val="center"/>
        <w:rPr>
          <w:noProof/>
          <w:szCs w:val="20"/>
          <w:lang w:eastAsia="fr-BE"/>
        </w:rPr>
      </w:pPr>
      <w:bookmarkStart w:id="92" w:name="_Toc437256646"/>
      <w:bookmarkStart w:id="93" w:name="_Toc445136081"/>
      <w:bookmarkStart w:id="94" w:name="_Toc445364701"/>
      <w:r w:rsidRPr="00994D60">
        <w:rPr>
          <w:noProof/>
          <w:szCs w:val="20"/>
          <w:lang w:eastAsia="fr-BE"/>
        </w:rPr>
        <w:t>ČLANAK 32.</w:t>
      </w:r>
    </w:p>
    <w:p w14:paraId="16EF6A32" w14:textId="77777777" w:rsidR="00994D60" w:rsidRPr="00994D60" w:rsidRDefault="00994D60" w:rsidP="00994D60">
      <w:pPr>
        <w:widowControl w:val="0"/>
        <w:spacing w:line="360" w:lineRule="auto"/>
        <w:jc w:val="center"/>
        <w:rPr>
          <w:noProof/>
          <w:szCs w:val="20"/>
          <w:lang w:eastAsia="fr-BE"/>
        </w:rPr>
      </w:pPr>
    </w:p>
    <w:p w14:paraId="16EF6A33" w14:textId="77777777" w:rsidR="00994D60" w:rsidRPr="00994D60" w:rsidRDefault="00994D60" w:rsidP="00994D60">
      <w:pPr>
        <w:widowControl w:val="0"/>
        <w:spacing w:line="360" w:lineRule="auto"/>
        <w:jc w:val="center"/>
        <w:rPr>
          <w:noProof/>
          <w:szCs w:val="20"/>
          <w:lang w:eastAsia="fr-BE"/>
        </w:rPr>
      </w:pPr>
      <w:r w:rsidRPr="00994D60">
        <w:rPr>
          <w:noProof/>
          <w:szCs w:val="20"/>
          <w:lang w:eastAsia="fr-BE"/>
        </w:rPr>
        <w:t>Nezakonito trgovanje malim i lakim oružjem</w:t>
      </w:r>
      <w:bookmarkEnd w:id="92"/>
      <w:bookmarkEnd w:id="93"/>
      <w:bookmarkEnd w:id="94"/>
    </w:p>
    <w:p w14:paraId="16EF6A34" w14:textId="77777777" w:rsidR="00994D60" w:rsidRPr="00994D60" w:rsidRDefault="00994D60" w:rsidP="00994D60">
      <w:pPr>
        <w:widowControl w:val="0"/>
        <w:spacing w:line="360" w:lineRule="auto"/>
        <w:rPr>
          <w:noProof/>
          <w:szCs w:val="20"/>
          <w:lang w:eastAsia="fr-BE"/>
        </w:rPr>
      </w:pPr>
    </w:p>
    <w:p w14:paraId="16EF6A35" w14:textId="77777777" w:rsidR="00994D60" w:rsidRPr="00994D60" w:rsidRDefault="00994D60" w:rsidP="00994D60">
      <w:pPr>
        <w:widowControl w:val="0"/>
        <w:spacing w:line="360" w:lineRule="auto"/>
        <w:rPr>
          <w:noProof/>
          <w:szCs w:val="20"/>
          <w:lang w:eastAsia="fr-BE"/>
        </w:rPr>
      </w:pPr>
      <w:r w:rsidRPr="00994D60">
        <w:rPr>
          <w:noProof/>
          <w:szCs w:val="20"/>
          <w:lang w:eastAsia="fr-BE"/>
        </w:rPr>
        <w:t>1.</w:t>
      </w:r>
      <w:r w:rsidRPr="00994D60">
        <w:rPr>
          <w:noProof/>
          <w:szCs w:val="20"/>
          <w:lang w:eastAsia="fr-BE"/>
        </w:rPr>
        <w:tab/>
        <w:t>U pogledu sprečavanja i borbe protiv nezakonitog trgovanja malim i lakim oružjem, uključujući njihove dijelove, komponente i streljivo, stranke su suglasne surađivati na provedbi priznatog okvira Akcijskog plana UN-a za sprečavanje, suzbijanje i iskorjenjivanje svih aspekata nezakonitog trgovanja malim i lakim oružjem. U tom su kontekstu stranke suglasne surađivati na razmjeni iskustava i osposobljavanja među nadležnim tijelima, uključujući carinska tijela, policiju te kontrolna tijela.</w:t>
      </w:r>
    </w:p>
    <w:p w14:paraId="16EF6A36" w14:textId="77777777" w:rsidR="00994D60" w:rsidRPr="00994D60" w:rsidRDefault="00994D60" w:rsidP="00994D60">
      <w:pPr>
        <w:rPr>
          <w:noProof/>
          <w:szCs w:val="20"/>
          <w:lang w:eastAsia="fr-BE"/>
        </w:rPr>
      </w:pPr>
    </w:p>
    <w:p w14:paraId="16EF6A37" w14:textId="77777777" w:rsidR="00994D60" w:rsidRPr="00994D60" w:rsidRDefault="00994D60" w:rsidP="00994D60">
      <w:pPr>
        <w:widowControl w:val="0"/>
        <w:spacing w:line="360" w:lineRule="auto"/>
        <w:rPr>
          <w:noProof/>
          <w:szCs w:val="20"/>
          <w:lang w:eastAsia="fr-BE"/>
        </w:rPr>
      </w:pPr>
      <w:r w:rsidRPr="00994D60">
        <w:rPr>
          <w:noProof/>
          <w:szCs w:val="20"/>
          <w:lang w:eastAsia="fr-BE"/>
        </w:rPr>
        <w:t>2.</w:t>
      </w:r>
      <w:r w:rsidRPr="00994D60">
        <w:rPr>
          <w:noProof/>
          <w:szCs w:val="20"/>
          <w:lang w:eastAsia="fr-BE"/>
        </w:rPr>
        <w:tab/>
        <w:t>Kao što je navedeno u Akcijskom planu UN-a iz stavka 1., stranke, među ostalim, u tom kontekstu ponovno potvrđuju prirodno pravo na individualnu ili kolektivnu samoobranu u skladu s člankom 51. Povelje UN-a, kao i pravo svake države na proizvodnju, uvoz i zadržavanje malog i lakog oružja za potrebe obrane i nacionalne sigurnosti, kao i za svoju sposobnost sudjelovanja u mirovnim operacijama u skladu s Poveljom UN-a i na temelju odluke svake od stranaka.</w:t>
      </w:r>
    </w:p>
    <w:p w14:paraId="16EF6A38" w14:textId="77777777" w:rsidR="00994D60" w:rsidRPr="00994D60" w:rsidRDefault="00994D60" w:rsidP="00994D60">
      <w:pPr>
        <w:widowControl w:val="0"/>
        <w:spacing w:line="360" w:lineRule="auto"/>
        <w:jc w:val="center"/>
        <w:rPr>
          <w:noProof/>
          <w:szCs w:val="20"/>
          <w:lang w:eastAsia="fr-BE"/>
        </w:rPr>
      </w:pPr>
    </w:p>
    <w:p w14:paraId="16EF6A39" w14:textId="77777777" w:rsidR="00994D60" w:rsidRPr="00994D60" w:rsidRDefault="00994D60" w:rsidP="00994D60">
      <w:pPr>
        <w:widowControl w:val="0"/>
        <w:spacing w:line="360" w:lineRule="auto"/>
        <w:jc w:val="center"/>
        <w:rPr>
          <w:noProof/>
          <w:szCs w:val="20"/>
          <w:lang w:eastAsia="fr-BE"/>
        </w:rPr>
      </w:pPr>
    </w:p>
    <w:p w14:paraId="16EF6A3A" w14:textId="77777777" w:rsidR="00994D60" w:rsidRPr="00994D60" w:rsidRDefault="00994D60" w:rsidP="00994D60">
      <w:pPr>
        <w:widowControl w:val="0"/>
        <w:spacing w:line="360" w:lineRule="auto"/>
        <w:jc w:val="center"/>
        <w:rPr>
          <w:noProof/>
          <w:szCs w:val="20"/>
          <w:lang w:eastAsia="fr-BE"/>
        </w:rPr>
      </w:pPr>
    </w:p>
    <w:p w14:paraId="16EF6A3B" w14:textId="77777777" w:rsidR="00994D60" w:rsidRPr="00994D60" w:rsidRDefault="00994D60" w:rsidP="00994D60">
      <w:pPr>
        <w:widowControl w:val="0"/>
        <w:spacing w:line="360" w:lineRule="auto"/>
        <w:jc w:val="center"/>
        <w:rPr>
          <w:noProof/>
          <w:szCs w:val="20"/>
          <w:lang w:eastAsia="fr-BE"/>
        </w:rPr>
      </w:pPr>
    </w:p>
    <w:p w14:paraId="16EF6A3C" w14:textId="77777777" w:rsidR="00994D60" w:rsidRPr="00994D60" w:rsidRDefault="00994D60" w:rsidP="00994D60">
      <w:pPr>
        <w:widowControl w:val="0"/>
        <w:spacing w:line="360" w:lineRule="auto"/>
        <w:jc w:val="center"/>
        <w:rPr>
          <w:noProof/>
          <w:szCs w:val="20"/>
          <w:lang w:eastAsia="fr-BE"/>
        </w:rPr>
      </w:pPr>
      <w:bookmarkStart w:id="95" w:name="_Toc437256647"/>
      <w:bookmarkStart w:id="96" w:name="_Toc445136082"/>
      <w:bookmarkStart w:id="97" w:name="_Toc445364702"/>
      <w:r w:rsidRPr="00994D60">
        <w:rPr>
          <w:noProof/>
          <w:szCs w:val="20"/>
          <w:lang w:eastAsia="fr-BE"/>
        </w:rPr>
        <w:t>ČLANAK 33.</w:t>
      </w:r>
    </w:p>
    <w:p w14:paraId="16EF6A3D" w14:textId="77777777" w:rsidR="00994D60" w:rsidRPr="00994D60" w:rsidRDefault="00994D60" w:rsidP="00994D60">
      <w:pPr>
        <w:widowControl w:val="0"/>
        <w:spacing w:line="360" w:lineRule="auto"/>
        <w:jc w:val="center"/>
        <w:rPr>
          <w:noProof/>
          <w:szCs w:val="20"/>
          <w:lang w:eastAsia="fr-BE"/>
        </w:rPr>
      </w:pPr>
    </w:p>
    <w:p w14:paraId="16EF6A3E" w14:textId="77777777" w:rsidR="00994D60" w:rsidRPr="00994D60" w:rsidRDefault="00994D60" w:rsidP="00994D60">
      <w:pPr>
        <w:widowControl w:val="0"/>
        <w:spacing w:line="360" w:lineRule="auto"/>
        <w:jc w:val="center"/>
        <w:rPr>
          <w:noProof/>
          <w:szCs w:val="20"/>
          <w:lang w:eastAsia="fr-BE"/>
        </w:rPr>
      </w:pPr>
      <w:r w:rsidRPr="00994D60">
        <w:rPr>
          <w:noProof/>
          <w:szCs w:val="20"/>
          <w:lang w:eastAsia="fr-BE"/>
        </w:rPr>
        <w:t>Borba protiv terorizma</w:t>
      </w:r>
      <w:bookmarkEnd w:id="95"/>
      <w:bookmarkEnd w:id="96"/>
      <w:bookmarkEnd w:id="97"/>
    </w:p>
    <w:p w14:paraId="16EF6A3F" w14:textId="77777777" w:rsidR="00994D60" w:rsidRPr="00994D60" w:rsidRDefault="00994D60" w:rsidP="00994D60">
      <w:pPr>
        <w:widowControl w:val="0"/>
        <w:spacing w:line="360" w:lineRule="auto"/>
        <w:rPr>
          <w:noProof/>
          <w:szCs w:val="20"/>
          <w:lang w:eastAsia="fr-BE"/>
        </w:rPr>
      </w:pPr>
    </w:p>
    <w:p w14:paraId="16EF6A40" w14:textId="77777777" w:rsidR="00994D60" w:rsidRPr="00994D60" w:rsidRDefault="00994D60" w:rsidP="00994D60">
      <w:pPr>
        <w:widowControl w:val="0"/>
        <w:spacing w:line="360" w:lineRule="auto"/>
        <w:rPr>
          <w:noProof/>
          <w:szCs w:val="20"/>
          <w:lang w:eastAsia="fr-BE"/>
        </w:rPr>
      </w:pPr>
      <w:r w:rsidRPr="00994D60">
        <w:rPr>
          <w:noProof/>
          <w:szCs w:val="20"/>
          <w:lang w:eastAsia="fr-BE"/>
        </w:rPr>
        <w:t>1.</w:t>
      </w:r>
      <w:r w:rsidRPr="00994D60">
        <w:rPr>
          <w:noProof/>
          <w:szCs w:val="20"/>
          <w:lang w:eastAsia="fr-BE"/>
        </w:rPr>
        <w:tab/>
        <w:t>U pogledu borbe protiv terorizma stranke surađuju u provedbi okvira i standarda dogovorenih u članku 8.</w:t>
      </w:r>
    </w:p>
    <w:p w14:paraId="16EF6A41" w14:textId="77777777" w:rsidR="00994D60" w:rsidRPr="00994D60" w:rsidRDefault="00994D60" w:rsidP="00994D60">
      <w:pPr>
        <w:widowControl w:val="0"/>
        <w:spacing w:line="360" w:lineRule="auto"/>
        <w:rPr>
          <w:noProof/>
          <w:szCs w:val="20"/>
          <w:lang w:eastAsia="fr-BE"/>
        </w:rPr>
      </w:pPr>
    </w:p>
    <w:p w14:paraId="16EF6A42" w14:textId="77777777" w:rsidR="00994D60" w:rsidRPr="00994D60" w:rsidRDefault="00994D60" w:rsidP="00994D60">
      <w:pPr>
        <w:widowControl w:val="0"/>
        <w:spacing w:line="360" w:lineRule="auto"/>
        <w:rPr>
          <w:noProof/>
          <w:szCs w:val="20"/>
          <w:lang w:eastAsia="fr-BE"/>
        </w:rPr>
      </w:pPr>
      <w:r w:rsidRPr="00994D60">
        <w:rPr>
          <w:noProof/>
          <w:szCs w:val="20"/>
          <w:lang w:eastAsia="fr-BE"/>
        </w:rPr>
        <w:t>2.</w:t>
      </w:r>
      <w:r w:rsidRPr="00994D60">
        <w:rPr>
          <w:noProof/>
          <w:szCs w:val="20"/>
          <w:lang w:eastAsia="fr-BE"/>
        </w:rPr>
        <w:tab/>
        <w:t>Stranke surađuju i kako bi osigurale da svaka osoba koja sudjeluje u financiranju, planiranju, pripremi ili počinjenju terorističkih djela, ili koja podupire ta djela, bude privedena pravdi. Stranke su suglasne da se borba protiv terorizma odvija u skladu s odgovarajućim rezolucijama Ujedinjenih naroda uz istovremeno poštovanje suverenosti stranaka, zakonitosti postupka, ljudskih prava i temeljnih sloboda.</w:t>
      </w:r>
    </w:p>
    <w:p w14:paraId="16EF6A43" w14:textId="77777777" w:rsidR="00994D60" w:rsidRPr="00994D60" w:rsidRDefault="00994D60" w:rsidP="00994D60">
      <w:pPr>
        <w:widowControl w:val="0"/>
        <w:spacing w:line="360" w:lineRule="auto"/>
        <w:rPr>
          <w:noProof/>
          <w:szCs w:val="20"/>
          <w:lang w:eastAsia="fr-BE"/>
        </w:rPr>
      </w:pPr>
    </w:p>
    <w:p w14:paraId="16EF6A44" w14:textId="77777777" w:rsidR="00994D60" w:rsidRPr="00994D60" w:rsidRDefault="00994D60" w:rsidP="00994D60">
      <w:pPr>
        <w:widowControl w:val="0"/>
        <w:spacing w:line="360" w:lineRule="auto"/>
        <w:rPr>
          <w:noProof/>
          <w:szCs w:val="20"/>
          <w:lang w:eastAsia="fr-BE"/>
        </w:rPr>
      </w:pPr>
      <w:r w:rsidRPr="00994D60">
        <w:rPr>
          <w:noProof/>
          <w:szCs w:val="20"/>
          <w:lang w:eastAsia="fr-BE"/>
        </w:rPr>
        <w:t>3.</w:t>
      </w:r>
      <w:r w:rsidRPr="00994D60">
        <w:rPr>
          <w:noProof/>
          <w:szCs w:val="20"/>
          <w:lang w:eastAsia="fr-BE"/>
        </w:rPr>
        <w:tab/>
        <w:t>Stranke su suglasne surađivati u sprečavanju i suzbijanju terorističkih djela kroz policijsku i pravosudnu suradnju.</w:t>
      </w:r>
    </w:p>
    <w:p w14:paraId="16EF6A45" w14:textId="77777777" w:rsidR="00994D60" w:rsidRPr="00994D60" w:rsidRDefault="00994D60" w:rsidP="00994D60">
      <w:pPr>
        <w:widowControl w:val="0"/>
        <w:spacing w:line="360" w:lineRule="auto"/>
        <w:rPr>
          <w:noProof/>
          <w:szCs w:val="20"/>
          <w:lang w:eastAsia="fr-BE"/>
        </w:rPr>
      </w:pPr>
    </w:p>
    <w:p w14:paraId="16EF6A46" w14:textId="77777777" w:rsidR="00994D60" w:rsidRPr="00994D60" w:rsidRDefault="00994D60" w:rsidP="00994D60">
      <w:pPr>
        <w:widowControl w:val="0"/>
        <w:spacing w:line="360" w:lineRule="auto"/>
        <w:rPr>
          <w:noProof/>
          <w:szCs w:val="20"/>
          <w:lang w:eastAsia="fr-BE"/>
        </w:rPr>
      </w:pPr>
      <w:r w:rsidRPr="00994D60">
        <w:rPr>
          <w:noProof/>
          <w:szCs w:val="20"/>
          <w:lang w:eastAsia="fr-BE"/>
        </w:rPr>
        <w:t>4.</w:t>
      </w:r>
      <w:r w:rsidRPr="00994D60">
        <w:rPr>
          <w:noProof/>
          <w:szCs w:val="20"/>
          <w:lang w:eastAsia="fr-BE"/>
        </w:rPr>
        <w:tab/>
        <w:t>Stranke, predane Globalnoj strategiji UN-a za borbu protiv terorizma, trebale bi promicati njezinu uravnoteženu provedbu te su suglasne prema potrebi na najdjelotvorniji način provoditi u njoj navedene mjere s ciljem okončanja terorističke prijetnje.</w:t>
      </w:r>
    </w:p>
    <w:p w14:paraId="16EF6A47" w14:textId="77777777" w:rsidR="00994D60" w:rsidRPr="00994D60" w:rsidRDefault="00994D60" w:rsidP="00994D60">
      <w:pPr>
        <w:widowControl w:val="0"/>
        <w:spacing w:line="360" w:lineRule="auto"/>
        <w:rPr>
          <w:noProof/>
          <w:szCs w:val="20"/>
          <w:lang w:eastAsia="fr-BE"/>
        </w:rPr>
      </w:pPr>
    </w:p>
    <w:p w14:paraId="16EF6A48" w14:textId="77777777" w:rsidR="00994D60" w:rsidRPr="00994D60" w:rsidRDefault="00994D60" w:rsidP="00994D60">
      <w:pPr>
        <w:widowControl w:val="0"/>
        <w:spacing w:line="360" w:lineRule="auto"/>
        <w:rPr>
          <w:noProof/>
          <w:szCs w:val="20"/>
          <w:lang w:eastAsia="fr-BE"/>
        </w:rPr>
      </w:pPr>
      <w:r w:rsidRPr="00994D60">
        <w:rPr>
          <w:noProof/>
          <w:szCs w:val="20"/>
          <w:lang w:eastAsia="fr-BE"/>
        </w:rPr>
        <w:t>5.</w:t>
      </w:r>
      <w:r w:rsidRPr="00994D60">
        <w:rPr>
          <w:noProof/>
          <w:szCs w:val="20"/>
          <w:lang w:eastAsia="fr-BE"/>
        </w:rPr>
        <w:tab/>
        <w:t>Stranke su također suglasne surađivati u okviru Ujedinjenih naroda na dovršavanju nacrta sporazuma o sveobuhvatnoj konvenciji protiv međunarodnog terorizma.</w:t>
      </w:r>
    </w:p>
    <w:p w14:paraId="16EF6A49" w14:textId="77777777" w:rsidR="00994D60" w:rsidRPr="00994D60" w:rsidRDefault="00994D60" w:rsidP="00994D60">
      <w:pPr>
        <w:widowControl w:val="0"/>
        <w:spacing w:line="360" w:lineRule="auto"/>
        <w:jc w:val="center"/>
        <w:rPr>
          <w:noProof/>
          <w:szCs w:val="20"/>
          <w:lang w:eastAsia="fr-BE"/>
        </w:rPr>
      </w:pPr>
    </w:p>
    <w:p w14:paraId="16EF6A4A" w14:textId="77777777" w:rsidR="00994D60" w:rsidRPr="00994D60" w:rsidRDefault="00994D60" w:rsidP="00994D60">
      <w:pPr>
        <w:widowControl w:val="0"/>
        <w:spacing w:line="360" w:lineRule="auto"/>
        <w:jc w:val="center"/>
        <w:rPr>
          <w:noProof/>
          <w:szCs w:val="20"/>
          <w:lang w:eastAsia="fr-BE"/>
        </w:rPr>
      </w:pPr>
    </w:p>
    <w:p w14:paraId="16EF6A4B" w14:textId="77777777" w:rsidR="00994D60" w:rsidRPr="00994D60" w:rsidRDefault="00994D60" w:rsidP="00994D60">
      <w:pPr>
        <w:widowControl w:val="0"/>
        <w:spacing w:line="360" w:lineRule="auto"/>
        <w:jc w:val="center"/>
        <w:rPr>
          <w:noProof/>
          <w:szCs w:val="20"/>
          <w:lang w:eastAsia="fr-BE"/>
        </w:rPr>
      </w:pPr>
      <w:bookmarkStart w:id="98" w:name="_Toc437256648"/>
      <w:bookmarkStart w:id="99" w:name="_Toc445136083"/>
      <w:bookmarkStart w:id="100" w:name="_Toc445364703"/>
      <w:r w:rsidRPr="00994D60">
        <w:rPr>
          <w:noProof/>
          <w:szCs w:val="20"/>
          <w:lang w:eastAsia="fr-BE"/>
        </w:rPr>
        <w:t>ČLANAK 34.</w:t>
      </w:r>
    </w:p>
    <w:p w14:paraId="16EF6A4C" w14:textId="77777777" w:rsidR="00994D60" w:rsidRPr="00994D60" w:rsidRDefault="00994D60" w:rsidP="00994D60">
      <w:pPr>
        <w:widowControl w:val="0"/>
        <w:spacing w:line="360" w:lineRule="auto"/>
        <w:jc w:val="center"/>
        <w:rPr>
          <w:noProof/>
          <w:szCs w:val="20"/>
          <w:lang w:eastAsia="fr-BE"/>
        </w:rPr>
      </w:pPr>
    </w:p>
    <w:p w14:paraId="16EF6A4D" w14:textId="77777777" w:rsidR="00994D60" w:rsidRPr="00994D60" w:rsidRDefault="00994D60" w:rsidP="00994D60">
      <w:pPr>
        <w:widowControl w:val="0"/>
        <w:spacing w:line="360" w:lineRule="auto"/>
        <w:jc w:val="center"/>
        <w:rPr>
          <w:noProof/>
          <w:szCs w:val="20"/>
          <w:lang w:eastAsia="fr-BE"/>
        </w:rPr>
      </w:pPr>
      <w:r w:rsidRPr="00994D60">
        <w:rPr>
          <w:noProof/>
          <w:szCs w:val="20"/>
          <w:lang w:eastAsia="fr-BE"/>
        </w:rPr>
        <w:t>Migracije, trgovanje ljudima i krijumčarenje migranata</w:t>
      </w:r>
      <w:bookmarkEnd w:id="98"/>
      <w:bookmarkEnd w:id="99"/>
      <w:bookmarkEnd w:id="100"/>
    </w:p>
    <w:p w14:paraId="16EF6A4E" w14:textId="77777777" w:rsidR="00994D60" w:rsidRPr="00994D60" w:rsidRDefault="00994D60" w:rsidP="00994D60">
      <w:pPr>
        <w:widowControl w:val="0"/>
        <w:spacing w:line="360" w:lineRule="auto"/>
        <w:rPr>
          <w:noProof/>
          <w:szCs w:val="20"/>
          <w:lang w:eastAsia="fr-BE"/>
        </w:rPr>
      </w:pPr>
    </w:p>
    <w:p w14:paraId="16EF6A4F" w14:textId="77777777" w:rsidR="00994D60" w:rsidRPr="00994D60" w:rsidRDefault="00994D60" w:rsidP="00994D60">
      <w:pPr>
        <w:widowControl w:val="0"/>
        <w:spacing w:line="360" w:lineRule="auto"/>
        <w:rPr>
          <w:noProof/>
          <w:szCs w:val="20"/>
          <w:lang w:eastAsia="fr-BE"/>
        </w:rPr>
      </w:pPr>
      <w:r w:rsidRPr="00994D60">
        <w:rPr>
          <w:noProof/>
          <w:szCs w:val="20"/>
          <w:lang w:eastAsia="fr-BE"/>
        </w:rPr>
        <w:t>1.</w:t>
      </w:r>
      <w:r w:rsidRPr="00994D60">
        <w:rPr>
          <w:noProof/>
          <w:szCs w:val="20"/>
          <w:lang w:eastAsia="fr-BE"/>
        </w:rPr>
        <w:tab/>
        <w:t>Suradnja se ostvaruje u obliku savjetovanja između stranaka o njihovim potrebama i stajalištima te se provodi u skladu sa zakonodavnim okvirima stranaka. Suradnja se posebno usredotočuje na:</w:t>
      </w:r>
    </w:p>
    <w:p w14:paraId="16EF6A50" w14:textId="77777777" w:rsidR="00994D60" w:rsidRPr="00994D60" w:rsidRDefault="00994D60" w:rsidP="00994D60">
      <w:pPr>
        <w:widowControl w:val="0"/>
        <w:spacing w:line="360" w:lineRule="auto"/>
        <w:rPr>
          <w:noProof/>
          <w:szCs w:val="20"/>
          <w:lang w:eastAsia="fr-BE"/>
        </w:rPr>
      </w:pPr>
    </w:p>
    <w:p w14:paraId="16EF6A51" w14:textId="77777777" w:rsidR="00994D60" w:rsidRPr="00994D60" w:rsidRDefault="00994D60" w:rsidP="00994D60">
      <w:pPr>
        <w:widowControl w:val="0"/>
        <w:spacing w:line="360" w:lineRule="auto"/>
        <w:ind w:left="567" w:hanging="567"/>
        <w:rPr>
          <w:noProof/>
          <w:szCs w:val="20"/>
          <w:lang w:eastAsia="fr-BE"/>
        </w:rPr>
      </w:pPr>
      <w:r w:rsidRPr="00994D60">
        <w:rPr>
          <w:noProof/>
          <w:szCs w:val="20"/>
          <w:lang w:eastAsia="fr-BE"/>
        </w:rPr>
        <w:t>(a)</w:t>
      </w:r>
      <w:r w:rsidRPr="00994D60">
        <w:rPr>
          <w:noProof/>
          <w:szCs w:val="20"/>
          <w:lang w:eastAsia="fr-BE"/>
        </w:rPr>
        <w:tab/>
        <w:t>glavne uzroke migracija;</w:t>
      </w:r>
    </w:p>
    <w:p w14:paraId="16EF6A52" w14:textId="77777777" w:rsidR="00994D60" w:rsidRPr="00994D60" w:rsidRDefault="00994D60" w:rsidP="00994D60">
      <w:pPr>
        <w:widowControl w:val="0"/>
        <w:spacing w:line="360" w:lineRule="auto"/>
        <w:ind w:left="567" w:hanging="567"/>
        <w:rPr>
          <w:noProof/>
          <w:szCs w:val="20"/>
          <w:lang w:eastAsia="fr-BE"/>
        </w:rPr>
      </w:pPr>
    </w:p>
    <w:p w14:paraId="16EF6A53" w14:textId="77777777" w:rsidR="00994D60" w:rsidRPr="00994D60" w:rsidRDefault="00994D60" w:rsidP="00994D60">
      <w:pPr>
        <w:widowControl w:val="0"/>
        <w:spacing w:line="360" w:lineRule="auto"/>
        <w:ind w:left="567" w:hanging="567"/>
        <w:rPr>
          <w:noProof/>
          <w:szCs w:val="20"/>
          <w:lang w:eastAsia="fr-BE"/>
        </w:rPr>
      </w:pPr>
      <w:r w:rsidRPr="00994D60">
        <w:rPr>
          <w:noProof/>
          <w:szCs w:val="20"/>
          <w:lang w:eastAsia="fr-BE"/>
        </w:rPr>
        <w:t>(b)</w:t>
      </w:r>
      <w:r w:rsidRPr="00994D60">
        <w:rPr>
          <w:noProof/>
          <w:szCs w:val="20"/>
          <w:lang w:eastAsia="fr-BE"/>
        </w:rPr>
        <w:tab/>
        <w:t>razvoj i provedbu nacionalnog zakonodavstva i praksi u pogledu međunarodne zaštite, u skladu s načelima i normama međunarodnog prava, uključujući načelo međunarodne zaštite u onim slučajevima kada se ono primjenjuje;</w:t>
      </w:r>
    </w:p>
    <w:p w14:paraId="16EF6A54" w14:textId="77777777" w:rsidR="00994D60" w:rsidRPr="00994D60" w:rsidRDefault="00994D60" w:rsidP="00994D60">
      <w:pPr>
        <w:widowControl w:val="0"/>
        <w:spacing w:line="360" w:lineRule="auto"/>
        <w:ind w:left="567" w:hanging="567"/>
        <w:rPr>
          <w:noProof/>
          <w:szCs w:val="20"/>
          <w:lang w:eastAsia="fr-BE"/>
        </w:rPr>
      </w:pPr>
    </w:p>
    <w:p w14:paraId="16EF6A55" w14:textId="77777777" w:rsidR="00994D60" w:rsidRPr="00994D60" w:rsidRDefault="00994D60" w:rsidP="00994D60">
      <w:pPr>
        <w:widowControl w:val="0"/>
        <w:spacing w:line="360" w:lineRule="auto"/>
        <w:ind w:left="567" w:hanging="567"/>
        <w:rPr>
          <w:noProof/>
          <w:szCs w:val="20"/>
          <w:lang w:eastAsia="fr-BE"/>
        </w:rPr>
      </w:pPr>
      <w:r w:rsidRPr="00994D60">
        <w:rPr>
          <w:noProof/>
          <w:szCs w:val="20"/>
          <w:lang w:eastAsia="fr-BE"/>
        </w:rPr>
        <w:t>(c)</w:t>
      </w:r>
      <w:r w:rsidRPr="00994D60">
        <w:rPr>
          <w:noProof/>
          <w:szCs w:val="20"/>
          <w:lang w:eastAsia="fr-BE"/>
        </w:rPr>
        <w:tab/>
        <w:t>pravila o prihvatu te prava i status prihvaćenih osoba, pravedni tretman i integraciju u društvo osoba koje zakonito borave, obrazovanje i osposobljavanje zakonitih migranata, mjere protiv rasizma i ksenofobije te sve primjenjive odredbe o ljudskim pravima migranata;</w:t>
      </w:r>
    </w:p>
    <w:p w14:paraId="16EF6A56" w14:textId="77777777" w:rsidR="00994D60" w:rsidRPr="00994D60" w:rsidRDefault="00994D60" w:rsidP="00994D60">
      <w:pPr>
        <w:widowControl w:val="0"/>
        <w:spacing w:line="360" w:lineRule="auto"/>
        <w:ind w:left="567" w:hanging="567"/>
        <w:rPr>
          <w:noProof/>
          <w:szCs w:val="20"/>
          <w:lang w:eastAsia="fr-BE"/>
        </w:rPr>
      </w:pPr>
    </w:p>
    <w:p w14:paraId="16EF6A57" w14:textId="77777777" w:rsidR="00994D60" w:rsidRPr="00994D60" w:rsidRDefault="00994D60" w:rsidP="00994D60">
      <w:pPr>
        <w:widowControl w:val="0"/>
        <w:spacing w:line="360" w:lineRule="auto"/>
        <w:ind w:left="567" w:hanging="567"/>
        <w:rPr>
          <w:noProof/>
          <w:szCs w:val="20"/>
          <w:lang w:eastAsia="fr-BE"/>
        </w:rPr>
      </w:pPr>
      <w:r w:rsidRPr="00994D60">
        <w:rPr>
          <w:noProof/>
          <w:szCs w:val="20"/>
          <w:lang w:eastAsia="fr-BE"/>
        </w:rPr>
        <w:t>(d)</w:t>
      </w:r>
      <w:r w:rsidRPr="00994D60">
        <w:rPr>
          <w:noProof/>
          <w:szCs w:val="20"/>
          <w:lang w:eastAsia="fr-BE"/>
        </w:rPr>
        <w:tab/>
        <w:t>vrednovanje mehanizama i politika za olakšavanje prijenosa doznaka;</w:t>
      </w:r>
    </w:p>
    <w:p w14:paraId="16EF6A58" w14:textId="77777777" w:rsidR="00994D60" w:rsidRPr="00994D60" w:rsidRDefault="00994D60" w:rsidP="00994D60">
      <w:pPr>
        <w:widowControl w:val="0"/>
        <w:spacing w:line="360" w:lineRule="auto"/>
        <w:ind w:left="567" w:hanging="567"/>
        <w:rPr>
          <w:noProof/>
          <w:szCs w:val="20"/>
          <w:lang w:eastAsia="fr-BE"/>
        </w:rPr>
      </w:pPr>
    </w:p>
    <w:p w14:paraId="16EF6A59" w14:textId="77777777" w:rsidR="00994D60" w:rsidRPr="00994D60" w:rsidRDefault="00994D60" w:rsidP="00994D60">
      <w:pPr>
        <w:widowControl w:val="0"/>
        <w:spacing w:line="360" w:lineRule="auto"/>
        <w:ind w:left="567" w:hanging="567"/>
        <w:rPr>
          <w:noProof/>
          <w:szCs w:val="20"/>
          <w:lang w:eastAsia="fr-BE"/>
        </w:rPr>
      </w:pPr>
      <w:r w:rsidRPr="00994D60">
        <w:rPr>
          <w:noProof/>
          <w:szCs w:val="20"/>
          <w:lang w:eastAsia="fr-BE"/>
        </w:rPr>
        <w:t>(e)</w:t>
      </w:r>
      <w:r w:rsidRPr="00994D60">
        <w:rPr>
          <w:noProof/>
          <w:szCs w:val="20"/>
          <w:lang w:eastAsia="fr-BE"/>
        </w:rPr>
        <w:tab/>
        <w:t>razmjenu stajališta i najboljih praksi te raspravu o pitanjima od zajedničkog interesa povezanih s kružnim migracijama i sprečavanjem odljeva mozgova;</w:t>
      </w:r>
    </w:p>
    <w:p w14:paraId="16EF6A5A" w14:textId="77777777" w:rsidR="00994D60" w:rsidRPr="00994D60" w:rsidRDefault="00994D60" w:rsidP="00994D60">
      <w:pPr>
        <w:widowControl w:val="0"/>
        <w:spacing w:line="360" w:lineRule="auto"/>
        <w:ind w:left="567" w:hanging="567"/>
        <w:rPr>
          <w:noProof/>
          <w:szCs w:val="20"/>
          <w:lang w:eastAsia="fr-BE"/>
        </w:rPr>
      </w:pPr>
    </w:p>
    <w:p w14:paraId="16EF6A5B" w14:textId="77777777" w:rsidR="00994D60" w:rsidRPr="00994D60" w:rsidRDefault="00994D60" w:rsidP="00994D60">
      <w:pPr>
        <w:widowControl w:val="0"/>
        <w:spacing w:line="360" w:lineRule="auto"/>
        <w:ind w:left="567" w:hanging="567"/>
        <w:rPr>
          <w:noProof/>
          <w:szCs w:val="20"/>
          <w:lang w:eastAsia="fr-BE"/>
        </w:rPr>
      </w:pPr>
      <w:r w:rsidRPr="00994D60">
        <w:rPr>
          <w:noProof/>
          <w:szCs w:val="20"/>
          <w:lang w:eastAsia="fr-BE"/>
        </w:rPr>
        <w:t>(f)</w:t>
      </w:r>
      <w:r w:rsidRPr="00994D60">
        <w:rPr>
          <w:noProof/>
          <w:szCs w:val="20"/>
          <w:lang w:eastAsia="fr-BE"/>
        </w:rPr>
        <w:tab/>
        <w:t xml:space="preserve">razmjenu iskustava i najboljih praksi te tehničku, tehnološku, operativnu i pravosudnu suradnju, prema potrebi i na temelju obostranog dogovora, u pogledu pitanja povezanih sa suzbijanjem trgovanja ljudima i krijumčarenja migranata, uključujući borbu protiv mreža i kriminalnih organizacija trgovaca i krijumčara te pružanje zaštite, pomoći i podrške žrtvama takvih zločina; </w:t>
      </w:r>
    </w:p>
    <w:p w14:paraId="16EF6A5C" w14:textId="77777777" w:rsidR="00994D60" w:rsidRPr="00994D60" w:rsidRDefault="00994D60" w:rsidP="00994D60">
      <w:pPr>
        <w:widowControl w:val="0"/>
        <w:spacing w:line="360" w:lineRule="auto"/>
        <w:ind w:left="567" w:hanging="567"/>
        <w:rPr>
          <w:noProof/>
          <w:szCs w:val="20"/>
          <w:lang w:eastAsia="fr-BE"/>
        </w:rPr>
      </w:pPr>
    </w:p>
    <w:p w14:paraId="16EF6A5D" w14:textId="77777777" w:rsidR="00994D60" w:rsidRPr="00994D60" w:rsidRDefault="00994D60" w:rsidP="00994D60">
      <w:pPr>
        <w:widowControl w:val="0"/>
        <w:spacing w:line="360" w:lineRule="auto"/>
        <w:ind w:left="567" w:hanging="567"/>
        <w:rPr>
          <w:noProof/>
          <w:szCs w:val="20"/>
          <w:lang w:eastAsia="fr-BE"/>
        </w:rPr>
      </w:pPr>
      <w:r w:rsidRPr="00994D60">
        <w:rPr>
          <w:noProof/>
          <w:szCs w:val="20"/>
          <w:lang w:eastAsia="fr-BE"/>
        </w:rPr>
        <w:t>(g)</w:t>
      </w:r>
      <w:r w:rsidRPr="00994D60">
        <w:rPr>
          <w:noProof/>
          <w:szCs w:val="20"/>
          <w:lang w:eastAsia="fr-BE"/>
        </w:rPr>
        <w:tab/>
        <w:t>vraćanje, pod humanim, sigurnim i dostojanstvenim uvjetima, osoba koje nezakonito borave na državnom području druge stranke, uz potpuno poštovanje njihovih ljudska prava, uključujući promicanje njihova dobrovoljnog vraćanja i ponovni prihvat takvih osoba u skladu sa stavkom 2.;</w:t>
      </w:r>
    </w:p>
    <w:p w14:paraId="16EF6A5E" w14:textId="77777777" w:rsidR="00994D60" w:rsidRPr="00994D60" w:rsidRDefault="00994D60" w:rsidP="00994D60">
      <w:pPr>
        <w:widowControl w:val="0"/>
        <w:spacing w:line="360" w:lineRule="auto"/>
        <w:ind w:left="567" w:hanging="567"/>
        <w:rPr>
          <w:noProof/>
          <w:szCs w:val="20"/>
          <w:lang w:eastAsia="fr-BE"/>
        </w:rPr>
      </w:pPr>
    </w:p>
    <w:p w14:paraId="16EF6A5F" w14:textId="77777777" w:rsidR="00994D60" w:rsidRPr="00994D60" w:rsidRDefault="00994D60" w:rsidP="00994D60">
      <w:pPr>
        <w:widowControl w:val="0"/>
        <w:spacing w:line="360" w:lineRule="auto"/>
        <w:ind w:left="567" w:hanging="567"/>
        <w:rPr>
          <w:noProof/>
          <w:szCs w:val="20"/>
          <w:lang w:eastAsia="fr-BE"/>
        </w:rPr>
      </w:pPr>
      <w:r w:rsidRPr="00994D60">
        <w:rPr>
          <w:noProof/>
          <w:szCs w:val="20"/>
          <w:lang w:eastAsia="fr-BE"/>
        </w:rPr>
        <w:t>(h)</w:t>
      </w:r>
      <w:r w:rsidRPr="00994D60">
        <w:rPr>
          <w:noProof/>
          <w:szCs w:val="20"/>
          <w:lang w:eastAsia="fr-BE"/>
        </w:rPr>
        <w:tab/>
        <w:t>mjere podrške namijenjene održivom ponovnom uključivanju povratnika.</w:t>
      </w:r>
    </w:p>
    <w:p w14:paraId="16EF6A60" w14:textId="77777777" w:rsidR="00994D60" w:rsidRPr="00994D60" w:rsidRDefault="00994D60" w:rsidP="00994D60">
      <w:pPr>
        <w:widowControl w:val="0"/>
        <w:spacing w:line="360" w:lineRule="auto"/>
        <w:ind w:left="567" w:hanging="567"/>
        <w:rPr>
          <w:noProof/>
          <w:szCs w:val="20"/>
          <w:lang w:eastAsia="fr-BE"/>
        </w:rPr>
      </w:pPr>
    </w:p>
    <w:p w14:paraId="16EF6A61" w14:textId="77777777" w:rsidR="00994D60" w:rsidRPr="00994D60" w:rsidRDefault="00994D60" w:rsidP="00994D60">
      <w:pPr>
        <w:widowControl w:val="0"/>
        <w:spacing w:line="360" w:lineRule="auto"/>
        <w:rPr>
          <w:noProof/>
          <w:szCs w:val="20"/>
          <w:lang w:eastAsia="fr-BE"/>
        </w:rPr>
      </w:pPr>
      <w:r w:rsidRPr="00994D60">
        <w:rPr>
          <w:noProof/>
          <w:szCs w:val="20"/>
          <w:lang w:eastAsia="fr-BE"/>
        </w:rPr>
        <w:t>2.</w:t>
      </w:r>
      <w:r w:rsidRPr="00994D60">
        <w:rPr>
          <w:noProof/>
          <w:szCs w:val="20"/>
          <w:lang w:eastAsia="fr-BE"/>
        </w:rPr>
        <w:tab/>
        <w:t>U okviru suradnje za sprečavanje i kontrolu nezakonite imigracije i ne dovodeći u pitanje potrebu zaštite žrtava trgovanja ljudima, stranke su nadalje suglasne:</w:t>
      </w:r>
    </w:p>
    <w:p w14:paraId="16EF6A62" w14:textId="77777777" w:rsidR="00994D60" w:rsidRPr="00994D60" w:rsidRDefault="00994D60" w:rsidP="00994D60">
      <w:pPr>
        <w:widowControl w:val="0"/>
        <w:spacing w:line="360" w:lineRule="auto"/>
        <w:rPr>
          <w:noProof/>
          <w:szCs w:val="20"/>
          <w:lang w:eastAsia="fr-BE"/>
        </w:rPr>
      </w:pPr>
    </w:p>
    <w:p w14:paraId="16EF6A63" w14:textId="77777777" w:rsidR="00994D60" w:rsidRPr="00994D60" w:rsidRDefault="00994D60" w:rsidP="00994D60">
      <w:pPr>
        <w:widowControl w:val="0"/>
        <w:spacing w:line="360" w:lineRule="auto"/>
        <w:ind w:left="567" w:hanging="567"/>
        <w:rPr>
          <w:noProof/>
          <w:szCs w:val="20"/>
          <w:lang w:eastAsia="fr-BE"/>
        </w:rPr>
      </w:pPr>
      <w:r w:rsidRPr="00994D60">
        <w:rPr>
          <w:noProof/>
          <w:szCs w:val="20"/>
          <w:lang w:eastAsia="fr-BE"/>
        </w:rPr>
        <w:t>(a)</w:t>
      </w:r>
      <w:r w:rsidRPr="00994D60">
        <w:rPr>
          <w:noProof/>
          <w:szCs w:val="20"/>
          <w:lang w:eastAsia="fr-BE"/>
        </w:rPr>
        <w:tab/>
        <w:t>identificirati svoje navodne državljane i ponovno prihvatiti svoje državljane koji se nezakonito nalaze na državnom području države članice Europske unije ili Kube u roku i u skladu s normama i postupcima utvrđenima primjenjivim zakonodavstvom u području migracija država članica Europske unije ili Kube, na zahtjev i bez nepotrebnog kašnjenja i dodatnih formalnosti nakon što se utvrdi državljanstvo;</w:t>
      </w:r>
    </w:p>
    <w:p w14:paraId="16EF6A64" w14:textId="77777777" w:rsidR="00994D60" w:rsidRPr="00994D60" w:rsidRDefault="00994D60" w:rsidP="00994D60">
      <w:pPr>
        <w:widowControl w:val="0"/>
        <w:spacing w:line="360" w:lineRule="auto"/>
        <w:ind w:left="567" w:hanging="567"/>
        <w:rPr>
          <w:noProof/>
          <w:szCs w:val="20"/>
          <w:lang w:eastAsia="fr-BE"/>
        </w:rPr>
      </w:pPr>
    </w:p>
    <w:p w14:paraId="16EF6A65" w14:textId="77777777" w:rsidR="00994D60" w:rsidRPr="00994D60" w:rsidRDefault="00994D60" w:rsidP="00994D60">
      <w:pPr>
        <w:widowControl w:val="0"/>
        <w:spacing w:line="360" w:lineRule="auto"/>
        <w:ind w:left="567" w:hanging="567"/>
        <w:rPr>
          <w:noProof/>
          <w:szCs w:val="20"/>
          <w:lang w:eastAsia="fr-BE"/>
        </w:rPr>
      </w:pPr>
      <w:r w:rsidRPr="00994D60">
        <w:rPr>
          <w:noProof/>
          <w:szCs w:val="20"/>
          <w:lang w:eastAsia="fr-BE"/>
        </w:rPr>
        <w:t>(b)</w:t>
      </w:r>
      <w:r w:rsidRPr="00994D60">
        <w:rPr>
          <w:noProof/>
          <w:szCs w:val="20"/>
          <w:lang w:eastAsia="fr-BE"/>
        </w:rPr>
        <w:tab/>
        <w:t xml:space="preserve">osigurati ponovni prihvat svojih državljana s odgovarajućim identifikacijskim dokumentima u tu svrhu. </w:t>
      </w:r>
    </w:p>
    <w:p w14:paraId="16EF6A66" w14:textId="77777777" w:rsidR="00994D60" w:rsidRPr="00994D60" w:rsidRDefault="00994D60" w:rsidP="00994D60">
      <w:pPr>
        <w:widowControl w:val="0"/>
        <w:spacing w:line="360" w:lineRule="auto"/>
        <w:rPr>
          <w:noProof/>
          <w:szCs w:val="20"/>
          <w:lang w:eastAsia="fr-BE"/>
        </w:rPr>
      </w:pPr>
    </w:p>
    <w:p w14:paraId="16EF6A67" w14:textId="77777777" w:rsidR="00994D60" w:rsidRPr="00994D60" w:rsidRDefault="00994D60" w:rsidP="00994D60">
      <w:pPr>
        <w:widowControl w:val="0"/>
        <w:spacing w:line="360" w:lineRule="auto"/>
        <w:rPr>
          <w:noProof/>
          <w:szCs w:val="20"/>
          <w:lang w:eastAsia="fr-BE"/>
        </w:rPr>
      </w:pPr>
      <w:r w:rsidRPr="00994D60">
        <w:rPr>
          <w:noProof/>
          <w:szCs w:val="20"/>
          <w:lang w:eastAsia="fr-BE"/>
        </w:rPr>
        <w:t>3.</w:t>
      </w:r>
      <w:r w:rsidRPr="00994D60">
        <w:rPr>
          <w:noProof/>
          <w:szCs w:val="20"/>
          <w:lang w:eastAsia="fr-BE"/>
        </w:rPr>
        <w:tab/>
        <w:t>Stranke su suglasne, na zahtjev i što je prije moguće, u pregovorima dogovoriti sporazum kojim se uređuju posebne obveze država članica Europske unije i Kube u pitanjima migracija, uključujući ponovni prihvat.</w:t>
      </w:r>
    </w:p>
    <w:p w14:paraId="16EF6A68" w14:textId="77777777" w:rsidR="00994D60" w:rsidRPr="00994D60" w:rsidRDefault="00994D60" w:rsidP="00994D60">
      <w:pPr>
        <w:widowControl w:val="0"/>
        <w:spacing w:line="360" w:lineRule="auto"/>
        <w:jc w:val="center"/>
        <w:rPr>
          <w:noProof/>
          <w:szCs w:val="20"/>
          <w:lang w:eastAsia="fr-BE"/>
        </w:rPr>
      </w:pPr>
    </w:p>
    <w:p w14:paraId="16EF6A69" w14:textId="77777777" w:rsidR="00994D60" w:rsidRPr="00994D60" w:rsidRDefault="00994D60" w:rsidP="00994D60">
      <w:pPr>
        <w:widowControl w:val="0"/>
        <w:spacing w:line="360" w:lineRule="auto"/>
        <w:jc w:val="center"/>
        <w:rPr>
          <w:noProof/>
          <w:szCs w:val="20"/>
          <w:lang w:eastAsia="fr-BE"/>
        </w:rPr>
      </w:pPr>
    </w:p>
    <w:p w14:paraId="16EF6A6A" w14:textId="77777777" w:rsidR="00994D60" w:rsidRPr="00994D60" w:rsidRDefault="00994D60" w:rsidP="00994D60">
      <w:pPr>
        <w:widowControl w:val="0"/>
        <w:spacing w:line="360" w:lineRule="auto"/>
        <w:jc w:val="center"/>
        <w:rPr>
          <w:noProof/>
          <w:szCs w:val="20"/>
          <w:lang w:eastAsia="fr-BE"/>
        </w:rPr>
      </w:pPr>
      <w:bookmarkStart w:id="101" w:name="_Toc437256649"/>
      <w:bookmarkStart w:id="102" w:name="_Toc445136084"/>
      <w:bookmarkStart w:id="103" w:name="_Toc445364704"/>
      <w:r w:rsidRPr="00994D60">
        <w:rPr>
          <w:noProof/>
          <w:szCs w:val="20"/>
          <w:lang w:eastAsia="fr-BE"/>
        </w:rPr>
        <w:t>ČLANAK 35.</w:t>
      </w:r>
    </w:p>
    <w:p w14:paraId="16EF6A6B" w14:textId="77777777" w:rsidR="00994D60" w:rsidRPr="00994D60" w:rsidRDefault="00994D60" w:rsidP="00994D60">
      <w:pPr>
        <w:widowControl w:val="0"/>
        <w:spacing w:line="360" w:lineRule="auto"/>
        <w:jc w:val="center"/>
        <w:rPr>
          <w:noProof/>
          <w:szCs w:val="20"/>
          <w:lang w:eastAsia="fr-BE"/>
        </w:rPr>
      </w:pPr>
    </w:p>
    <w:p w14:paraId="16EF6A6C" w14:textId="77777777" w:rsidR="00994D60" w:rsidRPr="00994D60" w:rsidRDefault="00994D60" w:rsidP="00994D60">
      <w:pPr>
        <w:widowControl w:val="0"/>
        <w:spacing w:line="360" w:lineRule="auto"/>
        <w:jc w:val="center"/>
        <w:rPr>
          <w:noProof/>
          <w:szCs w:val="20"/>
          <w:lang w:eastAsia="fr-BE"/>
        </w:rPr>
      </w:pPr>
      <w:r w:rsidRPr="00994D60">
        <w:rPr>
          <w:noProof/>
          <w:szCs w:val="20"/>
          <w:lang w:eastAsia="fr-BE"/>
        </w:rPr>
        <w:t>Konzularna zaštita</w:t>
      </w:r>
      <w:bookmarkEnd w:id="101"/>
      <w:bookmarkEnd w:id="102"/>
      <w:bookmarkEnd w:id="103"/>
    </w:p>
    <w:p w14:paraId="16EF6A6D" w14:textId="77777777" w:rsidR="00994D60" w:rsidRPr="00994D60" w:rsidRDefault="00994D60" w:rsidP="00994D60">
      <w:pPr>
        <w:widowControl w:val="0"/>
        <w:spacing w:line="360" w:lineRule="auto"/>
        <w:rPr>
          <w:noProof/>
          <w:szCs w:val="20"/>
          <w:lang w:eastAsia="fr-BE"/>
        </w:rPr>
      </w:pPr>
    </w:p>
    <w:p w14:paraId="16EF6A6E" w14:textId="77777777" w:rsidR="00994D60" w:rsidRPr="00994D60" w:rsidRDefault="00994D60" w:rsidP="00994D60">
      <w:pPr>
        <w:widowControl w:val="0"/>
        <w:spacing w:line="360" w:lineRule="auto"/>
        <w:rPr>
          <w:noProof/>
          <w:szCs w:val="20"/>
          <w:lang w:eastAsia="fr-BE"/>
        </w:rPr>
      </w:pPr>
      <w:r w:rsidRPr="00994D60">
        <w:rPr>
          <w:noProof/>
          <w:szCs w:val="20"/>
          <w:lang w:eastAsia="fr-BE"/>
        </w:rPr>
        <w:t>Kuba je suglasna da diplomatska i konzularna tijela bilo koje zastupljene države članice Europske unije pružaju zaštitu, pod istim uvjetima kao i državljanima te države članice Europske unije, bilo kojem državljaninu druge države članice koja nema stalno predstavništvo koje je u stvarnoj mogućnosti pružiti toj osobi konzularnu zaštitu.</w:t>
      </w:r>
    </w:p>
    <w:p w14:paraId="16EF6A6F" w14:textId="77777777" w:rsidR="00994D60" w:rsidRPr="00994D60" w:rsidRDefault="00994D60" w:rsidP="00994D60">
      <w:pPr>
        <w:widowControl w:val="0"/>
        <w:spacing w:line="360" w:lineRule="auto"/>
        <w:jc w:val="center"/>
        <w:rPr>
          <w:noProof/>
          <w:szCs w:val="20"/>
          <w:lang w:eastAsia="fr-BE"/>
        </w:rPr>
      </w:pPr>
    </w:p>
    <w:p w14:paraId="16EF6A70" w14:textId="77777777" w:rsidR="00994D60" w:rsidRPr="00994D60" w:rsidRDefault="00994D60" w:rsidP="00994D60">
      <w:pPr>
        <w:widowControl w:val="0"/>
        <w:spacing w:line="360" w:lineRule="auto"/>
        <w:jc w:val="center"/>
        <w:rPr>
          <w:noProof/>
          <w:szCs w:val="20"/>
          <w:lang w:eastAsia="fr-BE"/>
        </w:rPr>
      </w:pPr>
    </w:p>
    <w:p w14:paraId="16EF6A71" w14:textId="77777777" w:rsidR="00994D60" w:rsidRPr="00994D60" w:rsidRDefault="00994D60" w:rsidP="00994D60">
      <w:pPr>
        <w:widowControl w:val="0"/>
        <w:spacing w:line="360" w:lineRule="auto"/>
        <w:jc w:val="center"/>
        <w:rPr>
          <w:noProof/>
          <w:szCs w:val="20"/>
          <w:lang w:eastAsia="fr-BE"/>
        </w:rPr>
      </w:pPr>
      <w:bookmarkStart w:id="104" w:name="_Toc437256650"/>
      <w:bookmarkStart w:id="105" w:name="_Toc445136085"/>
      <w:bookmarkStart w:id="106" w:name="_Toc445364705"/>
      <w:r w:rsidRPr="00994D60">
        <w:rPr>
          <w:noProof/>
          <w:szCs w:val="20"/>
          <w:lang w:eastAsia="fr-BE"/>
        </w:rPr>
        <w:t>ČLANAK 36.</w:t>
      </w:r>
    </w:p>
    <w:p w14:paraId="16EF6A72" w14:textId="77777777" w:rsidR="00994D60" w:rsidRPr="00994D60" w:rsidRDefault="00994D60" w:rsidP="00994D60">
      <w:pPr>
        <w:widowControl w:val="0"/>
        <w:spacing w:line="360" w:lineRule="auto"/>
        <w:jc w:val="center"/>
        <w:rPr>
          <w:noProof/>
          <w:szCs w:val="20"/>
          <w:lang w:eastAsia="fr-BE"/>
        </w:rPr>
      </w:pPr>
    </w:p>
    <w:p w14:paraId="16EF6A73" w14:textId="77777777" w:rsidR="00994D60" w:rsidRPr="00994D60" w:rsidRDefault="00994D60" w:rsidP="00994D60">
      <w:pPr>
        <w:widowControl w:val="0"/>
        <w:spacing w:line="360" w:lineRule="auto"/>
        <w:jc w:val="center"/>
        <w:rPr>
          <w:noProof/>
          <w:szCs w:val="20"/>
          <w:lang w:eastAsia="fr-BE"/>
        </w:rPr>
      </w:pPr>
      <w:r w:rsidRPr="00994D60">
        <w:rPr>
          <w:noProof/>
          <w:szCs w:val="20"/>
          <w:lang w:eastAsia="fr-BE"/>
        </w:rPr>
        <w:t>Civilno društvo</w:t>
      </w:r>
      <w:bookmarkEnd w:id="104"/>
      <w:bookmarkEnd w:id="105"/>
      <w:bookmarkEnd w:id="106"/>
    </w:p>
    <w:p w14:paraId="16EF6A74" w14:textId="77777777" w:rsidR="00994D60" w:rsidRPr="00994D60" w:rsidRDefault="00994D60" w:rsidP="00994D60">
      <w:pPr>
        <w:widowControl w:val="0"/>
        <w:spacing w:line="360" w:lineRule="auto"/>
        <w:jc w:val="center"/>
        <w:rPr>
          <w:noProof/>
          <w:szCs w:val="20"/>
          <w:lang w:eastAsia="fr-BE"/>
        </w:rPr>
      </w:pPr>
    </w:p>
    <w:p w14:paraId="16EF6A75" w14:textId="77777777" w:rsidR="00994D60" w:rsidRPr="00994D60" w:rsidRDefault="00994D60" w:rsidP="00994D60">
      <w:pPr>
        <w:widowControl w:val="0"/>
        <w:spacing w:line="360" w:lineRule="auto"/>
        <w:rPr>
          <w:noProof/>
          <w:szCs w:val="20"/>
          <w:lang w:eastAsia="fr-BE"/>
        </w:rPr>
      </w:pPr>
      <w:r w:rsidRPr="00994D60">
        <w:rPr>
          <w:noProof/>
          <w:szCs w:val="20"/>
          <w:lang w:eastAsia="fr-BE"/>
        </w:rPr>
        <w:t xml:space="preserve">Stranke prepoznaju potencijal doprinosa civilnog društva, uključujući akademsku zajednicu, </w:t>
      </w:r>
      <w:r w:rsidRPr="00994D60">
        <w:rPr>
          <w:szCs w:val="20"/>
          <w:lang w:eastAsia="fr-BE"/>
        </w:rPr>
        <w:t>skupine za strateško promišljanje</w:t>
      </w:r>
      <w:r w:rsidRPr="00994D60">
        <w:rPr>
          <w:noProof/>
          <w:szCs w:val="20"/>
          <w:lang w:eastAsia="fr-BE"/>
        </w:rPr>
        <w:t xml:space="preserve"> i medije, za ispunjavanje ciljeva ovog Sporazuma. Suglasne su promicati aktivnosti kojima se podržava snažnije sudjelovanje civilnog društva u oblikovanju i provedbi odgovarajućih razvojnih i sektorskih aktivnosti suradnje, među ostalim putem jačanja kapaciteta.</w:t>
      </w:r>
    </w:p>
    <w:p w14:paraId="16EF6A76" w14:textId="77777777" w:rsidR="00994D60" w:rsidRPr="00994D60" w:rsidRDefault="00994D60" w:rsidP="00994D60">
      <w:pPr>
        <w:widowControl w:val="0"/>
        <w:spacing w:line="360" w:lineRule="auto"/>
        <w:jc w:val="center"/>
        <w:rPr>
          <w:noProof/>
          <w:szCs w:val="20"/>
          <w:lang w:eastAsia="fr-BE"/>
        </w:rPr>
      </w:pPr>
    </w:p>
    <w:p w14:paraId="16EF6A77" w14:textId="77777777" w:rsidR="00994D60" w:rsidRPr="00994D60" w:rsidRDefault="00994D60" w:rsidP="00994D60">
      <w:pPr>
        <w:widowControl w:val="0"/>
        <w:spacing w:line="360" w:lineRule="auto"/>
        <w:jc w:val="center"/>
        <w:rPr>
          <w:noProof/>
          <w:szCs w:val="20"/>
          <w:lang w:eastAsia="fr-BE"/>
        </w:rPr>
      </w:pPr>
    </w:p>
    <w:p w14:paraId="16EF6A78" w14:textId="77777777" w:rsidR="00994D60" w:rsidRPr="00994D60" w:rsidRDefault="00994D60" w:rsidP="00994D60">
      <w:pPr>
        <w:widowControl w:val="0"/>
        <w:spacing w:line="360" w:lineRule="auto"/>
        <w:jc w:val="center"/>
        <w:rPr>
          <w:noProof/>
          <w:szCs w:val="20"/>
          <w:lang w:eastAsia="fr-BE"/>
        </w:rPr>
      </w:pPr>
      <w:bookmarkStart w:id="107" w:name="_Toc437256651"/>
      <w:bookmarkStart w:id="108" w:name="_Toc445136086"/>
      <w:bookmarkStart w:id="109" w:name="_Toc445364706"/>
      <w:r w:rsidRPr="00994D60">
        <w:rPr>
          <w:noProof/>
          <w:szCs w:val="20"/>
          <w:lang w:eastAsia="fr-BE"/>
        </w:rPr>
        <w:t>GLAVA IV.</w:t>
      </w:r>
    </w:p>
    <w:p w14:paraId="16EF6A79" w14:textId="77777777" w:rsidR="00994D60" w:rsidRPr="00994D60" w:rsidRDefault="00994D60" w:rsidP="00994D60">
      <w:pPr>
        <w:widowControl w:val="0"/>
        <w:spacing w:line="360" w:lineRule="auto"/>
        <w:jc w:val="center"/>
        <w:rPr>
          <w:noProof/>
          <w:szCs w:val="20"/>
          <w:lang w:eastAsia="fr-BE"/>
        </w:rPr>
      </w:pPr>
    </w:p>
    <w:p w14:paraId="16EF6A7A" w14:textId="77777777" w:rsidR="00994D60" w:rsidRPr="00994D60" w:rsidRDefault="00994D60" w:rsidP="00994D60">
      <w:pPr>
        <w:widowControl w:val="0"/>
        <w:spacing w:line="360" w:lineRule="auto"/>
        <w:jc w:val="center"/>
        <w:rPr>
          <w:noProof/>
          <w:szCs w:val="20"/>
          <w:lang w:eastAsia="fr-BE"/>
        </w:rPr>
      </w:pPr>
      <w:r w:rsidRPr="00994D60">
        <w:rPr>
          <w:noProof/>
          <w:szCs w:val="20"/>
          <w:lang w:eastAsia="fr-BE"/>
        </w:rPr>
        <w:t>DRUŠTVENI RAZVOJ I SOCIJALNA KOHEZIJA</w:t>
      </w:r>
      <w:bookmarkEnd w:id="107"/>
      <w:bookmarkEnd w:id="108"/>
      <w:bookmarkEnd w:id="109"/>
    </w:p>
    <w:p w14:paraId="16EF6A7B" w14:textId="77777777" w:rsidR="00994D60" w:rsidRPr="00994D60" w:rsidRDefault="00994D60" w:rsidP="00994D60">
      <w:pPr>
        <w:widowControl w:val="0"/>
        <w:spacing w:line="360" w:lineRule="auto"/>
        <w:jc w:val="center"/>
        <w:rPr>
          <w:noProof/>
          <w:szCs w:val="20"/>
          <w:lang w:eastAsia="fr-BE"/>
        </w:rPr>
      </w:pPr>
    </w:p>
    <w:p w14:paraId="16EF6A7C" w14:textId="77777777" w:rsidR="00994D60" w:rsidRPr="00994D60" w:rsidRDefault="00994D60" w:rsidP="00994D60">
      <w:pPr>
        <w:widowControl w:val="0"/>
        <w:spacing w:line="360" w:lineRule="auto"/>
        <w:jc w:val="center"/>
        <w:rPr>
          <w:noProof/>
          <w:szCs w:val="20"/>
          <w:lang w:eastAsia="fr-BE"/>
        </w:rPr>
      </w:pPr>
    </w:p>
    <w:p w14:paraId="16EF6A7D" w14:textId="77777777" w:rsidR="00994D60" w:rsidRPr="00994D60" w:rsidRDefault="00994D60" w:rsidP="00994D60">
      <w:pPr>
        <w:widowControl w:val="0"/>
        <w:spacing w:line="360" w:lineRule="auto"/>
        <w:jc w:val="center"/>
        <w:rPr>
          <w:noProof/>
          <w:szCs w:val="20"/>
          <w:lang w:eastAsia="fr-BE"/>
        </w:rPr>
      </w:pPr>
      <w:bookmarkStart w:id="110" w:name="_Toc437256652"/>
      <w:bookmarkStart w:id="111" w:name="_Toc445136087"/>
      <w:bookmarkStart w:id="112" w:name="_Toc445364707"/>
      <w:r w:rsidRPr="00994D60">
        <w:rPr>
          <w:noProof/>
          <w:szCs w:val="20"/>
          <w:lang w:eastAsia="fr-BE"/>
        </w:rPr>
        <w:t>ČLANAK 37.</w:t>
      </w:r>
    </w:p>
    <w:p w14:paraId="16EF6A7E" w14:textId="77777777" w:rsidR="00994D60" w:rsidRPr="00994D60" w:rsidRDefault="00994D60" w:rsidP="00994D60">
      <w:pPr>
        <w:widowControl w:val="0"/>
        <w:spacing w:line="360" w:lineRule="auto"/>
        <w:jc w:val="center"/>
        <w:rPr>
          <w:noProof/>
          <w:szCs w:val="20"/>
          <w:lang w:eastAsia="fr-BE"/>
        </w:rPr>
      </w:pPr>
    </w:p>
    <w:p w14:paraId="16EF6A7F" w14:textId="77777777" w:rsidR="00994D60" w:rsidRPr="00994D60" w:rsidRDefault="00994D60" w:rsidP="00994D60">
      <w:pPr>
        <w:widowControl w:val="0"/>
        <w:spacing w:line="360" w:lineRule="auto"/>
        <w:jc w:val="center"/>
        <w:rPr>
          <w:noProof/>
          <w:szCs w:val="20"/>
          <w:lang w:eastAsia="fr-BE"/>
        </w:rPr>
      </w:pPr>
      <w:r w:rsidRPr="00994D60">
        <w:rPr>
          <w:noProof/>
          <w:szCs w:val="20"/>
          <w:lang w:eastAsia="fr-BE"/>
        </w:rPr>
        <w:t>DRUŠTVENI RAZVOJ I SOCIJALNA KOHEZIJA</w:t>
      </w:r>
      <w:bookmarkEnd w:id="110"/>
      <w:bookmarkEnd w:id="111"/>
      <w:bookmarkEnd w:id="112"/>
    </w:p>
    <w:p w14:paraId="16EF6A80" w14:textId="77777777" w:rsidR="00994D60" w:rsidRPr="00994D60" w:rsidRDefault="00994D60" w:rsidP="00994D60">
      <w:pPr>
        <w:widowControl w:val="0"/>
        <w:spacing w:line="360" w:lineRule="auto"/>
        <w:rPr>
          <w:noProof/>
          <w:szCs w:val="20"/>
          <w:lang w:eastAsia="fr-BE"/>
        </w:rPr>
      </w:pPr>
    </w:p>
    <w:p w14:paraId="16EF6A81" w14:textId="77777777" w:rsidR="00994D60" w:rsidRPr="00994D60" w:rsidRDefault="00994D60" w:rsidP="00994D60">
      <w:pPr>
        <w:widowControl w:val="0"/>
        <w:spacing w:line="360" w:lineRule="auto"/>
        <w:rPr>
          <w:noProof/>
          <w:szCs w:val="20"/>
          <w:lang w:eastAsia="fr-BE"/>
        </w:rPr>
      </w:pPr>
      <w:r w:rsidRPr="00994D60">
        <w:rPr>
          <w:noProof/>
          <w:szCs w:val="20"/>
          <w:lang w:eastAsia="fr-BE"/>
        </w:rPr>
        <w:t>1.</w:t>
      </w:r>
      <w:r w:rsidRPr="00994D60">
        <w:rPr>
          <w:noProof/>
          <w:szCs w:val="20"/>
          <w:lang w:eastAsia="fr-BE"/>
        </w:rPr>
        <w:tab/>
        <w:t>Potvrđujući da bi društveni razvoj trebao napredovati usporedno s gospodarskim razvojem, stranke su suglasne surađivati na poboljšanju društvene kohezije smanjenjem siromaštva, nepravde, nejednakosti i socijalne isključenosti, posebno imajući u vidu ispunjavanje ciljeva Programa za održivi razvoj do 2030. i međunarodno dogovorenog cilja promicanja dostojanstvenog rada za sve. Da bi ostvarile ove ciljeve, stranke aktiviraju znatna financijska sredstva, kako na temelju suradnje tako i iz unutarnjih izvora.</w:t>
      </w:r>
    </w:p>
    <w:p w14:paraId="16EF6A82" w14:textId="77777777" w:rsidR="00994D60" w:rsidRPr="00994D60" w:rsidRDefault="00994D60" w:rsidP="00994D60">
      <w:pPr>
        <w:widowControl w:val="0"/>
        <w:spacing w:line="360" w:lineRule="auto"/>
        <w:rPr>
          <w:noProof/>
          <w:szCs w:val="20"/>
          <w:lang w:eastAsia="fr-BE"/>
        </w:rPr>
      </w:pPr>
    </w:p>
    <w:p w14:paraId="16EF6A83" w14:textId="77777777" w:rsidR="00994D60" w:rsidRPr="00994D60" w:rsidRDefault="00994D60" w:rsidP="00994D60">
      <w:pPr>
        <w:widowControl w:val="0"/>
        <w:spacing w:line="360" w:lineRule="auto"/>
        <w:rPr>
          <w:noProof/>
          <w:szCs w:val="20"/>
          <w:lang w:eastAsia="fr-BE"/>
        </w:rPr>
      </w:pPr>
      <w:r w:rsidRPr="00994D60">
        <w:rPr>
          <w:noProof/>
          <w:szCs w:val="20"/>
          <w:lang w:eastAsia="fr-BE"/>
        </w:rPr>
        <w:t>2.</w:t>
      </w:r>
      <w:r w:rsidRPr="00994D60">
        <w:rPr>
          <w:noProof/>
          <w:szCs w:val="20"/>
          <w:lang w:eastAsia="fr-BE"/>
        </w:rPr>
        <w:tab/>
        <w:t>U tu svrhu stranke surađuju kako bi promicale i razmjenjivale najbolje prakse s obzirom na:</w:t>
      </w:r>
    </w:p>
    <w:p w14:paraId="16EF6A84" w14:textId="77777777" w:rsidR="00994D60" w:rsidRPr="00994D60" w:rsidRDefault="00994D60" w:rsidP="00994D60">
      <w:pPr>
        <w:widowControl w:val="0"/>
        <w:spacing w:line="360" w:lineRule="auto"/>
        <w:rPr>
          <w:noProof/>
          <w:szCs w:val="20"/>
          <w:lang w:eastAsia="fr-BE"/>
        </w:rPr>
      </w:pPr>
    </w:p>
    <w:p w14:paraId="16EF6A85" w14:textId="77777777" w:rsidR="00994D60" w:rsidRPr="00994D60" w:rsidRDefault="00994D60" w:rsidP="00994D60">
      <w:pPr>
        <w:widowControl w:val="0"/>
        <w:spacing w:line="360" w:lineRule="auto"/>
        <w:ind w:left="567" w:hanging="567"/>
        <w:rPr>
          <w:noProof/>
          <w:szCs w:val="20"/>
          <w:lang w:eastAsia="fr-BE"/>
        </w:rPr>
      </w:pPr>
      <w:r w:rsidRPr="00994D60">
        <w:rPr>
          <w:noProof/>
          <w:szCs w:val="20"/>
          <w:lang w:eastAsia="fr-BE"/>
        </w:rPr>
        <w:t>(a)</w:t>
      </w:r>
      <w:r w:rsidRPr="00994D60">
        <w:rPr>
          <w:noProof/>
          <w:szCs w:val="20"/>
          <w:lang w:eastAsia="fr-BE"/>
        </w:rPr>
        <w:tab/>
        <w:t>gospodarske politike s društvenom vizijom usmjerenom prema uključivijem društvu s boljom raspodjelom dohotka kako bi se smanjila nejednakost i nepravednost;</w:t>
      </w:r>
    </w:p>
    <w:p w14:paraId="16EF6A86" w14:textId="77777777" w:rsidR="00994D60" w:rsidRPr="00994D60" w:rsidRDefault="00994D60" w:rsidP="00994D60">
      <w:pPr>
        <w:widowControl w:val="0"/>
        <w:spacing w:line="360" w:lineRule="auto"/>
        <w:ind w:left="567" w:hanging="567"/>
        <w:rPr>
          <w:noProof/>
          <w:szCs w:val="20"/>
          <w:lang w:eastAsia="fr-BE"/>
        </w:rPr>
      </w:pPr>
    </w:p>
    <w:p w14:paraId="16EF6A87" w14:textId="77777777" w:rsidR="00994D60" w:rsidRPr="00994D60" w:rsidRDefault="00994D60" w:rsidP="00994D60">
      <w:pPr>
        <w:widowControl w:val="0"/>
        <w:spacing w:line="360" w:lineRule="auto"/>
        <w:ind w:left="567" w:hanging="567"/>
        <w:rPr>
          <w:noProof/>
          <w:szCs w:val="20"/>
          <w:lang w:eastAsia="fr-BE"/>
        </w:rPr>
      </w:pPr>
      <w:r w:rsidRPr="00994D60">
        <w:rPr>
          <w:noProof/>
          <w:szCs w:val="20"/>
          <w:lang w:eastAsia="fr-BE"/>
        </w:rPr>
        <w:t>(b)</w:t>
      </w:r>
      <w:r w:rsidRPr="00994D60">
        <w:rPr>
          <w:noProof/>
          <w:szCs w:val="20"/>
          <w:lang w:eastAsia="fr-BE"/>
        </w:rPr>
        <w:tab/>
        <w:t>trgovinske i ulagačke politike, imajući na umu vezu između trgovine i održivog razvoja, pravednu trgovinu, razvoj ruralnih i urbanih državnih i nedržavnih poduzeća i njihove predstavničke organizacije te društvenu odgovornost poduzeća;</w:t>
      </w:r>
    </w:p>
    <w:p w14:paraId="16EF6A88" w14:textId="77777777" w:rsidR="00994D60" w:rsidRPr="00994D60" w:rsidRDefault="00994D60" w:rsidP="00994D60">
      <w:pPr>
        <w:widowControl w:val="0"/>
        <w:spacing w:line="360" w:lineRule="auto"/>
        <w:ind w:left="567" w:hanging="567"/>
        <w:rPr>
          <w:noProof/>
          <w:szCs w:val="20"/>
          <w:lang w:eastAsia="fr-BE"/>
        </w:rPr>
      </w:pPr>
    </w:p>
    <w:p w14:paraId="16EF6A89" w14:textId="77777777" w:rsidR="00994D60" w:rsidRPr="00994D60" w:rsidRDefault="00994D60" w:rsidP="00994D60">
      <w:pPr>
        <w:widowControl w:val="0"/>
        <w:spacing w:line="360" w:lineRule="auto"/>
        <w:ind w:left="567" w:hanging="567"/>
        <w:rPr>
          <w:noProof/>
          <w:szCs w:val="20"/>
          <w:lang w:eastAsia="fr-BE"/>
        </w:rPr>
      </w:pPr>
      <w:r w:rsidRPr="00994D60">
        <w:rPr>
          <w:noProof/>
          <w:szCs w:val="20"/>
          <w:lang w:eastAsia="fr-BE"/>
        </w:rPr>
        <w:t>(c)</w:t>
      </w:r>
      <w:r w:rsidRPr="00994D60">
        <w:rPr>
          <w:noProof/>
          <w:szCs w:val="20"/>
          <w:lang w:eastAsia="fr-BE"/>
        </w:rPr>
        <w:tab/>
        <w:t>pravične i dobre fiskalne politike, omogućavajući bolju raspodjelu bogatstva i osiguravajući odgovarajuće razine socijalnih izdataka;</w:t>
      </w:r>
    </w:p>
    <w:p w14:paraId="16EF6A8A" w14:textId="77777777" w:rsidR="00994D60" w:rsidRPr="00994D60" w:rsidRDefault="00994D60" w:rsidP="00994D60">
      <w:pPr>
        <w:widowControl w:val="0"/>
        <w:spacing w:line="360" w:lineRule="auto"/>
        <w:ind w:left="567" w:hanging="567"/>
        <w:rPr>
          <w:noProof/>
          <w:szCs w:val="20"/>
          <w:lang w:eastAsia="fr-BE"/>
        </w:rPr>
      </w:pPr>
    </w:p>
    <w:p w14:paraId="16EF6A8B" w14:textId="77777777" w:rsidR="00994D60" w:rsidRPr="00994D60" w:rsidRDefault="00994D60" w:rsidP="00994D60">
      <w:pPr>
        <w:widowControl w:val="0"/>
        <w:spacing w:line="360" w:lineRule="auto"/>
        <w:ind w:left="567" w:hanging="567"/>
        <w:rPr>
          <w:noProof/>
          <w:szCs w:val="20"/>
          <w:lang w:eastAsia="fr-BE"/>
        </w:rPr>
      </w:pPr>
      <w:r w:rsidRPr="00994D60">
        <w:rPr>
          <w:noProof/>
          <w:szCs w:val="20"/>
          <w:lang w:eastAsia="fr-BE"/>
        </w:rPr>
        <w:t>(d)</w:t>
      </w:r>
      <w:r w:rsidRPr="00994D60">
        <w:rPr>
          <w:noProof/>
          <w:szCs w:val="20"/>
          <w:lang w:eastAsia="fr-BE"/>
        </w:rPr>
        <w:tab/>
        <w:t>učinkovite javne socijalne izdatke povezane s jasno utvrđenim socijalnim ciljevima, uz prelazak na pristup usmjeren na rezultate;</w:t>
      </w:r>
    </w:p>
    <w:p w14:paraId="16EF6A8C" w14:textId="77777777" w:rsidR="00994D60" w:rsidRPr="00994D60" w:rsidRDefault="00994D60" w:rsidP="00994D60">
      <w:pPr>
        <w:widowControl w:val="0"/>
        <w:spacing w:line="360" w:lineRule="auto"/>
        <w:ind w:left="567" w:hanging="567"/>
        <w:rPr>
          <w:noProof/>
          <w:szCs w:val="20"/>
          <w:lang w:eastAsia="fr-BE"/>
        </w:rPr>
      </w:pPr>
    </w:p>
    <w:p w14:paraId="16EF6A8D" w14:textId="77777777" w:rsidR="00994D60" w:rsidRPr="00994D60" w:rsidRDefault="00994D60" w:rsidP="00994D60">
      <w:pPr>
        <w:widowControl w:val="0"/>
        <w:spacing w:line="360" w:lineRule="auto"/>
        <w:ind w:left="567" w:hanging="567"/>
        <w:rPr>
          <w:noProof/>
          <w:szCs w:val="20"/>
          <w:lang w:eastAsia="fr-BE"/>
        </w:rPr>
      </w:pPr>
      <w:r w:rsidRPr="00994D60">
        <w:rPr>
          <w:noProof/>
          <w:szCs w:val="20"/>
          <w:lang w:eastAsia="fr-BE"/>
        </w:rPr>
        <w:t>(e)</w:t>
      </w:r>
      <w:r w:rsidRPr="00994D60">
        <w:rPr>
          <w:noProof/>
          <w:szCs w:val="20"/>
          <w:lang w:eastAsia="fr-BE"/>
        </w:rPr>
        <w:tab/>
        <w:t>poboljšanje i konsolidaciju djelotvornih socijalnih politika i pravičan pristup socijalnim uslugama za sve u različitim sektorima, kao što su područja obrazovanja, zdravstva, prehrane, sanitarnih uvjeta, stanovanja, pravosuđa i socijalne sigurnosti;</w:t>
      </w:r>
    </w:p>
    <w:p w14:paraId="16EF6A8E" w14:textId="77777777" w:rsidR="00994D60" w:rsidRPr="00994D60" w:rsidRDefault="00994D60" w:rsidP="00994D60">
      <w:pPr>
        <w:widowControl w:val="0"/>
        <w:spacing w:line="360" w:lineRule="auto"/>
        <w:ind w:left="567" w:hanging="567"/>
        <w:rPr>
          <w:noProof/>
          <w:szCs w:val="20"/>
          <w:lang w:eastAsia="fr-BE"/>
        </w:rPr>
      </w:pPr>
    </w:p>
    <w:p w14:paraId="16EF6A8F" w14:textId="77777777" w:rsidR="00994D60" w:rsidRPr="00994D60" w:rsidRDefault="00994D60" w:rsidP="00994D60">
      <w:pPr>
        <w:widowControl w:val="0"/>
        <w:spacing w:line="360" w:lineRule="auto"/>
        <w:ind w:left="567" w:hanging="567"/>
        <w:rPr>
          <w:noProof/>
          <w:szCs w:val="20"/>
          <w:lang w:eastAsia="fr-BE"/>
        </w:rPr>
      </w:pPr>
      <w:r w:rsidRPr="00994D60">
        <w:rPr>
          <w:noProof/>
          <w:szCs w:val="20"/>
          <w:lang w:eastAsia="fr-BE"/>
        </w:rPr>
        <w:t>(f)</w:t>
      </w:r>
      <w:r w:rsidRPr="00994D60">
        <w:rPr>
          <w:noProof/>
          <w:szCs w:val="20"/>
          <w:lang w:eastAsia="fr-BE"/>
        </w:rPr>
        <w:tab/>
        <w:t>politike zapošljavanja usmjerene na dostojanstven rad za sve u skladu s međunarodnim i nacionalnim standardima u području rada te stvaranje gospodarskih prilika s posebnim naglaskom na najsiromašnije i najranjivije skupine te regije u najnepovoljnijem položaju;</w:t>
      </w:r>
    </w:p>
    <w:p w14:paraId="16EF6A90" w14:textId="77777777" w:rsidR="00994D60" w:rsidRPr="00994D60" w:rsidRDefault="00994D60" w:rsidP="00994D60">
      <w:pPr>
        <w:widowControl w:val="0"/>
        <w:spacing w:line="360" w:lineRule="auto"/>
        <w:ind w:left="567" w:hanging="567"/>
        <w:rPr>
          <w:noProof/>
          <w:szCs w:val="20"/>
          <w:lang w:eastAsia="fr-BE"/>
        </w:rPr>
      </w:pPr>
    </w:p>
    <w:p w14:paraId="16EF6A91" w14:textId="77777777" w:rsidR="00994D60" w:rsidRPr="00994D60" w:rsidRDefault="00994D60" w:rsidP="00994D60">
      <w:pPr>
        <w:widowControl w:val="0"/>
        <w:spacing w:line="360" w:lineRule="auto"/>
        <w:ind w:left="567" w:hanging="567"/>
        <w:rPr>
          <w:noProof/>
          <w:szCs w:val="20"/>
          <w:lang w:eastAsia="fr-BE"/>
        </w:rPr>
      </w:pPr>
      <w:r w:rsidRPr="00994D60">
        <w:rPr>
          <w:noProof/>
          <w:szCs w:val="20"/>
          <w:lang w:eastAsia="fr-BE"/>
        </w:rPr>
        <w:t>(g)</w:t>
      </w:r>
      <w:r w:rsidRPr="00994D60">
        <w:rPr>
          <w:noProof/>
          <w:szCs w:val="20"/>
          <w:lang w:eastAsia="fr-BE"/>
        </w:rPr>
        <w:tab/>
        <w:t xml:space="preserve">uključivije i sveobuhvatne sheme socijalne zaštite, među ostalim uzimajući u obzir mirovine, zdravstvo, nezgode i nezaposlenost, na temelju načela solidarnosti i načela nediskriminacije; </w:t>
      </w:r>
    </w:p>
    <w:p w14:paraId="16EF6A92" w14:textId="77777777" w:rsidR="00994D60" w:rsidRPr="00994D60" w:rsidRDefault="00994D60" w:rsidP="00994D60">
      <w:pPr>
        <w:widowControl w:val="0"/>
        <w:spacing w:line="360" w:lineRule="auto"/>
        <w:ind w:left="567" w:hanging="567"/>
        <w:rPr>
          <w:noProof/>
          <w:szCs w:val="20"/>
          <w:lang w:eastAsia="fr-BE"/>
        </w:rPr>
      </w:pPr>
    </w:p>
    <w:p w14:paraId="16EF6A93" w14:textId="77777777" w:rsidR="00994D60" w:rsidRPr="00994D60" w:rsidRDefault="00994D60" w:rsidP="00994D60">
      <w:pPr>
        <w:widowControl w:val="0"/>
        <w:spacing w:line="360" w:lineRule="auto"/>
        <w:ind w:left="567" w:hanging="567"/>
        <w:rPr>
          <w:noProof/>
          <w:szCs w:val="20"/>
          <w:lang w:eastAsia="fr-BE"/>
        </w:rPr>
      </w:pPr>
      <w:r w:rsidRPr="00994D60">
        <w:rPr>
          <w:noProof/>
          <w:szCs w:val="20"/>
          <w:lang w:eastAsia="fr-BE"/>
        </w:rPr>
        <w:t>(h)</w:t>
      </w:r>
      <w:r w:rsidRPr="00994D60">
        <w:rPr>
          <w:noProof/>
          <w:szCs w:val="20"/>
          <w:lang w:eastAsia="fr-BE"/>
        </w:rPr>
        <w:tab/>
        <w:t>strategije i politike za borbu protiv ksenofobije i diskriminacije na temelju, među ostalim, spola, rase, uvjerenja, etničkog podrijetla ili invaliditeta;</w:t>
      </w:r>
    </w:p>
    <w:p w14:paraId="16EF6A94" w14:textId="77777777" w:rsidR="00994D60" w:rsidRPr="00994D60" w:rsidRDefault="00994D60" w:rsidP="00994D60">
      <w:pPr>
        <w:widowControl w:val="0"/>
        <w:spacing w:line="360" w:lineRule="auto"/>
        <w:ind w:left="567" w:hanging="567"/>
        <w:rPr>
          <w:noProof/>
          <w:szCs w:val="20"/>
          <w:lang w:eastAsia="fr-BE"/>
        </w:rPr>
      </w:pPr>
    </w:p>
    <w:p w14:paraId="16EF6A95" w14:textId="77777777" w:rsidR="00994D60" w:rsidRPr="00994D60" w:rsidRDefault="00994D60" w:rsidP="00994D60">
      <w:pPr>
        <w:widowControl w:val="0"/>
        <w:spacing w:line="360" w:lineRule="auto"/>
        <w:ind w:left="567" w:hanging="567"/>
        <w:rPr>
          <w:noProof/>
          <w:szCs w:val="20"/>
          <w:lang w:eastAsia="fr-BE"/>
        </w:rPr>
      </w:pPr>
      <w:r w:rsidRPr="00994D60">
        <w:rPr>
          <w:noProof/>
          <w:szCs w:val="20"/>
          <w:lang w:eastAsia="fr-BE"/>
        </w:rPr>
        <w:t>(i)</w:t>
      </w:r>
      <w:r w:rsidRPr="00994D60">
        <w:rPr>
          <w:noProof/>
          <w:szCs w:val="20"/>
          <w:lang w:eastAsia="fr-BE"/>
        </w:rPr>
        <w:tab/>
        <w:t>posebne politike i programe namijenjene mladima s ciljem promicanja njihove potpune integracije u gospodarski, politički i društveni život.</w:t>
      </w:r>
    </w:p>
    <w:p w14:paraId="16EF6A96" w14:textId="77777777" w:rsidR="00994D60" w:rsidRPr="00994D60" w:rsidRDefault="00994D60" w:rsidP="00994D60">
      <w:pPr>
        <w:widowControl w:val="0"/>
        <w:spacing w:line="360" w:lineRule="auto"/>
        <w:rPr>
          <w:noProof/>
          <w:szCs w:val="20"/>
          <w:lang w:eastAsia="fr-BE"/>
        </w:rPr>
      </w:pPr>
    </w:p>
    <w:p w14:paraId="16EF6A97" w14:textId="77777777" w:rsidR="00994D60" w:rsidRPr="00994D60" w:rsidRDefault="00994D60" w:rsidP="00994D60">
      <w:pPr>
        <w:widowControl w:val="0"/>
        <w:spacing w:line="360" w:lineRule="auto"/>
        <w:rPr>
          <w:noProof/>
          <w:szCs w:val="20"/>
          <w:lang w:eastAsia="fr-BE"/>
        </w:rPr>
      </w:pPr>
      <w:r w:rsidRPr="00994D60">
        <w:rPr>
          <w:noProof/>
          <w:szCs w:val="20"/>
          <w:lang w:eastAsia="fr-BE"/>
        </w:rPr>
        <w:t>3.</w:t>
      </w:r>
      <w:r w:rsidRPr="00994D60">
        <w:rPr>
          <w:noProof/>
          <w:szCs w:val="20"/>
          <w:lang w:eastAsia="fr-BE"/>
        </w:rPr>
        <w:tab/>
        <w:t>Stranke su suglasne poticati razmjenu informacija i iskustava o aspektima društvenog razvoja i kohezije unutarnjih planova ili programa.</w:t>
      </w:r>
    </w:p>
    <w:p w14:paraId="16EF6A98" w14:textId="77777777" w:rsidR="00994D60" w:rsidRPr="00994D60" w:rsidRDefault="00994D60" w:rsidP="00994D60">
      <w:pPr>
        <w:widowControl w:val="0"/>
        <w:spacing w:line="360" w:lineRule="auto"/>
        <w:jc w:val="center"/>
        <w:rPr>
          <w:noProof/>
          <w:szCs w:val="20"/>
          <w:lang w:eastAsia="fr-BE"/>
        </w:rPr>
      </w:pPr>
    </w:p>
    <w:p w14:paraId="16EF6A99" w14:textId="77777777" w:rsidR="00994D60" w:rsidRPr="00994D60" w:rsidRDefault="00994D60" w:rsidP="00994D60">
      <w:pPr>
        <w:widowControl w:val="0"/>
        <w:spacing w:line="360" w:lineRule="auto"/>
        <w:jc w:val="center"/>
        <w:rPr>
          <w:noProof/>
          <w:szCs w:val="20"/>
          <w:lang w:eastAsia="fr-BE"/>
        </w:rPr>
      </w:pPr>
    </w:p>
    <w:p w14:paraId="16EF6A9A" w14:textId="77777777" w:rsidR="00994D60" w:rsidRPr="00994D60" w:rsidRDefault="00994D60" w:rsidP="00994D60">
      <w:pPr>
        <w:widowControl w:val="0"/>
        <w:spacing w:line="360" w:lineRule="auto"/>
        <w:jc w:val="center"/>
        <w:rPr>
          <w:noProof/>
          <w:szCs w:val="20"/>
          <w:lang w:eastAsia="fr-BE"/>
        </w:rPr>
      </w:pPr>
      <w:bookmarkStart w:id="113" w:name="_Toc437256653"/>
      <w:bookmarkStart w:id="114" w:name="_Toc445136088"/>
      <w:bookmarkStart w:id="115" w:name="_Toc445364708"/>
      <w:r w:rsidRPr="00994D60">
        <w:rPr>
          <w:noProof/>
          <w:szCs w:val="20"/>
          <w:lang w:eastAsia="fr-BE"/>
        </w:rPr>
        <w:t>ČLANAK 38.</w:t>
      </w:r>
    </w:p>
    <w:p w14:paraId="16EF6A9B" w14:textId="77777777" w:rsidR="00994D60" w:rsidRPr="00994D60" w:rsidRDefault="00994D60" w:rsidP="00994D60">
      <w:pPr>
        <w:widowControl w:val="0"/>
        <w:spacing w:line="360" w:lineRule="auto"/>
        <w:jc w:val="center"/>
        <w:rPr>
          <w:noProof/>
          <w:szCs w:val="20"/>
          <w:lang w:eastAsia="fr-BE"/>
        </w:rPr>
      </w:pPr>
    </w:p>
    <w:p w14:paraId="16EF6A9C" w14:textId="77777777" w:rsidR="00994D60" w:rsidRPr="00994D60" w:rsidRDefault="00994D60" w:rsidP="00994D60">
      <w:pPr>
        <w:widowControl w:val="0"/>
        <w:spacing w:line="360" w:lineRule="auto"/>
        <w:jc w:val="center"/>
        <w:rPr>
          <w:noProof/>
          <w:szCs w:val="20"/>
          <w:lang w:eastAsia="fr-BE"/>
        </w:rPr>
      </w:pPr>
      <w:r w:rsidRPr="00994D60">
        <w:rPr>
          <w:noProof/>
          <w:szCs w:val="20"/>
          <w:lang w:eastAsia="fr-BE"/>
        </w:rPr>
        <w:t>Zapošljavanje i socijalna zaštita</w:t>
      </w:r>
      <w:bookmarkEnd w:id="113"/>
      <w:bookmarkEnd w:id="114"/>
      <w:bookmarkEnd w:id="115"/>
    </w:p>
    <w:p w14:paraId="16EF6A9D" w14:textId="77777777" w:rsidR="00994D60" w:rsidRPr="00994D60" w:rsidRDefault="00994D60" w:rsidP="00994D60">
      <w:pPr>
        <w:widowControl w:val="0"/>
        <w:spacing w:line="360" w:lineRule="auto"/>
        <w:rPr>
          <w:noProof/>
          <w:szCs w:val="20"/>
          <w:lang w:eastAsia="fr-BE"/>
        </w:rPr>
      </w:pPr>
    </w:p>
    <w:p w14:paraId="16EF6A9E" w14:textId="77777777" w:rsidR="00994D60" w:rsidRPr="00994D60" w:rsidRDefault="00994D60" w:rsidP="00994D60">
      <w:pPr>
        <w:widowControl w:val="0"/>
        <w:spacing w:line="360" w:lineRule="auto"/>
        <w:rPr>
          <w:noProof/>
          <w:szCs w:val="20"/>
          <w:lang w:eastAsia="fr-BE"/>
        </w:rPr>
      </w:pPr>
      <w:r w:rsidRPr="00994D60">
        <w:rPr>
          <w:noProof/>
          <w:szCs w:val="20"/>
          <w:lang w:eastAsia="fr-BE"/>
        </w:rPr>
        <w:t>Stranke su suglasne surađivati kako bi promicale zapošljavanje i socijalnu zaštitu mjerama i programima posebno namijenjenima:</w:t>
      </w:r>
    </w:p>
    <w:p w14:paraId="16EF6A9F" w14:textId="77777777" w:rsidR="00994D60" w:rsidRPr="00994D60" w:rsidRDefault="00994D60" w:rsidP="00994D60">
      <w:pPr>
        <w:widowControl w:val="0"/>
        <w:spacing w:line="360" w:lineRule="auto"/>
        <w:rPr>
          <w:noProof/>
          <w:szCs w:val="20"/>
          <w:lang w:eastAsia="fr-BE"/>
        </w:rPr>
      </w:pPr>
    </w:p>
    <w:p w14:paraId="16EF6AA0" w14:textId="77777777" w:rsidR="00994D60" w:rsidRPr="00994D60" w:rsidRDefault="00994D60" w:rsidP="00994D60">
      <w:pPr>
        <w:widowControl w:val="0"/>
        <w:spacing w:line="360" w:lineRule="auto"/>
        <w:ind w:left="567" w:hanging="567"/>
        <w:rPr>
          <w:noProof/>
          <w:szCs w:val="20"/>
          <w:lang w:eastAsia="fr-BE"/>
        </w:rPr>
      </w:pPr>
      <w:r w:rsidRPr="00994D60">
        <w:rPr>
          <w:noProof/>
          <w:szCs w:val="20"/>
          <w:lang w:eastAsia="fr-BE"/>
        </w:rPr>
        <w:t>(a)</w:t>
      </w:r>
      <w:r w:rsidRPr="00994D60">
        <w:rPr>
          <w:noProof/>
          <w:szCs w:val="20"/>
          <w:lang w:eastAsia="fr-BE"/>
        </w:rPr>
        <w:tab/>
        <w:t>osiguravanju dostojanstvenog rada za sve;</w:t>
      </w:r>
    </w:p>
    <w:p w14:paraId="16EF6AA1" w14:textId="77777777" w:rsidR="00994D60" w:rsidRPr="00994D60" w:rsidRDefault="00994D60" w:rsidP="00994D60">
      <w:pPr>
        <w:widowControl w:val="0"/>
        <w:spacing w:line="360" w:lineRule="auto"/>
        <w:ind w:left="567" w:hanging="567"/>
        <w:rPr>
          <w:noProof/>
          <w:szCs w:val="20"/>
          <w:lang w:eastAsia="fr-BE"/>
        </w:rPr>
      </w:pPr>
    </w:p>
    <w:p w14:paraId="16EF6AA2" w14:textId="77777777" w:rsidR="00994D60" w:rsidRPr="00994D60" w:rsidRDefault="00994D60" w:rsidP="00994D60">
      <w:pPr>
        <w:widowControl w:val="0"/>
        <w:spacing w:line="360" w:lineRule="auto"/>
        <w:ind w:left="567" w:hanging="567"/>
        <w:rPr>
          <w:noProof/>
          <w:szCs w:val="20"/>
          <w:lang w:eastAsia="fr-BE"/>
        </w:rPr>
      </w:pPr>
      <w:r w:rsidRPr="00994D60">
        <w:rPr>
          <w:noProof/>
          <w:szCs w:val="20"/>
          <w:lang w:eastAsia="fr-BE"/>
        </w:rPr>
        <w:t>(b)</w:t>
      </w:r>
      <w:r w:rsidRPr="00994D60">
        <w:rPr>
          <w:noProof/>
          <w:szCs w:val="20"/>
          <w:lang w:eastAsia="fr-BE"/>
        </w:rPr>
        <w:tab/>
        <w:t>stvaranju uključivijih tržišta rada koja dobro funkcioniraju;</w:t>
      </w:r>
    </w:p>
    <w:p w14:paraId="16EF6AA3" w14:textId="77777777" w:rsidR="00994D60" w:rsidRPr="00994D60" w:rsidRDefault="00994D60" w:rsidP="00994D60">
      <w:pPr>
        <w:widowControl w:val="0"/>
        <w:spacing w:line="360" w:lineRule="auto"/>
        <w:ind w:left="567" w:hanging="567"/>
        <w:rPr>
          <w:noProof/>
          <w:szCs w:val="20"/>
          <w:lang w:eastAsia="fr-BE"/>
        </w:rPr>
      </w:pPr>
    </w:p>
    <w:p w14:paraId="16EF6AA4" w14:textId="77777777" w:rsidR="00994D60" w:rsidRPr="00994D60" w:rsidRDefault="00994D60" w:rsidP="00994D60">
      <w:pPr>
        <w:widowControl w:val="0"/>
        <w:spacing w:line="360" w:lineRule="auto"/>
        <w:ind w:left="567" w:hanging="567"/>
        <w:rPr>
          <w:noProof/>
          <w:szCs w:val="20"/>
          <w:lang w:eastAsia="fr-BE"/>
        </w:rPr>
      </w:pPr>
      <w:r w:rsidRPr="00994D60">
        <w:rPr>
          <w:noProof/>
          <w:szCs w:val="20"/>
          <w:lang w:eastAsia="fr-BE"/>
        </w:rPr>
        <w:t>(c)</w:t>
      </w:r>
      <w:r w:rsidRPr="00994D60">
        <w:rPr>
          <w:noProof/>
          <w:szCs w:val="20"/>
          <w:lang w:eastAsia="fr-BE"/>
        </w:rPr>
        <w:tab/>
        <w:t>proširenju opsega socijalne zaštite;</w:t>
      </w:r>
    </w:p>
    <w:p w14:paraId="16EF6AA5" w14:textId="77777777" w:rsidR="00994D60" w:rsidRPr="00994D60" w:rsidRDefault="00994D60" w:rsidP="00994D60">
      <w:pPr>
        <w:widowControl w:val="0"/>
        <w:spacing w:line="360" w:lineRule="auto"/>
        <w:ind w:left="567" w:hanging="567"/>
        <w:rPr>
          <w:noProof/>
          <w:szCs w:val="20"/>
          <w:lang w:eastAsia="fr-BE"/>
        </w:rPr>
      </w:pPr>
    </w:p>
    <w:p w14:paraId="16EF6AA6" w14:textId="77777777" w:rsidR="00994D60" w:rsidRPr="00994D60" w:rsidRDefault="00994D60" w:rsidP="00994D60">
      <w:pPr>
        <w:widowControl w:val="0"/>
        <w:spacing w:line="360" w:lineRule="auto"/>
        <w:ind w:left="567" w:hanging="567"/>
        <w:rPr>
          <w:noProof/>
          <w:szCs w:val="20"/>
          <w:lang w:eastAsia="fr-BE"/>
        </w:rPr>
      </w:pPr>
      <w:r w:rsidRPr="00994D60">
        <w:rPr>
          <w:noProof/>
          <w:szCs w:val="20"/>
          <w:lang w:eastAsia="fr-BE"/>
        </w:rPr>
        <w:t>(d)</w:t>
      </w:r>
      <w:r w:rsidRPr="00994D60">
        <w:rPr>
          <w:noProof/>
          <w:szCs w:val="20"/>
          <w:lang w:eastAsia="fr-BE"/>
        </w:rPr>
        <w:tab/>
        <w:t>promicanju socijalnog dijaloga;</w:t>
      </w:r>
    </w:p>
    <w:p w14:paraId="16EF6AA7" w14:textId="77777777" w:rsidR="00994D60" w:rsidRPr="00994D60" w:rsidRDefault="00994D60" w:rsidP="00994D60">
      <w:pPr>
        <w:widowControl w:val="0"/>
        <w:spacing w:line="360" w:lineRule="auto"/>
        <w:ind w:left="567" w:hanging="567"/>
        <w:rPr>
          <w:noProof/>
          <w:szCs w:val="20"/>
          <w:lang w:eastAsia="fr-BE"/>
        </w:rPr>
      </w:pPr>
    </w:p>
    <w:p w14:paraId="16EF6AA8" w14:textId="77777777" w:rsidR="00994D60" w:rsidRPr="00994D60" w:rsidRDefault="00994D60" w:rsidP="00994D60">
      <w:pPr>
        <w:widowControl w:val="0"/>
        <w:spacing w:line="360" w:lineRule="auto"/>
        <w:ind w:left="567" w:hanging="567"/>
        <w:rPr>
          <w:noProof/>
          <w:szCs w:val="20"/>
          <w:lang w:eastAsia="fr-BE"/>
        </w:rPr>
      </w:pPr>
      <w:r w:rsidRPr="00994D60">
        <w:rPr>
          <w:noProof/>
          <w:szCs w:val="20"/>
          <w:lang w:eastAsia="fr-BE"/>
        </w:rPr>
        <w:t>(e)</w:t>
      </w:r>
      <w:r w:rsidRPr="00994D60">
        <w:rPr>
          <w:noProof/>
          <w:szCs w:val="20"/>
          <w:lang w:eastAsia="fr-BE"/>
        </w:rPr>
        <w:tab/>
        <w:t>osiguravanju poštovanja temeljnih standarda rada utvrđenih u konvencijama Međunarodne organizacije rada;</w:t>
      </w:r>
    </w:p>
    <w:p w14:paraId="16EF6AA9" w14:textId="77777777" w:rsidR="00994D60" w:rsidRPr="00994D60" w:rsidRDefault="00994D60" w:rsidP="00994D60">
      <w:pPr>
        <w:widowControl w:val="0"/>
        <w:spacing w:line="360" w:lineRule="auto"/>
        <w:ind w:left="567" w:hanging="567"/>
        <w:rPr>
          <w:noProof/>
          <w:szCs w:val="20"/>
          <w:lang w:eastAsia="fr-BE"/>
        </w:rPr>
      </w:pPr>
    </w:p>
    <w:p w14:paraId="16EF6AAA" w14:textId="77777777" w:rsidR="00994D60" w:rsidRPr="00994D60" w:rsidRDefault="00994D60" w:rsidP="00994D60">
      <w:pPr>
        <w:widowControl w:val="0"/>
        <w:spacing w:line="360" w:lineRule="auto"/>
        <w:ind w:left="567" w:hanging="567"/>
        <w:rPr>
          <w:noProof/>
          <w:szCs w:val="20"/>
          <w:lang w:eastAsia="fr-BE"/>
        </w:rPr>
      </w:pPr>
      <w:r w:rsidRPr="00994D60">
        <w:rPr>
          <w:noProof/>
          <w:szCs w:val="20"/>
          <w:lang w:eastAsia="fr-BE"/>
        </w:rPr>
        <w:t>(f)</w:t>
      </w:r>
      <w:r w:rsidRPr="00994D60">
        <w:rPr>
          <w:noProof/>
          <w:szCs w:val="20"/>
          <w:lang w:eastAsia="fr-BE"/>
        </w:rPr>
        <w:tab/>
        <w:t>rješavanju pitanja koja se odnose na neformalnu ekonomiju;</w:t>
      </w:r>
    </w:p>
    <w:p w14:paraId="16EF6AAB" w14:textId="77777777" w:rsidR="00994D60" w:rsidRPr="00994D60" w:rsidRDefault="00994D60" w:rsidP="00994D60">
      <w:pPr>
        <w:widowControl w:val="0"/>
        <w:spacing w:line="360" w:lineRule="auto"/>
        <w:ind w:left="567" w:hanging="567"/>
        <w:rPr>
          <w:noProof/>
          <w:szCs w:val="20"/>
          <w:lang w:eastAsia="fr-BE"/>
        </w:rPr>
      </w:pPr>
    </w:p>
    <w:p w14:paraId="16EF6AAC" w14:textId="77777777" w:rsidR="00994D60" w:rsidRPr="00994D60" w:rsidRDefault="00994D60" w:rsidP="00994D60">
      <w:pPr>
        <w:widowControl w:val="0"/>
        <w:spacing w:line="360" w:lineRule="auto"/>
        <w:ind w:left="567" w:hanging="567"/>
        <w:rPr>
          <w:noProof/>
          <w:szCs w:val="20"/>
          <w:lang w:eastAsia="fr-BE"/>
        </w:rPr>
      </w:pPr>
      <w:r w:rsidRPr="00994D60">
        <w:rPr>
          <w:noProof/>
          <w:szCs w:val="20"/>
          <w:lang w:eastAsia="fr-BE"/>
        </w:rPr>
        <w:t>(g)</w:t>
      </w:r>
      <w:r w:rsidRPr="00994D60">
        <w:rPr>
          <w:noProof/>
          <w:szCs w:val="20"/>
          <w:lang w:eastAsia="fr-BE"/>
        </w:rPr>
        <w:tab/>
        <w:t>pridavanju posebne pozornosti skupinama u nepovoljnom položaju i borbi protiv diskriminacije;</w:t>
      </w:r>
    </w:p>
    <w:p w14:paraId="16EF6AAD" w14:textId="77777777" w:rsidR="00994D60" w:rsidRPr="00994D60" w:rsidRDefault="00994D60" w:rsidP="00994D60">
      <w:pPr>
        <w:widowControl w:val="0"/>
        <w:spacing w:line="360" w:lineRule="auto"/>
        <w:ind w:left="567" w:hanging="567"/>
        <w:rPr>
          <w:noProof/>
          <w:szCs w:val="20"/>
          <w:lang w:eastAsia="fr-BE"/>
        </w:rPr>
      </w:pPr>
    </w:p>
    <w:p w14:paraId="16EF6AAE" w14:textId="77777777" w:rsidR="00994D60" w:rsidRPr="00994D60" w:rsidRDefault="00994D60" w:rsidP="00994D60">
      <w:pPr>
        <w:widowControl w:val="0"/>
        <w:spacing w:line="360" w:lineRule="auto"/>
        <w:ind w:left="567" w:hanging="567"/>
        <w:rPr>
          <w:noProof/>
          <w:szCs w:val="20"/>
          <w:lang w:eastAsia="fr-BE"/>
        </w:rPr>
      </w:pPr>
      <w:r w:rsidRPr="00994D60">
        <w:rPr>
          <w:noProof/>
          <w:szCs w:val="20"/>
          <w:lang w:eastAsia="fr-BE"/>
        </w:rPr>
        <w:t>(h)</w:t>
      </w:r>
      <w:r w:rsidRPr="00994D60">
        <w:rPr>
          <w:noProof/>
          <w:szCs w:val="20"/>
          <w:lang w:eastAsia="fr-BE"/>
        </w:rPr>
        <w:tab/>
        <w:t>razvoju kvalitete ljudskih potencijala poboljšanjem obrazovanja i osposobljavanja, uključujući djelotvorno strukovno osposobljavanje;</w:t>
      </w:r>
    </w:p>
    <w:p w14:paraId="16EF6AAF" w14:textId="77777777" w:rsidR="00994D60" w:rsidRPr="00994D60" w:rsidRDefault="00994D60" w:rsidP="00994D60">
      <w:pPr>
        <w:widowControl w:val="0"/>
        <w:spacing w:line="360" w:lineRule="auto"/>
        <w:ind w:left="567" w:hanging="567"/>
        <w:rPr>
          <w:noProof/>
          <w:szCs w:val="20"/>
          <w:lang w:eastAsia="fr-BE"/>
        </w:rPr>
      </w:pPr>
    </w:p>
    <w:p w14:paraId="16EF6AB0" w14:textId="77777777" w:rsidR="00994D60" w:rsidRPr="00994D60" w:rsidRDefault="00994D60" w:rsidP="00994D60">
      <w:pPr>
        <w:widowControl w:val="0"/>
        <w:spacing w:line="360" w:lineRule="auto"/>
        <w:ind w:left="567" w:hanging="567"/>
        <w:rPr>
          <w:noProof/>
          <w:szCs w:val="20"/>
          <w:lang w:eastAsia="fr-BE"/>
        </w:rPr>
      </w:pPr>
      <w:r w:rsidRPr="00994D60">
        <w:rPr>
          <w:noProof/>
          <w:szCs w:val="20"/>
          <w:lang w:eastAsia="fr-BE"/>
        </w:rPr>
        <w:t>(i)</w:t>
      </w:r>
      <w:r w:rsidRPr="00994D60">
        <w:rPr>
          <w:noProof/>
          <w:szCs w:val="20"/>
          <w:lang w:eastAsia="fr-BE"/>
        </w:rPr>
        <w:tab/>
        <w:t>poboljšanju zdravstvenih i sigurnosnih uvjeta na radnom mjestu, posebno jačanjem inspektorata rada i podupiranjem poboljšanja zdravlja i sigurnosti;</w:t>
      </w:r>
    </w:p>
    <w:p w14:paraId="16EF6AB1" w14:textId="77777777" w:rsidR="00994D60" w:rsidRPr="00994D60" w:rsidRDefault="00994D60" w:rsidP="00994D60">
      <w:pPr>
        <w:widowControl w:val="0"/>
        <w:spacing w:line="360" w:lineRule="auto"/>
        <w:ind w:left="567" w:hanging="567"/>
        <w:rPr>
          <w:noProof/>
          <w:szCs w:val="20"/>
          <w:lang w:eastAsia="fr-BE"/>
        </w:rPr>
      </w:pPr>
    </w:p>
    <w:p w14:paraId="16EF6AB2" w14:textId="77777777" w:rsidR="00994D60" w:rsidRPr="00994D60" w:rsidRDefault="00994D60" w:rsidP="00994D60">
      <w:pPr>
        <w:widowControl w:val="0"/>
        <w:spacing w:line="360" w:lineRule="auto"/>
        <w:ind w:left="567" w:hanging="567"/>
        <w:rPr>
          <w:noProof/>
          <w:szCs w:val="20"/>
          <w:lang w:eastAsia="fr-BE"/>
        </w:rPr>
      </w:pPr>
      <w:r w:rsidRPr="00994D60">
        <w:rPr>
          <w:noProof/>
          <w:szCs w:val="20"/>
          <w:lang w:eastAsia="fr-BE"/>
        </w:rPr>
        <w:t>(j)</w:t>
      </w:r>
      <w:r w:rsidRPr="00994D60">
        <w:rPr>
          <w:noProof/>
          <w:szCs w:val="20"/>
          <w:lang w:eastAsia="fr-BE"/>
        </w:rPr>
        <w:tab/>
        <w:t>poticanju stvaranja radnih mjesta i poduzetništva jačanjem institucionalnog okvira potrebnog za stvaranje poduzeća i olakšavanje pristupa kreditu.</w:t>
      </w:r>
    </w:p>
    <w:p w14:paraId="16EF6AB3" w14:textId="77777777" w:rsidR="00994D60" w:rsidRPr="00994D60" w:rsidRDefault="00994D60" w:rsidP="00994D60">
      <w:pPr>
        <w:widowControl w:val="0"/>
        <w:spacing w:line="360" w:lineRule="auto"/>
        <w:jc w:val="center"/>
        <w:rPr>
          <w:noProof/>
          <w:szCs w:val="20"/>
          <w:lang w:eastAsia="fr-BE"/>
        </w:rPr>
      </w:pPr>
    </w:p>
    <w:p w14:paraId="16EF6AB4" w14:textId="77777777" w:rsidR="00994D60" w:rsidRPr="00994D60" w:rsidRDefault="00994D60" w:rsidP="00994D60">
      <w:pPr>
        <w:widowControl w:val="0"/>
        <w:spacing w:line="360" w:lineRule="auto"/>
        <w:jc w:val="center"/>
        <w:rPr>
          <w:noProof/>
          <w:szCs w:val="20"/>
          <w:lang w:eastAsia="fr-BE"/>
        </w:rPr>
      </w:pPr>
    </w:p>
    <w:p w14:paraId="16EF6AB5" w14:textId="77777777" w:rsidR="00994D60" w:rsidRPr="00994D60" w:rsidRDefault="00994D60" w:rsidP="00994D60">
      <w:pPr>
        <w:widowControl w:val="0"/>
        <w:spacing w:line="360" w:lineRule="auto"/>
        <w:jc w:val="center"/>
        <w:rPr>
          <w:noProof/>
          <w:szCs w:val="20"/>
          <w:lang w:eastAsia="fr-BE"/>
        </w:rPr>
      </w:pPr>
      <w:bookmarkStart w:id="116" w:name="_Toc437256654"/>
      <w:bookmarkStart w:id="117" w:name="_Toc445136089"/>
      <w:bookmarkStart w:id="118" w:name="_Toc445364709"/>
      <w:r w:rsidRPr="00994D60">
        <w:rPr>
          <w:noProof/>
          <w:szCs w:val="20"/>
          <w:lang w:eastAsia="fr-BE"/>
        </w:rPr>
        <w:t>ČLANAK 39.</w:t>
      </w:r>
    </w:p>
    <w:p w14:paraId="16EF6AB6" w14:textId="77777777" w:rsidR="00994D60" w:rsidRPr="00994D60" w:rsidRDefault="00994D60" w:rsidP="00994D60">
      <w:pPr>
        <w:widowControl w:val="0"/>
        <w:spacing w:line="360" w:lineRule="auto"/>
        <w:jc w:val="center"/>
        <w:rPr>
          <w:noProof/>
          <w:szCs w:val="20"/>
          <w:lang w:eastAsia="fr-BE"/>
        </w:rPr>
      </w:pPr>
    </w:p>
    <w:p w14:paraId="16EF6AB7" w14:textId="77777777" w:rsidR="00994D60" w:rsidRPr="00994D60" w:rsidRDefault="00994D60" w:rsidP="00994D60">
      <w:pPr>
        <w:widowControl w:val="0"/>
        <w:spacing w:line="360" w:lineRule="auto"/>
        <w:jc w:val="center"/>
        <w:rPr>
          <w:noProof/>
          <w:szCs w:val="20"/>
          <w:lang w:eastAsia="fr-BE"/>
        </w:rPr>
      </w:pPr>
      <w:r w:rsidRPr="00994D60">
        <w:rPr>
          <w:noProof/>
          <w:szCs w:val="20"/>
          <w:lang w:eastAsia="fr-BE"/>
        </w:rPr>
        <w:t>Obrazovanje</w:t>
      </w:r>
      <w:bookmarkEnd w:id="116"/>
      <w:bookmarkEnd w:id="117"/>
      <w:bookmarkEnd w:id="118"/>
    </w:p>
    <w:p w14:paraId="16EF6AB8" w14:textId="77777777" w:rsidR="00994D60" w:rsidRPr="00994D60" w:rsidRDefault="00994D60" w:rsidP="00994D60">
      <w:pPr>
        <w:widowControl w:val="0"/>
        <w:spacing w:line="360" w:lineRule="auto"/>
        <w:rPr>
          <w:noProof/>
          <w:szCs w:val="20"/>
          <w:lang w:eastAsia="fr-BE"/>
        </w:rPr>
      </w:pPr>
    </w:p>
    <w:p w14:paraId="16EF6AB9" w14:textId="77777777" w:rsidR="00994D60" w:rsidRPr="00994D60" w:rsidRDefault="00994D60" w:rsidP="00994D60">
      <w:pPr>
        <w:widowControl w:val="0"/>
        <w:spacing w:line="360" w:lineRule="auto"/>
        <w:rPr>
          <w:noProof/>
          <w:szCs w:val="20"/>
          <w:lang w:eastAsia="fr-BE"/>
        </w:rPr>
      </w:pPr>
      <w:r w:rsidRPr="00994D60">
        <w:rPr>
          <w:noProof/>
          <w:szCs w:val="20"/>
          <w:lang w:eastAsia="fr-BE"/>
        </w:rPr>
        <w:t>1.</w:t>
      </w:r>
      <w:r w:rsidRPr="00994D60">
        <w:rPr>
          <w:noProof/>
          <w:szCs w:val="20"/>
          <w:lang w:eastAsia="fr-BE"/>
        </w:rPr>
        <w:tab/>
        <w:t>Stranke su suglasne dijeliti iskustva i najbolje prakse s obzirom na neprekidni razvoj obrazovanja na svim razinama.</w:t>
      </w:r>
    </w:p>
    <w:p w14:paraId="16EF6ABA" w14:textId="77777777" w:rsidR="00994D60" w:rsidRPr="00994D60" w:rsidRDefault="00994D60" w:rsidP="00994D60">
      <w:pPr>
        <w:widowControl w:val="0"/>
        <w:spacing w:line="360" w:lineRule="auto"/>
        <w:rPr>
          <w:noProof/>
          <w:szCs w:val="20"/>
          <w:lang w:eastAsia="fr-BE"/>
        </w:rPr>
      </w:pPr>
    </w:p>
    <w:p w14:paraId="16EF6ABB" w14:textId="77777777" w:rsidR="00994D60" w:rsidRPr="00994D60" w:rsidRDefault="00994D60" w:rsidP="00994D60">
      <w:pPr>
        <w:widowControl w:val="0"/>
        <w:spacing w:line="360" w:lineRule="auto"/>
        <w:rPr>
          <w:noProof/>
          <w:szCs w:val="20"/>
          <w:lang w:eastAsia="fr-BE"/>
        </w:rPr>
      </w:pPr>
      <w:r w:rsidRPr="00994D60">
        <w:rPr>
          <w:noProof/>
          <w:szCs w:val="20"/>
          <w:lang w:eastAsia="fr-BE"/>
        </w:rPr>
        <w:t>2.</w:t>
      </w:r>
      <w:r w:rsidRPr="00994D60">
        <w:rPr>
          <w:noProof/>
          <w:szCs w:val="20"/>
          <w:lang w:eastAsia="fr-BE"/>
        </w:rPr>
        <w:tab/>
        <w:t>Stranke su suglasne da se suradnjom podržava razvoj ljudskih resursa na svim obrazovnim razinama, osobito na razini visokog obrazovanja, uključujući posebne potrebe. Stranke promiču razmjene studenata, istraživača i pripadnika akademske zajednice kroz postojeće programe i poboljšavaju razvoj sposobnosti s ciljem osuvremenjivanja svojih sustava visokog obrazovanja.</w:t>
      </w:r>
    </w:p>
    <w:p w14:paraId="16EF6ABC" w14:textId="77777777" w:rsidR="00994D60" w:rsidRPr="00994D60" w:rsidRDefault="00994D60" w:rsidP="00994D60">
      <w:pPr>
        <w:widowControl w:val="0"/>
        <w:spacing w:line="360" w:lineRule="auto"/>
        <w:rPr>
          <w:noProof/>
          <w:szCs w:val="20"/>
          <w:lang w:eastAsia="fr-BE"/>
        </w:rPr>
      </w:pPr>
    </w:p>
    <w:p w14:paraId="16EF6ABD" w14:textId="77777777" w:rsidR="00994D60" w:rsidRPr="00994D60" w:rsidRDefault="00994D60" w:rsidP="00994D60">
      <w:pPr>
        <w:widowControl w:val="0"/>
        <w:spacing w:line="360" w:lineRule="auto"/>
        <w:jc w:val="center"/>
        <w:rPr>
          <w:noProof/>
          <w:szCs w:val="20"/>
          <w:lang w:eastAsia="fr-BE"/>
        </w:rPr>
      </w:pPr>
      <w:bookmarkStart w:id="119" w:name="_Toc437256655"/>
      <w:bookmarkStart w:id="120" w:name="_Toc445136090"/>
      <w:bookmarkStart w:id="121" w:name="_Toc445364710"/>
    </w:p>
    <w:p w14:paraId="16EF6ABE" w14:textId="77777777" w:rsidR="00994D60" w:rsidRPr="00994D60" w:rsidRDefault="00994D60" w:rsidP="00994D60">
      <w:pPr>
        <w:widowControl w:val="0"/>
        <w:spacing w:line="360" w:lineRule="auto"/>
        <w:jc w:val="center"/>
        <w:rPr>
          <w:noProof/>
          <w:szCs w:val="20"/>
          <w:lang w:eastAsia="fr-BE"/>
        </w:rPr>
      </w:pPr>
      <w:r w:rsidRPr="00994D60">
        <w:rPr>
          <w:noProof/>
          <w:szCs w:val="20"/>
          <w:lang w:eastAsia="fr-BE"/>
        </w:rPr>
        <w:t>ČLANAK 40.</w:t>
      </w:r>
    </w:p>
    <w:p w14:paraId="16EF6ABF" w14:textId="77777777" w:rsidR="00994D60" w:rsidRPr="00994D60" w:rsidRDefault="00994D60" w:rsidP="00994D60">
      <w:pPr>
        <w:widowControl w:val="0"/>
        <w:spacing w:line="360" w:lineRule="auto"/>
        <w:jc w:val="center"/>
        <w:rPr>
          <w:noProof/>
          <w:szCs w:val="20"/>
          <w:lang w:eastAsia="fr-BE"/>
        </w:rPr>
      </w:pPr>
    </w:p>
    <w:p w14:paraId="16EF6AC0" w14:textId="77777777" w:rsidR="00994D60" w:rsidRPr="00994D60" w:rsidRDefault="00994D60" w:rsidP="00994D60">
      <w:pPr>
        <w:widowControl w:val="0"/>
        <w:spacing w:line="360" w:lineRule="auto"/>
        <w:jc w:val="center"/>
        <w:rPr>
          <w:noProof/>
          <w:szCs w:val="20"/>
          <w:lang w:eastAsia="fr-BE"/>
        </w:rPr>
      </w:pPr>
      <w:r w:rsidRPr="00994D60">
        <w:rPr>
          <w:noProof/>
          <w:szCs w:val="20"/>
          <w:lang w:eastAsia="fr-BE"/>
        </w:rPr>
        <w:t>Javno zdravstvo</w:t>
      </w:r>
      <w:bookmarkEnd w:id="119"/>
      <w:bookmarkEnd w:id="120"/>
      <w:bookmarkEnd w:id="121"/>
    </w:p>
    <w:p w14:paraId="16EF6AC1" w14:textId="77777777" w:rsidR="00994D60" w:rsidRPr="00994D60" w:rsidRDefault="00994D60" w:rsidP="00994D60">
      <w:pPr>
        <w:widowControl w:val="0"/>
        <w:spacing w:line="360" w:lineRule="auto"/>
        <w:rPr>
          <w:noProof/>
          <w:szCs w:val="20"/>
          <w:lang w:eastAsia="fr-BE"/>
        </w:rPr>
      </w:pPr>
    </w:p>
    <w:p w14:paraId="16EF6AC2" w14:textId="77777777" w:rsidR="00994D60" w:rsidRPr="00994D60" w:rsidRDefault="00994D60" w:rsidP="00994D60">
      <w:pPr>
        <w:widowControl w:val="0"/>
        <w:spacing w:line="360" w:lineRule="auto"/>
        <w:rPr>
          <w:noProof/>
          <w:szCs w:val="20"/>
          <w:lang w:eastAsia="fr-BE"/>
        </w:rPr>
      </w:pPr>
      <w:r w:rsidRPr="00994D60">
        <w:rPr>
          <w:noProof/>
          <w:szCs w:val="20"/>
          <w:lang w:eastAsia="fr-BE"/>
        </w:rPr>
        <w:t>1.</w:t>
      </w:r>
      <w:r w:rsidRPr="00994D60">
        <w:rPr>
          <w:noProof/>
          <w:szCs w:val="20"/>
          <w:lang w:eastAsia="fr-BE"/>
        </w:rPr>
        <w:tab/>
        <w:t>Stranke su suglasne surađivati u područjima od obostranog interesa povezanima sa zdravstvenim sektorom, posebno u pogledu znanstvenih istraživanja, upravljanja zdravstvenim sustavima, prehrane, farmaceutskih proizvoda, preventivne medicine te seksualnog i reproduktivnog zdravlja, uključujući sprečavanje i kontrolu zaraznih bolesti kao što su HIV/SIDA, nezaraznih bolesti kao što su rak i srčane bolesti te ostale glavne prijetnje zdravlju, kao što su denga groznica, virusi chikungunya i zika. Stranke su također suglasne surađivati na promicanju provedbe međunarodnih sporazuma u području zdravstva kojih su stranke.</w:t>
      </w:r>
    </w:p>
    <w:p w14:paraId="16EF6AC3" w14:textId="77777777" w:rsidR="00994D60" w:rsidRPr="00994D60" w:rsidRDefault="00994D60" w:rsidP="00994D60">
      <w:pPr>
        <w:widowControl w:val="0"/>
        <w:spacing w:line="360" w:lineRule="auto"/>
        <w:rPr>
          <w:noProof/>
          <w:szCs w:val="20"/>
          <w:lang w:eastAsia="fr-BE"/>
        </w:rPr>
      </w:pPr>
    </w:p>
    <w:p w14:paraId="16EF6AC4" w14:textId="77777777" w:rsidR="00994D60" w:rsidRPr="00994D60" w:rsidRDefault="00994D60" w:rsidP="00994D60">
      <w:pPr>
        <w:widowControl w:val="0"/>
        <w:spacing w:line="360" w:lineRule="auto"/>
        <w:rPr>
          <w:noProof/>
          <w:szCs w:val="20"/>
          <w:lang w:eastAsia="fr-BE"/>
        </w:rPr>
      </w:pPr>
      <w:r w:rsidRPr="00994D60">
        <w:rPr>
          <w:noProof/>
          <w:szCs w:val="20"/>
          <w:lang w:eastAsia="fr-BE"/>
        </w:rPr>
        <w:t>2.</w:t>
      </w:r>
      <w:r w:rsidRPr="00994D60">
        <w:rPr>
          <w:noProof/>
          <w:szCs w:val="20"/>
          <w:lang w:eastAsia="fr-BE"/>
        </w:rPr>
        <w:tab/>
        <w:t>Stranke su suglasne pridavati posebnu pozornost regionalnim aktivnostima i programima koji se provode u području javnog zdravstva.</w:t>
      </w:r>
    </w:p>
    <w:p w14:paraId="16EF6AC5" w14:textId="77777777" w:rsidR="00994D60" w:rsidRPr="00994D60" w:rsidRDefault="00994D60" w:rsidP="00994D60">
      <w:pPr>
        <w:widowControl w:val="0"/>
        <w:spacing w:line="360" w:lineRule="auto"/>
        <w:jc w:val="center"/>
        <w:rPr>
          <w:noProof/>
          <w:szCs w:val="20"/>
          <w:lang w:eastAsia="fr-BE"/>
        </w:rPr>
      </w:pPr>
    </w:p>
    <w:p w14:paraId="16EF6AC6" w14:textId="77777777" w:rsidR="00994D60" w:rsidRPr="00994D60" w:rsidRDefault="00994D60" w:rsidP="00994D60">
      <w:pPr>
        <w:widowControl w:val="0"/>
        <w:spacing w:line="360" w:lineRule="auto"/>
        <w:jc w:val="center"/>
        <w:rPr>
          <w:noProof/>
          <w:szCs w:val="20"/>
          <w:lang w:eastAsia="fr-BE"/>
        </w:rPr>
      </w:pPr>
    </w:p>
    <w:p w14:paraId="16EF6AC7" w14:textId="77777777" w:rsidR="00994D60" w:rsidRPr="00994D60" w:rsidRDefault="00994D60" w:rsidP="00994D60">
      <w:pPr>
        <w:widowControl w:val="0"/>
        <w:spacing w:line="360" w:lineRule="auto"/>
        <w:jc w:val="center"/>
        <w:rPr>
          <w:noProof/>
          <w:szCs w:val="20"/>
          <w:lang w:eastAsia="fr-BE"/>
        </w:rPr>
      </w:pPr>
      <w:bookmarkStart w:id="122" w:name="_Toc437256656"/>
      <w:bookmarkStart w:id="123" w:name="_Toc445136091"/>
      <w:bookmarkStart w:id="124" w:name="_Toc445364711"/>
      <w:r w:rsidRPr="00994D60">
        <w:rPr>
          <w:noProof/>
          <w:szCs w:val="20"/>
          <w:lang w:eastAsia="fr-BE"/>
        </w:rPr>
        <w:t>ČLANAK 41.</w:t>
      </w:r>
    </w:p>
    <w:p w14:paraId="16EF6AC8" w14:textId="77777777" w:rsidR="00994D60" w:rsidRPr="00994D60" w:rsidRDefault="00994D60" w:rsidP="00994D60">
      <w:pPr>
        <w:widowControl w:val="0"/>
        <w:spacing w:line="360" w:lineRule="auto"/>
        <w:jc w:val="center"/>
        <w:rPr>
          <w:noProof/>
          <w:szCs w:val="20"/>
          <w:lang w:eastAsia="fr-BE"/>
        </w:rPr>
      </w:pPr>
    </w:p>
    <w:p w14:paraId="16EF6AC9" w14:textId="77777777" w:rsidR="00994D60" w:rsidRPr="00994D60" w:rsidRDefault="00994D60" w:rsidP="00994D60">
      <w:pPr>
        <w:widowControl w:val="0"/>
        <w:spacing w:line="360" w:lineRule="auto"/>
        <w:jc w:val="center"/>
        <w:rPr>
          <w:noProof/>
          <w:szCs w:val="20"/>
          <w:lang w:eastAsia="fr-BE"/>
        </w:rPr>
      </w:pPr>
      <w:r w:rsidRPr="00994D60">
        <w:rPr>
          <w:noProof/>
          <w:szCs w:val="20"/>
          <w:lang w:eastAsia="fr-BE"/>
        </w:rPr>
        <w:t>Zaštita potrošača</w:t>
      </w:r>
      <w:bookmarkEnd w:id="122"/>
      <w:bookmarkEnd w:id="123"/>
      <w:bookmarkEnd w:id="124"/>
    </w:p>
    <w:p w14:paraId="16EF6ACA" w14:textId="77777777" w:rsidR="00994D60" w:rsidRPr="00994D60" w:rsidRDefault="00994D60" w:rsidP="00994D60">
      <w:pPr>
        <w:widowControl w:val="0"/>
        <w:spacing w:line="360" w:lineRule="auto"/>
        <w:rPr>
          <w:noProof/>
          <w:szCs w:val="20"/>
          <w:lang w:eastAsia="fr-BE"/>
        </w:rPr>
      </w:pPr>
    </w:p>
    <w:p w14:paraId="16EF6ACB" w14:textId="77777777" w:rsidR="00994D60" w:rsidRPr="00994D60" w:rsidRDefault="00994D60" w:rsidP="00994D60">
      <w:pPr>
        <w:widowControl w:val="0"/>
        <w:spacing w:line="360" w:lineRule="auto"/>
        <w:rPr>
          <w:noProof/>
          <w:szCs w:val="20"/>
          <w:lang w:eastAsia="fr-BE"/>
        </w:rPr>
      </w:pPr>
      <w:r w:rsidRPr="00994D60">
        <w:rPr>
          <w:noProof/>
          <w:szCs w:val="20"/>
          <w:lang w:eastAsia="fr-BE"/>
        </w:rPr>
        <w:t>Stranke su suglasne surađivati na pitanjima zaštite potrošača s ciljem zaštite ljudskog zdravlja i interesa potrošača.</w:t>
      </w:r>
    </w:p>
    <w:p w14:paraId="16EF6ACC" w14:textId="77777777" w:rsidR="00994D60" w:rsidRPr="00994D60" w:rsidRDefault="00994D60" w:rsidP="00994D60">
      <w:pPr>
        <w:widowControl w:val="0"/>
        <w:spacing w:line="360" w:lineRule="auto"/>
        <w:jc w:val="center"/>
        <w:rPr>
          <w:noProof/>
          <w:szCs w:val="20"/>
          <w:lang w:eastAsia="fr-BE"/>
        </w:rPr>
      </w:pPr>
    </w:p>
    <w:p w14:paraId="16EF6ACD" w14:textId="77777777" w:rsidR="00994D60" w:rsidRPr="00994D60" w:rsidRDefault="00994D60" w:rsidP="00994D60">
      <w:pPr>
        <w:widowControl w:val="0"/>
        <w:spacing w:line="360" w:lineRule="auto"/>
        <w:jc w:val="center"/>
        <w:rPr>
          <w:noProof/>
          <w:szCs w:val="20"/>
          <w:lang w:eastAsia="fr-BE"/>
        </w:rPr>
      </w:pPr>
    </w:p>
    <w:p w14:paraId="16EF6ACE" w14:textId="77777777" w:rsidR="00994D60" w:rsidRPr="00994D60" w:rsidRDefault="00994D60" w:rsidP="00994D60">
      <w:pPr>
        <w:widowControl w:val="0"/>
        <w:spacing w:line="360" w:lineRule="auto"/>
        <w:jc w:val="center"/>
        <w:rPr>
          <w:noProof/>
          <w:szCs w:val="20"/>
          <w:lang w:eastAsia="fr-BE"/>
        </w:rPr>
      </w:pPr>
      <w:bookmarkStart w:id="125" w:name="_Toc437256657"/>
      <w:bookmarkStart w:id="126" w:name="_Toc445136092"/>
      <w:bookmarkStart w:id="127" w:name="_Toc445364712"/>
      <w:r w:rsidRPr="00994D60">
        <w:rPr>
          <w:noProof/>
          <w:szCs w:val="20"/>
          <w:lang w:eastAsia="fr-BE"/>
        </w:rPr>
        <w:t>ČLANAK 42.</w:t>
      </w:r>
    </w:p>
    <w:p w14:paraId="16EF6ACF" w14:textId="77777777" w:rsidR="00994D60" w:rsidRPr="00994D60" w:rsidRDefault="00994D60" w:rsidP="00994D60">
      <w:pPr>
        <w:widowControl w:val="0"/>
        <w:spacing w:line="360" w:lineRule="auto"/>
        <w:jc w:val="center"/>
        <w:rPr>
          <w:noProof/>
          <w:szCs w:val="20"/>
          <w:lang w:eastAsia="fr-BE"/>
        </w:rPr>
      </w:pPr>
    </w:p>
    <w:p w14:paraId="16EF6AD0" w14:textId="77777777" w:rsidR="00994D60" w:rsidRPr="00994D60" w:rsidRDefault="00994D60" w:rsidP="00994D60">
      <w:pPr>
        <w:widowControl w:val="0"/>
        <w:spacing w:line="360" w:lineRule="auto"/>
        <w:jc w:val="center"/>
        <w:rPr>
          <w:noProof/>
          <w:szCs w:val="20"/>
          <w:lang w:eastAsia="fr-BE"/>
        </w:rPr>
      </w:pPr>
      <w:r w:rsidRPr="00994D60">
        <w:rPr>
          <w:noProof/>
          <w:szCs w:val="20"/>
          <w:lang w:eastAsia="fr-BE"/>
        </w:rPr>
        <w:t>Kultura i baština</w:t>
      </w:r>
      <w:bookmarkEnd w:id="125"/>
      <w:bookmarkEnd w:id="126"/>
      <w:bookmarkEnd w:id="127"/>
    </w:p>
    <w:p w14:paraId="16EF6AD1" w14:textId="77777777" w:rsidR="00994D60" w:rsidRPr="00994D60" w:rsidRDefault="00994D60" w:rsidP="00994D60">
      <w:pPr>
        <w:widowControl w:val="0"/>
        <w:spacing w:line="360" w:lineRule="auto"/>
        <w:rPr>
          <w:noProof/>
          <w:szCs w:val="20"/>
          <w:lang w:eastAsia="fr-BE"/>
        </w:rPr>
      </w:pPr>
    </w:p>
    <w:p w14:paraId="16EF6AD2" w14:textId="77777777" w:rsidR="00994D60" w:rsidRPr="00994D60" w:rsidRDefault="00994D60" w:rsidP="00994D60">
      <w:pPr>
        <w:widowControl w:val="0"/>
        <w:spacing w:line="360" w:lineRule="auto"/>
        <w:rPr>
          <w:noProof/>
          <w:szCs w:val="20"/>
          <w:lang w:eastAsia="fr-BE"/>
        </w:rPr>
      </w:pPr>
      <w:r w:rsidRPr="00994D60">
        <w:rPr>
          <w:noProof/>
          <w:szCs w:val="20"/>
          <w:lang w:eastAsia="fr-BE"/>
        </w:rPr>
        <w:t>1.</w:t>
      </w:r>
      <w:r w:rsidRPr="00994D60">
        <w:rPr>
          <w:noProof/>
          <w:szCs w:val="20"/>
          <w:lang w:eastAsia="fr-BE"/>
        </w:rPr>
        <w:tab/>
        <w:t>Stranke se obvezuju promicati suradnju u području kulture, uključujući kulturnu baštinu, uz primjereno poštovanje svojih raznolikosti. U skladu sa zakonodavstvom svake stranke takvom se suradnjom poboljšava obostrano razumijevanje i međukulturni dijalog te se potiču uravnotežene kulturne razmjene i kontakti s odgovarajućim akterima, uključujući organizacije civilnog društva obiju stranaka.</w:t>
      </w:r>
    </w:p>
    <w:p w14:paraId="16EF6AD3" w14:textId="77777777" w:rsidR="00994D60" w:rsidRPr="00994D60" w:rsidRDefault="00994D60" w:rsidP="00994D60">
      <w:pPr>
        <w:widowControl w:val="0"/>
        <w:spacing w:line="360" w:lineRule="auto"/>
        <w:rPr>
          <w:noProof/>
          <w:szCs w:val="20"/>
          <w:lang w:eastAsia="fr-BE"/>
        </w:rPr>
      </w:pPr>
    </w:p>
    <w:p w14:paraId="16EF6AD4" w14:textId="77777777" w:rsidR="00994D60" w:rsidRPr="00994D60" w:rsidRDefault="00994D60" w:rsidP="00994D60">
      <w:pPr>
        <w:widowControl w:val="0"/>
        <w:spacing w:line="360" w:lineRule="auto"/>
        <w:rPr>
          <w:noProof/>
          <w:szCs w:val="20"/>
          <w:lang w:eastAsia="fr-BE"/>
        </w:rPr>
      </w:pPr>
      <w:r w:rsidRPr="00994D60">
        <w:rPr>
          <w:noProof/>
          <w:szCs w:val="20"/>
          <w:lang w:eastAsia="fr-BE"/>
        </w:rPr>
        <w:t>2.</w:t>
      </w:r>
      <w:r w:rsidRPr="00994D60">
        <w:rPr>
          <w:noProof/>
          <w:szCs w:val="20"/>
          <w:lang w:eastAsia="fr-BE"/>
        </w:rPr>
        <w:tab/>
        <w:t>Stranke promiču suradnju u područjima umjetnosti, književnosti i glazbe, među ostalim razmjenom iskustava.</w:t>
      </w:r>
    </w:p>
    <w:p w14:paraId="16EF6AD5" w14:textId="77777777" w:rsidR="00994D60" w:rsidRPr="00994D60" w:rsidRDefault="00994D60" w:rsidP="00994D60">
      <w:pPr>
        <w:widowControl w:val="0"/>
        <w:spacing w:line="360" w:lineRule="auto"/>
        <w:rPr>
          <w:noProof/>
          <w:szCs w:val="20"/>
          <w:lang w:eastAsia="fr-BE"/>
        </w:rPr>
      </w:pPr>
    </w:p>
    <w:p w14:paraId="16EF6AD6" w14:textId="77777777" w:rsidR="00994D60" w:rsidRPr="00994D60" w:rsidRDefault="00994D60" w:rsidP="00994D60">
      <w:pPr>
        <w:widowControl w:val="0"/>
        <w:spacing w:line="360" w:lineRule="auto"/>
        <w:rPr>
          <w:noProof/>
          <w:szCs w:val="20"/>
          <w:lang w:eastAsia="fr-BE"/>
        </w:rPr>
      </w:pPr>
      <w:r w:rsidRPr="00994D60">
        <w:rPr>
          <w:noProof/>
          <w:szCs w:val="20"/>
          <w:lang w:eastAsia="fr-BE"/>
        </w:rPr>
        <w:t>3.</w:t>
      </w:r>
      <w:r w:rsidRPr="00994D60">
        <w:rPr>
          <w:noProof/>
          <w:szCs w:val="20"/>
          <w:lang w:eastAsia="fr-BE"/>
        </w:rPr>
        <w:tab/>
        <w:t>Suradnja između stranaka odvija se u skladu s odgovarajućim unutarnjim odredbama o autorskom pravu i ostalim odredbama u pogledu pitanja u području kulture, kao i u skladu s međunarodnim sporazumima kojih su stranke.</w:t>
      </w:r>
    </w:p>
    <w:p w14:paraId="16EF6AD7" w14:textId="77777777" w:rsidR="00994D60" w:rsidRPr="00994D60" w:rsidRDefault="00994D60" w:rsidP="00994D60">
      <w:pPr>
        <w:widowControl w:val="0"/>
        <w:spacing w:line="360" w:lineRule="auto"/>
        <w:rPr>
          <w:noProof/>
          <w:szCs w:val="20"/>
          <w:lang w:eastAsia="fr-BE"/>
        </w:rPr>
      </w:pPr>
    </w:p>
    <w:p w14:paraId="16EF6AD8" w14:textId="77777777" w:rsidR="00994D60" w:rsidRPr="00994D60" w:rsidRDefault="00994D60" w:rsidP="00994D60">
      <w:pPr>
        <w:widowControl w:val="0"/>
        <w:spacing w:line="360" w:lineRule="auto"/>
        <w:rPr>
          <w:noProof/>
          <w:szCs w:val="20"/>
          <w:lang w:eastAsia="fr-BE"/>
        </w:rPr>
      </w:pPr>
      <w:r w:rsidRPr="00994D60">
        <w:rPr>
          <w:noProof/>
          <w:szCs w:val="20"/>
          <w:lang w:eastAsia="fr-BE"/>
        </w:rPr>
        <w:t>4.</w:t>
      </w:r>
      <w:r w:rsidRPr="00994D60">
        <w:rPr>
          <w:noProof/>
          <w:szCs w:val="20"/>
          <w:lang w:eastAsia="fr-BE"/>
        </w:rPr>
        <w:tab/>
        <w:t>Stranke su suglasne promicati suradnju u pogledu obnove kulturne baštine i održivog upravljanja njome. Suradnja u ovom području među ostalim uključuje zaštitu i promicanje materijalne i nematerijalne prirodne i kulturne baštine, uključujući sprečavanje i aktivnosti protiv nezakonitog trgovanja kulturnom baštinom, u skladu s odgovarajućim međunarodnim instrumentima.</w:t>
      </w:r>
    </w:p>
    <w:p w14:paraId="16EF6AD9" w14:textId="77777777" w:rsidR="00994D60" w:rsidRPr="00994D60" w:rsidRDefault="00994D60" w:rsidP="00994D60">
      <w:pPr>
        <w:widowControl w:val="0"/>
        <w:spacing w:line="360" w:lineRule="auto"/>
        <w:rPr>
          <w:noProof/>
          <w:szCs w:val="20"/>
          <w:lang w:eastAsia="fr-BE"/>
        </w:rPr>
      </w:pPr>
    </w:p>
    <w:p w14:paraId="16EF6ADA" w14:textId="77777777" w:rsidR="00994D60" w:rsidRPr="00994D60" w:rsidRDefault="00994D60" w:rsidP="00994D60">
      <w:pPr>
        <w:widowControl w:val="0"/>
        <w:spacing w:line="360" w:lineRule="auto"/>
        <w:rPr>
          <w:noProof/>
          <w:szCs w:val="20"/>
          <w:lang w:eastAsia="fr-BE"/>
        </w:rPr>
      </w:pPr>
      <w:r w:rsidRPr="00994D60">
        <w:rPr>
          <w:noProof/>
          <w:szCs w:val="20"/>
          <w:lang w:eastAsia="fr-BE"/>
        </w:rPr>
        <w:t>5.</w:t>
      </w:r>
      <w:r w:rsidRPr="00994D60">
        <w:rPr>
          <w:noProof/>
          <w:szCs w:val="20"/>
          <w:lang w:eastAsia="fr-BE"/>
        </w:rPr>
        <w:tab/>
        <w:t>Stranke su suglasne promicati suradnju u audiovizualnom i medijskom sektoru, uključujući radio i tisak, putem zajedničkih inicijativa za osposobljavanje i aktivnosti audiovizualnog razvoja, produkcije i distribucije, uključujući područja obrazovanja i kulture.</w:t>
      </w:r>
    </w:p>
    <w:p w14:paraId="16EF6ADB" w14:textId="77777777" w:rsidR="00994D60" w:rsidRPr="00994D60" w:rsidRDefault="00994D60" w:rsidP="00994D60">
      <w:pPr>
        <w:widowControl w:val="0"/>
        <w:spacing w:line="360" w:lineRule="auto"/>
        <w:rPr>
          <w:noProof/>
          <w:szCs w:val="20"/>
          <w:lang w:eastAsia="fr-BE"/>
        </w:rPr>
      </w:pPr>
    </w:p>
    <w:p w14:paraId="16EF6ADC" w14:textId="77777777" w:rsidR="00994D60" w:rsidRPr="00994D60" w:rsidRDefault="00994D60" w:rsidP="00994D60">
      <w:pPr>
        <w:widowControl w:val="0"/>
        <w:spacing w:line="360" w:lineRule="auto"/>
        <w:rPr>
          <w:noProof/>
          <w:szCs w:val="20"/>
          <w:lang w:eastAsia="fr-BE"/>
        </w:rPr>
      </w:pPr>
      <w:r w:rsidRPr="00994D60">
        <w:rPr>
          <w:noProof/>
          <w:szCs w:val="20"/>
          <w:lang w:eastAsia="fr-BE"/>
        </w:rPr>
        <w:t>6.</w:t>
      </w:r>
      <w:r w:rsidRPr="00994D60">
        <w:rPr>
          <w:noProof/>
          <w:szCs w:val="20"/>
          <w:lang w:eastAsia="fr-BE"/>
        </w:rPr>
        <w:tab/>
        <w:t>Stranke potiču koordinaciju u kontekstu UNESCO-a s ciljem promicanja kulturne raznolikosti, među ostalim putem savjetovanja o ratifikaciji i provedbi Konvencije UNESCO-a o zaštiti i promicanju raznolikosti kulturnog izričaja. Suradnja obuhvaća i promicanje kulturne raznolikosti.</w:t>
      </w:r>
    </w:p>
    <w:p w14:paraId="16EF6ADD" w14:textId="77777777" w:rsidR="00994D60" w:rsidRPr="00994D60" w:rsidRDefault="00994D60" w:rsidP="00994D60">
      <w:pPr>
        <w:widowControl w:val="0"/>
        <w:spacing w:line="360" w:lineRule="auto"/>
        <w:jc w:val="center"/>
        <w:rPr>
          <w:noProof/>
          <w:szCs w:val="20"/>
          <w:lang w:eastAsia="fr-BE"/>
        </w:rPr>
      </w:pPr>
    </w:p>
    <w:p w14:paraId="16EF6ADE" w14:textId="77777777" w:rsidR="00994D60" w:rsidRPr="00994D60" w:rsidRDefault="00994D60" w:rsidP="00994D60">
      <w:pPr>
        <w:widowControl w:val="0"/>
        <w:spacing w:line="360" w:lineRule="auto"/>
        <w:jc w:val="center"/>
        <w:rPr>
          <w:noProof/>
          <w:szCs w:val="20"/>
          <w:lang w:eastAsia="fr-BE"/>
        </w:rPr>
      </w:pPr>
    </w:p>
    <w:p w14:paraId="16EF6ADF" w14:textId="77777777" w:rsidR="00994D60" w:rsidRPr="00994D60" w:rsidRDefault="00994D60" w:rsidP="00994D60">
      <w:pPr>
        <w:widowControl w:val="0"/>
        <w:spacing w:line="360" w:lineRule="auto"/>
        <w:jc w:val="center"/>
        <w:rPr>
          <w:noProof/>
          <w:szCs w:val="20"/>
          <w:lang w:eastAsia="fr-BE"/>
        </w:rPr>
      </w:pPr>
      <w:bookmarkStart w:id="128" w:name="_Toc437256658"/>
      <w:bookmarkStart w:id="129" w:name="_Toc445136093"/>
      <w:bookmarkStart w:id="130" w:name="_Toc445364713"/>
      <w:r w:rsidRPr="00994D60">
        <w:rPr>
          <w:noProof/>
          <w:szCs w:val="20"/>
          <w:lang w:eastAsia="fr-BE"/>
        </w:rPr>
        <w:t>ČLANAK 43.</w:t>
      </w:r>
    </w:p>
    <w:p w14:paraId="16EF6AE0" w14:textId="77777777" w:rsidR="00994D60" w:rsidRPr="00994D60" w:rsidRDefault="00994D60" w:rsidP="00994D60">
      <w:pPr>
        <w:widowControl w:val="0"/>
        <w:spacing w:line="360" w:lineRule="auto"/>
        <w:jc w:val="center"/>
        <w:rPr>
          <w:noProof/>
          <w:szCs w:val="20"/>
          <w:lang w:eastAsia="fr-BE"/>
        </w:rPr>
      </w:pPr>
    </w:p>
    <w:bookmarkEnd w:id="128"/>
    <w:bookmarkEnd w:id="129"/>
    <w:bookmarkEnd w:id="130"/>
    <w:p w14:paraId="16EF6AE1" w14:textId="77777777" w:rsidR="00994D60" w:rsidRPr="00994D60" w:rsidRDefault="00994D60" w:rsidP="00994D60">
      <w:pPr>
        <w:widowControl w:val="0"/>
        <w:spacing w:line="360" w:lineRule="auto"/>
        <w:jc w:val="center"/>
        <w:rPr>
          <w:noProof/>
          <w:szCs w:val="20"/>
          <w:lang w:eastAsia="fr-BE"/>
        </w:rPr>
      </w:pPr>
      <w:r w:rsidRPr="00994D60">
        <w:rPr>
          <w:noProof/>
          <w:szCs w:val="20"/>
          <w:lang w:eastAsia="fr-BE"/>
        </w:rPr>
        <w:t>Osobe u stanju ranjivosti</w:t>
      </w:r>
    </w:p>
    <w:p w14:paraId="16EF6AE2" w14:textId="77777777" w:rsidR="00994D60" w:rsidRPr="00994D60" w:rsidRDefault="00994D60" w:rsidP="00994D60">
      <w:pPr>
        <w:widowControl w:val="0"/>
        <w:spacing w:line="360" w:lineRule="auto"/>
        <w:rPr>
          <w:noProof/>
          <w:szCs w:val="20"/>
          <w:lang w:eastAsia="fr-BE"/>
        </w:rPr>
      </w:pPr>
    </w:p>
    <w:p w14:paraId="16EF6AE3" w14:textId="77777777" w:rsidR="00994D60" w:rsidRPr="00994D60" w:rsidRDefault="00994D60" w:rsidP="00994D60">
      <w:pPr>
        <w:widowControl w:val="0"/>
        <w:spacing w:line="360" w:lineRule="auto"/>
        <w:rPr>
          <w:noProof/>
          <w:szCs w:val="20"/>
          <w:lang w:eastAsia="fr-BE"/>
        </w:rPr>
      </w:pPr>
      <w:r w:rsidRPr="00994D60">
        <w:rPr>
          <w:noProof/>
          <w:szCs w:val="20"/>
          <w:lang w:eastAsia="fr-BE"/>
        </w:rPr>
        <w:t>1.</w:t>
      </w:r>
      <w:r w:rsidRPr="00994D60">
        <w:rPr>
          <w:noProof/>
          <w:szCs w:val="20"/>
          <w:lang w:eastAsia="fr-BE"/>
        </w:rPr>
        <w:tab/>
        <w:t>Stranke su suglasne da suradnja u korist ranjivih osoba daje prioritet mjerama, uključujući inovativne politike i projekte, koje uključuju osobe u stanju ranjivosti. Cilj suradnje treba biti promicanje ljudskog razvoja, poboljšavanje životnih uvjeta i promicanje njihova potpunog uključivanja u društvo.</w:t>
      </w:r>
    </w:p>
    <w:p w14:paraId="16EF6AE4" w14:textId="77777777" w:rsidR="00994D60" w:rsidRPr="00994D60" w:rsidRDefault="00994D60" w:rsidP="00994D60">
      <w:pPr>
        <w:widowControl w:val="0"/>
        <w:spacing w:line="360" w:lineRule="auto"/>
        <w:rPr>
          <w:noProof/>
          <w:szCs w:val="20"/>
          <w:lang w:eastAsia="fr-BE"/>
        </w:rPr>
      </w:pPr>
    </w:p>
    <w:p w14:paraId="16EF6AE5" w14:textId="77777777" w:rsidR="00994D60" w:rsidRPr="00994D60" w:rsidRDefault="00994D60" w:rsidP="00994D60">
      <w:pPr>
        <w:widowControl w:val="0"/>
        <w:spacing w:line="360" w:lineRule="auto"/>
        <w:rPr>
          <w:noProof/>
          <w:szCs w:val="20"/>
          <w:lang w:eastAsia="fr-BE"/>
        </w:rPr>
      </w:pPr>
      <w:r w:rsidRPr="00994D60">
        <w:rPr>
          <w:noProof/>
          <w:szCs w:val="20"/>
          <w:lang w:eastAsia="fr-BE"/>
        </w:rPr>
        <w:t>2.</w:t>
      </w:r>
      <w:r w:rsidRPr="00994D60">
        <w:rPr>
          <w:noProof/>
          <w:szCs w:val="20"/>
          <w:lang w:eastAsia="fr-BE"/>
        </w:rPr>
        <w:tab/>
        <w:t>Suradnja obuhvaća razmjenu iskustava o zaštiti ljudskih prava, promicanje i provedbu politika za jamčenje jednakih mogućnosti za osobe u stanju ranjivosti, stvaranje gospodarskih prilika i promicanje posebnih socijalnih politika usmjerenih na razvoj ljudskih sposobnosti pomoću obrazovanja i osposobljavanja te pristup osnovnim socijalnim uslugama, mrežama socijalne sigurnosti i pravosuđu s posebnim naglaskom na, među ostalim, osobe s invaliditetom i njihove obitelji, djecu i starije osobe.</w:t>
      </w:r>
    </w:p>
    <w:p w14:paraId="16EF6AE6" w14:textId="77777777" w:rsidR="00994D60" w:rsidRPr="00994D60" w:rsidRDefault="00994D60" w:rsidP="00994D60">
      <w:pPr>
        <w:widowControl w:val="0"/>
        <w:spacing w:line="360" w:lineRule="auto"/>
        <w:jc w:val="center"/>
        <w:rPr>
          <w:noProof/>
          <w:szCs w:val="20"/>
          <w:lang w:eastAsia="fr-BE"/>
        </w:rPr>
      </w:pPr>
    </w:p>
    <w:p w14:paraId="16EF6AE7" w14:textId="77777777" w:rsidR="00994D60" w:rsidRPr="00994D60" w:rsidRDefault="00994D60" w:rsidP="00994D60">
      <w:pPr>
        <w:widowControl w:val="0"/>
        <w:spacing w:line="360" w:lineRule="auto"/>
        <w:jc w:val="center"/>
        <w:rPr>
          <w:noProof/>
          <w:szCs w:val="20"/>
          <w:lang w:eastAsia="fr-BE"/>
        </w:rPr>
      </w:pPr>
    </w:p>
    <w:p w14:paraId="16EF6AE8" w14:textId="77777777" w:rsidR="00994D60" w:rsidRPr="00994D60" w:rsidRDefault="00994D60" w:rsidP="00994D60">
      <w:pPr>
        <w:widowControl w:val="0"/>
        <w:spacing w:line="360" w:lineRule="auto"/>
        <w:jc w:val="center"/>
        <w:rPr>
          <w:noProof/>
          <w:szCs w:val="20"/>
          <w:lang w:eastAsia="fr-BE"/>
        </w:rPr>
      </w:pPr>
    </w:p>
    <w:p w14:paraId="16EF6AE9" w14:textId="77777777" w:rsidR="00994D60" w:rsidRPr="00994D60" w:rsidRDefault="00994D60" w:rsidP="00994D60">
      <w:pPr>
        <w:widowControl w:val="0"/>
        <w:spacing w:line="360" w:lineRule="auto"/>
        <w:jc w:val="center"/>
        <w:rPr>
          <w:noProof/>
          <w:szCs w:val="20"/>
          <w:lang w:eastAsia="fr-BE"/>
        </w:rPr>
      </w:pPr>
    </w:p>
    <w:p w14:paraId="16EF6AEA" w14:textId="77777777" w:rsidR="00994D60" w:rsidRPr="00994D60" w:rsidRDefault="00994D60" w:rsidP="00994D60">
      <w:pPr>
        <w:widowControl w:val="0"/>
        <w:spacing w:line="360" w:lineRule="auto"/>
        <w:jc w:val="center"/>
        <w:rPr>
          <w:noProof/>
          <w:szCs w:val="20"/>
          <w:lang w:eastAsia="fr-BE"/>
        </w:rPr>
      </w:pPr>
      <w:bookmarkStart w:id="131" w:name="_Toc437256659"/>
      <w:bookmarkStart w:id="132" w:name="_Toc445364714"/>
      <w:r w:rsidRPr="00994D60">
        <w:rPr>
          <w:noProof/>
          <w:szCs w:val="20"/>
          <w:lang w:eastAsia="fr-BE"/>
        </w:rPr>
        <w:t>ČLANAK 44.</w:t>
      </w:r>
    </w:p>
    <w:p w14:paraId="16EF6AEB" w14:textId="77777777" w:rsidR="00994D60" w:rsidRPr="00994D60" w:rsidRDefault="00994D60" w:rsidP="00994D60">
      <w:pPr>
        <w:widowControl w:val="0"/>
        <w:spacing w:line="360" w:lineRule="auto"/>
        <w:jc w:val="center"/>
        <w:rPr>
          <w:noProof/>
          <w:szCs w:val="20"/>
          <w:lang w:eastAsia="fr-BE"/>
        </w:rPr>
      </w:pPr>
    </w:p>
    <w:p w14:paraId="16EF6AEC" w14:textId="77777777" w:rsidR="00994D60" w:rsidRPr="00994D60" w:rsidRDefault="00994D60" w:rsidP="00994D60">
      <w:pPr>
        <w:widowControl w:val="0"/>
        <w:spacing w:line="360" w:lineRule="auto"/>
        <w:jc w:val="center"/>
        <w:rPr>
          <w:noProof/>
          <w:szCs w:val="20"/>
          <w:lang w:eastAsia="fr-BE"/>
        </w:rPr>
      </w:pPr>
      <w:r w:rsidRPr="00994D60">
        <w:rPr>
          <w:noProof/>
          <w:szCs w:val="20"/>
          <w:lang w:eastAsia="fr-BE"/>
        </w:rPr>
        <w:t>Pitanja ravnopravnosti spolova</w:t>
      </w:r>
      <w:bookmarkEnd w:id="131"/>
      <w:bookmarkEnd w:id="132"/>
    </w:p>
    <w:p w14:paraId="16EF6AED" w14:textId="77777777" w:rsidR="00994D60" w:rsidRPr="00994D60" w:rsidRDefault="00994D60" w:rsidP="00994D60">
      <w:pPr>
        <w:widowControl w:val="0"/>
        <w:spacing w:line="360" w:lineRule="auto"/>
        <w:rPr>
          <w:noProof/>
          <w:szCs w:val="20"/>
          <w:lang w:eastAsia="fr-BE"/>
        </w:rPr>
      </w:pPr>
    </w:p>
    <w:p w14:paraId="16EF6AEE" w14:textId="77777777" w:rsidR="00994D60" w:rsidRPr="00994D60" w:rsidRDefault="00994D60" w:rsidP="00994D60">
      <w:pPr>
        <w:widowControl w:val="0"/>
        <w:spacing w:line="360" w:lineRule="auto"/>
        <w:rPr>
          <w:noProof/>
          <w:szCs w:val="20"/>
          <w:lang w:eastAsia="fr-BE"/>
        </w:rPr>
      </w:pPr>
      <w:r w:rsidRPr="00994D60">
        <w:rPr>
          <w:noProof/>
          <w:szCs w:val="20"/>
          <w:lang w:eastAsia="fr-BE"/>
        </w:rPr>
        <w:t>1.</w:t>
      </w:r>
      <w:r w:rsidRPr="00994D60">
        <w:rPr>
          <w:noProof/>
          <w:szCs w:val="20"/>
          <w:lang w:eastAsia="fr-BE"/>
        </w:rPr>
        <w:tab/>
        <w:t>Stranke su suglasne da se suradnjom pomaže jačanju politika, programa i mehanizama kojima je cilj osigurati, poboljšati i proširiti jednako sudjelovanje i jednake mogućnosti muškaraca i žena u političkom, gospodarskom, društvenom i kulturnom životu, posebno s obzirom na djelotvornu provedbu Konvencije o ukidanju svih oblika diskriminacije žena te Pekinšku deklaraciju i platformu za djelovanje. Prema potrebi, poduzimaju se pozitivne mjere za potporu ženama.</w:t>
      </w:r>
    </w:p>
    <w:p w14:paraId="16EF6AEF" w14:textId="77777777" w:rsidR="00994D60" w:rsidRPr="00994D60" w:rsidRDefault="00994D60" w:rsidP="00994D60">
      <w:pPr>
        <w:widowControl w:val="0"/>
        <w:spacing w:line="360" w:lineRule="auto"/>
        <w:rPr>
          <w:noProof/>
          <w:szCs w:val="20"/>
          <w:lang w:eastAsia="fr-BE"/>
        </w:rPr>
      </w:pPr>
    </w:p>
    <w:p w14:paraId="16EF6AF0" w14:textId="77777777" w:rsidR="00994D60" w:rsidRPr="00994D60" w:rsidRDefault="00994D60" w:rsidP="00994D60">
      <w:pPr>
        <w:widowControl w:val="0"/>
        <w:spacing w:line="360" w:lineRule="auto"/>
        <w:rPr>
          <w:noProof/>
          <w:szCs w:val="20"/>
          <w:lang w:eastAsia="fr-BE"/>
        </w:rPr>
      </w:pPr>
      <w:r w:rsidRPr="00994D60">
        <w:rPr>
          <w:noProof/>
          <w:szCs w:val="20"/>
          <w:lang w:eastAsia="fr-BE"/>
        </w:rPr>
        <w:t>2.</w:t>
      </w:r>
      <w:r w:rsidRPr="00994D60">
        <w:rPr>
          <w:noProof/>
          <w:szCs w:val="20"/>
          <w:lang w:eastAsia="fr-BE"/>
        </w:rPr>
        <w:tab/>
        <w:t>Suradnjom se promiče integracija pitanja ravnopravnosti spolova u sva relevantna područja suradnje, uključujući javne politike, razvojne strategije i mjere, kao i pokazatelje za mjerenje njihovog učinka.</w:t>
      </w:r>
    </w:p>
    <w:p w14:paraId="16EF6AF1" w14:textId="77777777" w:rsidR="00994D60" w:rsidRPr="00994D60" w:rsidRDefault="00994D60" w:rsidP="00994D60">
      <w:pPr>
        <w:widowControl w:val="0"/>
        <w:spacing w:line="360" w:lineRule="auto"/>
        <w:rPr>
          <w:noProof/>
          <w:szCs w:val="20"/>
          <w:lang w:eastAsia="fr-BE"/>
        </w:rPr>
      </w:pPr>
    </w:p>
    <w:p w14:paraId="16EF6AF2" w14:textId="77777777" w:rsidR="00994D60" w:rsidRPr="00994D60" w:rsidRDefault="00994D60" w:rsidP="00994D60">
      <w:pPr>
        <w:widowControl w:val="0"/>
        <w:spacing w:line="360" w:lineRule="auto"/>
        <w:rPr>
          <w:noProof/>
          <w:szCs w:val="20"/>
          <w:lang w:eastAsia="fr-BE"/>
        </w:rPr>
      </w:pPr>
      <w:r w:rsidRPr="00994D60">
        <w:rPr>
          <w:noProof/>
          <w:szCs w:val="20"/>
          <w:lang w:eastAsia="fr-BE"/>
        </w:rPr>
        <w:t>3.</w:t>
      </w:r>
      <w:r w:rsidRPr="00994D60">
        <w:rPr>
          <w:noProof/>
          <w:szCs w:val="20"/>
          <w:lang w:eastAsia="fr-BE"/>
        </w:rPr>
        <w:tab/>
        <w:t>Suradnjom se također pomaže olakšati jednaki pristup muškaraca i žena svim uslugama i sredstvima koja im omogućuju da u potpunosti ostvaruju svoja temeljna prava, kao što su prava u vezi s obrazovanjem, zdravstvom, strukovnim osposobljavanjem, mogućnostima zapošljavanja, političkim odlučivanjem, upravljačkim strukturama i privatnim poduzećima.</w:t>
      </w:r>
    </w:p>
    <w:p w14:paraId="16EF6AF3" w14:textId="77777777" w:rsidR="00994D60" w:rsidRPr="00994D60" w:rsidRDefault="00994D60" w:rsidP="00994D60">
      <w:pPr>
        <w:widowControl w:val="0"/>
        <w:spacing w:line="360" w:lineRule="auto"/>
        <w:rPr>
          <w:noProof/>
          <w:szCs w:val="20"/>
          <w:lang w:eastAsia="fr-BE"/>
        </w:rPr>
      </w:pPr>
    </w:p>
    <w:p w14:paraId="16EF6AF4" w14:textId="77777777" w:rsidR="00994D60" w:rsidRPr="00994D60" w:rsidRDefault="00994D60" w:rsidP="00994D60">
      <w:pPr>
        <w:widowControl w:val="0"/>
        <w:spacing w:line="360" w:lineRule="auto"/>
        <w:rPr>
          <w:noProof/>
          <w:szCs w:val="20"/>
          <w:lang w:eastAsia="fr-BE"/>
        </w:rPr>
      </w:pPr>
      <w:r w:rsidRPr="00994D60">
        <w:rPr>
          <w:noProof/>
          <w:szCs w:val="20"/>
          <w:lang w:eastAsia="fr-BE"/>
        </w:rPr>
        <w:t>4.</w:t>
      </w:r>
      <w:r w:rsidRPr="00994D60">
        <w:rPr>
          <w:noProof/>
          <w:szCs w:val="20"/>
          <w:lang w:eastAsia="fr-BE"/>
        </w:rPr>
        <w:tab/>
        <w:t>Posebna pozornost pridaje se programima namijenjenima sprečavanju i rješavanju svih oblika nasilja nad ženama.</w:t>
      </w:r>
    </w:p>
    <w:p w14:paraId="16EF6AF5" w14:textId="77777777" w:rsidR="00994D60" w:rsidRPr="00994D60" w:rsidRDefault="00994D60" w:rsidP="00994D60">
      <w:pPr>
        <w:widowControl w:val="0"/>
        <w:spacing w:line="360" w:lineRule="auto"/>
        <w:jc w:val="center"/>
        <w:rPr>
          <w:noProof/>
          <w:szCs w:val="20"/>
          <w:lang w:eastAsia="fr-BE"/>
        </w:rPr>
      </w:pPr>
    </w:p>
    <w:p w14:paraId="16EF6AF6" w14:textId="77777777" w:rsidR="00994D60" w:rsidRPr="00994D60" w:rsidRDefault="00994D60" w:rsidP="00994D60">
      <w:pPr>
        <w:widowControl w:val="0"/>
        <w:spacing w:line="360" w:lineRule="auto"/>
        <w:jc w:val="center"/>
        <w:rPr>
          <w:noProof/>
          <w:szCs w:val="20"/>
          <w:lang w:eastAsia="fr-BE"/>
        </w:rPr>
      </w:pPr>
    </w:p>
    <w:p w14:paraId="16EF6AF7" w14:textId="77777777" w:rsidR="00994D60" w:rsidRPr="00994D60" w:rsidRDefault="00994D60" w:rsidP="00994D60">
      <w:pPr>
        <w:widowControl w:val="0"/>
        <w:spacing w:line="360" w:lineRule="auto"/>
        <w:jc w:val="center"/>
        <w:rPr>
          <w:rFonts w:eastAsia="Calibri"/>
          <w:noProof/>
          <w:szCs w:val="20"/>
          <w:lang w:eastAsia="fr-BE"/>
        </w:rPr>
      </w:pPr>
      <w:bookmarkStart w:id="133" w:name="_Toc437256660"/>
      <w:bookmarkStart w:id="134" w:name="_Toc445364715"/>
      <w:r w:rsidRPr="00994D60">
        <w:rPr>
          <w:noProof/>
          <w:szCs w:val="20"/>
          <w:lang w:eastAsia="fr-BE"/>
        </w:rPr>
        <w:t>ČLANAK 45.</w:t>
      </w:r>
    </w:p>
    <w:p w14:paraId="16EF6AF8" w14:textId="77777777" w:rsidR="00994D60" w:rsidRPr="00994D60" w:rsidRDefault="00994D60" w:rsidP="00994D60">
      <w:pPr>
        <w:widowControl w:val="0"/>
        <w:spacing w:line="360" w:lineRule="auto"/>
        <w:jc w:val="center"/>
        <w:rPr>
          <w:rFonts w:eastAsia="Calibri"/>
          <w:noProof/>
          <w:szCs w:val="20"/>
          <w:lang w:eastAsia="fr-BE"/>
        </w:rPr>
      </w:pPr>
    </w:p>
    <w:p w14:paraId="16EF6AF9" w14:textId="77777777" w:rsidR="00994D60" w:rsidRPr="00994D60" w:rsidRDefault="00994D60" w:rsidP="00994D60">
      <w:pPr>
        <w:widowControl w:val="0"/>
        <w:spacing w:line="360" w:lineRule="auto"/>
        <w:jc w:val="center"/>
        <w:rPr>
          <w:rFonts w:eastAsia="Calibri"/>
          <w:noProof/>
          <w:szCs w:val="20"/>
          <w:lang w:eastAsia="fr-BE"/>
        </w:rPr>
      </w:pPr>
      <w:r w:rsidRPr="00994D60">
        <w:rPr>
          <w:noProof/>
          <w:szCs w:val="20"/>
          <w:lang w:eastAsia="fr-BE"/>
        </w:rPr>
        <w:t>Mladi</w:t>
      </w:r>
      <w:bookmarkEnd w:id="133"/>
      <w:bookmarkEnd w:id="134"/>
    </w:p>
    <w:p w14:paraId="16EF6AFA" w14:textId="77777777" w:rsidR="00994D60" w:rsidRPr="00994D60" w:rsidRDefault="00994D60" w:rsidP="00994D60">
      <w:pPr>
        <w:widowControl w:val="0"/>
        <w:spacing w:line="360" w:lineRule="auto"/>
        <w:rPr>
          <w:rFonts w:eastAsia="Calibri"/>
          <w:noProof/>
          <w:szCs w:val="20"/>
          <w:lang w:eastAsia="fr-BE"/>
        </w:rPr>
      </w:pPr>
    </w:p>
    <w:p w14:paraId="16EF6AFB" w14:textId="77777777" w:rsidR="00994D60" w:rsidRPr="00994D60" w:rsidRDefault="00994D60" w:rsidP="00994D60">
      <w:pPr>
        <w:widowControl w:val="0"/>
        <w:spacing w:line="360" w:lineRule="auto"/>
        <w:rPr>
          <w:noProof/>
          <w:szCs w:val="20"/>
          <w:lang w:eastAsia="fr-BE"/>
        </w:rPr>
      </w:pPr>
      <w:r w:rsidRPr="00994D60">
        <w:rPr>
          <w:noProof/>
          <w:szCs w:val="20"/>
          <w:lang w:eastAsia="fr-BE"/>
        </w:rPr>
        <w:t>1.</w:t>
      </w:r>
      <w:r w:rsidRPr="00994D60">
        <w:rPr>
          <w:noProof/>
          <w:szCs w:val="20"/>
          <w:lang w:eastAsia="fr-BE"/>
        </w:rPr>
        <w:tab/>
        <w:t>Suradnjom između stranaka podržavaju se sve njihove relevantne politike koje se odnose na mlade. Ta suradnja obuhvaća potporu osposobljavanju i zapošljavanju, obiteljskim politikama i obrazovanju, stvaranje prilika za zapošljavanje mladih i poticanje razmjene iskustava o programima za sprečavanje maloljetničke delikvencije i ponovno uključivanje takvih maloljetnika u gospodarski i društveni život.</w:t>
      </w:r>
    </w:p>
    <w:p w14:paraId="16EF6AFC" w14:textId="77777777" w:rsidR="00994D60" w:rsidRPr="00994D60" w:rsidRDefault="00994D60" w:rsidP="00994D60">
      <w:pPr>
        <w:widowControl w:val="0"/>
        <w:spacing w:line="360" w:lineRule="auto"/>
        <w:rPr>
          <w:noProof/>
          <w:szCs w:val="20"/>
          <w:lang w:eastAsia="fr-BE"/>
        </w:rPr>
      </w:pPr>
    </w:p>
    <w:p w14:paraId="16EF6AFD" w14:textId="77777777" w:rsidR="00994D60" w:rsidRPr="00994D60" w:rsidRDefault="00994D60" w:rsidP="00994D60">
      <w:pPr>
        <w:widowControl w:val="0"/>
        <w:spacing w:line="360" w:lineRule="auto"/>
        <w:rPr>
          <w:noProof/>
          <w:szCs w:val="20"/>
          <w:lang w:eastAsia="fr-BE"/>
        </w:rPr>
      </w:pPr>
      <w:r w:rsidRPr="00994D60">
        <w:rPr>
          <w:noProof/>
          <w:szCs w:val="20"/>
          <w:lang w:eastAsia="fr-BE"/>
        </w:rPr>
        <w:t>2.</w:t>
      </w:r>
      <w:r w:rsidRPr="00994D60">
        <w:rPr>
          <w:noProof/>
          <w:szCs w:val="20"/>
          <w:lang w:eastAsia="fr-BE"/>
        </w:rPr>
        <w:tab/>
        <w:t>Stranke su suglasne promicati aktivno sudjelovanje mladih osoba u društvu, uključujući sudjelovanje u oblikovanju politika koje doprinose razvoju mladih osoba i koje imaju utjecaja na njihove živote.</w:t>
      </w:r>
    </w:p>
    <w:p w14:paraId="16EF6AFE" w14:textId="77777777" w:rsidR="00994D60" w:rsidRPr="00994D60" w:rsidRDefault="00994D60" w:rsidP="00994D60">
      <w:pPr>
        <w:widowControl w:val="0"/>
        <w:spacing w:line="360" w:lineRule="auto"/>
        <w:rPr>
          <w:noProof/>
          <w:szCs w:val="20"/>
          <w:lang w:eastAsia="fr-BE"/>
        </w:rPr>
      </w:pPr>
    </w:p>
    <w:p w14:paraId="16EF6AFF" w14:textId="77777777" w:rsidR="00994D60" w:rsidRPr="00994D60" w:rsidRDefault="00994D60" w:rsidP="00994D60">
      <w:pPr>
        <w:widowControl w:val="0"/>
        <w:spacing w:line="360" w:lineRule="auto"/>
        <w:rPr>
          <w:noProof/>
          <w:szCs w:val="20"/>
          <w:lang w:eastAsia="fr-BE"/>
        </w:rPr>
      </w:pPr>
      <w:r w:rsidRPr="00994D60">
        <w:rPr>
          <w:noProof/>
          <w:szCs w:val="20"/>
          <w:lang w:eastAsia="fr-BE"/>
        </w:rPr>
        <w:t>3.</w:t>
      </w:r>
      <w:r w:rsidRPr="00994D60">
        <w:rPr>
          <w:noProof/>
          <w:szCs w:val="20"/>
          <w:lang w:eastAsia="fr-BE"/>
        </w:rPr>
        <w:tab/>
        <w:t>Obje strane suglasne su promicati provedbu programa za poticanje suradnje među organizacijama mladih, uključujući programe razmjene.</w:t>
      </w:r>
    </w:p>
    <w:p w14:paraId="16EF6B00" w14:textId="77777777" w:rsidR="00994D60" w:rsidRPr="00994D60" w:rsidRDefault="00994D60" w:rsidP="00994D60">
      <w:pPr>
        <w:widowControl w:val="0"/>
        <w:spacing w:line="360" w:lineRule="auto"/>
        <w:jc w:val="center"/>
        <w:rPr>
          <w:noProof/>
          <w:szCs w:val="20"/>
          <w:lang w:eastAsia="fr-BE"/>
        </w:rPr>
      </w:pPr>
    </w:p>
    <w:p w14:paraId="16EF6B01" w14:textId="77777777" w:rsidR="00994D60" w:rsidRPr="00994D60" w:rsidRDefault="00994D60" w:rsidP="00994D60">
      <w:pPr>
        <w:widowControl w:val="0"/>
        <w:spacing w:line="360" w:lineRule="auto"/>
        <w:jc w:val="center"/>
        <w:rPr>
          <w:noProof/>
          <w:szCs w:val="20"/>
          <w:lang w:eastAsia="fr-BE"/>
        </w:rPr>
      </w:pPr>
    </w:p>
    <w:p w14:paraId="16EF6B02" w14:textId="77777777" w:rsidR="00994D60" w:rsidRPr="00994D60" w:rsidRDefault="00994D60" w:rsidP="00994D60">
      <w:pPr>
        <w:widowControl w:val="0"/>
        <w:spacing w:line="360" w:lineRule="auto"/>
        <w:jc w:val="center"/>
        <w:rPr>
          <w:noProof/>
          <w:szCs w:val="20"/>
          <w:lang w:eastAsia="fr-BE"/>
        </w:rPr>
      </w:pPr>
      <w:bookmarkStart w:id="135" w:name="_Toc437256661"/>
      <w:bookmarkStart w:id="136" w:name="_Toc445136094"/>
      <w:bookmarkStart w:id="137" w:name="_Toc445364716"/>
      <w:r w:rsidRPr="00994D60">
        <w:rPr>
          <w:noProof/>
          <w:szCs w:val="20"/>
          <w:lang w:eastAsia="fr-BE"/>
        </w:rPr>
        <w:t>ČLANAK 46.</w:t>
      </w:r>
    </w:p>
    <w:p w14:paraId="16EF6B03" w14:textId="77777777" w:rsidR="00994D60" w:rsidRPr="00994D60" w:rsidRDefault="00994D60" w:rsidP="00994D60">
      <w:pPr>
        <w:widowControl w:val="0"/>
        <w:spacing w:line="360" w:lineRule="auto"/>
        <w:jc w:val="center"/>
        <w:rPr>
          <w:noProof/>
          <w:szCs w:val="20"/>
          <w:lang w:eastAsia="fr-BE"/>
        </w:rPr>
      </w:pPr>
    </w:p>
    <w:p w14:paraId="16EF6B04" w14:textId="77777777" w:rsidR="00994D60" w:rsidRPr="00994D60" w:rsidRDefault="00994D60" w:rsidP="00994D60">
      <w:pPr>
        <w:widowControl w:val="0"/>
        <w:spacing w:line="360" w:lineRule="auto"/>
        <w:jc w:val="center"/>
        <w:rPr>
          <w:noProof/>
          <w:szCs w:val="20"/>
          <w:lang w:eastAsia="fr-BE"/>
        </w:rPr>
      </w:pPr>
      <w:r w:rsidRPr="00994D60">
        <w:rPr>
          <w:noProof/>
          <w:szCs w:val="20"/>
          <w:lang w:eastAsia="fr-BE"/>
        </w:rPr>
        <w:t>Razvoj lokalnih zajednica</w:t>
      </w:r>
      <w:bookmarkEnd w:id="135"/>
      <w:bookmarkEnd w:id="136"/>
      <w:bookmarkEnd w:id="137"/>
    </w:p>
    <w:p w14:paraId="16EF6B05" w14:textId="77777777" w:rsidR="00994D60" w:rsidRPr="00994D60" w:rsidRDefault="00994D60" w:rsidP="00994D60">
      <w:pPr>
        <w:widowControl w:val="0"/>
        <w:spacing w:line="360" w:lineRule="auto"/>
        <w:rPr>
          <w:noProof/>
          <w:szCs w:val="20"/>
          <w:lang w:eastAsia="fr-BE"/>
        </w:rPr>
      </w:pPr>
    </w:p>
    <w:p w14:paraId="16EF6B06" w14:textId="77777777" w:rsidR="00994D60" w:rsidRPr="00994D60" w:rsidRDefault="00994D60" w:rsidP="00994D60">
      <w:pPr>
        <w:widowControl w:val="0"/>
        <w:spacing w:line="360" w:lineRule="auto"/>
        <w:rPr>
          <w:noProof/>
          <w:szCs w:val="20"/>
          <w:lang w:eastAsia="fr-BE"/>
        </w:rPr>
      </w:pPr>
      <w:r w:rsidRPr="00994D60">
        <w:rPr>
          <w:noProof/>
          <w:szCs w:val="20"/>
          <w:lang w:eastAsia="fr-BE"/>
        </w:rPr>
        <w:t>1.</w:t>
      </w:r>
      <w:r w:rsidRPr="00994D60">
        <w:rPr>
          <w:noProof/>
          <w:szCs w:val="20"/>
          <w:lang w:eastAsia="fr-BE"/>
        </w:rPr>
        <w:tab/>
        <w:t xml:space="preserve">Stranke su suglasne surađivati na promicanju održivog razvoja lokalnih zajednica integriranim djelovanjem kojim se jačaju inicijative različitih predstavnika lokalnoga gospodarskog razvoja i promiče apsorpcija postojećih resursa na razini lokalnih zajednica. </w:t>
      </w:r>
    </w:p>
    <w:p w14:paraId="16EF6B07" w14:textId="77777777" w:rsidR="00994D60" w:rsidRPr="00994D60" w:rsidRDefault="00994D60" w:rsidP="00994D60">
      <w:pPr>
        <w:widowControl w:val="0"/>
        <w:spacing w:line="360" w:lineRule="auto"/>
        <w:rPr>
          <w:noProof/>
          <w:szCs w:val="20"/>
          <w:lang w:eastAsia="fr-BE"/>
        </w:rPr>
      </w:pPr>
    </w:p>
    <w:p w14:paraId="16EF6B08" w14:textId="77777777" w:rsidR="00994D60" w:rsidRPr="00994D60" w:rsidRDefault="00994D60" w:rsidP="00994D60">
      <w:pPr>
        <w:widowControl w:val="0"/>
        <w:spacing w:line="360" w:lineRule="auto"/>
        <w:rPr>
          <w:noProof/>
          <w:szCs w:val="20"/>
          <w:lang w:eastAsia="fr-BE"/>
        </w:rPr>
      </w:pPr>
      <w:r w:rsidRPr="00994D60">
        <w:rPr>
          <w:noProof/>
          <w:szCs w:val="20"/>
          <w:lang w:eastAsia="fr-BE"/>
        </w:rPr>
        <w:t>2.</w:t>
      </w:r>
      <w:r w:rsidRPr="00994D60">
        <w:rPr>
          <w:noProof/>
          <w:szCs w:val="20"/>
          <w:lang w:eastAsia="fr-BE"/>
        </w:rPr>
        <w:tab/>
        <w:t>Suradnjom bi se mogle podržati aktivnosti kao što su:</w:t>
      </w:r>
    </w:p>
    <w:p w14:paraId="16EF6B09" w14:textId="77777777" w:rsidR="00994D60" w:rsidRPr="00994D60" w:rsidRDefault="00994D60" w:rsidP="00994D60">
      <w:pPr>
        <w:widowControl w:val="0"/>
        <w:spacing w:line="360" w:lineRule="auto"/>
        <w:rPr>
          <w:noProof/>
          <w:szCs w:val="20"/>
          <w:lang w:eastAsia="fr-BE"/>
        </w:rPr>
      </w:pPr>
    </w:p>
    <w:p w14:paraId="16EF6B0A" w14:textId="77777777" w:rsidR="00994D60" w:rsidRPr="00994D60" w:rsidRDefault="00994D60" w:rsidP="00994D60">
      <w:pPr>
        <w:widowControl w:val="0"/>
        <w:spacing w:line="360" w:lineRule="auto"/>
        <w:ind w:left="567" w:hanging="567"/>
        <w:rPr>
          <w:noProof/>
          <w:szCs w:val="20"/>
          <w:lang w:eastAsia="fr-BE"/>
        </w:rPr>
      </w:pPr>
      <w:r w:rsidRPr="00994D60">
        <w:rPr>
          <w:noProof/>
          <w:szCs w:val="20"/>
          <w:lang w:eastAsia="fr-BE"/>
        </w:rPr>
        <w:t>(a)</w:t>
      </w:r>
      <w:r w:rsidRPr="00994D60">
        <w:rPr>
          <w:noProof/>
          <w:szCs w:val="20"/>
          <w:lang w:eastAsia="fr-BE"/>
        </w:rPr>
        <w:tab/>
        <w:t>lokalne inicijative u skladu sa strateškim planom za odnosno područje;</w:t>
      </w:r>
    </w:p>
    <w:p w14:paraId="16EF6B0B" w14:textId="77777777" w:rsidR="00994D60" w:rsidRPr="00994D60" w:rsidRDefault="00994D60" w:rsidP="00994D60">
      <w:pPr>
        <w:widowControl w:val="0"/>
        <w:spacing w:line="360" w:lineRule="auto"/>
        <w:ind w:left="567" w:hanging="567"/>
        <w:rPr>
          <w:noProof/>
          <w:szCs w:val="20"/>
          <w:lang w:eastAsia="fr-BE"/>
        </w:rPr>
      </w:pPr>
    </w:p>
    <w:p w14:paraId="16EF6B0C" w14:textId="77777777" w:rsidR="00994D60" w:rsidRPr="00994D60" w:rsidRDefault="00994D60" w:rsidP="00994D60">
      <w:pPr>
        <w:widowControl w:val="0"/>
        <w:spacing w:line="360" w:lineRule="auto"/>
        <w:ind w:left="567" w:hanging="567"/>
        <w:rPr>
          <w:noProof/>
          <w:szCs w:val="20"/>
          <w:lang w:eastAsia="fr-BE"/>
        </w:rPr>
      </w:pPr>
      <w:r w:rsidRPr="00994D60">
        <w:rPr>
          <w:noProof/>
          <w:szCs w:val="20"/>
          <w:lang w:eastAsia="fr-BE"/>
        </w:rPr>
        <w:t>(b)</w:t>
      </w:r>
      <w:r w:rsidRPr="00994D60">
        <w:rPr>
          <w:noProof/>
          <w:szCs w:val="20"/>
          <w:lang w:eastAsia="fr-BE"/>
        </w:rPr>
        <w:tab/>
        <w:t>jačanje sposobnosti gospodarskog upravljanja lokalnih proizvodnih subjekata i pružatelja usluga.</w:t>
      </w:r>
    </w:p>
    <w:p w14:paraId="16EF6B0D" w14:textId="77777777" w:rsidR="00994D60" w:rsidRPr="00994D60" w:rsidRDefault="00994D60" w:rsidP="00994D60">
      <w:pPr>
        <w:widowControl w:val="0"/>
        <w:spacing w:line="360" w:lineRule="auto"/>
        <w:jc w:val="center"/>
        <w:rPr>
          <w:noProof/>
          <w:szCs w:val="20"/>
          <w:lang w:eastAsia="fr-BE"/>
        </w:rPr>
      </w:pPr>
    </w:p>
    <w:p w14:paraId="16EF6B0E" w14:textId="77777777" w:rsidR="00994D60" w:rsidRPr="00994D60" w:rsidRDefault="00994D60" w:rsidP="00994D60">
      <w:pPr>
        <w:widowControl w:val="0"/>
        <w:spacing w:line="360" w:lineRule="auto"/>
        <w:jc w:val="center"/>
        <w:rPr>
          <w:noProof/>
          <w:szCs w:val="20"/>
          <w:lang w:eastAsia="fr-BE"/>
        </w:rPr>
      </w:pPr>
    </w:p>
    <w:p w14:paraId="16EF6B0F" w14:textId="77777777" w:rsidR="00994D60" w:rsidRPr="00994D60" w:rsidRDefault="00994D60" w:rsidP="00994D60">
      <w:pPr>
        <w:widowControl w:val="0"/>
        <w:spacing w:line="360" w:lineRule="auto"/>
        <w:jc w:val="center"/>
        <w:rPr>
          <w:noProof/>
          <w:szCs w:val="20"/>
          <w:lang w:eastAsia="fr-BE"/>
        </w:rPr>
      </w:pPr>
      <w:bookmarkStart w:id="138" w:name="_Toc437256662"/>
      <w:bookmarkStart w:id="139" w:name="_Toc445136095"/>
      <w:bookmarkStart w:id="140" w:name="_Toc445364717"/>
      <w:r w:rsidRPr="00994D60">
        <w:rPr>
          <w:noProof/>
          <w:szCs w:val="20"/>
          <w:lang w:eastAsia="fr-BE"/>
        </w:rPr>
        <w:t>GLAVA V.</w:t>
      </w:r>
    </w:p>
    <w:p w14:paraId="16EF6B10" w14:textId="77777777" w:rsidR="00994D60" w:rsidRPr="00994D60" w:rsidRDefault="00994D60" w:rsidP="00994D60">
      <w:pPr>
        <w:widowControl w:val="0"/>
        <w:spacing w:line="360" w:lineRule="auto"/>
        <w:jc w:val="center"/>
        <w:rPr>
          <w:noProof/>
          <w:szCs w:val="20"/>
          <w:lang w:eastAsia="fr-BE"/>
        </w:rPr>
      </w:pPr>
    </w:p>
    <w:p w14:paraId="16EF6B11" w14:textId="77777777" w:rsidR="00994D60" w:rsidRPr="00994D60" w:rsidRDefault="00994D60" w:rsidP="00994D60">
      <w:pPr>
        <w:widowControl w:val="0"/>
        <w:spacing w:line="360" w:lineRule="auto"/>
        <w:jc w:val="center"/>
        <w:rPr>
          <w:noProof/>
          <w:szCs w:val="20"/>
          <w:lang w:eastAsia="fr-BE"/>
        </w:rPr>
      </w:pPr>
      <w:r w:rsidRPr="00994D60">
        <w:rPr>
          <w:noProof/>
          <w:szCs w:val="20"/>
          <w:lang w:eastAsia="fr-BE"/>
        </w:rPr>
        <w:t>OKOLIŠ, UPRAVLJANJE RIZIKOM OD KATASTROFA I KLIMATSKE PROMJENE</w:t>
      </w:r>
      <w:bookmarkEnd w:id="138"/>
      <w:bookmarkEnd w:id="139"/>
      <w:bookmarkEnd w:id="140"/>
    </w:p>
    <w:p w14:paraId="16EF6B12" w14:textId="77777777" w:rsidR="00994D60" w:rsidRPr="00994D60" w:rsidRDefault="00994D60" w:rsidP="00994D60">
      <w:pPr>
        <w:widowControl w:val="0"/>
        <w:spacing w:line="360" w:lineRule="auto"/>
        <w:jc w:val="center"/>
        <w:rPr>
          <w:noProof/>
          <w:szCs w:val="20"/>
          <w:lang w:eastAsia="fr-BE"/>
        </w:rPr>
      </w:pPr>
    </w:p>
    <w:p w14:paraId="16EF6B13" w14:textId="77777777" w:rsidR="00994D60" w:rsidRPr="00994D60" w:rsidRDefault="00994D60" w:rsidP="00994D60">
      <w:pPr>
        <w:widowControl w:val="0"/>
        <w:spacing w:line="360" w:lineRule="auto"/>
        <w:jc w:val="center"/>
        <w:rPr>
          <w:noProof/>
          <w:szCs w:val="20"/>
          <w:lang w:eastAsia="fr-BE"/>
        </w:rPr>
      </w:pPr>
    </w:p>
    <w:p w14:paraId="16EF6B14" w14:textId="77777777" w:rsidR="00994D60" w:rsidRPr="00994D60" w:rsidRDefault="00994D60" w:rsidP="00994D60">
      <w:pPr>
        <w:widowControl w:val="0"/>
        <w:spacing w:line="360" w:lineRule="auto"/>
        <w:jc w:val="center"/>
        <w:rPr>
          <w:noProof/>
          <w:szCs w:val="20"/>
          <w:lang w:eastAsia="fr-BE"/>
        </w:rPr>
      </w:pPr>
      <w:bookmarkStart w:id="141" w:name="_Toc437256663"/>
      <w:bookmarkStart w:id="142" w:name="_Toc445136096"/>
      <w:bookmarkStart w:id="143" w:name="_Toc445364718"/>
      <w:r w:rsidRPr="00994D60">
        <w:rPr>
          <w:noProof/>
          <w:szCs w:val="20"/>
          <w:lang w:eastAsia="fr-BE"/>
        </w:rPr>
        <w:t>ČLANAK 47.</w:t>
      </w:r>
    </w:p>
    <w:p w14:paraId="16EF6B15" w14:textId="77777777" w:rsidR="00994D60" w:rsidRPr="00994D60" w:rsidRDefault="00994D60" w:rsidP="00994D60">
      <w:pPr>
        <w:widowControl w:val="0"/>
        <w:spacing w:line="360" w:lineRule="auto"/>
        <w:jc w:val="center"/>
        <w:rPr>
          <w:noProof/>
          <w:szCs w:val="20"/>
          <w:lang w:eastAsia="fr-BE"/>
        </w:rPr>
      </w:pPr>
    </w:p>
    <w:p w14:paraId="16EF6B16" w14:textId="77777777" w:rsidR="00994D60" w:rsidRPr="00994D60" w:rsidRDefault="00994D60" w:rsidP="00994D60">
      <w:pPr>
        <w:widowControl w:val="0"/>
        <w:spacing w:line="360" w:lineRule="auto"/>
        <w:jc w:val="center"/>
        <w:rPr>
          <w:noProof/>
          <w:szCs w:val="20"/>
          <w:lang w:eastAsia="fr-BE"/>
        </w:rPr>
      </w:pPr>
      <w:r w:rsidRPr="00994D60">
        <w:rPr>
          <w:noProof/>
          <w:szCs w:val="20"/>
          <w:lang w:eastAsia="fr-BE"/>
        </w:rPr>
        <w:t>Suradnja u području okoliša i klimatskih promjena</w:t>
      </w:r>
      <w:bookmarkEnd w:id="141"/>
      <w:bookmarkEnd w:id="142"/>
      <w:bookmarkEnd w:id="143"/>
    </w:p>
    <w:p w14:paraId="16EF6B17" w14:textId="77777777" w:rsidR="00994D60" w:rsidRPr="00994D60" w:rsidRDefault="00994D60" w:rsidP="00994D60">
      <w:pPr>
        <w:widowControl w:val="0"/>
        <w:spacing w:line="360" w:lineRule="auto"/>
        <w:rPr>
          <w:noProof/>
          <w:szCs w:val="20"/>
          <w:lang w:eastAsia="fr-BE"/>
        </w:rPr>
      </w:pPr>
    </w:p>
    <w:p w14:paraId="16EF6B18" w14:textId="77777777" w:rsidR="00994D60" w:rsidRPr="00994D60" w:rsidRDefault="00994D60" w:rsidP="00994D60">
      <w:pPr>
        <w:widowControl w:val="0"/>
        <w:spacing w:line="360" w:lineRule="auto"/>
        <w:rPr>
          <w:noProof/>
          <w:szCs w:val="20"/>
          <w:lang w:eastAsia="fr-BE"/>
        </w:rPr>
      </w:pPr>
      <w:r w:rsidRPr="00994D60">
        <w:rPr>
          <w:noProof/>
          <w:szCs w:val="20"/>
          <w:lang w:eastAsia="fr-BE"/>
        </w:rPr>
        <w:t>1.</w:t>
      </w:r>
      <w:r w:rsidRPr="00994D60">
        <w:rPr>
          <w:noProof/>
          <w:szCs w:val="20"/>
          <w:lang w:eastAsia="fr-BE"/>
        </w:rPr>
        <w:tab/>
        <w:t>Stranke su suglasne surađivati da bi zaštitile i poboljšale kvalitetu okoliša na lokalnoj, regionalnoj i globalnoj razini s ciljem postizanja održivog razvoja.</w:t>
      </w:r>
    </w:p>
    <w:p w14:paraId="16EF6B19" w14:textId="77777777" w:rsidR="00994D60" w:rsidRPr="00994D60" w:rsidRDefault="00994D60" w:rsidP="00994D60">
      <w:pPr>
        <w:widowControl w:val="0"/>
        <w:spacing w:line="360" w:lineRule="auto"/>
        <w:rPr>
          <w:noProof/>
          <w:szCs w:val="20"/>
          <w:lang w:eastAsia="fr-BE"/>
        </w:rPr>
      </w:pPr>
    </w:p>
    <w:p w14:paraId="16EF6B1A" w14:textId="77777777" w:rsidR="00994D60" w:rsidRPr="00994D60" w:rsidRDefault="00994D60" w:rsidP="00994D60">
      <w:pPr>
        <w:widowControl w:val="0"/>
        <w:spacing w:line="360" w:lineRule="auto"/>
        <w:rPr>
          <w:noProof/>
          <w:szCs w:val="20"/>
          <w:lang w:eastAsia="fr-BE"/>
        </w:rPr>
      </w:pPr>
      <w:r w:rsidRPr="00994D60">
        <w:rPr>
          <w:noProof/>
          <w:szCs w:val="20"/>
          <w:lang w:eastAsia="fr-BE"/>
        </w:rPr>
        <w:t>2.</w:t>
      </w:r>
      <w:r w:rsidRPr="00994D60">
        <w:rPr>
          <w:noProof/>
          <w:szCs w:val="20"/>
          <w:lang w:eastAsia="fr-BE"/>
        </w:rPr>
        <w:tab/>
        <w:t>Uzimajući u obzir učinak ovog Sporazuma, stranke pridaju odgovarajuću pozornost odnosu razvoja i okoliša. Stranke nastoje iskoristiti prilike za ulaganja u čistu tehnologiju.</w:t>
      </w:r>
    </w:p>
    <w:p w14:paraId="16EF6B1B" w14:textId="77777777" w:rsidR="00994D60" w:rsidRPr="00994D60" w:rsidRDefault="00994D60" w:rsidP="00994D60">
      <w:pPr>
        <w:widowControl w:val="0"/>
        <w:spacing w:line="360" w:lineRule="auto"/>
        <w:rPr>
          <w:noProof/>
          <w:szCs w:val="20"/>
          <w:lang w:eastAsia="fr-BE"/>
        </w:rPr>
      </w:pPr>
    </w:p>
    <w:p w14:paraId="16EF6B1C" w14:textId="77777777" w:rsidR="00994D60" w:rsidRPr="00994D60" w:rsidRDefault="00994D60" w:rsidP="00994D60">
      <w:pPr>
        <w:widowControl w:val="0"/>
        <w:spacing w:line="360" w:lineRule="auto"/>
        <w:rPr>
          <w:noProof/>
          <w:szCs w:val="20"/>
          <w:lang w:eastAsia="fr-BE"/>
        </w:rPr>
      </w:pPr>
      <w:r w:rsidRPr="00994D60">
        <w:rPr>
          <w:noProof/>
          <w:szCs w:val="20"/>
          <w:lang w:eastAsia="fr-BE"/>
        </w:rPr>
        <w:t>3.</w:t>
      </w:r>
      <w:r w:rsidRPr="00994D60">
        <w:rPr>
          <w:noProof/>
          <w:szCs w:val="20"/>
          <w:lang w:eastAsia="fr-BE"/>
        </w:rPr>
        <w:tab/>
        <w:t>Suradnjom se također olakšava postizanje napretka na odgovarajućim međunarodnim konferencijama i promiče djelotvorna provedba multilateralnih sporazuma i u njima usuglašenih načela u područjima kao što su biološka raznolikost, klimatske promjene, širenje pustinja, suše i upravljanje kemikalijama.</w:t>
      </w:r>
    </w:p>
    <w:p w14:paraId="16EF6B1D" w14:textId="77777777" w:rsidR="00994D60" w:rsidRPr="00994D60" w:rsidRDefault="00994D60" w:rsidP="00994D60">
      <w:pPr>
        <w:widowControl w:val="0"/>
        <w:spacing w:line="360" w:lineRule="auto"/>
        <w:rPr>
          <w:noProof/>
          <w:szCs w:val="20"/>
          <w:lang w:eastAsia="fr-BE"/>
        </w:rPr>
      </w:pPr>
    </w:p>
    <w:p w14:paraId="16EF6B1E" w14:textId="77777777" w:rsidR="00994D60" w:rsidRPr="00994D60" w:rsidRDefault="00994D60" w:rsidP="00994D60">
      <w:pPr>
        <w:widowControl w:val="0"/>
        <w:spacing w:line="360" w:lineRule="auto"/>
        <w:rPr>
          <w:noProof/>
          <w:szCs w:val="20"/>
          <w:lang w:eastAsia="fr-BE"/>
        </w:rPr>
      </w:pPr>
      <w:r w:rsidRPr="00994D60">
        <w:rPr>
          <w:noProof/>
          <w:szCs w:val="20"/>
          <w:lang w:eastAsia="fr-BE"/>
        </w:rPr>
        <w:t>4.</w:t>
      </w:r>
      <w:r w:rsidRPr="00994D60">
        <w:rPr>
          <w:noProof/>
          <w:szCs w:val="20"/>
          <w:lang w:eastAsia="fr-BE"/>
        </w:rPr>
        <w:tab/>
        <w:t>Suradnja se posebno odvija u području:</w:t>
      </w:r>
    </w:p>
    <w:p w14:paraId="16EF6B1F" w14:textId="77777777" w:rsidR="00994D60" w:rsidRPr="00994D60" w:rsidRDefault="00994D60" w:rsidP="00994D60">
      <w:pPr>
        <w:widowControl w:val="0"/>
        <w:spacing w:line="360" w:lineRule="auto"/>
        <w:rPr>
          <w:noProof/>
          <w:szCs w:val="20"/>
          <w:lang w:eastAsia="fr-BE"/>
        </w:rPr>
      </w:pPr>
    </w:p>
    <w:p w14:paraId="16EF6B20" w14:textId="77777777" w:rsidR="00994D60" w:rsidRPr="00994D60" w:rsidRDefault="00994D60" w:rsidP="00994D60">
      <w:pPr>
        <w:widowControl w:val="0"/>
        <w:spacing w:line="360" w:lineRule="auto"/>
        <w:ind w:left="567" w:hanging="567"/>
        <w:rPr>
          <w:noProof/>
          <w:szCs w:val="20"/>
          <w:lang w:eastAsia="fr-BE"/>
        </w:rPr>
      </w:pPr>
      <w:r w:rsidRPr="00994D60">
        <w:rPr>
          <w:noProof/>
          <w:szCs w:val="20"/>
          <w:lang w:eastAsia="fr-BE"/>
        </w:rPr>
        <w:t>(a)</w:t>
      </w:r>
      <w:r w:rsidRPr="00994D60">
        <w:rPr>
          <w:noProof/>
          <w:szCs w:val="20"/>
          <w:lang w:eastAsia="fr-BE"/>
        </w:rPr>
        <w:tab/>
        <w:t>očuvanja prirodnih resursa, biološke raznolikosti i ekosustava, uključujući šume i ribarstvo, te održivoga gospodarenja njima, kao i uslugama koje oni pružaju;</w:t>
      </w:r>
    </w:p>
    <w:p w14:paraId="16EF6B21" w14:textId="77777777" w:rsidR="00994D60" w:rsidRPr="00994D60" w:rsidRDefault="00994D60" w:rsidP="00994D60">
      <w:pPr>
        <w:widowControl w:val="0"/>
        <w:spacing w:line="360" w:lineRule="auto"/>
        <w:ind w:left="567" w:hanging="567"/>
        <w:rPr>
          <w:noProof/>
          <w:szCs w:val="20"/>
          <w:lang w:eastAsia="fr-BE"/>
        </w:rPr>
      </w:pPr>
    </w:p>
    <w:p w14:paraId="16EF6B22" w14:textId="77777777" w:rsidR="00994D60" w:rsidRPr="00994D60" w:rsidRDefault="00994D60" w:rsidP="00994D60">
      <w:pPr>
        <w:widowControl w:val="0"/>
        <w:spacing w:line="360" w:lineRule="auto"/>
        <w:ind w:left="567" w:hanging="567"/>
        <w:rPr>
          <w:noProof/>
          <w:szCs w:val="20"/>
          <w:lang w:eastAsia="fr-BE"/>
        </w:rPr>
      </w:pPr>
      <w:r w:rsidRPr="00994D60">
        <w:rPr>
          <w:noProof/>
          <w:szCs w:val="20"/>
          <w:lang w:eastAsia="fr-BE"/>
        </w:rPr>
        <w:t>(b)</w:t>
      </w:r>
      <w:r w:rsidRPr="00994D60">
        <w:rPr>
          <w:noProof/>
          <w:szCs w:val="20"/>
          <w:lang w:eastAsia="fr-BE"/>
        </w:rPr>
        <w:tab/>
        <w:t>borbe protiv onečišćenja slatkih i morskih voda, zraka i tla, među ostalim dobrim gospodarenjem otpadom, otpadnim vodama, kemikalijama te drugim opasnim tvarima i materijalima;</w:t>
      </w:r>
    </w:p>
    <w:p w14:paraId="16EF6B23" w14:textId="77777777" w:rsidR="00994D60" w:rsidRPr="00994D60" w:rsidRDefault="00994D60" w:rsidP="00994D60">
      <w:pPr>
        <w:widowControl w:val="0"/>
        <w:spacing w:line="360" w:lineRule="auto"/>
        <w:ind w:left="567" w:hanging="567"/>
        <w:rPr>
          <w:noProof/>
          <w:szCs w:val="20"/>
          <w:lang w:eastAsia="fr-BE"/>
        </w:rPr>
      </w:pPr>
    </w:p>
    <w:p w14:paraId="16EF6B24" w14:textId="77777777" w:rsidR="00994D60" w:rsidRPr="00994D60" w:rsidRDefault="00994D60" w:rsidP="00994D60">
      <w:pPr>
        <w:widowControl w:val="0"/>
        <w:spacing w:line="360" w:lineRule="auto"/>
        <w:ind w:left="567" w:hanging="567"/>
        <w:rPr>
          <w:noProof/>
          <w:szCs w:val="20"/>
          <w:lang w:eastAsia="fr-BE"/>
        </w:rPr>
      </w:pPr>
      <w:r w:rsidRPr="00994D60">
        <w:rPr>
          <w:noProof/>
          <w:szCs w:val="20"/>
          <w:lang w:eastAsia="fr-BE"/>
        </w:rPr>
        <w:t>(c)</w:t>
      </w:r>
      <w:r w:rsidRPr="00994D60">
        <w:rPr>
          <w:noProof/>
          <w:szCs w:val="20"/>
          <w:lang w:eastAsia="fr-BE"/>
        </w:rPr>
        <w:tab/>
        <w:t>globalnih pitanja kao što su klimatske promjene, prorijeđenost ozonskog omotača, širenje pustinja i suše, krčenje šuma, zaštita priobalnih područja te očuvanje biološke raznolikosti i biološke sigurnosti.</w:t>
      </w:r>
    </w:p>
    <w:p w14:paraId="16EF6B25" w14:textId="77777777" w:rsidR="00994D60" w:rsidRPr="00994D60" w:rsidRDefault="00994D60" w:rsidP="00994D60">
      <w:pPr>
        <w:widowControl w:val="0"/>
        <w:spacing w:line="360" w:lineRule="auto"/>
        <w:rPr>
          <w:noProof/>
          <w:szCs w:val="20"/>
          <w:lang w:eastAsia="fr-BE"/>
        </w:rPr>
      </w:pPr>
    </w:p>
    <w:p w14:paraId="16EF6B26" w14:textId="77777777" w:rsidR="00994D60" w:rsidRPr="00994D60" w:rsidRDefault="00994D60" w:rsidP="00994D60">
      <w:pPr>
        <w:widowControl w:val="0"/>
        <w:spacing w:line="360" w:lineRule="auto"/>
        <w:rPr>
          <w:noProof/>
          <w:szCs w:val="20"/>
          <w:lang w:eastAsia="fr-BE"/>
        </w:rPr>
      </w:pPr>
      <w:r w:rsidRPr="00994D60">
        <w:rPr>
          <w:noProof/>
          <w:szCs w:val="20"/>
          <w:lang w:eastAsia="fr-BE"/>
        </w:rPr>
        <w:t>5.</w:t>
      </w:r>
      <w:r w:rsidRPr="00994D60">
        <w:rPr>
          <w:noProof/>
          <w:szCs w:val="20"/>
          <w:lang w:eastAsia="fr-BE"/>
        </w:rPr>
        <w:tab/>
        <w:t>U tom se kontekstu suradnjom nastoje olakšati zajedničke inicijative u području ublažavanja klimatskih promjena i prilagodbe na njihove posljedice, uključujući jačanje politika usmjerenih na pitanja klimatskih promjena.</w:t>
      </w:r>
    </w:p>
    <w:p w14:paraId="16EF6B27" w14:textId="77777777" w:rsidR="00994D60" w:rsidRPr="00994D60" w:rsidRDefault="00994D60" w:rsidP="00994D60">
      <w:pPr>
        <w:widowControl w:val="0"/>
        <w:spacing w:line="360" w:lineRule="auto"/>
        <w:rPr>
          <w:noProof/>
          <w:szCs w:val="20"/>
          <w:lang w:eastAsia="fr-BE"/>
        </w:rPr>
      </w:pPr>
    </w:p>
    <w:p w14:paraId="16EF6B28" w14:textId="77777777" w:rsidR="00994D60" w:rsidRPr="00994D60" w:rsidRDefault="00994D60" w:rsidP="00994D60">
      <w:pPr>
        <w:widowControl w:val="0"/>
        <w:spacing w:line="360" w:lineRule="auto"/>
        <w:rPr>
          <w:noProof/>
          <w:szCs w:val="20"/>
          <w:lang w:eastAsia="fr-BE"/>
        </w:rPr>
      </w:pPr>
      <w:r w:rsidRPr="00994D60">
        <w:rPr>
          <w:noProof/>
          <w:szCs w:val="20"/>
          <w:lang w:eastAsia="fr-BE"/>
        </w:rPr>
        <w:t>6.</w:t>
      </w:r>
      <w:r w:rsidRPr="00994D60">
        <w:rPr>
          <w:noProof/>
          <w:szCs w:val="20"/>
          <w:lang w:eastAsia="fr-BE"/>
        </w:rPr>
        <w:tab/>
        <w:t>Suradnja može obuhvaćati mjere kao što su:</w:t>
      </w:r>
    </w:p>
    <w:p w14:paraId="16EF6B29" w14:textId="77777777" w:rsidR="00994D60" w:rsidRPr="00994D60" w:rsidRDefault="00994D60" w:rsidP="00994D60">
      <w:pPr>
        <w:widowControl w:val="0"/>
        <w:spacing w:line="360" w:lineRule="auto"/>
        <w:rPr>
          <w:noProof/>
          <w:szCs w:val="20"/>
          <w:lang w:eastAsia="fr-BE"/>
        </w:rPr>
      </w:pPr>
    </w:p>
    <w:p w14:paraId="16EF6B2A" w14:textId="77777777" w:rsidR="00994D60" w:rsidRPr="00994D60" w:rsidRDefault="00994D60" w:rsidP="00994D60">
      <w:pPr>
        <w:widowControl w:val="0"/>
        <w:spacing w:line="360" w:lineRule="auto"/>
        <w:ind w:left="567" w:hanging="567"/>
        <w:rPr>
          <w:noProof/>
          <w:szCs w:val="20"/>
          <w:lang w:eastAsia="fr-BE"/>
        </w:rPr>
      </w:pPr>
      <w:r w:rsidRPr="00994D60">
        <w:rPr>
          <w:noProof/>
          <w:szCs w:val="20"/>
          <w:lang w:eastAsia="fr-BE"/>
        </w:rPr>
        <w:t>(a)</w:t>
      </w:r>
      <w:r w:rsidRPr="00994D60">
        <w:rPr>
          <w:noProof/>
          <w:szCs w:val="20"/>
          <w:lang w:eastAsia="fr-BE"/>
        </w:rPr>
        <w:tab/>
        <w:t>promicanje političkog dijaloga i njegova provedba, razmjena informacija i iskustava povezanih sa zakonodavstvom u području okoliša, tehničkim pravilima i čišćom proizvodnjom te najboljom praksom u području okoliša, kao i jačanje kapaciteta s ciljem jačanja gospodarenja okolišem i sustava praćenja i nadzora u svim sektorima i na svim razinama vlasti;</w:t>
      </w:r>
    </w:p>
    <w:p w14:paraId="16EF6B2B" w14:textId="77777777" w:rsidR="00994D60" w:rsidRPr="00994D60" w:rsidRDefault="00994D60" w:rsidP="00994D60">
      <w:pPr>
        <w:widowControl w:val="0"/>
        <w:spacing w:line="360" w:lineRule="auto"/>
        <w:ind w:left="567" w:hanging="567"/>
        <w:rPr>
          <w:noProof/>
          <w:szCs w:val="20"/>
          <w:lang w:eastAsia="fr-BE"/>
        </w:rPr>
      </w:pPr>
    </w:p>
    <w:p w14:paraId="16EF6B2C" w14:textId="77777777" w:rsidR="00994D60" w:rsidRPr="00994D60" w:rsidRDefault="00994D60" w:rsidP="00994D60">
      <w:pPr>
        <w:widowControl w:val="0"/>
        <w:spacing w:line="360" w:lineRule="auto"/>
        <w:ind w:left="567" w:hanging="567"/>
        <w:rPr>
          <w:noProof/>
          <w:szCs w:val="20"/>
          <w:lang w:eastAsia="fr-BE"/>
        </w:rPr>
      </w:pPr>
      <w:r w:rsidRPr="00994D60">
        <w:rPr>
          <w:noProof/>
          <w:szCs w:val="20"/>
          <w:lang w:eastAsia="fr-BE"/>
        </w:rPr>
        <w:t>(b)</w:t>
      </w:r>
      <w:r w:rsidRPr="00994D60">
        <w:rPr>
          <w:noProof/>
          <w:szCs w:val="20"/>
          <w:lang w:eastAsia="fr-BE"/>
        </w:rPr>
        <w:tab/>
        <w:t>prijenos i upotreba održive čiste tehnologije te znanja i iskustva, uključujući stvaranje poticaja i mehanizama za inovacije i zaštitu okoliša;</w:t>
      </w:r>
    </w:p>
    <w:p w14:paraId="16EF6B2D" w14:textId="77777777" w:rsidR="00994D60" w:rsidRPr="00994D60" w:rsidRDefault="00994D60" w:rsidP="00994D60">
      <w:pPr>
        <w:widowControl w:val="0"/>
        <w:spacing w:line="360" w:lineRule="auto"/>
        <w:ind w:left="567" w:hanging="567"/>
        <w:rPr>
          <w:noProof/>
          <w:szCs w:val="20"/>
          <w:lang w:eastAsia="fr-BE"/>
        </w:rPr>
      </w:pPr>
    </w:p>
    <w:p w14:paraId="16EF6B2E" w14:textId="77777777" w:rsidR="00994D60" w:rsidRPr="00994D60" w:rsidRDefault="00994D60" w:rsidP="00994D60">
      <w:pPr>
        <w:widowControl w:val="0"/>
        <w:spacing w:line="360" w:lineRule="auto"/>
        <w:ind w:left="567" w:hanging="567"/>
        <w:rPr>
          <w:noProof/>
          <w:szCs w:val="20"/>
          <w:lang w:eastAsia="fr-BE"/>
        </w:rPr>
      </w:pPr>
      <w:r w:rsidRPr="00994D60">
        <w:rPr>
          <w:noProof/>
          <w:szCs w:val="20"/>
          <w:lang w:eastAsia="fr-BE"/>
        </w:rPr>
        <w:t>(c)</w:t>
      </w:r>
      <w:r w:rsidRPr="00994D60">
        <w:rPr>
          <w:noProof/>
          <w:szCs w:val="20"/>
          <w:lang w:eastAsia="fr-BE"/>
        </w:rPr>
        <w:tab/>
        <w:t>uključivanje okolišnih aspekata u druga područja politike, uključujući upravljanje uporabom zemljišta;</w:t>
      </w:r>
    </w:p>
    <w:p w14:paraId="16EF6B2F" w14:textId="77777777" w:rsidR="00994D60" w:rsidRPr="00994D60" w:rsidRDefault="00994D60" w:rsidP="00994D60">
      <w:pPr>
        <w:widowControl w:val="0"/>
        <w:spacing w:line="360" w:lineRule="auto"/>
        <w:ind w:left="567" w:hanging="567"/>
        <w:rPr>
          <w:noProof/>
          <w:szCs w:val="20"/>
          <w:lang w:eastAsia="fr-BE"/>
        </w:rPr>
      </w:pPr>
    </w:p>
    <w:p w14:paraId="16EF6B30" w14:textId="77777777" w:rsidR="00994D60" w:rsidRPr="00994D60" w:rsidRDefault="00994D60" w:rsidP="00994D60">
      <w:pPr>
        <w:widowControl w:val="0"/>
        <w:spacing w:line="360" w:lineRule="auto"/>
        <w:ind w:left="567" w:hanging="567"/>
        <w:rPr>
          <w:noProof/>
          <w:szCs w:val="20"/>
          <w:lang w:eastAsia="fr-BE"/>
        </w:rPr>
      </w:pPr>
      <w:r w:rsidRPr="00994D60">
        <w:rPr>
          <w:noProof/>
          <w:szCs w:val="20"/>
          <w:lang w:eastAsia="fr-BE"/>
        </w:rPr>
        <w:t>(d)</w:t>
      </w:r>
      <w:r w:rsidRPr="00994D60">
        <w:rPr>
          <w:noProof/>
          <w:szCs w:val="20"/>
          <w:lang w:eastAsia="fr-BE"/>
        </w:rPr>
        <w:tab/>
        <w:t>promicanje održivih modela proizvodnje i potrošnje, među ostalim održivom uporabom ekosustava, usluga i robe;</w:t>
      </w:r>
    </w:p>
    <w:p w14:paraId="16EF6B31" w14:textId="77777777" w:rsidR="00994D60" w:rsidRPr="00994D60" w:rsidRDefault="00994D60" w:rsidP="00994D60">
      <w:pPr>
        <w:widowControl w:val="0"/>
        <w:spacing w:line="360" w:lineRule="auto"/>
        <w:ind w:left="567" w:hanging="567"/>
        <w:rPr>
          <w:noProof/>
          <w:szCs w:val="20"/>
          <w:lang w:eastAsia="fr-BE"/>
        </w:rPr>
      </w:pPr>
    </w:p>
    <w:p w14:paraId="16EF6B32" w14:textId="77777777" w:rsidR="00994D60" w:rsidRPr="00994D60" w:rsidRDefault="00994D60" w:rsidP="00994D60">
      <w:pPr>
        <w:widowControl w:val="0"/>
        <w:spacing w:line="360" w:lineRule="auto"/>
        <w:ind w:left="567" w:hanging="567"/>
        <w:rPr>
          <w:noProof/>
          <w:szCs w:val="20"/>
          <w:lang w:eastAsia="fr-BE"/>
        </w:rPr>
      </w:pPr>
      <w:r w:rsidRPr="00994D60">
        <w:rPr>
          <w:noProof/>
          <w:szCs w:val="20"/>
          <w:lang w:eastAsia="fr-BE"/>
        </w:rPr>
        <w:t>(e)</w:t>
      </w:r>
      <w:r w:rsidRPr="00994D60">
        <w:rPr>
          <w:noProof/>
          <w:szCs w:val="20"/>
          <w:lang w:eastAsia="fr-BE"/>
        </w:rPr>
        <w:tab/>
        <w:t>promicanje osviještenosti o okolišu i obrazovanja te boljeg sudjelovanja civilnog društva, posebno lokalnih zajednica, u zaštiti okoliša i u radu na postizanju održivog razvoja;</w:t>
      </w:r>
    </w:p>
    <w:p w14:paraId="16EF6B33" w14:textId="77777777" w:rsidR="00994D60" w:rsidRPr="00994D60" w:rsidRDefault="00994D60" w:rsidP="00994D60">
      <w:pPr>
        <w:widowControl w:val="0"/>
        <w:spacing w:line="360" w:lineRule="auto"/>
        <w:ind w:left="567" w:hanging="567"/>
        <w:rPr>
          <w:noProof/>
          <w:szCs w:val="20"/>
          <w:lang w:eastAsia="fr-BE"/>
        </w:rPr>
      </w:pPr>
    </w:p>
    <w:p w14:paraId="16EF6B34" w14:textId="77777777" w:rsidR="00994D60" w:rsidRPr="00994D60" w:rsidRDefault="00994D60" w:rsidP="00994D60">
      <w:pPr>
        <w:widowControl w:val="0"/>
        <w:spacing w:line="360" w:lineRule="auto"/>
        <w:ind w:left="567" w:hanging="567"/>
        <w:rPr>
          <w:noProof/>
          <w:szCs w:val="20"/>
          <w:lang w:eastAsia="fr-BE"/>
        </w:rPr>
      </w:pPr>
      <w:r w:rsidRPr="00994D60">
        <w:rPr>
          <w:noProof/>
          <w:szCs w:val="20"/>
          <w:lang w:eastAsia="fr-BE"/>
        </w:rPr>
        <w:t>(f)</w:t>
      </w:r>
      <w:r w:rsidRPr="00994D60">
        <w:rPr>
          <w:noProof/>
          <w:szCs w:val="20"/>
          <w:lang w:eastAsia="fr-BE"/>
        </w:rPr>
        <w:tab/>
        <w:t>poticanje i promicanje regionalne suradnje u području zaštite okoliša;</w:t>
      </w:r>
    </w:p>
    <w:p w14:paraId="16EF6B35" w14:textId="77777777" w:rsidR="00994D60" w:rsidRPr="00994D60" w:rsidRDefault="00994D60" w:rsidP="00994D60">
      <w:pPr>
        <w:widowControl w:val="0"/>
        <w:spacing w:line="360" w:lineRule="auto"/>
        <w:ind w:left="567" w:hanging="567"/>
        <w:rPr>
          <w:noProof/>
          <w:szCs w:val="20"/>
          <w:lang w:eastAsia="fr-BE"/>
        </w:rPr>
      </w:pPr>
    </w:p>
    <w:p w14:paraId="16EF6B36" w14:textId="77777777" w:rsidR="00994D60" w:rsidRPr="00994D60" w:rsidRDefault="00994D60" w:rsidP="00994D60">
      <w:pPr>
        <w:widowControl w:val="0"/>
        <w:spacing w:line="360" w:lineRule="auto"/>
        <w:ind w:left="567" w:hanging="567"/>
        <w:rPr>
          <w:noProof/>
          <w:szCs w:val="20"/>
          <w:lang w:eastAsia="fr-BE"/>
        </w:rPr>
      </w:pPr>
      <w:r w:rsidRPr="00994D60">
        <w:rPr>
          <w:noProof/>
          <w:szCs w:val="20"/>
          <w:lang w:eastAsia="fr-BE"/>
        </w:rPr>
        <w:t>(g)</w:t>
      </w:r>
      <w:r w:rsidRPr="00994D60">
        <w:rPr>
          <w:noProof/>
          <w:szCs w:val="20"/>
          <w:lang w:eastAsia="fr-BE"/>
        </w:rPr>
        <w:tab/>
        <w:t>pomoć u provedbi i izvršavanju onih multilateralnih sporazuma kojih su stranke stranke.</w:t>
      </w:r>
    </w:p>
    <w:p w14:paraId="16EF6B37" w14:textId="77777777" w:rsidR="00994D60" w:rsidRPr="00994D60" w:rsidRDefault="00994D60" w:rsidP="00994D60">
      <w:pPr>
        <w:widowControl w:val="0"/>
        <w:spacing w:line="360" w:lineRule="auto"/>
        <w:jc w:val="center"/>
        <w:rPr>
          <w:noProof/>
          <w:szCs w:val="20"/>
          <w:lang w:eastAsia="fr-BE"/>
        </w:rPr>
      </w:pPr>
    </w:p>
    <w:p w14:paraId="16EF6B38" w14:textId="77777777" w:rsidR="00994D60" w:rsidRPr="00994D60" w:rsidRDefault="00994D60" w:rsidP="00994D60">
      <w:pPr>
        <w:widowControl w:val="0"/>
        <w:spacing w:line="360" w:lineRule="auto"/>
        <w:jc w:val="center"/>
        <w:rPr>
          <w:noProof/>
          <w:szCs w:val="20"/>
          <w:lang w:eastAsia="fr-BE"/>
        </w:rPr>
      </w:pPr>
    </w:p>
    <w:p w14:paraId="16EF6B39" w14:textId="77777777" w:rsidR="00994D60" w:rsidRPr="00994D60" w:rsidRDefault="00994D60" w:rsidP="00994D60">
      <w:pPr>
        <w:widowControl w:val="0"/>
        <w:spacing w:line="360" w:lineRule="auto"/>
        <w:jc w:val="center"/>
        <w:rPr>
          <w:noProof/>
          <w:szCs w:val="20"/>
          <w:lang w:eastAsia="fr-BE"/>
        </w:rPr>
      </w:pPr>
      <w:bookmarkStart w:id="144" w:name="_Toc437256664"/>
      <w:bookmarkStart w:id="145" w:name="_Toc445364719"/>
      <w:r w:rsidRPr="00994D60">
        <w:rPr>
          <w:noProof/>
          <w:szCs w:val="20"/>
          <w:lang w:eastAsia="fr-BE"/>
        </w:rPr>
        <w:t>ČLANAK 48.</w:t>
      </w:r>
    </w:p>
    <w:p w14:paraId="16EF6B3A" w14:textId="77777777" w:rsidR="00994D60" w:rsidRPr="00994D60" w:rsidRDefault="00994D60" w:rsidP="00994D60">
      <w:pPr>
        <w:widowControl w:val="0"/>
        <w:spacing w:line="360" w:lineRule="auto"/>
        <w:jc w:val="center"/>
        <w:rPr>
          <w:noProof/>
          <w:szCs w:val="20"/>
          <w:lang w:eastAsia="fr-BE"/>
        </w:rPr>
      </w:pPr>
    </w:p>
    <w:p w14:paraId="16EF6B3B" w14:textId="77777777" w:rsidR="00994D60" w:rsidRPr="00994D60" w:rsidRDefault="00994D60" w:rsidP="00994D60">
      <w:pPr>
        <w:widowControl w:val="0"/>
        <w:spacing w:line="360" w:lineRule="auto"/>
        <w:jc w:val="center"/>
        <w:rPr>
          <w:noProof/>
          <w:szCs w:val="20"/>
          <w:lang w:eastAsia="fr-BE"/>
        </w:rPr>
      </w:pPr>
      <w:r w:rsidRPr="00994D60">
        <w:rPr>
          <w:noProof/>
          <w:szCs w:val="20"/>
          <w:lang w:eastAsia="fr-BE"/>
        </w:rPr>
        <w:t>Upravljanje rizikom od katastrofa</w:t>
      </w:r>
      <w:bookmarkEnd w:id="144"/>
      <w:bookmarkEnd w:id="145"/>
    </w:p>
    <w:p w14:paraId="16EF6B3C" w14:textId="77777777" w:rsidR="00994D60" w:rsidRPr="00994D60" w:rsidRDefault="00994D60" w:rsidP="00994D60">
      <w:pPr>
        <w:widowControl w:val="0"/>
        <w:spacing w:line="360" w:lineRule="auto"/>
        <w:rPr>
          <w:noProof/>
          <w:szCs w:val="20"/>
          <w:lang w:eastAsia="fr-BE"/>
        </w:rPr>
      </w:pPr>
    </w:p>
    <w:p w14:paraId="16EF6B3D" w14:textId="77777777" w:rsidR="00994D60" w:rsidRPr="00994D60" w:rsidRDefault="00994D60" w:rsidP="00994D60">
      <w:pPr>
        <w:widowControl w:val="0"/>
        <w:spacing w:line="360" w:lineRule="auto"/>
        <w:rPr>
          <w:noProof/>
          <w:szCs w:val="20"/>
          <w:lang w:eastAsia="fr-BE"/>
        </w:rPr>
      </w:pPr>
      <w:r w:rsidRPr="00994D60">
        <w:rPr>
          <w:noProof/>
          <w:szCs w:val="20"/>
          <w:lang w:eastAsia="fr-BE"/>
        </w:rPr>
        <w:t>1.</w:t>
      </w:r>
      <w:r w:rsidRPr="00994D60">
        <w:rPr>
          <w:noProof/>
          <w:szCs w:val="20"/>
          <w:lang w:eastAsia="fr-BE"/>
        </w:rPr>
        <w:tab/>
        <w:t>Stranke prepoznaju potrebu za upravljanjem svim rizicima od katastrofa koji utječu na državno područje jedne ili više država. Stranke potvrđuju svoju zajedničku predanost poboljšavanju mjera sprečavanja, ublažavanja, pripravnosti, odgovora i oporavka kako bi povećale otpornost svojih društava i infrastrukture te prema potrebi surađivale na bilateralnoj i multilateralnoj političkoj razini s ciljem poboljšanja ishoda upravljanja rizikom od katastrofa.</w:t>
      </w:r>
    </w:p>
    <w:p w14:paraId="16EF6B3E" w14:textId="77777777" w:rsidR="00994D60" w:rsidRPr="00994D60" w:rsidRDefault="00994D60" w:rsidP="00994D60">
      <w:pPr>
        <w:widowControl w:val="0"/>
        <w:spacing w:line="360" w:lineRule="auto"/>
        <w:rPr>
          <w:noProof/>
          <w:szCs w:val="20"/>
          <w:lang w:eastAsia="fr-BE"/>
        </w:rPr>
      </w:pPr>
    </w:p>
    <w:p w14:paraId="16EF6B3F" w14:textId="77777777" w:rsidR="00994D60" w:rsidRPr="00994D60" w:rsidRDefault="00994D60" w:rsidP="00994D60">
      <w:pPr>
        <w:widowControl w:val="0"/>
        <w:spacing w:line="360" w:lineRule="auto"/>
        <w:rPr>
          <w:noProof/>
          <w:szCs w:val="20"/>
          <w:lang w:eastAsia="fr-BE"/>
        </w:rPr>
      </w:pPr>
      <w:r w:rsidRPr="00994D60">
        <w:rPr>
          <w:noProof/>
          <w:szCs w:val="20"/>
          <w:lang w:eastAsia="fr-BE"/>
        </w:rPr>
        <w:t>2.</w:t>
      </w:r>
      <w:r w:rsidRPr="00994D60">
        <w:rPr>
          <w:noProof/>
          <w:szCs w:val="20"/>
          <w:lang w:eastAsia="fr-BE"/>
        </w:rPr>
        <w:tab/>
        <w:t>Stranke su suglasne da je suradnja u području upravljanja rizikom od katastrofa namijenjena smanjenju ranjivosti i rizika, povećanju sposobnosti praćenja i ranog uzbunjivanja te povećanju otpornosti Kube na katastrofe, među ostalim pružanjem podrške unutarnjim nastojanjima i regionalnom okviru za smanjenje ranjivosti i odgovora na katastrofe, kako bi se ojačala istraživanja u regiji i širile najbolje prakse na temelju iskustava stečenih iz smanjenja rizika od katastrofa te spremnosti, planiranja, sprečavanja, ublažavanja, odgovora i oporavka u tom području.</w:t>
      </w:r>
    </w:p>
    <w:p w14:paraId="16EF6B40" w14:textId="77777777" w:rsidR="00994D60" w:rsidRPr="00994D60" w:rsidRDefault="00994D60" w:rsidP="00994D60">
      <w:pPr>
        <w:widowControl w:val="0"/>
        <w:spacing w:line="360" w:lineRule="auto"/>
        <w:jc w:val="center"/>
        <w:rPr>
          <w:noProof/>
          <w:szCs w:val="20"/>
          <w:lang w:eastAsia="fr-BE"/>
        </w:rPr>
      </w:pPr>
    </w:p>
    <w:p w14:paraId="16EF6B41" w14:textId="77777777" w:rsidR="00994D60" w:rsidRPr="00994D60" w:rsidRDefault="00994D60" w:rsidP="00994D60">
      <w:pPr>
        <w:widowControl w:val="0"/>
        <w:spacing w:line="360" w:lineRule="auto"/>
        <w:jc w:val="center"/>
        <w:rPr>
          <w:noProof/>
          <w:szCs w:val="20"/>
          <w:lang w:eastAsia="fr-BE"/>
        </w:rPr>
      </w:pPr>
      <w:bookmarkStart w:id="146" w:name="_Toc437256665"/>
      <w:bookmarkStart w:id="147" w:name="_Toc445136097"/>
      <w:bookmarkStart w:id="148" w:name="_Toc445364720"/>
      <w:r w:rsidRPr="00994D60">
        <w:rPr>
          <w:noProof/>
          <w:szCs w:val="20"/>
          <w:lang w:eastAsia="fr-BE"/>
        </w:rPr>
        <w:t>ČLANAK 49.</w:t>
      </w:r>
    </w:p>
    <w:p w14:paraId="16EF6B42" w14:textId="77777777" w:rsidR="00994D60" w:rsidRPr="00994D60" w:rsidRDefault="00994D60" w:rsidP="00994D60">
      <w:pPr>
        <w:widowControl w:val="0"/>
        <w:spacing w:line="360" w:lineRule="auto"/>
        <w:jc w:val="center"/>
        <w:rPr>
          <w:noProof/>
          <w:szCs w:val="20"/>
          <w:lang w:eastAsia="fr-BE"/>
        </w:rPr>
      </w:pPr>
    </w:p>
    <w:p w14:paraId="16EF6B43" w14:textId="77777777" w:rsidR="00994D60" w:rsidRPr="00994D60" w:rsidRDefault="00994D60" w:rsidP="00994D60">
      <w:pPr>
        <w:widowControl w:val="0"/>
        <w:spacing w:line="360" w:lineRule="auto"/>
        <w:jc w:val="center"/>
        <w:rPr>
          <w:noProof/>
          <w:szCs w:val="20"/>
          <w:lang w:eastAsia="fr-BE"/>
        </w:rPr>
      </w:pPr>
      <w:r w:rsidRPr="00994D60">
        <w:rPr>
          <w:noProof/>
          <w:szCs w:val="20"/>
          <w:lang w:eastAsia="fr-BE"/>
        </w:rPr>
        <w:t>Vodoopskrba i odvodnja</w:t>
      </w:r>
      <w:bookmarkEnd w:id="146"/>
      <w:bookmarkEnd w:id="147"/>
      <w:bookmarkEnd w:id="148"/>
    </w:p>
    <w:p w14:paraId="16EF6B44" w14:textId="77777777" w:rsidR="00994D60" w:rsidRPr="00994D60" w:rsidRDefault="00994D60" w:rsidP="00994D60">
      <w:pPr>
        <w:widowControl w:val="0"/>
        <w:spacing w:line="360" w:lineRule="auto"/>
        <w:rPr>
          <w:noProof/>
          <w:szCs w:val="20"/>
          <w:lang w:eastAsia="fr-BE"/>
        </w:rPr>
      </w:pPr>
    </w:p>
    <w:p w14:paraId="16EF6B45" w14:textId="77777777" w:rsidR="00994D60" w:rsidRPr="00994D60" w:rsidRDefault="00994D60" w:rsidP="00994D60">
      <w:pPr>
        <w:widowControl w:val="0"/>
        <w:spacing w:line="360" w:lineRule="auto"/>
        <w:rPr>
          <w:noProof/>
          <w:szCs w:val="20"/>
          <w:lang w:eastAsia="fr-BE"/>
        </w:rPr>
      </w:pPr>
      <w:r w:rsidRPr="00994D60">
        <w:rPr>
          <w:noProof/>
          <w:szCs w:val="20"/>
          <w:lang w:eastAsia="fr-BE"/>
        </w:rPr>
        <w:t>1.</w:t>
      </w:r>
      <w:r w:rsidRPr="00994D60">
        <w:rPr>
          <w:noProof/>
          <w:szCs w:val="20"/>
          <w:lang w:eastAsia="fr-BE"/>
        </w:rPr>
        <w:tab/>
        <w:t>Stranke prepoznaju potrebu da se osiguraju raspoloživost vodooopskrbe i odvodnje te održivo gospodarenje vodoopskrbom i odvodnjom za sve te su u skladu s tim suglasne surađivati na, među ostalim:</w:t>
      </w:r>
    </w:p>
    <w:p w14:paraId="16EF6B46" w14:textId="77777777" w:rsidR="00994D60" w:rsidRPr="00994D60" w:rsidRDefault="00994D60" w:rsidP="00994D60">
      <w:pPr>
        <w:widowControl w:val="0"/>
        <w:spacing w:line="360" w:lineRule="auto"/>
        <w:rPr>
          <w:noProof/>
          <w:szCs w:val="20"/>
          <w:lang w:eastAsia="fr-BE"/>
        </w:rPr>
      </w:pPr>
    </w:p>
    <w:p w14:paraId="16EF6B47" w14:textId="77777777" w:rsidR="00994D60" w:rsidRPr="00994D60" w:rsidRDefault="00994D60" w:rsidP="00994D60">
      <w:pPr>
        <w:widowControl w:val="0"/>
        <w:spacing w:line="360" w:lineRule="auto"/>
        <w:ind w:left="567" w:hanging="567"/>
        <w:rPr>
          <w:noProof/>
          <w:szCs w:val="20"/>
          <w:lang w:eastAsia="fr-BE"/>
        </w:rPr>
      </w:pPr>
      <w:r w:rsidRPr="00994D60">
        <w:rPr>
          <w:noProof/>
          <w:szCs w:val="20"/>
          <w:lang w:eastAsia="fr-BE"/>
        </w:rPr>
        <w:t>(a)</w:t>
      </w:r>
      <w:r w:rsidRPr="00994D60">
        <w:rPr>
          <w:noProof/>
          <w:szCs w:val="20"/>
          <w:lang w:eastAsia="fr-BE"/>
        </w:rPr>
        <w:tab/>
        <w:t>jačanju kapaciteta za učinkovito upravljanje vodoopskrbnim i odvodnim mrežama;</w:t>
      </w:r>
    </w:p>
    <w:p w14:paraId="16EF6B48" w14:textId="77777777" w:rsidR="00994D60" w:rsidRPr="00994D60" w:rsidRDefault="00994D60" w:rsidP="00994D60">
      <w:pPr>
        <w:widowControl w:val="0"/>
        <w:spacing w:line="360" w:lineRule="auto"/>
        <w:ind w:left="567" w:hanging="567"/>
        <w:rPr>
          <w:noProof/>
          <w:szCs w:val="20"/>
          <w:lang w:eastAsia="fr-BE"/>
        </w:rPr>
      </w:pPr>
    </w:p>
    <w:p w14:paraId="16EF6B49" w14:textId="77777777" w:rsidR="00994D60" w:rsidRPr="00994D60" w:rsidRDefault="00994D60" w:rsidP="00994D60">
      <w:pPr>
        <w:widowControl w:val="0"/>
        <w:spacing w:line="360" w:lineRule="auto"/>
        <w:ind w:left="567" w:hanging="567"/>
        <w:rPr>
          <w:noProof/>
          <w:szCs w:val="20"/>
          <w:lang w:eastAsia="fr-BE"/>
        </w:rPr>
      </w:pPr>
      <w:r w:rsidRPr="00994D60">
        <w:rPr>
          <w:noProof/>
          <w:szCs w:val="20"/>
          <w:lang w:eastAsia="fr-BE"/>
        </w:rPr>
        <w:t>(b)</w:t>
      </w:r>
      <w:r w:rsidRPr="00994D60">
        <w:rPr>
          <w:noProof/>
          <w:szCs w:val="20"/>
          <w:lang w:eastAsia="fr-BE"/>
        </w:rPr>
        <w:tab/>
        <w:t>učincima kvalitete vode na zdravstvene pokazatelje;</w:t>
      </w:r>
    </w:p>
    <w:p w14:paraId="16EF6B4A" w14:textId="77777777" w:rsidR="00994D60" w:rsidRPr="00994D60" w:rsidRDefault="00994D60" w:rsidP="00994D60">
      <w:pPr>
        <w:widowControl w:val="0"/>
        <w:spacing w:line="360" w:lineRule="auto"/>
        <w:ind w:left="567" w:hanging="567"/>
        <w:rPr>
          <w:noProof/>
          <w:szCs w:val="20"/>
          <w:lang w:eastAsia="fr-BE"/>
        </w:rPr>
      </w:pPr>
    </w:p>
    <w:p w14:paraId="16EF6B4B" w14:textId="77777777" w:rsidR="00994D60" w:rsidRPr="00994D60" w:rsidRDefault="00994D60" w:rsidP="00994D60">
      <w:pPr>
        <w:widowControl w:val="0"/>
        <w:spacing w:line="360" w:lineRule="auto"/>
        <w:ind w:left="567" w:hanging="567"/>
        <w:rPr>
          <w:noProof/>
          <w:szCs w:val="20"/>
          <w:lang w:eastAsia="fr-BE"/>
        </w:rPr>
      </w:pPr>
      <w:r w:rsidRPr="00994D60">
        <w:rPr>
          <w:noProof/>
          <w:szCs w:val="20"/>
          <w:lang w:eastAsia="fr-BE"/>
        </w:rPr>
        <w:t>(c)</w:t>
      </w:r>
      <w:r w:rsidRPr="00994D60">
        <w:rPr>
          <w:noProof/>
          <w:szCs w:val="20"/>
          <w:lang w:eastAsia="fr-BE"/>
        </w:rPr>
        <w:tab/>
        <w:t>modernizaciji tehnologija povezanih s kvalitetom vode, od praćenja do laboratorija;</w:t>
      </w:r>
    </w:p>
    <w:p w14:paraId="16EF6B4C" w14:textId="77777777" w:rsidR="00994D60" w:rsidRPr="00994D60" w:rsidRDefault="00994D60" w:rsidP="00994D60">
      <w:pPr>
        <w:widowControl w:val="0"/>
        <w:spacing w:line="360" w:lineRule="auto"/>
        <w:ind w:left="567" w:hanging="567"/>
        <w:rPr>
          <w:noProof/>
          <w:szCs w:val="20"/>
          <w:lang w:eastAsia="fr-BE"/>
        </w:rPr>
      </w:pPr>
    </w:p>
    <w:p w14:paraId="16EF6B4D" w14:textId="77777777" w:rsidR="00994D60" w:rsidRPr="00994D60" w:rsidRDefault="00994D60" w:rsidP="00994D60">
      <w:pPr>
        <w:widowControl w:val="0"/>
        <w:spacing w:line="360" w:lineRule="auto"/>
        <w:ind w:left="567" w:hanging="567"/>
        <w:rPr>
          <w:noProof/>
          <w:szCs w:val="20"/>
          <w:lang w:eastAsia="fr-BE"/>
        </w:rPr>
      </w:pPr>
      <w:r w:rsidRPr="00994D60">
        <w:rPr>
          <w:noProof/>
          <w:szCs w:val="20"/>
          <w:lang w:eastAsia="fr-BE"/>
        </w:rPr>
        <w:t>(d)</w:t>
      </w:r>
      <w:r w:rsidRPr="00994D60">
        <w:rPr>
          <w:noProof/>
          <w:szCs w:val="20"/>
          <w:lang w:eastAsia="fr-BE"/>
        </w:rPr>
        <w:tab/>
        <w:t>programima obrazovanja kojima se promiču očuvanje, racionalna upotreba i integrirano upravljanje vodnim resursima.</w:t>
      </w:r>
    </w:p>
    <w:p w14:paraId="16EF6B4E" w14:textId="77777777" w:rsidR="00994D60" w:rsidRPr="00994D60" w:rsidRDefault="00994D60" w:rsidP="00994D60">
      <w:pPr>
        <w:widowControl w:val="0"/>
        <w:spacing w:line="360" w:lineRule="auto"/>
        <w:rPr>
          <w:noProof/>
          <w:szCs w:val="20"/>
          <w:lang w:eastAsia="fr-BE"/>
        </w:rPr>
      </w:pPr>
    </w:p>
    <w:p w14:paraId="16EF6B4F" w14:textId="77777777" w:rsidR="00994D60" w:rsidRPr="00994D60" w:rsidRDefault="00994D60" w:rsidP="00994D60">
      <w:pPr>
        <w:widowControl w:val="0"/>
        <w:spacing w:line="360" w:lineRule="auto"/>
        <w:rPr>
          <w:noProof/>
          <w:szCs w:val="20"/>
          <w:lang w:eastAsia="fr-BE"/>
        </w:rPr>
      </w:pPr>
      <w:r w:rsidRPr="00994D60">
        <w:rPr>
          <w:noProof/>
          <w:szCs w:val="20"/>
          <w:lang w:eastAsia="fr-BE"/>
        </w:rPr>
        <w:t>2.</w:t>
      </w:r>
      <w:r w:rsidRPr="00994D60">
        <w:rPr>
          <w:noProof/>
          <w:szCs w:val="20"/>
          <w:lang w:eastAsia="fr-BE"/>
        </w:rPr>
        <w:tab/>
        <w:t>Stranke su suglasne pridavati posebnu pozornost regionalnim aktivnostima i programima suradnje u ovom području.</w:t>
      </w:r>
    </w:p>
    <w:p w14:paraId="16EF6B50" w14:textId="77777777" w:rsidR="00994D60" w:rsidRPr="00994D60" w:rsidRDefault="00994D60" w:rsidP="00994D60">
      <w:pPr>
        <w:widowControl w:val="0"/>
        <w:spacing w:line="360" w:lineRule="auto"/>
        <w:jc w:val="center"/>
        <w:rPr>
          <w:noProof/>
          <w:szCs w:val="20"/>
          <w:lang w:eastAsia="fr-BE"/>
        </w:rPr>
      </w:pPr>
    </w:p>
    <w:p w14:paraId="16EF6B51" w14:textId="77777777" w:rsidR="00994D60" w:rsidRPr="00994D60" w:rsidRDefault="00994D60" w:rsidP="00994D60">
      <w:pPr>
        <w:widowControl w:val="0"/>
        <w:spacing w:line="360" w:lineRule="auto"/>
        <w:jc w:val="center"/>
        <w:rPr>
          <w:noProof/>
          <w:szCs w:val="20"/>
          <w:lang w:eastAsia="fr-BE"/>
        </w:rPr>
      </w:pPr>
    </w:p>
    <w:p w14:paraId="16EF6B52" w14:textId="77777777" w:rsidR="00994D60" w:rsidRPr="00994D60" w:rsidRDefault="00994D60" w:rsidP="00994D60">
      <w:pPr>
        <w:widowControl w:val="0"/>
        <w:spacing w:line="360" w:lineRule="auto"/>
        <w:jc w:val="center"/>
        <w:rPr>
          <w:noProof/>
          <w:szCs w:val="20"/>
          <w:lang w:eastAsia="fr-BE"/>
        </w:rPr>
      </w:pPr>
      <w:bookmarkStart w:id="149" w:name="_Toc437256666"/>
      <w:bookmarkStart w:id="150" w:name="_Toc445136098"/>
      <w:bookmarkStart w:id="151" w:name="_Toc445364721"/>
      <w:r w:rsidRPr="00994D60">
        <w:rPr>
          <w:noProof/>
          <w:szCs w:val="20"/>
          <w:lang w:eastAsia="fr-BE"/>
        </w:rPr>
        <w:t>GLAVA VI.</w:t>
      </w:r>
    </w:p>
    <w:p w14:paraId="16EF6B53" w14:textId="77777777" w:rsidR="00994D60" w:rsidRPr="00994D60" w:rsidRDefault="00994D60" w:rsidP="00994D60">
      <w:pPr>
        <w:widowControl w:val="0"/>
        <w:spacing w:line="360" w:lineRule="auto"/>
        <w:jc w:val="center"/>
        <w:rPr>
          <w:noProof/>
          <w:szCs w:val="20"/>
          <w:lang w:eastAsia="fr-BE"/>
        </w:rPr>
      </w:pPr>
    </w:p>
    <w:p w14:paraId="16EF6B54" w14:textId="77777777" w:rsidR="00994D60" w:rsidRPr="00994D60" w:rsidRDefault="00994D60" w:rsidP="00994D60">
      <w:pPr>
        <w:widowControl w:val="0"/>
        <w:spacing w:line="360" w:lineRule="auto"/>
        <w:jc w:val="center"/>
        <w:rPr>
          <w:noProof/>
          <w:szCs w:val="20"/>
          <w:lang w:eastAsia="fr-BE"/>
        </w:rPr>
      </w:pPr>
      <w:r w:rsidRPr="00994D60">
        <w:rPr>
          <w:noProof/>
          <w:szCs w:val="20"/>
          <w:lang w:eastAsia="fr-BE"/>
        </w:rPr>
        <w:t>GOSPODARSKI RAZVOJ</w:t>
      </w:r>
      <w:bookmarkEnd w:id="149"/>
      <w:bookmarkEnd w:id="150"/>
      <w:bookmarkEnd w:id="151"/>
    </w:p>
    <w:p w14:paraId="16EF6B55" w14:textId="77777777" w:rsidR="00994D60" w:rsidRPr="00994D60" w:rsidRDefault="00994D60" w:rsidP="00994D60">
      <w:pPr>
        <w:widowControl w:val="0"/>
        <w:spacing w:line="360" w:lineRule="auto"/>
        <w:jc w:val="center"/>
        <w:rPr>
          <w:noProof/>
          <w:szCs w:val="20"/>
          <w:lang w:eastAsia="fr-BE"/>
        </w:rPr>
      </w:pPr>
    </w:p>
    <w:p w14:paraId="16EF6B56" w14:textId="77777777" w:rsidR="00994D60" w:rsidRPr="00994D60" w:rsidRDefault="00994D60" w:rsidP="00994D60">
      <w:pPr>
        <w:widowControl w:val="0"/>
        <w:spacing w:line="360" w:lineRule="auto"/>
        <w:jc w:val="center"/>
        <w:rPr>
          <w:noProof/>
          <w:szCs w:val="20"/>
          <w:lang w:eastAsia="fr-BE"/>
        </w:rPr>
      </w:pPr>
      <w:bookmarkStart w:id="152" w:name="_Toc437256667"/>
      <w:bookmarkStart w:id="153" w:name="_Toc445136099"/>
      <w:bookmarkStart w:id="154" w:name="_Toc445364722"/>
      <w:r w:rsidRPr="00994D60">
        <w:rPr>
          <w:noProof/>
          <w:szCs w:val="20"/>
          <w:lang w:eastAsia="fr-BE"/>
        </w:rPr>
        <w:t>ČLANAK 50.</w:t>
      </w:r>
    </w:p>
    <w:p w14:paraId="16EF6B57" w14:textId="77777777" w:rsidR="00994D60" w:rsidRPr="00994D60" w:rsidRDefault="00994D60" w:rsidP="00994D60">
      <w:pPr>
        <w:widowControl w:val="0"/>
        <w:spacing w:line="360" w:lineRule="auto"/>
        <w:jc w:val="center"/>
        <w:rPr>
          <w:noProof/>
          <w:szCs w:val="20"/>
          <w:lang w:eastAsia="fr-BE"/>
        </w:rPr>
      </w:pPr>
    </w:p>
    <w:p w14:paraId="16EF6B58" w14:textId="77777777" w:rsidR="00994D60" w:rsidRPr="00994D60" w:rsidRDefault="00994D60" w:rsidP="00994D60">
      <w:pPr>
        <w:widowControl w:val="0"/>
        <w:spacing w:line="360" w:lineRule="auto"/>
        <w:jc w:val="center"/>
        <w:rPr>
          <w:noProof/>
          <w:szCs w:val="20"/>
          <w:lang w:eastAsia="fr-BE"/>
        </w:rPr>
      </w:pPr>
      <w:r w:rsidRPr="00994D60">
        <w:rPr>
          <w:noProof/>
          <w:szCs w:val="20"/>
          <w:lang w:eastAsia="fr-BE"/>
        </w:rPr>
        <w:t>Poljoprivreda, ruralni razvoj, ribarstvo i akvakultura</w:t>
      </w:r>
      <w:bookmarkEnd w:id="152"/>
      <w:bookmarkEnd w:id="153"/>
      <w:bookmarkEnd w:id="154"/>
    </w:p>
    <w:p w14:paraId="16EF6B59" w14:textId="77777777" w:rsidR="00994D60" w:rsidRPr="00994D60" w:rsidRDefault="00994D60" w:rsidP="00994D60">
      <w:pPr>
        <w:widowControl w:val="0"/>
        <w:spacing w:line="360" w:lineRule="auto"/>
        <w:rPr>
          <w:noProof/>
          <w:szCs w:val="20"/>
          <w:lang w:eastAsia="fr-BE"/>
        </w:rPr>
      </w:pPr>
    </w:p>
    <w:p w14:paraId="16EF6B5A" w14:textId="77777777" w:rsidR="00994D60" w:rsidRPr="00994D60" w:rsidRDefault="00994D60" w:rsidP="00994D60">
      <w:pPr>
        <w:widowControl w:val="0"/>
        <w:spacing w:line="360" w:lineRule="auto"/>
        <w:rPr>
          <w:noProof/>
          <w:szCs w:val="20"/>
          <w:lang w:eastAsia="fr-BE"/>
        </w:rPr>
      </w:pPr>
      <w:r w:rsidRPr="00994D60">
        <w:rPr>
          <w:noProof/>
          <w:szCs w:val="20"/>
          <w:lang w:eastAsia="fr-BE"/>
        </w:rPr>
        <w:t>1.</w:t>
      </w:r>
      <w:r w:rsidRPr="00994D60">
        <w:rPr>
          <w:noProof/>
          <w:szCs w:val="20"/>
          <w:lang w:eastAsia="fr-BE"/>
        </w:rPr>
        <w:tab/>
        <w:t>Stranke su suglasne surađivati u područjima poljoprivrede, ruralnog razvoja, ribarstva i akvakulture u pogledu, među ostalim:</w:t>
      </w:r>
    </w:p>
    <w:p w14:paraId="16EF6B5B" w14:textId="77777777" w:rsidR="00994D60" w:rsidRPr="00994D60" w:rsidRDefault="00994D60" w:rsidP="00994D60">
      <w:pPr>
        <w:widowControl w:val="0"/>
        <w:spacing w:line="360" w:lineRule="auto"/>
        <w:rPr>
          <w:noProof/>
          <w:szCs w:val="20"/>
          <w:lang w:eastAsia="fr-BE"/>
        </w:rPr>
      </w:pPr>
    </w:p>
    <w:p w14:paraId="16EF6B5C" w14:textId="77777777" w:rsidR="00994D60" w:rsidRPr="00994D60" w:rsidRDefault="00994D60" w:rsidP="00994D60">
      <w:pPr>
        <w:widowControl w:val="0"/>
        <w:spacing w:line="360" w:lineRule="auto"/>
        <w:ind w:left="567" w:hanging="567"/>
        <w:rPr>
          <w:noProof/>
          <w:szCs w:val="20"/>
          <w:lang w:eastAsia="fr-BE"/>
        </w:rPr>
      </w:pPr>
      <w:r w:rsidRPr="00994D60">
        <w:rPr>
          <w:noProof/>
          <w:szCs w:val="20"/>
          <w:lang w:eastAsia="fr-BE"/>
        </w:rPr>
        <w:t>(a)</w:t>
      </w:r>
      <w:r w:rsidRPr="00994D60">
        <w:rPr>
          <w:noProof/>
          <w:szCs w:val="20"/>
          <w:lang w:eastAsia="fr-BE"/>
        </w:rPr>
        <w:tab/>
        <w:t>poboljšanja produktivnosti i proizvodnje;</w:t>
      </w:r>
    </w:p>
    <w:p w14:paraId="16EF6B5D" w14:textId="77777777" w:rsidR="00994D60" w:rsidRPr="00994D60" w:rsidRDefault="00994D60" w:rsidP="00994D60">
      <w:pPr>
        <w:widowControl w:val="0"/>
        <w:spacing w:line="360" w:lineRule="auto"/>
        <w:ind w:left="567" w:hanging="567"/>
        <w:rPr>
          <w:noProof/>
          <w:szCs w:val="20"/>
          <w:lang w:eastAsia="fr-BE"/>
        </w:rPr>
      </w:pPr>
    </w:p>
    <w:p w14:paraId="16EF6B5E" w14:textId="77777777" w:rsidR="00994D60" w:rsidRPr="00994D60" w:rsidRDefault="00994D60" w:rsidP="00994D60">
      <w:pPr>
        <w:widowControl w:val="0"/>
        <w:spacing w:line="360" w:lineRule="auto"/>
        <w:ind w:left="567" w:hanging="567"/>
        <w:rPr>
          <w:noProof/>
          <w:szCs w:val="20"/>
          <w:lang w:eastAsia="fr-BE"/>
        </w:rPr>
      </w:pPr>
      <w:r w:rsidRPr="00994D60">
        <w:rPr>
          <w:noProof/>
          <w:szCs w:val="20"/>
          <w:lang w:eastAsia="fr-BE"/>
        </w:rPr>
        <w:t>(b)</w:t>
      </w:r>
      <w:r w:rsidRPr="00994D60">
        <w:rPr>
          <w:noProof/>
          <w:szCs w:val="20"/>
          <w:lang w:eastAsia="fr-BE"/>
        </w:rPr>
        <w:tab/>
        <w:t>povećanja kvalitete poljoprivrednih proizvoda te proizvoda ribarstva i akvakulture;</w:t>
      </w:r>
    </w:p>
    <w:p w14:paraId="16EF6B5F" w14:textId="77777777" w:rsidR="00994D60" w:rsidRPr="00994D60" w:rsidRDefault="00994D60" w:rsidP="00994D60">
      <w:pPr>
        <w:widowControl w:val="0"/>
        <w:spacing w:line="360" w:lineRule="auto"/>
        <w:ind w:left="567" w:hanging="567"/>
        <w:rPr>
          <w:noProof/>
          <w:szCs w:val="20"/>
          <w:lang w:eastAsia="fr-BE"/>
        </w:rPr>
      </w:pPr>
    </w:p>
    <w:p w14:paraId="16EF6B60" w14:textId="77777777" w:rsidR="00994D60" w:rsidRPr="00994D60" w:rsidRDefault="00994D60" w:rsidP="00994D60">
      <w:pPr>
        <w:widowControl w:val="0"/>
        <w:spacing w:line="360" w:lineRule="auto"/>
        <w:ind w:left="567" w:hanging="567"/>
        <w:rPr>
          <w:noProof/>
          <w:szCs w:val="20"/>
          <w:lang w:eastAsia="fr-BE"/>
        </w:rPr>
      </w:pPr>
      <w:r w:rsidRPr="00994D60">
        <w:rPr>
          <w:noProof/>
          <w:szCs w:val="20"/>
          <w:lang w:eastAsia="fr-BE"/>
        </w:rPr>
        <w:t>(c)</w:t>
      </w:r>
      <w:r w:rsidRPr="00994D60">
        <w:rPr>
          <w:noProof/>
          <w:szCs w:val="20"/>
          <w:lang w:eastAsia="fr-BE"/>
        </w:rPr>
        <w:tab/>
        <w:t>razvoja gradske i prigradske poljoprivrede;</w:t>
      </w:r>
    </w:p>
    <w:p w14:paraId="16EF6B61" w14:textId="77777777" w:rsidR="00994D60" w:rsidRPr="00994D60" w:rsidRDefault="00994D60" w:rsidP="00994D60">
      <w:pPr>
        <w:widowControl w:val="0"/>
        <w:spacing w:line="360" w:lineRule="auto"/>
        <w:ind w:left="567" w:hanging="567"/>
        <w:rPr>
          <w:noProof/>
          <w:szCs w:val="20"/>
          <w:lang w:eastAsia="fr-BE"/>
        </w:rPr>
      </w:pPr>
    </w:p>
    <w:p w14:paraId="16EF6B62" w14:textId="77777777" w:rsidR="00994D60" w:rsidRPr="00994D60" w:rsidRDefault="00994D60" w:rsidP="00994D60">
      <w:pPr>
        <w:widowControl w:val="0"/>
        <w:spacing w:line="360" w:lineRule="auto"/>
        <w:ind w:left="567" w:hanging="567"/>
        <w:rPr>
          <w:noProof/>
          <w:szCs w:val="20"/>
          <w:lang w:eastAsia="fr-BE"/>
        </w:rPr>
      </w:pPr>
      <w:r w:rsidRPr="00994D60">
        <w:rPr>
          <w:noProof/>
          <w:szCs w:val="20"/>
          <w:lang w:eastAsia="fr-BE"/>
        </w:rPr>
        <w:t>(d)</w:t>
      </w:r>
      <w:r w:rsidRPr="00994D60">
        <w:rPr>
          <w:noProof/>
          <w:szCs w:val="20"/>
          <w:lang w:eastAsia="fr-BE"/>
        </w:rPr>
        <w:tab/>
        <w:t>jačanja proizvodnih lanaca;</w:t>
      </w:r>
    </w:p>
    <w:p w14:paraId="16EF6B63" w14:textId="77777777" w:rsidR="00994D60" w:rsidRPr="00994D60" w:rsidRDefault="00994D60" w:rsidP="00994D60">
      <w:pPr>
        <w:widowControl w:val="0"/>
        <w:spacing w:line="360" w:lineRule="auto"/>
        <w:ind w:left="567" w:hanging="567"/>
        <w:rPr>
          <w:noProof/>
          <w:szCs w:val="20"/>
          <w:lang w:eastAsia="fr-BE"/>
        </w:rPr>
      </w:pPr>
    </w:p>
    <w:p w14:paraId="16EF6B64" w14:textId="77777777" w:rsidR="00994D60" w:rsidRPr="00994D60" w:rsidRDefault="00994D60" w:rsidP="00994D60">
      <w:pPr>
        <w:widowControl w:val="0"/>
        <w:spacing w:line="360" w:lineRule="auto"/>
        <w:ind w:left="567" w:hanging="567"/>
        <w:rPr>
          <w:noProof/>
          <w:szCs w:val="20"/>
          <w:lang w:eastAsia="fr-BE"/>
        </w:rPr>
      </w:pPr>
      <w:r w:rsidRPr="00994D60">
        <w:rPr>
          <w:noProof/>
          <w:szCs w:val="20"/>
          <w:lang w:eastAsia="fr-BE"/>
        </w:rPr>
        <w:t>(e)</w:t>
      </w:r>
      <w:r w:rsidRPr="00994D60">
        <w:rPr>
          <w:noProof/>
          <w:szCs w:val="20"/>
          <w:lang w:eastAsia="fr-BE"/>
        </w:rPr>
        <w:tab/>
        <w:t>ruralnog razvoja;</w:t>
      </w:r>
    </w:p>
    <w:p w14:paraId="16EF6B65" w14:textId="77777777" w:rsidR="00994D60" w:rsidRPr="00994D60" w:rsidRDefault="00994D60" w:rsidP="00994D60">
      <w:pPr>
        <w:widowControl w:val="0"/>
        <w:spacing w:line="360" w:lineRule="auto"/>
        <w:ind w:left="567" w:hanging="567"/>
        <w:rPr>
          <w:noProof/>
          <w:szCs w:val="20"/>
          <w:lang w:eastAsia="fr-BE"/>
        </w:rPr>
      </w:pPr>
    </w:p>
    <w:p w14:paraId="16EF6B66" w14:textId="77777777" w:rsidR="00994D60" w:rsidRPr="00994D60" w:rsidRDefault="00994D60" w:rsidP="00994D60">
      <w:pPr>
        <w:widowControl w:val="0"/>
        <w:spacing w:line="360" w:lineRule="auto"/>
        <w:ind w:left="567" w:hanging="567"/>
        <w:rPr>
          <w:noProof/>
          <w:szCs w:val="20"/>
          <w:lang w:eastAsia="fr-BE"/>
        </w:rPr>
      </w:pPr>
      <w:r w:rsidRPr="00994D60">
        <w:rPr>
          <w:noProof/>
          <w:szCs w:val="20"/>
          <w:lang w:eastAsia="fr-BE"/>
        </w:rPr>
        <w:t>(f)</w:t>
      </w:r>
      <w:r w:rsidRPr="00994D60">
        <w:rPr>
          <w:noProof/>
          <w:szCs w:val="20"/>
          <w:lang w:eastAsia="fr-BE"/>
        </w:rPr>
        <w:tab/>
        <w:t>promicanja zdravih navika s ciljem povećanja razine hranjivih vrijednosti;</w:t>
      </w:r>
    </w:p>
    <w:p w14:paraId="16EF6B67" w14:textId="77777777" w:rsidR="00994D60" w:rsidRPr="00994D60" w:rsidRDefault="00994D60" w:rsidP="00994D60">
      <w:pPr>
        <w:widowControl w:val="0"/>
        <w:spacing w:line="360" w:lineRule="auto"/>
        <w:ind w:left="567" w:hanging="567"/>
        <w:rPr>
          <w:noProof/>
          <w:szCs w:val="20"/>
          <w:lang w:eastAsia="fr-BE"/>
        </w:rPr>
      </w:pPr>
    </w:p>
    <w:p w14:paraId="16EF6B68" w14:textId="77777777" w:rsidR="00994D60" w:rsidRPr="00994D60" w:rsidRDefault="00994D60" w:rsidP="00994D60">
      <w:pPr>
        <w:widowControl w:val="0"/>
        <w:spacing w:line="360" w:lineRule="auto"/>
        <w:ind w:left="567" w:hanging="567"/>
        <w:rPr>
          <w:noProof/>
          <w:szCs w:val="20"/>
          <w:lang w:eastAsia="fr-BE"/>
        </w:rPr>
      </w:pPr>
      <w:r w:rsidRPr="00994D60">
        <w:rPr>
          <w:noProof/>
          <w:szCs w:val="20"/>
          <w:lang w:eastAsia="fr-BE"/>
        </w:rPr>
        <w:t>(g)</w:t>
      </w:r>
      <w:r w:rsidRPr="00994D60">
        <w:rPr>
          <w:noProof/>
          <w:szCs w:val="20"/>
          <w:lang w:eastAsia="fr-BE"/>
        </w:rPr>
        <w:tab/>
        <w:t>razvoja tržišta poljoprivrednih proizvoda i tržišta ribarstva, veleprodajnih tržišta i pristupa financijskom kreditiranju;</w:t>
      </w:r>
    </w:p>
    <w:p w14:paraId="16EF6B69" w14:textId="77777777" w:rsidR="00994D60" w:rsidRPr="00994D60" w:rsidRDefault="00994D60" w:rsidP="00994D60">
      <w:pPr>
        <w:widowControl w:val="0"/>
        <w:spacing w:line="360" w:lineRule="auto"/>
        <w:ind w:left="567" w:hanging="567"/>
        <w:rPr>
          <w:noProof/>
          <w:szCs w:val="20"/>
          <w:lang w:eastAsia="fr-BE"/>
        </w:rPr>
      </w:pPr>
    </w:p>
    <w:p w14:paraId="16EF6B6A" w14:textId="77777777" w:rsidR="00994D60" w:rsidRPr="00994D60" w:rsidRDefault="00994D60" w:rsidP="00994D60">
      <w:pPr>
        <w:widowControl w:val="0"/>
        <w:spacing w:line="360" w:lineRule="auto"/>
        <w:ind w:left="567" w:hanging="567"/>
        <w:rPr>
          <w:noProof/>
          <w:szCs w:val="20"/>
          <w:lang w:eastAsia="fr-BE"/>
        </w:rPr>
      </w:pPr>
      <w:r w:rsidRPr="00994D60">
        <w:rPr>
          <w:noProof/>
          <w:szCs w:val="20"/>
          <w:lang w:eastAsia="fr-BE"/>
        </w:rPr>
        <w:t>(h)</w:t>
      </w:r>
      <w:r w:rsidRPr="00994D60">
        <w:rPr>
          <w:noProof/>
          <w:szCs w:val="20"/>
          <w:lang w:eastAsia="fr-BE"/>
        </w:rPr>
        <w:tab/>
        <w:t>promicanja usluga razvoja poslovanja za zadruge, mala privatna poljoprivredna gospodarstva i manje ribarske zajednice;</w:t>
      </w:r>
    </w:p>
    <w:p w14:paraId="16EF6B6B" w14:textId="77777777" w:rsidR="00994D60" w:rsidRPr="00994D60" w:rsidRDefault="00994D60" w:rsidP="00994D60">
      <w:pPr>
        <w:widowControl w:val="0"/>
        <w:spacing w:line="360" w:lineRule="auto"/>
        <w:ind w:left="567" w:hanging="567"/>
        <w:rPr>
          <w:noProof/>
          <w:szCs w:val="20"/>
          <w:lang w:eastAsia="fr-BE"/>
        </w:rPr>
      </w:pPr>
    </w:p>
    <w:p w14:paraId="16EF6B6C" w14:textId="77777777" w:rsidR="00994D60" w:rsidRPr="00994D60" w:rsidRDefault="00994D60" w:rsidP="00994D60">
      <w:pPr>
        <w:widowControl w:val="0"/>
        <w:spacing w:line="360" w:lineRule="auto"/>
        <w:ind w:left="567" w:hanging="567"/>
        <w:rPr>
          <w:noProof/>
          <w:szCs w:val="20"/>
          <w:lang w:eastAsia="fr-BE"/>
        </w:rPr>
      </w:pPr>
      <w:r w:rsidRPr="00994D60">
        <w:rPr>
          <w:noProof/>
          <w:szCs w:val="20"/>
          <w:lang w:eastAsia="fr-BE"/>
        </w:rPr>
        <w:t>(i)</w:t>
      </w:r>
      <w:r w:rsidRPr="00994D60">
        <w:rPr>
          <w:noProof/>
          <w:szCs w:val="20"/>
          <w:lang w:eastAsia="fr-BE"/>
        </w:rPr>
        <w:tab/>
        <w:t>razvoja njihovih tržišta i promicanja međunarodnih trgovinskih odnosa;</w:t>
      </w:r>
    </w:p>
    <w:p w14:paraId="16EF6B6D" w14:textId="77777777" w:rsidR="00994D60" w:rsidRPr="00994D60" w:rsidRDefault="00994D60" w:rsidP="00994D60">
      <w:pPr>
        <w:widowControl w:val="0"/>
        <w:spacing w:line="360" w:lineRule="auto"/>
        <w:ind w:left="567" w:hanging="567"/>
        <w:rPr>
          <w:noProof/>
          <w:szCs w:val="20"/>
          <w:lang w:eastAsia="fr-BE"/>
        </w:rPr>
      </w:pPr>
    </w:p>
    <w:p w14:paraId="16EF6B6E" w14:textId="77777777" w:rsidR="00994D60" w:rsidRPr="00994D60" w:rsidRDefault="00994D60" w:rsidP="00994D60">
      <w:pPr>
        <w:widowControl w:val="0"/>
        <w:spacing w:line="360" w:lineRule="auto"/>
        <w:ind w:left="567" w:hanging="567"/>
        <w:rPr>
          <w:noProof/>
          <w:szCs w:val="20"/>
          <w:lang w:eastAsia="fr-BE"/>
        </w:rPr>
      </w:pPr>
      <w:r w:rsidRPr="00994D60">
        <w:rPr>
          <w:noProof/>
          <w:szCs w:val="20"/>
          <w:lang w:eastAsia="fr-BE"/>
        </w:rPr>
        <w:t>(j)</w:t>
      </w:r>
      <w:r w:rsidRPr="00994D60">
        <w:rPr>
          <w:noProof/>
          <w:szCs w:val="20"/>
          <w:lang w:eastAsia="fr-BE"/>
        </w:rPr>
        <w:tab/>
        <w:t>razvoja organske proizvodnje;</w:t>
      </w:r>
    </w:p>
    <w:p w14:paraId="16EF6B6F" w14:textId="77777777" w:rsidR="00994D60" w:rsidRPr="00994D60" w:rsidRDefault="00994D60" w:rsidP="00994D60">
      <w:pPr>
        <w:widowControl w:val="0"/>
        <w:spacing w:line="360" w:lineRule="auto"/>
        <w:ind w:left="567" w:hanging="567"/>
        <w:rPr>
          <w:noProof/>
          <w:szCs w:val="20"/>
          <w:lang w:eastAsia="fr-BE"/>
        </w:rPr>
      </w:pPr>
    </w:p>
    <w:p w14:paraId="16EF6B70" w14:textId="77777777" w:rsidR="00994D60" w:rsidRPr="00994D60" w:rsidRDefault="00994D60" w:rsidP="00994D60">
      <w:pPr>
        <w:widowControl w:val="0"/>
        <w:spacing w:line="360" w:lineRule="auto"/>
        <w:ind w:left="567" w:hanging="567"/>
        <w:rPr>
          <w:noProof/>
          <w:szCs w:val="20"/>
          <w:lang w:eastAsia="fr-BE"/>
        </w:rPr>
      </w:pPr>
      <w:r w:rsidRPr="00994D60">
        <w:rPr>
          <w:noProof/>
          <w:szCs w:val="20"/>
          <w:lang w:eastAsia="fr-BE"/>
        </w:rPr>
        <w:t>(k)</w:t>
      </w:r>
      <w:r w:rsidRPr="00994D60">
        <w:rPr>
          <w:noProof/>
          <w:szCs w:val="20"/>
          <w:lang w:eastAsia="fr-BE"/>
        </w:rPr>
        <w:tab/>
        <w:t>razvoja održive poljoprivrede i akvakulture u kojem se poštuju zahtjevi i izazovi u području okoliša;</w:t>
      </w:r>
    </w:p>
    <w:p w14:paraId="16EF6B71" w14:textId="77777777" w:rsidR="00994D60" w:rsidRPr="00994D60" w:rsidRDefault="00994D60" w:rsidP="00994D60">
      <w:pPr>
        <w:widowControl w:val="0"/>
        <w:spacing w:line="360" w:lineRule="auto"/>
        <w:ind w:left="567" w:hanging="567"/>
        <w:rPr>
          <w:noProof/>
          <w:szCs w:val="20"/>
          <w:lang w:eastAsia="fr-BE"/>
        </w:rPr>
      </w:pPr>
    </w:p>
    <w:p w14:paraId="16EF6B72" w14:textId="77777777" w:rsidR="00994D60" w:rsidRPr="00994D60" w:rsidRDefault="00994D60" w:rsidP="00994D60">
      <w:pPr>
        <w:widowControl w:val="0"/>
        <w:spacing w:line="360" w:lineRule="auto"/>
        <w:ind w:left="567" w:hanging="567"/>
        <w:rPr>
          <w:noProof/>
          <w:szCs w:val="20"/>
          <w:lang w:eastAsia="fr-BE"/>
        </w:rPr>
      </w:pPr>
      <w:r w:rsidRPr="00994D60">
        <w:rPr>
          <w:noProof/>
          <w:szCs w:val="20"/>
          <w:lang w:eastAsia="fr-BE"/>
        </w:rPr>
        <w:t>(l)</w:t>
      </w:r>
      <w:r w:rsidRPr="00994D60">
        <w:rPr>
          <w:noProof/>
          <w:szCs w:val="20"/>
          <w:lang w:eastAsia="fr-BE"/>
        </w:rPr>
        <w:tab/>
        <w:t>promicanja znanosti, tehnologije i inovacija u području poljoprivrede i ruralnog razvoja, ribarstva i akvakulture te industrijske obrade tih resursa;</w:t>
      </w:r>
    </w:p>
    <w:p w14:paraId="16EF6B73" w14:textId="77777777" w:rsidR="00994D60" w:rsidRPr="00994D60" w:rsidRDefault="00994D60" w:rsidP="00994D60">
      <w:pPr>
        <w:widowControl w:val="0"/>
        <w:spacing w:line="360" w:lineRule="auto"/>
        <w:ind w:left="567" w:hanging="567"/>
        <w:rPr>
          <w:noProof/>
          <w:szCs w:val="20"/>
          <w:lang w:eastAsia="fr-BE"/>
        </w:rPr>
      </w:pPr>
    </w:p>
    <w:p w14:paraId="16EF6B74" w14:textId="77777777" w:rsidR="00994D60" w:rsidRPr="00994D60" w:rsidRDefault="00994D60" w:rsidP="00994D60">
      <w:pPr>
        <w:widowControl w:val="0"/>
        <w:spacing w:line="360" w:lineRule="auto"/>
        <w:ind w:left="567" w:hanging="567"/>
        <w:rPr>
          <w:noProof/>
          <w:szCs w:val="20"/>
          <w:lang w:eastAsia="fr-BE"/>
        </w:rPr>
      </w:pPr>
      <w:r w:rsidRPr="00994D60">
        <w:rPr>
          <w:noProof/>
          <w:szCs w:val="20"/>
          <w:lang w:eastAsia="fr-BE"/>
        </w:rPr>
        <w:t>(m)</w:t>
      </w:r>
      <w:r w:rsidRPr="00994D60">
        <w:rPr>
          <w:noProof/>
          <w:szCs w:val="20"/>
          <w:lang w:eastAsia="fr-BE"/>
        </w:rPr>
        <w:tab/>
        <w:t>promicanja održivog iskorištavanja ribljih resursa i upravljanja njima;</w:t>
      </w:r>
    </w:p>
    <w:p w14:paraId="16EF6B75" w14:textId="77777777" w:rsidR="00994D60" w:rsidRPr="00994D60" w:rsidRDefault="00994D60" w:rsidP="00994D60">
      <w:pPr>
        <w:widowControl w:val="0"/>
        <w:spacing w:line="360" w:lineRule="auto"/>
        <w:ind w:left="567" w:hanging="567"/>
        <w:rPr>
          <w:noProof/>
          <w:szCs w:val="20"/>
          <w:lang w:eastAsia="fr-BE"/>
        </w:rPr>
      </w:pPr>
    </w:p>
    <w:p w14:paraId="16EF6B76" w14:textId="77777777" w:rsidR="00994D60" w:rsidRPr="00994D60" w:rsidRDefault="00994D60" w:rsidP="00994D60">
      <w:pPr>
        <w:widowControl w:val="0"/>
        <w:spacing w:line="360" w:lineRule="auto"/>
        <w:ind w:left="567" w:hanging="567"/>
        <w:rPr>
          <w:noProof/>
          <w:szCs w:val="20"/>
          <w:lang w:eastAsia="fr-BE"/>
        </w:rPr>
      </w:pPr>
      <w:r w:rsidRPr="00994D60">
        <w:rPr>
          <w:noProof/>
          <w:szCs w:val="20"/>
          <w:lang w:eastAsia="fr-BE"/>
        </w:rPr>
        <w:t>(n)</w:t>
      </w:r>
      <w:r w:rsidRPr="00994D60">
        <w:rPr>
          <w:noProof/>
          <w:szCs w:val="20"/>
          <w:lang w:eastAsia="fr-BE"/>
        </w:rPr>
        <w:tab/>
        <w:t>promicanja najboljih praksi u upravljanju ribarstvom;</w:t>
      </w:r>
    </w:p>
    <w:p w14:paraId="16EF6B77" w14:textId="77777777" w:rsidR="00994D60" w:rsidRPr="00994D60" w:rsidRDefault="00994D60" w:rsidP="00994D60">
      <w:pPr>
        <w:widowControl w:val="0"/>
        <w:spacing w:line="360" w:lineRule="auto"/>
        <w:ind w:left="567" w:hanging="567"/>
        <w:rPr>
          <w:noProof/>
          <w:szCs w:val="20"/>
          <w:lang w:eastAsia="fr-BE"/>
        </w:rPr>
      </w:pPr>
    </w:p>
    <w:p w14:paraId="16EF6B78" w14:textId="77777777" w:rsidR="00994D60" w:rsidRPr="00994D60" w:rsidRDefault="00994D60" w:rsidP="00994D60">
      <w:pPr>
        <w:widowControl w:val="0"/>
        <w:spacing w:line="360" w:lineRule="auto"/>
        <w:ind w:left="567" w:hanging="567"/>
        <w:rPr>
          <w:noProof/>
          <w:szCs w:val="20"/>
          <w:lang w:eastAsia="fr-BE"/>
        </w:rPr>
      </w:pPr>
      <w:r w:rsidRPr="00994D60">
        <w:rPr>
          <w:noProof/>
          <w:szCs w:val="20"/>
          <w:lang w:eastAsia="fr-BE"/>
        </w:rPr>
        <w:t>(o)</w:t>
      </w:r>
      <w:r w:rsidRPr="00994D60">
        <w:rPr>
          <w:noProof/>
          <w:szCs w:val="20"/>
          <w:lang w:eastAsia="fr-BE"/>
        </w:rPr>
        <w:tab/>
        <w:t>poboljšanja prikupljanja podataka kako bi se u procjeni ribljeg stoka i upravljanju njime u obzir uzele najbolje raspoložive znanstvene informacije;</w:t>
      </w:r>
    </w:p>
    <w:p w14:paraId="16EF6B79" w14:textId="77777777" w:rsidR="00994D60" w:rsidRPr="00994D60" w:rsidRDefault="00994D60" w:rsidP="00994D60">
      <w:pPr>
        <w:widowControl w:val="0"/>
        <w:spacing w:line="360" w:lineRule="auto"/>
        <w:ind w:left="567" w:hanging="567"/>
        <w:rPr>
          <w:noProof/>
          <w:szCs w:val="20"/>
          <w:lang w:eastAsia="fr-BE"/>
        </w:rPr>
      </w:pPr>
    </w:p>
    <w:p w14:paraId="16EF6B7A" w14:textId="77777777" w:rsidR="00994D60" w:rsidRPr="00994D60" w:rsidRDefault="00994D60" w:rsidP="00994D60">
      <w:pPr>
        <w:widowControl w:val="0"/>
        <w:spacing w:line="360" w:lineRule="auto"/>
        <w:ind w:left="567" w:hanging="567"/>
        <w:rPr>
          <w:noProof/>
          <w:szCs w:val="20"/>
          <w:lang w:eastAsia="fr-BE"/>
        </w:rPr>
      </w:pPr>
      <w:r w:rsidRPr="00994D60">
        <w:rPr>
          <w:noProof/>
          <w:szCs w:val="20"/>
          <w:lang w:eastAsia="fr-BE"/>
        </w:rPr>
        <w:t>(p)</w:t>
      </w:r>
      <w:r w:rsidRPr="00994D60">
        <w:rPr>
          <w:noProof/>
          <w:szCs w:val="20"/>
          <w:lang w:eastAsia="fr-BE"/>
        </w:rPr>
        <w:tab/>
        <w:t>jačanja sustava praćenja, kontrole i nadzora u ribarstvu;</w:t>
      </w:r>
    </w:p>
    <w:p w14:paraId="16EF6B7B" w14:textId="77777777" w:rsidR="00994D60" w:rsidRPr="00994D60" w:rsidRDefault="00994D60" w:rsidP="00994D60">
      <w:pPr>
        <w:widowControl w:val="0"/>
        <w:spacing w:line="360" w:lineRule="auto"/>
        <w:ind w:left="567" w:hanging="567"/>
        <w:rPr>
          <w:noProof/>
          <w:szCs w:val="20"/>
          <w:lang w:eastAsia="fr-BE"/>
        </w:rPr>
      </w:pPr>
    </w:p>
    <w:p w14:paraId="16EF6B7C" w14:textId="77777777" w:rsidR="00994D60" w:rsidRPr="00994D60" w:rsidRDefault="00994D60" w:rsidP="00994D60">
      <w:pPr>
        <w:widowControl w:val="0"/>
        <w:spacing w:line="360" w:lineRule="auto"/>
        <w:ind w:left="567" w:hanging="567"/>
        <w:rPr>
          <w:noProof/>
          <w:szCs w:val="20"/>
          <w:lang w:eastAsia="fr-BE"/>
        </w:rPr>
      </w:pPr>
      <w:r w:rsidRPr="00994D60">
        <w:rPr>
          <w:noProof/>
          <w:szCs w:val="20"/>
          <w:lang w:eastAsia="fr-BE"/>
        </w:rPr>
        <w:t>(q)</w:t>
      </w:r>
      <w:r w:rsidRPr="00994D60">
        <w:rPr>
          <w:noProof/>
          <w:szCs w:val="20"/>
          <w:lang w:eastAsia="fr-BE"/>
        </w:rPr>
        <w:tab/>
        <w:t>borbe protiv nezakonitih, neprijavljenih i nereguliranih aktivnosti ribarstva;</w:t>
      </w:r>
    </w:p>
    <w:p w14:paraId="16EF6B7D" w14:textId="77777777" w:rsidR="00994D60" w:rsidRPr="00994D60" w:rsidRDefault="00994D60" w:rsidP="00994D60">
      <w:pPr>
        <w:widowControl w:val="0"/>
        <w:spacing w:line="360" w:lineRule="auto"/>
        <w:ind w:left="567" w:hanging="567"/>
        <w:rPr>
          <w:noProof/>
          <w:szCs w:val="20"/>
          <w:lang w:eastAsia="fr-BE"/>
        </w:rPr>
      </w:pPr>
    </w:p>
    <w:p w14:paraId="16EF6B7E" w14:textId="77777777" w:rsidR="00994D60" w:rsidRPr="00994D60" w:rsidRDefault="00994D60" w:rsidP="00994D60">
      <w:pPr>
        <w:widowControl w:val="0"/>
        <w:spacing w:line="360" w:lineRule="auto"/>
        <w:ind w:left="567" w:hanging="567"/>
        <w:rPr>
          <w:noProof/>
          <w:szCs w:val="20"/>
          <w:lang w:eastAsia="fr-BE"/>
        </w:rPr>
      </w:pPr>
      <w:r w:rsidRPr="00994D60">
        <w:rPr>
          <w:noProof/>
          <w:szCs w:val="20"/>
          <w:lang w:eastAsia="fr-BE"/>
        </w:rPr>
        <w:t>(r)</w:t>
      </w:r>
      <w:r w:rsidRPr="00994D60">
        <w:rPr>
          <w:noProof/>
          <w:szCs w:val="20"/>
          <w:lang w:eastAsia="fr-BE"/>
        </w:rPr>
        <w:tab/>
        <w:t>jačanja suradnje s ciljem osiguravanja povećanih kapaciteta za razvoj tehnologija s dodanom vrijednošću za obradu proizvoda ribarstva i akvakulture.</w:t>
      </w:r>
    </w:p>
    <w:p w14:paraId="16EF6B7F" w14:textId="77777777" w:rsidR="00994D60" w:rsidRPr="00994D60" w:rsidRDefault="00994D60" w:rsidP="00994D60">
      <w:pPr>
        <w:widowControl w:val="0"/>
        <w:spacing w:line="360" w:lineRule="auto"/>
        <w:rPr>
          <w:noProof/>
          <w:szCs w:val="20"/>
          <w:lang w:eastAsia="fr-BE"/>
        </w:rPr>
      </w:pPr>
    </w:p>
    <w:p w14:paraId="16EF6B80" w14:textId="77777777" w:rsidR="00994D60" w:rsidRPr="00994D60" w:rsidRDefault="00994D60" w:rsidP="00994D60">
      <w:pPr>
        <w:widowControl w:val="0"/>
        <w:spacing w:line="360" w:lineRule="auto"/>
        <w:rPr>
          <w:noProof/>
          <w:szCs w:val="20"/>
          <w:lang w:eastAsia="fr-BE"/>
        </w:rPr>
      </w:pPr>
      <w:r w:rsidRPr="00994D60">
        <w:rPr>
          <w:noProof/>
          <w:szCs w:val="20"/>
          <w:lang w:eastAsia="fr-BE"/>
        </w:rPr>
        <w:t>2.</w:t>
      </w:r>
      <w:r w:rsidRPr="00994D60">
        <w:rPr>
          <w:noProof/>
          <w:szCs w:val="20"/>
          <w:lang w:eastAsia="fr-BE"/>
        </w:rPr>
        <w:tab/>
        <w:t>Suradnja može među ostalim obuhvatiti pružanje stručnog znanja, podrške, jačanje kapaciteta te razmjenu informacija i iskustava. Stranke su suglasne promicati institucionalnu suradnju i jačati suradnju unutar međunarodnih organizacija te s unutarnjim i regionalnim organizacijama za upravljanje u području ribarstva.</w:t>
      </w:r>
    </w:p>
    <w:p w14:paraId="16EF6B81" w14:textId="77777777" w:rsidR="00994D60" w:rsidRPr="00994D60" w:rsidRDefault="00994D60" w:rsidP="00994D60">
      <w:pPr>
        <w:widowControl w:val="0"/>
        <w:spacing w:line="360" w:lineRule="auto"/>
        <w:rPr>
          <w:noProof/>
          <w:szCs w:val="20"/>
          <w:lang w:eastAsia="fr-BE"/>
        </w:rPr>
      </w:pPr>
    </w:p>
    <w:p w14:paraId="16EF6B82" w14:textId="77777777" w:rsidR="00994D60" w:rsidRPr="00994D60" w:rsidRDefault="00994D60" w:rsidP="00994D60">
      <w:pPr>
        <w:widowControl w:val="0"/>
        <w:spacing w:line="360" w:lineRule="auto"/>
        <w:rPr>
          <w:noProof/>
          <w:szCs w:val="20"/>
          <w:lang w:eastAsia="fr-BE"/>
        </w:rPr>
      </w:pPr>
      <w:r w:rsidRPr="00994D60">
        <w:rPr>
          <w:noProof/>
          <w:szCs w:val="20"/>
          <w:lang w:eastAsia="fr-BE"/>
        </w:rPr>
        <w:t>3.</w:t>
      </w:r>
      <w:r w:rsidRPr="00994D60">
        <w:rPr>
          <w:noProof/>
          <w:szCs w:val="20"/>
          <w:lang w:eastAsia="fr-BE"/>
        </w:rPr>
        <w:tab/>
        <w:t>Kada je riječ o područjima posebno podložnima katastrofama, stranke potiču analize rizika i odgovarajuće mjere za povećanje otpornosti u okviru sigurnosti hrane i suradnje u poljoprivredi.</w:t>
      </w:r>
    </w:p>
    <w:p w14:paraId="16EF6B83" w14:textId="77777777" w:rsidR="00994D60" w:rsidRPr="00994D60" w:rsidRDefault="00994D60" w:rsidP="00994D60">
      <w:pPr>
        <w:widowControl w:val="0"/>
        <w:spacing w:line="360" w:lineRule="auto"/>
        <w:jc w:val="center"/>
        <w:rPr>
          <w:noProof/>
          <w:szCs w:val="20"/>
          <w:lang w:eastAsia="fr-BE"/>
        </w:rPr>
      </w:pPr>
    </w:p>
    <w:p w14:paraId="16EF6B84" w14:textId="77777777" w:rsidR="00994D60" w:rsidRPr="00994D60" w:rsidRDefault="00994D60" w:rsidP="00994D60">
      <w:pPr>
        <w:widowControl w:val="0"/>
        <w:spacing w:line="360" w:lineRule="auto"/>
        <w:jc w:val="center"/>
        <w:rPr>
          <w:noProof/>
          <w:szCs w:val="20"/>
          <w:lang w:eastAsia="fr-BE"/>
        </w:rPr>
      </w:pPr>
    </w:p>
    <w:p w14:paraId="16EF6B85" w14:textId="77777777" w:rsidR="00994D60" w:rsidRPr="00994D60" w:rsidRDefault="00994D60" w:rsidP="00994D60">
      <w:pPr>
        <w:widowControl w:val="0"/>
        <w:spacing w:line="360" w:lineRule="auto"/>
        <w:jc w:val="center"/>
        <w:rPr>
          <w:noProof/>
          <w:szCs w:val="20"/>
          <w:lang w:eastAsia="fr-BE"/>
        </w:rPr>
      </w:pPr>
      <w:bookmarkStart w:id="155" w:name="_Toc437256668"/>
      <w:bookmarkStart w:id="156" w:name="_Toc445136100"/>
      <w:bookmarkStart w:id="157" w:name="_Toc445364723"/>
      <w:r w:rsidRPr="00994D60">
        <w:rPr>
          <w:noProof/>
          <w:szCs w:val="20"/>
          <w:lang w:eastAsia="fr-BE"/>
        </w:rPr>
        <w:t>ČLANAK 51.</w:t>
      </w:r>
    </w:p>
    <w:p w14:paraId="16EF6B86" w14:textId="77777777" w:rsidR="00994D60" w:rsidRPr="00994D60" w:rsidRDefault="00994D60" w:rsidP="00994D60">
      <w:pPr>
        <w:widowControl w:val="0"/>
        <w:spacing w:line="360" w:lineRule="auto"/>
        <w:jc w:val="center"/>
        <w:rPr>
          <w:noProof/>
          <w:szCs w:val="20"/>
          <w:lang w:eastAsia="fr-BE"/>
        </w:rPr>
      </w:pPr>
    </w:p>
    <w:p w14:paraId="16EF6B87" w14:textId="77777777" w:rsidR="00994D60" w:rsidRPr="00994D60" w:rsidRDefault="00994D60" w:rsidP="00994D60">
      <w:pPr>
        <w:widowControl w:val="0"/>
        <w:spacing w:line="360" w:lineRule="auto"/>
        <w:jc w:val="center"/>
        <w:rPr>
          <w:noProof/>
          <w:szCs w:val="20"/>
          <w:lang w:eastAsia="fr-BE"/>
        </w:rPr>
      </w:pPr>
      <w:r w:rsidRPr="00994D60">
        <w:rPr>
          <w:noProof/>
          <w:szCs w:val="20"/>
          <w:lang w:eastAsia="fr-BE"/>
        </w:rPr>
        <w:t>Održivi turizam</w:t>
      </w:r>
      <w:bookmarkEnd w:id="155"/>
      <w:bookmarkEnd w:id="156"/>
      <w:bookmarkEnd w:id="157"/>
    </w:p>
    <w:p w14:paraId="16EF6B88" w14:textId="77777777" w:rsidR="00994D60" w:rsidRPr="00994D60" w:rsidRDefault="00994D60" w:rsidP="00994D60">
      <w:pPr>
        <w:widowControl w:val="0"/>
        <w:spacing w:line="360" w:lineRule="auto"/>
        <w:rPr>
          <w:noProof/>
          <w:szCs w:val="20"/>
          <w:lang w:eastAsia="fr-BE"/>
        </w:rPr>
      </w:pPr>
    </w:p>
    <w:p w14:paraId="16EF6B89" w14:textId="77777777" w:rsidR="00994D60" w:rsidRPr="00994D60" w:rsidRDefault="00994D60" w:rsidP="00994D60">
      <w:pPr>
        <w:widowControl w:val="0"/>
        <w:spacing w:line="360" w:lineRule="auto"/>
        <w:rPr>
          <w:noProof/>
          <w:szCs w:val="20"/>
          <w:lang w:eastAsia="fr-BE"/>
        </w:rPr>
      </w:pPr>
      <w:r w:rsidRPr="00994D60">
        <w:rPr>
          <w:noProof/>
          <w:szCs w:val="20"/>
          <w:lang w:eastAsia="fr-BE"/>
        </w:rPr>
        <w:t>1.</w:t>
      </w:r>
      <w:r w:rsidRPr="00994D60">
        <w:rPr>
          <w:noProof/>
          <w:szCs w:val="20"/>
          <w:lang w:eastAsia="fr-BE"/>
        </w:rPr>
        <w:tab/>
        <w:t>Stranke prepoznaju važnost sektora turizma za društveni i gospodarski razvoj lokalnih zajednica i veliki gospodarski potencijal obiju regija za razvoj poduzeća u ovom području.</w:t>
      </w:r>
    </w:p>
    <w:p w14:paraId="16EF6B8A" w14:textId="77777777" w:rsidR="00994D60" w:rsidRPr="00994D60" w:rsidRDefault="00994D60" w:rsidP="00994D60">
      <w:pPr>
        <w:widowControl w:val="0"/>
        <w:spacing w:line="360" w:lineRule="auto"/>
        <w:rPr>
          <w:noProof/>
          <w:szCs w:val="20"/>
          <w:lang w:eastAsia="fr-BE"/>
        </w:rPr>
      </w:pPr>
    </w:p>
    <w:p w14:paraId="16EF6B8B" w14:textId="77777777" w:rsidR="00994D60" w:rsidRPr="00994D60" w:rsidRDefault="00994D60" w:rsidP="00994D60">
      <w:pPr>
        <w:widowControl w:val="0"/>
        <w:spacing w:line="360" w:lineRule="auto"/>
        <w:rPr>
          <w:noProof/>
          <w:szCs w:val="20"/>
          <w:lang w:eastAsia="fr-BE"/>
        </w:rPr>
      </w:pPr>
      <w:r w:rsidRPr="00994D60">
        <w:rPr>
          <w:noProof/>
          <w:szCs w:val="20"/>
          <w:lang w:eastAsia="fr-BE"/>
        </w:rPr>
        <w:t>2.</w:t>
      </w:r>
      <w:r w:rsidRPr="00994D60">
        <w:rPr>
          <w:noProof/>
          <w:szCs w:val="20"/>
          <w:lang w:eastAsia="fr-BE"/>
        </w:rPr>
        <w:tab/>
        <w:t>U tu su svrhu stranke suglasne surađivati u promicanju održivog turizma, a osobito kako bi pružale podršku:</w:t>
      </w:r>
    </w:p>
    <w:p w14:paraId="16EF6B8C" w14:textId="77777777" w:rsidR="00994D60" w:rsidRPr="00994D60" w:rsidRDefault="00994D60" w:rsidP="00994D60">
      <w:pPr>
        <w:widowControl w:val="0"/>
        <w:spacing w:line="360" w:lineRule="auto"/>
        <w:rPr>
          <w:noProof/>
          <w:szCs w:val="20"/>
          <w:lang w:eastAsia="fr-BE"/>
        </w:rPr>
      </w:pPr>
    </w:p>
    <w:p w14:paraId="16EF6B8D" w14:textId="77777777" w:rsidR="00994D60" w:rsidRPr="00994D60" w:rsidRDefault="00994D60" w:rsidP="00994D60">
      <w:pPr>
        <w:widowControl w:val="0"/>
        <w:spacing w:line="360" w:lineRule="auto"/>
        <w:ind w:left="567" w:hanging="567"/>
        <w:rPr>
          <w:noProof/>
          <w:szCs w:val="20"/>
          <w:lang w:eastAsia="fr-BE"/>
        </w:rPr>
      </w:pPr>
      <w:r w:rsidRPr="00994D60">
        <w:rPr>
          <w:noProof/>
          <w:szCs w:val="20"/>
          <w:lang w:eastAsia="fr-BE"/>
        </w:rPr>
        <w:t>(a)</w:t>
      </w:r>
      <w:r w:rsidRPr="00994D60">
        <w:rPr>
          <w:noProof/>
          <w:szCs w:val="20"/>
          <w:lang w:eastAsia="fr-BE"/>
        </w:rPr>
        <w:tab/>
        <w:t>razvoju politika za optimizaciju društveno-gospodarskih koristi od turizma;</w:t>
      </w:r>
    </w:p>
    <w:p w14:paraId="16EF6B8E" w14:textId="77777777" w:rsidR="00994D60" w:rsidRPr="00994D60" w:rsidRDefault="00994D60" w:rsidP="00994D60">
      <w:pPr>
        <w:widowControl w:val="0"/>
        <w:spacing w:line="360" w:lineRule="auto"/>
        <w:ind w:left="567" w:hanging="567"/>
        <w:rPr>
          <w:noProof/>
          <w:szCs w:val="20"/>
          <w:lang w:eastAsia="fr-BE"/>
        </w:rPr>
      </w:pPr>
    </w:p>
    <w:p w14:paraId="16EF6B8F" w14:textId="77777777" w:rsidR="00994D60" w:rsidRPr="00994D60" w:rsidRDefault="00994D60" w:rsidP="00994D60">
      <w:pPr>
        <w:widowControl w:val="0"/>
        <w:spacing w:line="360" w:lineRule="auto"/>
        <w:ind w:left="567" w:hanging="567"/>
        <w:rPr>
          <w:noProof/>
          <w:szCs w:val="20"/>
          <w:lang w:eastAsia="fr-BE"/>
        </w:rPr>
      </w:pPr>
      <w:r w:rsidRPr="00994D60">
        <w:rPr>
          <w:noProof/>
          <w:szCs w:val="20"/>
          <w:lang w:eastAsia="fr-BE"/>
        </w:rPr>
        <w:t>(b)</w:t>
      </w:r>
      <w:r w:rsidRPr="00994D60">
        <w:rPr>
          <w:noProof/>
          <w:szCs w:val="20"/>
          <w:lang w:eastAsia="fr-BE"/>
        </w:rPr>
        <w:tab/>
        <w:t>stvaranju i konsolidaciji turističkih proizvoda pružanjem nefinancijskih usluga, osposobljavanjem te tehničkom pomoći i uslugama;</w:t>
      </w:r>
    </w:p>
    <w:p w14:paraId="16EF6B90" w14:textId="77777777" w:rsidR="00994D60" w:rsidRPr="00994D60" w:rsidRDefault="00994D60" w:rsidP="00994D60">
      <w:pPr>
        <w:widowControl w:val="0"/>
        <w:spacing w:line="360" w:lineRule="auto"/>
        <w:ind w:left="567" w:hanging="567"/>
        <w:rPr>
          <w:noProof/>
          <w:szCs w:val="20"/>
          <w:lang w:eastAsia="fr-BE"/>
        </w:rPr>
      </w:pPr>
    </w:p>
    <w:p w14:paraId="16EF6B91" w14:textId="77777777" w:rsidR="00994D60" w:rsidRPr="00994D60" w:rsidRDefault="00994D60" w:rsidP="00994D60">
      <w:pPr>
        <w:widowControl w:val="0"/>
        <w:spacing w:line="360" w:lineRule="auto"/>
        <w:ind w:left="567" w:hanging="567"/>
        <w:rPr>
          <w:noProof/>
          <w:szCs w:val="20"/>
          <w:lang w:eastAsia="fr-BE"/>
        </w:rPr>
      </w:pPr>
      <w:r w:rsidRPr="00994D60">
        <w:rPr>
          <w:noProof/>
          <w:szCs w:val="20"/>
          <w:lang w:eastAsia="fr-BE"/>
        </w:rPr>
        <w:t>(c)</w:t>
      </w:r>
      <w:r w:rsidRPr="00994D60">
        <w:rPr>
          <w:noProof/>
          <w:szCs w:val="20"/>
          <w:lang w:eastAsia="fr-BE"/>
        </w:rPr>
        <w:tab/>
        <w:t>uključivanju okolišnih, kulturnih i socijalnih aspekata u razvoj sektora turizma, uključujući zaštitu i promicanje kulturnog nasljeđa i prirodnih bogatstava;</w:t>
      </w:r>
    </w:p>
    <w:p w14:paraId="16EF6B92" w14:textId="77777777" w:rsidR="00994D60" w:rsidRPr="00994D60" w:rsidRDefault="00994D60" w:rsidP="00994D60">
      <w:pPr>
        <w:widowControl w:val="0"/>
        <w:spacing w:line="360" w:lineRule="auto"/>
        <w:ind w:left="567" w:hanging="567"/>
        <w:rPr>
          <w:noProof/>
          <w:szCs w:val="20"/>
          <w:lang w:eastAsia="fr-BE"/>
        </w:rPr>
      </w:pPr>
    </w:p>
    <w:p w14:paraId="16EF6B93" w14:textId="77777777" w:rsidR="00994D60" w:rsidRPr="00994D60" w:rsidRDefault="00994D60" w:rsidP="00994D60">
      <w:pPr>
        <w:widowControl w:val="0"/>
        <w:spacing w:line="360" w:lineRule="auto"/>
        <w:ind w:left="567" w:hanging="567"/>
        <w:rPr>
          <w:noProof/>
          <w:szCs w:val="20"/>
          <w:lang w:eastAsia="fr-BE"/>
        </w:rPr>
      </w:pPr>
      <w:r w:rsidRPr="00994D60">
        <w:rPr>
          <w:noProof/>
          <w:szCs w:val="20"/>
          <w:lang w:eastAsia="fr-BE"/>
        </w:rPr>
        <w:t>(d)</w:t>
      </w:r>
      <w:r w:rsidRPr="00994D60">
        <w:rPr>
          <w:noProof/>
          <w:szCs w:val="20"/>
          <w:lang w:eastAsia="fr-BE"/>
        </w:rPr>
        <w:tab/>
        <w:t>uključivanju lokalnih zajednica u proces razvoja turizma, posebno turizma u ruralnim područjima i zajednici te ekoturizma;</w:t>
      </w:r>
    </w:p>
    <w:p w14:paraId="16EF6B94" w14:textId="77777777" w:rsidR="00994D60" w:rsidRPr="00994D60" w:rsidRDefault="00994D60" w:rsidP="00994D60">
      <w:pPr>
        <w:widowControl w:val="0"/>
        <w:spacing w:line="360" w:lineRule="auto"/>
        <w:ind w:left="567" w:hanging="567"/>
        <w:rPr>
          <w:noProof/>
          <w:szCs w:val="20"/>
          <w:lang w:eastAsia="fr-BE"/>
        </w:rPr>
      </w:pPr>
    </w:p>
    <w:p w14:paraId="16EF6B95" w14:textId="77777777" w:rsidR="00994D60" w:rsidRPr="00994D60" w:rsidRDefault="00994D60" w:rsidP="00994D60">
      <w:pPr>
        <w:widowControl w:val="0"/>
        <w:spacing w:line="360" w:lineRule="auto"/>
        <w:ind w:left="567" w:hanging="567"/>
        <w:rPr>
          <w:noProof/>
          <w:szCs w:val="20"/>
          <w:lang w:eastAsia="fr-BE"/>
        </w:rPr>
      </w:pPr>
      <w:r w:rsidRPr="00994D60">
        <w:rPr>
          <w:noProof/>
          <w:szCs w:val="20"/>
          <w:lang w:eastAsia="fr-BE"/>
        </w:rPr>
        <w:t>(e)</w:t>
      </w:r>
      <w:r w:rsidRPr="00994D60">
        <w:rPr>
          <w:noProof/>
          <w:szCs w:val="20"/>
          <w:lang w:eastAsia="fr-BE"/>
        </w:rPr>
        <w:tab/>
        <w:t>marketinškim i promidžbenim strategijama, razvoju institucionalnih kapaciteta i ljudskih resursa te promicanju međunarodnih normi;</w:t>
      </w:r>
    </w:p>
    <w:p w14:paraId="16EF6B96" w14:textId="77777777" w:rsidR="00994D60" w:rsidRPr="00994D60" w:rsidRDefault="00994D60" w:rsidP="00994D60">
      <w:pPr>
        <w:widowControl w:val="0"/>
        <w:spacing w:line="360" w:lineRule="auto"/>
        <w:ind w:left="567" w:hanging="567"/>
        <w:rPr>
          <w:noProof/>
          <w:szCs w:val="20"/>
          <w:lang w:eastAsia="fr-BE"/>
        </w:rPr>
      </w:pPr>
    </w:p>
    <w:p w14:paraId="16EF6B97" w14:textId="77777777" w:rsidR="00994D60" w:rsidRPr="00994D60" w:rsidRDefault="00994D60" w:rsidP="00994D60">
      <w:pPr>
        <w:widowControl w:val="0"/>
        <w:spacing w:line="360" w:lineRule="auto"/>
        <w:ind w:left="567" w:hanging="567"/>
        <w:rPr>
          <w:noProof/>
          <w:szCs w:val="20"/>
          <w:lang w:eastAsia="fr-BE"/>
        </w:rPr>
      </w:pPr>
      <w:r w:rsidRPr="00994D60">
        <w:rPr>
          <w:noProof/>
          <w:szCs w:val="20"/>
          <w:lang w:eastAsia="fr-BE"/>
        </w:rPr>
        <w:t>(f)</w:t>
      </w:r>
      <w:r w:rsidRPr="00994D60">
        <w:rPr>
          <w:noProof/>
          <w:szCs w:val="20"/>
          <w:lang w:eastAsia="fr-BE"/>
        </w:rPr>
        <w:tab/>
        <w:t>promicanju javno-privatne suradnje i udruživanja;</w:t>
      </w:r>
    </w:p>
    <w:p w14:paraId="16EF6B98" w14:textId="77777777" w:rsidR="00994D60" w:rsidRPr="00994D60" w:rsidRDefault="00994D60" w:rsidP="00994D60">
      <w:pPr>
        <w:widowControl w:val="0"/>
        <w:spacing w:line="360" w:lineRule="auto"/>
        <w:ind w:left="567" w:hanging="567"/>
        <w:rPr>
          <w:noProof/>
          <w:szCs w:val="20"/>
          <w:lang w:eastAsia="fr-BE"/>
        </w:rPr>
      </w:pPr>
    </w:p>
    <w:p w14:paraId="16EF6B99" w14:textId="77777777" w:rsidR="00994D60" w:rsidRPr="00994D60" w:rsidRDefault="00994D60" w:rsidP="00994D60">
      <w:pPr>
        <w:widowControl w:val="0"/>
        <w:spacing w:line="360" w:lineRule="auto"/>
        <w:ind w:left="567" w:hanging="567"/>
        <w:rPr>
          <w:noProof/>
          <w:szCs w:val="20"/>
          <w:lang w:eastAsia="fr-BE"/>
        </w:rPr>
      </w:pPr>
      <w:r w:rsidRPr="00994D60">
        <w:rPr>
          <w:noProof/>
          <w:szCs w:val="20"/>
          <w:lang w:eastAsia="fr-BE"/>
        </w:rPr>
        <w:t>(g)</w:t>
      </w:r>
      <w:r w:rsidRPr="00994D60">
        <w:rPr>
          <w:noProof/>
          <w:szCs w:val="20"/>
          <w:lang w:eastAsia="fr-BE"/>
        </w:rPr>
        <w:tab/>
        <w:t>izradi planova upravljanja za razvoj unutarnjeg i regionalnog turizma;</w:t>
      </w:r>
    </w:p>
    <w:p w14:paraId="16EF6B9A" w14:textId="77777777" w:rsidR="00994D60" w:rsidRPr="00994D60" w:rsidRDefault="00994D60" w:rsidP="00994D60">
      <w:pPr>
        <w:widowControl w:val="0"/>
        <w:spacing w:line="360" w:lineRule="auto"/>
        <w:ind w:left="567" w:hanging="567"/>
        <w:rPr>
          <w:noProof/>
          <w:szCs w:val="20"/>
          <w:lang w:eastAsia="fr-BE"/>
        </w:rPr>
      </w:pPr>
    </w:p>
    <w:p w14:paraId="16EF6B9B" w14:textId="77777777" w:rsidR="00994D60" w:rsidRPr="00994D60" w:rsidRDefault="00994D60" w:rsidP="00994D60">
      <w:pPr>
        <w:widowControl w:val="0"/>
        <w:spacing w:line="360" w:lineRule="auto"/>
        <w:ind w:left="567" w:hanging="567"/>
        <w:rPr>
          <w:noProof/>
          <w:szCs w:val="20"/>
          <w:lang w:eastAsia="fr-BE"/>
        </w:rPr>
      </w:pPr>
      <w:r w:rsidRPr="00994D60">
        <w:rPr>
          <w:noProof/>
          <w:szCs w:val="20"/>
          <w:lang w:eastAsia="fr-BE"/>
        </w:rPr>
        <w:t>(h)</w:t>
      </w:r>
      <w:r w:rsidRPr="00994D60">
        <w:rPr>
          <w:noProof/>
          <w:szCs w:val="20"/>
          <w:lang w:eastAsia="fr-BE"/>
        </w:rPr>
        <w:tab/>
        <w:t>promicanju informacijske tehnologije u području turizma.</w:t>
      </w:r>
    </w:p>
    <w:p w14:paraId="16EF6B9C" w14:textId="77777777" w:rsidR="00994D60" w:rsidRPr="00994D60" w:rsidRDefault="00994D60" w:rsidP="00994D60">
      <w:pPr>
        <w:widowControl w:val="0"/>
        <w:spacing w:line="360" w:lineRule="auto"/>
        <w:jc w:val="center"/>
        <w:rPr>
          <w:noProof/>
          <w:szCs w:val="20"/>
          <w:lang w:eastAsia="fr-BE"/>
        </w:rPr>
      </w:pPr>
    </w:p>
    <w:p w14:paraId="16EF6B9D" w14:textId="77777777" w:rsidR="00994D60" w:rsidRPr="00994D60" w:rsidRDefault="00994D60" w:rsidP="00994D60">
      <w:pPr>
        <w:widowControl w:val="0"/>
        <w:spacing w:line="360" w:lineRule="auto"/>
        <w:jc w:val="center"/>
        <w:rPr>
          <w:noProof/>
          <w:szCs w:val="20"/>
          <w:lang w:eastAsia="fr-BE"/>
        </w:rPr>
      </w:pPr>
    </w:p>
    <w:p w14:paraId="16EF6B9E" w14:textId="77777777" w:rsidR="00994D60" w:rsidRPr="00994D60" w:rsidRDefault="00994D60" w:rsidP="00994D60">
      <w:pPr>
        <w:widowControl w:val="0"/>
        <w:spacing w:line="360" w:lineRule="auto"/>
        <w:jc w:val="center"/>
        <w:rPr>
          <w:noProof/>
          <w:szCs w:val="20"/>
          <w:lang w:eastAsia="fr-BE"/>
        </w:rPr>
      </w:pPr>
      <w:bookmarkStart w:id="158" w:name="_Toc437256669"/>
      <w:bookmarkStart w:id="159" w:name="_Toc445136101"/>
      <w:bookmarkStart w:id="160" w:name="_Toc445364724"/>
      <w:r w:rsidRPr="00994D60">
        <w:rPr>
          <w:noProof/>
          <w:szCs w:val="20"/>
          <w:lang w:eastAsia="fr-BE"/>
        </w:rPr>
        <w:t>ČLANAK 52.</w:t>
      </w:r>
    </w:p>
    <w:p w14:paraId="16EF6B9F" w14:textId="77777777" w:rsidR="00994D60" w:rsidRPr="00994D60" w:rsidRDefault="00994D60" w:rsidP="00994D60">
      <w:pPr>
        <w:widowControl w:val="0"/>
        <w:spacing w:line="360" w:lineRule="auto"/>
        <w:jc w:val="center"/>
        <w:rPr>
          <w:noProof/>
          <w:szCs w:val="20"/>
          <w:lang w:eastAsia="fr-BE"/>
        </w:rPr>
      </w:pPr>
    </w:p>
    <w:p w14:paraId="16EF6BA0" w14:textId="77777777" w:rsidR="00994D60" w:rsidRPr="00994D60" w:rsidRDefault="00994D60" w:rsidP="00994D60">
      <w:pPr>
        <w:widowControl w:val="0"/>
        <w:spacing w:line="360" w:lineRule="auto"/>
        <w:jc w:val="center"/>
        <w:rPr>
          <w:noProof/>
          <w:szCs w:val="20"/>
          <w:lang w:eastAsia="fr-BE"/>
        </w:rPr>
      </w:pPr>
      <w:r w:rsidRPr="00994D60">
        <w:rPr>
          <w:noProof/>
          <w:szCs w:val="20"/>
          <w:lang w:eastAsia="fr-BE"/>
        </w:rPr>
        <w:t xml:space="preserve">Suradnja u području znanosti, tehnologije i </w:t>
      </w:r>
      <w:bookmarkEnd w:id="158"/>
      <w:bookmarkEnd w:id="159"/>
      <w:bookmarkEnd w:id="160"/>
      <w:r w:rsidRPr="00994D60">
        <w:rPr>
          <w:noProof/>
          <w:szCs w:val="20"/>
          <w:lang w:eastAsia="fr-BE"/>
        </w:rPr>
        <w:t>inovacija</w:t>
      </w:r>
    </w:p>
    <w:p w14:paraId="16EF6BA1" w14:textId="77777777" w:rsidR="00994D60" w:rsidRPr="00994D60" w:rsidRDefault="00994D60" w:rsidP="00994D60">
      <w:pPr>
        <w:widowControl w:val="0"/>
        <w:spacing w:line="360" w:lineRule="auto"/>
        <w:rPr>
          <w:noProof/>
          <w:szCs w:val="20"/>
          <w:lang w:eastAsia="fr-BE"/>
        </w:rPr>
      </w:pPr>
    </w:p>
    <w:p w14:paraId="16EF6BA2" w14:textId="77777777" w:rsidR="00994D60" w:rsidRPr="00994D60" w:rsidRDefault="00994D60" w:rsidP="00994D60">
      <w:pPr>
        <w:widowControl w:val="0"/>
        <w:spacing w:line="360" w:lineRule="auto"/>
        <w:rPr>
          <w:noProof/>
          <w:szCs w:val="20"/>
          <w:lang w:eastAsia="fr-BE"/>
        </w:rPr>
      </w:pPr>
      <w:r w:rsidRPr="00994D60">
        <w:rPr>
          <w:noProof/>
          <w:szCs w:val="20"/>
          <w:lang w:eastAsia="fr-BE"/>
        </w:rPr>
        <w:t>1.</w:t>
      </w:r>
      <w:r w:rsidRPr="00994D60">
        <w:rPr>
          <w:noProof/>
          <w:szCs w:val="20"/>
          <w:lang w:eastAsia="fr-BE"/>
        </w:rPr>
        <w:tab/>
        <w:t>Stranke nastoje razviti znanstvene, tehnološke i inovacijske kapacitete koji će obuhvaćati sve aktivnosti u okviru uspostavljenih mehanizama ili sporazuma o suradnji od obostranog interesa. U tu svrhu potiču razmjenu informacija te sudjelovanje svojih istraživačkih subjekata i tehnološki razvoj s obzirom na sljedeće aktivnosti suradnje, u skladu sa svojim internim pravilima:</w:t>
      </w:r>
    </w:p>
    <w:p w14:paraId="16EF6BA3" w14:textId="77777777" w:rsidR="00994D60" w:rsidRPr="00994D60" w:rsidRDefault="00994D60" w:rsidP="00994D60">
      <w:pPr>
        <w:widowControl w:val="0"/>
        <w:spacing w:line="360" w:lineRule="auto"/>
        <w:rPr>
          <w:noProof/>
          <w:szCs w:val="20"/>
          <w:lang w:eastAsia="fr-BE"/>
        </w:rPr>
      </w:pPr>
    </w:p>
    <w:p w14:paraId="16EF6BA4" w14:textId="77777777" w:rsidR="00994D60" w:rsidRPr="00994D60" w:rsidRDefault="00994D60" w:rsidP="00994D60">
      <w:pPr>
        <w:widowControl w:val="0"/>
        <w:spacing w:line="360" w:lineRule="auto"/>
        <w:ind w:left="567" w:hanging="567"/>
        <w:rPr>
          <w:noProof/>
          <w:szCs w:val="20"/>
          <w:lang w:eastAsia="fr-BE"/>
        </w:rPr>
      </w:pPr>
      <w:r w:rsidRPr="00994D60">
        <w:rPr>
          <w:noProof/>
          <w:szCs w:val="20"/>
          <w:lang w:eastAsia="fr-BE"/>
        </w:rPr>
        <w:t>(a)</w:t>
      </w:r>
      <w:r w:rsidRPr="00994D60">
        <w:rPr>
          <w:noProof/>
          <w:szCs w:val="20"/>
          <w:lang w:eastAsia="fr-BE"/>
        </w:rPr>
        <w:tab/>
        <w:t>razmjenu informacija o svojim politikama u području znanosti i tehnologije;</w:t>
      </w:r>
    </w:p>
    <w:p w14:paraId="16EF6BA5" w14:textId="77777777" w:rsidR="00994D60" w:rsidRPr="00994D60" w:rsidRDefault="00994D60" w:rsidP="00994D60">
      <w:pPr>
        <w:widowControl w:val="0"/>
        <w:spacing w:line="360" w:lineRule="auto"/>
        <w:ind w:left="567" w:hanging="567"/>
        <w:rPr>
          <w:noProof/>
          <w:szCs w:val="20"/>
          <w:lang w:eastAsia="fr-BE"/>
        </w:rPr>
      </w:pPr>
    </w:p>
    <w:p w14:paraId="16EF6BA6" w14:textId="77777777" w:rsidR="00994D60" w:rsidRPr="00994D60" w:rsidRDefault="00994D60" w:rsidP="00994D60">
      <w:pPr>
        <w:widowControl w:val="0"/>
        <w:spacing w:line="360" w:lineRule="auto"/>
        <w:ind w:left="567" w:hanging="567"/>
        <w:rPr>
          <w:noProof/>
          <w:szCs w:val="20"/>
          <w:lang w:eastAsia="fr-BE"/>
        </w:rPr>
      </w:pPr>
      <w:r w:rsidRPr="00994D60">
        <w:rPr>
          <w:noProof/>
          <w:szCs w:val="20"/>
          <w:lang w:eastAsia="fr-BE"/>
        </w:rPr>
        <w:t>(b)</w:t>
      </w:r>
      <w:r w:rsidRPr="00994D60">
        <w:rPr>
          <w:noProof/>
          <w:szCs w:val="20"/>
          <w:lang w:eastAsia="fr-BE"/>
        </w:rPr>
        <w:tab/>
        <w:t>zajedničke aktivnosti istraživanja i razvoja s ciljem poticanja znanstvenog napretka i prijenosa tehnologije, znanja i iskustva, uključujući upotrebu informacijskih i komunikacijskih tehnologija.</w:t>
      </w:r>
    </w:p>
    <w:p w14:paraId="16EF6BA7" w14:textId="77777777" w:rsidR="00994D60" w:rsidRPr="00994D60" w:rsidRDefault="00994D60" w:rsidP="00994D60">
      <w:pPr>
        <w:widowControl w:val="0"/>
        <w:spacing w:line="360" w:lineRule="auto"/>
        <w:rPr>
          <w:noProof/>
          <w:szCs w:val="20"/>
          <w:lang w:eastAsia="fr-BE"/>
        </w:rPr>
      </w:pPr>
    </w:p>
    <w:p w14:paraId="16EF6BA8" w14:textId="77777777" w:rsidR="00994D60" w:rsidRPr="00994D60" w:rsidRDefault="00994D60" w:rsidP="00994D60">
      <w:pPr>
        <w:widowControl w:val="0"/>
        <w:spacing w:line="360" w:lineRule="auto"/>
        <w:rPr>
          <w:noProof/>
          <w:szCs w:val="20"/>
          <w:lang w:eastAsia="fr-BE"/>
        </w:rPr>
      </w:pPr>
      <w:r w:rsidRPr="00994D60">
        <w:rPr>
          <w:noProof/>
          <w:szCs w:val="20"/>
          <w:lang w:eastAsia="fr-BE"/>
        </w:rPr>
        <w:t>2.</w:t>
      </w:r>
      <w:r w:rsidRPr="00994D60">
        <w:rPr>
          <w:noProof/>
          <w:szCs w:val="20"/>
          <w:lang w:eastAsia="fr-BE"/>
        </w:rPr>
        <w:tab/>
        <w:t>Poseban se naglasak stavlja na jačanje ljudskog potencijala kao dugotrajne osnove za znanstvenu i tehnološku izvrsnost te stvaranje održivih veza među znanstvenim i tehnološkim zajednicama stranaka kako na unutarnjoj tako i na regionalnoj razini. U tu svrhu promiču se razmjene istraživača i najboljih praksi u istraživačkim projektima.</w:t>
      </w:r>
    </w:p>
    <w:p w14:paraId="16EF6BA9" w14:textId="77777777" w:rsidR="00994D60" w:rsidRPr="00994D60" w:rsidRDefault="00994D60" w:rsidP="00994D60">
      <w:pPr>
        <w:widowControl w:val="0"/>
        <w:spacing w:line="360" w:lineRule="auto"/>
        <w:rPr>
          <w:noProof/>
          <w:szCs w:val="20"/>
          <w:lang w:eastAsia="fr-BE"/>
        </w:rPr>
      </w:pPr>
    </w:p>
    <w:p w14:paraId="16EF6BAA" w14:textId="77777777" w:rsidR="00994D60" w:rsidRPr="00994D60" w:rsidRDefault="00994D60" w:rsidP="00994D60">
      <w:pPr>
        <w:widowControl w:val="0"/>
        <w:spacing w:line="360" w:lineRule="auto"/>
        <w:rPr>
          <w:noProof/>
          <w:szCs w:val="20"/>
          <w:lang w:eastAsia="fr-BE"/>
        </w:rPr>
      </w:pPr>
      <w:r w:rsidRPr="00994D60">
        <w:rPr>
          <w:noProof/>
          <w:szCs w:val="20"/>
          <w:lang w:eastAsia="fr-BE"/>
        </w:rPr>
        <w:t>3.</w:t>
      </w:r>
      <w:r w:rsidRPr="00994D60">
        <w:rPr>
          <w:noProof/>
          <w:szCs w:val="20"/>
          <w:lang w:eastAsia="fr-BE"/>
        </w:rPr>
        <w:tab/>
        <w:t>Istraživački centri, visokoobrazovne institucije i ostali dionici u Europskoj uniji i na Kubi uključuju se u suradnju u području znanosti, tehnologije i istraživanja, prema potrebi.</w:t>
      </w:r>
    </w:p>
    <w:p w14:paraId="16EF6BAB" w14:textId="77777777" w:rsidR="00994D60" w:rsidRPr="00994D60" w:rsidRDefault="00994D60" w:rsidP="00994D60">
      <w:pPr>
        <w:widowControl w:val="0"/>
        <w:spacing w:line="360" w:lineRule="auto"/>
        <w:rPr>
          <w:noProof/>
          <w:szCs w:val="20"/>
          <w:lang w:eastAsia="fr-BE"/>
        </w:rPr>
      </w:pPr>
    </w:p>
    <w:p w14:paraId="16EF6BAC" w14:textId="77777777" w:rsidR="00994D60" w:rsidRPr="00994D60" w:rsidRDefault="00994D60" w:rsidP="00994D60">
      <w:pPr>
        <w:widowControl w:val="0"/>
        <w:spacing w:line="360" w:lineRule="auto"/>
        <w:rPr>
          <w:noProof/>
          <w:szCs w:val="20"/>
          <w:lang w:eastAsia="fr-BE"/>
        </w:rPr>
      </w:pPr>
      <w:r w:rsidRPr="00994D60">
        <w:rPr>
          <w:noProof/>
          <w:szCs w:val="20"/>
          <w:lang w:eastAsia="fr-BE"/>
        </w:rPr>
        <w:t>4.</w:t>
      </w:r>
      <w:r w:rsidRPr="00994D60">
        <w:rPr>
          <w:noProof/>
          <w:szCs w:val="20"/>
          <w:lang w:eastAsia="fr-BE"/>
        </w:rPr>
        <w:tab/>
        <w:t>Stranke su suglasne primjenjivati sve mehanizme za povećanje količine i kvalitete visokokvalificiranih stručnjaka, uključujući osposobljavanje, zajedničko istraživanje, stipendije i razmjene.</w:t>
      </w:r>
    </w:p>
    <w:p w14:paraId="16EF6BAD" w14:textId="77777777" w:rsidR="00994D60" w:rsidRPr="00994D60" w:rsidRDefault="00994D60" w:rsidP="00994D60">
      <w:pPr>
        <w:widowControl w:val="0"/>
        <w:spacing w:line="360" w:lineRule="auto"/>
        <w:rPr>
          <w:noProof/>
          <w:szCs w:val="20"/>
          <w:lang w:eastAsia="fr-BE"/>
        </w:rPr>
      </w:pPr>
    </w:p>
    <w:p w14:paraId="16EF6BAE" w14:textId="77777777" w:rsidR="00994D60" w:rsidRPr="00994D60" w:rsidRDefault="00994D60" w:rsidP="00994D60">
      <w:pPr>
        <w:widowControl w:val="0"/>
        <w:spacing w:line="360" w:lineRule="auto"/>
        <w:rPr>
          <w:noProof/>
          <w:szCs w:val="20"/>
          <w:lang w:eastAsia="fr-BE"/>
        </w:rPr>
      </w:pPr>
      <w:r w:rsidRPr="00994D60">
        <w:rPr>
          <w:noProof/>
          <w:szCs w:val="20"/>
          <w:lang w:eastAsia="fr-BE"/>
        </w:rPr>
        <w:t>5.</w:t>
      </w:r>
      <w:r w:rsidRPr="00994D60">
        <w:rPr>
          <w:noProof/>
          <w:szCs w:val="20"/>
          <w:lang w:eastAsia="fr-BE"/>
        </w:rPr>
        <w:tab/>
        <w:t>Stranke promiču sudjelovanje svojih subjekata u međusobnim znanstvenim i tehnološkim programima u nastojanju da se postigne uzajamno korisna znanstvena izvrsnost i u skladu sa svojim odredbama kojima se uređuje sudjelovanje pravnih subjekata iz trećih zemalja.</w:t>
      </w:r>
    </w:p>
    <w:p w14:paraId="16EF6BAF" w14:textId="77777777" w:rsidR="00994D60" w:rsidRPr="00994D60" w:rsidRDefault="00994D60" w:rsidP="00994D60">
      <w:pPr>
        <w:widowControl w:val="0"/>
        <w:spacing w:line="360" w:lineRule="auto"/>
        <w:jc w:val="center"/>
        <w:rPr>
          <w:noProof/>
          <w:szCs w:val="20"/>
          <w:lang w:eastAsia="fr-BE"/>
        </w:rPr>
      </w:pPr>
    </w:p>
    <w:p w14:paraId="16EF6BB0" w14:textId="77777777" w:rsidR="00994D60" w:rsidRPr="00994D60" w:rsidRDefault="00994D60" w:rsidP="00994D60">
      <w:pPr>
        <w:widowControl w:val="0"/>
        <w:spacing w:line="360" w:lineRule="auto"/>
        <w:jc w:val="center"/>
        <w:rPr>
          <w:noProof/>
          <w:szCs w:val="20"/>
          <w:lang w:eastAsia="fr-BE"/>
        </w:rPr>
      </w:pPr>
    </w:p>
    <w:p w14:paraId="16EF6BB1" w14:textId="77777777" w:rsidR="00994D60" w:rsidRPr="00994D60" w:rsidRDefault="00994D60" w:rsidP="00994D60">
      <w:pPr>
        <w:widowControl w:val="0"/>
        <w:spacing w:line="360" w:lineRule="auto"/>
        <w:jc w:val="center"/>
        <w:rPr>
          <w:noProof/>
          <w:szCs w:val="20"/>
          <w:lang w:eastAsia="fr-BE"/>
        </w:rPr>
      </w:pPr>
      <w:bookmarkStart w:id="161" w:name="_Toc437256670"/>
      <w:bookmarkStart w:id="162" w:name="_Toc445136102"/>
      <w:bookmarkStart w:id="163" w:name="_Toc445364725"/>
      <w:r w:rsidRPr="00994D60">
        <w:rPr>
          <w:noProof/>
          <w:szCs w:val="20"/>
          <w:lang w:eastAsia="fr-BE"/>
        </w:rPr>
        <w:t>ČLANAK 53.</w:t>
      </w:r>
    </w:p>
    <w:p w14:paraId="16EF6BB2" w14:textId="77777777" w:rsidR="00994D60" w:rsidRPr="00994D60" w:rsidRDefault="00994D60" w:rsidP="00994D60">
      <w:pPr>
        <w:widowControl w:val="0"/>
        <w:spacing w:line="360" w:lineRule="auto"/>
        <w:jc w:val="center"/>
        <w:rPr>
          <w:noProof/>
          <w:szCs w:val="20"/>
          <w:lang w:eastAsia="fr-BE"/>
        </w:rPr>
      </w:pPr>
    </w:p>
    <w:p w14:paraId="16EF6BB3" w14:textId="77777777" w:rsidR="00994D60" w:rsidRPr="00994D60" w:rsidRDefault="00994D60" w:rsidP="00994D60">
      <w:pPr>
        <w:widowControl w:val="0"/>
        <w:spacing w:line="360" w:lineRule="auto"/>
        <w:jc w:val="center"/>
        <w:rPr>
          <w:noProof/>
          <w:szCs w:val="20"/>
          <w:lang w:eastAsia="fr-BE"/>
        </w:rPr>
      </w:pPr>
      <w:r w:rsidRPr="00994D60">
        <w:rPr>
          <w:noProof/>
          <w:szCs w:val="20"/>
          <w:lang w:eastAsia="fr-BE"/>
        </w:rPr>
        <w:t>Prijenos tehnologije</w:t>
      </w:r>
      <w:bookmarkEnd w:id="161"/>
      <w:bookmarkEnd w:id="162"/>
      <w:bookmarkEnd w:id="163"/>
    </w:p>
    <w:p w14:paraId="16EF6BB4" w14:textId="77777777" w:rsidR="00994D60" w:rsidRPr="00994D60" w:rsidRDefault="00994D60" w:rsidP="00994D60">
      <w:pPr>
        <w:widowControl w:val="0"/>
        <w:spacing w:line="360" w:lineRule="auto"/>
        <w:jc w:val="center"/>
        <w:rPr>
          <w:noProof/>
          <w:szCs w:val="20"/>
          <w:lang w:eastAsia="fr-BE"/>
        </w:rPr>
      </w:pPr>
    </w:p>
    <w:p w14:paraId="16EF6BB5" w14:textId="77777777" w:rsidR="00994D60" w:rsidRPr="00994D60" w:rsidRDefault="00994D60" w:rsidP="00994D60">
      <w:pPr>
        <w:widowControl w:val="0"/>
        <w:spacing w:line="360" w:lineRule="auto"/>
        <w:rPr>
          <w:noProof/>
          <w:szCs w:val="20"/>
          <w:lang w:eastAsia="fr-BE"/>
        </w:rPr>
      </w:pPr>
      <w:r w:rsidRPr="00994D60">
        <w:rPr>
          <w:noProof/>
          <w:szCs w:val="20"/>
          <w:lang w:eastAsia="fr-BE"/>
        </w:rPr>
        <w:t>1.</w:t>
      </w:r>
      <w:r w:rsidRPr="00994D60">
        <w:rPr>
          <w:noProof/>
          <w:szCs w:val="20"/>
          <w:lang w:eastAsia="fr-BE"/>
        </w:rPr>
        <w:tab/>
        <w:t>Prepoznajući važnost suradnje i tehničke pomoći u području prijenosa tehnologije, uključujući procese automatizacije, stranke su suglasne surađivati na promicanju prijenosa tehnologije putem akademskih ili stručnih programa namijenjenih međusobnom prijenosu znanja.</w:t>
      </w:r>
    </w:p>
    <w:p w14:paraId="16EF6BB6" w14:textId="77777777" w:rsidR="00994D60" w:rsidRPr="00994D60" w:rsidRDefault="00994D60" w:rsidP="00994D60">
      <w:pPr>
        <w:widowControl w:val="0"/>
        <w:spacing w:line="360" w:lineRule="auto"/>
        <w:rPr>
          <w:noProof/>
          <w:szCs w:val="20"/>
          <w:lang w:eastAsia="fr-BE"/>
        </w:rPr>
      </w:pPr>
    </w:p>
    <w:p w14:paraId="16EF6BB7" w14:textId="77777777" w:rsidR="00994D60" w:rsidRPr="00994D60" w:rsidRDefault="00994D60" w:rsidP="00994D60">
      <w:pPr>
        <w:widowControl w:val="0"/>
        <w:spacing w:line="360" w:lineRule="auto"/>
        <w:rPr>
          <w:noProof/>
          <w:szCs w:val="20"/>
          <w:lang w:eastAsia="fr-BE"/>
        </w:rPr>
      </w:pPr>
      <w:r w:rsidRPr="00994D60">
        <w:rPr>
          <w:noProof/>
          <w:szCs w:val="20"/>
          <w:lang w:eastAsia="fr-BE"/>
        </w:rPr>
        <w:t>2.</w:t>
      </w:r>
      <w:r w:rsidRPr="00994D60">
        <w:rPr>
          <w:noProof/>
          <w:szCs w:val="20"/>
          <w:lang w:eastAsia="fr-BE"/>
        </w:rPr>
        <w:tab/>
        <w:t>Europska unija olakšava i promiče pristupanje Kube programima istraživanja i razvoja koji su namijenjeni, među ostalim, razvoju tehnologije.</w:t>
      </w:r>
    </w:p>
    <w:p w14:paraId="16EF6BB8" w14:textId="77777777" w:rsidR="00994D60" w:rsidRPr="00994D60" w:rsidRDefault="00994D60" w:rsidP="00994D60">
      <w:pPr>
        <w:widowControl w:val="0"/>
        <w:spacing w:line="360" w:lineRule="auto"/>
        <w:jc w:val="center"/>
        <w:rPr>
          <w:noProof/>
          <w:szCs w:val="20"/>
          <w:lang w:eastAsia="fr-BE"/>
        </w:rPr>
      </w:pPr>
    </w:p>
    <w:p w14:paraId="16EF6BB9" w14:textId="77777777" w:rsidR="00994D60" w:rsidRPr="00994D60" w:rsidRDefault="00994D60" w:rsidP="00994D60">
      <w:pPr>
        <w:widowControl w:val="0"/>
        <w:spacing w:line="360" w:lineRule="auto"/>
        <w:jc w:val="center"/>
        <w:rPr>
          <w:noProof/>
          <w:szCs w:val="20"/>
          <w:lang w:eastAsia="fr-BE"/>
        </w:rPr>
      </w:pPr>
    </w:p>
    <w:p w14:paraId="16EF6BBA" w14:textId="77777777" w:rsidR="00994D60" w:rsidRPr="00994D60" w:rsidRDefault="00994D60" w:rsidP="00994D60">
      <w:pPr>
        <w:widowControl w:val="0"/>
        <w:spacing w:line="360" w:lineRule="auto"/>
        <w:jc w:val="center"/>
        <w:rPr>
          <w:noProof/>
          <w:szCs w:val="20"/>
          <w:lang w:eastAsia="fr-BE"/>
        </w:rPr>
      </w:pPr>
      <w:bookmarkStart w:id="164" w:name="_Toc437256671"/>
      <w:bookmarkStart w:id="165" w:name="_Toc445136103"/>
      <w:bookmarkStart w:id="166" w:name="_Toc445364726"/>
      <w:r w:rsidRPr="00994D60">
        <w:rPr>
          <w:noProof/>
          <w:szCs w:val="20"/>
          <w:lang w:eastAsia="fr-BE"/>
        </w:rPr>
        <w:t>ČLANAK 54.</w:t>
      </w:r>
    </w:p>
    <w:p w14:paraId="16EF6BBB" w14:textId="77777777" w:rsidR="00994D60" w:rsidRPr="00994D60" w:rsidRDefault="00994D60" w:rsidP="00994D60">
      <w:pPr>
        <w:widowControl w:val="0"/>
        <w:spacing w:line="360" w:lineRule="auto"/>
        <w:jc w:val="center"/>
        <w:rPr>
          <w:noProof/>
          <w:szCs w:val="20"/>
          <w:lang w:eastAsia="fr-BE"/>
        </w:rPr>
      </w:pPr>
    </w:p>
    <w:p w14:paraId="16EF6BBC" w14:textId="77777777" w:rsidR="00994D60" w:rsidRPr="00994D60" w:rsidRDefault="00994D60" w:rsidP="00994D60">
      <w:pPr>
        <w:widowControl w:val="0"/>
        <w:spacing w:line="360" w:lineRule="auto"/>
        <w:jc w:val="center"/>
        <w:rPr>
          <w:noProof/>
          <w:szCs w:val="20"/>
          <w:lang w:eastAsia="fr-BE"/>
        </w:rPr>
      </w:pPr>
      <w:r w:rsidRPr="00994D60">
        <w:rPr>
          <w:noProof/>
          <w:szCs w:val="20"/>
          <w:lang w:eastAsia="fr-BE"/>
        </w:rPr>
        <w:t>Energija, uključujući energiju iz obnovljivih izvora</w:t>
      </w:r>
      <w:bookmarkEnd w:id="164"/>
      <w:bookmarkEnd w:id="165"/>
      <w:bookmarkEnd w:id="166"/>
    </w:p>
    <w:p w14:paraId="16EF6BBD" w14:textId="77777777" w:rsidR="00994D60" w:rsidRPr="00994D60" w:rsidRDefault="00994D60" w:rsidP="00994D60">
      <w:pPr>
        <w:widowControl w:val="0"/>
        <w:spacing w:line="360" w:lineRule="auto"/>
        <w:rPr>
          <w:noProof/>
          <w:szCs w:val="20"/>
          <w:lang w:eastAsia="fr-BE"/>
        </w:rPr>
      </w:pPr>
    </w:p>
    <w:p w14:paraId="16EF6BBE" w14:textId="77777777" w:rsidR="00994D60" w:rsidRPr="00994D60" w:rsidRDefault="00994D60" w:rsidP="00994D60">
      <w:pPr>
        <w:widowControl w:val="0"/>
        <w:spacing w:line="360" w:lineRule="auto"/>
        <w:rPr>
          <w:noProof/>
          <w:szCs w:val="20"/>
          <w:lang w:eastAsia="fr-BE"/>
        </w:rPr>
      </w:pPr>
      <w:r w:rsidRPr="00994D60">
        <w:rPr>
          <w:noProof/>
          <w:szCs w:val="20"/>
          <w:lang w:eastAsia="fr-BE"/>
        </w:rPr>
        <w:t>1.</w:t>
      </w:r>
      <w:r w:rsidRPr="00994D60">
        <w:rPr>
          <w:noProof/>
          <w:szCs w:val="20"/>
          <w:lang w:eastAsia="fr-BE"/>
        </w:rPr>
        <w:tab/>
        <w:t>Prepoznajući sve veću važnost rješenja povezanih s energijom iz obnovljivih izvora i energetskom učinkovitošću, stranke su suglasne da je njihov zajednički cilj poticati suradnju u području energetike, posebno s obzirom na, među ostalim, održive, čiste i obnovljive izvore energije, energetsku učinkovitost, tehnologiju koja omogućava uštede energije, elektrifikaciju ruralnih područja i regionalnu integraciju energetskih tržišta, kako su utvrdile stranke te u skladu s unutarnjim zakonodavstvom.</w:t>
      </w:r>
    </w:p>
    <w:p w14:paraId="16EF6BBF" w14:textId="77777777" w:rsidR="00994D60" w:rsidRPr="00994D60" w:rsidRDefault="00994D60" w:rsidP="00994D60">
      <w:pPr>
        <w:widowControl w:val="0"/>
        <w:spacing w:line="360" w:lineRule="auto"/>
        <w:rPr>
          <w:noProof/>
          <w:szCs w:val="20"/>
          <w:lang w:eastAsia="fr-BE"/>
        </w:rPr>
      </w:pPr>
    </w:p>
    <w:p w14:paraId="16EF6BC0" w14:textId="77777777" w:rsidR="00994D60" w:rsidRPr="00994D60" w:rsidRDefault="00994D60" w:rsidP="00994D60">
      <w:pPr>
        <w:widowControl w:val="0"/>
        <w:spacing w:line="360" w:lineRule="auto"/>
        <w:rPr>
          <w:noProof/>
          <w:szCs w:val="20"/>
          <w:lang w:eastAsia="fr-BE"/>
        </w:rPr>
      </w:pPr>
      <w:r w:rsidRPr="00994D60">
        <w:rPr>
          <w:noProof/>
          <w:szCs w:val="20"/>
          <w:lang w:eastAsia="fr-BE"/>
        </w:rPr>
        <w:t>2.</w:t>
      </w:r>
      <w:r w:rsidRPr="00994D60">
        <w:rPr>
          <w:noProof/>
          <w:szCs w:val="20"/>
          <w:lang w:eastAsia="fr-BE"/>
        </w:rPr>
        <w:tab/>
        <w:t>Suradnja može obuhvaćati, među ostalim:</w:t>
      </w:r>
    </w:p>
    <w:p w14:paraId="16EF6BC1" w14:textId="77777777" w:rsidR="00994D60" w:rsidRPr="00994D60" w:rsidRDefault="00994D60" w:rsidP="00994D60">
      <w:pPr>
        <w:widowControl w:val="0"/>
        <w:spacing w:line="360" w:lineRule="auto"/>
        <w:rPr>
          <w:noProof/>
          <w:szCs w:val="20"/>
          <w:lang w:eastAsia="fr-BE"/>
        </w:rPr>
      </w:pPr>
    </w:p>
    <w:p w14:paraId="16EF6BC2" w14:textId="77777777" w:rsidR="00994D60" w:rsidRPr="00994D60" w:rsidRDefault="00994D60" w:rsidP="00994D60">
      <w:pPr>
        <w:widowControl w:val="0"/>
        <w:spacing w:line="360" w:lineRule="auto"/>
        <w:ind w:left="567" w:hanging="567"/>
        <w:rPr>
          <w:noProof/>
          <w:szCs w:val="20"/>
          <w:lang w:eastAsia="fr-BE"/>
        </w:rPr>
      </w:pPr>
      <w:r w:rsidRPr="00994D60">
        <w:rPr>
          <w:noProof/>
          <w:szCs w:val="20"/>
          <w:lang w:eastAsia="fr-BE"/>
        </w:rPr>
        <w:t>(a)</w:t>
      </w:r>
      <w:r w:rsidRPr="00994D60">
        <w:rPr>
          <w:noProof/>
          <w:szCs w:val="20"/>
          <w:lang w:eastAsia="fr-BE"/>
        </w:rPr>
        <w:tab/>
        <w:t>politički dijalog i suradnju u sektoru energetike, posebno s obzirom na poboljšanje i diversifikaciju opskrbe energijom i poboljšanje energetskih tržišta, uključujući proizvodnju, prijenos i distribuciju;</w:t>
      </w:r>
    </w:p>
    <w:p w14:paraId="16EF6BC3" w14:textId="77777777" w:rsidR="00994D60" w:rsidRPr="00994D60" w:rsidRDefault="00994D60" w:rsidP="00994D60">
      <w:pPr>
        <w:widowControl w:val="0"/>
        <w:spacing w:line="360" w:lineRule="auto"/>
        <w:ind w:left="567" w:hanging="567"/>
        <w:rPr>
          <w:noProof/>
          <w:szCs w:val="20"/>
          <w:lang w:eastAsia="fr-BE"/>
        </w:rPr>
      </w:pPr>
    </w:p>
    <w:p w14:paraId="16EF6BC4" w14:textId="77777777" w:rsidR="00994D60" w:rsidRPr="00994D60" w:rsidRDefault="00994D60" w:rsidP="00994D60">
      <w:pPr>
        <w:widowControl w:val="0"/>
        <w:spacing w:line="360" w:lineRule="auto"/>
        <w:ind w:left="567" w:hanging="567"/>
        <w:rPr>
          <w:noProof/>
          <w:szCs w:val="20"/>
          <w:lang w:eastAsia="fr-BE"/>
        </w:rPr>
      </w:pPr>
      <w:r w:rsidRPr="00994D60">
        <w:rPr>
          <w:noProof/>
          <w:szCs w:val="20"/>
          <w:lang w:eastAsia="fr-BE"/>
        </w:rPr>
        <w:t>(b)</w:t>
      </w:r>
      <w:r w:rsidRPr="00994D60">
        <w:rPr>
          <w:noProof/>
          <w:szCs w:val="20"/>
          <w:lang w:eastAsia="fr-BE"/>
        </w:rPr>
        <w:tab/>
        <w:t>programe jačanja kapaciteta, prijenos tehnologije i znanja, uključujući rad na emisijskim standardima, u sektoru energetike, posebno uzimajući u obzir energetsku učinkovitost i gospodarenje u sektoru;</w:t>
      </w:r>
    </w:p>
    <w:p w14:paraId="16EF6BC5" w14:textId="77777777" w:rsidR="00994D60" w:rsidRPr="00994D60" w:rsidRDefault="00994D60" w:rsidP="00994D60">
      <w:pPr>
        <w:widowControl w:val="0"/>
        <w:spacing w:line="360" w:lineRule="auto"/>
        <w:ind w:left="567" w:hanging="567"/>
        <w:rPr>
          <w:noProof/>
          <w:szCs w:val="20"/>
          <w:lang w:eastAsia="fr-BE"/>
        </w:rPr>
      </w:pPr>
    </w:p>
    <w:p w14:paraId="16EF6BC6" w14:textId="77777777" w:rsidR="00994D60" w:rsidRPr="00994D60" w:rsidRDefault="00994D60" w:rsidP="00994D60">
      <w:pPr>
        <w:widowControl w:val="0"/>
        <w:spacing w:line="360" w:lineRule="auto"/>
        <w:ind w:left="567" w:hanging="567"/>
        <w:rPr>
          <w:noProof/>
          <w:szCs w:val="20"/>
          <w:lang w:eastAsia="fr-BE"/>
        </w:rPr>
      </w:pPr>
      <w:r w:rsidRPr="00994D60">
        <w:rPr>
          <w:noProof/>
          <w:szCs w:val="20"/>
          <w:lang w:eastAsia="fr-BE"/>
        </w:rPr>
        <w:t>(c)</w:t>
      </w:r>
      <w:r w:rsidRPr="00994D60">
        <w:rPr>
          <w:noProof/>
          <w:szCs w:val="20"/>
          <w:lang w:eastAsia="fr-BE"/>
        </w:rPr>
        <w:tab/>
        <w:t>promicanje štednje energije, energetske učinkovitosti, energije iz obnovljivih izvora i studija utjecaja proizvodnje i potrošnje energije na okoliš, a posebno na bioraznolikost, šumarstvo i promjenu namjene zemljišta;</w:t>
      </w:r>
    </w:p>
    <w:p w14:paraId="16EF6BC7" w14:textId="77777777" w:rsidR="00994D60" w:rsidRPr="00994D60" w:rsidRDefault="00994D60" w:rsidP="00994D60">
      <w:pPr>
        <w:widowControl w:val="0"/>
        <w:spacing w:line="360" w:lineRule="auto"/>
        <w:ind w:left="567" w:hanging="567"/>
        <w:rPr>
          <w:noProof/>
          <w:szCs w:val="20"/>
          <w:lang w:eastAsia="fr-BE"/>
        </w:rPr>
      </w:pPr>
    </w:p>
    <w:p w14:paraId="16EF6BC8" w14:textId="77777777" w:rsidR="00994D60" w:rsidRPr="00994D60" w:rsidRDefault="00994D60" w:rsidP="00994D60">
      <w:pPr>
        <w:widowControl w:val="0"/>
        <w:spacing w:line="360" w:lineRule="auto"/>
        <w:ind w:left="567" w:hanging="567"/>
        <w:rPr>
          <w:noProof/>
          <w:szCs w:val="20"/>
          <w:lang w:eastAsia="fr-BE"/>
        </w:rPr>
      </w:pPr>
      <w:r w:rsidRPr="00994D60">
        <w:rPr>
          <w:noProof/>
          <w:szCs w:val="20"/>
          <w:lang w:eastAsia="fr-BE"/>
        </w:rPr>
        <w:t>(d)</w:t>
      </w:r>
      <w:r w:rsidRPr="00994D60">
        <w:rPr>
          <w:noProof/>
          <w:szCs w:val="20"/>
          <w:lang w:eastAsia="fr-BE"/>
        </w:rPr>
        <w:tab/>
        <w:t>razvoj pilot-projekata u području energije iz obnovljivih izvora i energetske učinkovitosti, posebno u područjima solarne energije, energije vjetra, energije iz biomase, hidroenergije, energije valova te energije plime i oseke;</w:t>
      </w:r>
    </w:p>
    <w:p w14:paraId="16EF6BC9" w14:textId="77777777" w:rsidR="00994D60" w:rsidRPr="00994D60" w:rsidRDefault="00994D60" w:rsidP="00994D60">
      <w:pPr>
        <w:widowControl w:val="0"/>
        <w:spacing w:line="360" w:lineRule="auto"/>
        <w:ind w:left="567" w:hanging="567"/>
        <w:rPr>
          <w:noProof/>
          <w:szCs w:val="20"/>
          <w:lang w:eastAsia="fr-BE"/>
        </w:rPr>
      </w:pPr>
    </w:p>
    <w:p w14:paraId="16EF6BCA" w14:textId="77777777" w:rsidR="00994D60" w:rsidRPr="00994D60" w:rsidRDefault="00994D60" w:rsidP="00994D60">
      <w:pPr>
        <w:widowControl w:val="0"/>
        <w:spacing w:line="360" w:lineRule="auto"/>
        <w:ind w:left="567" w:hanging="567"/>
        <w:rPr>
          <w:noProof/>
          <w:szCs w:val="20"/>
          <w:lang w:eastAsia="fr-BE"/>
        </w:rPr>
      </w:pPr>
      <w:r w:rsidRPr="00994D60">
        <w:rPr>
          <w:noProof/>
          <w:szCs w:val="20"/>
          <w:lang w:eastAsia="fr-BE"/>
        </w:rPr>
        <w:t>(e)</w:t>
      </w:r>
      <w:r w:rsidRPr="00994D60">
        <w:rPr>
          <w:noProof/>
          <w:szCs w:val="20"/>
          <w:lang w:eastAsia="fr-BE"/>
        </w:rPr>
        <w:tab/>
        <w:t>programe namijenjene podizanju opće svijesti stanovništva o energiji iz obnovljivih izvora i energetskoj učinkovitosti;</w:t>
      </w:r>
    </w:p>
    <w:p w14:paraId="16EF6BCB" w14:textId="77777777" w:rsidR="00994D60" w:rsidRPr="00994D60" w:rsidRDefault="00994D60" w:rsidP="00994D60">
      <w:pPr>
        <w:widowControl w:val="0"/>
        <w:spacing w:line="360" w:lineRule="auto"/>
        <w:ind w:left="567" w:hanging="567"/>
        <w:rPr>
          <w:noProof/>
          <w:szCs w:val="20"/>
          <w:lang w:eastAsia="fr-BE"/>
        </w:rPr>
      </w:pPr>
    </w:p>
    <w:p w14:paraId="16EF6BCC" w14:textId="77777777" w:rsidR="00994D60" w:rsidRPr="00994D60" w:rsidRDefault="00994D60" w:rsidP="00994D60">
      <w:pPr>
        <w:widowControl w:val="0"/>
        <w:spacing w:line="360" w:lineRule="auto"/>
        <w:ind w:left="567" w:hanging="567"/>
        <w:rPr>
          <w:noProof/>
          <w:szCs w:val="20"/>
          <w:lang w:eastAsia="fr-BE"/>
        </w:rPr>
      </w:pPr>
      <w:r w:rsidRPr="00994D60">
        <w:rPr>
          <w:noProof/>
          <w:szCs w:val="20"/>
          <w:lang w:eastAsia="fr-BE"/>
        </w:rPr>
        <w:t>(f)</w:t>
      </w:r>
      <w:r w:rsidRPr="00994D60">
        <w:rPr>
          <w:noProof/>
          <w:szCs w:val="20"/>
          <w:lang w:eastAsia="fr-BE"/>
        </w:rPr>
        <w:tab/>
        <w:t>recikliranje ili iskorištavanje čvrstog i tekućeg otpada za dobivanje energije.</w:t>
      </w:r>
    </w:p>
    <w:p w14:paraId="16EF6BCD" w14:textId="77777777" w:rsidR="00994D60" w:rsidRPr="00994D60" w:rsidRDefault="00994D60" w:rsidP="00994D60">
      <w:pPr>
        <w:widowControl w:val="0"/>
        <w:spacing w:line="360" w:lineRule="auto"/>
        <w:jc w:val="center"/>
        <w:rPr>
          <w:noProof/>
          <w:szCs w:val="20"/>
          <w:lang w:eastAsia="fr-BE"/>
        </w:rPr>
      </w:pPr>
    </w:p>
    <w:p w14:paraId="16EF6BCE" w14:textId="77777777" w:rsidR="00994D60" w:rsidRPr="00994D60" w:rsidRDefault="00994D60" w:rsidP="00994D60">
      <w:pPr>
        <w:widowControl w:val="0"/>
        <w:spacing w:line="360" w:lineRule="auto"/>
        <w:jc w:val="center"/>
        <w:rPr>
          <w:noProof/>
          <w:szCs w:val="20"/>
          <w:lang w:eastAsia="fr-BE"/>
        </w:rPr>
      </w:pPr>
    </w:p>
    <w:p w14:paraId="16EF6BCF" w14:textId="77777777" w:rsidR="00994D60" w:rsidRPr="00994D60" w:rsidRDefault="00994D60" w:rsidP="00994D60">
      <w:pPr>
        <w:widowControl w:val="0"/>
        <w:spacing w:line="360" w:lineRule="auto"/>
        <w:jc w:val="center"/>
        <w:rPr>
          <w:noProof/>
          <w:szCs w:val="20"/>
          <w:lang w:eastAsia="fr-BE"/>
        </w:rPr>
      </w:pPr>
      <w:bookmarkStart w:id="167" w:name="_Toc437256672"/>
      <w:bookmarkStart w:id="168" w:name="_Toc445136104"/>
      <w:bookmarkStart w:id="169" w:name="_Toc445364727"/>
      <w:r w:rsidRPr="00994D60">
        <w:rPr>
          <w:noProof/>
          <w:szCs w:val="20"/>
          <w:lang w:eastAsia="fr-BE"/>
        </w:rPr>
        <w:t>ČLANAK 55.</w:t>
      </w:r>
    </w:p>
    <w:p w14:paraId="16EF6BD0" w14:textId="77777777" w:rsidR="00994D60" w:rsidRPr="00994D60" w:rsidRDefault="00994D60" w:rsidP="00994D60">
      <w:pPr>
        <w:widowControl w:val="0"/>
        <w:spacing w:line="360" w:lineRule="auto"/>
        <w:jc w:val="center"/>
        <w:rPr>
          <w:noProof/>
          <w:szCs w:val="20"/>
          <w:lang w:eastAsia="fr-BE"/>
        </w:rPr>
      </w:pPr>
    </w:p>
    <w:p w14:paraId="16EF6BD1" w14:textId="77777777" w:rsidR="00994D60" w:rsidRPr="00994D60" w:rsidRDefault="00994D60" w:rsidP="00994D60">
      <w:pPr>
        <w:widowControl w:val="0"/>
        <w:spacing w:line="360" w:lineRule="auto"/>
        <w:jc w:val="center"/>
        <w:rPr>
          <w:noProof/>
          <w:szCs w:val="20"/>
          <w:lang w:eastAsia="fr-BE"/>
        </w:rPr>
      </w:pPr>
      <w:r w:rsidRPr="00994D60">
        <w:rPr>
          <w:noProof/>
          <w:szCs w:val="20"/>
          <w:lang w:eastAsia="fr-BE"/>
        </w:rPr>
        <w:t>Promet</w:t>
      </w:r>
      <w:bookmarkEnd w:id="167"/>
      <w:bookmarkEnd w:id="168"/>
      <w:bookmarkEnd w:id="169"/>
    </w:p>
    <w:p w14:paraId="16EF6BD2" w14:textId="77777777" w:rsidR="00994D60" w:rsidRPr="00994D60" w:rsidRDefault="00994D60" w:rsidP="00994D60">
      <w:pPr>
        <w:widowControl w:val="0"/>
        <w:spacing w:line="360" w:lineRule="auto"/>
        <w:rPr>
          <w:noProof/>
          <w:szCs w:val="20"/>
          <w:lang w:eastAsia="fr-BE"/>
        </w:rPr>
      </w:pPr>
    </w:p>
    <w:p w14:paraId="16EF6BD3" w14:textId="77777777" w:rsidR="00994D60" w:rsidRPr="00994D60" w:rsidRDefault="00994D60" w:rsidP="00994D60">
      <w:pPr>
        <w:widowControl w:val="0"/>
        <w:spacing w:line="360" w:lineRule="auto"/>
        <w:rPr>
          <w:noProof/>
          <w:szCs w:val="20"/>
          <w:lang w:eastAsia="fr-BE"/>
        </w:rPr>
      </w:pPr>
      <w:r w:rsidRPr="00994D60">
        <w:rPr>
          <w:noProof/>
          <w:szCs w:val="20"/>
          <w:lang w:eastAsia="fr-BE"/>
        </w:rPr>
        <w:t>1.</w:t>
      </w:r>
      <w:r w:rsidRPr="00994D60">
        <w:rPr>
          <w:noProof/>
          <w:szCs w:val="20"/>
          <w:lang w:eastAsia="fr-BE"/>
        </w:rPr>
        <w:tab/>
        <w:t>Stranke su suglasne da se suradnja u području prometa usredotoči na restrukturiranje i modernizaciju prometnih sustava i povezane infrastrukture, olakšavanje i poboljšavanje mobilnosti putnika i robe te omogućavanje boljeg pristupa gradskim, zračnim, pomorskim, željezničkim i cestovnim prometnim tržištima te tržištu unutarnjih plovnih putova poboljšavanjem upravljanja prometom u operativnom i administrativnom smislu te promicanjem visokih operativnih standarda.</w:t>
      </w:r>
    </w:p>
    <w:p w14:paraId="16EF6BD4" w14:textId="77777777" w:rsidR="00994D60" w:rsidRPr="00994D60" w:rsidRDefault="00994D60" w:rsidP="00994D60">
      <w:pPr>
        <w:widowControl w:val="0"/>
        <w:spacing w:line="360" w:lineRule="auto"/>
        <w:rPr>
          <w:noProof/>
          <w:szCs w:val="20"/>
          <w:lang w:eastAsia="fr-BE"/>
        </w:rPr>
      </w:pPr>
    </w:p>
    <w:p w14:paraId="16EF6BD5" w14:textId="77777777" w:rsidR="00994D60" w:rsidRPr="00994D60" w:rsidRDefault="00994D60" w:rsidP="00994D60">
      <w:pPr>
        <w:widowControl w:val="0"/>
        <w:spacing w:line="360" w:lineRule="auto"/>
        <w:rPr>
          <w:noProof/>
          <w:szCs w:val="20"/>
          <w:lang w:eastAsia="fr-BE"/>
        </w:rPr>
      </w:pPr>
      <w:r w:rsidRPr="00994D60">
        <w:rPr>
          <w:noProof/>
          <w:szCs w:val="20"/>
          <w:lang w:eastAsia="fr-BE"/>
        </w:rPr>
        <w:t>2.</w:t>
      </w:r>
      <w:r w:rsidRPr="00994D60">
        <w:rPr>
          <w:noProof/>
          <w:szCs w:val="20"/>
          <w:lang w:eastAsia="fr-BE"/>
        </w:rPr>
        <w:tab/>
        <w:t>Suradnja može obuhvaćati:</w:t>
      </w:r>
    </w:p>
    <w:p w14:paraId="16EF6BD6" w14:textId="77777777" w:rsidR="00994D60" w:rsidRPr="00994D60" w:rsidRDefault="00994D60" w:rsidP="00994D60">
      <w:pPr>
        <w:widowControl w:val="0"/>
        <w:spacing w:line="360" w:lineRule="auto"/>
        <w:rPr>
          <w:noProof/>
          <w:szCs w:val="20"/>
          <w:lang w:eastAsia="fr-BE"/>
        </w:rPr>
      </w:pPr>
    </w:p>
    <w:p w14:paraId="16EF6BD7" w14:textId="77777777" w:rsidR="00994D60" w:rsidRPr="00994D60" w:rsidRDefault="00994D60" w:rsidP="00994D60">
      <w:pPr>
        <w:widowControl w:val="0"/>
        <w:spacing w:line="360" w:lineRule="auto"/>
        <w:ind w:left="567" w:hanging="567"/>
        <w:rPr>
          <w:noProof/>
          <w:szCs w:val="20"/>
          <w:lang w:eastAsia="fr-BE"/>
        </w:rPr>
      </w:pPr>
      <w:r w:rsidRPr="00994D60">
        <w:rPr>
          <w:noProof/>
          <w:szCs w:val="20"/>
          <w:lang w:eastAsia="fr-BE"/>
        </w:rPr>
        <w:t>(a)</w:t>
      </w:r>
      <w:r w:rsidRPr="00994D60">
        <w:rPr>
          <w:noProof/>
          <w:szCs w:val="20"/>
          <w:lang w:eastAsia="fr-BE"/>
        </w:rPr>
        <w:tab/>
        <w:t>razmjenu informacija o politikama stranaka, osobito kada je riječ o gradskom prometu te međusobnoj povezanosti i interoperabilnosti multimodalnih prometnih mreža te o drugim pitanjima od obostranog interesa;</w:t>
      </w:r>
    </w:p>
    <w:p w14:paraId="16EF6BD8" w14:textId="77777777" w:rsidR="00994D60" w:rsidRPr="00994D60" w:rsidRDefault="00994D60" w:rsidP="00994D60">
      <w:pPr>
        <w:widowControl w:val="0"/>
        <w:spacing w:line="360" w:lineRule="auto"/>
        <w:ind w:left="567" w:hanging="567"/>
        <w:rPr>
          <w:noProof/>
          <w:szCs w:val="20"/>
          <w:lang w:eastAsia="fr-BE"/>
        </w:rPr>
      </w:pPr>
    </w:p>
    <w:p w14:paraId="16EF6BD9" w14:textId="77777777" w:rsidR="00994D60" w:rsidRPr="00994D60" w:rsidRDefault="00994D60" w:rsidP="00994D60">
      <w:pPr>
        <w:widowControl w:val="0"/>
        <w:spacing w:line="360" w:lineRule="auto"/>
        <w:ind w:left="567" w:hanging="567"/>
        <w:rPr>
          <w:noProof/>
          <w:szCs w:val="20"/>
          <w:lang w:eastAsia="fr-BE"/>
        </w:rPr>
      </w:pPr>
      <w:r w:rsidRPr="00994D60">
        <w:rPr>
          <w:noProof/>
          <w:szCs w:val="20"/>
          <w:lang w:eastAsia="fr-BE"/>
        </w:rPr>
        <w:t>(b)</w:t>
      </w:r>
      <w:r w:rsidRPr="00994D60">
        <w:rPr>
          <w:noProof/>
          <w:szCs w:val="20"/>
          <w:lang w:eastAsia="fr-BE"/>
        </w:rPr>
        <w:tab/>
        <w:t>upravljanje unutarnjim plovnim putovima, cestama, željeznicama, lukama i zračnim lukama, uključujući primjerenu suradnju među odgovarajućim tijelima;</w:t>
      </w:r>
    </w:p>
    <w:p w14:paraId="16EF6BDA" w14:textId="77777777" w:rsidR="00994D60" w:rsidRPr="00994D60" w:rsidRDefault="00994D60" w:rsidP="00994D60">
      <w:pPr>
        <w:widowControl w:val="0"/>
        <w:spacing w:line="360" w:lineRule="auto"/>
        <w:ind w:left="567" w:hanging="567"/>
        <w:rPr>
          <w:noProof/>
          <w:szCs w:val="20"/>
          <w:lang w:eastAsia="fr-BE"/>
        </w:rPr>
      </w:pPr>
    </w:p>
    <w:p w14:paraId="16EF6BDB" w14:textId="77777777" w:rsidR="00994D60" w:rsidRPr="00994D60" w:rsidRDefault="00994D60" w:rsidP="00994D60">
      <w:pPr>
        <w:widowControl w:val="0"/>
        <w:spacing w:line="360" w:lineRule="auto"/>
        <w:ind w:left="567" w:hanging="567"/>
        <w:rPr>
          <w:noProof/>
          <w:szCs w:val="20"/>
          <w:lang w:eastAsia="fr-BE"/>
        </w:rPr>
      </w:pPr>
      <w:r w:rsidRPr="00994D60">
        <w:rPr>
          <w:noProof/>
          <w:szCs w:val="20"/>
          <w:lang w:eastAsia="fr-BE"/>
        </w:rPr>
        <w:t>(c)</w:t>
      </w:r>
      <w:r w:rsidRPr="00994D60">
        <w:rPr>
          <w:noProof/>
          <w:szCs w:val="20"/>
          <w:lang w:eastAsia="fr-BE"/>
        </w:rPr>
        <w:tab/>
        <w:t>projekte za prijenos europske tehnologije u području globalnog sustava za satelitsku navigaciju i centara javnoga gradskog prijevoza;</w:t>
      </w:r>
    </w:p>
    <w:p w14:paraId="16EF6BDC" w14:textId="77777777" w:rsidR="00994D60" w:rsidRPr="00994D60" w:rsidRDefault="00994D60" w:rsidP="00994D60">
      <w:pPr>
        <w:widowControl w:val="0"/>
        <w:spacing w:line="360" w:lineRule="auto"/>
        <w:ind w:left="567" w:hanging="567"/>
        <w:rPr>
          <w:noProof/>
          <w:szCs w:val="20"/>
          <w:lang w:eastAsia="fr-BE"/>
        </w:rPr>
      </w:pPr>
    </w:p>
    <w:p w14:paraId="16EF6BDD" w14:textId="77777777" w:rsidR="00994D60" w:rsidRPr="00994D60" w:rsidRDefault="00994D60" w:rsidP="00994D60">
      <w:pPr>
        <w:widowControl w:val="0"/>
        <w:spacing w:line="360" w:lineRule="auto"/>
        <w:ind w:left="567" w:hanging="567"/>
        <w:rPr>
          <w:noProof/>
          <w:szCs w:val="20"/>
          <w:lang w:eastAsia="fr-BE"/>
        </w:rPr>
      </w:pPr>
      <w:r w:rsidRPr="00994D60">
        <w:rPr>
          <w:noProof/>
          <w:szCs w:val="20"/>
          <w:lang w:eastAsia="fr-BE"/>
        </w:rPr>
        <w:t>(d)</w:t>
      </w:r>
      <w:r w:rsidRPr="00994D60">
        <w:rPr>
          <w:noProof/>
          <w:szCs w:val="20"/>
          <w:lang w:eastAsia="fr-BE"/>
        </w:rPr>
        <w:tab/>
        <w:t>poboljšavanje standarda koji se odnose na sigurnost i sprečavanje onečišćenja, uključujući suradnju u odgovarajućim međunarodnim forumima u kojima se nastoji osigurati bolje provođenje međunarodnih normi;</w:t>
      </w:r>
    </w:p>
    <w:p w14:paraId="16EF6BDE" w14:textId="77777777" w:rsidR="00994D60" w:rsidRPr="00994D60" w:rsidRDefault="00994D60" w:rsidP="00994D60">
      <w:pPr>
        <w:widowControl w:val="0"/>
        <w:spacing w:line="360" w:lineRule="auto"/>
        <w:ind w:left="567" w:hanging="567"/>
        <w:rPr>
          <w:noProof/>
          <w:szCs w:val="20"/>
          <w:lang w:eastAsia="fr-BE"/>
        </w:rPr>
      </w:pPr>
    </w:p>
    <w:p w14:paraId="16EF6BDF" w14:textId="77777777" w:rsidR="00994D60" w:rsidRPr="00994D60" w:rsidRDefault="00994D60" w:rsidP="00994D60">
      <w:pPr>
        <w:widowControl w:val="0"/>
        <w:spacing w:line="360" w:lineRule="auto"/>
        <w:ind w:left="567" w:hanging="567"/>
        <w:rPr>
          <w:noProof/>
          <w:szCs w:val="20"/>
          <w:lang w:eastAsia="fr-BE"/>
        </w:rPr>
      </w:pPr>
      <w:r w:rsidRPr="00994D60">
        <w:rPr>
          <w:noProof/>
          <w:szCs w:val="20"/>
          <w:lang w:eastAsia="fr-BE"/>
        </w:rPr>
        <w:t>(e)</w:t>
      </w:r>
      <w:r w:rsidRPr="00994D60">
        <w:rPr>
          <w:noProof/>
          <w:szCs w:val="20"/>
          <w:lang w:eastAsia="fr-BE"/>
        </w:rPr>
        <w:tab/>
        <w:t>aktivnosti kojima se promiče razvoj aeronautičkog i pomorskog prometa.</w:t>
      </w:r>
    </w:p>
    <w:p w14:paraId="16EF6BE0" w14:textId="77777777" w:rsidR="00994D60" w:rsidRPr="00994D60" w:rsidRDefault="00994D60" w:rsidP="00994D60">
      <w:pPr>
        <w:widowControl w:val="0"/>
        <w:spacing w:line="360" w:lineRule="auto"/>
        <w:jc w:val="center"/>
        <w:rPr>
          <w:noProof/>
          <w:szCs w:val="20"/>
          <w:lang w:eastAsia="fr-BE"/>
        </w:rPr>
      </w:pPr>
    </w:p>
    <w:p w14:paraId="16EF6BE1" w14:textId="77777777" w:rsidR="00994D60" w:rsidRPr="00994D60" w:rsidRDefault="00994D60" w:rsidP="00994D60">
      <w:pPr>
        <w:widowControl w:val="0"/>
        <w:spacing w:line="360" w:lineRule="auto"/>
        <w:jc w:val="center"/>
        <w:rPr>
          <w:noProof/>
          <w:szCs w:val="20"/>
          <w:lang w:eastAsia="fr-BE"/>
        </w:rPr>
      </w:pPr>
    </w:p>
    <w:p w14:paraId="16EF6BE2" w14:textId="77777777" w:rsidR="00994D60" w:rsidRPr="00994D60" w:rsidRDefault="00994D60" w:rsidP="00994D60">
      <w:pPr>
        <w:widowControl w:val="0"/>
        <w:spacing w:line="360" w:lineRule="auto"/>
        <w:jc w:val="center"/>
        <w:rPr>
          <w:noProof/>
          <w:szCs w:val="20"/>
          <w:lang w:eastAsia="fr-BE"/>
        </w:rPr>
      </w:pPr>
      <w:bookmarkStart w:id="170" w:name="_Toc437256673"/>
      <w:bookmarkStart w:id="171" w:name="_Toc445136105"/>
      <w:bookmarkStart w:id="172" w:name="_Toc445364728"/>
      <w:r w:rsidRPr="00994D60">
        <w:rPr>
          <w:noProof/>
          <w:szCs w:val="20"/>
          <w:lang w:eastAsia="fr-BE"/>
        </w:rPr>
        <w:t>ČLANAK 56.</w:t>
      </w:r>
    </w:p>
    <w:p w14:paraId="16EF6BE3" w14:textId="77777777" w:rsidR="00994D60" w:rsidRPr="00994D60" w:rsidRDefault="00994D60" w:rsidP="00994D60">
      <w:pPr>
        <w:widowControl w:val="0"/>
        <w:spacing w:line="360" w:lineRule="auto"/>
        <w:jc w:val="center"/>
        <w:rPr>
          <w:noProof/>
          <w:szCs w:val="20"/>
          <w:lang w:eastAsia="fr-BE"/>
        </w:rPr>
      </w:pPr>
    </w:p>
    <w:p w14:paraId="16EF6BE4" w14:textId="77777777" w:rsidR="00994D60" w:rsidRPr="00994D60" w:rsidRDefault="00994D60" w:rsidP="00994D60">
      <w:pPr>
        <w:widowControl w:val="0"/>
        <w:spacing w:line="360" w:lineRule="auto"/>
        <w:jc w:val="center"/>
        <w:rPr>
          <w:noProof/>
          <w:szCs w:val="20"/>
          <w:lang w:eastAsia="fr-BE"/>
        </w:rPr>
      </w:pPr>
      <w:r w:rsidRPr="00994D60">
        <w:rPr>
          <w:noProof/>
          <w:szCs w:val="20"/>
          <w:lang w:eastAsia="fr-BE"/>
        </w:rPr>
        <w:t>Modernizacija gospodarskog i društvenog modela</w:t>
      </w:r>
      <w:bookmarkEnd w:id="170"/>
      <w:bookmarkEnd w:id="171"/>
      <w:bookmarkEnd w:id="172"/>
    </w:p>
    <w:p w14:paraId="16EF6BE5" w14:textId="77777777" w:rsidR="00994D60" w:rsidRPr="00994D60" w:rsidRDefault="00994D60" w:rsidP="00994D60">
      <w:pPr>
        <w:widowControl w:val="0"/>
        <w:spacing w:line="360" w:lineRule="auto"/>
        <w:rPr>
          <w:noProof/>
          <w:szCs w:val="20"/>
          <w:lang w:eastAsia="fr-BE"/>
        </w:rPr>
      </w:pPr>
    </w:p>
    <w:p w14:paraId="16EF6BE6" w14:textId="77777777" w:rsidR="00994D60" w:rsidRPr="00994D60" w:rsidRDefault="00994D60" w:rsidP="00994D60">
      <w:pPr>
        <w:widowControl w:val="0"/>
        <w:spacing w:line="360" w:lineRule="auto"/>
        <w:rPr>
          <w:noProof/>
          <w:szCs w:val="20"/>
          <w:lang w:eastAsia="fr-BE"/>
        </w:rPr>
      </w:pPr>
      <w:r w:rsidRPr="00994D60">
        <w:rPr>
          <w:noProof/>
          <w:szCs w:val="20"/>
          <w:lang w:eastAsia="fr-BE"/>
        </w:rPr>
        <w:t>1.</w:t>
      </w:r>
      <w:r w:rsidRPr="00994D60">
        <w:rPr>
          <w:noProof/>
          <w:szCs w:val="20"/>
          <w:lang w:eastAsia="fr-BE"/>
        </w:rPr>
        <w:tab/>
        <w:t>Stranke su suglasne razvijati aktivnosti suradnje radi podrške jačanju i modernizaciji kubanske javne uprave i kubanskoga gospodarstva. Stranke su suglasne podržavati razvoj poduzeća i zadruga, s posebnim naglaskom na lokalni razvoj.</w:t>
      </w:r>
    </w:p>
    <w:p w14:paraId="16EF6BE7" w14:textId="77777777" w:rsidR="00994D60" w:rsidRPr="00994D60" w:rsidRDefault="00994D60" w:rsidP="00994D60">
      <w:pPr>
        <w:widowControl w:val="0"/>
        <w:spacing w:line="360" w:lineRule="auto"/>
        <w:rPr>
          <w:noProof/>
          <w:szCs w:val="20"/>
          <w:lang w:eastAsia="fr-BE"/>
        </w:rPr>
      </w:pPr>
    </w:p>
    <w:p w14:paraId="16EF6BE8" w14:textId="77777777" w:rsidR="00994D60" w:rsidRPr="00994D60" w:rsidRDefault="00994D60" w:rsidP="00994D60">
      <w:pPr>
        <w:widowControl w:val="0"/>
        <w:spacing w:line="360" w:lineRule="auto"/>
        <w:rPr>
          <w:noProof/>
          <w:szCs w:val="20"/>
          <w:lang w:eastAsia="fr-BE"/>
        </w:rPr>
      </w:pPr>
      <w:r w:rsidRPr="00994D60">
        <w:rPr>
          <w:noProof/>
          <w:szCs w:val="20"/>
          <w:lang w:eastAsia="fr-BE"/>
        </w:rPr>
        <w:t>2.</w:t>
      </w:r>
      <w:r w:rsidRPr="00994D60">
        <w:rPr>
          <w:noProof/>
          <w:szCs w:val="20"/>
          <w:lang w:eastAsia="fr-BE"/>
        </w:rPr>
        <w:tab/>
        <w:t>Ta suradnja mogla bi se razvijati u područjima od obostranog interesa, kao što su:</w:t>
      </w:r>
    </w:p>
    <w:p w14:paraId="16EF6BE9" w14:textId="77777777" w:rsidR="00994D60" w:rsidRPr="00994D60" w:rsidRDefault="00994D60" w:rsidP="00994D60">
      <w:pPr>
        <w:widowControl w:val="0"/>
        <w:spacing w:line="360" w:lineRule="auto"/>
        <w:rPr>
          <w:noProof/>
          <w:szCs w:val="20"/>
          <w:lang w:eastAsia="fr-BE"/>
        </w:rPr>
      </w:pPr>
    </w:p>
    <w:p w14:paraId="16EF6BEA" w14:textId="77777777" w:rsidR="00994D60" w:rsidRPr="00994D60" w:rsidRDefault="00994D60" w:rsidP="00994D60">
      <w:pPr>
        <w:widowControl w:val="0"/>
        <w:spacing w:line="360" w:lineRule="auto"/>
        <w:ind w:left="567" w:hanging="567"/>
        <w:rPr>
          <w:noProof/>
          <w:szCs w:val="20"/>
          <w:lang w:eastAsia="fr-BE"/>
        </w:rPr>
      </w:pPr>
      <w:r w:rsidRPr="00994D60">
        <w:rPr>
          <w:noProof/>
          <w:szCs w:val="20"/>
          <w:lang w:eastAsia="fr-BE"/>
        </w:rPr>
        <w:t>(a)</w:t>
      </w:r>
      <w:r w:rsidRPr="00994D60">
        <w:rPr>
          <w:noProof/>
          <w:szCs w:val="20"/>
          <w:lang w:eastAsia="fr-BE"/>
        </w:rPr>
        <w:tab/>
        <w:t>makroekonomske politike, uključujući fiskalne politike;</w:t>
      </w:r>
    </w:p>
    <w:p w14:paraId="16EF6BEB" w14:textId="77777777" w:rsidR="00994D60" w:rsidRPr="00994D60" w:rsidRDefault="00994D60" w:rsidP="00994D60">
      <w:pPr>
        <w:widowControl w:val="0"/>
        <w:spacing w:line="360" w:lineRule="auto"/>
        <w:ind w:left="567" w:hanging="567"/>
        <w:rPr>
          <w:noProof/>
          <w:szCs w:val="20"/>
          <w:lang w:eastAsia="fr-BE"/>
        </w:rPr>
      </w:pPr>
    </w:p>
    <w:p w14:paraId="16EF6BEC" w14:textId="77777777" w:rsidR="00994D60" w:rsidRPr="00994D60" w:rsidRDefault="00994D60" w:rsidP="00994D60">
      <w:pPr>
        <w:widowControl w:val="0"/>
        <w:spacing w:line="360" w:lineRule="auto"/>
        <w:ind w:left="567" w:hanging="567"/>
        <w:rPr>
          <w:noProof/>
          <w:szCs w:val="20"/>
          <w:lang w:eastAsia="fr-BE"/>
        </w:rPr>
      </w:pPr>
      <w:r w:rsidRPr="00994D60">
        <w:rPr>
          <w:noProof/>
          <w:szCs w:val="20"/>
          <w:lang w:eastAsia="fr-BE"/>
        </w:rPr>
        <w:t>(b)</w:t>
      </w:r>
      <w:r w:rsidRPr="00994D60">
        <w:rPr>
          <w:noProof/>
          <w:szCs w:val="20"/>
          <w:lang w:eastAsia="fr-BE"/>
        </w:rPr>
        <w:tab/>
        <w:t>statistike;</w:t>
      </w:r>
    </w:p>
    <w:p w14:paraId="16EF6BED" w14:textId="77777777" w:rsidR="00994D60" w:rsidRPr="00994D60" w:rsidRDefault="00994D60" w:rsidP="00994D60">
      <w:pPr>
        <w:widowControl w:val="0"/>
        <w:spacing w:line="360" w:lineRule="auto"/>
        <w:ind w:left="567" w:hanging="567"/>
        <w:rPr>
          <w:noProof/>
          <w:szCs w:val="20"/>
          <w:lang w:eastAsia="fr-BE"/>
        </w:rPr>
      </w:pPr>
    </w:p>
    <w:p w14:paraId="16EF6BEE" w14:textId="77777777" w:rsidR="00994D60" w:rsidRPr="00994D60" w:rsidRDefault="00994D60" w:rsidP="00994D60">
      <w:pPr>
        <w:widowControl w:val="0"/>
        <w:spacing w:line="360" w:lineRule="auto"/>
        <w:ind w:left="567" w:hanging="567"/>
        <w:rPr>
          <w:noProof/>
          <w:szCs w:val="20"/>
          <w:lang w:eastAsia="fr-BE"/>
        </w:rPr>
      </w:pPr>
      <w:r w:rsidRPr="00994D60">
        <w:rPr>
          <w:noProof/>
          <w:szCs w:val="20"/>
          <w:lang w:eastAsia="fr-BE"/>
        </w:rPr>
        <w:t>(c)</w:t>
      </w:r>
      <w:r w:rsidRPr="00994D60">
        <w:rPr>
          <w:noProof/>
          <w:szCs w:val="20"/>
          <w:lang w:eastAsia="fr-BE"/>
        </w:rPr>
        <w:tab/>
        <w:t>trgovinski informacijski sustavi;</w:t>
      </w:r>
    </w:p>
    <w:p w14:paraId="16EF6BEF" w14:textId="77777777" w:rsidR="00994D60" w:rsidRPr="00994D60" w:rsidRDefault="00994D60" w:rsidP="00994D60">
      <w:pPr>
        <w:widowControl w:val="0"/>
        <w:spacing w:line="360" w:lineRule="auto"/>
        <w:ind w:left="567" w:hanging="567"/>
        <w:rPr>
          <w:noProof/>
          <w:szCs w:val="20"/>
          <w:lang w:eastAsia="fr-BE"/>
        </w:rPr>
      </w:pPr>
    </w:p>
    <w:p w14:paraId="16EF6BF0" w14:textId="77777777" w:rsidR="00994D60" w:rsidRPr="00994D60" w:rsidRDefault="00994D60" w:rsidP="00994D60">
      <w:pPr>
        <w:widowControl w:val="0"/>
        <w:spacing w:line="360" w:lineRule="auto"/>
        <w:ind w:left="567" w:hanging="567"/>
        <w:rPr>
          <w:noProof/>
          <w:szCs w:val="20"/>
          <w:lang w:eastAsia="fr-BE"/>
        </w:rPr>
      </w:pPr>
      <w:r w:rsidRPr="00994D60">
        <w:rPr>
          <w:noProof/>
          <w:szCs w:val="20"/>
          <w:lang w:eastAsia="fr-BE"/>
        </w:rPr>
        <w:t>(d)</w:t>
      </w:r>
      <w:r w:rsidRPr="00994D60">
        <w:rPr>
          <w:noProof/>
          <w:szCs w:val="20"/>
          <w:lang w:eastAsia="fr-BE"/>
        </w:rPr>
        <w:tab/>
        <w:t>mjere za olakšavanje trgovine:</w:t>
      </w:r>
    </w:p>
    <w:p w14:paraId="16EF6BF1" w14:textId="77777777" w:rsidR="00994D60" w:rsidRPr="00994D60" w:rsidRDefault="00994D60" w:rsidP="00994D60">
      <w:pPr>
        <w:widowControl w:val="0"/>
        <w:spacing w:line="360" w:lineRule="auto"/>
        <w:ind w:left="567" w:hanging="567"/>
        <w:rPr>
          <w:noProof/>
          <w:szCs w:val="20"/>
          <w:lang w:eastAsia="fr-BE"/>
        </w:rPr>
      </w:pPr>
    </w:p>
    <w:p w14:paraId="16EF6BF2" w14:textId="77777777" w:rsidR="00994D60" w:rsidRPr="00994D60" w:rsidRDefault="00994D60" w:rsidP="00994D60">
      <w:pPr>
        <w:widowControl w:val="0"/>
        <w:spacing w:line="360" w:lineRule="auto"/>
        <w:ind w:left="567" w:hanging="567"/>
        <w:rPr>
          <w:noProof/>
          <w:szCs w:val="20"/>
          <w:lang w:eastAsia="fr-BE"/>
        </w:rPr>
      </w:pPr>
      <w:r w:rsidRPr="00994D60">
        <w:rPr>
          <w:noProof/>
          <w:szCs w:val="20"/>
          <w:lang w:eastAsia="fr-BE"/>
        </w:rPr>
        <w:t>(e)</w:t>
      </w:r>
      <w:r w:rsidRPr="00994D60">
        <w:rPr>
          <w:noProof/>
          <w:szCs w:val="20"/>
          <w:lang w:eastAsia="fr-BE"/>
        </w:rPr>
        <w:tab/>
        <w:t>sustavi i standardi za kvalitetu;</w:t>
      </w:r>
    </w:p>
    <w:p w14:paraId="16EF6BF3" w14:textId="77777777" w:rsidR="00994D60" w:rsidRPr="00994D60" w:rsidRDefault="00994D60" w:rsidP="00994D60">
      <w:pPr>
        <w:widowControl w:val="0"/>
        <w:spacing w:line="360" w:lineRule="auto"/>
        <w:ind w:left="567" w:hanging="567"/>
        <w:rPr>
          <w:noProof/>
          <w:szCs w:val="20"/>
          <w:lang w:eastAsia="fr-BE"/>
        </w:rPr>
      </w:pPr>
    </w:p>
    <w:p w14:paraId="16EF6BF4" w14:textId="77777777" w:rsidR="00994D60" w:rsidRPr="00994D60" w:rsidRDefault="00994D60" w:rsidP="00994D60">
      <w:pPr>
        <w:widowControl w:val="0"/>
        <w:spacing w:line="360" w:lineRule="auto"/>
        <w:ind w:left="567" w:hanging="567"/>
        <w:rPr>
          <w:noProof/>
          <w:szCs w:val="20"/>
          <w:lang w:eastAsia="fr-BE"/>
        </w:rPr>
      </w:pPr>
      <w:r w:rsidRPr="00994D60">
        <w:rPr>
          <w:noProof/>
          <w:szCs w:val="20"/>
          <w:lang w:eastAsia="fr-BE"/>
        </w:rPr>
        <w:t>(f)</w:t>
      </w:r>
      <w:r w:rsidRPr="00994D60">
        <w:rPr>
          <w:noProof/>
          <w:szCs w:val="20"/>
          <w:lang w:eastAsia="fr-BE"/>
        </w:rPr>
        <w:tab/>
        <w:t>podrška za inicijative lokalnog razvoja;</w:t>
      </w:r>
    </w:p>
    <w:p w14:paraId="16EF6BF5" w14:textId="77777777" w:rsidR="00994D60" w:rsidRPr="00994D60" w:rsidRDefault="00994D60" w:rsidP="00994D60">
      <w:pPr>
        <w:widowControl w:val="0"/>
        <w:spacing w:line="360" w:lineRule="auto"/>
        <w:ind w:left="567" w:hanging="567"/>
        <w:rPr>
          <w:noProof/>
          <w:szCs w:val="20"/>
          <w:lang w:eastAsia="fr-BE"/>
        </w:rPr>
      </w:pPr>
    </w:p>
    <w:p w14:paraId="16EF6BF6" w14:textId="77777777" w:rsidR="00994D60" w:rsidRPr="00994D60" w:rsidRDefault="00994D60" w:rsidP="00994D60">
      <w:pPr>
        <w:widowControl w:val="0"/>
        <w:spacing w:line="360" w:lineRule="auto"/>
        <w:ind w:left="567" w:hanging="567"/>
        <w:rPr>
          <w:noProof/>
          <w:szCs w:val="20"/>
          <w:lang w:eastAsia="fr-BE"/>
        </w:rPr>
      </w:pPr>
      <w:r w:rsidRPr="00994D60">
        <w:rPr>
          <w:noProof/>
          <w:szCs w:val="20"/>
          <w:lang w:eastAsia="fr-BE"/>
        </w:rPr>
        <w:t>(g)</w:t>
      </w:r>
      <w:r w:rsidRPr="00994D60">
        <w:rPr>
          <w:noProof/>
          <w:szCs w:val="20"/>
          <w:lang w:eastAsia="fr-BE"/>
        </w:rPr>
        <w:tab/>
        <w:t>razvoj poljoprivredno-industrijskog sektora;</w:t>
      </w:r>
    </w:p>
    <w:p w14:paraId="16EF6BF7" w14:textId="77777777" w:rsidR="00994D60" w:rsidRPr="00994D60" w:rsidRDefault="00994D60" w:rsidP="00994D60">
      <w:pPr>
        <w:widowControl w:val="0"/>
        <w:spacing w:line="360" w:lineRule="auto"/>
        <w:ind w:left="567" w:hanging="567"/>
        <w:rPr>
          <w:noProof/>
          <w:szCs w:val="20"/>
          <w:lang w:eastAsia="fr-BE"/>
        </w:rPr>
      </w:pPr>
    </w:p>
    <w:p w14:paraId="16EF6BF8" w14:textId="77777777" w:rsidR="00994D60" w:rsidRPr="00994D60" w:rsidRDefault="00994D60" w:rsidP="00994D60">
      <w:pPr>
        <w:widowControl w:val="0"/>
        <w:spacing w:line="360" w:lineRule="auto"/>
        <w:ind w:left="567" w:hanging="567"/>
        <w:rPr>
          <w:noProof/>
          <w:szCs w:val="20"/>
          <w:lang w:eastAsia="fr-BE"/>
        </w:rPr>
      </w:pPr>
      <w:r w:rsidRPr="00994D60">
        <w:rPr>
          <w:noProof/>
          <w:szCs w:val="20"/>
          <w:lang w:eastAsia="fr-BE"/>
        </w:rPr>
        <w:t>(h)</w:t>
      </w:r>
      <w:r w:rsidRPr="00994D60">
        <w:rPr>
          <w:noProof/>
          <w:szCs w:val="20"/>
          <w:lang w:eastAsia="fr-BE"/>
        </w:rPr>
        <w:tab/>
        <w:t>državne kontrole i nadzor;</w:t>
      </w:r>
    </w:p>
    <w:p w14:paraId="16EF6BF9" w14:textId="77777777" w:rsidR="00994D60" w:rsidRPr="00994D60" w:rsidRDefault="00994D60" w:rsidP="00994D60">
      <w:pPr>
        <w:widowControl w:val="0"/>
        <w:spacing w:line="360" w:lineRule="auto"/>
        <w:ind w:left="567" w:hanging="567"/>
        <w:rPr>
          <w:noProof/>
          <w:szCs w:val="20"/>
          <w:lang w:eastAsia="fr-BE"/>
        </w:rPr>
      </w:pPr>
    </w:p>
    <w:p w14:paraId="16EF6BFA" w14:textId="77777777" w:rsidR="00994D60" w:rsidRPr="00994D60" w:rsidRDefault="00994D60" w:rsidP="00994D60">
      <w:pPr>
        <w:widowControl w:val="0"/>
        <w:spacing w:line="360" w:lineRule="auto"/>
        <w:ind w:left="567" w:hanging="567"/>
        <w:rPr>
          <w:noProof/>
          <w:szCs w:val="20"/>
          <w:lang w:eastAsia="fr-BE"/>
        </w:rPr>
      </w:pPr>
      <w:r w:rsidRPr="00994D60">
        <w:rPr>
          <w:noProof/>
          <w:szCs w:val="20"/>
          <w:lang w:eastAsia="fr-BE"/>
        </w:rPr>
        <w:t>(i)</w:t>
      </w:r>
      <w:r w:rsidRPr="00994D60">
        <w:rPr>
          <w:noProof/>
          <w:szCs w:val="20"/>
          <w:lang w:eastAsia="fr-BE"/>
        </w:rPr>
        <w:tab/>
        <w:t>organizacija i funkcioniranje poduzeća, uključujući javna poduzeća.</w:t>
      </w:r>
    </w:p>
    <w:p w14:paraId="16EF6BFB" w14:textId="77777777" w:rsidR="00994D60" w:rsidRPr="00994D60" w:rsidRDefault="00994D60" w:rsidP="00994D60">
      <w:pPr>
        <w:widowControl w:val="0"/>
        <w:spacing w:line="360" w:lineRule="auto"/>
        <w:rPr>
          <w:noProof/>
          <w:szCs w:val="20"/>
          <w:lang w:eastAsia="fr-BE"/>
        </w:rPr>
      </w:pPr>
    </w:p>
    <w:p w14:paraId="16EF6BFC" w14:textId="77777777" w:rsidR="00994D60" w:rsidRPr="00994D60" w:rsidRDefault="00994D60" w:rsidP="00994D60">
      <w:pPr>
        <w:widowControl w:val="0"/>
        <w:spacing w:line="360" w:lineRule="auto"/>
        <w:rPr>
          <w:noProof/>
          <w:szCs w:val="20"/>
          <w:lang w:eastAsia="fr-BE"/>
        </w:rPr>
      </w:pPr>
      <w:r w:rsidRPr="00994D60">
        <w:rPr>
          <w:noProof/>
          <w:szCs w:val="20"/>
          <w:lang w:eastAsia="fr-BE"/>
        </w:rPr>
        <w:t>3.</w:t>
      </w:r>
      <w:r w:rsidRPr="00994D60">
        <w:rPr>
          <w:noProof/>
          <w:szCs w:val="20"/>
          <w:lang w:eastAsia="fr-BE"/>
        </w:rPr>
        <w:tab/>
        <w:t>Stranke su suglasne promicati i poticati suradnju među institucijama, uključujući institucije u određenim sektorima, koje promiču instrumente za podršku malih i srednjih poduzeća, posebno onih čiji je rad usmjeren prema poboljšavanju konkurentnosti, tehnoloških inovacija, integracije u vrijednosne lance, pristupa kreditiranju i osposobljavanju te jačanju institucionalnog kapaciteta i institucionalnog okvira. Stranke su također suglasne promicati kontakte među trgovačkim društvima obiju stranaka kako bi podržale njihov ulazak na međunarodna tržišta, ulaganja i prijenos tehnologije.</w:t>
      </w:r>
    </w:p>
    <w:p w14:paraId="16EF6BFD" w14:textId="77777777" w:rsidR="00994D60" w:rsidRPr="00994D60" w:rsidRDefault="00994D60" w:rsidP="00994D60">
      <w:pPr>
        <w:widowControl w:val="0"/>
        <w:spacing w:line="360" w:lineRule="auto"/>
        <w:rPr>
          <w:noProof/>
          <w:szCs w:val="20"/>
          <w:lang w:eastAsia="fr-BE"/>
        </w:rPr>
      </w:pPr>
      <w:bookmarkStart w:id="173" w:name="_Toc437256674"/>
      <w:bookmarkStart w:id="174" w:name="_Toc445136106"/>
      <w:bookmarkStart w:id="175" w:name="_Toc445364729"/>
    </w:p>
    <w:p w14:paraId="16EF6BFE" w14:textId="77777777" w:rsidR="00994D60" w:rsidRPr="00994D60" w:rsidRDefault="00994D60" w:rsidP="00994D60">
      <w:pPr>
        <w:widowControl w:val="0"/>
        <w:spacing w:line="360" w:lineRule="auto"/>
        <w:rPr>
          <w:noProof/>
          <w:szCs w:val="20"/>
          <w:lang w:eastAsia="fr-BE"/>
        </w:rPr>
      </w:pPr>
    </w:p>
    <w:p w14:paraId="16EF6BFF" w14:textId="77777777" w:rsidR="00994D60" w:rsidRPr="00994D60" w:rsidRDefault="00994D60" w:rsidP="00994D60">
      <w:pPr>
        <w:widowControl w:val="0"/>
        <w:spacing w:line="360" w:lineRule="auto"/>
        <w:jc w:val="center"/>
        <w:rPr>
          <w:noProof/>
          <w:szCs w:val="20"/>
          <w:lang w:eastAsia="fr-BE"/>
        </w:rPr>
      </w:pPr>
      <w:r w:rsidRPr="00994D60">
        <w:rPr>
          <w:noProof/>
          <w:szCs w:val="20"/>
          <w:lang w:eastAsia="fr-BE"/>
        </w:rPr>
        <w:t>ČLANAK 57.</w:t>
      </w:r>
    </w:p>
    <w:p w14:paraId="16EF6C00" w14:textId="77777777" w:rsidR="00994D60" w:rsidRPr="00994D60" w:rsidRDefault="00994D60" w:rsidP="00994D60">
      <w:pPr>
        <w:widowControl w:val="0"/>
        <w:spacing w:line="360" w:lineRule="auto"/>
        <w:jc w:val="center"/>
        <w:rPr>
          <w:noProof/>
          <w:szCs w:val="20"/>
          <w:lang w:eastAsia="fr-BE"/>
        </w:rPr>
      </w:pPr>
    </w:p>
    <w:p w14:paraId="16EF6C01" w14:textId="77777777" w:rsidR="00994D60" w:rsidRPr="00994D60" w:rsidRDefault="00994D60" w:rsidP="00994D60">
      <w:pPr>
        <w:widowControl w:val="0"/>
        <w:spacing w:line="360" w:lineRule="auto"/>
        <w:jc w:val="center"/>
        <w:rPr>
          <w:noProof/>
          <w:szCs w:val="20"/>
          <w:lang w:eastAsia="fr-BE"/>
        </w:rPr>
      </w:pPr>
      <w:r w:rsidRPr="00994D60">
        <w:rPr>
          <w:noProof/>
          <w:szCs w:val="20"/>
          <w:lang w:eastAsia="fr-BE"/>
        </w:rPr>
        <w:t>Statistički podaci</w:t>
      </w:r>
      <w:bookmarkEnd w:id="173"/>
      <w:bookmarkEnd w:id="174"/>
      <w:bookmarkEnd w:id="175"/>
    </w:p>
    <w:p w14:paraId="16EF6C02" w14:textId="77777777" w:rsidR="00994D60" w:rsidRPr="00994D60" w:rsidRDefault="00994D60" w:rsidP="00994D60">
      <w:pPr>
        <w:widowControl w:val="0"/>
        <w:spacing w:line="360" w:lineRule="auto"/>
        <w:rPr>
          <w:noProof/>
          <w:szCs w:val="20"/>
          <w:lang w:eastAsia="fr-BE"/>
        </w:rPr>
      </w:pPr>
    </w:p>
    <w:p w14:paraId="16EF6C03" w14:textId="77777777" w:rsidR="00994D60" w:rsidRPr="00994D60" w:rsidRDefault="00994D60" w:rsidP="00994D60">
      <w:pPr>
        <w:widowControl w:val="0"/>
        <w:spacing w:line="360" w:lineRule="auto"/>
        <w:rPr>
          <w:noProof/>
          <w:szCs w:val="20"/>
          <w:lang w:eastAsia="fr-BE"/>
        </w:rPr>
      </w:pPr>
      <w:r w:rsidRPr="00994D60">
        <w:rPr>
          <w:noProof/>
          <w:szCs w:val="20"/>
          <w:lang w:eastAsia="fr-BE"/>
        </w:rPr>
        <w:t>1.</w:t>
      </w:r>
      <w:r w:rsidRPr="00994D60">
        <w:rPr>
          <w:noProof/>
          <w:szCs w:val="20"/>
          <w:lang w:eastAsia="fr-BE"/>
        </w:rPr>
        <w:tab/>
        <w:t>Stranke su suglasne surađivati u izradi boljih statističkih metoda i programa, u skladu s međunarodno prihvaćenim standardima, uključujući prikupljanje, obradu, kontrolu kvalitete i diseminaciju statističkih podataka, s ciljem stvaranja pokazatelja kojima će se poboljšati usporedivost stranaka, čime će se strankama omogućiti utvrđivanje zahtjeva u pogledu statističkih informacija u područjima obuhvaćenima ovim Sporazumom. Stranke potvrđuju korisnost bilateralne suradnje za potporu tim ciljevima.</w:t>
      </w:r>
    </w:p>
    <w:p w14:paraId="16EF6C04" w14:textId="77777777" w:rsidR="00994D60" w:rsidRPr="00994D60" w:rsidRDefault="00994D60" w:rsidP="00994D60">
      <w:pPr>
        <w:widowControl w:val="0"/>
        <w:spacing w:line="360" w:lineRule="auto"/>
        <w:rPr>
          <w:noProof/>
          <w:szCs w:val="20"/>
          <w:lang w:eastAsia="fr-BE"/>
        </w:rPr>
      </w:pPr>
    </w:p>
    <w:p w14:paraId="16EF6C05" w14:textId="77777777" w:rsidR="00994D60" w:rsidRPr="00994D60" w:rsidRDefault="00994D60" w:rsidP="00994D60">
      <w:pPr>
        <w:widowControl w:val="0"/>
        <w:spacing w:line="360" w:lineRule="auto"/>
        <w:rPr>
          <w:noProof/>
          <w:szCs w:val="20"/>
          <w:lang w:eastAsia="fr-BE"/>
        </w:rPr>
      </w:pPr>
      <w:r w:rsidRPr="00994D60">
        <w:rPr>
          <w:noProof/>
          <w:szCs w:val="20"/>
          <w:lang w:eastAsia="fr-BE"/>
        </w:rPr>
        <w:t>2.</w:t>
      </w:r>
      <w:r w:rsidRPr="00994D60">
        <w:rPr>
          <w:noProof/>
          <w:szCs w:val="20"/>
          <w:lang w:eastAsia="fr-BE"/>
        </w:rPr>
        <w:tab/>
        <w:t>Ta suradnja može obuhvaćati, među ostalim: tehničke razmjene između kubanskog Nacionalnog ureda za statistiku i informacije, statističkih ureda u državama članicama Europske unije i Eurostata, uključujući razmjenu znanstvenika; razvoj poboljšanih i dosljednih načina prikupljanja podataka, raščlanjivanja, analize i tumačenja; te organizaciju seminara, radnih skupina ili programa kojima se dopunjavaju sposobnosti u području statistike.</w:t>
      </w:r>
    </w:p>
    <w:p w14:paraId="16EF6C06" w14:textId="77777777" w:rsidR="00994D60" w:rsidRPr="00994D60" w:rsidRDefault="00994D60" w:rsidP="00994D60">
      <w:pPr>
        <w:widowControl w:val="0"/>
        <w:spacing w:line="360" w:lineRule="auto"/>
        <w:jc w:val="center"/>
        <w:rPr>
          <w:noProof/>
          <w:szCs w:val="20"/>
          <w:lang w:eastAsia="fr-BE"/>
        </w:rPr>
      </w:pPr>
    </w:p>
    <w:p w14:paraId="16EF6C07" w14:textId="77777777" w:rsidR="00994D60" w:rsidRPr="00994D60" w:rsidRDefault="00994D60" w:rsidP="00994D60">
      <w:pPr>
        <w:widowControl w:val="0"/>
        <w:spacing w:line="360" w:lineRule="auto"/>
        <w:jc w:val="center"/>
        <w:rPr>
          <w:noProof/>
          <w:szCs w:val="20"/>
          <w:lang w:eastAsia="fr-BE"/>
        </w:rPr>
      </w:pPr>
    </w:p>
    <w:p w14:paraId="16EF6C08" w14:textId="77777777" w:rsidR="00994D60" w:rsidRPr="00994D60" w:rsidRDefault="00994D60" w:rsidP="00994D60">
      <w:pPr>
        <w:widowControl w:val="0"/>
        <w:spacing w:line="360" w:lineRule="auto"/>
        <w:jc w:val="center"/>
        <w:rPr>
          <w:noProof/>
          <w:szCs w:val="20"/>
          <w:lang w:eastAsia="fr-BE"/>
        </w:rPr>
      </w:pPr>
      <w:bookmarkStart w:id="176" w:name="_Toc437256675"/>
      <w:bookmarkStart w:id="177" w:name="_Toc445136107"/>
      <w:bookmarkStart w:id="178" w:name="_Toc445364730"/>
      <w:r w:rsidRPr="00994D60">
        <w:rPr>
          <w:noProof/>
          <w:szCs w:val="20"/>
          <w:lang w:eastAsia="fr-BE"/>
        </w:rPr>
        <w:t>ČLANAK 58.</w:t>
      </w:r>
    </w:p>
    <w:p w14:paraId="16EF6C09" w14:textId="77777777" w:rsidR="00994D60" w:rsidRPr="00994D60" w:rsidRDefault="00994D60" w:rsidP="00994D60">
      <w:pPr>
        <w:widowControl w:val="0"/>
        <w:spacing w:line="360" w:lineRule="auto"/>
        <w:jc w:val="center"/>
        <w:rPr>
          <w:noProof/>
          <w:szCs w:val="20"/>
          <w:lang w:eastAsia="fr-BE"/>
        </w:rPr>
      </w:pPr>
    </w:p>
    <w:p w14:paraId="16EF6C0A" w14:textId="77777777" w:rsidR="00994D60" w:rsidRPr="00994D60" w:rsidRDefault="00994D60" w:rsidP="00994D60">
      <w:pPr>
        <w:widowControl w:val="0"/>
        <w:spacing w:line="360" w:lineRule="auto"/>
        <w:jc w:val="center"/>
        <w:rPr>
          <w:noProof/>
          <w:szCs w:val="20"/>
          <w:lang w:eastAsia="fr-BE"/>
        </w:rPr>
      </w:pPr>
      <w:r w:rsidRPr="00994D60">
        <w:rPr>
          <w:noProof/>
          <w:szCs w:val="20"/>
          <w:lang w:eastAsia="fr-BE"/>
        </w:rPr>
        <w:t xml:space="preserve">Dobro upravljanje u području </w:t>
      </w:r>
      <w:bookmarkEnd w:id="176"/>
      <w:bookmarkEnd w:id="177"/>
      <w:bookmarkEnd w:id="178"/>
      <w:r w:rsidRPr="00994D60">
        <w:rPr>
          <w:noProof/>
          <w:szCs w:val="20"/>
          <w:lang w:eastAsia="fr-BE"/>
        </w:rPr>
        <w:t>oporezivanja</w:t>
      </w:r>
    </w:p>
    <w:p w14:paraId="16EF6C0B" w14:textId="77777777" w:rsidR="00994D60" w:rsidRPr="00994D60" w:rsidRDefault="00994D60" w:rsidP="00994D60">
      <w:pPr>
        <w:widowControl w:val="0"/>
        <w:spacing w:line="360" w:lineRule="auto"/>
        <w:rPr>
          <w:noProof/>
          <w:szCs w:val="20"/>
          <w:lang w:eastAsia="fr-BE"/>
        </w:rPr>
      </w:pPr>
    </w:p>
    <w:p w14:paraId="16EF6C0C" w14:textId="77777777" w:rsidR="00994D60" w:rsidRPr="00994D60" w:rsidRDefault="00994D60" w:rsidP="00994D60">
      <w:pPr>
        <w:widowControl w:val="0"/>
        <w:spacing w:line="360" w:lineRule="auto"/>
        <w:rPr>
          <w:noProof/>
          <w:szCs w:val="20"/>
          <w:lang w:eastAsia="fr-BE"/>
        </w:rPr>
      </w:pPr>
      <w:r w:rsidRPr="00994D60">
        <w:rPr>
          <w:noProof/>
          <w:szCs w:val="20"/>
          <w:lang w:eastAsia="fr-BE"/>
        </w:rPr>
        <w:t>1.</w:t>
      </w:r>
      <w:r w:rsidRPr="00994D60">
        <w:rPr>
          <w:noProof/>
          <w:szCs w:val="20"/>
          <w:lang w:eastAsia="fr-BE"/>
        </w:rPr>
        <w:tab/>
        <w:t>Stranke prepoznaju i obvezuju se na provedbu načela dobrog upravljanja u području oporezivanja, to jest transparentnosti, razmjene informacija i poštenog tržišnog natjecanja u pogledu oporezivanja.</w:t>
      </w:r>
    </w:p>
    <w:p w14:paraId="16EF6C0D" w14:textId="77777777" w:rsidR="00994D60" w:rsidRPr="00994D60" w:rsidRDefault="00994D60" w:rsidP="00994D60">
      <w:pPr>
        <w:widowControl w:val="0"/>
        <w:spacing w:line="360" w:lineRule="auto"/>
        <w:rPr>
          <w:noProof/>
          <w:szCs w:val="20"/>
          <w:lang w:eastAsia="fr-BE"/>
        </w:rPr>
      </w:pPr>
    </w:p>
    <w:p w14:paraId="16EF6C0E" w14:textId="77777777" w:rsidR="00994D60" w:rsidRPr="00994D60" w:rsidRDefault="00994D60" w:rsidP="00994D60">
      <w:pPr>
        <w:widowControl w:val="0"/>
        <w:spacing w:line="360" w:lineRule="auto"/>
        <w:rPr>
          <w:noProof/>
          <w:szCs w:val="20"/>
          <w:lang w:eastAsia="fr-BE"/>
        </w:rPr>
      </w:pPr>
      <w:r w:rsidRPr="00994D60">
        <w:rPr>
          <w:noProof/>
          <w:szCs w:val="20"/>
          <w:lang w:eastAsia="fr-BE"/>
        </w:rPr>
        <w:t>2.</w:t>
      </w:r>
      <w:r w:rsidRPr="00994D60">
        <w:rPr>
          <w:noProof/>
          <w:szCs w:val="20"/>
          <w:lang w:eastAsia="fr-BE"/>
        </w:rPr>
        <w:tab/>
        <w:t>U skladu s vlastitim nadležnostima stranke poboljšavaju međunarodnu suradnju u području oporezivanja, olakšavaju naplatu zakonitih poreznih prihoda i razvijaju mjere za djelotvornu provedbu minimalnih standarda dobrog upravljanja u području oporezivanja.</w:t>
      </w:r>
    </w:p>
    <w:p w14:paraId="16EF6C0F" w14:textId="77777777" w:rsidR="00994D60" w:rsidRPr="00994D60" w:rsidRDefault="00994D60" w:rsidP="00994D60">
      <w:pPr>
        <w:widowControl w:val="0"/>
        <w:spacing w:line="360" w:lineRule="auto"/>
        <w:jc w:val="center"/>
        <w:rPr>
          <w:noProof/>
          <w:szCs w:val="20"/>
          <w:lang w:eastAsia="fr-BE"/>
        </w:rPr>
      </w:pPr>
    </w:p>
    <w:p w14:paraId="16EF6C10" w14:textId="77777777" w:rsidR="00994D60" w:rsidRPr="00994D60" w:rsidRDefault="00994D60" w:rsidP="00994D60">
      <w:pPr>
        <w:widowControl w:val="0"/>
        <w:spacing w:line="360" w:lineRule="auto"/>
        <w:jc w:val="center"/>
        <w:rPr>
          <w:noProof/>
          <w:szCs w:val="20"/>
          <w:lang w:eastAsia="fr-BE"/>
        </w:rPr>
      </w:pPr>
    </w:p>
    <w:p w14:paraId="16EF6C11" w14:textId="77777777" w:rsidR="00994D60" w:rsidRPr="00994D60" w:rsidRDefault="00994D60" w:rsidP="00994D60">
      <w:pPr>
        <w:widowControl w:val="0"/>
        <w:spacing w:line="360" w:lineRule="auto"/>
        <w:jc w:val="center"/>
        <w:rPr>
          <w:noProof/>
          <w:szCs w:val="20"/>
          <w:lang w:eastAsia="fr-BE"/>
        </w:rPr>
      </w:pPr>
      <w:bookmarkStart w:id="179" w:name="_Toc437256676"/>
      <w:bookmarkStart w:id="180" w:name="_Toc445136108"/>
      <w:bookmarkStart w:id="181" w:name="_Toc445364731"/>
      <w:r w:rsidRPr="00994D60">
        <w:rPr>
          <w:noProof/>
          <w:szCs w:val="20"/>
          <w:lang w:eastAsia="fr-BE"/>
        </w:rPr>
        <w:t>GLAVA VII.</w:t>
      </w:r>
    </w:p>
    <w:p w14:paraId="16EF6C12" w14:textId="77777777" w:rsidR="00994D60" w:rsidRPr="00994D60" w:rsidRDefault="00994D60" w:rsidP="00994D60">
      <w:pPr>
        <w:widowControl w:val="0"/>
        <w:spacing w:line="360" w:lineRule="auto"/>
        <w:jc w:val="center"/>
        <w:rPr>
          <w:noProof/>
          <w:szCs w:val="20"/>
          <w:lang w:eastAsia="fr-BE"/>
        </w:rPr>
      </w:pPr>
    </w:p>
    <w:p w14:paraId="16EF6C13" w14:textId="77777777" w:rsidR="00994D60" w:rsidRPr="00994D60" w:rsidRDefault="00994D60" w:rsidP="00994D60">
      <w:pPr>
        <w:widowControl w:val="0"/>
        <w:spacing w:line="360" w:lineRule="auto"/>
        <w:jc w:val="center"/>
        <w:rPr>
          <w:noProof/>
          <w:szCs w:val="20"/>
          <w:lang w:eastAsia="fr-BE"/>
        </w:rPr>
      </w:pPr>
      <w:r w:rsidRPr="00994D60">
        <w:rPr>
          <w:noProof/>
          <w:szCs w:val="20"/>
          <w:lang w:eastAsia="fr-BE"/>
        </w:rPr>
        <w:t>REGIONALNA INTEGRACIJA I SURADNJA</w:t>
      </w:r>
      <w:bookmarkEnd w:id="179"/>
      <w:bookmarkEnd w:id="180"/>
      <w:bookmarkEnd w:id="181"/>
    </w:p>
    <w:p w14:paraId="16EF6C14" w14:textId="77777777" w:rsidR="00994D60" w:rsidRPr="00994D60" w:rsidRDefault="00994D60" w:rsidP="00994D60">
      <w:pPr>
        <w:widowControl w:val="0"/>
        <w:spacing w:line="360" w:lineRule="auto"/>
        <w:jc w:val="center"/>
        <w:rPr>
          <w:noProof/>
          <w:szCs w:val="20"/>
          <w:lang w:eastAsia="fr-BE"/>
        </w:rPr>
      </w:pPr>
    </w:p>
    <w:p w14:paraId="16EF6C15" w14:textId="77777777" w:rsidR="00994D60" w:rsidRPr="00994D60" w:rsidRDefault="00994D60" w:rsidP="00994D60">
      <w:pPr>
        <w:widowControl w:val="0"/>
        <w:spacing w:line="360" w:lineRule="auto"/>
        <w:jc w:val="center"/>
        <w:rPr>
          <w:noProof/>
          <w:szCs w:val="20"/>
          <w:lang w:eastAsia="fr-BE"/>
        </w:rPr>
      </w:pPr>
    </w:p>
    <w:p w14:paraId="16EF6C16" w14:textId="77777777" w:rsidR="00994D60" w:rsidRPr="00994D60" w:rsidRDefault="00994D60" w:rsidP="00994D60">
      <w:pPr>
        <w:widowControl w:val="0"/>
        <w:spacing w:line="360" w:lineRule="auto"/>
        <w:jc w:val="center"/>
        <w:rPr>
          <w:noProof/>
          <w:szCs w:val="20"/>
          <w:lang w:eastAsia="fr-BE"/>
        </w:rPr>
      </w:pPr>
      <w:bookmarkStart w:id="182" w:name="_Toc437256677"/>
      <w:bookmarkStart w:id="183" w:name="_Toc445136109"/>
      <w:bookmarkStart w:id="184" w:name="_Toc445364732"/>
      <w:r w:rsidRPr="00994D60">
        <w:rPr>
          <w:noProof/>
          <w:szCs w:val="20"/>
          <w:lang w:eastAsia="fr-BE"/>
        </w:rPr>
        <w:t>ČLANAK 59.</w:t>
      </w:r>
    </w:p>
    <w:p w14:paraId="16EF6C17" w14:textId="77777777" w:rsidR="00994D60" w:rsidRPr="00994D60" w:rsidRDefault="00994D60" w:rsidP="00994D60">
      <w:pPr>
        <w:widowControl w:val="0"/>
        <w:spacing w:line="360" w:lineRule="auto"/>
        <w:jc w:val="center"/>
        <w:rPr>
          <w:noProof/>
          <w:szCs w:val="20"/>
          <w:lang w:eastAsia="fr-BE"/>
        </w:rPr>
      </w:pPr>
    </w:p>
    <w:p w14:paraId="16EF6C18" w14:textId="77777777" w:rsidR="00994D60" w:rsidRPr="00994D60" w:rsidRDefault="00994D60" w:rsidP="00994D60">
      <w:pPr>
        <w:widowControl w:val="0"/>
        <w:spacing w:line="360" w:lineRule="auto"/>
        <w:jc w:val="center"/>
        <w:rPr>
          <w:noProof/>
          <w:szCs w:val="20"/>
          <w:lang w:eastAsia="fr-BE"/>
        </w:rPr>
      </w:pPr>
      <w:r w:rsidRPr="00994D60">
        <w:rPr>
          <w:noProof/>
          <w:szCs w:val="20"/>
          <w:lang w:eastAsia="fr-BE"/>
        </w:rPr>
        <w:t>Regionalna suradnja</w:t>
      </w:r>
      <w:bookmarkEnd w:id="182"/>
      <w:bookmarkEnd w:id="183"/>
      <w:bookmarkEnd w:id="184"/>
    </w:p>
    <w:p w14:paraId="16EF6C19" w14:textId="77777777" w:rsidR="00994D60" w:rsidRPr="00994D60" w:rsidRDefault="00994D60" w:rsidP="00994D60">
      <w:pPr>
        <w:widowControl w:val="0"/>
        <w:spacing w:line="360" w:lineRule="auto"/>
        <w:rPr>
          <w:noProof/>
          <w:szCs w:val="20"/>
          <w:lang w:eastAsia="fr-BE"/>
        </w:rPr>
      </w:pPr>
    </w:p>
    <w:p w14:paraId="16EF6C1A" w14:textId="77777777" w:rsidR="00994D60" w:rsidRPr="00994D60" w:rsidRDefault="00994D60" w:rsidP="00994D60">
      <w:pPr>
        <w:widowControl w:val="0"/>
        <w:spacing w:line="360" w:lineRule="auto"/>
        <w:rPr>
          <w:noProof/>
          <w:szCs w:val="20"/>
          <w:lang w:eastAsia="fr-BE"/>
        </w:rPr>
      </w:pPr>
      <w:r w:rsidRPr="00994D60">
        <w:rPr>
          <w:noProof/>
          <w:szCs w:val="20"/>
          <w:lang w:eastAsia="fr-BE"/>
        </w:rPr>
        <w:t>1.</w:t>
      </w:r>
      <w:r w:rsidRPr="00994D60">
        <w:rPr>
          <w:noProof/>
          <w:szCs w:val="20"/>
          <w:lang w:eastAsia="fr-BE"/>
        </w:rPr>
        <w:tab/>
        <w:t>Suradnjom se podupiru aktivnosti povezane s razvojem regionalne suradnje između Kube i njezinih karipskih susjeda, u okviru CARIFORUM-a, posebno u prioritetnim područjima utvrđenima Zajedničkom strategijom partnerstva EU-a i karipskih država. Te bi aktivnosti također mogle doprinijeti jačanju procesa regionalne integracije na Karibima.</w:t>
      </w:r>
    </w:p>
    <w:p w14:paraId="16EF6C1B" w14:textId="77777777" w:rsidR="00994D60" w:rsidRPr="00994D60" w:rsidRDefault="00994D60" w:rsidP="00994D60">
      <w:pPr>
        <w:widowControl w:val="0"/>
        <w:spacing w:line="360" w:lineRule="auto"/>
        <w:rPr>
          <w:noProof/>
          <w:szCs w:val="20"/>
          <w:lang w:eastAsia="fr-BE"/>
        </w:rPr>
      </w:pPr>
    </w:p>
    <w:p w14:paraId="16EF6C1C" w14:textId="77777777" w:rsidR="00994D60" w:rsidRPr="00994D60" w:rsidRDefault="00994D60" w:rsidP="00994D60">
      <w:pPr>
        <w:widowControl w:val="0"/>
        <w:spacing w:line="360" w:lineRule="auto"/>
        <w:rPr>
          <w:noProof/>
          <w:szCs w:val="20"/>
          <w:lang w:eastAsia="fr-BE"/>
        </w:rPr>
      </w:pPr>
      <w:r w:rsidRPr="00994D60">
        <w:rPr>
          <w:noProof/>
          <w:szCs w:val="20"/>
          <w:lang w:eastAsia="fr-BE"/>
        </w:rPr>
        <w:t>2.</w:t>
      </w:r>
      <w:r w:rsidRPr="00994D60">
        <w:rPr>
          <w:noProof/>
          <w:szCs w:val="20"/>
          <w:lang w:eastAsia="fr-BE"/>
        </w:rPr>
        <w:tab/>
        <w:t>Suradnjom se dodatno pojačava uključivanje svih sektora, uključujući civilno društvo, u procese regionalne suradnje i integracije u skladu s uvjetima kako su ih definirale stranke te ona obuhvaća podršku mehanizmima savjetovanja i kampanjama podizanja svijesti.</w:t>
      </w:r>
    </w:p>
    <w:p w14:paraId="16EF6C1D" w14:textId="77777777" w:rsidR="00994D60" w:rsidRPr="00994D60" w:rsidRDefault="00994D60" w:rsidP="00994D60">
      <w:pPr>
        <w:widowControl w:val="0"/>
        <w:spacing w:line="360" w:lineRule="auto"/>
        <w:rPr>
          <w:noProof/>
          <w:szCs w:val="20"/>
          <w:lang w:eastAsia="fr-BE"/>
        </w:rPr>
      </w:pPr>
    </w:p>
    <w:p w14:paraId="16EF6C1E" w14:textId="77777777" w:rsidR="00994D60" w:rsidRPr="00994D60" w:rsidRDefault="00994D60" w:rsidP="00994D60">
      <w:pPr>
        <w:widowControl w:val="0"/>
        <w:spacing w:line="360" w:lineRule="auto"/>
        <w:rPr>
          <w:noProof/>
          <w:szCs w:val="20"/>
          <w:lang w:eastAsia="fr-BE"/>
        </w:rPr>
      </w:pPr>
      <w:r w:rsidRPr="00994D60">
        <w:rPr>
          <w:noProof/>
          <w:szCs w:val="20"/>
          <w:lang w:eastAsia="fr-BE"/>
        </w:rPr>
        <w:t>3.</w:t>
      </w:r>
      <w:r w:rsidRPr="00994D60">
        <w:rPr>
          <w:noProof/>
          <w:szCs w:val="20"/>
          <w:lang w:eastAsia="fr-BE"/>
        </w:rPr>
        <w:tab/>
        <w:t>Stranke su suglasne koristiti se svim postojećim instrumentima suradnje za promicanje aktivnosti namijenjenih razvoju aktivne suradnje između Europske unije i Kube te između Kube i ostalih zemalja i/ili regija Latinske Amerike i Kariba u svim područjima suradnje obuhvaćenima ovim Sporazumom. Stranke su suglasne pridavati posebnu pozornost regionalnim programima suradnje u pogledu istraživanja, inovacija i obrazovanja te nastaviti razvijati Prostor znanja Europska unija – Latinska Amerika i Karibi (EU-LAC) putem inicijativa kao što su Zajednički istraživački prostor i Zajednički prostor visokog obrazovanja. Nastoji se da se aktivnosti regionalne i bilateralne suradnje međusobno dopunjuju.</w:t>
      </w:r>
    </w:p>
    <w:p w14:paraId="16EF6C1F" w14:textId="77777777" w:rsidR="00994D60" w:rsidRPr="00994D60" w:rsidRDefault="00994D60" w:rsidP="00994D60">
      <w:pPr>
        <w:widowControl w:val="0"/>
        <w:spacing w:line="360" w:lineRule="auto"/>
        <w:rPr>
          <w:noProof/>
          <w:szCs w:val="20"/>
          <w:lang w:eastAsia="fr-BE"/>
        </w:rPr>
      </w:pPr>
    </w:p>
    <w:p w14:paraId="16EF6C20" w14:textId="77777777" w:rsidR="00994D60" w:rsidRPr="00994D60" w:rsidRDefault="00994D60" w:rsidP="00994D60">
      <w:pPr>
        <w:widowControl w:val="0"/>
        <w:spacing w:line="360" w:lineRule="auto"/>
        <w:rPr>
          <w:noProof/>
          <w:szCs w:val="20"/>
          <w:lang w:eastAsia="fr-BE"/>
        </w:rPr>
      </w:pPr>
      <w:r w:rsidRPr="00994D60">
        <w:rPr>
          <w:noProof/>
          <w:szCs w:val="20"/>
          <w:lang w:eastAsia="fr-BE"/>
        </w:rPr>
        <w:t>4.</w:t>
      </w:r>
      <w:r w:rsidRPr="00994D60">
        <w:rPr>
          <w:noProof/>
          <w:szCs w:val="20"/>
          <w:lang w:eastAsia="fr-BE"/>
        </w:rPr>
        <w:tab/>
        <w:t>Stranke nastoje razmjenjivati stajališta i surađivati s ciljem usuglašavanja i razvoja zajedničkog djelovanja u međunarodnim forumima.</w:t>
      </w:r>
    </w:p>
    <w:p w14:paraId="16EF6C21" w14:textId="77777777" w:rsidR="00994D60" w:rsidRPr="00994D60" w:rsidRDefault="00994D60" w:rsidP="00994D60">
      <w:pPr>
        <w:widowControl w:val="0"/>
        <w:spacing w:line="360" w:lineRule="auto"/>
        <w:jc w:val="center"/>
        <w:rPr>
          <w:noProof/>
          <w:szCs w:val="20"/>
          <w:lang w:eastAsia="fr-BE"/>
        </w:rPr>
      </w:pPr>
    </w:p>
    <w:p w14:paraId="16EF6C22" w14:textId="77777777" w:rsidR="00994D60" w:rsidRPr="00994D60" w:rsidRDefault="00994D60" w:rsidP="00994D60">
      <w:pPr>
        <w:widowControl w:val="0"/>
        <w:spacing w:line="360" w:lineRule="auto"/>
        <w:jc w:val="center"/>
        <w:rPr>
          <w:noProof/>
          <w:szCs w:val="20"/>
          <w:lang w:eastAsia="fr-BE"/>
        </w:rPr>
      </w:pPr>
    </w:p>
    <w:p w14:paraId="16EF6C23" w14:textId="77777777" w:rsidR="00994D60" w:rsidRPr="00994D60" w:rsidRDefault="00994D60" w:rsidP="00994D60">
      <w:pPr>
        <w:widowControl w:val="0"/>
        <w:spacing w:line="360" w:lineRule="auto"/>
        <w:jc w:val="center"/>
        <w:rPr>
          <w:noProof/>
          <w:szCs w:val="20"/>
          <w:lang w:eastAsia="fr-BE"/>
        </w:rPr>
      </w:pPr>
      <w:bookmarkStart w:id="185" w:name="_Toc437257457"/>
      <w:bookmarkStart w:id="186" w:name="_Toc445136110"/>
      <w:bookmarkStart w:id="187" w:name="_Toc445364733"/>
      <w:r w:rsidRPr="00994D60">
        <w:rPr>
          <w:noProof/>
          <w:szCs w:val="20"/>
          <w:lang w:eastAsia="fr-BE"/>
        </w:rPr>
        <w:t>DIO IV.</w:t>
      </w:r>
    </w:p>
    <w:p w14:paraId="16EF6C24" w14:textId="77777777" w:rsidR="00994D60" w:rsidRPr="00994D60" w:rsidRDefault="00994D60" w:rsidP="00994D60">
      <w:pPr>
        <w:widowControl w:val="0"/>
        <w:spacing w:line="360" w:lineRule="auto"/>
        <w:jc w:val="center"/>
        <w:rPr>
          <w:noProof/>
          <w:szCs w:val="20"/>
          <w:lang w:eastAsia="fr-BE"/>
        </w:rPr>
      </w:pPr>
    </w:p>
    <w:p w14:paraId="16EF6C25" w14:textId="77777777" w:rsidR="00994D60" w:rsidRPr="00994D60" w:rsidRDefault="00994D60" w:rsidP="00994D60">
      <w:pPr>
        <w:widowControl w:val="0"/>
        <w:spacing w:line="360" w:lineRule="auto"/>
        <w:jc w:val="center"/>
        <w:rPr>
          <w:noProof/>
          <w:szCs w:val="20"/>
          <w:lang w:eastAsia="fr-BE"/>
        </w:rPr>
      </w:pPr>
      <w:r w:rsidRPr="00994D60">
        <w:rPr>
          <w:noProof/>
          <w:szCs w:val="20"/>
          <w:lang w:eastAsia="fr-BE"/>
        </w:rPr>
        <w:t>TRGOVINA I TRGOVINSKA SURADNJA</w:t>
      </w:r>
      <w:bookmarkEnd w:id="185"/>
      <w:bookmarkEnd w:id="186"/>
      <w:bookmarkEnd w:id="187"/>
    </w:p>
    <w:p w14:paraId="16EF6C26" w14:textId="77777777" w:rsidR="00994D60" w:rsidRPr="00994D60" w:rsidRDefault="00994D60" w:rsidP="00994D60">
      <w:pPr>
        <w:widowControl w:val="0"/>
        <w:spacing w:line="360" w:lineRule="auto"/>
        <w:jc w:val="center"/>
        <w:rPr>
          <w:noProof/>
          <w:szCs w:val="20"/>
          <w:lang w:eastAsia="fr-BE"/>
        </w:rPr>
      </w:pPr>
      <w:bookmarkStart w:id="188" w:name="_Toc437257458"/>
      <w:bookmarkStart w:id="189" w:name="_Toc445136111"/>
      <w:bookmarkStart w:id="190" w:name="_Toc445364734"/>
    </w:p>
    <w:p w14:paraId="16EF6C27" w14:textId="77777777" w:rsidR="00994D60" w:rsidRPr="00994D60" w:rsidRDefault="00994D60" w:rsidP="00994D60">
      <w:pPr>
        <w:widowControl w:val="0"/>
        <w:spacing w:line="360" w:lineRule="auto"/>
        <w:jc w:val="center"/>
        <w:rPr>
          <w:noProof/>
          <w:szCs w:val="20"/>
          <w:lang w:eastAsia="fr-BE"/>
        </w:rPr>
      </w:pPr>
      <w:r w:rsidRPr="00994D60">
        <w:rPr>
          <w:noProof/>
          <w:szCs w:val="20"/>
          <w:lang w:eastAsia="fr-BE"/>
        </w:rPr>
        <w:t>ČLANAK 60.</w:t>
      </w:r>
    </w:p>
    <w:p w14:paraId="16EF6C28" w14:textId="77777777" w:rsidR="00994D60" w:rsidRPr="00994D60" w:rsidRDefault="00994D60" w:rsidP="00994D60">
      <w:pPr>
        <w:widowControl w:val="0"/>
        <w:spacing w:line="360" w:lineRule="auto"/>
        <w:jc w:val="center"/>
        <w:rPr>
          <w:noProof/>
          <w:szCs w:val="20"/>
          <w:lang w:eastAsia="fr-BE"/>
        </w:rPr>
      </w:pPr>
    </w:p>
    <w:p w14:paraId="16EF6C29" w14:textId="77777777" w:rsidR="00994D60" w:rsidRPr="00994D60" w:rsidRDefault="00994D60" w:rsidP="00994D60">
      <w:pPr>
        <w:widowControl w:val="0"/>
        <w:spacing w:line="360" w:lineRule="auto"/>
        <w:jc w:val="center"/>
        <w:rPr>
          <w:noProof/>
          <w:szCs w:val="20"/>
          <w:lang w:eastAsia="fr-BE"/>
        </w:rPr>
      </w:pPr>
      <w:r w:rsidRPr="00994D60">
        <w:rPr>
          <w:noProof/>
          <w:szCs w:val="20"/>
          <w:lang w:eastAsia="fr-BE"/>
        </w:rPr>
        <w:t>Ciljevi</w:t>
      </w:r>
      <w:bookmarkEnd w:id="188"/>
      <w:bookmarkEnd w:id="189"/>
      <w:bookmarkEnd w:id="190"/>
    </w:p>
    <w:p w14:paraId="16EF6C2A" w14:textId="77777777" w:rsidR="00994D60" w:rsidRPr="00994D60" w:rsidRDefault="00994D60" w:rsidP="00994D60">
      <w:pPr>
        <w:widowControl w:val="0"/>
        <w:spacing w:line="360" w:lineRule="auto"/>
        <w:rPr>
          <w:noProof/>
          <w:szCs w:val="20"/>
          <w:lang w:eastAsia="fr-BE"/>
        </w:rPr>
      </w:pPr>
    </w:p>
    <w:p w14:paraId="16EF6C2B" w14:textId="77777777" w:rsidR="00994D60" w:rsidRPr="00994D60" w:rsidRDefault="00994D60" w:rsidP="00994D60">
      <w:pPr>
        <w:widowControl w:val="0"/>
        <w:spacing w:line="360" w:lineRule="auto"/>
        <w:rPr>
          <w:noProof/>
          <w:szCs w:val="20"/>
          <w:lang w:eastAsia="fr-BE"/>
        </w:rPr>
      </w:pPr>
      <w:r w:rsidRPr="00994D60">
        <w:rPr>
          <w:noProof/>
          <w:szCs w:val="20"/>
          <w:lang w:eastAsia="fr-BE"/>
        </w:rPr>
        <w:t>Stranke su suglasne da su ciljevi njihove suradnje u području trgovine posebno usmjereni prema:</w:t>
      </w:r>
    </w:p>
    <w:p w14:paraId="16EF6C2C" w14:textId="77777777" w:rsidR="00994D60" w:rsidRPr="00994D60" w:rsidRDefault="00994D60" w:rsidP="00994D60">
      <w:pPr>
        <w:widowControl w:val="0"/>
        <w:spacing w:line="360" w:lineRule="auto"/>
        <w:rPr>
          <w:noProof/>
          <w:szCs w:val="20"/>
          <w:lang w:eastAsia="fr-BE"/>
        </w:rPr>
      </w:pPr>
    </w:p>
    <w:p w14:paraId="16EF6C2D" w14:textId="77777777" w:rsidR="00994D60" w:rsidRPr="00994D60" w:rsidRDefault="00994D60" w:rsidP="00994D60">
      <w:pPr>
        <w:widowControl w:val="0"/>
        <w:spacing w:line="360" w:lineRule="auto"/>
        <w:ind w:left="567" w:hanging="567"/>
        <w:rPr>
          <w:noProof/>
          <w:szCs w:val="20"/>
          <w:lang w:eastAsia="fr-BE"/>
        </w:rPr>
      </w:pPr>
      <w:r w:rsidRPr="00994D60">
        <w:rPr>
          <w:noProof/>
          <w:szCs w:val="20"/>
          <w:lang w:eastAsia="fr-BE"/>
        </w:rPr>
        <w:t>(a)</w:t>
      </w:r>
      <w:r w:rsidRPr="00994D60">
        <w:rPr>
          <w:noProof/>
          <w:szCs w:val="20"/>
          <w:lang w:eastAsia="fr-BE"/>
        </w:rPr>
        <w:tab/>
        <w:t xml:space="preserve">jačanju njihovih trgovinskih i gospodarskih odnosa, posebno promicanjem dijaloga u trgovinskim pitanjima i poticanjem povećanih trgovinskih tokova između stranaka; </w:t>
      </w:r>
    </w:p>
    <w:p w14:paraId="16EF6C2E" w14:textId="77777777" w:rsidR="00994D60" w:rsidRPr="00994D60" w:rsidRDefault="00994D60" w:rsidP="00994D60">
      <w:pPr>
        <w:widowControl w:val="0"/>
        <w:spacing w:line="360" w:lineRule="auto"/>
        <w:ind w:left="567" w:hanging="567"/>
        <w:rPr>
          <w:noProof/>
          <w:szCs w:val="20"/>
          <w:lang w:eastAsia="fr-BE"/>
        </w:rPr>
      </w:pPr>
    </w:p>
    <w:p w14:paraId="16EF6C2F" w14:textId="77777777" w:rsidR="00994D60" w:rsidRPr="00994D60" w:rsidRDefault="00994D60" w:rsidP="00994D60">
      <w:pPr>
        <w:widowControl w:val="0"/>
        <w:spacing w:line="360" w:lineRule="auto"/>
        <w:ind w:left="567" w:hanging="567"/>
        <w:rPr>
          <w:noProof/>
          <w:szCs w:val="20"/>
          <w:lang w:eastAsia="fr-BE"/>
        </w:rPr>
      </w:pPr>
      <w:r w:rsidRPr="00994D60">
        <w:rPr>
          <w:noProof/>
          <w:szCs w:val="20"/>
          <w:lang w:eastAsia="fr-BE"/>
        </w:rPr>
        <w:t>(b)</w:t>
      </w:r>
      <w:r w:rsidRPr="00994D60">
        <w:rPr>
          <w:noProof/>
          <w:szCs w:val="20"/>
          <w:lang w:eastAsia="fr-BE"/>
        </w:rPr>
        <w:tab/>
        <w:t>promicanju uključivanja Kube u svjetsko gospodarstvo;</w:t>
      </w:r>
    </w:p>
    <w:p w14:paraId="16EF6C30" w14:textId="77777777" w:rsidR="00994D60" w:rsidRPr="00994D60" w:rsidRDefault="00994D60" w:rsidP="00994D60">
      <w:pPr>
        <w:widowControl w:val="0"/>
        <w:spacing w:line="360" w:lineRule="auto"/>
        <w:ind w:left="567" w:hanging="567"/>
        <w:rPr>
          <w:noProof/>
          <w:szCs w:val="20"/>
          <w:lang w:eastAsia="fr-BE"/>
        </w:rPr>
      </w:pPr>
    </w:p>
    <w:p w14:paraId="16EF6C31" w14:textId="77777777" w:rsidR="00994D60" w:rsidRPr="00994D60" w:rsidRDefault="00994D60" w:rsidP="00994D60">
      <w:pPr>
        <w:widowControl w:val="0"/>
        <w:spacing w:line="360" w:lineRule="auto"/>
        <w:ind w:left="567" w:hanging="567"/>
        <w:rPr>
          <w:noProof/>
          <w:szCs w:val="20"/>
          <w:lang w:eastAsia="fr-BE"/>
        </w:rPr>
      </w:pPr>
      <w:r w:rsidRPr="00994D60">
        <w:rPr>
          <w:noProof/>
          <w:szCs w:val="20"/>
          <w:lang w:eastAsia="fr-BE"/>
        </w:rPr>
        <w:t>(c)</w:t>
      </w:r>
      <w:r w:rsidRPr="00994D60">
        <w:rPr>
          <w:noProof/>
          <w:szCs w:val="20"/>
          <w:lang w:eastAsia="fr-BE"/>
        </w:rPr>
        <w:tab/>
        <w:t>poticanju razvoja i diversifikacije trgovine unutar regije te trgovine s Europskom unijom;</w:t>
      </w:r>
    </w:p>
    <w:p w14:paraId="16EF6C32" w14:textId="77777777" w:rsidR="00994D60" w:rsidRPr="00994D60" w:rsidRDefault="00994D60" w:rsidP="00994D60">
      <w:pPr>
        <w:widowControl w:val="0"/>
        <w:spacing w:line="360" w:lineRule="auto"/>
        <w:ind w:left="567" w:hanging="567"/>
        <w:rPr>
          <w:noProof/>
          <w:szCs w:val="20"/>
          <w:lang w:eastAsia="fr-BE"/>
        </w:rPr>
      </w:pPr>
    </w:p>
    <w:p w14:paraId="16EF6C33" w14:textId="77777777" w:rsidR="00994D60" w:rsidRPr="00994D60" w:rsidRDefault="00994D60" w:rsidP="00994D60">
      <w:pPr>
        <w:widowControl w:val="0"/>
        <w:spacing w:line="360" w:lineRule="auto"/>
        <w:ind w:left="567" w:hanging="567"/>
        <w:rPr>
          <w:noProof/>
          <w:szCs w:val="20"/>
          <w:lang w:eastAsia="fr-BE"/>
        </w:rPr>
      </w:pPr>
      <w:r w:rsidRPr="00994D60">
        <w:rPr>
          <w:noProof/>
          <w:szCs w:val="20"/>
          <w:lang w:eastAsia="fr-BE"/>
        </w:rPr>
        <w:t>(d)</w:t>
      </w:r>
      <w:r w:rsidRPr="00994D60">
        <w:rPr>
          <w:noProof/>
          <w:szCs w:val="20"/>
          <w:lang w:eastAsia="fr-BE"/>
        </w:rPr>
        <w:tab/>
        <w:t>jačanju doprinosa trgovine održivom razvoju, uključujući okolišne i društvene aspekte;</w:t>
      </w:r>
    </w:p>
    <w:p w14:paraId="16EF6C34" w14:textId="77777777" w:rsidR="00994D60" w:rsidRPr="00994D60" w:rsidRDefault="00994D60" w:rsidP="00994D60">
      <w:pPr>
        <w:widowControl w:val="0"/>
        <w:spacing w:line="360" w:lineRule="auto"/>
        <w:ind w:left="567" w:hanging="567"/>
        <w:rPr>
          <w:noProof/>
          <w:szCs w:val="20"/>
          <w:lang w:eastAsia="fr-BE"/>
        </w:rPr>
      </w:pPr>
    </w:p>
    <w:p w14:paraId="16EF6C35" w14:textId="77777777" w:rsidR="00994D60" w:rsidRPr="00994D60" w:rsidRDefault="00994D60" w:rsidP="00994D60">
      <w:pPr>
        <w:widowControl w:val="0"/>
        <w:spacing w:line="360" w:lineRule="auto"/>
        <w:ind w:left="567" w:hanging="567"/>
        <w:rPr>
          <w:noProof/>
          <w:szCs w:val="20"/>
          <w:lang w:eastAsia="fr-BE"/>
        </w:rPr>
      </w:pPr>
      <w:r w:rsidRPr="00994D60">
        <w:rPr>
          <w:noProof/>
          <w:szCs w:val="20"/>
          <w:lang w:eastAsia="fr-BE"/>
        </w:rPr>
        <w:t>(e)</w:t>
      </w:r>
      <w:r w:rsidRPr="00994D60">
        <w:rPr>
          <w:noProof/>
          <w:szCs w:val="20"/>
          <w:lang w:eastAsia="fr-BE"/>
        </w:rPr>
        <w:tab/>
        <w:t>podržavanju diversifikacije kubanskoga gospodarstva i promicanju odgovarajuće poslovne klime;</w:t>
      </w:r>
    </w:p>
    <w:p w14:paraId="16EF6C36" w14:textId="77777777" w:rsidR="00994D60" w:rsidRPr="00994D60" w:rsidRDefault="00994D60" w:rsidP="00994D60">
      <w:pPr>
        <w:widowControl w:val="0"/>
        <w:spacing w:line="360" w:lineRule="auto"/>
        <w:ind w:left="567" w:hanging="567"/>
        <w:rPr>
          <w:noProof/>
          <w:szCs w:val="20"/>
          <w:lang w:eastAsia="fr-BE"/>
        </w:rPr>
      </w:pPr>
    </w:p>
    <w:p w14:paraId="16EF6C37" w14:textId="77777777" w:rsidR="00994D60" w:rsidRPr="00994D60" w:rsidRDefault="00994D60" w:rsidP="00994D60">
      <w:pPr>
        <w:widowControl w:val="0"/>
        <w:spacing w:line="360" w:lineRule="auto"/>
        <w:ind w:left="567" w:hanging="567"/>
        <w:rPr>
          <w:noProof/>
          <w:szCs w:val="20"/>
          <w:lang w:eastAsia="fr-BE"/>
        </w:rPr>
      </w:pPr>
      <w:r w:rsidRPr="00994D60">
        <w:rPr>
          <w:noProof/>
          <w:szCs w:val="20"/>
          <w:lang w:eastAsia="fr-BE"/>
        </w:rPr>
        <w:t>(f)</w:t>
      </w:r>
      <w:r w:rsidRPr="00994D60">
        <w:rPr>
          <w:noProof/>
          <w:szCs w:val="20"/>
          <w:lang w:eastAsia="fr-BE"/>
        </w:rPr>
        <w:tab/>
        <w:t xml:space="preserve">poticanju snažnijeg protoka ulaganja tako što će se stvoriti privlačno i stabilno okruženje za uzajamna ulaganja putem dosljednog dijaloga s ciljem poboljšavanja razumijevanja i suradnje u pitanjima ulaganja te tako što će se promicati nediskriminirajući režim ulaganja. </w:t>
      </w:r>
    </w:p>
    <w:p w14:paraId="16EF6C38" w14:textId="77777777" w:rsidR="00994D60" w:rsidRPr="00994D60" w:rsidRDefault="00994D60" w:rsidP="00994D60">
      <w:pPr>
        <w:widowControl w:val="0"/>
        <w:spacing w:line="360" w:lineRule="auto"/>
        <w:jc w:val="center"/>
        <w:rPr>
          <w:noProof/>
          <w:szCs w:val="20"/>
          <w:lang w:eastAsia="fr-BE"/>
        </w:rPr>
      </w:pPr>
    </w:p>
    <w:p w14:paraId="16EF6C39" w14:textId="77777777" w:rsidR="00994D60" w:rsidRPr="00994D60" w:rsidRDefault="00994D60" w:rsidP="00994D60">
      <w:pPr>
        <w:widowControl w:val="0"/>
        <w:spacing w:line="360" w:lineRule="auto"/>
        <w:jc w:val="center"/>
        <w:rPr>
          <w:noProof/>
          <w:szCs w:val="20"/>
          <w:lang w:eastAsia="fr-BE"/>
        </w:rPr>
      </w:pPr>
    </w:p>
    <w:p w14:paraId="16EF6C3A" w14:textId="77777777" w:rsidR="00994D60" w:rsidRPr="00994D60" w:rsidRDefault="00994D60" w:rsidP="00994D60">
      <w:pPr>
        <w:widowControl w:val="0"/>
        <w:spacing w:line="360" w:lineRule="auto"/>
        <w:jc w:val="center"/>
        <w:rPr>
          <w:noProof/>
          <w:szCs w:val="20"/>
          <w:lang w:eastAsia="fr-BE"/>
        </w:rPr>
      </w:pPr>
      <w:bookmarkStart w:id="191" w:name="_Toc437257459"/>
      <w:bookmarkStart w:id="192" w:name="_Toc445136112"/>
      <w:bookmarkStart w:id="193" w:name="_Toc445364735"/>
      <w:r w:rsidRPr="00994D60">
        <w:rPr>
          <w:noProof/>
          <w:szCs w:val="20"/>
          <w:lang w:eastAsia="fr-BE"/>
        </w:rPr>
        <w:t>GLAVA I.</w:t>
      </w:r>
    </w:p>
    <w:p w14:paraId="16EF6C3B" w14:textId="77777777" w:rsidR="00994D60" w:rsidRPr="00994D60" w:rsidRDefault="00994D60" w:rsidP="00994D60">
      <w:pPr>
        <w:widowControl w:val="0"/>
        <w:spacing w:line="360" w:lineRule="auto"/>
        <w:jc w:val="center"/>
        <w:rPr>
          <w:noProof/>
          <w:szCs w:val="20"/>
          <w:lang w:eastAsia="fr-BE"/>
        </w:rPr>
      </w:pPr>
    </w:p>
    <w:p w14:paraId="16EF6C3C" w14:textId="77777777" w:rsidR="00994D60" w:rsidRPr="00994D60" w:rsidRDefault="00994D60" w:rsidP="00994D60">
      <w:pPr>
        <w:widowControl w:val="0"/>
        <w:spacing w:line="360" w:lineRule="auto"/>
        <w:jc w:val="center"/>
        <w:rPr>
          <w:noProof/>
          <w:szCs w:val="20"/>
          <w:lang w:eastAsia="fr-BE"/>
        </w:rPr>
      </w:pPr>
      <w:r w:rsidRPr="00994D60">
        <w:rPr>
          <w:noProof/>
          <w:szCs w:val="20"/>
          <w:lang w:eastAsia="fr-BE"/>
        </w:rPr>
        <w:t>TRGOVINA</w:t>
      </w:r>
      <w:bookmarkEnd w:id="191"/>
      <w:bookmarkEnd w:id="192"/>
      <w:bookmarkEnd w:id="193"/>
    </w:p>
    <w:p w14:paraId="16EF6C3D" w14:textId="77777777" w:rsidR="00994D60" w:rsidRPr="00994D60" w:rsidRDefault="00994D60" w:rsidP="00994D60">
      <w:pPr>
        <w:widowControl w:val="0"/>
        <w:spacing w:line="360" w:lineRule="auto"/>
        <w:jc w:val="center"/>
        <w:rPr>
          <w:noProof/>
          <w:szCs w:val="20"/>
          <w:lang w:eastAsia="fr-BE"/>
        </w:rPr>
      </w:pPr>
    </w:p>
    <w:p w14:paraId="16EF6C3E" w14:textId="77777777" w:rsidR="00994D60" w:rsidRPr="00994D60" w:rsidRDefault="00994D60" w:rsidP="00994D60">
      <w:pPr>
        <w:widowControl w:val="0"/>
        <w:spacing w:line="360" w:lineRule="auto"/>
        <w:jc w:val="center"/>
        <w:rPr>
          <w:noProof/>
          <w:szCs w:val="20"/>
          <w:lang w:eastAsia="fr-BE"/>
        </w:rPr>
      </w:pPr>
    </w:p>
    <w:p w14:paraId="16EF6C3F" w14:textId="77777777" w:rsidR="00994D60" w:rsidRPr="00994D60" w:rsidRDefault="00994D60" w:rsidP="00994D60">
      <w:pPr>
        <w:widowControl w:val="0"/>
        <w:spacing w:line="360" w:lineRule="auto"/>
        <w:jc w:val="center"/>
        <w:rPr>
          <w:noProof/>
          <w:szCs w:val="20"/>
          <w:lang w:eastAsia="fr-BE"/>
        </w:rPr>
      </w:pPr>
      <w:bookmarkStart w:id="194" w:name="_Toc437257460"/>
      <w:bookmarkStart w:id="195" w:name="_Toc445136113"/>
      <w:bookmarkStart w:id="196" w:name="_Toc445364736"/>
      <w:r w:rsidRPr="00994D60">
        <w:rPr>
          <w:noProof/>
          <w:szCs w:val="20"/>
          <w:lang w:eastAsia="fr-BE"/>
        </w:rPr>
        <w:t>ČLANAK 61.</w:t>
      </w:r>
    </w:p>
    <w:p w14:paraId="16EF6C40" w14:textId="77777777" w:rsidR="00994D60" w:rsidRPr="00994D60" w:rsidRDefault="00994D60" w:rsidP="00994D60">
      <w:pPr>
        <w:widowControl w:val="0"/>
        <w:spacing w:line="360" w:lineRule="auto"/>
        <w:jc w:val="center"/>
        <w:rPr>
          <w:noProof/>
          <w:szCs w:val="20"/>
          <w:lang w:eastAsia="fr-BE"/>
        </w:rPr>
      </w:pPr>
    </w:p>
    <w:p w14:paraId="16EF6C41" w14:textId="77777777" w:rsidR="00994D60" w:rsidRPr="00994D60" w:rsidRDefault="00994D60" w:rsidP="00994D60">
      <w:pPr>
        <w:widowControl w:val="0"/>
        <w:spacing w:line="360" w:lineRule="auto"/>
        <w:jc w:val="center"/>
        <w:rPr>
          <w:noProof/>
          <w:szCs w:val="20"/>
          <w:lang w:eastAsia="fr-BE"/>
        </w:rPr>
      </w:pPr>
      <w:r w:rsidRPr="00994D60">
        <w:rPr>
          <w:noProof/>
          <w:szCs w:val="20"/>
          <w:lang w:eastAsia="fr-BE"/>
        </w:rPr>
        <w:t>Trgovina</w:t>
      </w:r>
      <w:bookmarkEnd w:id="194"/>
      <w:bookmarkEnd w:id="195"/>
      <w:bookmarkEnd w:id="196"/>
      <w:r w:rsidRPr="00994D60">
        <w:rPr>
          <w:noProof/>
          <w:szCs w:val="20"/>
          <w:lang w:eastAsia="fr-BE"/>
        </w:rPr>
        <w:t xml:space="preserve"> utemeljena na pravilima</w:t>
      </w:r>
    </w:p>
    <w:p w14:paraId="16EF6C42" w14:textId="77777777" w:rsidR="00994D60" w:rsidRPr="00994D60" w:rsidRDefault="00994D60" w:rsidP="00994D60">
      <w:pPr>
        <w:widowControl w:val="0"/>
        <w:spacing w:line="360" w:lineRule="auto"/>
        <w:rPr>
          <w:noProof/>
          <w:szCs w:val="20"/>
          <w:lang w:eastAsia="fr-BE"/>
        </w:rPr>
      </w:pPr>
    </w:p>
    <w:p w14:paraId="16EF6C43" w14:textId="77777777" w:rsidR="00994D60" w:rsidRPr="00994D60" w:rsidRDefault="00994D60" w:rsidP="00994D60">
      <w:pPr>
        <w:widowControl w:val="0"/>
        <w:spacing w:line="360" w:lineRule="auto"/>
        <w:rPr>
          <w:noProof/>
          <w:szCs w:val="20"/>
          <w:lang w:eastAsia="fr-BE"/>
        </w:rPr>
      </w:pPr>
      <w:r w:rsidRPr="00994D60">
        <w:rPr>
          <w:noProof/>
          <w:szCs w:val="20"/>
          <w:lang w:eastAsia="fr-BE"/>
        </w:rPr>
        <w:t>1.</w:t>
      </w:r>
      <w:r w:rsidRPr="00994D60">
        <w:rPr>
          <w:noProof/>
          <w:szCs w:val="20"/>
          <w:lang w:eastAsia="fr-BE"/>
        </w:rPr>
        <w:tab/>
        <w:t>Stranke prepoznaju da su znatno smanjenje carina i ostalih prepreka u trgovini te uklanjanje diskriminirajućeg tretmana u međunarodnim trgovinskim odnosima sredstvo promicanja rasta, gospodarske diversifikacije i blagostanja.</w:t>
      </w:r>
    </w:p>
    <w:p w14:paraId="16EF6C44" w14:textId="77777777" w:rsidR="00994D60" w:rsidRPr="00994D60" w:rsidRDefault="00994D60" w:rsidP="00994D60">
      <w:pPr>
        <w:widowControl w:val="0"/>
        <w:spacing w:line="360" w:lineRule="auto"/>
        <w:rPr>
          <w:noProof/>
          <w:szCs w:val="20"/>
          <w:lang w:eastAsia="fr-BE"/>
        </w:rPr>
      </w:pPr>
    </w:p>
    <w:p w14:paraId="16EF6C45" w14:textId="77777777" w:rsidR="00994D60" w:rsidRPr="00994D60" w:rsidRDefault="00994D60" w:rsidP="00994D60">
      <w:pPr>
        <w:widowControl w:val="0"/>
        <w:spacing w:line="360" w:lineRule="auto"/>
        <w:rPr>
          <w:noProof/>
          <w:szCs w:val="20"/>
          <w:lang w:eastAsia="fr-BE"/>
        </w:rPr>
      </w:pPr>
      <w:r w:rsidRPr="00994D60">
        <w:rPr>
          <w:noProof/>
          <w:szCs w:val="20"/>
          <w:lang w:eastAsia="fr-BE"/>
        </w:rPr>
        <w:t>2.</w:t>
      </w:r>
      <w:r w:rsidRPr="00994D60">
        <w:rPr>
          <w:noProof/>
          <w:szCs w:val="20"/>
          <w:lang w:eastAsia="fr-BE"/>
        </w:rPr>
        <w:tab/>
        <w:t>Stranke ponovno potvrđuju da je u njihovom obostranom interesu trgovati u skladu s multilateralnim trgovinskim sustavom utemeljenim na pravilima u kojem su stranke odgovorne za održavanje nadređenog položaja pravila i njihove djelotvorne, pravedne i uravnotežene provedbe.</w:t>
      </w:r>
    </w:p>
    <w:p w14:paraId="16EF6C46" w14:textId="77777777" w:rsidR="00994D60" w:rsidRPr="00994D60" w:rsidRDefault="00994D60" w:rsidP="00994D60">
      <w:pPr>
        <w:widowControl w:val="0"/>
        <w:spacing w:line="360" w:lineRule="auto"/>
        <w:rPr>
          <w:noProof/>
          <w:szCs w:val="20"/>
          <w:lang w:eastAsia="fr-BE"/>
        </w:rPr>
      </w:pPr>
    </w:p>
    <w:p w14:paraId="16EF6C47" w14:textId="77777777" w:rsidR="00994D60" w:rsidRPr="00994D60" w:rsidRDefault="00994D60" w:rsidP="00994D60">
      <w:pPr>
        <w:widowControl w:val="0"/>
        <w:spacing w:line="360" w:lineRule="auto"/>
        <w:rPr>
          <w:noProof/>
          <w:szCs w:val="20"/>
          <w:lang w:eastAsia="fr-BE"/>
        </w:rPr>
      </w:pPr>
    </w:p>
    <w:p w14:paraId="16EF6C48" w14:textId="77777777" w:rsidR="00994D60" w:rsidRPr="00994D60" w:rsidRDefault="00994D60" w:rsidP="00994D60">
      <w:pPr>
        <w:widowControl w:val="0"/>
        <w:spacing w:line="360" w:lineRule="auto"/>
        <w:jc w:val="center"/>
        <w:rPr>
          <w:noProof/>
          <w:szCs w:val="20"/>
          <w:lang w:eastAsia="fr-BE"/>
        </w:rPr>
      </w:pPr>
      <w:bookmarkStart w:id="197" w:name="_Toc437257461"/>
      <w:bookmarkStart w:id="198" w:name="_Toc445136114"/>
      <w:bookmarkStart w:id="199" w:name="_Toc445364737"/>
      <w:r w:rsidRPr="00994D60">
        <w:rPr>
          <w:noProof/>
          <w:szCs w:val="20"/>
          <w:lang w:eastAsia="fr-BE"/>
        </w:rPr>
        <w:t>ČLANAK 62.</w:t>
      </w:r>
    </w:p>
    <w:p w14:paraId="16EF6C49" w14:textId="77777777" w:rsidR="00994D60" w:rsidRPr="00994D60" w:rsidRDefault="00994D60" w:rsidP="00994D60">
      <w:pPr>
        <w:widowControl w:val="0"/>
        <w:spacing w:line="360" w:lineRule="auto"/>
        <w:jc w:val="center"/>
        <w:rPr>
          <w:noProof/>
          <w:szCs w:val="20"/>
          <w:lang w:eastAsia="fr-BE"/>
        </w:rPr>
      </w:pPr>
    </w:p>
    <w:p w14:paraId="16EF6C4A" w14:textId="77777777" w:rsidR="00994D60" w:rsidRPr="00994D60" w:rsidRDefault="00994D60" w:rsidP="00994D60">
      <w:pPr>
        <w:widowControl w:val="0"/>
        <w:spacing w:line="360" w:lineRule="auto"/>
        <w:jc w:val="center"/>
        <w:rPr>
          <w:noProof/>
          <w:szCs w:val="20"/>
          <w:lang w:eastAsia="fr-BE"/>
        </w:rPr>
      </w:pPr>
      <w:r w:rsidRPr="00994D60">
        <w:rPr>
          <w:noProof/>
          <w:szCs w:val="20"/>
          <w:lang w:eastAsia="fr-BE"/>
        </w:rPr>
        <w:t>Tretman prema načelu najpovlaštenije nacije</w:t>
      </w:r>
      <w:bookmarkEnd w:id="197"/>
      <w:bookmarkEnd w:id="198"/>
      <w:bookmarkEnd w:id="199"/>
    </w:p>
    <w:p w14:paraId="16EF6C4B" w14:textId="77777777" w:rsidR="00994D60" w:rsidRPr="00994D60" w:rsidRDefault="00994D60" w:rsidP="00994D60">
      <w:pPr>
        <w:widowControl w:val="0"/>
        <w:spacing w:line="360" w:lineRule="auto"/>
        <w:rPr>
          <w:noProof/>
          <w:szCs w:val="20"/>
          <w:lang w:eastAsia="fr-BE"/>
        </w:rPr>
      </w:pPr>
    </w:p>
    <w:p w14:paraId="16EF6C4C" w14:textId="77777777" w:rsidR="00994D60" w:rsidRPr="00994D60" w:rsidRDefault="00994D60" w:rsidP="00994D60">
      <w:pPr>
        <w:widowControl w:val="0"/>
        <w:spacing w:line="360" w:lineRule="auto"/>
        <w:rPr>
          <w:noProof/>
          <w:szCs w:val="20"/>
          <w:lang w:eastAsia="fr-BE"/>
        </w:rPr>
      </w:pPr>
      <w:r w:rsidRPr="00994D60">
        <w:rPr>
          <w:noProof/>
          <w:szCs w:val="20"/>
          <w:lang w:eastAsia="fr-BE"/>
        </w:rPr>
        <w:t>1.</w:t>
      </w:r>
      <w:r w:rsidRPr="00994D60">
        <w:rPr>
          <w:noProof/>
          <w:szCs w:val="20"/>
          <w:lang w:eastAsia="fr-BE"/>
        </w:rPr>
        <w:tab/>
        <w:t xml:space="preserve">Svaka stranka odobrava za robu druge stranke tretman prema načelu najpovlaštenije nacije u skladu s člankom I. Općeg sporazuma o carinama i trgovini (GATT) iz 1994. i njegovim napomenama za tumačenje, koje su obuhvaćene ovim Sporazumom i čine njegov sastavni dio, </w:t>
      </w:r>
      <w:r w:rsidRPr="00994D60">
        <w:rPr>
          <w:i/>
          <w:noProof/>
          <w:szCs w:val="20"/>
          <w:lang w:eastAsia="fr-BE"/>
        </w:rPr>
        <w:t>mutatis mutandis</w:t>
      </w:r>
      <w:r w:rsidRPr="00994D60">
        <w:rPr>
          <w:noProof/>
          <w:szCs w:val="20"/>
          <w:lang w:eastAsia="fr-BE"/>
        </w:rPr>
        <w:t>.</w:t>
      </w:r>
    </w:p>
    <w:p w14:paraId="16EF6C4D" w14:textId="77777777" w:rsidR="00994D60" w:rsidRPr="00994D60" w:rsidRDefault="00994D60" w:rsidP="00994D60">
      <w:pPr>
        <w:widowControl w:val="0"/>
        <w:spacing w:line="360" w:lineRule="auto"/>
        <w:rPr>
          <w:noProof/>
          <w:szCs w:val="20"/>
          <w:lang w:eastAsia="fr-BE"/>
        </w:rPr>
      </w:pPr>
    </w:p>
    <w:p w14:paraId="16EF6C4E" w14:textId="77777777" w:rsidR="00994D60" w:rsidRPr="00994D60" w:rsidRDefault="00994D60" w:rsidP="00994D60">
      <w:pPr>
        <w:widowControl w:val="0"/>
        <w:spacing w:line="360" w:lineRule="auto"/>
        <w:rPr>
          <w:noProof/>
          <w:szCs w:val="20"/>
          <w:lang w:eastAsia="fr-BE"/>
        </w:rPr>
      </w:pPr>
      <w:r w:rsidRPr="00994D60">
        <w:rPr>
          <w:noProof/>
          <w:szCs w:val="20"/>
          <w:lang w:eastAsia="fr-BE"/>
        </w:rPr>
        <w:t>2.</w:t>
      </w:r>
      <w:r w:rsidRPr="00994D60">
        <w:rPr>
          <w:noProof/>
          <w:szCs w:val="20"/>
          <w:lang w:eastAsia="fr-BE"/>
        </w:rPr>
        <w:tab/>
        <w:t>Stavak 1. ne primjenjuje se u odnosu na povlašteni tretman koji je jedna od stranaka dodijelila za robu druge zemlje u skladu sa sporazumima WTO-a.</w:t>
      </w:r>
    </w:p>
    <w:p w14:paraId="16EF6C4F" w14:textId="77777777" w:rsidR="00994D60" w:rsidRPr="00994D60" w:rsidRDefault="00994D60" w:rsidP="00994D60">
      <w:pPr>
        <w:widowControl w:val="0"/>
        <w:spacing w:line="360" w:lineRule="auto"/>
        <w:jc w:val="center"/>
        <w:rPr>
          <w:noProof/>
          <w:szCs w:val="20"/>
          <w:lang w:eastAsia="fr-BE"/>
        </w:rPr>
      </w:pPr>
    </w:p>
    <w:p w14:paraId="16EF6C50" w14:textId="77777777" w:rsidR="00994D60" w:rsidRPr="00994D60" w:rsidRDefault="00994D60" w:rsidP="00994D60">
      <w:pPr>
        <w:widowControl w:val="0"/>
        <w:spacing w:line="360" w:lineRule="auto"/>
        <w:jc w:val="center"/>
        <w:rPr>
          <w:noProof/>
          <w:szCs w:val="20"/>
          <w:lang w:eastAsia="fr-BE"/>
        </w:rPr>
      </w:pPr>
      <w:bookmarkStart w:id="200" w:name="_Toc437257462"/>
      <w:bookmarkStart w:id="201" w:name="_Toc445136115"/>
      <w:bookmarkStart w:id="202" w:name="_Toc445364738"/>
      <w:r w:rsidRPr="00994D60">
        <w:rPr>
          <w:noProof/>
          <w:szCs w:val="20"/>
          <w:lang w:eastAsia="fr-BE"/>
        </w:rPr>
        <w:t>ČLANAK 63.</w:t>
      </w:r>
    </w:p>
    <w:p w14:paraId="16EF6C51" w14:textId="77777777" w:rsidR="00994D60" w:rsidRPr="00994D60" w:rsidRDefault="00994D60" w:rsidP="00994D60">
      <w:pPr>
        <w:widowControl w:val="0"/>
        <w:spacing w:line="360" w:lineRule="auto"/>
        <w:jc w:val="center"/>
        <w:rPr>
          <w:noProof/>
          <w:szCs w:val="20"/>
          <w:lang w:eastAsia="fr-BE"/>
        </w:rPr>
      </w:pPr>
    </w:p>
    <w:p w14:paraId="16EF6C52" w14:textId="77777777" w:rsidR="00994D60" w:rsidRPr="00994D60" w:rsidRDefault="00994D60" w:rsidP="00994D60">
      <w:pPr>
        <w:widowControl w:val="0"/>
        <w:spacing w:line="360" w:lineRule="auto"/>
        <w:jc w:val="center"/>
        <w:rPr>
          <w:noProof/>
          <w:szCs w:val="20"/>
          <w:lang w:eastAsia="fr-BE"/>
        </w:rPr>
      </w:pPr>
      <w:r w:rsidRPr="00994D60">
        <w:rPr>
          <w:noProof/>
          <w:szCs w:val="20"/>
          <w:lang w:eastAsia="fr-BE"/>
        </w:rPr>
        <w:t>Nacionalni tretman</w:t>
      </w:r>
      <w:bookmarkEnd w:id="200"/>
      <w:bookmarkEnd w:id="201"/>
      <w:bookmarkEnd w:id="202"/>
    </w:p>
    <w:p w14:paraId="16EF6C53" w14:textId="77777777" w:rsidR="00994D60" w:rsidRPr="00994D60" w:rsidRDefault="00994D60" w:rsidP="00994D60">
      <w:pPr>
        <w:widowControl w:val="0"/>
        <w:spacing w:line="360" w:lineRule="auto"/>
        <w:rPr>
          <w:noProof/>
          <w:szCs w:val="20"/>
          <w:lang w:eastAsia="fr-BE"/>
        </w:rPr>
      </w:pPr>
    </w:p>
    <w:p w14:paraId="16EF6C54" w14:textId="77777777" w:rsidR="00994D60" w:rsidRPr="00994D60" w:rsidRDefault="00994D60" w:rsidP="00994D60">
      <w:pPr>
        <w:widowControl w:val="0"/>
        <w:spacing w:line="360" w:lineRule="auto"/>
        <w:rPr>
          <w:noProof/>
          <w:szCs w:val="20"/>
          <w:lang w:eastAsia="fr-BE"/>
        </w:rPr>
      </w:pPr>
      <w:r w:rsidRPr="00994D60">
        <w:rPr>
          <w:noProof/>
          <w:szCs w:val="20"/>
          <w:lang w:eastAsia="fr-BE"/>
        </w:rPr>
        <w:t xml:space="preserve">Svaka stranka odobrava za robu druge stranke nacionalni tretman u skladu s člankom III. GATT-a iz 1994. i njegovim napomenama za tumačenje, koje su obuhvaćene ovim Sporazumom i čine njegov sastavni dio, </w:t>
      </w:r>
      <w:r w:rsidRPr="00994D60">
        <w:rPr>
          <w:i/>
          <w:noProof/>
          <w:szCs w:val="20"/>
          <w:lang w:eastAsia="fr-BE"/>
        </w:rPr>
        <w:t>mutatis mutandis</w:t>
      </w:r>
      <w:r w:rsidRPr="00994D60">
        <w:rPr>
          <w:noProof/>
          <w:szCs w:val="20"/>
          <w:lang w:eastAsia="fr-BE"/>
        </w:rPr>
        <w:t>.</w:t>
      </w:r>
    </w:p>
    <w:p w14:paraId="16EF6C55" w14:textId="77777777" w:rsidR="00994D60" w:rsidRPr="00994D60" w:rsidRDefault="00994D60" w:rsidP="00994D60">
      <w:pPr>
        <w:widowControl w:val="0"/>
        <w:spacing w:line="360" w:lineRule="auto"/>
        <w:jc w:val="center"/>
        <w:rPr>
          <w:noProof/>
          <w:szCs w:val="20"/>
          <w:lang w:eastAsia="fr-BE"/>
        </w:rPr>
      </w:pPr>
    </w:p>
    <w:p w14:paraId="16EF6C56" w14:textId="77777777" w:rsidR="00994D60" w:rsidRPr="00994D60" w:rsidRDefault="00994D60" w:rsidP="00994D60">
      <w:pPr>
        <w:widowControl w:val="0"/>
        <w:spacing w:line="360" w:lineRule="auto"/>
        <w:jc w:val="center"/>
        <w:rPr>
          <w:noProof/>
          <w:szCs w:val="20"/>
          <w:lang w:eastAsia="fr-BE"/>
        </w:rPr>
      </w:pPr>
      <w:bookmarkStart w:id="203" w:name="_Toc437257463"/>
      <w:bookmarkStart w:id="204" w:name="_Toc445136116"/>
      <w:bookmarkStart w:id="205" w:name="_Toc445364739"/>
      <w:r w:rsidRPr="00994D60">
        <w:rPr>
          <w:noProof/>
          <w:szCs w:val="20"/>
          <w:lang w:eastAsia="fr-BE"/>
        </w:rPr>
        <w:t>ČLANAK 64.</w:t>
      </w:r>
    </w:p>
    <w:p w14:paraId="16EF6C57" w14:textId="77777777" w:rsidR="00994D60" w:rsidRPr="00994D60" w:rsidRDefault="00994D60" w:rsidP="00994D60">
      <w:pPr>
        <w:widowControl w:val="0"/>
        <w:spacing w:line="360" w:lineRule="auto"/>
        <w:jc w:val="center"/>
        <w:rPr>
          <w:noProof/>
          <w:szCs w:val="20"/>
          <w:lang w:eastAsia="fr-BE"/>
        </w:rPr>
      </w:pPr>
    </w:p>
    <w:p w14:paraId="16EF6C58" w14:textId="77777777" w:rsidR="00994D60" w:rsidRPr="00994D60" w:rsidRDefault="00994D60" w:rsidP="00994D60">
      <w:pPr>
        <w:widowControl w:val="0"/>
        <w:spacing w:line="360" w:lineRule="auto"/>
        <w:jc w:val="center"/>
        <w:rPr>
          <w:noProof/>
          <w:szCs w:val="20"/>
          <w:lang w:eastAsia="fr-BE"/>
        </w:rPr>
      </w:pPr>
      <w:r w:rsidRPr="00994D60">
        <w:rPr>
          <w:noProof/>
          <w:szCs w:val="20"/>
          <w:lang w:eastAsia="fr-BE"/>
        </w:rPr>
        <w:t>Transparentnost</w:t>
      </w:r>
      <w:bookmarkEnd w:id="203"/>
      <w:bookmarkEnd w:id="204"/>
      <w:bookmarkEnd w:id="205"/>
    </w:p>
    <w:p w14:paraId="16EF6C59" w14:textId="77777777" w:rsidR="00994D60" w:rsidRPr="00994D60" w:rsidRDefault="00994D60" w:rsidP="00994D60">
      <w:pPr>
        <w:widowControl w:val="0"/>
        <w:spacing w:line="360" w:lineRule="auto"/>
        <w:rPr>
          <w:noProof/>
          <w:szCs w:val="20"/>
          <w:lang w:eastAsia="fr-BE"/>
        </w:rPr>
      </w:pPr>
    </w:p>
    <w:p w14:paraId="16EF6C5A" w14:textId="77777777" w:rsidR="00994D60" w:rsidRPr="00994D60" w:rsidRDefault="00994D60" w:rsidP="00994D60">
      <w:pPr>
        <w:widowControl w:val="0"/>
        <w:spacing w:line="360" w:lineRule="auto"/>
        <w:rPr>
          <w:noProof/>
          <w:szCs w:val="20"/>
          <w:lang w:eastAsia="fr-BE"/>
        </w:rPr>
      </w:pPr>
      <w:r w:rsidRPr="00994D60">
        <w:rPr>
          <w:noProof/>
          <w:szCs w:val="20"/>
          <w:lang w:eastAsia="fr-BE"/>
        </w:rPr>
        <w:t>1.</w:t>
      </w:r>
      <w:r w:rsidRPr="00994D60">
        <w:rPr>
          <w:noProof/>
          <w:szCs w:val="20"/>
          <w:lang w:eastAsia="fr-BE"/>
        </w:rPr>
        <w:tab/>
        <w:t xml:space="preserve">Stranke ponovno potvrđuju načelo transparentnosti u primjeni svojih mjera u području trgovine i suglasne su da bi se o politikama i propisima koji utječu na vanjsku trgovinu trebalo jasno obavješćivati te da bi te politike i propisi trebali biti jasno objašnjeni. </w:t>
      </w:r>
    </w:p>
    <w:p w14:paraId="16EF6C5B" w14:textId="77777777" w:rsidR="00994D60" w:rsidRPr="00994D60" w:rsidRDefault="00994D60" w:rsidP="00994D60">
      <w:pPr>
        <w:widowControl w:val="0"/>
        <w:spacing w:line="360" w:lineRule="auto"/>
        <w:rPr>
          <w:noProof/>
          <w:szCs w:val="20"/>
          <w:lang w:eastAsia="fr-BE"/>
        </w:rPr>
      </w:pPr>
    </w:p>
    <w:p w14:paraId="16EF6C5C" w14:textId="77777777" w:rsidR="00994D60" w:rsidRPr="00994D60" w:rsidRDefault="00994D60" w:rsidP="00994D60">
      <w:pPr>
        <w:widowControl w:val="0"/>
        <w:spacing w:line="360" w:lineRule="auto"/>
        <w:rPr>
          <w:noProof/>
          <w:szCs w:val="20"/>
          <w:lang w:eastAsia="fr-BE"/>
        </w:rPr>
      </w:pPr>
      <w:r w:rsidRPr="00994D60">
        <w:rPr>
          <w:noProof/>
          <w:szCs w:val="20"/>
          <w:lang w:eastAsia="fr-BE"/>
        </w:rPr>
        <w:t>2.</w:t>
      </w:r>
      <w:r w:rsidRPr="00994D60">
        <w:rPr>
          <w:noProof/>
          <w:szCs w:val="20"/>
          <w:lang w:eastAsia="fr-BE"/>
        </w:rPr>
        <w:tab/>
        <w:t>Stranke su suglasne da bi dionici trebali imati mogućnost biti obaviješteni o onim propisima svake stranke koji utječu na međunarodnu trgovinu.</w:t>
      </w:r>
    </w:p>
    <w:p w14:paraId="16EF6C5D" w14:textId="77777777" w:rsidR="00994D60" w:rsidRPr="00994D60" w:rsidRDefault="00994D60" w:rsidP="00994D60">
      <w:pPr>
        <w:widowControl w:val="0"/>
        <w:spacing w:line="360" w:lineRule="auto"/>
        <w:jc w:val="center"/>
        <w:rPr>
          <w:noProof/>
          <w:szCs w:val="20"/>
          <w:lang w:eastAsia="fr-BE"/>
        </w:rPr>
      </w:pPr>
    </w:p>
    <w:p w14:paraId="16EF6C5E" w14:textId="77777777" w:rsidR="00994D60" w:rsidRPr="00994D60" w:rsidRDefault="00994D60" w:rsidP="00994D60">
      <w:pPr>
        <w:widowControl w:val="0"/>
        <w:spacing w:line="360" w:lineRule="auto"/>
        <w:jc w:val="center"/>
        <w:rPr>
          <w:noProof/>
          <w:szCs w:val="20"/>
          <w:lang w:eastAsia="fr-BE"/>
        </w:rPr>
      </w:pPr>
      <w:bookmarkStart w:id="206" w:name="_Toc437257464"/>
      <w:bookmarkStart w:id="207" w:name="_Toc445136117"/>
      <w:bookmarkStart w:id="208" w:name="_Toc445364740"/>
      <w:r w:rsidRPr="00994D60">
        <w:rPr>
          <w:noProof/>
          <w:szCs w:val="20"/>
          <w:lang w:eastAsia="fr-BE"/>
        </w:rPr>
        <w:t>ČLANAK 65.</w:t>
      </w:r>
    </w:p>
    <w:p w14:paraId="16EF6C5F" w14:textId="77777777" w:rsidR="00994D60" w:rsidRPr="00994D60" w:rsidRDefault="00994D60" w:rsidP="00994D60">
      <w:pPr>
        <w:widowControl w:val="0"/>
        <w:spacing w:line="360" w:lineRule="auto"/>
        <w:jc w:val="center"/>
        <w:rPr>
          <w:noProof/>
          <w:szCs w:val="20"/>
          <w:lang w:eastAsia="fr-BE"/>
        </w:rPr>
      </w:pPr>
    </w:p>
    <w:p w14:paraId="16EF6C60" w14:textId="77777777" w:rsidR="00994D60" w:rsidRPr="00994D60" w:rsidRDefault="00994D60" w:rsidP="00994D60">
      <w:pPr>
        <w:widowControl w:val="0"/>
        <w:spacing w:line="360" w:lineRule="auto"/>
        <w:jc w:val="center"/>
        <w:rPr>
          <w:noProof/>
          <w:szCs w:val="20"/>
          <w:lang w:eastAsia="fr-BE"/>
        </w:rPr>
      </w:pPr>
      <w:r w:rsidRPr="00994D60">
        <w:rPr>
          <w:noProof/>
          <w:szCs w:val="20"/>
          <w:lang w:eastAsia="fr-BE"/>
        </w:rPr>
        <w:t>Olakšavanje trgovine</w:t>
      </w:r>
      <w:bookmarkEnd w:id="206"/>
      <w:bookmarkEnd w:id="207"/>
      <w:bookmarkEnd w:id="208"/>
    </w:p>
    <w:p w14:paraId="16EF6C61" w14:textId="77777777" w:rsidR="00994D60" w:rsidRPr="00994D60" w:rsidRDefault="00994D60" w:rsidP="00994D60">
      <w:pPr>
        <w:widowControl w:val="0"/>
        <w:spacing w:line="360" w:lineRule="auto"/>
        <w:rPr>
          <w:noProof/>
          <w:szCs w:val="20"/>
          <w:lang w:eastAsia="fr-BE"/>
        </w:rPr>
      </w:pPr>
    </w:p>
    <w:p w14:paraId="16EF6C62" w14:textId="77777777" w:rsidR="00994D60" w:rsidRPr="00994D60" w:rsidRDefault="00994D60" w:rsidP="00994D60">
      <w:pPr>
        <w:widowControl w:val="0"/>
        <w:spacing w:line="360" w:lineRule="auto"/>
        <w:rPr>
          <w:noProof/>
          <w:szCs w:val="20"/>
          <w:lang w:eastAsia="fr-BE"/>
        </w:rPr>
      </w:pPr>
      <w:r w:rsidRPr="00994D60">
        <w:rPr>
          <w:noProof/>
          <w:szCs w:val="20"/>
          <w:lang w:eastAsia="fr-BE"/>
        </w:rPr>
        <w:t>Stranke potvrđuju svoju predanost Sporazumu WTO-a o olakšavanju trgovine.</w:t>
      </w:r>
    </w:p>
    <w:p w14:paraId="16EF6C63" w14:textId="77777777" w:rsidR="00994D60" w:rsidRPr="00994D60" w:rsidRDefault="00994D60" w:rsidP="00994D60">
      <w:pPr>
        <w:widowControl w:val="0"/>
        <w:spacing w:line="360" w:lineRule="auto"/>
        <w:jc w:val="center"/>
        <w:rPr>
          <w:noProof/>
          <w:szCs w:val="20"/>
          <w:lang w:eastAsia="fr-BE"/>
        </w:rPr>
      </w:pPr>
    </w:p>
    <w:p w14:paraId="16EF6C64" w14:textId="77777777" w:rsidR="00994D60" w:rsidRPr="00994D60" w:rsidRDefault="00994D60" w:rsidP="00994D60">
      <w:pPr>
        <w:widowControl w:val="0"/>
        <w:spacing w:line="360" w:lineRule="auto"/>
        <w:jc w:val="center"/>
        <w:rPr>
          <w:noProof/>
          <w:szCs w:val="20"/>
          <w:lang w:eastAsia="fr-BE"/>
        </w:rPr>
      </w:pPr>
      <w:bookmarkStart w:id="209" w:name="_Toc437257465"/>
      <w:bookmarkStart w:id="210" w:name="_Toc445136118"/>
      <w:bookmarkStart w:id="211" w:name="_Toc445364741"/>
      <w:r w:rsidRPr="00994D60">
        <w:rPr>
          <w:noProof/>
          <w:szCs w:val="20"/>
          <w:lang w:eastAsia="fr-BE"/>
        </w:rPr>
        <w:t>ČLANAK 66.</w:t>
      </w:r>
    </w:p>
    <w:p w14:paraId="16EF6C65" w14:textId="77777777" w:rsidR="00994D60" w:rsidRPr="00994D60" w:rsidRDefault="00994D60" w:rsidP="00994D60">
      <w:pPr>
        <w:widowControl w:val="0"/>
        <w:spacing w:line="360" w:lineRule="auto"/>
        <w:jc w:val="center"/>
        <w:rPr>
          <w:noProof/>
          <w:szCs w:val="20"/>
          <w:lang w:eastAsia="fr-BE"/>
        </w:rPr>
      </w:pPr>
    </w:p>
    <w:p w14:paraId="16EF6C66" w14:textId="77777777" w:rsidR="00994D60" w:rsidRPr="00994D60" w:rsidRDefault="00994D60" w:rsidP="00994D60">
      <w:pPr>
        <w:widowControl w:val="0"/>
        <w:spacing w:line="360" w:lineRule="auto"/>
        <w:jc w:val="center"/>
        <w:rPr>
          <w:noProof/>
          <w:szCs w:val="20"/>
          <w:lang w:eastAsia="fr-BE"/>
        </w:rPr>
      </w:pPr>
      <w:r w:rsidRPr="00994D60">
        <w:rPr>
          <w:noProof/>
          <w:szCs w:val="20"/>
          <w:lang w:eastAsia="fr-BE"/>
        </w:rPr>
        <w:t>Tehničke prepreke u trgovini</w:t>
      </w:r>
      <w:bookmarkEnd w:id="209"/>
      <w:bookmarkEnd w:id="210"/>
      <w:bookmarkEnd w:id="211"/>
    </w:p>
    <w:p w14:paraId="16EF6C67" w14:textId="77777777" w:rsidR="00994D60" w:rsidRPr="00994D60" w:rsidRDefault="00994D60" w:rsidP="00994D60">
      <w:pPr>
        <w:widowControl w:val="0"/>
        <w:spacing w:line="360" w:lineRule="auto"/>
        <w:rPr>
          <w:noProof/>
          <w:szCs w:val="20"/>
          <w:lang w:eastAsia="fr-BE"/>
        </w:rPr>
      </w:pPr>
    </w:p>
    <w:p w14:paraId="16EF6C68" w14:textId="77777777" w:rsidR="00994D60" w:rsidRPr="00994D60" w:rsidRDefault="00994D60" w:rsidP="00994D60">
      <w:pPr>
        <w:widowControl w:val="0"/>
        <w:spacing w:line="360" w:lineRule="auto"/>
        <w:rPr>
          <w:noProof/>
          <w:szCs w:val="20"/>
          <w:lang w:eastAsia="fr-BE"/>
        </w:rPr>
      </w:pPr>
      <w:r w:rsidRPr="00994D60">
        <w:rPr>
          <w:noProof/>
          <w:szCs w:val="20"/>
          <w:lang w:eastAsia="fr-BE"/>
        </w:rPr>
        <w:t>1.</w:t>
      </w:r>
      <w:r w:rsidRPr="00994D60">
        <w:rPr>
          <w:noProof/>
          <w:szCs w:val="20"/>
          <w:lang w:eastAsia="fr-BE"/>
        </w:rPr>
        <w:tab/>
        <w:t>Stranke ponovno potvrđuju svoja prava i obveze na temelju Sporazuma WTO-a o tehničkim preprekama u trgovini („Sporazum o TBT-u”).</w:t>
      </w:r>
    </w:p>
    <w:p w14:paraId="16EF6C69" w14:textId="77777777" w:rsidR="00994D60" w:rsidRPr="00994D60" w:rsidRDefault="00994D60" w:rsidP="00994D60">
      <w:pPr>
        <w:widowControl w:val="0"/>
        <w:spacing w:line="360" w:lineRule="auto"/>
        <w:rPr>
          <w:noProof/>
          <w:szCs w:val="20"/>
          <w:lang w:eastAsia="fr-BE"/>
        </w:rPr>
      </w:pPr>
    </w:p>
    <w:p w14:paraId="16EF6C6A" w14:textId="77777777" w:rsidR="00994D60" w:rsidRPr="00994D60" w:rsidRDefault="00994D60" w:rsidP="00994D60">
      <w:pPr>
        <w:widowControl w:val="0"/>
        <w:spacing w:line="360" w:lineRule="auto"/>
        <w:rPr>
          <w:noProof/>
          <w:szCs w:val="20"/>
          <w:lang w:eastAsia="fr-BE"/>
        </w:rPr>
      </w:pPr>
      <w:r w:rsidRPr="00994D60">
        <w:rPr>
          <w:noProof/>
          <w:szCs w:val="20"/>
          <w:lang w:eastAsia="fr-BE"/>
        </w:rPr>
        <w:t>2.</w:t>
      </w:r>
      <w:r w:rsidRPr="00994D60">
        <w:rPr>
          <w:noProof/>
          <w:szCs w:val="20"/>
          <w:lang w:eastAsia="fr-BE"/>
        </w:rPr>
        <w:tab/>
        <w:t>Odredbe ovog članka primjenjuju se na tehničke propise, standarde i postupke ocjenjivanja sukladnosti kako su definirani u Sporazumu o TBT-u.</w:t>
      </w:r>
    </w:p>
    <w:p w14:paraId="16EF6C6B" w14:textId="77777777" w:rsidR="00994D60" w:rsidRPr="00994D60" w:rsidRDefault="00994D60" w:rsidP="00994D60">
      <w:pPr>
        <w:widowControl w:val="0"/>
        <w:spacing w:line="360" w:lineRule="auto"/>
        <w:rPr>
          <w:noProof/>
          <w:szCs w:val="20"/>
          <w:lang w:eastAsia="fr-BE"/>
        </w:rPr>
      </w:pPr>
    </w:p>
    <w:p w14:paraId="16EF6C6C" w14:textId="77777777" w:rsidR="00994D60" w:rsidRPr="00994D60" w:rsidRDefault="00994D60" w:rsidP="00994D60">
      <w:pPr>
        <w:widowControl w:val="0"/>
        <w:spacing w:line="360" w:lineRule="auto"/>
        <w:rPr>
          <w:noProof/>
          <w:szCs w:val="20"/>
          <w:lang w:eastAsia="fr-BE"/>
        </w:rPr>
      </w:pPr>
      <w:r w:rsidRPr="00994D60">
        <w:rPr>
          <w:noProof/>
          <w:szCs w:val="20"/>
          <w:lang w:eastAsia="fr-BE"/>
        </w:rPr>
        <w:t>3.</w:t>
      </w:r>
      <w:r w:rsidRPr="00994D60">
        <w:rPr>
          <w:noProof/>
          <w:szCs w:val="20"/>
          <w:lang w:eastAsia="fr-BE"/>
        </w:rPr>
        <w:tab/>
        <w:t>Stranke prepoznaju važnost djelotvornih mehanizama za obavješćivanje i razmjenu informacija u pogledu tehničkih propisa, standarda i postupaka ocjenjivanja sukladnosti u skladu sa Sporazumom o TBT-u.</w:t>
      </w:r>
    </w:p>
    <w:p w14:paraId="16EF6C6D" w14:textId="77777777" w:rsidR="00994D60" w:rsidRPr="00994D60" w:rsidRDefault="00994D60" w:rsidP="00994D60">
      <w:pPr>
        <w:widowControl w:val="0"/>
        <w:spacing w:line="360" w:lineRule="auto"/>
        <w:jc w:val="center"/>
        <w:rPr>
          <w:noProof/>
          <w:szCs w:val="20"/>
          <w:lang w:eastAsia="fr-BE"/>
        </w:rPr>
      </w:pPr>
    </w:p>
    <w:p w14:paraId="16EF6C6E" w14:textId="77777777" w:rsidR="00994D60" w:rsidRPr="00994D60" w:rsidRDefault="00994D60" w:rsidP="00994D60">
      <w:pPr>
        <w:widowControl w:val="0"/>
        <w:spacing w:line="360" w:lineRule="auto"/>
        <w:jc w:val="center"/>
        <w:rPr>
          <w:noProof/>
          <w:szCs w:val="20"/>
          <w:lang w:eastAsia="fr-BE"/>
        </w:rPr>
      </w:pPr>
    </w:p>
    <w:p w14:paraId="16EF6C6F" w14:textId="77777777" w:rsidR="00994D60" w:rsidRPr="00994D60" w:rsidRDefault="00994D60" w:rsidP="00994D60">
      <w:pPr>
        <w:widowControl w:val="0"/>
        <w:spacing w:line="360" w:lineRule="auto"/>
        <w:jc w:val="center"/>
        <w:rPr>
          <w:noProof/>
          <w:szCs w:val="20"/>
          <w:lang w:eastAsia="fr-BE"/>
        </w:rPr>
      </w:pPr>
      <w:bookmarkStart w:id="212" w:name="_Toc437257466"/>
      <w:bookmarkStart w:id="213" w:name="_Toc445136119"/>
      <w:bookmarkStart w:id="214" w:name="_Toc445364742"/>
      <w:r w:rsidRPr="00994D60">
        <w:rPr>
          <w:noProof/>
          <w:szCs w:val="20"/>
          <w:lang w:eastAsia="fr-BE"/>
        </w:rPr>
        <w:t>ČLANAK 67.</w:t>
      </w:r>
    </w:p>
    <w:p w14:paraId="16EF6C70" w14:textId="77777777" w:rsidR="00994D60" w:rsidRPr="00994D60" w:rsidRDefault="00994D60" w:rsidP="00994D60">
      <w:pPr>
        <w:widowControl w:val="0"/>
        <w:spacing w:line="360" w:lineRule="auto"/>
        <w:jc w:val="center"/>
        <w:rPr>
          <w:noProof/>
          <w:szCs w:val="20"/>
          <w:lang w:eastAsia="fr-BE"/>
        </w:rPr>
      </w:pPr>
    </w:p>
    <w:p w14:paraId="16EF6C71" w14:textId="77777777" w:rsidR="00994D60" w:rsidRPr="00994D60" w:rsidRDefault="00994D60" w:rsidP="00994D60">
      <w:pPr>
        <w:widowControl w:val="0"/>
        <w:spacing w:line="360" w:lineRule="auto"/>
        <w:jc w:val="center"/>
        <w:rPr>
          <w:noProof/>
          <w:szCs w:val="20"/>
          <w:lang w:eastAsia="fr-BE"/>
        </w:rPr>
      </w:pPr>
      <w:r w:rsidRPr="00994D60">
        <w:rPr>
          <w:noProof/>
          <w:szCs w:val="20"/>
          <w:lang w:eastAsia="fr-BE"/>
        </w:rPr>
        <w:t>Sanitarne i fitosanitarne mjere</w:t>
      </w:r>
      <w:bookmarkEnd w:id="212"/>
      <w:bookmarkEnd w:id="213"/>
      <w:bookmarkEnd w:id="214"/>
    </w:p>
    <w:p w14:paraId="16EF6C72" w14:textId="77777777" w:rsidR="00994D60" w:rsidRPr="00994D60" w:rsidRDefault="00994D60" w:rsidP="00994D60">
      <w:pPr>
        <w:widowControl w:val="0"/>
        <w:spacing w:line="360" w:lineRule="auto"/>
        <w:rPr>
          <w:noProof/>
          <w:szCs w:val="20"/>
          <w:lang w:eastAsia="fr-BE"/>
        </w:rPr>
      </w:pPr>
    </w:p>
    <w:p w14:paraId="16EF6C73" w14:textId="77777777" w:rsidR="00994D60" w:rsidRPr="00994D60" w:rsidRDefault="00994D60" w:rsidP="00994D60">
      <w:pPr>
        <w:widowControl w:val="0"/>
        <w:spacing w:line="360" w:lineRule="auto"/>
        <w:rPr>
          <w:noProof/>
          <w:szCs w:val="20"/>
          <w:lang w:eastAsia="fr-BE"/>
        </w:rPr>
      </w:pPr>
      <w:r w:rsidRPr="00994D60">
        <w:rPr>
          <w:noProof/>
          <w:szCs w:val="20"/>
          <w:lang w:eastAsia="fr-BE"/>
        </w:rPr>
        <w:t>1.</w:t>
      </w:r>
      <w:r w:rsidRPr="00994D60">
        <w:rPr>
          <w:noProof/>
          <w:szCs w:val="20"/>
          <w:lang w:eastAsia="fr-BE"/>
        </w:rPr>
        <w:tab/>
        <w:t>Stranke ponovno potvrđuju prava, obveze, načela i ciljeve Sporazuma o primjeni sanitarnih i fitosanitarnih mjera, Međunarodne konvencije o zaštiti bilja, Komisije za Codex Alimentarius i Svjetske organizacije za zdravlje životinja.</w:t>
      </w:r>
    </w:p>
    <w:p w14:paraId="16EF6C74" w14:textId="77777777" w:rsidR="00994D60" w:rsidRPr="00994D60" w:rsidRDefault="00994D60" w:rsidP="00994D60">
      <w:pPr>
        <w:widowControl w:val="0"/>
        <w:spacing w:line="360" w:lineRule="auto"/>
        <w:rPr>
          <w:noProof/>
          <w:szCs w:val="20"/>
          <w:lang w:eastAsia="fr-BE"/>
        </w:rPr>
      </w:pPr>
    </w:p>
    <w:p w14:paraId="16EF6C75" w14:textId="77777777" w:rsidR="00994D60" w:rsidRPr="00994D60" w:rsidRDefault="00994D60" w:rsidP="00994D60">
      <w:pPr>
        <w:widowControl w:val="0"/>
        <w:spacing w:line="360" w:lineRule="auto"/>
        <w:rPr>
          <w:noProof/>
          <w:szCs w:val="20"/>
          <w:lang w:eastAsia="fr-BE"/>
        </w:rPr>
      </w:pPr>
      <w:r w:rsidRPr="00994D60">
        <w:rPr>
          <w:noProof/>
          <w:szCs w:val="20"/>
          <w:lang w:eastAsia="fr-BE"/>
        </w:rPr>
        <w:t>2.</w:t>
      </w:r>
      <w:r w:rsidRPr="00994D60">
        <w:rPr>
          <w:noProof/>
          <w:szCs w:val="20"/>
          <w:lang w:eastAsia="fr-BE"/>
        </w:rPr>
        <w:tab/>
        <w:t>Stranke prepoznaju važnost djelotvornih mehanizama za savjetovanje, obavješćivanje i razmjenu informacija u pogledu sanitarnih i fitosanitarnih mjera te mjera za dobrobit životinja u okviru nadležnih međunarodnih organizacija.</w:t>
      </w:r>
    </w:p>
    <w:p w14:paraId="16EF6C76" w14:textId="77777777" w:rsidR="00994D60" w:rsidRPr="00994D60" w:rsidRDefault="00994D60" w:rsidP="00994D60">
      <w:pPr>
        <w:widowControl w:val="0"/>
        <w:spacing w:line="360" w:lineRule="auto"/>
        <w:jc w:val="center"/>
        <w:rPr>
          <w:noProof/>
          <w:szCs w:val="20"/>
          <w:lang w:eastAsia="fr-BE"/>
        </w:rPr>
      </w:pPr>
    </w:p>
    <w:p w14:paraId="16EF6C77" w14:textId="77777777" w:rsidR="00994D60" w:rsidRPr="00994D60" w:rsidRDefault="00994D60" w:rsidP="00994D60">
      <w:pPr>
        <w:widowControl w:val="0"/>
        <w:spacing w:line="360" w:lineRule="auto"/>
        <w:jc w:val="center"/>
        <w:rPr>
          <w:noProof/>
          <w:szCs w:val="20"/>
          <w:lang w:eastAsia="fr-BE"/>
        </w:rPr>
      </w:pPr>
      <w:bookmarkStart w:id="215" w:name="_Toc437257467"/>
      <w:bookmarkStart w:id="216" w:name="_Toc445136120"/>
      <w:bookmarkStart w:id="217" w:name="_Toc445364743"/>
    </w:p>
    <w:p w14:paraId="16EF6C78" w14:textId="77777777" w:rsidR="00994D60" w:rsidRPr="00994D60" w:rsidRDefault="00994D60" w:rsidP="00994D60">
      <w:pPr>
        <w:widowControl w:val="0"/>
        <w:spacing w:line="360" w:lineRule="auto"/>
        <w:jc w:val="center"/>
        <w:rPr>
          <w:noProof/>
          <w:szCs w:val="20"/>
          <w:lang w:eastAsia="fr-BE"/>
        </w:rPr>
      </w:pPr>
      <w:r w:rsidRPr="00994D60">
        <w:rPr>
          <w:noProof/>
          <w:szCs w:val="20"/>
          <w:lang w:eastAsia="fr-BE"/>
        </w:rPr>
        <w:t>ČLANAK 68.</w:t>
      </w:r>
    </w:p>
    <w:p w14:paraId="16EF6C79" w14:textId="77777777" w:rsidR="00994D60" w:rsidRPr="00994D60" w:rsidRDefault="00994D60" w:rsidP="00994D60">
      <w:pPr>
        <w:widowControl w:val="0"/>
        <w:spacing w:line="360" w:lineRule="auto"/>
        <w:jc w:val="center"/>
        <w:rPr>
          <w:noProof/>
          <w:szCs w:val="20"/>
          <w:lang w:eastAsia="fr-BE"/>
        </w:rPr>
      </w:pPr>
    </w:p>
    <w:p w14:paraId="16EF6C7A" w14:textId="77777777" w:rsidR="00994D60" w:rsidRPr="00994D60" w:rsidRDefault="00994D60" w:rsidP="00994D60">
      <w:pPr>
        <w:widowControl w:val="0"/>
        <w:spacing w:line="360" w:lineRule="auto"/>
        <w:jc w:val="center"/>
        <w:rPr>
          <w:noProof/>
          <w:szCs w:val="20"/>
          <w:lang w:eastAsia="fr-BE"/>
        </w:rPr>
      </w:pPr>
      <w:r w:rsidRPr="00994D60">
        <w:rPr>
          <w:noProof/>
          <w:szCs w:val="20"/>
          <w:lang w:eastAsia="fr-BE"/>
        </w:rPr>
        <w:t xml:space="preserve">Zaštita </w:t>
      </w:r>
      <w:bookmarkEnd w:id="215"/>
      <w:bookmarkEnd w:id="216"/>
      <w:bookmarkEnd w:id="217"/>
      <w:r w:rsidRPr="00994D60">
        <w:rPr>
          <w:noProof/>
          <w:szCs w:val="20"/>
          <w:lang w:eastAsia="fr-BE"/>
        </w:rPr>
        <w:t>trgovine</w:t>
      </w:r>
    </w:p>
    <w:p w14:paraId="16EF6C7B" w14:textId="77777777" w:rsidR="00994D60" w:rsidRPr="00994D60" w:rsidRDefault="00994D60" w:rsidP="00994D60">
      <w:pPr>
        <w:widowControl w:val="0"/>
        <w:spacing w:line="360" w:lineRule="auto"/>
        <w:rPr>
          <w:noProof/>
          <w:szCs w:val="20"/>
          <w:lang w:eastAsia="fr-BE"/>
        </w:rPr>
      </w:pPr>
    </w:p>
    <w:p w14:paraId="16EF6C7C" w14:textId="77777777" w:rsidR="00994D60" w:rsidRPr="00994D60" w:rsidRDefault="00994D60" w:rsidP="00994D60">
      <w:pPr>
        <w:widowControl w:val="0"/>
        <w:spacing w:line="360" w:lineRule="auto"/>
        <w:rPr>
          <w:noProof/>
          <w:szCs w:val="20"/>
          <w:lang w:eastAsia="fr-BE"/>
        </w:rPr>
      </w:pPr>
      <w:r w:rsidRPr="00994D60">
        <w:rPr>
          <w:noProof/>
          <w:szCs w:val="20"/>
          <w:lang w:eastAsia="fr-BE"/>
        </w:rPr>
        <w:t>Stranke ponovno potvrđuju svoju predanost i obveze na temelju sljedećih sporazuma WTO-a: Sporazuma o zaštitnim mjerama, Sporazuma o subvencijama i kompenzacijskim mjerama te Sporazuma o provedbi članka VI. GATT-a iz 1994.</w:t>
      </w:r>
    </w:p>
    <w:p w14:paraId="16EF6C7D" w14:textId="77777777" w:rsidR="00994D60" w:rsidRPr="00994D60" w:rsidRDefault="00994D60" w:rsidP="00994D60">
      <w:pPr>
        <w:widowControl w:val="0"/>
        <w:spacing w:line="360" w:lineRule="auto"/>
        <w:jc w:val="center"/>
        <w:rPr>
          <w:noProof/>
          <w:szCs w:val="20"/>
          <w:lang w:eastAsia="fr-BE"/>
        </w:rPr>
      </w:pPr>
    </w:p>
    <w:p w14:paraId="16EF6C7E" w14:textId="77777777" w:rsidR="00994D60" w:rsidRPr="00994D60" w:rsidRDefault="00994D60" w:rsidP="00994D60">
      <w:pPr>
        <w:widowControl w:val="0"/>
        <w:spacing w:line="360" w:lineRule="auto"/>
        <w:jc w:val="center"/>
        <w:rPr>
          <w:noProof/>
          <w:szCs w:val="20"/>
          <w:lang w:eastAsia="fr-BE"/>
        </w:rPr>
      </w:pPr>
    </w:p>
    <w:p w14:paraId="16EF6C7F" w14:textId="77777777" w:rsidR="00994D60" w:rsidRPr="00994D60" w:rsidRDefault="00994D60" w:rsidP="00994D60">
      <w:pPr>
        <w:widowControl w:val="0"/>
        <w:spacing w:line="360" w:lineRule="auto"/>
        <w:jc w:val="center"/>
        <w:rPr>
          <w:noProof/>
          <w:szCs w:val="20"/>
          <w:lang w:eastAsia="fr-BE"/>
        </w:rPr>
      </w:pPr>
    </w:p>
    <w:p w14:paraId="16EF6C80" w14:textId="77777777" w:rsidR="00994D60" w:rsidRPr="00994D60" w:rsidRDefault="00994D60" w:rsidP="00994D60">
      <w:pPr>
        <w:widowControl w:val="0"/>
        <w:spacing w:line="360" w:lineRule="auto"/>
        <w:jc w:val="center"/>
        <w:rPr>
          <w:noProof/>
          <w:szCs w:val="20"/>
          <w:lang w:eastAsia="fr-BE"/>
        </w:rPr>
      </w:pPr>
    </w:p>
    <w:p w14:paraId="16EF6C81" w14:textId="77777777" w:rsidR="00994D60" w:rsidRPr="00994D60" w:rsidRDefault="00994D60" w:rsidP="00994D60">
      <w:pPr>
        <w:widowControl w:val="0"/>
        <w:spacing w:line="360" w:lineRule="auto"/>
        <w:jc w:val="center"/>
        <w:rPr>
          <w:noProof/>
          <w:szCs w:val="20"/>
          <w:lang w:eastAsia="fr-BE"/>
        </w:rPr>
      </w:pPr>
      <w:bookmarkStart w:id="218" w:name="_Toc437257468"/>
      <w:bookmarkStart w:id="219" w:name="_Toc445136121"/>
      <w:bookmarkStart w:id="220" w:name="_Toc445364744"/>
      <w:r w:rsidRPr="00994D60">
        <w:rPr>
          <w:noProof/>
          <w:szCs w:val="20"/>
          <w:lang w:eastAsia="fr-BE"/>
        </w:rPr>
        <w:t>ČLANAK 69.</w:t>
      </w:r>
    </w:p>
    <w:p w14:paraId="16EF6C82" w14:textId="77777777" w:rsidR="00994D60" w:rsidRPr="00994D60" w:rsidRDefault="00994D60" w:rsidP="00994D60">
      <w:pPr>
        <w:widowControl w:val="0"/>
        <w:spacing w:line="360" w:lineRule="auto"/>
        <w:jc w:val="center"/>
        <w:rPr>
          <w:noProof/>
          <w:szCs w:val="20"/>
          <w:lang w:eastAsia="fr-BE"/>
        </w:rPr>
      </w:pPr>
    </w:p>
    <w:p w14:paraId="16EF6C83" w14:textId="77777777" w:rsidR="00994D60" w:rsidRPr="00994D60" w:rsidRDefault="00994D60" w:rsidP="00994D60">
      <w:pPr>
        <w:widowControl w:val="0"/>
        <w:spacing w:line="360" w:lineRule="auto"/>
        <w:jc w:val="center"/>
        <w:rPr>
          <w:noProof/>
          <w:szCs w:val="20"/>
          <w:lang w:eastAsia="fr-BE"/>
        </w:rPr>
      </w:pPr>
      <w:r w:rsidRPr="00994D60">
        <w:rPr>
          <w:noProof/>
          <w:szCs w:val="20"/>
          <w:lang w:eastAsia="fr-BE"/>
        </w:rPr>
        <w:t>Klauzula o reviziji</w:t>
      </w:r>
      <w:bookmarkEnd w:id="218"/>
      <w:bookmarkEnd w:id="219"/>
      <w:bookmarkEnd w:id="220"/>
    </w:p>
    <w:p w14:paraId="16EF6C84" w14:textId="77777777" w:rsidR="00994D60" w:rsidRPr="00994D60" w:rsidRDefault="00994D60" w:rsidP="00994D60">
      <w:pPr>
        <w:widowControl w:val="0"/>
        <w:spacing w:line="360" w:lineRule="auto"/>
        <w:jc w:val="center"/>
        <w:rPr>
          <w:noProof/>
          <w:szCs w:val="20"/>
          <w:lang w:eastAsia="fr-BE"/>
        </w:rPr>
      </w:pPr>
    </w:p>
    <w:p w14:paraId="16EF6C85" w14:textId="77777777" w:rsidR="00994D60" w:rsidRPr="00994D60" w:rsidRDefault="00994D60" w:rsidP="00994D60">
      <w:pPr>
        <w:widowControl w:val="0"/>
        <w:spacing w:line="360" w:lineRule="auto"/>
        <w:rPr>
          <w:noProof/>
          <w:szCs w:val="20"/>
          <w:lang w:eastAsia="fr-BE"/>
        </w:rPr>
      </w:pPr>
      <w:r w:rsidRPr="00994D60">
        <w:rPr>
          <w:noProof/>
          <w:szCs w:val="20"/>
          <w:lang w:eastAsia="fr-BE"/>
        </w:rPr>
        <w:t>Stranke mogu obostranim pristankom izmijeniti i preispitati ovaj dio s ciljem produbljivanja svojeg trgovinskog i investicijskog odnosa.</w:t>
      </w:r>
    </w:p>
    <w:p w14:paraId="16EF6C86" w14:textId="77777777" w:rsidR="00994D60" w:rsidRPr="00994D60" w:rsidRDefault="00994D60" w:rsidP="00994D60">
      <w:pPr>
        <w:widowControl w:val="0"/>
        <w:spacing w:line="360" w:lineRule="auto"/>
        <w:jc w:val="center"/>
        <w:rPr>
          <w:noProof/>
          <w:szCs w:val="20"/>
          <w:lang w:eastAsia="fr-BE"/>
        </w:rPr>
      </w:pPr>
    </w:p>
    <w:p w14:paraId="16EF6C87" w14:textId="77777777" w:rsidR="00994D60" w:rsidRPr="00994D60" w:rsidRDefault="00994D60" w:rsidP="00994D60">
      <w:pPr>
        <w:widowControl w:val="0"/>
        <w:spacing w:line="360" w:lineRule="auto"/>
        <w:jc w:val="center"/>
        <w:rPr>
          <w:noProof/>
          <w:szCs w:val="20"/>
          <w:lang w:eastAsia="fr-BE"/>
        </w:rPr>
      </w:pPr>
    </w:p>
    <w:p w14:paraId="16EF6C88" w14:textId="77777777" w:rsidR="00994D60" w:rsidRPr="00994D60" w:rsidRDefault="00994D60" w:rsidP="00994D60">
      <w:pPr>
        <w:widowControl w:val="0"/>
        <w:spacing w:line="360" w:lineRule="auto"/>
        <w:jc w:val="center"/>
        <w:rPr>
          <w:noProof/>
          <w:szCs w:val="20"/>
          <w:lang w:eastAsia="fr-BE"/>
        </w:rPr>
      </w:pPr>
      <w:bookmarkStart w:id="221" w:name="_Toc437257469"/>
      <w:bookmarkStart w:id="222" w:name="_Toc445136122"/>
      <w:bookmarkStart w:id="223" w:name="_Toc445364745"/>
      <w:r w:rsidRPr="00994D60">
        <w:rPr>
          <w:noProof/>
          <w:szCs w:val="20"/>
          <w:lang w:eastAsia="fr-BE"/>
        </w:rPr>
        <w:t>ČLANAK 70.</w:t>
      </w:r>
    </w:p>
    <w:p w14:paraId="16EF6C89" w14:textId="77777777" w:rsidR="00994D60" w:rsidRPr="00994D60" w:rsidRDefault="00994D60" w:rsidP="00994D60">
      <w:pPr>
        <w:widowControl w:val="0"/>
        <w:spacing w:line="360" w:lineRule="auto"/>
        <w:jc w:val="center"/>
        <w:rPr>
          <w:noProof/>
          <w:szCs w:val="20"/>
          <w:lang w:eastAsia="fr-BE"/>
        </w:rPr>
      </w:pPr>
    </w:p>
    <w:p w14:paraId="16EF6C8A" w14:textId="77777777" w:rsidR="00994D60" w:rsidRPr="00994D60" w:rsidRDefault="00994D60" w:rsidP="00994D60">
      <w:pPr>
        <w:widowControl w:val="0"/>
        <w:spacing w:line="360" w:lineRule="auto"/>
        <w:jc w:val="center"/>
        <w:rPr>
          <w:noProof/>
          <w:szCs w:val="20"/>
          <w:lang w:eastAsia="fr-BE"/>
        </w:rPr>
      </w:pPr>
      <w:r w:rsidRPr="00994D60">
        <w:rPr>
          <w:noProof/>
          <w:szCs w:val="20"/>
          <w:lang w:eastAsia="fr-BE"/>
        </w:rPr>
        <w:t>Klauzula o općim iznimkama</w:t>
      </w:r>
      <w:bookmarkEnd w:id="221"/>
      <w:bookmarkEnd w:id="222"/>
      <w:bookmarkEnd w:id="223"/>
    </w:p>
    <w:p w14:paraId="16EF6C8B" w14:textId="77777777" w:rsidR="00994D60" w:rsidRPr="00994D60" w:rsidRDefault="00994D60" w:rsidP="00994D60">
      <w:pPr>
        <w:widowControl w:val="0"/>
        <w:spacing w:line="360" w:lineRule="auto"/>
        <w:jc w:val="center"/>
        <w:rPr>
          <w:noProof/>
          <w:szCs w:val="20"/>
          <w:lang w:eastAsia="fr-BE"/>
        </w:rPr>
      </w:pPr>
    </w:p>
    <w:p w14:paraId="16EF6C8C" w14:textId="77777777" w:rsidR="00994D60" w:rsidRPr="00994D60" w:rsidRDefault="00994D60" w:rsidP="00994D60">
      <w:pPr>
        <w:widowControl w:val="0"/>
        <w:spacing w:line="360" w:lineRule="auto"/>
        <w:rPr>
          <w:noProof/>
          <w:szCs w:val="20"/>
          <w:lang w:eastAsia="fr-BE"/>
        </w:rPr>
      </w:pPr>
      <w:r w:rsidRPr="00994D60">
        <w:rPr>
          <w:noProof/>
          <w:szCs w:val="20"/>
          <w:lang w:eastAsia="fr-BE"/>
        </w:rPr>
        <w:t xml:space="preserve">Stranke potvrđuju da su njihova postojeća prava i obveze koji proizlaze iz članka XX. GATT-a iz 1994. i njegovih napomena za tumačenje obuhvaćeni ovim Sporazumom i čine njegov sastavni dio, </w:t>
      </w:r>
      <w:r w:rsidRPr="00994D60">
        <w:rPr>
          <w:i/>
          <w:noProof/>
          <w:szCs w:val="20"/>
          <w:lang w:eastAsia="fr-BE"/>
        </w:rPr>
        <w:t>mutatis mutandis</w:t>
      </w:r>
      <w:r w:rsidRPr="00994D60">
        <w:rPr>
          <w:noProof/>
          <w:szCs w:val="20"/>
          <w:lang w:eastAsia="fr-BE"/>
        </w:rPr>
        <w:t>.</w:t>
      </w:r>
    </w:p>
    <w:p w14:paraId="16EF6C8D" w14:textId="77777777" w:rsidR="00994D60" w:rsidRPr="00994D60" w:rsidRDefault="00994D60" w:rsidP="00994D60">
      <w:pPr>
        <w:widowControl w:val="0"/>
        <w:spacing w:line="360" w:lineRule="auto"/>
        <w:jc w:val="center"/>
        <w:rPr>
          <w:noProof/>
          <w:szCs w:val="20"/>
          <w:lang w:eastAsia="fr-BE"/>
        </w:rPr>
      </w:pPr>
    </w:p>
    <w:p w14:paraId="16EF6C8E" w14:textId="77777777" w:rsidR="00994D60" w:rsidRPr="00994D60" w:rsidRDefault="00994D60" w:rsidP="00994D60">
      <w:pPr>
        <w:widowControl w:val="0"/>
        <w:spacing w:line="360" w:lineRule="auto"/>
        <w:jc w:val="center"/>
        <w:rPr>
          <w:noProof/>
          <w:szCs w:val="20"/>
          <w:lang w:eastAsia="fr-BE"/>
        </w:rPr>
      </w:pPr>
    </w:p>
    <w:p w14:paraId="16EF6C8F" w14:textId="77777777" w:rsidR="00994D60" w:rsidRPr="00994D60" w:rsidRDefault="00994D60" w:rsidP="00994D60">
      <w:pPr>
        <w:widowControl w:val="0"/>
        <w:spacing w:line="360" w:lineRule="auto"/>
        <w:jc w:val="center"/>
        <w:rPr>
          <w:noProof/>
          <w:szCs w:val="20"/>
          <w:lang w:eastAsia="fr-BE"/>
        </w:rPr>
      </w:pPr>
      <w:bookmarkStart w:id="224" w:name="_Toc437257470"/>
      <w:bookmarkStart w:id="225" w:name="_Toc445136123"/>
      <w:bookmarkStart w:id="226" w:name="_Toc445364746"/>
      <w:bookmarkStart w:id="227" w:name="_Toc422242232"/>
      <w:r w:rsidRPr="00994D60">
        <w:rPr>
          <w:noProof/>
          <w:szCs w:val="20"/>
          <w:lang w:eastAsia="fr-BE"/>
        </w:rPr>
        <w:t>GLAVA II.</w:t>
      </w:r>
    </w:p>
    <w:p w14:paraId="16EF6C90" w14:textId="77777777" w:rsidR="00994D60" w:rsidRPr="00994D60" w:rsidRDefault="00994D60" w:rsidP="00994D60">
      <w:pPr>
        <w:widowControl w:val="0"/>
        <w:spacing w:line="360" w:lineRule="auto"/>
        <w:jc w:val="center"/>
        <w:rPr>
          <w:noProof/>
          <w:szCs w:val="20"/>
          <w:lang w:eastAsia="fr-BE"/>
        </w:rPr>
      </w:pPr>
    </w:p>
    <w:p w14:paraId="16EF6C91" w14:textId="77777777" w:rsidR="00994D60" w:rsidRPr="00994D60" w:rsidRDefault="00994D60" w:rsidP="00994D60">
      <w:pPr>
        <w:widowControl w:val="0"/>
        <w:spacing w:line="360" w:lineRule="auto"/>
        <w:jc w:val="center"/>
        <w:rPr>
          <w:noProof/>
          <w:szCs w:val="20"/>
          <w:lang w:eastAsia="fr-BE"/>
        </w:rPr>
      </w:pPr>
      <w:r w:rsidRPr="00994D60">
        <w:rPr>
          <w:noProof/>
          <w:szCs w:val="20"/>
          <w:lang w:eastAsia="fr-BE"/>
        </w:rPr>
        <w:t>SURADNJA POVEZANA S TRGOVINOM</w:t>
      </w:r>
      <w:bookmarkEnd w:id="224"/>
      <w:bookmarkEnd w:id="225"/>
      <w:bookmarkEnd w:id="226"/>
    </w:p>
    <w:p w14:paraId="16EF6C92" w14:textId="77777777" w:rsidR="00994D60" w:rsidRPr="00994D60" w:rsidRDefault="00994D60" w:rsidP="00994D60">
      <w:pPr>
        <w:widowControl w:val="0"/>
        <w:spacing w:line="360" w:lineRule="auto"/>
        <w:jc w:val="center"/>
        <w:rPr>
          <w:noProof/>
          <w:szCs w:val="20"/>
          <w:lang w:eastAsia="fr-BE"/>
        </w:rPr>
      </w:pPr>
      <w:bookmarkStart w:id="228" w:name="_Toc437257471"/>
      <w:bookmarkStart w:id="229" w:name="_Toc445136124"/>
      <w:bookmarkStart w:id="230" w:name="_Toc445364747"/>
    </w:p>
    <w:p w14:paraId="16EF6C93" w14:textId="77777777" w:rsidR="00994D60" w:rsidRPr="00994D60" w:rsidRDefault="00994D60" w:rsidP="00994D60">
      <w:pPr>
        <w:widowControl w:val="0"/>
        <w:spacing w:line="360" w:lineRule="auto"/>
        <w:jc w:val="center"/>
        <w:rPr>
          <w:noProof/>
          <w:szCs w:val="20"/>
          <w:lang w:eastAsia="fr-BE"/>
        </w:rPr>
      </w:pPr>
      <w:r w:rsidRPr="00994D60">
        <w:rPr>
          <w:noProof/>
          <w:szCs w:val="20"/>
          <w:lang w:eastAsia="fr-BE"/>
        </w:rPr>
        <w:t>ČLANAK 71.</w:t>
      </w:r>
    </w:p>
    <w:p w14:paraId="16EF6C94" w14:textId="77777777" w:rsidR="00994D60" w:rsidRPr="00994D60" w:rsidRDefault="00994D60" w:rsidP="00994D60">
      <w:pPr>
        <w:widowControl w:val="0"/>
        <w:spacing w:line="360" w:lineRule="auto"/>
        <w:jc w:val="center"/>
        <w:rPr>
          <w:noProof/>
          <w:szCs w:val="20"/>
          <w:lang w:eastAsia="fr-BE"/>
        </w:rPr>
      </w:pPr>
    </w:p>
    <w:p w14:paraId="16EF6C95" w14:textId="77777777" w:rsidR="00994D60" w:rsidRPr="00994D60" w:rsidRDefault="00994D60" w:rsidP="00994D60">
      <w:pPr>
        <w:widowControl w:val="0"/>
        <w:spacing w:line="360" w:lineRule="auto"/>
        <w:jc w:val="center"/>
        <w:rPr>
          <w:noProof/>
          <w:szCs w:val="20"/>
          <w:lang w:eastAsia="fr-BE"/>
        </w:rPr>
      </w:pPr>
      <w:r w:rsidRPr="00994D60">
        <w:rPr>
          <w:noProof/>
          <w:szCs w:val="20"/>
          <w:lang w:eastAsia="fr-BE"/>
        </w:rPr>
        <w:t>Carinska kontrola</w:t>
      </w:r>
      <w:bookmarkEnd w:id="227"/>
      <w:bookmarkEnd w:id="228"/>
      <w:bookmarkEnd w:id="229"/>
      <w:bookmarkEnd w:id="230"/>
    </w:p>
    <w:p w14:paraId="16EF6C96" w14:textId="77777777" w:rsidR="00994D60" w:rsidRPr="00994D60" w:rsidRDefault="00994D60" w:rsidP="00994D60">
      <w:pPr>
        <w:widowControl w:val="0"/>
        <w:spacing w:line="360" w:lineRule="auto"/>
        <w:rPr>
          <w:noProof/>
          <w:szCs w:val="20"/>
          <w:lang w:eastAsia="fr-BE"/>
        </w:rPr>
      </w:pPr>
    </w:p>
    <w:p w14:paraId="16EF6C97" w14:textId="77777777" w:rsidR="00994D60" w:rsidRPr="00994D60" w:rsidRDefault="00994D60" w:rsidP="00994D60">
      <w:pPr>
        <w:widowControl w:val="0"/>
        <w:spacing w:line="360" w:lineRule="auto"/>
        <w:rPr>
          <w:noProof/>
          <w:szCs w:val="20"/>
          <w:lang w:eastAsia="fr-BE"/>
        </w:rPr>
      </w:pPr>
      <w:r w:rsidRPr="00994D60">
        <w:rPr>
          <w:noProof/>
          <w:szCs w:val="20"/>
          <w:lang w:eastAsia="fr-BE"/>
        </w:rPr>
        <w:t>1.</w:t>
      </w:r>
      <w:r w:rsidRPr="00994D60">
        <w:rPr>
          <w:noProof/>
          <w:szCs w:val="20"/>
          <w:lang w:eastAsia="fr-BE"/>
        </w:rPr>
        <w:tab/>
        <w:t>Stranke promiču i olakšavaju suradnju među svojim carinskim službama kako bi jamčile sigurnost granica, pojednostavnjenje carinskih postupaka i olakšavanje zakonite trgovine, pri tome zadržavajući svoje sposobnosti kontrole.</w:t>
      </w:r>
    </w:p>
    <w:p w14:paraId="16EF6C98" w14:textId="77777777" w:rsidR="00994D60" w:rsidRPr="00994D60" w:rsidRDefault="00994D60" w:rsidP="00994D60">
      <w:pPr>
        <w:widowControl w:val="0"/>
        <w:spacing w:line="360" w:lineRule="auto"/>
        <w:rPr>
          <w:noProof/>
          <w:szCs w:val="20"/>
          <w:lang w:eastAsia="fr-BE"/>
        </w:rPr>
      </w:pPr>
    </w:p>
    <w:p w14:paraId="16EF6C99" w14:textId="77777777" w:rsidR="00994D60" w:rsidRPr="00994D60" w:rsidRDefault="00994D60" w:rsidP="00994D60">
      <w:pPr>
        <w:widowControl w:val="0"/>
        <w:spacing w:line="360" w:lineRule="auto"/>
        <w:rPr>
          <w:noProof/>
          <w:szCs w:val="20"/>
          <w:lang w:eastAsia="fr-BE"/>
        </w:rPr>
      </w:pPr>
      <w:r w:rsidRPr="00994D60">
        <w:rPr>
          <w:noProof/>
          <w:szCs w:val="20"/>
          <w:lang w:eastAsia="fr-BE"/>
        </w:rPr>
        <w:t>2.</w:t>
      </w:r>
      <w:r w:rsidRPr="00994D60">
        <w:rPr>
          <w:noProof/>
          <w:szCs w:val="20"/>
          <w:lang w:eastAsia="fr-BE"/>
        </w:rPr>
        <w:tab/>
        <w:t>Suradnja obuhvaća, među ostalim:</w:t>
      </w:r>
    </w:p>
    <w:p w14:paraId="16EF6C9A" w14:textId="77777777" w:rsidR="00994D60" w:rsidRPr="00994D60" w:rsidRDefault="00994D60" w:rsidP="00994D60">
      <w:pPr>
        <w:widowControl w:val="0"/>
        <w:spacing w:line="360" w:lineRule="auto"/>
        <w:rPr>
          <w:noProof/>
          <w:szCs w:val="20"/>
          <w:lang w:eastAsia="fr-BE"/>
        </w:rPr>
      </w:pPr>
    </w:p>
    <w:p w14:paraId="16EF6C9B" w14:textId="77777777" w:rsidR="00994D60" w:rsidRPr="00994D60" w:rsidRDefault="00994D60" w:rsidP="00994D60">
      <w:pPr>
        <w:widowControl w:val="0"/>
        <w:spacing w:line="360" w:lineRule="auto"/>
        <w:ind w:left="567" w:hanging="567"/>
        <w:rPr>
          <w:noProof/>
          <w:szCs w:val="20"/>
          <w:lang w:eastAsia="fr-BE"/>
        </w:rPr>
      </w:pPr>
      <w:r w:rsidRPr="00994D60">
        <w:rPr>
          <w:noProof/>
          <w:szCs w:val="20"/>
          <w:lang w:eastAsia="fr-BE"/>
        </w:rPr>
        <w:t>(a)</w:t>
      </w:r>
      <w:r w:rsidRPr="00994D60">
        <w:rPr>
          <w:noProof/>
          <w:szCs w:val="20"/>
          <w:lang w:eastAsia="fr-BE"/>
        </w:rPr>
        <w:tab/>
        <w:t>razmjene informacija o carinskom zakonodavstvu i postupcima, posebno u sljedećim područjima:</w:t>
      </w:r>
    </w:p>
    <w:p w14:paraId="16EF6C9C" w14:textId="77777777" w:rsidR="00994D60" w:rsidRPr="00994D60" w:rsidRDefault="00994D60" w:rsidP="00994D60">
      <w:pPr>
        <w:widowControl w:val="0"/>
        <w:spacing w:line="360" w:lineRule="auto"/>
        <w:rPr>
          <w:noProof/>
          <w:szCs w:val="20"/>
          <w:lang w:eastAsia="fr-BE"/>
        </w:rPr>
      </w:pPr>
    </w:p>
    <w:p w14:paraId="16EF6C9D" w14:textId="77777777" w:rsidR="00994D60" w:rsidRPr="00994D60" w:rsidRDefault="00994D60" w:rsidP="00994D60">
      <w:pPr>
        <w:widowControl w:val="0"/>
        <w:spacing w:line="360" w:lineRule="auto"/>
        <w:ind w:left="1134" w:hanging="567"/>
        <w:rPr>
          <w:noProof/>
          <w:szCs w:val="20"/>
          <w:lang w:eastAsia="fr-BE"/>
        </w:rPr>
      </w:pPr>
      <w:r w:rsidRPr="00994D60">
        <w:rPr>
          <w:noProof/>
          <w:szCs w:val="20"/>
          <w:lang w:eastAsia="fr-BE"/>
        </w:rPr>
        <w:t>i.</w:t>
      </w:r>
      <w:r w:rsidRPr="00994D60">
        <w:rPr>
          <w:noProof/>
          <w:szCs w:val="20"/>
          <w:lang w:eastAsia="fr-BE"/>
        </w:rPr>
        <w:tab/>
        <w:t>pojednostavnjivanju i modernizaciji carinskih postupaka;</w:t>
      </w:r>
    </w:p>
    <w:p w14:paraId="16EF6C9E" w14:textId="77777777" w:rsidR="00994D60" w:rsidRPr="00994D60" w:rsidRDefault="00994D60" w:rsidP="00994D60">
      <w:pPr>
        <w:widowControl w:val="0"/>
        <w:spacing w:line="360" w:lineRule="auto"/>
        <w:ind w:left="1134" w:hanging="567"/>
        <w:rPr>
          <w:noProof/>
          <w:szCs w:val="20"/>
          <w:lang w:eastAsia="fr-BE"/>
        </w:rPr>
      </w:pPr>
    </w:p>
    <w:p w14:paraId="16EF6C9F" w14:textId="77777777" w:rsidR="00994D60" w:rsidRPr="00994D60" w:rsidRDefault="00994D60" w:rsidP="00994D60">
      <w:pPr>
        <w:widowControl w:val="0"/>
        <w:spacing w:line="360" w:lineRule="auto"/>
        <w:ind w:left="1134" w:hanging="567"/>
        <w:rPr>
          <w:noProof/>
          <w:szCs w:val="20"/>
          <w:lang w:eastAsia="fr-BE"/>
        </w:rPr>
      </w:pPr>
      <w:r w:rsidRPr="00994D60">
        <w:rPr>
          <w:noProof/>
          <w:szCs w:val="20"/>
          <w:lang w:eastAsia="fr-BE"/>
        </w:rPr>
        <w:t>ii.</w:t>
      </w:r>
      <w:r w:rsidRPr="00994D60">
        <w:rPr>
          <w:noProof/>
          <w:szCs w:val="20"/>
          <w:lang w:eastAsia="fr-BE"/>
        </w:rPr>
        <w:tab/>
        <w:t>olakšavanju provoza;</w:t>
      </w:r>
    </w:p>
    <w:p w14:paraId="16EF6CA0" w14:textId="77777777" w:rsidR="00994D60" w:rsidRPr="00994D60" w:rsidRDefault="00994D60" w:rsidP="00994D60">
      <w:pPr>
        <w:widowControl w:val="0"/>
        <w:spacing w:line="360" w:lineRule="auto"/>
        <w:ind w:left="1134" w:hanging="567"/>
        <w:rPr>
          <w:noProof/>
          <w:szCs w:val="20"/>
          <w:lang w:eastAsia="fr-BE"/>
        </w:rPr>
      </w:pPr>
    </w:p>
    <w:p w14:paraId="16EF6CA1" w14:textId="77777777" w:rsidR="00994D60" w:rsidRPr="00994D60" w:rsidRDefault="00994D60" w:rsidP="00994D60">
      <w:pPr>
        <w:widowControl w:val="0"/>
        <w:spacing w:line="360" w:lineRule="auto"/>
        <w:ind w:left="1134" w:hanging="567"/>
        <w:rPr>
          <w:noProof/>
          <w:szCs w:val="20"/>
          <w:lang w:eastAsia="fr-BE"/>
        </w:rPr>
      </w:pPr>
      <w:r w:rsidRPr="00994D60">
        <w:rPr>
          <w:noProof/>
          <w:szCs w:val="20"/>
          <w:lang w:eastAsia="fr-BE"/>
        </w:rPr>
        <w:t>iii.</w:t>
      </w:r>
      <w:r w:rsidRPr="00994D60">
        <w:rPr>
          <w:noProof/>
          <w:szCs w:val="20"/>
          <w:lang w:eastAsia="fr-BE"/>
        </w:rPr>
        <w:tab/>
        <w:t>provedbi prava intelektualnog vlasništva od strane carinskih tijela;</w:t>
      </w:r>
    </w:p>
    <w:p w14:paraId="16EF6CA2" w14:textId="77777777" w:rsidR="00994D60" w:rsidRPr="00994D60" w:rsidRDefault="00994D60" w:rsidP="00994D60">
      <w:pPr>
        <w:widowControl w:val="0"/>
        <w:spacing w:line="360" w:lineRule="auto"/>
        <w:ind w:left="1134" w:hanging="567"/>
        <w:rPr>
          <w:noProof/>
          <w:szCs w:val="20"/>
          <w:lang w:eastAsia="fr-BE"/>
        </w:rPr>
      </w:pPr>
    </w:p>
    <w:p w14:paraId="16EF6CA3" w14:textId="77777777" w:rsidR="00994D60" w:rsidRPr="00994D60" w:rsidRDefault="00994D60" w:rsidP="00994D60">
      <w:pPr>
        <w:widowControl w:val="0"/>
        <w:spacing w:line="360" w:lineRule="auto"/>
        <w:ind w:left="1134" w:hanging="567"/>
        <w:rPr>
          <w:noProof/>
          <w:szCs w:val="20"/>
          <w:lang w:eastAsia="fr-BE"/>
        </w:rPr>
      </w:pPr>
      <w:r w:rsidRPr="00994D60">
        <w:rPr>
          <w:noProof/>
          <w:szCs w:val="20"/>
          <w:lang w:eastAsia="fr-BE"/>
        </w:rPr>
        <w:t>iv.</w:t>
      </w:r>
      <w:r w:rsidRPr="00994D60">
        <w:rPr>
          <w:noProof/>
          <w:szCs w:val="20"/>
          <w:lang w:eastAsia="fr-BE"/>
        </w:rPr>
        <w:tab/>
        <w:t>odnosima s poslovnom zajednicom;</w:t>
      </w:r>
    </w:p>
    <w:p w14:paraId="16EF6CA4" w14:textId="77777777" w:rsidR="00994D60" w:rsidRPr="00994D60" w:rsidRDefault="00994D60" w:rsidP="00994D60">
      <w:pPr>
        <w:widowControl w:val="0"/>
        <w:spacing w:line="360" w:lineRule="auto"/>
        <w:ind w:left="1134" w:hanging="567"/>
        <w:rPr>
          <w:noProof/>
          <w:szCs w:val="20"/>
          <w:lang w:eastAsia="fr-BE"/>
        </w:rPr>
      </w:pPr>
    </w:p>
    <w:p w14:paraId="16EF6CA5" w14:textId="77777777" w:rsidR="00994D60" w:rsidRPr="00994D60" w:rsidRDefault="00994D60" w:rsidP="00994D60">
      <w:pPr>
        <w:widowControl w:val="0"/>
        <w:spacing w:line="360" w:lineRule="auto"/>
        <w:ind w:left="1134" w:hanging="567"/>
        <w:rPr>
          <w:noProof/>
          <w:szCs w:val="20"/>
          <w:lang w:eastAsia="fr-BE"/>
        </w:rPr>
      </w:pPr>
      <w:r w:rsidRPr="00994D60">
        <w:rPr>
          <w:noProof/>
          <w:szCs w:val="20"/>
          <w:lang w:eastAsia="fr-BE"/>
        </w:rPr>
        <w:t>v.</w:t>
      </w:r>
      <w:r w:rsidRPr="00994D60">
        <w:rPr>
          <w:noProof/>
          <w:szCs w:val="20"/>
          <w:lang w:eastAsia="fr-BE"/>
        </w:rPr>
        <w:tab/>
        <w:t>slobodnom prometu robe i regionalnoj integraciji;</w:t>
      </w:r>
    </w:p>
    <w:p w14:paraId="16EF6CA6" w14:textId="77777777" w:rsidR="00994D60" w:rsidRPr="00994D60" w:rsidRDefault="00994D60" w:rsidP="00994D60">
      <w:pPr>
        <w:widowControl w:val="0"/>
        <w:spacing w:line="360" w:lineRule="auto"/>
        <w:ind w:left="1134" w:hanging="567"/>
        <w:rPr>
          <w:noProof/>
          <w:szCs w:val="20"/>
          <w:lang w:eastAsia="fr-BE"/>
        </w:rPr>
      </w:pPr>
    </w:p>
    <w:p w14:paraId="16EF6CA7" w14:textId="77777777" w:rsidR="00994D60" w:rsidRPr="00994D60" w:rsidRDefault="00994D60" w:rsidP="00994D60">
      <w:pPr>
        <w:widowControl w:val="0"/>
        <w:spacing w:line="360" w:lineRule="auto"/>
        <w:ind w:left="1134" w:hanging="567"/>
        <w:rPr>
          <w:noProof/>
          <w:szCs w:val="20"/>
          <w:lang w:eastAsia="fr-BE"/>
        </w:rPr>
      </w:pPr>
      <w:r w:rsidRPr="00994D60">
        <w:rPr>
          <w:noProof/>
          <w:szCs w:val="20"/>
          <w:lang w:eastAsia="fr-BE"/>
        </w:rPr>
        <w:t>vi.</w:t>
      </w:r>
      <w:r w:rsidRPr="00994D60">
        <w:rPr>
          <w:noProof/>
          <w:szCs w:val="20"/>
          <w:lang w:eastAsia="fr-BE"/>
        </w:rPr>
        <w:tab/>
        <w:t>organizaciji u pogledu carinskih kontrola na granicama;</w:t>
      </w:r>
    </w:p>
    <w:p w14:paraId="16EF6CA8" w14:textId="77777777" w:rsidR="00994D60" w:rsidRPr="00994D60" w:rsidRDefault="00994D60" w:rsidP="00994D60">
      <w:pPr>
        <w:widowControl w:val="0"/>
        <w:spacing w:line="360" w:lineRule="auto"/>
        <w:rPr>
          <w:noProof/>
          <w:szCs w:val="20"/>
          <w:lang w:eastAsia="fr-BE"/>
        </w:rPr>
      </w:pPr>
    </w:p>
    <w:p w14:paraId="16EF6CA9" w14:textId="77777777" w:rsidR="00994D60" w:rsidRPr="00994D60" w:rsidRDefault="00994D60" w:rsidP="00994D60">
      <w:pPr>
        <w:widowControl w:val="0"/>
        <w:spacing w:line="360" w:lineRule="auto"/>
        <w:ind w:left="567" w:hanging="567"/>
        <w:rPr>
          <w:noProof/>
          <w:szCs w:val="20"/>
          <w:lang w:eastAsia="fr-BE"/>
        </w:rPr>
      </w:pPr>
      <w:r w:rsidRPr="00994D60">
        <w:rPr>
          <w:noProof/>
          <w:szCs w:val="20"/>
          <w:lang w:eastAsia="fr-BE"/>
        </w:rPr>
        <w:t>(b)</w:t>
      </w:r>
      <w:r w:rsidRPr="00994D60">
        <w:rPr>
          <w:noProof/>
          <w:szCs w:val="20"/>
          <w:lang w:eastAsia="fr-BE"/>
        </w:rPr>
        <w:tab/>
        <w:t>razvoj zajedničkih inicijativa u zajednički dogovorenim područjima;</w:t>
      </w:r>
    </w:p>
    <w:p w14:paraId="16EF6CAA" w14:textId="77777777" w:rsidR="00994D60" w:rsidRPr="00994D60" w:rsidRDefault="00994D60" w:rsidP="00994D60">
      <w:pPr>
        <w:widowControl w:val="0"/>
        <w:spacing w:line="360" w:lineRule="auto"/>
        <w:rPr>
          <w:noProof/>
          <w:szCs w:val="20"/>
          <w:lang w:eastAsia="fr-BE"/>
        </w:rPr>
      </w:pPr>
    </w:p>
    <w:p w14:paraId="16EF6CAB" w14:textId="77777777" w:rsidR="00994D60" w:rsidRPr="00994D60" w:rsidRDefault="00994D60" w:rsidP="00994D60">
      <w:pPr>
        <w:widowControl w:val="0"/>
        <w:spacing w:line="360" w:lineRule="auto"/>
        <w:ind w:left="567" w:hanging="567"/>
        <w:rPr>
          <w:noProof/>
          <w:szCs w:val="20"/>
          <w:lang w:eastAsia="fr-BE"/>
        </w:rPr>
      </w:pPr>
      <w:r w:rsidRPr="00994D60">
        <w:rPr>
          <w:noProof/>
          <w:szCs w:val="20"/>
          <w:lang w:eastAsia="fr-BE"/>
        </w:rPr>
        <w:t>(c)</w:t>
      </w:r>
      <w:r w:rsidRPr="00994D60">
        <w:rPr>
          <w:noProof/>
          <w:szCs w:val="20"/>
          <w:lang w:eastAsia="fr-BE"/>
        </w:rPr>
        <w:tab/>
        <w:t>promicanje koordinacije među svim relevantnim graničnim tijelima, kako unutar tako i preko granica.</w:t>
      </w:r>
    </w:p>
    <w:p w14:paraId="16EF6CAC" w14:textId="77777777" w:rsidR="00994D60" w:rsidRPr="00994D60" w:rsidRDefault="00994D60" w:rsidP="00994D60">
      <w:pPr>
        <w:widowControl w:val="0"/>
        <w:spacing w:line="360" w:lineRule="auto"/>
        <w:rPr>
          <w:noProof/>
          <w:szCs w:val="20"/>
          <w:lang w:eastAsia="fr-BE"/>
        </w:rPr>
      </w:pPr>
    </w:p>
    <w:p w14:paraId="16EF6CAD" w14:textId="77777777" w:rsidR="00994D60" w:rsidRPr="00994D60" w:rsidRDefault="00994D60" w:rsidP="00994D60">
      <w:pPr>
        <w:widowControl w:val="0"/>
        <w:spacing w:line="360" w:lineRule="auto"/>
        <w:rPr>
          <w:noProof/>
          <w:szCs w:val="20"/>
          <w:lang w:eastAsia="fr-BE"/>
        </w:rPr>
      </w:pPr>
      <w:r w:rsidRPr="00994D60">
        <w:rPr>
          <w:noProof/>
          <w:szCs w:val="20"/>
          <w:lang w:eastAsia="fr-BE"/>
        </w:rPr>
        <w:t>3.</w:t>
      </w:r>
      <w:r w:rsidRPr="00994D60">
        <w:rPr>
          <w:noProof/>
          <w:szCs w:val="20"/>
          <w:lang w:eastAsia="fr-BE"/>
        </w:rPr>
        <w:tab/>
        <w:t>Stranke pružaju uzajamnu administrativnu pomoć u carinskim pitanjima. U tu svrhu mogu zajedničkim dogovorom uspostaviti bilateralne instrumente.</w:t>
      </w:r>
    </w:p>
    <w:p w14:paraId="16EF6CAE" w14:textId="77777777" w:rsidR="00994D60" w:rsidRPr="00994D60" w:rsidRDefault="00994D60" w:rsidP="00994D60">
      <w:pPr>
        <w:widowControl w:val="0"/>
        <w:spacing w:line="360" w:lineRule="auto"/>
        <w:jc w:val="center"/>
        <w:rPr>
          <w:noProof/>
          <w:szCs w:val="20"/>
          <w:lang w:eastAsia="fr-BE"/>
        </w:rPr>
      </w:pPr>
    </w:p>
    <w:p w14:paraId="16EF6CAF" w14:textId="77777777" w:rsidR="00994D60" w:rsidRPr="00994D60" w:rsidRDefault="00994D60" w:rsidP="00994D60">
      <w:pPr>
        <w:widowControl w:val="0"/>
        <w:spacing w:line="360" w:lineRule="auto"/>
        <w:jc w:val="center"/>
        <w:rPr>
          <w:noProof/>
          <w:szCs w:val="20"/>
          <w:lang w:eastAsia="fr-BE"/>
        </w:rPr>
      </w:pPr>
    </w:p>
    <w:p w14:paraId="16EF6CB0" w14:textId="77777777" w:rsidR="00994D60" w:rsidRPr="00994D60" w:rsidRDefault="00994D60" w:rsidP="00994D60">
      <w:pPr>
        <w:widowControl w:val="0"/>
        <w:spacing w:line="360" w:lineRule="auto"/>
        <w:jc w:val="center"/>
        <w:rPr>
          <w:noProof/>
          <w:szCs w:val="20"/>
          <w:lang w:eastAsia="fr-BE"/>
        </w:rPr>
      </w:pPr>
      <w:bookmarkStart w:id="231" w:name="_Toc422242233"/>
      <w:bookmarkStart w:id="232" w:name="_Toc437257472"/>
      <w:bookmarkStart w:id="233" w:name="_Toc445136125"/>
      <w:bookmarkStart w:id="234" w:name="_Toc445364748"/>
      <w:r w:rsidRPr="00994D60">
        <w:rPr>
          <w:noProof/>
          <w:szCs w:val="20"/>
          <w:lang w:eastAsia="fr-BE"/>
        </w:rPr>
        <w:t>ČLANAK 72.</w:t>
      </w:r>
    </w:p>
    <w:p w14:paraId="16EF6CB1" w14:textId="77777777" w:rsidR="00994D60" w:rsidRPr="00994D60" w:rsidRDefault="00994D60" w:rsidP="00994D60">
      <w:pPr>
        <w:widowControl w:val="0"/>
        <w:spacing w:line="360" w:lineRule="auto"/>
        <w:jc w:val="center"/>
        <w:rPr>
          <w:noProof/>
          <w:szCs w:val="20"/>
          <w:lang w:eastAsia="fr-BE"/>
        </w:rPr>
      </w:pPr>
    </w:p>
    <w:p w14:paraId="16EF6CB2" w14:textId="77777777" w:rsidR="00994D60" w:rsidRPr="00994D60" w:rsidRDefault="00994D60" w:rsidP="00994D60">
      <w:pPr>
        <w:widowControl w:val="0"/>
        <w:spacing w:line="360" w:lineRule="auto"/>
        <w:jc w:val="center"/>
        <w:rPr>
          <w:noProof/>
          <w:szCs w:val="20"/>
          <w:lang w:eastAsia="fr-BE"/>
        </w:rPr>
      </w:pPr>
      <w:r w:rsidRPr="00994D60">
        <w:rPr>
          <w:noProof/>
          <w:szCs w:val="20"/>
          <w:lang w:eastAsia="fr-BE"/>
        </w:rPr>
        <w:t>Suradnja u pogledu olakšavanja trgovine</w:t>
      </w:r>
      <w:bookmarkEnd w:id="231"/>
      <w:bookmarkEnd w:id="232"/>
      <w:bookmarkEnd w:id="233"/>
      <w:bookmarkEnd w:id="234"/>
    </w:p>
    <w:p w14:paraId="16EF6CB3" w14:textId="77777777" w:rsidR="00994D60" w:rsidRPr="00994D60" w:rsidRDefault="00994D60" w:rsidP="00994D60">
      <w:pPr>
        <w:widowControl w:val="0"/>
        <w:spacing w:line="360" w:lineRule="auto"/>
        <w:jc w:val="center"/>
        <w:rPr>
          <w:noProof/>
          <w:szCs w:val="20"/>
          <w:lang w:eastAsia="fr-BE"/>
        </w:rPr>
      </w:pPr>
    </w:p>
    <w:p w14:paraId="16EF6CB4" w14:textId="77777777" w:rsidR="00994D60" w:rsidRPr="00994D60" w:rsidRDefault="00994D60" w:rsidP="00994D60">
      <w:pPr>
        <w:widowControl w:val="0"/>
        <w:spacing w:line="360" w:lineRule="auto"/>
        <w:rPr>
          <w:noProof/>
          <w:szCs w:val="20"/>
          <w:lang w:eastAsia="fr-BE"/>
        </w:rPr>
      </w:pPr>
      <w:r w:rsidRPr="00994D60">
        <w:rPr>
          <w:noProof/>
          <w:szCs w:val="20"/>
          <w:lang w:eastAsia="fr-BE"/>
        </w:rPr>
        <w:t>1.</w:t>
      </w:r>
      <w:r w:rsidRPr="00994D60">
        <w:rPr>
          <w:noProof/>
          <w:szCs w:val="20"/>
          <w:lang w:eastAsia="fr-BE"/>
        </w:rPr>
        <w:tab/>
        <w:t>Stranke potvrđuju svoju predanost jačanju suradnje u području olakšavanja trgovine s ciljem osiguravanja da odgovarajuće zakonodavstvo, odgovarajući postupci i administrativna sposobnost carinskih tijela doprinose ispunjavanju ciljeva djelotvorne kontrole i olakšavanja trgovine.</w:t>
      </w:r>
    </w:p>
    <w:p w14:paraId="16EF6CB5" w14:textId="77777777" w:rsidR="00994D60" w:rsidRPr="00994D60" w:rsidRDefault="00994D60" w:rsidP="00994D60">
      <w:pPr>
        <w:widowControl w:val="0"/>
        <w:spacing w:line="360" w:lineRule="auto"/>
        <w:rPr>
          <w:noProof/>
          <w:szCs w:val="20"/>
          <w:lang w:eastAsia="fr-BE"/>
        </w:rPr>
      </w:pPr>
    </w:p>
    <w:p w14:paraId="16EF6CB6" w14:textId="77777777" w:rsidR="00994D60" w:rsidRPr="00994D60" w:rsidRDefault="00994D60" w:rsidP="00994D60">
      <w:pPr>
        <w:widowControl w:val="0"/>
        <w:spacing w:line="360" w:lineRule="auto"/>
        <w:rPr>
          <w:noProof/>
          <w:szCs w:val="20"/>
          <w:lang w:eastAsia="fr-BE"/>
        </w:rPr>
      </w:pPr>
      <w:r w:rsidRPr="00994D60">
        <w:rPr>
          <w:noProof/>
          <w:szCs w:val="20"/>
          <w:lang w:eastAsia="fr-BE"/>
        </w:rPr>
        <w:t>2.</w:t>
      </w:r>
      <w:r w:rsidRPr="00994D60">
        <w:rPr>
          <w:noProof/>
          <w:szCs w:val="20"/>
          <w:lang w:eastAsia="fr-BE"/>
        </w:rPr>
        <w:tab/>
        <w:t>Stranke su suglasne surađivati, među ostalim, u sljedećim područjima:</w:t>
      </w:r>
    </w:p>
    <w:p w14:paraId="16EF6CB7" w14:textId="77777777" w:rsidR="00994D60" w:rsidRPr="00994D60" w:rsidRDefault="00994D60" w:rsidP="00994D60">
      <w:pPr>
        <w:widowControl w:val="0"/>
        <w:spacing w:line="360" w:lineRule="auto"/>
        <w:rPr>
          <w:noProof/>
          <w:szCs w:val="20"/>
          <w:lang w:eastAsia="fr-BE"/>
        </w:rPr>
      </w:pPr>
    </w:p>
    <w:p w14:paraId="16EF6CB8" w14:textId="77777777" w:rsidR="00994D60" w:rsidRPr="00994D60" w:rsidRDefault="00994D60" w:rsidP="00994D60">
      <w:pPr>
        <w:widowControl w:val="0"/>
        <w:spacing w:line="360" w:lineRule="auto"/>
        <w:ind w:left="567" w:hanging="567"/>
        <w:rPr>
          <w:noProof/>
          <w:szCs w:val="20"/>
          <w:lang w:eastAsia="fr-BE"/>
        </w:rPr>
      </w:pPr>
      <w:r w:rsidRPr="00994D60">
        <w:rPr>
          <w:noProof/>
          <w:szCs w:val="20"/>
          <w:lang w:eastAsia="fr-BE"/>
        </w:rPr>
        <w:t>(a)</w:t>
      </w:r>
      <w:r w:rsidRPr="00994D60">
        <w:rPr>
          <w:noProof/>
          <w:szCs w:val="20"/>
          <w:lang w:eastAsia="fr-BE"/>
        </w:rPr>
        <w:tab/>
        <w:t>jačanju kapaciteta i pružanju stručnih znanja nadležnim tijelima u carinskim pitanjima, uključujući certificiranje i provjere podrijetla, i u tehničkim pitanjima radi provedbe regionalnih carinskih postupaka;</w:t>
      </w:r>
    </w:p>
    <w:p w14:paraId="16EF6CB9" w14:textId="77777777" w:rsidR="00994D60" w:rsidRPr="00994D60" w:rsidRDefault="00994D60" w:rsidP="00994D60">
      <w:pPr>
        <w:widowControl w:val="0"/>
        <w:spacing w:line="360" w:lineRule="auto"/>
        <w:ind w:left="567" w:hanging="567"/>
        <w:rPr>
          <w:noProof/>
          <w:szCs w:val="20"/>
          <w:lang w:eastAsia="fr-BE"/>
        </w:rPr>
      </w:pPr>
    </w:p>
    <w:p w14:paraId="16EF6CBA" w14:textId="77777777" w:rsidR="00994D60" w:rsidRPr="00994D60" w:rsidRDefault="00994D60" w:rsidP="00994D60">
      <w:pPr>
        <w:widowControl w:val="0"/>
        <w:spacing w:line="360" w:lineRule="auto"/>
        <w:ind w:left="567" w:hanging="567"/>
        <w:rPr>
          <w:noProof/>
          <w:szCs w:val="20"/>
          <w:lang w:eastAsia="fr-BE"/>
        </w:rPr>
      </w:pPr>
      <w:r w:rsidRPr="00994D60">
        <w:rPr>
          <w:noProof/>
          <w:szCs w:val="20"/>
          <w:lang w:eastAsia="fr-BE"/>
        </w:rPr>
        <w:t>(b)</w:t>
      </w:r>
      <w:r w:rsidRPr="00994D60">
        <w:rPr>
          <w:noProof/>
          <w:szCs w:val="20"/>
          <w:lang w:eastAsia="fr-BE"/>
        </w:rPr>
        <w:tab/>
        <w:t>primjeni mehanizama i suvremenih carinskih tehnika, uključujući procjenu rizika, prethodne obvezujuće odluke, pojednostavnjene postupke za ulaz i puštanje robe, carinske kontrole i metode revizije u trgovačkim društvima;</w:t>
      </w:r>
    </w:p>
    <w:p w14:paraId="16EF6CBB" w14:textId="77777777" w:rsidR="00994D60" w:rsidRPr="00994D60" w:rsidRDefault="00994D60" w:rsidP="00994D60">
      <w:pPr>
        <w:widowControl w:val="0"/>
        <w:spacing w:line="360" w:lineRule="auto"/>
        <w:ind w:left="567" w:hanging="567"/>
        <w:rPr>
          <w:noProof/>
          <w:szCs w:val="20"/>
          <w:lang w:eastAsia="fr-BE"/>
        </w:rPr>
      </w:pPr>
    </w:p>
    <w:p w14:paraId="16EF6CBC" w14:textId="77777777" w:rsidR="00994D60" w:rsidRPr="00994D60" w:rsidRDefault="00994D60" w:rsidP="00994D60">
      <w:pPr>
        <w:widowControl w:val="0"/>
        <w:spacing w:line="360" w:lineRule="auto"/>
        <w:ind w:left="567" w:hanging="567"/>
        <w:rPr>
          <w:noProof/>
          <w:szCs w:val="20"/>
          <w:lang w:eastAsia="fr-BE"/>
        </w:rPr>
      </w:pPr>
      <w:r w:rsidRPr="00994D60">
        <w:rPr>
          <w:noProof/>
          <w:szCs w:val="20"/>
          <w:lang w:eastAsia="fr-BE"/>
        </w:rPr>
        <w:t>(c)</w:t>
      </w:r>
      <w:r w:rsidRPr="00994D60">
        <w:rPr>
          <w:noProof/>
          <w:szCs w:val="20"/>
          <w:lang w:eastAsia="fr-BE"/>
        </w:rPr>
        <w:tab/>
        <w:t>uvođenju postupaka i praksi koje uzimaju u obzir, u mjeri u kojoj je to moguće, međunarodna pravila, instrumente i norme primjenjive u području carina i trgovine, uključujući među ostalim Sporazum WTO-a o olakšavanju trgovine, Međunarodnu konvenciju o pojednostavnjenju i usklađivanju carinskih postupaka, kako je izmijenjena (Revidirana Konvencija iz Kyota) i Okvir normi Svjetske carinske organizacije za osiguravanje i olakšavanje globalne trgovine;</w:t>
      </w:r>
    </w:p>
    <w:p w14:paraId="16EF6CBD" w14:textId="77777777" w:rsidR="00994D60" w:rsidRPr="00994D60" w:rsidRDefault="00994D60" w:rsidP="00994D60">
      <w:pPr>
        <w:widowControl w:val="0"/>
        <w:spacing w:line="360" w:lineRule="auto"/>
        <w:ind w:left="567" w:hanging="567"/>
        <w:rPr>
          <w:noProof/>
          <w:szCs w:val="20"/>
          <w:lang w:eastAsia="fr-BE"/>
        </w:rPr>
      </w:pPr>
    </w:p>
    <w:p w14:paraId="16EF6CBE" w14:textId="77777777" w:rsidR="00994D60" w:rsidRPr="00994D60" w:rsidRDefault="00994D60" w:rsidP="00994D60">
      <w:pPr>
        <w:widowControl w:val="0"/>
        <w:spacing w:line="360" w:lineRule="auto"/>
        <w:ind w:left="567" w:hanging="567"/>
        <w:rPr>
          <w:noProof/>
          <w:szCs w:val="20"/>
          <w:lang w:eastAsia="fr-BE"/>
        </w:rPr>
      </w:pPr>
      <w:r w:rsidRPr="00994D60">
        <w:rPr>
          <w:noProof/>
          <w:szCs w:val="20"/>
          <w:lang w:eastAsia="fr-BE"/>
        </w:rPr>
        <w:t>(d)</w:t>
      </w:r>
      <w:r w:rsidRPr="00994D60">
        <w:rPr>
          <w:noProof/>
          <w:szCs w:val="20"/>
          <w:lang w:eastAsia="fr-BE"/>
        </w:rPr>
        <w:tab/>
        <w:t>informacijskim sustavima i automatizaciji carinskih postupaka i ostalih trgovinskih postupaka, posebno za potrebe provedbe mjera olakšavanja trgovine za ovlaštene operatore i informacijske službe.</w:t>
      </w:r>
    </w:p>
    <w:p w14:paraId="16EF6CBF" w14:textId="77777777" w:rsidR="00994D60" w:rsidRPr="00994D60" w:rsidRDefault="00994D60" w:rsidP="00994D60">
      <w:pPr>
        <w:widowControl w:val="0"/>
        <w:spacing w:line="360" w:lineRule="auto"/>
        <w:jc w:val="center"/>
        <w:rPr>
          <w:noProof/>
          <w:szCs w:val="20"/>
          <w:lang w:eastAsia="fr-BE"/>
        </w:rPr>
      </w:pPr>
    </w:p>
    <w:p w14:paraId="16EF6CC0" w14:textId="77777777" w:rsidR="00994D60" w:rsidRPr="00994D60" w:rsidRDefault="00994D60" w:rsidP="00994D60">
      <w:pPr>
        <w:widowControl w:val="0"/>
        <w:spacing w:line="360" w:lineRule="auto"/>
        <w:jc w:val="center"/>
        <w:rPr>
          <w:noProof/>
          <w:szCs w:val="20"/>
          <w:lang w:eastAsia="fr-BE"/>
        </w:rPr>
      </w:pPr>
    </w:p>
    <w:p w14:paraId="16EF6CC1" w14:textId="77777777" w:rsidR="00994D60" w:rsidRPr="00994D60" w:rsidRDefault="00994D60" w:rsidP="00994D60">
      <w:pPr>
        <w:widowControl w:val="0"/>
        <w:spacing w:line="360" w:lineRule="auto"/>
        <w:jc w:val="center"/>
        <w:rPr>
          <w:noProof/>
          <w:szCs w:val="20"/>
          <w:lang w:eastAsia="fr-BE"/>
        </w:rPr>
      </w:pPr>
      <w:bookmarkStart w:id="235" w:name="_Toc422242234"/>
      <w:bookmarkStart w:id="236" w:name="_Toc437257473"/>
      <w:bookmarkStart w:id="237" w:name="_Toc445136126"/>
      <w:bookmarkStart w:id="238" w:name="_Toc445364749"/>
      <w:r w:rsidRPr="00994D60">
        <w:rPr>
          <w:noProof/>
          <w:szCs w:val="20"/>
          <w:lang w:eastAsia="fr-BE"/>
        </w:rPr>
        <w:t>ČLANAK 73.</w:t>
      </w:r>
    </w:p>
    <w:p w14:paraId="16EF6CC2" w14:textId="77777777" w:rsidR="00994D60" w:rsidRPr="00994D60" w:rsidRDefault="00994D60" w:rsidP="00994D60">
      <w:pPr>
        <w:widowControl w:val="0"/>
        <w:spacing w:line="360" w:lineRule="auto"/>
        <w:jc w:val="center"/>
        <w:rPr>
          <w:noProof/>
          <w:szCs w:val="20"/>
          <w:lang w:eastAsia="fr-BE"/>
        </w:rPr>
      </w:pPr>
    </w:p>
    <w:p w14:paraId="16EF6CC3" w14:textId="77777777" w:rsidR="00994D60" w:rsidRPr="00994D60" w:rsidRDefault="00994D60" w:rsidP="00994D60">
      <w:pPr>
        <w:widowControl w:val="0"/>
        <w:spacing w:line="360" w:lineRule="auto"/>
        <w:jc w:val="center"/>
        <w:rPr>
          <w:noProof/>
          <w:szCs w:val="20"/>
          <w:lang w:eastAsia="fr-BE"/>
        </w:rPr>
      </w:pPr>
      <w:r w:rsidRPr="00994D60">
        <w:rPr>
          <w:noProof/>
          <w:szCs w:val="20"/>
          <w:lang w:eastAsia="fr-BE"/>
        </w:rPr>
        <w:t>Intelektualno vlasništvo</w:t>
      </w:r>
      <w:bookmarkEnd w:id="235"/>
      <w:bookmarkEnd w:id="236"/>
      <w:bookmarkEnd w:id="237"/>
      <w:bookmarkEnd w:id="238"/>
    </w:p>
    <w:p w14:paraId="16EF6CC4" w14:textId="77777777" w:rsidR="00994D60" w:rsidRPr="00994D60" w:rsidRDefault="00994D60" w:rsidP="00994D60">
      <w:pPr>
        <w:widowControl w:val="0"/>
        <w:spacing w:line="360" w:lineRule="auto"/>
        <w:jc w:val="center"/>
        <w:rPr>
          <w:noProof/>
          <w:szCs w:val="20"/>
          <w:lang w:eastAsia="fr-BE"/>
        </w:rPr>
      </w:pPr>
    </w:p>
    <w:p w14:paraId="16EF6CC5" w14:textId="77777777" w:rsidR="00994D60" w:rsidRPr="00994D60" w:rsidRDefault="00994D60" w:rsidP="00994D60">
      <w:pPr>
        <w:widowControl w:val="0"/>
        <w:spacing w:line="360" w:lineRule="auto"/>
        <w:rPr>
          <w:noProof/>
          <w:szCs w:val="20"/>
          <w:lang w:eastAsia="fr-BE"/>
        </w:rPr>
      </w:pPr>
      <w:r w:rsidRPr="00994D60">
        <w:rPr>
          <w:noProof/>
          <w:szCs w:val="20"/>
          <w:lang w:eastAsia="fr-BE"/>
        </w:rPr>
        <w:t>1.</w:t>
      </w:r>
      <w:r w:rsidRPr="00994D60">
        <w:rPr>
          <w:noProof/>
          <w:szCs w:val="20"/>
          <w:lang w:eastAsia="fr-BE"/>
        </w:rPr>
        <w:tab/>
        <w:t>Stranke prepoznaju važnost tehničke suradnje u području intelektualnog vlasništva, uključujući zaštitu oznaka zemljopisnog podrijetla, i suglasne su na temelju zajednički dogovorenih uvjeta surađivati u specifičnim projektima suradnje koji proizlaze iz toga, a u skladu s unutarnjim zakonodavstvom stranaka i s međunarodnim sporazumima kojih su stranke.</w:t>
      </w:r>
    </w:p>
    <w:p w14:paraId="16EF6CC6" w14:textId="77777777" w:rsidR="00994D60" w:rsidRPr="00994D60" w:rsidRDefault="00994D60" w:rsidP="00994D60">
      <w:pPr>
        <w:widowControl w:val="0"/>
        <w:spacing w:line="360" w:lineRule="auto"/>
        <w:rPr>
          <w:noProof/>
          <w:szCs w:val="20"/>
          <w:lang w:eastAsia="fr-BE"/>
        </w:rPr>
      </w:pPr>
    </w:p>
    <w:p w14:paraId="16EF6CC7" w14:textId="77777777" w:rsidR="00994D60" w:rsidRPr="00994D60" w:rsidRDefault="00994D60" w:rsidP="00994D60">
      <w:pPr>
        <w:widowControl w:val="0"/>
        <w:spacing w:line="360" w:lineRule="auto"/>
        <w:rPr>
          <w:noProof/>
          <w:szCs w:val="20"/>
          <w:lang w:eastAsia="fr-BE"/>
        </w:rPr>
      </w:pPr>
      <w:r w:rsidRPr="00994D60">
        <w:rPr>
          <w:noProof/>
          <w:szCs w:val="20"/>
          <w:lang w:eastAsia="fr-BE"/>
        </w:rPr>
        <w:t>2.</w:t>
      </w:r>
      <w:r w:rsidRPr="00994D60">
        <w:rPr>
          <w:noProof/>
          <w:szCs w:val="20"/>
          <w:lang w:eastAsia="fr-BE"/>
        </w:rPr>
        <w:tab/>
        <w:t>Stranke su suglasne promicati institucionalnu suradnju, razmjenu informacija, tehničku pomoć, jačanje kapaciteta i osposobljavanje. Stranke su suglasne da se tehnička suradnja odvija u skladu s njihovim društveno-gospodarskim razinama razvoja, prioritetima i razvojnim potrebama.</w:t>
      </w:r>
    </w:p>
    <w:p w14:paraId="16EF6CC8" w14:textId="77777777" w:rsidR="00994D60" w:rsidRPr="00994D60" w:rsidRDefault="00994D60" w:rsidP="00994D60">
      <w:pPr>
        <w:widowControl w:val="0"/>
        <w:spacing w:line="360" w:lineRule="auto"/>
        <w:rPr>
          <w:noProof/>
          <w:szCs w:val="20"/>
          <w:lang w:eastAsia="fr-BE"/>
        </w:rPr>
      </w:pPr>
    </w:p>
    <w:p w14:paraId="16EF6CC9" w14:textId="77777777" w:rsidR="00994D60" w:rsidRPr="00994D60" w:rsidRDefault="00994D60" w:rsidP="00994D60">
      <w:pPr>
        <w:widowControl w:val="0"/>
        <w:spacing w:line="360" w:lineRule="auto"/>
        <w:rPr>
          <w:noProof/>
          <w:szCs w:val="20"/>
          <w:lang w:eastAsia="fr-BE"/>
        </w:rPr>
      </w:pPr>
      <w:r w:rsidRPr="00994D60">
        <w:rPr>
          <w:noProof/>
          <w:szCs w:val="20"/>
          <w:lang w:eastAsia="fr-BE"/>
        </w:rPr>
        <w:t>3.</w:t>
      </w:r>
      <w:r w:rsidRPr="00994D60">
        <w:rPr>
          <w:noProof/>
          <w:szCs w:val="20"/>
          <w:lang w:eastAsia="fr-BE"/>
        </w:rPr>
        <w:tab/>
        <w:t>Stranke su suglasne da se suradnjom doprinosi promicanju tehnoloških inovacija te prijenosu i širenju tehnologije, na uzajamnu korist proizvođača i korisnika tehnološkog znanja i na način koji vodi prema društvenom i gospodarskom blagostanju te ravnoteži između prava i obveza.</w:t>
      </w:r>
    </w:p>
    <w:p w14:paraId="16EF6CCA" w14:textId="77777777" w:rsidR="00994D60" w:rsidRPr="00994D60" w:rsidRDefault="00994D60" w:rsidP="00994D60">
      <w:pPr>
        <w:widowControl w:val="0"/>
        <w:spacing w:line="360" w:lineRule="auto"/>
        <w:jc w:val="center"/>
        <w:rPr>
          <w:noProof/>
          <w:szCs w:val="20"/>
          <w:lang w:eastAsia="fr-BE"/>
        </w:rPr>
      </w:pPr>
    </w:p>
    <w:p w14:paraId="16EF6CCB" w14:textId="77777777" w:rsidR="00994D60" w:rsidRPr="00994D60" w:rsidRDefault="00994D60" w:rsidP="00994D60">
      <w:pPr>
        <w:widowControl w:val="0"/>
        <w:spacing w:line="360" w:lineRule="auto"/>
        <w:jc w:val="center"/>
        <w:rPr>
          <w:noProof/>
          <w:szCs w:val="20"/>
          <w:lang w:eastAsia="fr-BE"/>
        </w:rPr>
      </w:pPr>
      <w:bookmarkStart w:id="239" w:name="_Toc422242235"/>
      <w:bookmarkStart w:id="240" w:name="_Toc437257474"/>
      <w:bookmarkStart w:id="241" w:name="_Toc445136127"/>
      <w:bookmarkStart w:id="242" w:name="_Toc445364750"/>
      <w:r w:rsidRPr="00994D60">
        <w:rPr>
          <w:noProof/>
          <w:szCs w:val="20"/>
          <w:lang w:eastAsia="fr-BE"/>
        </w:rPr>
        <w:t>ČLANAK 74.</w:t>
      </w:r>
    </w:p>
    <w:p w14:paraId="16EF6CCC" w14:textId="77777777" w:rsidR="00994D60" w:rsidRPr="00994D60" w:rsidRDefault="00994D60" w:rsidP="00994D60">
      <w:pPr>
        <w:widowControl w:val="0"/>
        <w:spacing w:line="360" w:lineRule="auto"/>
        <w:jc w:val="center"/>
        <w:rPr>
          <w:noProof/>
          <w:szCs w:val="20"/>
          <w:lang w:eastAsia="fr-BE"/>
        </w:rPr>
      </w:pPr>
    </w:p>
    <w:p w14:paraId="16EF6CCD" w14:textId="77777777" w:rsidR="00994D60" w:rsidRPr="00994D60" w:rsidRDefault="00994D60" w:rsidP="00994D60">
      <w:pPr>
        <w:widowControl w:val="0"/>
        <w:spacing w:line="360" w:lineRule="auto"/>
        <w:jc w:val="center"/>
        <w:rPr>
          <w:noProof/>
          <w:szCs w:val="20"/>
          <w:lang w:eastAsia="fr-BE"/>
        </w:rPr>
      </w:pPr>
      <w:r w:rsidRPr="00994D60">
        <w:rPr>
          <w:noProof/>
          <w:szCs w:val="20"/>
          <w:lang w:eastAsia="fr-BE"/>
        </w:rPr>
        <w:t>Suradnja u pogledu tehničkih prepreka u trgovini</w:t>
      </w:r>
      <w:bookmarkEnd w:id="239"/>
      <w:bookmarkEnd w:id="240"/>
      <w:bookmarkEnd w:id="241"/>
      <w:bookmarkEnd w:id="242"/>
    </w:p>
    <w:p w14:paraId="16EF6CCE" w14:textId="77777777" w:rsidR="00994D60" w:rsidRPr="00994D60" w:rsidRDefault="00994D60" w:rsidP="00994D60">
      <w:pPr>
        <w:widowControl w:val="0"/>
        <w:spacing w:line="360" w:lineRule="auto"/>
        <w:jc w:val="center"/>
        <w:rPr>
          <w:noProof/>
          <w:szCs w:val="20"/>
          <w:lang w:eastAsia="fr-BE"/>
        </w:rPr>
      </w:pPr>
    </w:p>
    <w:p w14:paraId="16EF6CCF" w14:textId="77777777" w:rsidR="00994D60" w:rsidRPr="00994D60" w:rsidRDefault="00994D60" w:rsidP="00994D60">
      <w:pPr>
        <w:widowControl w:val="0"/>
        <w:spacing w:line="360" w:lineRule="auto"/>
        <w:rPr>
          <w:noProof/>
          <w:szCs w:val="20"/>
          <w:lang w:eastAsia="fr-BE"/>
        </w:rPr>
      </w:pPr>
      <w:r w:rsidRPr="00994D60">
        <w:rPr>
          <w:noProof/>
          <w:szCs w:val="20"/>
          <w:lang w:eastAsia="fr-BE"/>
        </w:rPr>
        <w:t>1.</w:t>
      </w:r>
      <w:r w:rsidRPr="00994D60">
        <w:rPr>
          <w:noProof/>
          <w:szCs w:val="20"/>
          <w:lang w:eastAsia="fr-BE"/>
        </w:rPr>
        <w:tab/>
        <w:t>Stranke prepoznaju važnost suradnje i tehničke pomoći u pogledu tehničkih prepreka u trgovini i suglasne su promicati suradnju među svojim tijelima nadležnima za normizaciju, mjeriteljstvo, akreditaciju i ocjenjivanje sukladnosti.</w:t>
      </w:r>
    </w:p>
    <w:p w14:paraId="16EF6CD0" w14:textId="77777777" w:rsidR="00994D60" w:rsidRPr="00994D60" w:rsidRDefault="00994D60" w:rsidP="00994D60">
      <w:pPr>
        <w:widowControl w:val="0"/>
        <w:spacing w:line="360" w:lineRule="auto"/>
        <w:rPr>
          <w:noProof/>
          <w:szCs w:val="20"/>
          <w:lang w:eastAsia="fr-BE"/>
        </w:rPr>
      </w:pPr>
    </w:p>
    <w:p w14:paraId="16EF6CD1" w14:textId="77777777" w:rsidR="00994D60" w:rsidRPr="00994D60" w:rsidRDefault="00994D60" w:rsidP="00994D60">
      <w:pPr>
        <w:widowControl w:val="0"/>
        <w:spacing w:line="360" w:lineRule="auto"/>
        <w:rPr>
          <w:noProof/>
          <w:szCs w:val="20"/>
          <w:lang w:eastAsia="fr-BE"/>
        </w:rPr>
      </w:pPr>
      <w:r w:rsidRPr="00994D60">
        <w:rPr>
          <w:noProof/>
          <w:szCs w:val="20"/>
          <w:lang w:eastAsia="fr-BE"/>
        </w:rPr>
        <w:t>2.</w:t>
      </w:r>
      <w:r w:rsidRPr="00994D60">
        <w:rPr>
          <w:noProof/>
          <w:szCs w:val="20"/>
          <w:lang w:eastAsia="fr-BE"/>
        </w:rPr>
        <w:tab/>
        <w:t>Stranke su suglasne surađivati, među ostalim, u sljedećim područjima:</w:t>
      </w:r>
    </w:p>
    <w:p w14:paraId="16EF6CD2" w14:textId="77777777" w:rsidR="00994D60" w:rsidRPr="00994D60" w:rsidRDefault="00994D60" w:rsidP="00994D60">
      <w:pPr>
        <w:widowControl w:val="0"/>
        <w:spacing w:line="360" w:lineRule="auto"/>
        <w:rPr>
          <w:noProof/>
          <w:szCs w:val="20"/>
          <w:lang w:eastAsia="fr-BE"/>
        </w:rPr>
      </w:pPr>
    </w:p>
    <w:p w14:paraId="16EF6CD3" w14:textId="77777777" w:rsidR="00994D60" w:rsidRPr="00994D60" w:rsidRDefault="00994D60" w:rsidP="00994D60">
      <w:pPr>
        <w:widowControl w:val="0"/>
        <w:spacing w:line="360" w:lineRule="auto"/>
        <w:ind w:left="567" w:hanging="567"/>
        <w:rPr>
          <w:noProof/>
          <w:szCs w:val="20"/>
          <w:lang w:eastAsia="fr-BE"/>
        </w:rPr>
      </w:pPr>
      <w:r w:rsidRPr="00994D60">
        <w:rPr>
          <w:noProof/>
          <w:szCs w:val="20"/>
          <w:lang w:eastAsia="fr-BE"/>
        </w:rPr>
        <w:t>(a)</w:t>
      </w:r>
      <w:r w:rsidRPr="00994D60">
        <w:rPr>
          <w:noProof/>
          <w:szCs w:val="20"/>
          <w:lang w:eastAsia="fr-BE"/>
        </w:rPr>
        <w:tab/>
        <w:t>jačanju kapaciteta i pružanju stručnog znanja, uključujući razvoj i jačanje odgovarajuće infrastrukture, kao i osposobljavanju i pružanju tehničke pomoći u područjima tehničkih propisa, normizacije, ocjenjivanja sukladnosti, akreditacije i mjeriteljstva, među ostalim s ciljem olakšavanja razumijevanja zahtjeva Europske unije i sukladnosti s tim zahtjevima;</w:t>
      </w:r>
    </w:p>
    <w:p w14:paraId="16EF6CD4" w14:textId="77777777" w:rsidR="00994D60" w:rsidRPr="00994D60" w:rsidRDefault="00994D60" w:rsidP="00994D60">
      <w:pPr>
        <w:widowControl w:val="0"/>
        <w:spacing w:line="360" w:lineRule="auto"/>
        <w:ind w:left="567" w:hanging="567"/>
        <w:rPr>
          <w:noProof/>
          <w:szCs w:val="20"/>
          <w:lang w:eastAsia="fr-BE"/>
        </w:rPr>
      </w:pPr>
    </w:p>
    <w:p w14:paraId="16EF6CD5" w14:textId="77777777" w:rsidR="00994D60" w:rsidRPr="00994D60" w:rsidRDefault="00994D60" w:rsidP="00994D60">
      <w:pPr>
        <w:widowControl w:val="0"/>
        <w:spacing w:line="360" w:lineRule="auto"/>
        <w:ind w:left="567" w:hanging="567"/>
        <w:rPr>
          <w:noProof/>
          <w:szCs w:val="20"/>
          <w:lang w:eastAsia="fr-BE"/>
        </w:rPr>
      </w:pPr>
      <w:r w:rsidRPr="00994D60">
        <w:rPr>
          <w:noProof/>
          <w:szCs w:val="20"/>
          <w:lang w:eastAsia="fr-BE"/>
        </w:rPr>
        <w:t>(b)</w:t>
      </w:r>
      <w:r w:rsidRPr="00994D60">
        <w:rPr>
          <w:noProof/>
          <w:szCs w:val="20"/>
          <w:lang w:eastAsia="fr-BE"/>
        </w:rPr>
        <w:tab/>
        <w:t>promicanju suradnje nadležnih tijela u okviru odgovarajućih međunarodnih organizacija;</w:t>
      </w:r>
    </w:p>
    <w:p w14:paraId="16EF6CD6" w14:textId="77777777" w:rsidR="00994D60" w:rsidRPr="00994D60" w:rsidRDefault="00994D60" w:rsidP="00994D60">
      <w:pPr>
        <w:widowControl w:val="0"/>
        <w:spacing w:line="360" w:lineRule="auto"/>
        <w:ind w:left="567" w:hanging="567"/>
        <w:rPr>
          <w:noProof/>
          <w:szCs w:val="20"/>
          <w:lang w:eastAsia="fr-BE"/>
        </w:rPr>
      </w:pPr>
    </w:p>
    <w:p w14:paraId="16EF6CD7" w14:textId="77777777" w:rsidR="00994D60" w:rsidRPr="00994D60" w:rsidRDefault="00994D60" w:rsidP="00994D60">
      <w:pPr>
        <w:widowControl w:val="0"/>
        <w:spacing w:line="360" w:lineRule="auto"/>
        <w:ind w:left="567" w:hanging="567"/>
        <w:rPr>
          <w:noProof/>
          <w:szCs w:val="20"/>
          <w:lang w:eastAsia="fr-BE"/>
        </w:rPr>
      </w:pPr>
      <w:r w:rsidRPr="00994D60">
        <w:rPr>
          <w:noProof/>
          <w:szCs w:val="20"/>
          <w:lang w:eastAsia="fr-BE"/>
        </w:rPr>
        <w:t>(c)</w:t>
      </w:r>
      <w:r w:rsidRPr="00994D60">
        <w:rPr>
          <w:noProof/>
          <w:szCs w:val="20"/>
          <w:lang w:eastAsia="fr-BE"/>
        </w:rPr>
        <w:tab/>
        <w:t>razmjeni informacija, iskustava i najboljih praksi;</w:t>
      </w:r>
    </w:p>
    <w:p w14:paraId="16EF6CD8" w14:textId="77777777" w:rsidR="00994D60" w:rsidRPr="00994D60" w:rsidRDefault="00994D60" w:rsidP="00994D60">
      <w:pPr>
        <w:widowControl w:val="0"/>
        <w:spacing w:line="360" w:lineRule="auto"/>
        <w:ind w:left="567" w:hanging="567"/>
        <w:rPr>
          <w:noProof/>
          <w:szCs w:val="20"/>
          <w:lang w:eastAsia="fr-BE"/>
        </w:rPr>
      </w:pPr>
    </w:p>
    <w:p w14:paraId="16EF6CD9" w14:textId="77777777" w:rsidR="00994D60" w:rsidRPr="00994D60" w:rsidRDefault="00994D60" w:rsidP="00994D60">
      <w:pPr>
        <w:widowControl w:val="0"/>
        <w:spacing w:line="360" w:lineRule="auto"/>
        <w:ind w:left="567" w:hanging="567"/>
        <w:rPr>
          <w:noProof/>
          <w:szCs w:val="20"/>
          <w:lang w:eastAsia="fr-BE"/>
        </w:rPr>
      </w:pPr>
      <w:r w:rsidRPr="00994D60">
        <w:rPr>
          <w:noProof/>
          <w:szCs w:val="20"/>
          <w:lang w:eastAsia="fr-BE"/>
        </w:rPr>
        <w:t>(d)</w:t>
      </w:r>
      <w:r w:rsidRPr="00994D60">
        <w:rPr>
          <w:noProof/>
          <w:szCs w:val="20"/>
          <w:lang w:eastAsia="fr-BE"/>
        </w:rPr>
        <w:tab/>
        <w:t>razvoju zajedničkih stajališta;</w:t>
      </w:r>
    </w:p>
    <w:p w14:paraId="16EF6CDA" w14:textId="77777777" w:rsidR="00994D60" w:rsidRPr="00994D60" w:rsidRDefault="00994D60" w:rsidP="00994D60">
      <w:pPr>
        <w:widowControl w:val="0"/>
        <w:spacing w:line="360" w:lineRule="auto"/>
        <w:ind w:left="567" w:hanging="567"/>
        <w:rPr>
          <w:noProof/>
          <w:szCs w:val="20"/>
          <w:lang w:eastAsia="fr-BE"/>
        </w:rPr>
      </w:pPr>
    </w:p>
    <w:p w14:paraId="16EF6CDB" w14:textId="77777777" w:rsidR="00994D60" w:rsidRPr="00994D60" w:rsidRDefault="00994D60" w:rsidP="00994D60">
      <w:pPr>
        <w:widowControl w:val="0"/>
        <w:spacing w:line="360" w:lineRule="auto"/>
        <w:ind w:left="567" w:hanging="567"/>
        <w:rPr>
          <w:noProof/>
          <w:szCs w:val="20"/>
          <w:lang w:eastAsia="fr-BE"/>
        </w:rPr>
      </w:pPr>
      <w:r w:rsidRPr="00994D60">
        <w:rPr>
          <w:noProof/>
          <w:szCs w:val="20"/>
          <w:lang w:eastAsia="fr-BE"/>
        </w:rPr>
        <w:t>(e)</w:t>
      </w:r>
      <w:r w:rsidRPr="00994D60">
        <w:rPr>
          <w:noProof/>
          <w:szCs w:val="20"/>
          <w:lang w:eastAsia="fr-BE"/>
        </w:rPr>
        <w:tab/>
        <w:t>postizanju kompatibilnosti između tehničkih propisa i postupaka za ocjenjivanje sukladnosti te njihove konvergencije;</w:t>
      </w:r>
    </w:p>
    <w:p w14:paraId="16EF6CDC" w14:textId="77777777" w:rsidR="00994D60" w:rsidRPr="00994D60" w:rsidRDefault="00994D60" w:rsidP="00994D60">
      <w:pPr>
        <w:widowControl w:val="0"/>
        <w:spacing w:line="360" w:lineRule="auto"/>
        <w:ind w:left="567" w:hanging="567"/>
        <w:rPr>
          <w:noProof/>
          <w:szCs w:val="20"/>
          <w:lang w:eastAsia="fr-BE"/>
        </w:rPr>
      </w:pPr>
    </w:p>
    <w:p w14:paraId="16EF6CDD" w14:textId="77777777" w:rsidR="00994D60" w:rsidRPr="00994D60" w:rsidRDefault="00994D60" w:rsidP="00994D60">
      <w:pPr>
        <w:widowControl w:val="0"/>
        <w:spacing w:line="360" w:lineRule="auto"/>
        <w:ind w:left="567" w:hanging="567"/>
        <w:rPr>
          <w:noProof/>
          <w:szCs w:val="20"/>
          <w:lang w:eastAsia="fr-BE"/>
        </w:rPr>
      </w:pPr>
      <w:r w:rsidRPr="00994D60">
        <w:rPr>
          <w:noProof/>
          <w:szCs w:val="20"/>
          <w:lang w:eastAsia="fr-BE"/>
        </w:rPr>
        <w:t>(f)</w:t>
      </w:r>
      <w:r w:rsidRPr="00994D60">
        <w:rPr>
          <w:noProof/>
          <w:szCs w:val="20"/>
          <w:lang w:eastAsia="fr-BE"/>
        </w:rPr>
        <w:tab/>
        <w:t>uklanjanju nepotrebnih prepreka u trgovini.</w:t>
      </w:r>
    </w:p>
    <w:p w14:paraId="16EF6CDE" w14:textId="77777777" w:rsidR="00994D60" w:rsidRPr="00994D60" w:rsidRDefault="00994D60" w:rsidP="00994D60">
      <w:pPr>
        <w:widowControl w:val="0"/>
        <w:spacing w:line="360" w:lineRule="auto"/>
        <w:jc w:val="center"/>
        <w:rPr>
          <w:noProof/>
          <w:szCs w:val="20"/>
          <w:lang w:eastAsia="fr-BE"/>
        </w:rPr>
      </w:pPr>
    </w:p>
    <w:p w14:paraId="16EF6CDF" w14:textId="77777777" w:rsidR="00994D60" w:rsidRPr="00994D60" w:rsidRDefault="00994D60" w:rsidP="00994D60">
      <w:pPr>
        <w:widowControl w:val="0"/>
        <w:spacing w:line="360" w:lineRule="auto"/>
        <w:jc w:val="center"/>
        <w:rPr>
          <w:noProof/>
          <w:szCs w:val="20"/>
          <w:lang w:eastAsia="fr-BE"/>
        </w:rPr>
      </w:pPr>
    </w:p>
    <w:p w14:paraId="16EF6CE0" w14:textId="77777777" w:rsidR="00994D60" w:rsidRPr="00994D60" w:rsidRDefault="00994D60" w:rsidP="00994D60">
      <w:pPr>
        <w:widowControl w:val="0"/>
        <w:spacing w:line="360" w:lineRule="auto"/>
        <w:jc w:val="center"/>
        <w:rPr>
          <w:noProof/>
          <w:szCs w:val="20"/>
          <w:lang w:eastAsia="fr-BE"/>
        </w:rPr>
      </w:pPr>
      <w:bookmarkStart w:id="243" w:name="_Toc422242236"/>
      <w:bookmarkStart w:id="244" w:name="_Toc437257475"/>
      <w:bookmarkStart w:id="245" w:name="_Toc445136128"/>
      <w:bookmarkStart w:id="246" w:name="_Toc445364751"/>
      <w:r w:rsidRPr="00994D60">
        <w:rPr>
          <w:noProof/>
          <w:szCs w:val="20"/>
          <w:lang w:eastAsia="fr-BE"/>
        </w:rPr>
        <w:t>ČLANAK 75.</w:t>
      </w:r>
    </w:p>
    <w:p w14:paraId="16EF6CE1" w14:textId="77777777" w:rsidR="00994D60" w:rsidRPr="00994D60" w:rsidRDefault="00994D60" w:rsidP="00994D60">
      <w:pPr>
        <w:widowControl w:val="0"/>
        <w:spacing w:line="360" w:lineRule="auto"/>
        <w:jc w:val="center"/>
        <w:rPr>
          <w:noProof/>
          <w:szCs w:val="20"/>
          <w:lang w:eastAsia="fr-BE"/>
        </w:rPr>
      </w:pPr>
    </w:p>
    <w:p w14:paraId="16EF6CE2" w14:textId="77777777" w:rsidR="00994D60" w:rsidRPr="00994D60" w:rsidRDefault="00994D60" w:rsidP="00994D60">
      <w:pPr>
        <w:widowControl w:val="0"/>
        <w:spacing w:line="360" w:lineRule="auto"/>
        <w:jc w:val="center"/>
        <w:rPr>
          <w:noProof/>
          <w:szCs w:val="20"/>
          <w:lang w:eastAsia="fr-BE"/>
        </w:rPr>
      </w:pPr>
      <w:r w:rsidRPr="00994D60">
        <w:rPr>
          <w:noProof/>
          <w:szCs w:val="20"/>
          <w:lang w:eastAsia="fr-BE"/>
        </w:rPr>
        <w:t>Sigurnost hrane, sanitarna i fitosanitarna pitanja te pitanja povezana s dobrobiti životinja</w:t>
      </w:r>
      <w:bookmarkEnd w:id="243"/>
      <w:bookmarkEnd w:id="244"/>
      <w:bookmarkEnd w:id="245"/>
      <w:bookmarkEnd w:id="246"/>
    </w:p>
    <w:p w14:paraId="16EF6CE3" w14:textId="77777777" w:rsidR="00994D60" w:rsidRPr="00994D60" w:rsidRDefault="00994D60" w:rsidP="00994D60">
      <w:pPr>
        <w:widowControl w:val="0"/>
        <w:spacing w:line="360" w:lineRule="auto"/>
        <w:rPr>
          <w:noProof/>
          <w:szCs w:val="20"/>
          <w:lang w:eastAsia="fr-BE"/>
        </w:rPr>
      </w:pPr>
    </w:p>
    <w:p w14:paraId="16EF6CE4" w14:textId="77777777" w:rsidR="00994D60" w:rsidRPr="00994D60" w:rsidRDefault="00994D60" w:rsidP="00994D60">
      <w:pPr>
        <w:widowControl w:val="0"/>
        <w:spacing w:line="360" w:lineRule="auto"/>
        <w:rPr>
          <w:noProof/>
          <w:szCs w:val="20"/>
          <w:lang w:eastAsia="fr-BE"/>
        </w:rPr>
      </w:pPr>
      <w:r w:rsidRPr="00994D60">
        <w:rPr>
          <w:noProof/>
          <w:szCs w:val="20"/>
          <w:lang w:eastAsia="fr-BE"/>
        </w:rPr>
        <w:t>1.</w:t>
      </w:r>
      <w:r w:rsidRPr="00994D60">
        <w:rPr>
          <w:noProof/>
          <w:szCs w:val="20"/>
          <w:lang w:eastAsia="fr-BE"/>
        </w:rPr>
        <w:tab/>
        <w:t>Stranke promiču suradnju i koordinaciju među nadležnim tijelima, među ostalim u okviru odgovarajućih međunarodnih organizacija, u pogledu sigurnosti hrane, sanitarnih i fitosanitarnih pitanja te dobrobiti životinja radi doprinošenja svojim bilateralnim trgovinskim odnosima. Potiču suradnju s ciljem priznavanja istovjetnosti i usklađivanja sanitarnih i fitosanitarnih mjera te pružaju savjete i tehničku pomoć u provedbi tih mjera.</w:t>
      </w:r>
    </w:p>
    <w:p w14:paraId="16EF6CE5" w14:textId="77777777" w:rsidR="00994D60" w:rsidRPr="00994D60" w:rsidRDefault="00994D60" w:rsidP="00994D60">
      <w:pPr>
        <w:widowControl w:val="0"/>
        <w:spacing w:line="360" w:lineRule="auto"/>
        <w:rPr>
          <w:noProof/>
          <w:szCs w:val="20"/>
          <w:lang w:eastAsia="fr-BE"/>
        </w:rPr>
      </w:pPr>
    </w:p>
    <w:p w14:paraId="16EF6CE6" w14:textId="77777777" w:rsidR="00994D60" w:rsidRPr="00994D60" w:rsidRDefault="00994D60" w:rsidP="00994D60">
      <w:pPr>
        <w:widowControl w:val="0"/>
        <w:spacing w:line="360" w:lineRule="auto"/>
        <w:rPr>
          <w:noProof/>
          <w:szCs w:val="20"/>
          <w:lang w:eastAsia="fr-BE"/>
        </w:rPr>
      </w:pPr>
      <w:r w:rsidRPr="00994D60">
        <w:rPr>
          <w:noProof/>
          <w:szCs w:val="20"/>
          <w:lang w:eastAsia="fr-BE"/>
        </w:rPr>
        <w:t>2.</w:t>
      </w:r>
      <w:r w:rsidRPr="00994D60">
        <w:rPr>
          <w:noProof/>
          <w:szCs w:val="20"/>
          <w:lang w:eastAsia="fr-BE"/>
        </w:rPr>
        <w:tab/>
        <w:t>Cilj suradnje u pogledu sigurnosti hrane, sanitarnih i fitosanitarnih pitanja i dobrobiti životinja je ojačati sposobnosti svake stranke kako bi se poboljšao pristup tržištu druge stranke uz istovremeno zadržavanje razine zaštite osoba, životinja i bilja te dobrobiti životinja.</w:t>
      </w:r>
    </w:p>
    <w:p w14:paraId="16EF6CE7" w14:textId="77777777" w:rsidR="00994D60" w:rsidRPr="00994D60" w:rsidRDefault="00994D60" w:rsidP="00994D60">
      <w:pPr>
        <w:widowControl w:val="0"/>
        <w:spacing w:line="360" w:lineRule="auto"/>
        <w:rPr>
          <w:noProof/>
          <w:szCs w:val="20"/>
          <w:lang w:eastAsia="fr-BE"/>
        </w:rPr>
      </w:pPr>
    </w:p>
    <w:p w14:paraId="16EF6CE8" w14:textId="77777777" w:rsidR="00994D60" w:rsidRPr="00994D60" w:rsidRDefault="00994D60" w:rsidP="00994D60">
      <w:pPr>
        <w:widowControl w:val="0"/>
        <w:spacing w:line="360" w:lineRule="auto"/>
        <w:rPr>
          <w:noProof/>
          <w:szCs w:val="20"/>
          <w:lang w:eastAsia="fr-BE"/>
        </w:rPr>
      </w:pPr>
      <w:r w:rsidRPr="00994D60">
        <w:rPr>
          <w:noProof/>
          <w:szCs w:val="20"/>
          <w:lang w:eastAsia="fr-BE"/>
        </w:rPr>
        <w:t>3.</w:t>
      </w:r>
      <w:r w:rsidRPr="00994D60">
        <w:rPr>
          <w:noProof/>
          <w:szCs w:val="20"/>
          <w:lang w:eastAsia="fr-BE"/>
        </w:rPr>
        <w:tab/>
        <w:t>Suradnja može obuhvaćati, među ostalim:</w:t>
      </w:r>
    </w:p>
    <w:p w14:paraId="16EF6CE9" w14:textId="77777777" w:rsidR="00994D60" w:rsidRPr="00994D60" w:rsidRDefault="00994D60" w:rsidP="00994D60">
      <w:pPr>
        <w:widowControl w:val="0"/>
        <w:spacing w:line="360" w:lineRule="auto"/>
        <w:rPr>
          <w:noProof/>
          <w:szCs w:val="20"/>
          <w:lang w:eastAsia="fr-BE"/>
        </w:rPr>
      </w:pPr>
    </w:p>
    <w:p w14:paraId="16EF6CEA" w14:textId="77777777" w:rsidR="00994D60" w:rsidRPr="00994D60" w:rsidRDefault="00994D60" w:rsidP="00994D60">
      <w:pPr>
        <w:widowControl w:val="0"/>
        <w:spacing w:line="360" w:lineRule="auto"/>
        <w:ind w:left="567" w:hanging="567"/>
        <w:rPr>
          <w:noProof/>
          <w:szCs w:val="20"/>
          <w:lang w:eastAsia="fr-BE"/>
        </w:rPr>
      </w:pPr>
      <w:r w:rsidRPr="00994D60">
        <w:rPr>
          <w:noProof/>
          <w:szCs w:val="20"/>
          <w:lang w:eastAsia="fr-BE"/>
        </w:rPr>
        <w:t>(a)</w:t>
      </w:r>
      <w:r w:rsidRPr="00994D60">
        <w:rPr>
          <w:noProof/>
          <w:szCs w:val="20"/>
          <w:lang w:eastAsia="fr-BE"/>
        </w:rPr>
        <w:tab/>
        <w:t>pružanje stručnih znanja o zakonodavnoj i tehničkoj sposobnosti za izradu i provođenje zakonodavstva te za razvoj službenih sanitarnih i fitosanitarnih nadzornih sustava, uključujući programe iskorjenjivanja, sustave za sigurnost hrane i upozorenja, i pružanje stručnih znanja o dobrobiti životinja;</w:t>
      </w:r>
    </w:p>
    <w:p w14:paraId="16EF6CEB" w14:textId="77777777" w:rsidR="00994D60" w:rsidRPr="00994D60" w:rsidRDefault="00994D60" w:rsidP="00994D60">
      <w:pPr>
        <w:widowControl w:val="0"/>
        <w:spacing w:line="360" w:lineRule="auto"/>
        <w:ind w:left="567" w:hanging="567"/>
        <w:rPr>
          <w:noProof/>
          <w:szCs w:val="20"/>
          <w:lang w:eastAsia="fr-BE"/>
        </w:rPr>
      </w:pPr>
    </w:p>
    <w:p w14:paraId="16EF6CEC" w14:textId="77777777" w:rsidR="00994D60" w:rsidRPr="00994D60" w:rsidRDefault="00994D60" w:rsidP="00994D60">
      <w:pPr>
        <w:widowControl w:val="0"/>
        <w:spacing w:line="360" w:lineRule="auto"/>
        <w:ind w:left="567" w:hanging="567"/>
        <w:rPr>
          <w:noProof/>
          <w:szCs w:val="20"/>
          <w:lang w:eastAsia="fr-BE"/>
        </w:rPr>
      </w:pPr>
      <w:r w:rsidRPr="00994D60">
        <w:rPr>
          <w:noProof/>
          <w:szCs w:val="20"/>
          <w:lang w:eastAsia="fr-BE"/>
        </w:rPr>
        <w:t>(b)</w:t>
      </w:r>
      <w:r w:rsidRPr="00994D60">
        <w:rPr>
          <w:noProof/>
          <w:szCs w:val="20"/>
          <w:lang w:eastAsia="fr-BE"/>
        </w:rPr>
        <w:tab/>
        <w:t>podržavanje razvoja i jačanja institucionalnih i administrativnih sposobnosti na Kubi, uključujući sposobnosti kontrole, kako bi se poboljšalo njezino stanje u pogledu sanitarnih i fitosanitarnih pitanja;</w:t>
      </w:r>
    </w:p>
    <w:p w14:paraId="16EF6CED" w14:textId="77777777" w:rsidR="00994D60" w:rsidRPr="00994D60" w:rsidRDefault="00994D60" w:rsidP="00994D60">
      <w:pPr>
        <w:widowControl w:val="0"/>
        <w:spacing w:line="360" w:lineRule="auto"/>
        <w:ind w:left="567" w:hanging="567"/>
        <w:rPr>
          <w:noProof/>
          <w:szCs w:val="20"/>
          <w:lang w:eastAsia="fr-BE"/>
        </w:rPr>
      </w:pPr>
    </w:p>
    <w:p w14:paraId="16EF6CEE" w14:textId="77777777" w:rsidR="00994D60" w:rsidRPr="00994D60" w:rsidRDefault="00994D60" w:rsidP="00994D60">
      <w:pPr>
        <w:widowControl w:val="0"/>
        <w:spacing w:line="360" w:lineRule="auto"/>
        <w:ind w:left="567" w:hanging="567"/>
        <w:rPr>
          <w:noProof/>
          <w:szCs w:val="20"/>
          <w:lang w:eastAsia="fr-BE"/>
        </w:rPr>
      </w:pPr>
      <w:r w:rsidRPr="00994D60">
        <w:rPr>
          <w:noProof/>
          <w:szCs w:val="20"/>
          <w:lang w:eastAsia="fr-BE"/>
        </w:rPr>
        <w:t>(c)</w:t>
      </w:r>
      <w:r w:rsidRPr="00994D60">
        <w:rPr>
          <w:noProof/>
          <w:szCs w:val="20"/>
          <w:lang w:eastAsia="fr-BE"/>
        </w:rPr>
        <w:tab/>
        <w:t>razvoj sposobnosti na Kubi za ispunjavanje sanitarnih i fitosanitarnih zahtjeva kako bi se poboljšao pristup tržištu druge stranke te istovremeno zadržala razina zaštite;</w:t>
      </w:r>
    </w:p>
    <w:p w14:paraId="16EF6CEF" w14:textId="77777777" w:rsidR="00994D60" w:rsidRPr="00994D60" w:rsidRDefault="00994D60" w:rsidP="00994D60">
      <w:pPr>
        <w:widowControl w:val="0"/>
        <w:spacing w:line="360" w:lineRule="auto"/>
        <w:ind w:left="567" w:hanging="567"/>
        <w:rPr>
          <w:noProof/>
          <w:szCs w:val="20"/>
          <w:lang w:eastAsia="fr-BE"/>
        </w:rPr>
      </w:pPr>
    </w:p>
    <w:p w14:paraId="16EF6CF0" w14:textId="77777777" w:rsidR="00994D60" w:rsidRPr="00994D60" w:rsidRDefault="00994D60" w:rsidP="00994D60">
      <w:pPr>
        <w:widowControl w:val="0"/>
        <w:spacing w:line="360" w:lineRule="auto"/>
        <w:ind w:left="567" w:hanging="567"/>
        <w:rPr>
          <w:noProof/>
          <w:szCs w:val="20"/>
          <w:lang w:eastAsia="fr-BE"/>
        </w:rPr>
      </w:pPr>
      <w:r w:rsidRPr="00994D60">
        <w:rPr>
          <w:noProof/>
          <w:szCs w:val="20"/>
          <w:lang w:eastAsia="fr-BE"/>
        </w:rPr>
        <w:t>(d)</w:t>
      </w:r>
      <w:r w:rsidRPr="00994D60">
        <w:rPr>
          <w:noProof/>
          <w:szCs w:val="20"/>
          <w:lang w:eastAsia="fr-BE"/>
        </w:rPr>
        <w:tab/>
        <w:t xml:space="preserve">jačanje službenih sustava kontrole za potrebe izvoza u Europsku uniju putem jačanja analitičkih sposobnosti i upravljanja nacionalnim laboratorijima kako bi se ispunili zahtjevi iz zakonodavstva Europske unije; </w:t>
      </w:r>
    </w:p>
    <w:p w14:paraId="16EF6CF1" w14:textId="77777777" w:rsidR="00994D60" w:rsidRPr="00994D60" w:rsidRDefault="00994D60" w:rsidP="00994D60">
      <w:pPr>
        <w:widowControl w:val="0"/>
        <w:spacing w:line="360" w:lineRule="auto"/>
        <w:ind w:left="567" w:hanging="567"/>
        <w:rPr>
          <w:noProof/>
          <w:szCs w:val="20"/>
          <w:lang w:eastAsia="fr-BE"/>
        </w:rPr>
      </w:pPr>
    </w:p>
    <w:p w14:paraId="16EF6CF2" w14:textId="77777777" w:rsidR="00994D60" w:rsidRPr="00994D60" w:rsidRDefault="00994D60" w:rsidP="00994D60">
      <w:pPr>
        <w:widowControl w:val="0"/>
        <w:spacing w:line="360" w:lineRule="auto"/>
        <w:ind w:left="567" w:hanging="567"/>
        <w:rPr>
          <w:noProof/>
          <w:szCs w:val="20"/>
          <w:lang w:eastAsia="fr-BE"/>
        </w:rPr>
      </w:pPr>
      <w:r w:rsidRPr="00994D60">
        <w:rPr>
          <w:noProof/>
          <w:szCs w:val="20"/>
          <w:lang w:eastAsia="fr-BE"/>
        </w:rPr>
        <w:t>(e)</w:t>
      </w:r>
      <w:r w:rsidRPr="00994D60">
        <w:rPr>
          <w:noProof/>
          <w:szCs w:val="20"/>
          <w:lang w:eastAsia="fr-BE"/>
        </w:rPr>
        <w:tab/>
        <w:t>pružanje savjeta i tehničke pomoći u pogledu sanitarnog i fitosanitarnog regulatornog sustava Europske unije te provedba standarda koji se zahtijevaju na tržištu Europske unije;</w:t>
      </w:r>
    </w:p>
    <w:p w14:paraId="16EF6CF3" w14:textId="77777777" w:rsidR="00994D60" w:rsidRPr="00994D60" w:rsidRDefault="00994D60" w:rsidP="00994D60">
      <w:pPr>
        <w:widowControl w:val="0"/>
        <w:spacing w:line="360" w:lineRule="auto"/>
        <w:ind w:left="567" w:hanging="567"/>
        <w:rPr>
          <w:noProof/>
          <w:szCs w:val="20"/>
          <w:lang w:eastAsia="fr-BE"/>
        </w:rPr>
      </w:pPr>
    </w:p>
    <w:p w14:paraId="16EF6CF4" w14:textId="77777777" w:rsidR="00994D60" w:rsidRPr="00994D60" w:rsidRDefault="00994D60" w:rsidP="00994D60">
      <w:pPr>
        <w:widowControl w:val="0"/>
        <w:spacing w:line="360" w:lineRule="auto"/>
        <w:ind w:left="567" w:hanging="567"/>
        <w:rPr>
          <w:noProof/>
          <w:szCs w:val="20"/>
          <w:lang w:eastAsia="fr-BE"/>
        </w:rPr>
      </w:pPr>
      <w:r w:rsidRPr="00994D60">
        <w:rPr>
          <w:noProof/>
          <w:szCs w:val="20"/>
          <w:lang w:eastAsia="fr-BE"/>
        </w:rPr>
        <w:t>(f)</w:t>
      </w:r>
      <w:r w:rsidRPr="00994D60">
        <w:rPr>
          <w:noProof/>
          <w:szCs w:val="20"/>
          <w:lang w:eastAsia="fr-BE"/>
        </w:rPr>
        <w:tab/>
        <w:t>promicanje suradnje u okviru odgovarajućih međunarodnih organizacija (Odbor za sanitarne i fitosanitarne mjere iz Sporazuma WTO-a o primjeni sanitarnih i fitosanitarnih mjera, Međunarodna konvencija o zaštiti bilja, Svjetska organizacija za zdravlje životinja i Komisija za Codex Alimentarius) s ciljem jačanja primjene međunarodnih normi.</w:t>
      </w:r>
    </w:p>
    <w:p w14:paraId="16EF6CF5" w14:textId="77777777" w:rsidR="00994D60" w:rsidRPr="00994D60" w:rsidRDefault="00994D60" w:rsidP="00994D60">
      <w:pPr>
        <w:widowControl w:val="0"/>
        <w:spacing w:line="360" w:lineRule="auto"/>
        <w:jc w:val="center"/>
        <w:rPr>
          <w:noProof/>
          <w:szCs w:val="20"/>
          <w:lang w:eastAsia="fr-BE"/>
        </w:rPr>
      </w:pPr>
    </w:p>
    <w:p w14:paraId="16EF6CF6" w14:textId="77777777" w:rsidR="00994D60" w:rsidRPr="00994D60" w:rsidRDefault="00994D60" w:rsidP="00994D60">
      <w:pPr>
        <w:widowControl w:val="0"/>
        <w:spacing w:line="360" w:lineRule="auto"/>
        <w:jc w:val="center"/>
        <w:rPr>
          <w:noProof/>
          <w:szCs w:val="20"/>
          <w:lang w:eastAsia="fr-BE"/>
        </w:rPr>
      </w:pPr>
    </w:p>
    <w:p w14:paraId="16EF6CF7" w14:textId="77777777" w:rsidR="00994D60" w:rsidRPr="00994D60" w:rsidRDefault="00994D60" w:rsidP="00994D60">
      <w:pPr>
        <w:widowControl w:val="0"/>
        <w:spacing w:line="360" w:lineRule="auto"/>
        <w:jc w:val="center"/>
        <w:rPr>
          <w:noProof/>
          <w:szCs w:val="20"/>
          <w:lang w:eastAsia="fr-BE"/>
        </w:rPr>
      </w:pPr>
      <w:bookmarkStart w:id="247" w:name="_Toc422242237"/>
      <w:bookmarkStart w:id="248" w:name="_Toc437257476"/>
      <w:bookmarkStart w:id="249" w:name="_Toc445136129"/>
      <w:bookmarkStart w:id="250" w:name="_Toc445364752"/>
      <w:r w:rsidRPr="00994D60">
        <w:rPr>
          <w:noProof/>
          <w:szCs w:val="20"/>
          <w:lang w:eastAsia="fr-BE"/>
        </w:rPr>
        <w:t>ČLANAK 76.</w:t>
      </w:r>
    </w:p>
    <w:p w14:paraId="16EF6CF8" w14:textId="77777777" w:rsidR="00994D60" w:rsidRPr="00994D60" w:rsidRDefault="00994D60" w:rsidP="00994D60">
      <w:pPr>
        <w:widowControl w:val="0"/>
        <w:spacing w:line="360" w:lineRule="auto"/>
        <w:jc w:val="center"/>
        <w:rPr>
          <w:noProof/>
          <w:szCs w:val="20"/>
          <w:lang w:eastAsia="fr-BE"/>
        </w:rPr>
      </w:pPr>
    </w:p>
    <w:p w14:paraId="16EF6CF9" w14:textId="77777777" w:rsidR="00994D60" w:rsidRPr="00994D60" w:rsidRDefault="00994D60" w:rsidP="00994D60">
      <w:pPr>
        <w:widowControl w:val="0"/>
        <w:spacing w:line="360" w:lineRule="auto"/>
        <w:jc w:val="center"/>
        <w:rPr>
          <w:noProof/>
          <w:szCs w:val="20"/>
          <w:lang w:eastAsia="fr-BE"/>
        </w:rPr>
      </w:pPr>
      <w:r w:rsidRPr="00994D60">
        <w:rPr>
          <w:noProof/>
          <w:szCs w:val="20"/>
          <w:lang w:eastAsia="fr-BE"/>
        </w:rPr>
        <w:t>Tradicionalni i obrtnički proizvodi</w:t>
      </w:r>
      <w:bookmarkEnd w:id="247"/>
      <w:bookmarkEnd w:id="248"/>
      <w:bookmarkEnd w:id="249"/>
      <w:bookmarkEnd w:id="250"/>
    </w:p>
    <w:p w14:paraId="16EF6CFA" w14:textId="77777777" w:rsidR="00994D60" w:rsidRPr="00994D60" w:rsidRDefault="00994D60" w:rsidP="00994D60">
      <w:pPr>
        <w:widowControl w:val="0"/>
        <w:spacing w:line="360" w:lineRule="auto"/>
        <w:jc w:val="center"/>
        <w:rPr>
          <w:noProof/>
          <w:szCs w:val="20"/>
          <w:lang w:eastAsia="fr-BE"/>
        </w:rPr>
      </w:pPr>
    </w:p>
    <w:p w14:paraId="16EF6CFB" w14:textId="77777777" w:rsidR="00994D60" w:rsidRPr="00994D60" w:rsidRDefault="00994D60" w:rsidP="00994D60">
      <w:pPr>
        <w:widowControl w:val="0"/>
        <w:spacing w:line="360" w:lineRule="auto"/>
        <w:rPr>
          <w:noProof/>
          <w:szCs w:val="20"/>
          <w:lang w:eastAsia="fr-BE"/>
        </w:rPr>
      </w:pPr>
      <w:r w:rsidRPr="00994D60">
        <w:rPr>
          <w:noProof/>
          <w:szCs w:val="20"/>
          <w:lang w:eastAsia="fr-BE"/>
        </w:rPr>
        <w:t>Stranke prepoznaju važnost suradnje na promicanju proizvodnje tradicionalnih i obrtničkih proizvoda.</w:t>
      </w:r>
    </w:p>
    <w:p w14:paraId="16EF6CFC" w14:textId="77777777" w:rsidR="00994D60" w:rsidRPr="00994D60" w:rsidRDefault="00994D60" w:rsidP="00994D60">
      <w:pPr>
        <w:widowControl w:val="0"/>
        <w:spacing w:line="360" w:lineRule="auto"/>
        <w:rPr>
          <w:noProof/>
          <w:szCs w:val="20"/>
          <w:lang w:eastAsia="fr-BE"/>
        </w:rPr>
      </w:pPr>
    </w:p>
    <w:p w14:paraId="16EF6CFD" w14:textId="77777777" w:rsidR="00994D60" w:rsidRPr="00994D60" w:rsidRDefault="00994D60" w:rsidP="00994D60">
      <w:pPr>
        <w:widowControl w:val="0"/>
        <w:spacing w:line="360" w:lineRule="auto"/>
        <w:rPr>
          <w:noProof/>
          <w:szCs w:val="20"/>
          <w:lang w:eastAsia="fr-BE"/>
        </w:rPr>
      </w:pPr>
      <w:r w:rsidRPr="00994D60">
        <w:rPr>
          <w:noProof/>
          <w:szCs w:val="20"/>
          <w:lang w:eastAsia="fr-BE"/>
        </w:rPr>
        <w:t>Konkretno, suradnja bi se mogla usredotočiti na sljedeća područja:</w:t>
      </w:r>
    </w:p>
    <w:p w14:paraId="16EF6CFE" w14:textId="77777777" w:rsidR="00994D60" w:rsidRPr="00994D60" w:rsidRDefault="00994D60" w:rsidP="00994D60">
      <w:pPr>
        <w:widowControl w:val="0"/>
        <w:spacing w:line="360" w:lineRule="auto"/>
        <w:rPr>
          <w:noProof/>
          <w:szCs w:val="20"/>
          <w:lang w:eastAsia="fr-BE"/>
        </w:rPr>
      </w:pPr>
    </w:p>
    <w:p w14:paraId="16EF6CFF" w14:textId="77777777" w:rsidR="00994D60" w:rsidRPr="00994D60" w:rsidRDefault="00994D60" w:rsidP="00994D60">
      <w:pPr>
        <w:widowControl w:val="0"/>
        <w:spacing w:line="360" w:lineRule="auto"/>
        <w:ind w:left="567" w:hanging="567"/>
        <w:rPr>
          <w:noProof/>
          <w:szCs w:val="20"/>
          <w:lang w:eastAsia="fr-BE"/>
        </w:rPr>
      </w:pPr>
      <w:r w:rsidRPr="00994D60">
        <w:rPr>
          <w:noProof/>
          <w:szCs w:val="20"/>
          <w:lang w:eastAsia="fr-BE"/>
        </w:rPr>
        <w:t>(a)</w:t>
      </w:r>
      <w:r w:rsidRPr="00994D60">
        <w:rPr>
          <w:noProof/>
          <w:szCs w:val="20"/>
          <w:lang w:eastAsia="fr-BE"/>
        </w:rPr>
        <w:tab/>
        <w:t>razvijanje sposobnosti kako bi se za obrtničke proizvode olakšao djelotvoran pristup tržištu;</w:t>
      </w:r>
    </w:p>
    <w:p w14:paraId="16EF6D00" w14:textId="77777777" w:rsidR="00994D60" w:rsidRPr="00994D60" w:rsidRDefault="00994D60" w:rsidP="00994D60">
      <w:pPr>
        <w:widowControl w:val="0"/>
        <w:spacing w:line="360" w:lineRule="auto"/>
        <w:ind w:left="567" w:hanging="567"/>
        <w:rPr>
          <w:noProof/>
          <w:szCs w:val="20"/>
          <w:lang w:eastAsia="fr-BE"/>
        </w:rPr>
      </w:pPr>
    </w:p>
    <w:p w14:paraId="16EF6D01" w14:textId="77777777" w:rsidR="00994D60" w:rsidRPr="00994D60" w:rsidRDefault="00994D60" w:rsidP="00994D60">
      <w:pPr>
        <w:widowControl w:val="0"/>
        <w:spacing w:line="360" w:lineRule="auto"/>
        <w:ind w:left="567" w:hanging="567"/>
        <w:rPr>
          <w:noProof/>
          <w:szCs w:val="20"/>
          <w:lang w:eastAsia="fr-BE"/>
        </w:rPr>
      </w:pPr>
      <w:r w:rsidRPr="00994D60">
        <w:rPr>
          <w:noProof/>
          <w:szCs w:val="20"/>
          <w:lang w:eastAsia="fr-BE"/>
        </w:rPr>
        <w:t>(b)</w:t>
      </w:r>
      <w:r w:rsidRPr="00994D60">
        <w:rPr>
          <w:noProof/>
          <w:szCs w:val="20"/>
          <w:lang w:eastAsia="fr-BE"/>
        </w:rPr>
        <w:tab/>
        <w:t>pružanje podrške mikropoduzećima te malim i srednjim poduzećima u urbanim i ruralnim područjima koja proizvode i izvoze obrtničke proizvode, među ostalim jačanjem nadležnih potpornih institucija;</w:t>
      </w:r>
    </w:p>
    <w:p w14:paraId="16EF6D02" w14:textId="77777777" w:rsidR="00994D60" w:rsidRPr="00994D60" w:rsidRDefault="00994D60" w:rsidP="00994D60">
      <w:pPr>
        <w:widowControl w:val="0"/>
        <w:spacing w:line="360" w:lineRule="auto"/>
        <w:ind w:left="567" w:hanging="567"/>
        <w:rPr>
          <w:noProof/>
          <w:szCs w:val="20"/>
          <w:lang w:eastAsia="fr-BE"/>
        </w:rPr>
      </w:pPr>
    </w:p>
    <w:p w14:paraId="16EF6D03" w14:textId="77777777" w:rsidR="00994D60" w:rsidRPr="00994D60" w:rsidRDefault="00994D60" w:rsidP="00994D60">
      <w:pPr>
        <w:widowControl w:val="0"/>
        <w:spacing w:line="360" w:lineRule="auto"/>
        <w:ind w:left="567" w:hanging="567"/>
        <w:rPr>
          <w:noProof/>
          <w:szCs w:val="20"/>
          <w:lang w:eastAsia="fr-BE"/>
        </w:rPr>
      </w:pPr>
      <w:r w:rsidRPr="00994D60">
        <w:rPr>
          <w:noProof/>
          <w:szCs w:val="20"/>
          <w:lang w:eastAsia="fr-BE"/>
        </w:rPr>
        <w:t>(c)</w:t>
      </w:r>
      <w:r w:rsidRPr="00994D60">
        <w:rPr>
          <w:noProof/>
          <w:szCs w:val="20"/>
          <w:lang w:eastAsia="fr-BE"/>
        </w:rPr>
        <w:tab/>
        <w:t>promicanje očuvanja tradicionalnih proizvoda;</w:t>
      </w:r>
    </w:p>
    <w:p w14:paraId="16EF6D04" w14:textId="77777777" w:rsidR="00994D60" w:rsidRPr="00994D60" w:rsidRDefault="00994D60" w:rsidP="00994D60">
      <w:pPr>
        <w:widowControl w:val="0"/>
        <w:spacing w:line="360" w:lineRule="auto"/>
        <w:ind w:left="567" w:hanging="567"/>
        <w:rPr>
          <w:noProof/>
          <w:szCs w:val="20"/>
          <w:lang w:eastAsia="fr-BE"/>
        </w:rPr>
      </w:pPr>
    </w:p>
    <w:p w14:paraId="16EF6D05" w14:textId="77777777" w:rsidR="00994D60" w:rsidRPr="00994D60" w:rsidRDefault="00994D60" w:rsidP="00994D60">
      <w:pPr>
        <w:widowControl w:val="0"/>
        <w:spacing w:line="360" w:lineRule="auto"/>
        <w:ind w:left="567" w:hanging="567"/>
        <w:rPr>
          <w:noProof/>
          <w:szCs w:val="20"/>
          <w:lang w:eastAsia="fr-BE"/>
        </w:rPr>
      </w:pPr>
      <w:r w:rsidRPr="00994D60">
        <w:rPr>
          <w:noProof/>
          <w:szCs w:val="20"/>
          <w:lang w:eastAsia="fr-BE"/>
        </w:rPr>
        <w:t>(d)</w:t>
      </w:r>
      <w:r w:rsidRPr="00994D60">
        <w:rPr>
          <w:noProof/>
          <w:szCs w:val="20"/>
          <w:lang w:eastAsia="fr-BE"/>
        </w:rPr>
        <w:tab/>
        <w:t>poboljšanje poslovnih rezultata proizvođača obrtničkih proizvoda.</w:t>
      </w:r>
    </w:p>
    <w:p w14:paraId="16EF6D06" w14:textId="77777777" w:rsidR="00994D60" w:rsidRPr="00994D60" w:rsidRDefault="00994D60" w:rsidP="00994D60">
      <w:pPr>
        <w:widowControl w:val="0"/>
        <w:spacing w:line="360" w:lineRule="auto"/>
        <w:jc w:val="center"/>
        <w:rPr>
          <w:noProof/>
          <w:szCs w:val="20"/>
          <w:lang w:eastAsia="fr-BE"/>
        </w:rPr>
      </w:pPr>
    </w:p>
    <w:p w14:paraId="16EF6D07" w14:textId="77777777" w:rsidR="00994D60" w:rsidRPr="00994D60" w:rsidRDefault="00994D60" w:rsidP="00994D60">
      <w:pPr>
        <w:widowControl w:val="0"/>
        <w:spacing w:line="360" w:lineRule="auto"/>
        <w:jc w:val="center"/>
        <w:rPr>
          <w:noProof/>
          <w:szCs w:val="20"/>
          <w:lang w:eastAsia="fr-BE"/>
        </w:rPr>
      </w:pPr>
    </w:p>
    <w:p w14:paraId="16EF6D08" w14:textId="77777777" w:rsidR="00994D60" w:rsidRPr="00994D60" w:rsidRDefault="00994D60" w:rsidP="00994D60">
      <w:pPr>
        <w:widowControl w:val="0"/>
        <w:spacing w:line="360" w:lineRule="auto"/>
        <w:jc w:val="center"/>
        <w:rPr>
          <w:noProof/>
          <w:szCs w:val="20"/>
          <w:lang w:eastAsia="fr-BE"/>
        </w:rPr>
      </w:pPr>
      <w:bookmarkStart w:id="251" w:name="_Toc422242238"/>
      <w:bookmarkStart w:id="252" w:name="_Toc437257477"/>
      <w:bookmarkStart w:id="253" w:name="_Toc445136130"/>
      <w:bookmarkStart w:id="254" w:name="_Toc445364753"/>
      <w:r w:rsidRPr="00994D60">
        <w:rPr>
          <w:noProof/>
          <w:szCs w:val="20"/>
          <w:lang w:eastAsia="fr-BE"/>
        </w:rPr>
        <w:t>ČLANAK 77.</w:t>
      </w:r>
    </w:p>
    <w:p w14:paraId="16EF6D09" w14:textId="77777777" w:rsidR="00994D60" w:rsidRPr="00994D60" w:rsidRDefault="00994D60" w:rsidP="00994D60">
      <w:pPr>
        <w:widowControl w:val="0"/>
        <w:spacing w:line="360" w:lineRule="auto"/>
        <w:jc w:val="center"/>
        <w:rPr>
          <w:noProof/>
          <w:szCs w:val="20"/>
          <w:lang w:eastAsia="fr-BE"/>
        </w:rPr>
      </w:pPr>
    </w:p>
    <w:p w14:paraId="16EF6D0A" w14:textId="77777777" w:rsidR="00994D60" w:rsidRPr="00994D60" w:rsidRDefault="00994D60" w:rsidP="00994D60">
      <w:pPr>
        <w:widowControl w:val="0"/>
        <w:spacing w:line="360" w:lineRule="auto"/>
        <w:jc w:val="center"/>
        <w:rPr>
          <w:noProof/>
          <w:szCs w:val="20"/>
          <w:lang w:eastAsia="fr-BE"/>
        </w:rPr>
      </w:pPr>
      <w:r w:rsidRPr="00994D60">
        <w:rPr>
          <w:noProof/>
          <w:szCs w:val="20"/>
          <w:lang w:eastAsia="fr-BE"/>
        </w:rPr>
        <w:t>Trgovina i održivi razvoj</w:t>
      </w:r>
      <w:bookmarkEnd w:id="251"/>
      <w:bookmarkEnd w:id="252"/>
      <w:bookmarkEnd w:id="253"/>
      <w:bookmarkEnd w:id="254"/>
    </w:p>
    <w:p w14:paraId="16EF6D0B" w14:textId="77777777" w:rsidR="00994D60" w:rsidRPr="00994D60" w:rsidRDefault="00994D60" w:rsidP="00994D60">
      <w:pPr>
        <w:widowControl w:val="0"/>
        <w:spacing w:line="360" w:lineRule="auto"/>
        <w:jc w:val="center"/>
        <w:rPr>
          <w:noProof/>
          <w:szCs w:val="20"/>
          <w:lang w:eastAsia="fr-BE"/>
        </w:rPr>
      </w:pPr>
    </w:p>
    <w:p w14:paraId="16EF6D0C" w14:textId="77777777" w:rsidR="00994D60" w:rsidRPr="00994D60" w:rsidRDefault="00994D60" w:rsidP="00994D60">
      <w:pPr>
        <w:widowControl w:val="0"/>
        <w:spacing w:line="360" w:lineRule="auto"/>
        <w:rPr>
          <w:noProof/>
          <w:szCs w:val="20"/>
          <w:lang w:eastAsia="fr-BE"/>
        </w:rPr>
      </w:pPr>
      <w:r w:rsidRPr="00994D60">
        <w:rPr>
          <w:noProof/>
          <w:szCs w:val="20"/>
          <w:lang w:eastAsia="fr-BE"/>
        </w:rPr>
        <w:t>1.</w:t>
      </w:r>
      <w:r w:rsidRPr="00994D60">
        <w:rPr>
          <w:noProof/>
          <w:szCs w:val="20"/>
          <w:lang w:eastAsia="fr-BE"/>
        </w:rPr>
        <w:tab/>
        <w:t>Stranke prepoznaju doprinos cilju održivog razvoja koji se može ostvariti promicanjem uzajamnog podupiranja u području trgovinskih politika, politika okoliša i socijalnih politika.</w:t>
      </w:r>
    </w:p>
    <w:p w14:paraId="16EF6D0D" w14:textId="77777777" w:rsidR="00994D60" w:rsidRPr="00994D60" w:rsidRDefault="00994D60" w:rsidP="00994D60">
      <w:pPr>
        <w:widowControl w:val="0"/>
        <w:spacing w:line="360" w:lineRule="auto"/>
        <w:rPr>
          <w:noProof/>
          <w:szCs w:val="20"/>
          <w:lang w:eastAsia="fr-BE"/>
        </w:rPr>
      </w:pPr>
    </w:p>
    <w:p w14:paraId="16EF6D0E" w14:textId="77777777" w:rsidR="00994D60" w:rsidRPr="00994D60" w:rsidRDefault="00994D60" w:rsidP="00994D60">
      <w:pPr>
        <w:widowControl w:val="0"/>
        <w:spacing w:line="360" w:lineRule="auto"/>
        <w:rPr>
          <w:noProof/>
          <w:szCs w:val="20"/>
          <w:lang w:eastAsia="fr-BE"/>
        </w:rPr>
      </w:pPr>
      <w:r w:rsidRPr="00994D60">
        <w:rPr>
          <w:noProof/>
          <w:szCs w:val="20"/>
          <w:lang w:eastAsia="fr-BE"/>
        </w:rPr>
        <w:t>2.</w:t>
      </w:r>
      <w:r w:rsidRPr="00994D60">
        <w:rPr>
          <w:noProof/>
          <w:szCs w:val="20"/>
          <w:lang w:eastAsia="fr-BE"/>
        </w:rPr>
        <w:tab/>
        <w:t>Kako bi se dopunile aktivnosti iz dijela III. glava III. i IV., stranke su suglasne surađivati u sljedećim područjima, među ostalim:</w:t>
      </w:r>
    </w:p>
    <w:p w14:paraId="16EF6D0F" w14:textId="77777777" w:rsidR="00994D60" w:rsidRPr="00994D60" w:rsidRDefault="00994D60" w:rsidP="00994D60">
      <w:pPr>
        <w:widowControl w:val="0"/>
        <w:spacing w:line="360" w:lineRule="auto"/>
        <w:rPr>
          <w:noProof/>
          <w:szCs w:val="20"/>
          <w:lang w:eastAsia="fr-BE"/>
        </w:rPr>
      </w:pPr>
    </w:p>
    <w:p w14:paraId="16EF6D10" w14:textId="77777777" w:rsidR="00994D60" w:rsidRPr="00994D60" w:rsidRDefault="00994D60" w:rsidP="00994D60">
      <w:pPr>
        <w:widowControl w:val="0"/>
        <w:spacing w:line="360" w:lineRule="auto"/>
        <w:ind w:left="567" w:hanging="567"/>
        <w:rPr>
          <w:noProof/>
          <w:szCs w:val="20"/>
          <w:lang w:eastAsia="fr-BE"/>
        </w:rPr>
      </w:pPr>
      <w:r w:rsidRPr="00994D60">
        <w:rPr>
          <w:noProof/>
          <w:szCs w:val="20"/>
          <w:lang w:eastAsia="fr-BE"/>
        </w:rPr>
        <w:t>(a)</w:t>
      </w:r>
      <w:r w:rsidRPr="00994D60">
        <w:rPr>
          <w:noProof/>
          <w:szCs w:val="20"/>
          <w:lang w:eastAsia="fr-BE"/>
        </w:rPr>
        <w:tab/>
        <w:t>razvoju programa i aktivnosti povezanih s provedbom i izvršavanjem trgovinskih aspekata multilateralnih sporazuma i zakona u području okoliša;</w:t>
      </w:r>
    </w:p>
    <w:p w14:paraId="16EF6D11" w14:textId="77777777" w:rsidR="00994D60" w:rsidRPr="00994D60" w:rsidRDefault="00994D60" w:rsidP="00994D60">
      <w:pPr>
        <w:widowControl w:val="0"/>
        <w:spacing w:line="360" w:lineRule="auto"/>
        <w:ind w:left="567" w:hanging="567"/>
        <w:rPr>
          <w:noProof/>
          <w:szCs w:val="20"/>
          <w:lang w:eastAsia="fr-BE"/>
        </w:rPr>
      </w:pPr>
    </w:p>
    <w:p w14:paraId="16EF6D12" w14:textId="77777777" w:rsidR="00994D60" w:rsidRPr="00994D60" w:rsidRDefault="00994D60" w:rsidP="00994D60">
      <w:pPr>
        <w:widowControl w:val="0"/>
        <w:spacing w:line="360" w:lineRule="auto"/>
        <w:ind w:left="567" w:hanging="567"/>
        <w:rPr>
          <w:noProof/>
          <w:szCs w:val="20"/>
          <w:lang w:eastAsia="fr-BE"/>
        </w:rPr>
      </w:pPr>
      <w:r w:rsidRPr="00994D60">
        <w:rPr>
          <w:noProof/>
          <w:szCs w:val="20"/>
          <w:lang w:eastAsia="fr-BE"/>
        </w:rPr>
        <w:t>(b)</w:t>
      </w:r>
      <w:r w:rsidRPr="00994D60">
        <w:rPr>
          <w:noProof/>
          <w:szCs w:val="20"/>
          <w:lang w:eastAsia="fr-BE"/>
        </w:rPr>
        <w:tab/>
        <w:t>pružanju podrške razvoju poticajnog okvira za trgovinu robom i uslugama koje doprinose održivom razvoju, među ostalim širenjem prakse društveno odgovornog poslovanja;</w:t>
      </w:r>
    </w:p>
    <w:p w14:paraId="16EF6D13" w14:textId="77777777" w:rsidR="00994D60" w:rsidRPr="00994D60" w:rsidRDefault="00994D60" w:rsidP="00994D60">
      <w:pPr>
        <w:widowControl w:val="0"/>
        <w:spacing w:line="360" w:lineRule="auto"/>
        <w:ind w:left="567" w:hanging="567"/>
        <w:rPr>
          <w:noProof/>
          <w:szCs w:val="20"/>
          <w:lang w:eastAsia="fr-BE"/>
        </w:rPr>
      </w:pPr>
    </w:p>
    <w:p w14:paraId="16EF6D14" w14:textId="77777777" w:rsidR="00994D60" w:rsidRPr="00994D60" w:rsidRDefault="00994D60" w:rsidP="00994D60">
      <w:pPr>
        <w:widowControl w:val="0"/>
        <w:spacing w:line="360" w:lineRule="auto"/>
        <w:ind w:left="567" w:hanging="567"/>
        <w:rPr>
          <w:noProof/>
          <w:szCs w:val="20"/>
          <w:lang w:eastAsia="fr-BE"/>
        </w:rPr>
      </w:pPr>
      <w:r w:rsidRPr="00994D60">
        <w:rPr>
          <w:noProof/>
          <w:szCs w:val="20"/>
          <w:lang w:eastAsia="fr-BE"/>
        </w:rPr>
        <w:t>(c)</w:t>
      </w:r>
      <w:r w:rsidRPr="00994D60">
        <w:rPr>
          <w:noProof/>
          <w:szCs w:val="20"/>
          <w:lang w:eastAsia="fr-BE"/>
        </w:rPr>
        <w:tab/>
        <w:t>promicanju trgovanja proizvodima proizvedenima iz prirodnih resursa kojima se upravlja na održiv način, među ostalim putem djelotvornih mjera u pogledu očuvanja divljih vrsta i resursa u ribarstvu i šumarstvu i njihova održiva gospodarenja, te razvoju mjera za borbu protiv nezakonite trgovine značajne za okoliš, među ostalim putem mjera izvršavanja i carinske suradnje;</w:t>
      </w:r>
    </w:p>
    <w:p w14:paraId="16EF6D15" w14:textId="77777777" w:rsidR="00994D60" w:rsidRPr="00994D60" w:rsidRDefault="00994D60" w:rsidP="00994D60">
      <w:pPr>
        <w:widowControl w:val="0"/>
        <w:spacing w:line="360" w:lineRule="auto"/>
        <w:ind w:left="567" w:hanging="567"/>
        <w:rPr>
          <w:noProof/>
          <w:szCs w:val="20"/>
          <w:lang w:eastAsia="fr-BE"/>
        </w:rPr>
      </w:pPr>
    </w:p>
    <w:p w14:paraId="16EF6D16" w14:textId="77777777" w:rsidR="00994D60" w:rsidRPr="00994D60" w:rsidRDefault="00994D60" w:rsidP="00994D60">
      <w:pPr>
        <w:widowControl w:val="0"/>
        <w:spacing w:line="360" w:lineRule="auto"/>
        <w:ind w:left="567" w:hanging="567"/>
        <w:rPr>
          <w:noProof/>
          <w:szCs w:val="20"/>
          <w:lang w:eastAsia="fr-BE"/>
        </w:rPr>
      </w:pPr>
      <w:r w:rsidRPr="00994D60">
        <w:rPr>
          <w:noProof/>
          <w:szCs w:val="20"/>
          <w:lang w:eastAsia="fr-BE"/>
        </w:rPr>
        <w:t>(d)</w:t>
      </w:r>
      <w:r w:rsidRPr="00994D60">
        <w:rPr>
          <w:noProof/>
          <w:szCs w:val="20"/>
          <w:lang w:eastAsia="fr-BE"/>
        </w:rPr>
        <w:tab/>
        <w:t>jačanju institucionalnih kapaciteta za analizu i aktivnosti u području trgovine i održivog razvoja.</w:t>
      </w:r>
    </w:p>
    <w:p w14:paraId="16EF6D17" w14:textId="77777777" w:rsidR="00994D60" w:rsidRPr="00994D60" w:rsidRDefault="00994D60" w:rsidP="00994D60">
      <w:pPr>
        <w:widowControl w:val="0"/>
        <w:spacing w:line="360" w:lineRule="auto"/>
        <w:jc w:val="center"/>
        <w:rPr>
          <w:noProof/>
          <w:szCs w:val="20"/>
          <w:lang w:eastAsia="fr-BE"/>
        </w:rPr>
      </w:pPr>
    </w:p>
    <w:p w14:paraId="16EF6D18" w14:textId="77777777" w:rsidR="00994D60" w:rsidRPr="00994D60" w:rsidRDefault="00994D60" w:rsidP="00994D60">
      <w:pPr>
        <w:widowControl w:val="0"/>
        <w:spacing w:line="360" w:lineRule="auto"/>
        <w:jc w:val="center"/>
        <w:rPr>
          <w:noProof/>
          <w:szCs w:val="20"/>
          <w:lang w:eastAsia="fr-BE"/>
        </w:rPr>
      </w:pPr>
    </w:p>
    <w:p w14:paraId="16EF6D19" w14:textId="77777777" w:rsidR="00994D60" w:rsidRPr="00994D60" w:rsidRDefault="00994D60" w:rsidP="00994D60">
      <w:pPr>
        <w:widowControl w:val="0"/>
        <w:spacing w:line="360" w:lineRule="auto"/>
        <w:jc w:val="center"/>
        <w:rPr>
          <w:noProof/>
          <w:szCs w:val="20"/>
          <w:lang w:eastAsia="fr-BE"/>
        </w:rPr>
      </w:pPr>
      <w:bookmarkStart w:id="255" w:name="_Toc422242239"/>
      <w:bookmarkStart w:id="256" w:name="_Toc437257478"/>
      <w:bookmarkStart w:id="257" w:name="_Toc445136131"/>
      <w:bookmarkStart w:id="258" w:name="_Toc445364754"/>
      <w:r w:rsidRPr="00994D60">
        <w:rPr>
          <w:noProof/>
          <w:szCs w:val="20"/>
          <w:lang w:eastAsia="fr-BE"/>
        </w:rPr>
        <w:t>ČLANAK 78.</w:t>
      </w:r>
    </w:p>
    <w:p w14:paraId="16EF6D1A" w14:textId="77777777" w:rsidR="00994D60" w:rsidRPr="00994D60" w:rsidRDefault="00994D60" w:rsidP="00994D60">
      <w:pPr>
        <w:widowControl w:val="0"/>
        <w:spacing w:line="360" w:lineRule="auto"/>
        <w:jc w:val="center"/>
        <w:rPr>
          <w:noProof/>
          <w:szCs w:val="20"/>
          <w:lang w:eastAsia="fr-BE"/>
        </w:rPr>
      </w:pPr>
    </w:p>
    <w:p w14:paraId="16EF6D1B" w14:textId="77777777" w:rsidR="00994D60" w:rsidRPr="00994D60" w:rsidRDefault="00994D60" w:rsidP="00994D60">
      <w:pPr>
        <w:widowControl w:val="0"/>
        <w:spacing w:line="360" w:lineRule="auto"/>
        <w:jc w:val="center"/>
        <w:rPr>
          <w:noProof/>
          <w:szCs w:val="20"/>
          <w:lang w:eastAsia="fr-BE"/>
        </w:rPr>
      </w:pPr>
      <w:r w:rsidRPr="00994D60">
        <w:rPr>
          <w:noProof/>
          <w:szCs w:val="20"/>
          <w:lang w:eastAsia="fr-BE"/>
        </w:rPr>
        <w:t>Suradnja u pogledu zaštite trgovine</w:t>
      </w:r>
      <w:bookmarkEnd w:id="255"/>
      <w:bookmarkEnd w:id="256"/>
      <w:bookmarkEnd w:id="257"/>
      <w:bookmarkEnd w:id="258"/>
    </w:p>
    <w:p w14:paraId="16EF6D1C" w14:textId="77777777" w:rsidR="00994D60" w:rsidRPr="00994D60" w:rsidRDefault="00994D60" w:rsidP="00994D60">
      <w:pPr>
        <w:widowControl w:val="0"/>
        <w:spacing w:line="360" w:lineRule="auto"/>
        <w:rPr>
          <w:noProof/>
          <w:szCs w:val="20"/>
          <w:lang w:eastAsia="fr-BE"/>
        </w:rPr>
      </w:pPr>
    </w:p>
    <w:p w14:paraId="16EF6D1D" w14:textId="77777777" w:rsidR="00994D60" w:rsidRPr="00994D60" w:rsidRDefault="00994D60" w:rsidP="00994D60">
      <w:pPr>
        <w:widowControl w:val="0"/>
        <w:spacing w:line="360" w:lineRule="auto"/>
        <w:rPr>
          <w:noProof/>
          <w:szCs w:val="20"/>
          <w:lang w:eastAsia="fr-BE"/>
        </w:rPr>
      </w:pPr>
      <w:r w:rsidRPr="00994D60">
        <w:rPr>
          <w:noProof/>
          <w:szCs w:val="20"/>
          <w:lang w:eastAsia="fr-BE"/>
        </w:rPr>
        <w:t>Stranke su suglasne surađivati u području zaštite trgovine razmjenom iskustava, pružanjem tehničke pomoći i jačanjem kapaciteta.</w:t>
      </w:r>
    </w:p>
    <w:p w14:paraId="16EF6D1E" w14:textId="77777777" w:rsidR="00994D60" w:rsidRPr="00994D60" w:rsidRDefault="00994D60" w:rsidP="00994D60">
      <w:pPr>
        <w:widowControl w:val="0"/>
        <w:spacing w:line="360" w:lineRule="auto"/>
        <w:rPr>
          <w:noProof/>
          <w:szCs w:val="20"/>
          <w:lang w:eastAsia="fr-BE"/>
        </w:rPr>
      </w:pPr>
    </w:p>
    <w:p w14:paraId="16EF6D1F" w14:textId="77777777" w:rsidR="00994D60" w:rsidRPr="00994D60" w:rsidRDefault="00994D60" w:rsidP="00994D60">
      <w:pPr>
        <w:widowControl w:val="0"/>
        <w:spacing w:line="360" w:lineRule="auto"/>
        <w:rPr>
          <w:noProof/>
          <w:szCs w:val="20"/>
          <w:lang w:eastAsia="fr-BE"/>
        </w:rPr>
      </w:pPr>
    </w:p>
    <w:p w14:paraId="16EF6D20" w14:textId="77777777" w:rsidR="00994D60" w:rsidRPr="00994D60" w:rsidRDefault="00994D60" w:rsidP="00994D60">
      <w:pPr>
        <w:widowControl w:val="0"/>
        <w:spacing w:line="360" w:lineRule="auto"/>
        <w:jc w:val="center"/>
        <w:rPr>
          <w:noProof/>
          <w:szCs w:val="20"/>
          <w:lang w:eastAsia="fr-BE"/>
        </w:rPr>
      </w:pPr>
      <w:bookmarkStart w:id="259" w:name="_Toc437257479"/>
      <w:bookmarkStart w:id="260" w:name="_Toc445136132"/>
      <w:bookmarkStart w:id="261" w:name="_Toc445364755"/>
      <w:r w:rsidRPr="00994D60">
        <w:rPr>
          <w:noProof/>
          <w:szCs w:val="20"/>
          <w:lang w:eastAsia="fr-BE"/>
        </w:rPr>
        <w:t>ČLANAK 79.</w:t>
      </w:r>
    </w:p>
    <w:p w14:paraId="16EF6D21" w14:textId="77777777" w:rsidR="00994D60" w:rsidRPr="00994D60" w:rsidRDefault="00994D60" w:rsidP="00994D60">
      <w:pPr>
        <w:widowControl w:val="0"/>
        <w:spacing w:line="360" w:lineRule="auto"/>
        <w:jc w:val="center"/>
        <w:rPr>
          <w:noProof/>
          <w:szCs w:val="20"/>
          <w:lang w:eastAsia="fr-BE"/>
        </w:rPr>
      </w:pPr>
    </w:p>
    <w:p w14:paraId="16EF6D22" w14:textId="77777777" w:rsidR="00994D60" w:rsidRPr="00994D60" w:rsidRDefault="00994D60" w:rsidP="00994D60">
      <w:pPr>
        <w:widowControl w:val="0"/>
        <w:spacing w:line="360" w:lineRule="auto"/>
        <w:jc w:val="center"/>
        <w:rPr>
          <w:noProof/>
          <w:szCs w:val="20"/>
          <w:lang w:eastAsia="fr-BE"/>
        </w:rPr>
      </w:pPr>
      <w:r w:rsidRPr="00994D60">
        <w:rPr>
          <w:noProof/>
          <w:szCs w:val="20"/>
          <w:lang w:eastAsia="fr-BE"/>
        </w:rPr>
        <w:t>Pravila o podrijetlu</w:t>
      </w:r>
      <w:bookmarkEnd w:id="259"/>
      <w:bookmarkEnd w:id="260"/>
      <w:bookmarkEnd w:id="261"/>
    </w:p>
    <w:p w14:paraId="16EF6D23" w14:textId="77777777" w:rsidR="00994D60" w:rsidRPr="00994D60" w:rsidRDefault="00994D60" w:rsidP="00994D60">
      <w:pPr>
        <w:widowControl w:val="0"/>
        <w:spacing w:line="360" w:lineRule="auto"/>
        <w:rPr>
          <w:noProof/>
          <w:szCs w:val="20"/>
          <w:lang w:eastAsia="fr-BE"/>
        </w:rPr>
      </w:pPr>
    </w:p>
    <w:p w14:paraId="16EF6D24" w14:textId="77777777" w:rsidR="00994D60" w:rsidRPr="00994D60" w:rsidRDefault="00994D60" w:rsidP="00994D60">
      <w:pPr>
        <w:widowControl w:val="0"/>
        <w:spacing w:line="360" w:lineRule="auto"/>
        <w:rPr>
          <w:noProof/>
          <w:szCs w:val="20"/>
          <w:lang w:eastAsia="fr-BE"/>
        </w:rPr>
      </w:pPr>
      <w:r w:rsidRPr="00994D60">
        <w:rPr>
          <w:noProof/>
          <w:szCs w:val="20"/>
          <w:lang w:eastAsia="fr-BE"/>
        </w:rPr>
        <w:t>Stranke prepoznaju da pravila o podrijetlu imaju važnu ulogu u međunarodnoj trgovini te su suglasne surađivati pružanjem tehničke pomoći, jačanjem kapaciteta i razmjenom iskustava u tom području.</w:t>
      </w:r>
    </w:p>
    <w:p w14:paraId="16EF6D25" w14:textId="77777777" w:rsidR="00994D60" w:rsidRPr="00994D60" w:rsidRDefault="00994D60" w:rsidP="00994D60">
      <w:pPr>
        <w:widowControl w:val="0"/>
        <w:spacing w:line="360" w:lineRule="auto"/>
        <w:jc w:val="center"/>
        <w:rPr>
          <w:noProof/>
          <w:szCs w:val="20"/>
          <w:lang w:eastAsia="fr-BE"/>
        </w:rPr>
      </w:pPr>
    </w:p>
    <w:p w14:paraId="16EF6D26" w14:textId="77777777" w:rsidR="00994D60" w:rsidRPr="00994D60" w:rsidRDefault="00994D60" w:rsidP="00994D60">
      <w:pPr>
        <w:widowControl w:val="0"/>
        <w:spacing w:line="360" w:lineRule="auto"/>
        <w:jc w:val="center"/>
        <w:rPr>
          <w:noProof/>
          <w:szCs w:val="20"/>
          <w:lang w:eastAsia="fr-BE"/>
        </w:rPr>
      </w:pPr>
    </w:p>
    <w:p w14:paraId="16EF6D27" w14:textId="77777777" w:rsidR="00994D60" w:rsidRPr="00994D60" w:rsidRDefault="00994D60" w:rsidP="00994D60">
      <w:pPr>
        <w:widowControl w:val="0"/>
        <w:spacing w:line="360" w:lineRule="auto"/>
        <w:jc w:val="center"/>
        <w:rPr>
          <w:noProof/>
          <w:szCs w:val="20"/>
          <w:lang w:eastAsia="fr-BE"/>
        </w:rPr>
      </w:pPr>
      <w:bookmarkStart w:id="262" w:name="_Toc422329215"/>
      <w:bookmarkStart w:id="263" w:name="_Toc437257480"/>
      <w:bookmarkStart w:id="264" w:name="_Toc445136133"/>
      <w:bookmarkStart w:id="265" w:name="_Toc445364756"/>
      <w:r w:rsidRPr="00994D60">
        <w:rPr>
          <w:noProof/>
          <w:szCs w:val="20"/>
          <w:lang w:eastAsia="fr-BE"/>
        </w:rPr>
        <w:t>ČLANAK 80.</w:t>
      </w:r>
    </w:p>
    <w:p w14:paraId="16EF6D28" w14:textId="77777777" w:rsidR="00994D60" w:rsidRPr="00994D60" w:rsidRDefault="00994D60" w:rsidP="00994D60">
      <w:pPr>
        <w:widowControl w:val="0"/>
        <w:spacing w:line="360" w:lineRule="auto"/>
        <w:jc w:val="center"/>
        <w:rPr>
          <w:noProof/>
          <w:szCs w:val="20"/>
          <w:lang w:eastAsia="fr-BE"/>
        </w:rPr>
      </w:pPr>
    </w:p>
    <w:p w14:paraId="16EF6D29" w14:textId="77777777" w:rsidR="00994D60" w:rsidRPr="00994D60" w:rsidRDefault="00994D60" w:rsidP="00994D60">
      <w:pPr>
        <w:widowControl w:val="0"/>
        <w:spacing w:line="360" w:lineRule="auto"/>
        <w:jc w:val="center"/>
        <w:rPr>
          <w:noProof/>
          <w:szCs w:val="20"/>
          <w:lang w:eastAsia="fr-BE"/>
        </w:rPr>
      </w:pPr>
      <w:r w:rsidRPr="00994D60">
        <w:rPr>
          <w:noProof/>
          <w:szCs w:val="20"/>
          <w:lang w:eastAsia="fr-BE"/>
        </w:rPr>
        <w:t>Ulaganja</w:t>
      </w:r>
      <w:bookmarkEnd w:id="262"/>
      <w:bookmarkEnd w:id="263"/>
      <w:bookmarkEnd w:id="264"/>
      <w:bookmarkEnd w:id="265"/>
    </w:p>
    <w:p w14:paraId="16EF6D2A" w14:textId="77777777" w:rsidR="00994D60" w:rsidRPr="00994D60" w:rsidRDefault="00994D60" w:rsidP="00994D60">
      <w:pPr>
        <w:widowControl w:val="0"/>
        <w:spacing w:line="360" w:lineRule="auto"/>
        <w:jc w:val="center"/>
        <w:rPr>
          <w:noProof/>
          <w:szCs w:val="20"/>
          <w:lang w:eastAsia="fr-BE"/>
        </w:rPr>
      </w:pPr>
    </w:p>
    <w:p w14:paraId="16EF6D2B" w14:textId="77777777" w:rsidR="00994D60" w:rsidRPr="00994D60" w:rsidRDefault="00994D60" w:rsidP="00994D60">
      <w:pPr>
        <w:widowControl w:val="0"/>
        <w:spacing w:line="360" w:lineRule="auto"/>
        <w:rPr>
          <w:noProof/>
          <w:szCs w:val="20"/>
          <w:lang w:eastAsia="fr-BE"/>
        </w:rPr>
      </w:pPr>
      <w:r w:rsidRPr="00994D60">
        <w:rPr>
          <w:noProof/>
          <w:szCs w:val="20"/>
          <w:lang w:eastAsia="fr-BE"/>
        </w:rPr>
        <w:t>Stranke potiču snažniji protok ulaganja putem uzajamnog poznavanja relevantnog zakonodavstva te razvojem privlačnog i predvidivog okoliša za uzajamna ulaganja na temelju dijaloga usmjerenog na poboljšavanje razumijevanja i suradnje u pitanjima ulaganja i na promicanje stabilnog, transparentnog i nediskriminirajućeg režima poslovanja i ulaganja.</w:t>
      </w:r>
    </w:p>
    <w:p w14:paraId="16EF6D2C" w14:textId="77777777" w:rsidR="00994D60" w:rsidRPr="00994D60" w:rsidRDefault="00994D60" w:rsidP="00994D60">
      <w:pPr>
        <w:widowControl w:val="0"/>
        <w:spacing w:line="360" w:lineRule="auto"/>
        <w:jc w:val="center"/>
        <w:rPr>
          <w:noProof/>
          <w:szCs w:val="20"/>
          <w:lang w:eastAsia="fr-BE"/>
        </w:rPr>
      </w:pPr>
    </w:p>
    <w:p w14:paraId="16EF6D2D" w14:textId="77777777" w:rsidR="00994D60" w:rsidRPr="00994D60" w:rsidRDefault="00994D60" w:rsidP="00994D60">
      <w:pPr>
        <w:widowControl w:val="0"/>
        <w:spacing w:line="360" w:lineRule="auto"/>
        <w:jc w:val="center"/>
        <w:rPr>
          <w:noProof/>
          <w:szCs w:val="20"/>
          <w:lang w:eastAsia="fr-BE"/>
        </w:rPr>
      </w:pPr>
    </w:p>
    <w:p w14:paraId="16EF6D2E" w14:textId="77777777" w:rsidR="00994D60" w:rsidRPr="00994D60" w:rsidRDefault="00994D60" w:rsidP="00994D60">
      <w:pPr>
        <w:widowControl w:val="0"/>
        <w:spacing w:line="360" w:lineRule="auto"/>
        <w:jc w:val="center"/>
        <w:rPr>
          <w:noProof/>
          <w:szCs w:val="20"/>
          <w:lang w:eastAsia="fr-BE"/>
        </w:rPr>
      </w:pPr>
      <w:bookmarkStart w:id="266" w:name="_Toc437445841"/>
      <w:bookmarkStart w:id="267" w:name="_Toc445136134"/>
      <w:bookmarkStart w:id="268" w:name="_Toc445364757"/>
      <w:r w:rsidRPr="00994D60">
        <w:rPr>
          <w:noProof/>
          <w:szCs w:val="20"/>
          <w:lang w:eastAsia="fr-BE"/>
        </w:rPr>
        <w:t>DIO V.</w:t>
      </w:r>
    </w:p>
    <w:p w14:paraId="16EF6D2F" w14:textId="77777777" w:rsidR="00994D60" w:rsidRPr="00994D60" w:rsidRDefault="00994D60" w:rsidP="00994D60">
      <w:pPr>
        <w:widowControl w:val="0"/>
        <w:spacing w:line="360" w:lineRule="auto"/>
        <w:jc w:val="center"/>
        <w:rPr>
          <w:noProof/>
          <w:szCs w:val="20"/>
          <w:lang w:eastAsia="fr-BE"/>
        </w:rPr>
      </w:pPr>
    </w:p>
    <w:p w14:paraId="16EF6D30" w14:textId="77777777" w:rsidR="00994D60" w:rsidRPr="00994D60" w:rsidRDefault="00994D60" w:rsidP="00994D60">
      <w:pPr>
        <w:widowControl w:val="0"/>
        <w:spacing w:line="360" w:lineRule="auto"/>
        <w:jc w:val="center"/>
        <w:rPr>
          <w:noProof/>
          <w:szCs w:val="20"/>
          <w:lang w:eastAsia="fr-BE"/>
        </w:rPr>
      </w:pPr>
      <w:r w:rsidRPr="00994D60">
        <w:rPr>
          <w:noProof/>
          <w:szCs w:val="20"/>
          <w:lang w:eastAsia="fr-BE"/>
        </w:rPr>
        <w:t>INSTITUCIONALNE I ZAVRŠNE ODREDBE</w:t>
      </w:r>
      <w:bookmarkEnd w:id="266"/>
      <w:bookmarkEnd w:id="267"/>
      <w:bookmarkEnd w:id="268"/>
    </w:p>
    <w:p w14:paraId="16EF6D31" w14:textId="77777777" w:rsidR="00994D60" w:rsidRPr="00994D60" w:rsidRDefault="00994D60" w:rsidP="00994D60">
      <w:pPr>
        <w:widowControl w:val="0"/>
        <w:spacing w:line="360" w:lineRule="auto"/>
        <w:jc w:val="center"/>
        <w:rPr>
          <w:noProof/>
          <w:szCs w:val="20"/>
          <w:lang w:eastAsia="fr-BE"/>
        </w:rPr>
      </w:pPr>
    </w:p>
    <w:p w14:paraId="16EF6D32" w14:textId="77777777" w:rsidR="00994D60" w:rsidRPr="00994D60" w:rsidRDefault="00994D60" w:rsidP="00994D60">
      <w:pPr>
        <w:widowControl w:val="0"/>
        <w:spacing w:line="360" w:lineRule="auto"/>
        <w:jc w:val="center"/>
        <w:rPr>
          <w:noProof/>
          <w:szCs w:val="20"/>
          <w:lang w:eastAsia="fr-BE"/>
        </w:rPr>
      </w:pPr>
    </w:p>
    <w:p w14:paraId="16EF6D33" w14:textId="77777777" w:rsidR="00994D60" w:rsidRPr="00994D60" w:rsidRDefault="00994D60" w:rsidP="00994D60">
      <w:pPr>
        <w:widowControl w:val="0"/>
        <w:spacing w:line="360" w:lineRule="auto"/>
        <w:jc w:val="center"/>
        <w:rPr>
          <w:noProof/>
          <w:szCs w:val="20"/>
          <w:lang w:eastAsia="fr-BE"/>
        </w:rPr>
      </w:pPr>
      <w:bookmarkStart w:id="269" w:name="_Toc437445842"/>
      <w:bookmarkStart w:id="270" w:name="_Toc445136135"/>
      <w:bookmarkStart w:id="271" w:name="_Toc445364758"/>
      <w:r w:rsidRPr="00994D60">
        <w:rPr>
          <w:noProof/>
          <w:szCs w:val="20"/>
          <w:lang w:eastAsia="fr-BE"/>
        </w:rPr>
        <w:t>ČLANAK 81.</w:t>
      </w:r>
    </w:p>
    <w:p w14:paraId="16EF6D34" w14:textId="77777777" w:rsidR="00994D60" w:rsidRPr="00994D60" w:rsidRDefault="00994D60" w:rsidP="00994D60">
      <w:pPr>
        <w:widowControl w:val="0"/>
        <w:spacing w:line="360" w:lineRule="auto"/>
        <w:jc w:val="center"/>
        <w:rPr>
          <w:noProof/>
          <w:szCs w:val="20"/>
          <w:lang w:eastAsia="fr-BE"/>
        </w:rPr>
      </w:pPr>
    </w:p>
    <w:p w14:paraId="16EF6D35" w14:textId="77777777" w:rsidR="00994D60" w:rsidRPr="00994D60" w:rsidRDefault="00994D60" w:rsidP="00994D60">
      <w:pPr>
        <w:widowControl w:val="0"/>
        <w:spacing w:line="360" w:lineRule="auto"/>
        <w:jc w:val="center"/>
        <w:rPr>
          <w:noProof/>
          <w:szCs w:val="20"/>
          <w:lang w:eastAsia="fr-BE"/>
        </w:rPr>
      </w:pPr>
      <w:r w:rsidRPr="00994D60">
        <w:rPr>
          <w:noProof/>
          <w:szCs w:val="20"/>
          <w:lang w:eastAsia="fr-BE"/>
        </w:rPr>
        <w:t>Zajedničko vijeće</w:t>
      </w:r>
      <w:bookmarkEnd w:id="269"/>
      <w:bookmarkEnd w:id="270"/>
      <w:bookmarkEnd w:id="271"/>
    </w:p>
    <w:p w14:paraId="16EF6D36" w14:textId="77777777" w:rsidR="00994D60" w:rsidRPr="00994D60" w:rsidRDefault="00994D60" w:rsidP="00994D60">
      <w:pPr>
        <w:widowControl w:val="0"/>
        <w:spacing w:line="360" w:lineRule="auto"/>
        <w:rPr>
          <w:noProof/>
          <w:szCs w:val="20"/>
          <w:lang w:eastAsia="fr-BE"/>
        </w:rPr>
      </w:pPr>
    </w:p>
    <w:p w14:paraId="16EF6D37" w14:textId="77777777" w:rsidR="00994D60" w:rsidRPr="00994D60" w:rsidRDefault="00994D60" w:rsidP="00994D60">
      <w:pPr>
        <w:widowControl w:val="0"/>
        <w:spacing w:line="360" w:lineRule="auto"/>
        <w:rPr>
          <w:noProof/>
          <w:szCs w:val="20"/>
          <w:lang w:eastAsia="fr-BE"/>
        </w:rPr>
      </w:pPr>
      <w:r w:rsidRPr="00994D60">
        <w:rPr>
          <w:noProof/>
          <w:szCs w:val="20"/>
          <w:lang w:eastAsia="fr-BE"/>
        </w:rPr>
        <w:t>1.</w:t>
      </w:r>
      <w:r w:rsidRPr="00994D60">
        <w:rPr>
          <w:noProof/>
          <w:szCs w:val="20"/>
          <w:lang w:eastAsia="fr-BE"/>
        </w:rPr>
        <w:tab/>
        <w:t>Osniva se Zajedničko vijeće. Ono nadgleda ispunjavanje ciljeva ovog Sporazuma i nadzire njegovu provedbu. Redovno se sastaje na ministarskoj razini najmanje svake dvije godine i izvanredno kada to okolnosti zahtijevaju ako se stranke dogovore o tome.</w:t>
      </w:r>
    </w:p>
    <w:p w14:paraId="16EF6D38" w14:textId="77777777" w:rsidR="00994D60" w:rsidRPr="00994D60" w:rsidRDefault="00994D60" w:rsidP="00994D60">
      <w:pPr>
        <w:widowControl w:val="0"/>
        <w:spacing w:line="360" w:lineRule="auto"/>
        <w:rPr>
          <w:noProof/>
          <w:szCs w:val="20"/>
          <w:lang w:eastAsia="fr-BE"/>
        </w:rPr>
      </w:pPr>
    </w:p>
    <w:p w14:paraId="16EF6D39" w14:textId="77777777" w:rsidR="00994D60" w:rsidRPr="00994D60" w:rsidRDefault="00994D60" w:rsidP="00994D60">
      <w:pPr>
        <w:widowControl w:val="0"/>
        <w:spacing w:line="360" w:lineRule="auto"/>
        <w:rPr>
          <w:noProof/>
          <w:szCs w:val="20"/>
          <w:lang w:eastAsia="fr-BE"/>
        </w:rPr>
      </w:pPr>
      <w:r w:rsidRPr="00994D60">
        <w:rPr>
          <w:noProof/>
          <w:szCs w:val="20"/>
          <w:lang w:eastAsia="fr-BE"/>
        </w:rPr>
        <w:t>2.</w:t>
      </w:r>
      <w:r w:rsidRPr="00994D60">
        <w:rPr>
          <w:noProof/>
          <w:szCs w:val="20"/>
          <w:lang w:eastAsia="fr-BE"/>
        </w:rPr>
        <w:tab/>
        <w:t>Zajedničko vijeće razmatra sva važna pitanja koja se pojave u okviru ovog Sporazuma, kao i sva druga bilateralna, multilateralna ili međunarodna pitanja od zajedničkog interesa.</w:t>
      </w:r>
    </w:p>
    <w:p w14:paraId="16EF6D3A" w14:textId="77777777" w:rsidR="00994D60" w:rsidRPr="00994D60" w:rsidRDefault="00994D60" w:rsidP="00994D60">
      <w:pPr>
        <w:widowControl w:val="0"/>
        <w:spacing w:line="360" w:lineRule="auto"/>
        <w:rPr>
          <w:noProof/>
          <w:szCs w:val="20"/>
          <w:lang w:eastAsia="fr-BE"/>
        </w:rPr>
      </w:pPr>
    </w:p>
    <w:p w14:paraId="16EF6D3B" w14:textId="77777777" w:rsidR="00994D60" w:rsidRPr="00994D60" w:rsidRDefault="00994D60" w:rsidP="00994D60">
      <w:pPr>
        <w:widowControl w:val="0"/>
        <w:spacing w:line="360" w:lineRule="auto"/>
        <w:rPr>
          <w:noProof/>
          <w:szCs w:val="20"/>
          <w:lang w:eastAsia="fr-BE"/>
        </w:rPr>
      </w:pPr>
      <w:r w:rsidRPr="00994D60">
        <w:rPr>
          <w:noProof/>
          <w:szCs w:val="20"/>
          <w:lang w:eastAsia="fr-BE"/>
        </w:rPr>
        <w:t>3.</w:t>
      </w:r>
      <w:r w:rsidRPr="00994D60">
        <w:rPr>
          <w:noProof/>
          <w:szCs w:val="20"/>
          <w:lang w:eastAsia="fr-BE"/>
        </w:rPr>
        <w:tab/>
        <w:t>Zajedničko vijeće sastoji se od predstavnika stranaka na ministarskoj razini, u skladu s unutarnjim dogovorima stranaka i uzimajući u obzir posebna pitanja koja je potrebno riješiti.</w:t>
      </w:r>
    </w:p>
    <w:p w14:paraId="16EF6D3C" w14:textId="77777777" w:rsidR="00994D60" w:rsidRPr="00994D60" w:rsidRDefault="00994D60" w:rsidP="00994D60">
      <w:pPr>
        <w:widowControl w:val="0"/>
        <w:spacing w:line="360" w:lineRule="auto"/>
        <w:rPr>
          <w:noProof/>
          <w:szCs w:val="20"/>
          <w:lang w:eastAsia="fr-BE"/>
        </w:rPr>
      </w:pPr>
    </w:p>
    <w:p w14:paraId="16EF6D3D" w14:textId="77777777" w:rsidR="00994D60" w:rsidRPr="00994D60" w:rsidRDefault="00994D60" w:rsidP="00994D60">
      <w:pPr>
        <w:widowControl w:val="0"/>
        <w:spacing w:line="360" w:lineRule="auto"/>
        <w:rPr>
          <w:noProof/>
          <w:szCs w:val="20"/>
          <w:lang w:eastAsia="fr-BE"/>
        </w:rPr>
      </w:pPr>
      <w:r w:rsidRPr="00994D60">
        <w:rPr>
          <w:noProof/>
          <w:szCs w:val="20"/>
          <w:lang w:eastAsia="fr-BE"/>
        </w:rPr>
        <w:t>4.</w:t>
      </w:r>
      <w:r w:rsidRPr="00994D60">
        <w:rPr>
          <w:noProof/>
          <w:szCs w:val="20"/>
          <w:lang w:eastAsia="fr-BE"/>
        </w:rPr>
        <w:tab/>
        <w:t>Zajedničko vijeće donosi svoj poslovnik.</w:t>
      </w:r>
    </w:p>
    <w:p w14:paraId="16EF6D3E" w14:textId="77777777" w:rsidR="00994D60" w:rsidRPr="00994D60" w:rsidRDefault="00994D60" w:rsidP="00994D60">
      <w:pPr>
        <w:widowControl w:val="0"/>
        <w:spacing w:line="360" w:lineRule="auto"/>
        <w:rPr>
          <w:noProof/>
          <w:szCs w:val="20"/>
          <w:lang w:eastAsia="fr-BE"/>
        </w:rPr>
      </w:pPr>
    </w:p>
    <w:p w14:paraId="16EF6D3F" w14:textId="77777777" w:rsidR="00994D60" w:rsidRPr="00994D60" w:rsidRDefault="00994D60" w:rsidP="00994D60">
      <w:pPr>
        <w:widowControl w:val="0"/>
        <w:spacing w:line="360" w:lineRule="auto"/>
        <w:rPr>
          <w:noProof/>
          <w:szCs w:val="20"/>
          <w:lang w:eastAsia="fr-BE"/>
        </w:rPr>
      </w:pPr>
      <w:r w:rsidRPr="00994D60">
        <w:rPr>
          <w:noProof/>
          <w:szCs w:val="20"/>
          <w:lang w:eastAsia="fr-BE"/>
        </w:rPr>
        <w:t>5.</w:t>
      </w:r>
      <w:r w:rsidRPr="00994D60">
        <w:rPr>
          <w:noProof/>
          <w:szCs w:val="20"/>
          <w:lang w:eastAsia="fr-BE"/>
        </w:rPr>
        <w:tab/>
        <w:t>Zajedničkim vijećem predsjedaju naizmjenično, od sastanka do sastanka, predstavnik Europske Unije i predstavnik Republike Kube, u skladu s odredbama utvrđenima u njegovom poslovniku.</w:t>
      </w:r>
    </w:p>
    <w:p w14:paraId="16EF6D40" w14:textId="77777777" w:rsidR="00994D60" w:rsidRPr="00994D60" w:rsidRDefault="00994D60" w:rsidP="00994D60">
      <w:pPr>
        <w:widowControl w:val="0"/>
        <w:spacing w:line="360" w:lineRule="auto"/>
        <w:rPr>
          <w:noProof/>
          <w:szCs w:val="20"/>
          <w:lang w:eastAsia="fr-BE"/>
        </w:rPr>
      </w:pPr>
    </w:p>
    <w:p w14:paraId="16EF6D41" w14:textId="77777777" w:rsidR="00994D60" w:rsidRPr="00994D60" w:rsidRDefault="00994D60" w:rsidP="00994D60">
      <w:pPr>
        <w:widowControl w:val="0"/>
        <w:spacing w:line="360" w:lineRule="auto"/>
        <w:rPr>
          <w:noProof/>
          <w:szCs w:val="20"/>
          <w:lang w:eastAsia="fr-BE"/>
        </w:rPr>
      </w:pPr>
      <w:r w:rsidRPr="00994D60">
        <w:rPr>
          <w:noProof/>
          <w:szCs w:val="20"/>
          <w:lang w:eastAsia="fr-BE"/>
        </w:rPr>
        <w:t>6.</w:t>
      </w:r>
      <w:r w:rsidRPr="00994D60">
        <w:rPr>
          <w:noProof/>
          <w:szCs w:val="20"/>
          <w:lang w:eastAsia="fr-BE"/>
        </w:rPr>
        <w:tab/>
        <w:t>Zajedničko vijeće ovlašteno je donositi odluke radi ostvarivanja ciljeva ovog Sporazuma. Te su odluke obvezujuće za stranke koje donose sve mjere potrebne za njihovu provedbu.</w:t>
      </w:r>
    </w:p>
    <w:p w14:paraId="16EF6D42" w14:textId="77777777" w:rsidR="00994D60" w:rsidRPr="00994D60" w:rsidRDefault="00994D60" w:rsidP="00994D60">
      <w:pPr>
        <w:widowControl w:val="0"/>
        <w:spacing w:line="360" w:lineRule="auto"/>
        <w:rPr>
          <w:noProof/>
          <w:szCs w:val="20"/>
          <w:lang w:eastAsia="fr-BE"/>
        </w:rPr>
      </w:pPr>
    </w:p>
    <w:p w14:paraId="16EF6D43" w14:textId="77777777" w:rsidR="00994D60" w:rsidRPr="00994D60" w:rsidRDefault="00994D60" w:rsidP="00994D60">
      <w:pPr>
        <w:widowControl w:val="0"/>
        <w:spacing w:line="360" w:lineRule="auto"/>
        <w:rPr>
          <w:noProof/>
          <w:szCs w:val="20"/>
          <w:lang w:eastAsia="fr-BE"/>
        </w:rPr>
      </w:pPr>
      <w:r w:rsidRPr="00994D60">
        <w:rPr>
          <w:noProof/>
          <w:szCs w:val="20"/>
          <w:lang w:eastAsia="fr-BE"/>
        </w:rPr>
        <w:t>7.</w:t>
      </w:r>
      <w:r w:rsidRPr="00994D60">
        <w:rPr>
          <w:noProof/>
          <w:szCs w:val="20"/>
          <w:lang w:eastAsia="fr-BE"/>
        </w:rPr>
        <w:tab/>
        <w:t>Zajedničko vijeće može također davati odgovarajuće preporuke.</w:t>
      </w:r>
    </w:p>
    <w:p w14:paraId="16EF6D44" w14:textId="77777777" w:rsidR="00994D60" w:rsidRPr="00994D60" w:rsidRDefault="00994D60" w:rsidP="00994D60">
      <w:pPr>
        <w:widowControl w:val="0"/>
        <w:spacing w:line="360" w:lineRule="auto"/>
        <w:rPr>
          <w:noProof/>
          <w:szCs w:val="20"/>
          <w:lang w:eastAsia="fr-BE"/>
        </w:rPr>
      </w:pPr>
    </w:p>
    <w:p w14:paraId="16EF6D45" w14:textId="77777777" w:rsidR="00994D60" w:rsidRPr="00994D60" w:rsidRDefault="00994D60" w:rsidP="00994D60">
      <w:pPr>
        <w:widowControl w:val="0"/>
        <w:spacing w:line="360" w:lineRule="auto"/>
        <w:rPr>
          <w:noProof/>
          <w:szCs w:val="20"/>
          <w:lang w:eastAsia="fr-BE"/>
        </w:rPr>
      </w:pPr>
      <w:r w:rsidRPr="00994D60">
        <w:rPr>
          <w:noProof/>
          <w:szCs w:val="20"/>
          <w:lang w:eastAsia="fr-BE"/>
        </w:rPr>
        <w:t>8.</w:t>
      </w:r>
      <w:r w:rsidRPr="00994D60">
        <w:rPr>
          <w:noProof/>
          <w:szCs w:val="20"/>
          <w:lang w:eastAsia="fr-BE"/>
        </w:rPr>
        <w:tab/>
        <w:t>Zajedničko vijeće donosi odluke i preporuke zajedničkim dogovorom između stranaka. Taj se postupak primjenjuje na sva druga upravljačka tijela stvorena na temelju ovog Sporazuma.</w:t>
      </w:r>
    </w:p>
    <w:p w14:paraId="16EF6D46" w14:textId="77777777" w:rsidR="00994D60" w:rsidRPr="00994D60" w:rsidRDefault="00994D60" w:rsidP="00994D60">
      <w:pPr>
        <w:widowControl w:val="0"/>
        <w:spacing w:line="360" w:lineRule="auto"/>
        <w:jc w:val="center"/>
        <w:rPr>
          <w:noProof/>
          <w:szCs w:val="20"/>
          <w:lang w:eastAsia="fr-BE"/>
        </w:rPr>
      </w:pPr>
    </w:p>
    <w:p w14:paraId="16EF6D47" w14:textId="77777777" w:rsidR="00994D60" w:rsidRPr="00994D60" w:rsidRDefault="00994D60" w:rsidP="00994D60">
      <w:pPr>
        <w:widowControl w:val="0"/>
        <w:spacing w:line="360" w:lineRule="auto"/>
        <w:jc w:val="center"/>
        <w:rPr>
          <w:noProof/>
          <w:szCs w:val="20"/>
          <w:lang w:eastAsia="fr-BE"/>
        </w:rPr>
      </w:pPr>
    </w:p>
    <w:p w14:paraId="16EF6D48" w14:textId="77777777" w:rsidR="00994D60" w:rsidRPr="00994D60" w:rsidRDefault="00994D60" w:rsidP="00994D60">
      <w:pPr>
        <w:widowControl w:val="0"/>
        <w:spacing w:line="360" w:lineRule="auto"/>
        <w:jc w:val="center"/>
        <w:rPr>
          <w:noProof/>
          <w:szCs w:val="20"/>
          <w:lang w:eastAsia="fr-BE"/>
        </w:rPr>
      </w:pPr>
      <w:bookmarkStart w:id="272" w:name="_Toc437445843"/>
      <w:bookmarkStart w:id="273" w:name="_Toc445136136"/>
      <w:bookmarkStart w:id="274" w:name="_Toc445364759"/>
      <w:r w:rsidRPr="00994D60">
        <w:rPr>
          <w:noProof/>
          <w:szCs w:val="20"/>
          <w:lang w:eastAsia="fr-BE"/>
        </w:rPr>
        <w:t>ČLANAK 82.</w:t>
      </w:r>
    </w:p>
    <w:p w14:paraId="16EF6D49" w14:textId="77777777" w:rsidR="00994D60" w:rsidRPr="00994D60" w:rsidRDefault="00994D60" w:rsidP="00994D60">
      <w:pPr>
        <w:widowControl w:val="0"/>
        <w:spacing w:line="360" w:lineRule="auto"/>
        <w:jc w:val="center"/>
        <w:rPr>
          <w:noProof/>
          <w:szCs w:val="20"/>
          <w:lang w:eastAsia="fr-BE"/>
        </w:rPr>
      </w:pPr>
    </w:p>
    <w:p w14:paraId="16EF6D4A" w14:textId="77777777" w:rsidR="00994D60" w:rsidRPr="00994D60" w:rsidRDefault="00994D60" w:rsidP="00994D60">
      <w:pPr>
        <w:widowControl w:val="0"/>
        <w:spacing w:line="360" w:lineRule="auto"/>
        <w:jc w:val="center"/>
        <w:rPr>
          <w:noProof/>
          <w:szCs w:val="20"/>
          <w:lang w:eastAsia="fr-BE"/>
        </w:rPr>
      </w:pPr>
      <w:r w:rsidRPr="00994D60">
        <w:rPr>
          <w:noProof/>
          <w:szCs w:val="20"/>
          <w:lang w:eastAsia="fr-BE"/>
        </w:rPr>
        <w:t>Zajednički odbor</w:t>
      </w:r>
      <w:bookmarkEnd w:id="272"/>
      <w:bookmarkEnd w:id="273"/>
      <w:bookmarkEnd w:id="274"/>
    </w:p>
    <w:p w14:paraId="16EF6D4B" w14:textId="77777777" w:rsidR="00994D60" w:rsidRPr="00994D60" w:rsidRDefault="00994D60" w:rsidP="00994D60">
      <w:pPr>
        <w:widowControl w:val="0"/>
        <w:spacing w:line="360" w:lineRule="auto"/>
        <w:jc w:val="center"/>
        <w:rPr>
          <w:noProof/>
          <w:szCs w:val="20"/>
          <w:lang w:eastAsia="fr-BE"/>
        </w:rPr>
      </w:pPr>
    </w:p>
    <w:p w14:paraId="16EF6D4C" w14:textId="77777777" w:rsidR="00994D60" w:rsidRPr="00994D60" w:rsidRDefault="00994D60" w:rsidP="00994D60">
      <w:pPr>
        <w:widowControl w:val="0"/>
        <w:spacing w:line="360" w:lineRule="auto"/>
        <w:rPr>
          <w:noProof/>
          <w:szCs w:val="20"/>
          <w:lang w:eastAsia="fr-BE"/>
        </w:rPr>
      </w:pPr>
      <w:r w:rsidRPr="00994D60">
        <w:rPr>
          <w:noProof/>
          <w:szCs w:val="20"/>
          <w:lang w:eastAsia="fr-BE"/>
        </w:rPr>
        <w:t>1.</w:t>
      </w:r>
      <w:r w:rsidRPr="00994D60">
        <w:rPr>
          <w:noProof/>
          <w:szCs w:val="20"/>
          <w:lang w:eastAsia="fr-BE"/>
        </w:rPr>
        <w:tab/>
        <w:t>Zajedničkom vijeću u izvršavanju njegovih dužnosti pomaže Zajednički odbor koji se sastoji od predstavnika stranaka na razini viših dužnosnika, uzimajući u obzir posebna pitanja koja je potrebno riješiti.</w:t>
      </w:r>
    </w:p>
    <w:p w14:paraId="16EF6D4D" w14:textId="77777777" w:rsidR="00994D60" w:rsidRPr="00994D60" w:rsidRDefault="00994D60" w:rsidP="00994D60">
      <w:pPr>
        <w:widowControl w:val="0"/>
        <w:spacing w:line="360" w:lineRule="auto"/>
        <w:rPr>
          <w:noProof/>
          <w:szCs w:val="20"/>
          <w:lang w:eastAsia="fr-BE"/>
        </w:rPr>
      </w:pPr>
    </w:p>
    <w:p w14:paraId="16EF6D4E" w14:textId="77777777" w:rsidR="00994D60" w:rsidRPr="00994D60" w:rsidRDefault="00994D60" w:rsidP="00994D60">
      <w:pPr>
        <w:widowControl w:val="0"/>
        <w:spacing w:line="360" w:lineRule="auto"/>
        <w:rPr>
          <w:noProof/>
          <w:szCs w:val="20"/>
          <w:lang w:eastAsia="fr-BE"/>
        </w:rPr>
      </w:pPr>
      <w:r w:rsidRPr="00994D60">
        <w:rPr>
          <w:noProof/>
          <w:szCs w:val="20"/>
          <w:lang w:eastAsia="fr-BE"/>
        </w:rPr>
        <w:t>2.</w:t>
      </w:r>
      <w:r w:rsidRPr="00994D60">
        <w:rPr>
          <w:noProof/>
          <w:szCs w:val="20"/>
          <w:lang w:eastAsia="fr-BE"/>
        </w:rPr>
        <w:tab/>
        <w:t>Zajednički odbor odgovoran je za opću provedbu ovog Sporazuma.</w:t>
      </w:r>
    </w:p>
    <w:p w14:paraId="16EF6D4F" w14:textId="77777777" w:rsidR="00994D60" w:rsidRPr="00994D60" w:rsidRDefault="00994D60" w:rsidP="00994D60">
      <w:pPr>
        <w:widowControl w:val="0"/>
        <w:spacing w:line="360" w:lineRule="auto"/>
        <w:rPr>
          <w:noProof/>
          <w:szCs w:val="20"/>
          <w:lang w:eastAsia="fr-BE"/>
        </w:rPr>
      </w:pPr>
    </w:p>
    <w:p w14:paraId="16EF6D50" w14:textId="77777777" w:rsidR="00994D60" w:rsidRPr="00994D60" w:rsidRDefault="00994D60" w:rsidP="00994D60">
      <w:pPr>
        <w:widowControl w:val="0"/>
        <w:spacing w:line="360" w:lineRule="auto"/>
        <w:rPr>
          <w:noProof/>
          <w:szCs w:val="20"/>
          <w:lang w:eastAsia="fr-BE"/>
        </w:rPr>
      </w:pPr>
      <w:r w:rsidRPr="00994D60">
        <w:rPr>
          <w:noProof/>
          <w:szCs w:val="20"/>
          <w:lang w:eastAsia="fr-BE"/>
        </w:rPr>
        <w:t>3.</w:t>
      </w:r>
      <w:r w:rsidRPr="00994D60">
        <w:rPr>
          <w:noProof/>
          <w:szCs w:val="20"/>
          <w:lang w:eastAsia="fr-BE"/>
        </w:rPr>
        <w:tab/>
        <w:t>Zajedničko vijeće donosi poslovnik Zajedničkog odbora.</w:t>
      </w:r>
    </w:p>
    <w:p w14:paraId="16EF6D51" w14:textId="77777777" w:rsidR="00994D60" w:rsidRPr="00994D60" w:rsidRDefault="00994D60" w:rsidP="00994D60">
      <w:pPr>
        <w:widowControl w:val="0"/>
        <w:spacing w:line="360" w:lineRule="auto"/>
        <w:rPr>
          <w:noProof/>
          <w:szCs w:val="20"/>
          <w:lang w:eastAsia="fr-BE"/>
        </w:rPr>
      </w:pPr>
    </w:p>
    <w:p w14:paraId="16EF6D52" w14:textId="77777777" w:rsidR="00994D60" w:rsidRPr="00994D60" w:rsidRDefault="00994D60" w:rsidP="00994D60">
      <w:pPr>
        <w:widowControl w:val="0"/>
        <w:spacing w:line="360" w:lineRule="auto"/>
        <w:rPr>
          <w:noProof/>
          <w:szCs w:val="20"/>
          <w:lang w:eastAsia="fr-BE"/>
        </w:rPr>
      </w:pPr>
      <w:r w:rsidRPr="00994D60">
        <w:rPr>
          <w:noProof/>
          <w:szCs w:val="20"/>
          <w:lang w:eastAsia="fr-BE"/>
        </w:rPr>
        <w:t>4.</w:t>
      </w:r>
      <w:r w:rsidRPr="00994D60">
        <w:rPr>
          <w:noProof/>
          <w:szCs w:val="20"/>
          <w:lang w:eastAsia="fr-BE"/>
        </w:rPr>
        <w:tab/>
        <w:t>Zajednički odbor ovlašten je donositi odluke kada mu Zajedničko vijeće delegira takvu ovlast.</w:t>
      </w:r>
    </w:p>
    <w:p w14:paraId="16EF6D53" w14:textId="77777777" w:rsidR="00994D60" w:rsidRPr="00994D60" w:rsidRDefault="00994D60" w:rsidP="00994D60">
      <w:pPr>
        <w:widowControl w:val="0"/>
        <w:spacing w:line="360" w:lineRule="auto"/>
        <w:rPr>
          <w:noProof/>
          <w:szCs w:val="20"/>
          <w:lang w:eastAsia="fr-BE"/>
        </w:rPr>
      </w:pPr>
    </w:p>
    <w:p w14:paraId="16EF6D54" w14:textId="77777777" w:rsidR="00994D60" w:rsidRPr="00994D60" w:rsidRDefault="00994D60" w:rsidP="00994D60">
      <w:pPr>
        <w:widowControl w:val="0"/>
        <w:spacing w:line="360" w:lineRule="auto"/>
        <w:rPr>
          <w:noProof/>
          <w:szCs w:val="20"/>
          <w:lang w:eastAsia="fr-BE"/>
        </w:rPr>
      </w:pPr>
      <w:r w:rsidRPr="00994D60">
        <w:rPr>
          <w:noProof/>
          <w:szCs w:val="20"/>
          <w:lang w:eastAsia="fr-BE"/>
        </w:rPr>
        <w:t>5.</w:t>
      </w:r>
      <w:r w:rsidRPr="00994D60">
        <w:rPr>
          <w:noProof/>
          <w:szCs w:val="20"/>
          <w:lang w:eastAsia="fr-BE"/>
        </w:rPr>
        <w:tab/>
        <w:t>Zajednički odbor uobičajeno se sastaje jednom godišnje radi sveobuhvatnog preispitivanja provedbe ovog Sporazuma, naizmjenično u Bruxellesu i na Kubi na datum i s dnevnim redom prema prethodnom dogovoru stranaka. Na zahtjev bilo koje stranke i uz zajednički dogovor mogu se sazvati i posebni sastanci. Zajedničkim odborom predsjedaju naizmjenično, od sastanka do sastanka, predstavnik Unije i predstavnik Republike Kube.</w:t>
      </w:r>
    </w:p>
    <w:p w14:paraId="16EF6D55" w14:textId="77777777" w:rsidR="00994D60" w:rsidRPr="00994D60" w:rsidRDefault="00994D60" w:rsidP="00994D60">
      <w:pPr>
        <w:widowControl w:val="0"/>
        <w:spacing w:line="360" w:lineRule="auto"/>
        <w:jc w:val="center"/>
        <w:rPr>
          <w:noProof/>
          <w:szCs w:val="20"/>
          <w:lang w:eastAsia="fr-BE"/>
        </w:rPr>
      </w:pPr>
    </w:p>
    <w:p w14:paraId="16EF6D56" w14:textId="77777777" w:rsidR="00994D60" w:rsidRPr="00994D60" w:rsidRDefault="00994D60" w:rsidP="00994D60">
      <w:pPr>
        <w:widowControl w:val="0"/>
        <w:spacing w:line="360" w:lineRule="auto"/>
        <w:jc w:val="center"/>
        <w:rPr>
          <w:noProof/>
          <w:szCs w:val="20"/>
          <w:lang w:eastAsia="fr-BE"/>
        </w:rPr>
      </w:pPr>
    </w:p>
    <w:p w14:paraId="16EF6D57" w14:textId="77777777" w:rsidR="00994D60" w:rsidRPr="00994D60" w:rsidRDefault="00994D60" w:rsidP="00994D60">
      <w:pPr>
        <w:widowControl w:val="0"/>
        <w:spacing w:line="360" w:lineRule="auto"/>
        <w:jc w:val="center"/>
        <w:rPr>
          <w:noProof/>
          <w:szCs w:val="20"/>
          <w:lang w:eastAsia="fr-BE"/>
        </w:rPr>
      </w:pPr>
      <w:bookmarkStart w:id="275" w:name="_Toc437445844"/>
      <w:bookmarkStart w:id="276" w:name="_Toc445136137"/>
      <w:bookmarkStart w:id="277" w:name="_Toc445364760"/>
      <w:r w:rsidRPr="00994D60">
        <w:rPr>
          <w:noProof/>
          <w:szCs w:val="20"/>
          <w:lang w:eastAsia="fr-BE"/>
        </w:rPr>
        <w:t>ČLANAK 83.</w:t>
      </w:r>
    </w:p>
    <w:p w14:paraId="16EF6D58" w14:textId="77777777" w:rsidR="00994D60" w:rsidRPr="00994D60" w:rsidRDefault="00994D60" w:rsidP="00994D60">
      <w:pPr>
        <w:widowControl w:val="0"/>
        <w:spacing w:line="360" w:lineRule="auto"/>
        <w:jc w:val="center"/>
        <w:rPr>
          <w:noProof/>
          <w:szCs w:val="20"/>
          <w:lang w:eastAsia="fr-BE"/>
        </w:rPr>
      </w:pPr>
    </w:p>
    <w:p w14:paraId="16EF6D59" w14:textId="77777777" w:rsidR="00994D60" w:rsidRPr="00994D60" w:rsidRDefault="00994D60" w:rsidP="00994D60">
      <w:pPr>
        <w:widowControl w:val="0"/>
        <w:spacing w:line="360" w:lineRule="auto"/>
        <w:jc w:val="center"/>
        <w:rPr>
          <w:noProof/>
          <w:szCs w:val="20"/>
          <w:lang w:eastAsia="fr-BE"/>
        </w:rPr>
      </w:pPr>
      <w:r w:rsidRPr="00994D60">
        <w:rPr>
          <w:noProof/>
          <w:szCs w:val="20"/>
          <w:lang w:eastAsia="fr-BE"/>
        </w:rPr>
        <w:t>Pododbori</w:t>
      </w:r>
      <w:bookmarkEnd w:id="275"/>
      <w:bookmarkEnd w:id="276"/>
      <w:bookmarkEnd w:id="277"/>
    </w:p>
    <w:p w14:paraId="16EF6D5A" w14:textId="77777777" w:rsidR="00994D60" w:rsidRPr="00994D60" w:rsidRDefault="00994D60" w:rsidP="00994D60">
      <w:pPr>
        <w:widowControl w:val="0"/>
        <w:spacing w:line="360" w:lineRule="auto"/>
        <w:jc w:val="center"/>
        <w:rPr>
          <w:noProof/>
          <w:szCs w:val="20"/>
          <w:lang w:eastAsia="fr-BE"/>
        </w:rPr>
      </w:pPr>
    </w:p>
    <w:p w14:paraId="16EF6D5B" w14:textId="77777777" w:rsidR="00994D60" w:rsidRPr="00994D60" w:rsidRDefault="00994D60" w:rsidP="00994D60">
      <w:pPr>
        <w:widowControl w:val="0"/>
        <w:spacing w:line="360" w:lineRule="auto"/>
        <w:rPr>
          <w:noProof/>
          <w:szCs w:val="20"/>
          <w:lang w:eastAsia="fr-BE"/>
        </w:rPr>
      </w:pPr>
      <w:r w:rsidRPr="00994D60">
        <w:rPr>
          <w:noProof/>
          <w:szCs w:val="20"/>
          <w:lang w:eastAsia="fr-BE"/>
        </w:rPr>
        <w:t>1.</w:t>
      </w:r>
      <w:r w:rsidRPr="00994D60">
        <w:rPr>
          <w:noProof/>
          <w:szCs w:val="20"/>
          <w:lang w:eastAsia="fr-BE"/>
        </w:rPr>
        <w:tab/>
        <w:t>Zajednički odbor može odlučiti osnovati pododbore koji mu pomažu u izvršavanju njegovih dužnosti. Zajednički odbor može odlučiti izmijeniti zadaće dodijeljene pododboru ili raspustiti pododbor.</w:t>
      </w:r>
    </w:p>
    <w:p w14:paraId="16EF6D5C" w14:textId="77777777" w:rsidR="00994D60" w:rsidRPr="00994D60" w:rsidRDefault="00994D60" w:rsidP="00994D60">
      <w:pPr>
        <w:widowControl w:val="0"/>
        <w:spacing w:line="360" w:lineRule="auto"/>
        <w:rPr>
          <w:noProof/>
          <w:szCs w:val="20"/>
          <w:lang w:eastAsia="fr-BE"/>
        </w:rPr>
      </w:pPr>
    </w:p>
    <w:p w14:paraId="16EF6D5D" w14:textId="77777777" w:rsidR="00994D60" w:rsidRPr="00994D60" w:rsidRDefault="00994D60" w:rsidP="00994D60">
      <w:pPr>
        <w:widowControl w:val="0"/>
        <w:spacing w:line="360" w:lineRule="auto"/>
        <w:rPr>
          <w:noProof/>
          <w:szCs w:val="20"/>
          <w:lang w:eastAsia="fr-BE"/>
        </w:rPr>
      </w:pPr>
      <w:r w:rsidRPr="00994D60">
        <w:rPr>
          <w:noProof/>
          <w:szCs w:val="20"/>
          <w:lang w:eastAsia="fr-BE"/>
        </w:rPr>
        <w:t>2.</w:t>
      </w:r>
      <w:r w:rsidRPr="00994D60">
        <w:rPr>
          <w:noProof/>
          <w:szCs w:val="20"/>
          <w:lang w:eastAsia="fr-BE"/>
        </w:rPr>
        <w:tab/>
        <w:t>Pododbori se sastaju jednom godišnje ili na zahtjev bilo koje stranke ili Zajedničkog odbora, na odgovarajućoj razini. Kada je riječ o fizičkim sastancima, oni se održavaju naizmjenično u Bruxellesu i na Kubi. Sastanci se također mogu održavati putem bilo kojeg tehnološkog sredstva koje je dostupno strankama.</w:t>
      </w:r>
    </w:p>
    <w:p w14:paraId="16EF6D5E" w14:textId="77777777" w:rsidR="00994D60" w:rsidRPr="00994D60" w:rsidRDefault="00994D60" w:rsidP="00994D60">
      <w:pPr>
        <w:widowControl w:val="0"/>
        <w:spacing w:line="360" w:lineRule="auto"/>
        <w:rPr>
          <w:noProof/>
          <w:szCs w:val="20"/>
          <w:lang w:eastAsia="fr-BE"/>
        </w:rPr>
      </w:pPr>
    </w:p>
    <w:p w14:paraId="16EF6D5F" w14:textId="77777777" w:rsidR="00994D60" w:rsidRPr="00994D60" w:rsidRDefault="00994D60" w:rsidP="00994D60">
      <w:pPr>
        <w:widowControl w:val="0"/>
        <w:spacing w:line="360" w:lineRule="auto"/>
        <w:rPr>
          <w:noProof/>
          <w:szCs w:val="20"/>
          <w:lang w:eastAsia="fr-BE"/>
        </w:rPr>
      </w:pPr>
      <w:r w:rsidRPr="00994D60">
        <w:rPr>
          <w:noProof/>
          <w:szCs w:val="20"/>
          <w:lang w:eastAsia="fr-BE"/>
        </w:rPr>
        <w:t>3.</w:t>
      </w:r>
      <w:r w:rsidRPr="00994D60">
        <w:rPr>
          <w:noProof/>
          <w:szCs w:val="20"/>
          <w:lang w:eastAsia="fr-BE"/>
        </w:rPr>
        <w:tab/>
        <w:t>Predstavnici stranaka predsjedaju pododborima naizmjenično na razdoblje od godinu dana.</w:t>
      </w:r>
    </w:p>
    <w:p w14:paraId="16EF6D60" w14:textId="77777777" w:rsidR="00994D60" w:rsidRPr="00994D60" w:rsidRDefault="00994D60" w:rsidP="00994D60">
      <w:pPr>
        <w:widowControl w:val="0"/>
        <w:spacing w:line="360" w:lineRule="auto"/>
        <w:rPr>
          <w:noProof/>
          <w:szCs w:val="20"/>
          <w:lang w:eastAsia="fr-BE"/>
        </w:rPr>
      </w:pPr>
    </w:p>
    <w:p w14:paraId="16EF6D61" w14:textId="77777777" w:rsidR="00994D60" w:rsidRPr="00994D60" w:rsidRDefault="00994D60" w:rsidP="00994D60">
      <w:pPr>
        <w:widowControl w:val="0"/>
        <w:spacing w:line="360" w:lineRule="auto"/>
        <w:rPr>
          <w:noProof/>
          <w:szCs w:val="20"/>
          <w:lang w:eastAsia="fr-BE"/>
        </w:rPr>
      </w:pPr>
      <w:r w:rsidRPr="00994D60">
        <w:rPr>
          <w:noProof/>
          <w:szCs w:val="20"/>
          <w:lang w:eastAsia="fr-BE"/>
        </w:rPr>
        <w:t>4.</w:t>
      </w:r>
      <w:r w:rsidRPr="00994D60">
        <w:rPr>
          <w:noProof/>
          <w:szCs w:val="20"/>
          <w:lang w:eastAsia="fr-BE"/>
        </w:rPr>
        <w:tab/>
        <w:t>Osnivanje ili postojanje pododbora ne sprečava stranke u podnošenju bilo kojeg pitanja izravno Zajedničkom odboru.</w:t>
      </w:r>
    </w:p>
    <w:p w14:paraId="16EF6D62" w14:textId="77777777" w:rsidR="00994D60" w:rsidRPr="00994D60" w:rsidRDefault="00994D60" w:rsidP="00994D60">
      <w:pPr>
        <w:widowControl w:val="0"/>
        <w:spacing w:line="360" w:lineRule="auto"/>
        <w:rPr>
          <w:noProof/>
          <w:szCs w:val="20"/>
          <w:lang w:eastAsia="fr-BE"/>
        </w:rPr>
      </w:pPr>
    </w:p>
    <w:p w14:paraId="16EF6D63" w14:textId="77777777" w:rsidR="00994D60" w:rsidRPr="00994D60" w:rsidRDefault="00994D60" w:rsidP="00994D60">
      <w:pPr>
        <w:widowControl w:val="0"/>
        <w:spacing w:line="360" w:lineRule="auto"/>
        <w:rPr>
          <w:noProof/>
          <w:szCs w:val="20"/>
          <w:lang w:eastAsia="fr-BE"/>
        </w:rPr>
      </w:pPr>
      <w:r w:rsidRPr="00994D60">
        <w:rPr>
          <w:noProof/>
          <w:szCs w:val="20"/>
          <w:lang w:eastAsia="fr-BE"/>
        </w:rPr>
        <w:t>5.</w:t>
      </w:r>
      <w:r w:rsidRPr="00994D60">
        <w:rPr>
          <w:noProof/>
          <w:szCs w:val="20"/>
          <w:lang w:eastAsia="fr-BE"/>
        </w:rPr>
        <w:tab/>
        <w:t>Zajednički odbor donosi poslovnik kojim određuje sastav i dužnosti tih pododbora i način njihova funkcioniranja, u mjeri u kojoj to nije predviđeno ovim Sporazumom.</w:t>
      </w:r>
    </w:p>
    <w:p w14:paraId="16EF6D64" w14:textId="77777777" w:rsidR="00994D60" w:rsidRPr="00994D60" w:rsidRDefault="00994D60" w:rsidP="00994D60">
      <w:pPr>
        <w:widowControl w:val="0"/>
        <w:spacing w:line="360" w:lineRule="auto"/>
        <w:rPr>
          <w:noProof/>
          <w:szCs w:val="20"/>
          <w:lang w:eastAsia="fr-BE"/>
        </w:rPr>
      </w:pPr>
    </w:p>
    <w:p w14:paraId="16EF6D65" w14:textId="77777777" w:rsidR="00994D60" w:rsidRPr="00994D60" w:rsidRDefault="00994D60" w:rsidP="00994D60">
      <w:pPr>
        <w:widowControl w:val="0"/>
        <w:spacing w:line="360" w:lineRule="auto"/>
        <w:rPr>
          <w:noProof/>
          <w:szCs w:val="20"/>
          <w:lang w:eastAsia="fr-BE"/>
        </w:rPr>
      </w:pPr>
      <w:r w:rsidRPr="00994D60">
        <w:rPr>
          <w:noProof/>
          <w:szCs w:val="20"/>
          <w:lang w:eastAsia="fr-BE"/>
        </w:rPr>
        <w:t>6.</w:t>
      </w:r>
      <w:r w:rsidRPr="00994D60">
        <w:rPr>
          <w:noProof/>
          <w:szCs w:val="20"/>
          <w:lang w:eastAsia="fr-BE"/>
        </w:rPr>
        <w:tab/>
        <w:t>Osniva se Pododbor za suradnju. On pomaže Zajedničkom odboru u obavljanju njegovih dužnosti povezanih s dijelom III. ovog Sporazuma. On također:</w:t>
      </w:r>
    </w:p>
    <w:p w14:paraId="16EF6D66" w14:textId="77777777" w:rsidR="00994D60" w:rsidRPr="00994D60" w:rsidRDefault="00994D60" w:rsidP="00994D60">
      <w:pPr>
        <w:widowControl w:val="0"/>
        <w:spacing w:line="360" w:lineRule="auto"/>
        <w:rPr>
          <w:noProof/>
          <w:szCs w:val="20"/>
          <w:lang w:eastAsia="fr-BE"/>
        </w:rPr>
      </w:pPr>
    </w:p>
    <w:p w14:paraId="16EF6D67" w14:textId="77777777" w:rsidR="00994D60" w:rsidRPr="00994D60" w:rsidRDefault="00994D60" w:rsidP="00994D60">
      <w:pPr>
        <w:widowControl w:val="0"/>
        <w:spacing w:line="360" w:lineRule="auto"/>
        <w:ind w:left="567" w:hanging="567"/>
        <w:rPr>
          <w:noProof/>
          <w:szCs w:val="20"/>
          <w:lang w:eastAsia="fr-BE"/>
        </w:rPr>
      </w:pPr>
      <w:r w:rsidRPr="00994D60">
        <w:rPr>
          <w:noProof/>
          <w:szCs w:val="20"/>
          <w:lang w:eastAsia="fr-BE"/>
        </w:rPr>
        <w:t>(a)</w:t>
      </w:r>
      <w:r w:rsidRPr="00994D60">
        <w:rPr>
          <w:noProof/>
          <w:szCs w:val="20"/>
          <w:lang w:eastAsia="fr-BE"/>
        </w:rPr>
        <w:tab/>
        <w:t>rješava svako pitanje povezano sa suradnjom za koje ga ovlasti Zajednički odbor;</w:t>
      </w:r>
    </w:p>
    <w:p w14:paraId="16EF6D68" w14:textId="77777777" w:rsidR="00994D60" w:rsidRPr="00994D60" w:rsidRDefault="00994D60" w:rsidP="00994D60">
      <w:pPr>
        <w:widowControl w:val="0"/>
        <w:spacing w:line="360" w:lineRule="auto"/>
        <w:ind w:left="567" w:hanging="567"/>
        <w:rPr>
          <w:noProof/>
          <w:szCs w:val="20"/>
          <w:lang w:eastAsia="fr-BE"/>
        </w:rPr>
      </w:pPr>
    </w:p>
    <w:p w14:paraId="16EF6D69" w14:textId="77777777" w:rsidR="00994D60" w:rsidRPr="00994D60" w:rsidRDefault="00994D60" w:rsidP="00994D60">
      <w:pPr>
        <w:widowControl w:val="0"/>
        <w:spacing w:line="360" w:lineRule="auto"/>
        <w:ind w:left="567" w:hanging="567"/>
        <w:rPr>
          <w:noProof/>
          <w:szCs w:val="20"/>
          <w:lang w:eastAsia="fr-BE"/>
        </w:rPr>
      </w:pPr>
      <w:r w:rsidRPr="00994D60">
        <w:rPr>
          <w:noProof/>
          <w:szCs w:val="20"/>
          <w:lang w:eastAsia="fr-BE"/>
        </w:rPr>
        <w:t>(b)</w:t>
      </w:r>
      <w:r w:rsidRPr="00994D60">
        <w:rPr>
          <w:noProof/>
          <w:szCs w:val="20"/>
          <w:lang w:eastAsia="fr-BE"/>
        </w:rPr>
        <w:tab/>
        <w:t>prati sveukupnu provedbu dijela III. ovog Sporazuma;</w:t>
      </w:r>
    </w:p>
    <w:p w14:paraId="16EF6D6A" w14:textId="77777777" w:rsidR="00994D60" w:rsidRPr="00994D60" w:rsidRDefault="00994D60" w:rsidP="00994D60">
      <w:pPr>
        <w:widowControl w:val="0"/>
        <w:spacing w:line="360" w:lineRule="auto"/>
        <w:ind w:left="567" w:hanging="567"/>
        <w:rPr>
          <w:noProof/>
          <w:szCs w:val="20"/>
          <w:lang w:eastAsia="fr-BE"/>
        </w:rPr>
      </w:pPr>
    </w:p>
    <w:p w14:paraId="16EF6D6B" w14:textId="77777777" w:rsidR="00994D60" w:rsidRPr="00994D60" w:rsidRDefault="00994D60" w:rsidP="00994D60">
      <w:pPr>
        <w:widowControl w:val="0"/>
        <w:spacing w:line="360" w:lineRule="auto"/>
        <w:ind w:left="567" w:hanging="567"/>
        <w:rPr>
          <w:noProof/>
          <w:szCs w:val="20"/>
          <w:lang w:eastAsia="fr-BE"/>
        </w:rPr>
      </w:pPr>
      <w:r w:rsidRPr="00994D60">
        <w:rPr>
          <w:noProof/>
          <w:szCs w:val="20"/>
          <w:lang w:eastAsia="fr-BE"/>
        </w:rPr>
        <w:t>(c)</w:t>
      </w:r>
      <w:r w:rsidRPr="00994D60">
        <w:rPr>
          <w:noProof/>
          <w:szCs w:val="20"/>
          <w:lang w:eastAsia="fr-BE"/>
        </w:rPr>
        <w:tab/>
        <w:t>raspravlja o svim pitanjima povezanima sa suradnjom koja bi mogla utjecati na provedbu dijela III. ovog Sporazuma.</w:t>
      </w:r>
    </w:p>
    <w:p w14:paraId="16EF6D6C" w14:textId="77777777" w:rsidR="00994D60" w:rsidRPr="00994D60" w:rsidRDefault="00994D60" w:rsidP="00994D60">
      <w:pPr>
        <w:widowControl w:val="0"/>
        <w:spacing w:line="360" w:lineRule="auto"/>
        <w:jc w:val="center"/>
        <w:rPr>
          <w:noProof/>
          <w:szCs w:val="20"/>
          <w:lang w:eastAsia="fr-BE"/>
        </w:rPr>
      </w:pPr>
    </w:p>
    <w:p w14:paraId="16EF6D6D" w14:textId="77777777" w:rsidR="00994D60" w:rsidRPr="00994D60" w:rsidRDefault="00994D60" w:rsidP="00994D60">
      <w:pPr>
        <w:widowControl w:val="0"/>
        <w:spacing w:line="360" w:lineRule="auto"/>
        <w:jc w:val="center"/>
        <w:rPr>
          <w:noProof/>
          <w:szCs w:val="20"/>
          <w:lang w:eastAsia="fr-BE"/>
        </w:rPr>
      </w:pPr>
    </w:p>
    <w:p w14:paraId="16EF6D6E" w14:textId="77777777" w:rsidR="00994D60" w:rsidRPr="00994D60" w:rsidRDefault="00994D60" w:rsidP="00994D60">
      <w:pPr>
        <w:widowControl w:val="0"/>
        <w:spacing w:line="360" w:lineRule="auto"/>
        <w:jc w:val="center"/>
        <w:rPr>
          <w:noProof/>
          <w:szCs w:val="20"/>
          <w:lang w:eastAsia="fr-BE"/>
        </w:rPr>
      </w:pPr>
      <w:bookmarkStart w:id="278" w:name="_Toc437263498"/>
      <w:bookmarkStart w:id="279" w:name="_Toc437445845"/>
      <w:bookmarkStart w:id="280" w:name="_Toc445136138"/>
      <w:bookmarkStart w:id="281" w:name="_Toc445364761"/>
      <w:r w:rsidRPr="00994D60">
        <w:rPr>
          <w:noProof/>
          <w:szCs w:val="20"/>
          <w:lang w:eastAsia="fr-BE"/>
        </w:rPr>
        <w:t>ČLANAK 84.</w:t>
      </w:r>
    </w:p>
    <w:p w14:paraId="16EF6D6F" w14:textId="77777777" w:rsidR="00994D60" w:rsidRPr="00994D60" w:rsidRDefault="00994D60" w:rsidP="00994D60">
      <w:pPr>
        <w:widowControl w:val="0"/>
        <w:spacing w:line="360" w:lineRule="auto"/>
        <w:jc w:val="center"/>
        <w:rPr>
          <w:noProof/>
          <w:szCs w:val="20"/>
          <w:lang w:eastAsia="fr-BE"/>
        </w:rPr>
      </w:pPr>
    </w:p>
    <w:p w14:paraId="16EF6D70" w14:textId="77777777" w:rsidR="00994D60" w:rsidRPr="00994D60" w:rsidRDefault="00994D60" w:rsidP="00994D60">
      <w:pPr>
        <w:widowControl w:val="0"/>
        <w:spacing w:line="360" w:lineRule="auto"/>
        <w:jc w:val="center"/>
        <w:rPr>
          <w:noProof/>
          <w:szCs w:val="20"/>
          <w:lang w:eastAsia="fr-BE"/>
        </w:rPr>
      </w:pPr>
      <w:r w:rsidRPr="00994D60">
        <w:rPr>
          <w:noProof/>
          <w:szCs w:val="20"/>
          <w:lang w:eastAsia="fr-BE"/>
        </w:rPr>
        <w:t>Definicija „stranaka”</w:t>
      </w:r>
      <w:bookmarkEnd w:id="278"/>
      <w:bookmarkEnd w:id="279"/>
      <w:bookmarkEnd w:id="280"/>
      <w:bookmarkEnd w:id="281"/>
    </w:p>
    <w:p w14:paraId="16EF6D71" w14:textId="77777777" w:rsidR="00994D60" w:rsidRPr="00994D60" w:rsidRDefault="00994D60" w:rsidP="00994D60">
      <w:pPr>
        <w:widowControl w:val="0"/>
        <w:spacing w:line="360" w:lineRule="auto"/>
        <w:jc w:val="center"/>
        <w:rPr>
          <w:noProof/>
          <w:szCs w:val="20"/>
          <w:lang w:eastAsia="fr-BE"/>
        </w:rPr>
      </w:pPr>
    </w:p>
    <w:p w14:paraId="16EF6D72" w14:textId="77777777" w:rsidR="00994D60" w:rsidRPr="00994D60" w:rsidRDefault="00994D60" w:rsidP="00994D60">
      <w:pPr>
        <w:widowControl w:val="0"/>
        <w:spacing w:line="360" w:lineRule="auto"/>
        <w:rPr>
          <w:noProof/>
          <w:szCs w:val="20"/>
          <w:lang w:eastAsia="fr-BE"/>
        </w:rPr>
      </w:pPr>
      <w:r w:rsidRPr="00994D60">
        <w:rPr>
          <w:noProof/>
          <w:szCs w:val="20"/>
          <w:lang w:eastAsia="fr-BE"/>
        </w:rPr>
        <w:t>Za potrebe ovog Sporazuma, pojam „stranke” znači Europska unija ili njezine države članice, ili Europska unija i njezine države članice, u skladu s njihovim odgovarajućim nadležnostima, s jedne strane, i Republika Kuba, s druge strane.</w:t>
      </w:r>
    </w:p>
    <w:p w14:paraId="16EF6D73" w14:textId="77777777" w:rsidR="00994D60" w:rsidRPr="00994D60" w:rsidRDefault="00994D60" w:rsidP="00994D60">
      <w:pPr>
        <w:widowControl w:val="0"/>
        <w:spacing w:line="360" w:lineRule="auto"/>
        <w:jc w:val="center"/>
        <w:rPr>
          <w:noProof/>
          <w:szCs w:val="20"/>
          <w:lang w:eastAsia="fr-BE"/>
        </w:rPr>
      </w:pPr>
    </w:p>
    <w:p w14:paraId="16EF6D74" w14:textId="77777777" w:rsidR="00994D60" w:rsidRPr="00994D60" w:rsidRDefault="00994D60" w:rsidP="00994D60">
      <w:pPr>
        <w:widowControl w:val="0"/>
        <w:spacing w:line="360" w:lineRule="auto"/>
        <w:jc w:val="center"/>
        <w:rPr>
          <w:noProof/>
          <w:szCs w:val="20"/>
          <w:lang w:eastAsia="fr-BE"/>
        </w:rPr>
      </w:pPr>
    </w:p>
    <w:p w14:paraId="16EF6D75" w14:textId="77777777" w:rsidR="00994D60" w:rsidRPr="00994D60" w:rsidRDefault="00994D60" w:rsidP="00994D60">
      <w:pPr>
        <w:widowControl w:val="0"/>
        <w:spacing w:line="360" w:lineRule="auto"/>
        <w:jc w:val="center"/>
        <w:rPr>
          <w:noProof/>
          <w:szCs w:val="20"/>
          <w:lang w:eastAsia="fr-BE"/>
        </w:rPr>
      </w:pPr>
    </w:p>
    <w:p w14:paraId="16EF6D76" w14:textId="77777777" w:rsidR="00994D60" w:rsidRPr="00994D60" w:rsidRDefault="00994D60" w:rsidP="00994D60">
      <w:pPr>
        <w:widowControl w:val="0"/>
        <w:spacing w:line="360" w:lineRule="auto"/>
        <w:jc w:val="center"/>
        <w:rPr>
          <w:noProof/>
          <w:szCs w:val="20"/>
          <w:lang w:eastAsia="fr-BE"/>
        </w:rPr>
      </w:pPr>
      <w:bookmarkStart w:id="282" w:name="_Toc437445846"/>
      <w:bookmarkStart w:id="283" w:name="_Toc445136139"/>
      <w:bookmarkStart w:id="284" w:name="_Toc445364762"/>
      <w:r w:rsidRPr="00994D60">
        <w:rPr>
          <w:noProof/>
          <w:szCs w:val="20"/>
          <w:lang w:eastAsia="fr-BE"/>
        </w:rPr>
        <w:t>ČLANAK 85.</w:t>
      </w:r>
    </w:p>
    <w:p w14:paraId="16EF6D77" w14:textId="77777777" w:rsidR="00994D60" w:rsidRPr="00994D60" w:rsidRDefault="00994D60" w:rsidP="00994D60">
      <w:pPr>
        <w:widowControl w:val="0"/>
        <w:spacing w:line="360" w:lineRule="auto"/>
        <w:jc w:val="center"/>
        <w:rPr>
          <w:noProof/>
          <w:szCs w:val="20"/>
          <w:lang w:eastAsia="fr-BE"/>
        </w:rPr>
      </w:pPr>
    </w:p>
    <w:p w14:paraId="16EF6D78" w14:textId="77777777" w:rsidR="00994D60" w:rsidRPr="00994D60" w:rsidRDefault="00994D60" w:rsidP="00994D60">
      <w:pPr>
        <w:widowControl w:val="0"/>
        <w:spacing w:line="360" w:lineRule="auto"/>
        <w:jc w:val="center"/>
        <w:rPr>
          <w:noProof/>
          <w:szCs w:val="20"/>
          <w:lang w:eastAsia="fr-BE"/>
        </w:rPr>
      </w:pPr>
      <w:r w:rsidRPr="00994D60">
        <w:rPr>
          <w:noProof/>
          <w:szCs w:val="20"/>
          <w:lang w:eastAsia="fr-BE"/>
        </w:rPr>
        <w:t>Ispunjavanje obveza</w:t>
      </w:r>
      <w:bookmarkEnd w:id="282"/>
      <w:bookmarkEnd w:id="283"/>
      <w:bookmarkEnd w:id="284"/>
    </w:p>
    <w:p w14:paraId="16EF6D79" w14:textId="77777777" w:rsidR="00994D60" w:rsidRPr="00994D60" w:rsidRDefault="00994D60" w:rsidP="00994D60">
      <w:pPr>
        <w:widowControl w:val="0"/>
        <w:spacing w:line="360" w:lineRule="auto"/>
        <w:rPr>
          <w:noProof/>
          <w:szCs w:val="20"/>
          <w:lang w:eastAsia="fr-BE"/>
        </w:rPr>
      </w:pPr>
    </w:p>
    <w:p w14:paraId="16EF6D7A" w14:textId="77777777" w:rsidR="00994D60" w:rsidRPr="00994D60" w:rsidRDefault="00994D60" w:rsidP="00994D60">
      <w:pPr>
        <w:widowControl w:val="0"/>
        <w:spacing w:line="360" w:lineRule="auto"/>
        <w:rPr>
          <w:noProof/>
          <w:szCs w:val="20"/>
          <w:lang w:eastAsia="fr-BE"/>
        </w:rPr>
      </w:pPr>
      <w:r w:rsidRPr="00994D60">
        <w:rPr>
          <w:noProof/>
          <w:szCs w:val="20"/>
          <w:lang w:eastAsia="fr-BE"/>
        </w:rPr>
        <w:t>1.</w:t>
      </w:r>
      <w:r w:rsidRPr="00994D60">
        <w:rPr>
          <w:noProof/>
          <w:szCs w:val="20"/>
          <w:lang w:eastAsia="fr-BE"/>
        </w:rPr>
        <w:tab/>
        <w:t>Stranke donose sve opće ili posebne mjere potrebne za ispunjavanje svojih obveza na temelju ovog Sporazuma i osiguravaju usklađenost s ciljevima utvrđenima u ovom Sporazumu.</w:t>
      </w:r>
    </w:p>
    <w:p w14:paraId="16EF6D7B" w14:textId="77777777" w:rsidR="00994D60" w:rsidRPr="00994D60" w:rsidRDefault="00994D60" w:rsidP="00994D60">
      <w:pPr>
        <w:widowControl w:val="0"/>
        <w:spacing w:line="360" w:lineRule="auto"/>
        <w:rPr>
          <w:noProof/>
          <w:szCs w:val="20"/>
          <w:lang w:eastAsia="fr-BE"/>
        </w:rPr>
      </w:pPr>
    </w:p>
    <w:p w14:paraId="16EF6D7C" w14:textId="77777777" w:rsidR="00994D60" w:rsidRPr="00994D60" w:rsidRDefault="00994D60" w:rsidP="00994D60">
      <w:pPr>
        <w:widowControl w:val="0"/>
        <w:spacing w:line="360" w:lineRule="auto"/>
        <w:rPr>
          <w:noProof/>
          <w:szCs w:val="20"/>
          <w:lang w:eastAsia="fr-BE"/>
        </w:rPr>
      </w:pPr>
      <w:r w:rsidRPr="00994D60">
        <w:rPr>
          <w:noProof/>
          <w:szCs w:val="20"/>
          <w:lang w:eastAsia="fr-BE"/>
        </w:rPr>
        <w:t>2.</w:t>
      </w:r>
      <w:r w:rsidRPr="00994D60">
        <w:rPr>
          <w:noProof/>
          <w:szCs w:val="20"/>
          <w:lang w:eastAsia="fr-BE"/>
        </w:rPr>
        <w:tab/>
        <w:t>Ako jedna stranka smatra da druga stranka nije ispunila obvezu na temelju ovog Sporazuma, ona može poduzeti prikladne mjere. Prije poduzimanja tih mjera, osim u posebno hitnim slučajevima, ta stranka Zajedničkom vijeću u roku od trideset dana podnosi sve relevantne informacije potrebne za temeljito proučavanje situacije s ciljem pronalaženja rješenja koje je strankama prihvatljivo. Pri odabiru mjera koje namjerava donijeti prednost se daje onima koje uzrokuju najmanji poremećaj u provedbi ovog Sporazuma. Drugu stranku odmah se obavješćuje o tim mjerama i, ako druga stranka to zatraži, o tim mjerama provodi se savjetovanje u Zajedničkom odboru.</w:t>
      </w:r>
    </w:p>
    <w:p w14:paraId="16EF6D7D" w14:textId="77777777" w:rsidR="00994D60" w:rsidRPr="00994D60" w:rsidRDefault="00994D60" w:rsidP="00994D60">
      <w:pPr>
        <w:widowControl w:val="0"/>
        <w:spacing w:line="360" w:lineRule="auto"/>
        <w:rPr>
          <w:noProof/>
          <w:szCs w:val="20"/>
          <w:lang w:eastAsia="fr-BE"/>
        </w:rPr>
      </w:pPr>
    </w:p>
    <w:p w14:paraId="16EF6D7E" w14:textId="77777777" w:rsidR="00994D60" w:rsidRPr="00994D60" w:rsidRDefault="00994D60" w:rsidP="00994D60">
      <w:pPr>
        <w:widowControl w:val="0"/>
        <w:spacing w:line="360" w:lineRule="auto"/>
        <w:rPr>
          <w:noProof/>
          <w:szCs w:val="20"/>
          <w:lang w:eastAsia="fr-BE"/>
        </w:rPr>
      </w:pPr>
      <w:r w:rsidRPr="00994D60">
        <w:rPr>
          <w:noProof/>
          <w:szCs w:val="20"/>
          <w:lang w:eastAsia="fr-BE"/>
        </w:rPr>
        <w:t>3.</w:t>
      </w:r>
      <w:r w:rsidRPr="00994D60">
        <w:rPr>
          <w:noProof/>
          <w:szCs w:val="20"/>
          <w:lang w:eastAsia="fr-BE"/>
        </w:rPr>
        <w:tab/>
        <w:t>Stranke su suglasne da izraz „posebno hitni slučajevi” u stavku 2. znači slučaj bitne povrede ovog Sporazuma od strane jedne od stranaka. Stranke su nadalje suglasne da izraz „prikladne mjere” iz članka 2. znači mjere poduzete u skladu s međunarodnim pravom. Smatra se da suspenzija predstavlja krajnju mjeru. Bitna povreda ovog Sporazuma sastoji se od:</w:t>
      </w:r>
    </w:p>
    <w:p w14:paraId="16EF6D7F" w14:textId="77777777" w:rsidR="00994D60" w:rsidRPr="00994D60" w:rsidRDefault="00994D60" w:rsidP="00994D60">
      <w:pPr>
        <w:widowControl w:val="0"/>
        <w:spacing w:line="360" w:lineRule="auto"/>
        <w:rPr>
          <w:noProof/>
          <w:szCs w:val="20"/>
          <w:lang w:eastAsia="fr-BE"/>
        </w:rPr>
      </w:pPr>
    </w:p>
    <w:p w14:paraId="16EF6D80" w14:textId="77777777" w:rsidR="00994D60" w:rsidRPr="00994D60" w:rsidRDefault="00994D60" w:rsidP="00994D60">
      <w:pPr>
        <w:widowControl w:val="0"/>
        <w:spacing w:line="360" w:lineRule="auto"/>
        <w:ind w:left="567" w:hanging="567"/>
        <w:rPr>
          <w:noProof/>
          <w:szCs w:val="20"/>
          <w:lang w:eastAsia="fr-BE"/>
        </w:rPr>
      </w:pPr>
      <w:r w:rsidRPr="00994D60">
        <w:rPr>
          <w:noProof/>
          <w:szCs w:val="20"/>
          <w:lang w:eastAsia="fr-BE"/>
        </w:rPr>
        <w:t>(a)</w:t>
      </w:r>
      <w:r w:rsidRPr="00994D60">
        <w:rPr>
          <w:noProof/>
          <w:szCs w:val="20"/>
          <w:lang w:eastAsia="fr-BE"/>
        </w:rPr>
        <w:tab/>
        <w:t>nepoštovanja cijelog ili dijela ovog Sporazuma koje nije sankcionirano općim pravilima međunarodnog prava;</w:t>
      </w:r>
    </w:p>
    <w:p w14:paraId="16EF6D81" w14:textId="77777777" w:rsidR="00994D60" w:rsidRPr="00994D60" w:rsidRDefault="00994D60" w:rsidP="00994D60">
      <w:pPr>
        <w:widowControl w:val="0"/>
        <w:spacing w:line="360" w:lineRule="auto"/>
        <w:ind w:left="567" w:hanging="567"/>
        <w:rPr>
          <w:noProof/>
          <w:szCs w:val="20"/>
          <w:lang w:eastAsia="fr-BE"/>
        </w:rPr>
      </w:pPr>
    </w:p>
    <w:p w14:paraId="16EF6D82" w14:textId="77777777" w:rsidR="00994D60" w:rsidRPr="00994D60" w:rsidRDefault="00994D60" w:rsidP="00994D60">
      <w:pPr>
        <w:widowControl w:val="0"/>
        <w:spacing w:line="360" w:lineRule="auto"/>
        <w:ind w:left="567" w:hanging="567"/>
        <w:rPr>
          <w:noProof/>
          <w:szCs w:val="20"/>
          <w:lang w:eastAsia="fr-BE"/>
        </w:rPr>
      </w:pPr>
      <w:r w:rsidRPr="00994D60">
        <w:rPr>
          <w:noProof/>
          <w:szCs w:val="20"/>
          <w:lang w:eastAsia="fr-BE"/>
        </w:rPr>
        <w:t>(b)</w:t>
      </w:r>
      <w:r w:rsidRPr="00994D60">
        <w:rPr>
          <w:noProof/>
          <w:szCs w:val="20"/>
          <w:lang w:eastAsia="fr-BE"/>
        </w:rPr>
        <w:tab/>
        <w:t>kršenja ključnih elemenata ovog Sporazuma kako su opisani u članku 1. stavku 5. i članku 7.</w:t>
      </w:r>
    </w:p>
    <w:p w14:paraId="16EF6D83" w14:textId="77777777" w:rsidR="00994D60" w:rsidRPr="00994D60" w:rsidRDefault="00994D60" w:rsidP="00994D60">
      <w:pPr>
        <w:widowControl w:val="0"/>
        <w:spacing w:line="360" w:lineRule="auto"/>
        <w:rPr>
          <w:noProof/>
          <w:szCs w:val="20"/>
          <w:lang w:eastAsia="fr-BE"/>
        </w:rPr>
      </w:pPr>
    </w:p>
    <w:p w14:paraId="16EF6D84" w14:textId="77777777" w:rsidR="00994D60" w:rsidRPr="00994D60" w:rsidRDefault="00994D60" w:rsidP="00994D60">
      <w:pPr>
        <w:widowControl w:val="0"/>
        <w:spacing w:line="360" w:lineRule="auto"/>
        <w:rPr>
          <w:noProof/>
          <w:szCs w:val="20"/>
          <w:lang w:eastAsia="fr-BE"/>
        </w:rPr>
      </w:pPr>
      <w:r w:rsidRPr="00994D60">
        <w:rPr>
          <w:noProof/>
          <w:szCs w:val="20"/>
          <w:lang w:eastAsia="fr-BE"/>
        </w:rPr>
        <w:t>4.</w:t>
      </w:r>
      <w:r w:rsidRPr="00994D60">
        <w:rPr>
          <w:noProof/>
          <w:szCs w:val="20"/>
          <w:lang w:eastAsia="fr-BE"/>
        </w:rPr>
        <w:tab/>
        <w:t>Ako stranka poduzme mjeru u posebno hitnom slučaju, druga stranka može zatražiti sazivanje hitnog sastanka kako bi se stranke sastale u roku od 15 dana.</w:t>
      </w:r>
    </w:p>
    <w:p w14:paraId="16EF6D85" w14:textId="77777777" w:rsidR="00994D60" w:rsidRPr="00994D60" w:rsidRDefault="00994D60" w:rsidP="00994D60">
      <w:pPr>
        <w:widowControl w:val="0"/>
        <w:spacing w:line="360" w:lineRule="auto"/>
        <w:jc w:val="center"/>
        <w:rPr>
          <w:noProof/>
          <w:szCs w:val="20"/>
          <w:lang w:eastAsia="fr-BE"/>
        </w:rPr>
      </w:pPr>
    </w:p>
    <w:p w14:paraId="16EF6D86" w14:textId="77777777" w:rsidR="00994D60" w:rsidRPr="00994D60" w:rsidRDefault="00994D60" w:rsidP="00994D60">
      <w:pPr>
        <w:widowControl w:val="0"/>
        <w:spacing w:line="360" w:lineRule="auto"/>
        <w:jc w:val="center"/>
        <w:rPr>
          <w:noProof/>
          <w:szCs w:val="20"/>
          <w:lang w:eastAsia="fr-BE"/>
        </w:rPr>
      </w:pPr>
    </w:p>
    <w:p w14:paraId="16EF6D87" w14:textId="77777777" w:rsidR="00994D60" w:rsidRPr="00994D60" w:rsidRDefault="00994D60" w:rsidP="00994D60">
      <w:pPr>
        <w:widowControl w:val="0"/>
        <w:spacing w:line="360" w:lineRule="auto"/>
        <w:jc w:val="center"/>
        <w:rPr>
          <w:noProof/>
          <w:szCs w:val="20"/>
          <w:lang w:eastAsia="fr-BE"/>
        </w:rPr>
      </w:pPr>
      <w:bookmarkStart w:id="285" w:name="_Toc437445847"/>
      <w:bookmarkStart w:id="286" w:name="_Toc445136140"/>
      <w:bookmarkStart w:id="287" w:name="_Toc445364763"/>
      <w:r w:rsidRPr="00994D60">
        <w:rPr>
          <w:noProof/>
          <w:szCs w:val="20"/>
          <w:lang w:eastAsia="fr-BE"/>
        </w:rPr>
        <w:t>ČLANAK 86.</w:t>
      </w:r>
    </w:p>
    <w:p w14:paraId="16EF6D88" w14:textId="77777777" w:rsidR="00994D60" w:rsidRPr="00994D60" w:rsidRDefault="00994D60" w:rsidP="00994D60">
      <w:pPr>
        <w:widowControl w:val="0"/>
        <w:spacing w:line="360" w:lineRule="auto"/>
        <w:jc w:val="center"/>
        <w:rPr>
          <w:noProof/>
          <w:szCs w:val="20"/>
          <w:lang w:eastAsia="fr-BE"/>
        </w:rPr>
      </w:pPr>
    </w:p>
    <w:p w14:paraId="16EF6D89" w14:textId="77777777" w:rsidR="00994D60" w:rsidRPr="00994D60" w:rsidRDefault="00994D60" w:rsidP="00994D60">
      <w:pPr>
        <w:widowControl w:val="0"/>
        <w:spacing w:line="360" w:lineRule="auto"/>
        <w:jc w:val="center"/>
        <w:rPr>
          <w:noProof/>
          <w:szCs w:val="20"/>
          <w:lang w:eastAsia="fr-BE"/>
        </w:rPr>
      </w:pPr>
      <w:r w:rsidRPr="00994D60">
        <w:rPr>
          <w:noProof/>
          <w:szCs w:val="20"/>
          <w:lang w:eastAsia="fr-BE"/>
        </w:rPr>
        <w:t>Stupanje na snagu, privremena primjena, trajanje i prestanak</w:t>
      </w:r>
      <w:bookmarkEnd w:id="285"/>
      <w:bookmarkEnd w:id="286"/>
      <w:bookmarkEnd w:id="287"/>
    </w:p>
    <w:p w14:paraId="16EF6D8A" w14:textId="77777777" w:rsidR="00994D60" w:rsidRPr="00994D60" w:rsidRDefault="00994D60" w:rsidP="00994D60">
      <w:pPr>
        <w:widowControl w:val="0"/>
        <w:spacing w:line="360" w:lineRule="auto"/>
        <w:jc w:val="center"/>
        <w:rPr>
          <w:noProof/>
          <w:szCs w:val="20"/>
          <w:lang w:eastAsia="fr-BE"/>
        </w:rPr>
      </w:pPr>
    </w:p>
    <w:p w14:paraId="16EF6D8B" w14:textId="77777777" w:rsidR="00994D60" w:rsidRPr="00994D60" w:rsidRDefault="00994D60" w:rsidP="00994D60">
      <w:pPr>
        <w:widowControl w:val="0"/>
        <w:spacing w:line="360" w:lineRule="auto"/>
        <w:rPr>
          <w:noProof/>
          <w:szCs w:val="20"/>
          <w:lang w:eastAsia="fr-BE"/>
        </w:rPr>
      </w:pPr>
      <w:r w:rsidRPr="00994D60">
        <w:rPr>
          <w:noProof/>
          <w:szCs w:val="20"/>
          <w:lang w:eastAsia="fr-BE"/>
        </w:rPr>
        <w:t>1.</w:t>
      </w:r>
      <w:r w:rsidRPr="00994D60">
        <w:rPr>
          <w:noProof/>
          <w:szCs w:val="20"/>
          <w:lang w:eastAsia="fr-BE"/>
        </w:rPr>
        <w:tab/>
        <w:t>Stranke odobravaju ovaj Sporazum u skladu sa svojim unutarnjim pravnim postupcima.</w:t>
      </w:r>
    </w:p>
    <w:p w14:paraId="16EF6D8C" w14:textId="77777777" w:rsidR="00994D60" w:rsidRPr="00994D60" w:rsidRDefault="00994D60" w:rsidP="00994D60">
      <w:pPr>
        <w:widowControl w:val="0"/>
        <w:spacing w:line="360" w:lineRule="auto"/>
        <w:rPr>
          <w:noProof/>
          <w:szCs w:val="20"/>
          <w:lang w:eastAsia="fr-BE"/>
        </w:rPr>
      </w:pPr>
    </w:p>
    <w:p w14:paraId="16EF6D8D" w14:textId="77777777" w:rsidR="00994D60" w:rsidRPr="00994D60" w:rsidRDefault="00994D60" w:rsidP="00994D60">
      <w:pPr>
        <w:widowControl w:val="0"/>
        <w:spacing w:line="360" w:lineRule="auto"/>
        <w:rPr>
          <w:noProof/>
          <w:szCs w:val="20"/>
          <w:lang w:eastAsia="fr-BE"/>
        </w:rPr>
      </w:pPr>
      <w:r w:rsidRPr="00994D60">
        <w:rPr>
          <w:noProof/>
          <w:szCs w:val="20"/>
          <w:lang w:eastAsia="fr-BE"/>
        </w:rPr>
        <w:t>2.</w:t>
      </w:r>
      <w:r w:rsidRPr="00994D60">
        <w:rPr>
          <w:noProof/>
          <w:szCs w:val="20"/>
          <w:lang w:eastAsia="fr-BE"/>
        </w:rPr>
        <w:tab/>
        <w:t>Ovaj Sporazum stupa na snagu prvog dana drugog mjeseca koji slijedi nakon datuma kada stranke jedna drugu obavijeste o završetku unutarnjih pravnih postupaka iz stavka 1.</w:t>
      </w:r>
    </w:p>
    <w:p w14:paraId="16EF6D8E" w14:textId="77777777" w:rsidR="00994D60" w:rsidRPr="00994D60" w:rsidRDefault="00994D60" w:rsidP="00994D60">
      <w:pPr>
        <w:widowControl w:val="0"/>
        <w:spacing w:line="360" w:lineRule="auto"/>
        <w:rPr>
          <w:noProof/>
          <w:szCs w:val="20"/>
          <w:lang w:eastAsia="fr-BE"/>
        </w:rPr>
      </w:pPr>
    </w:p>
    <w:p w14:paraId="16EF6D8F" w14:textId="77777777" w:rsidR="00994D60" w:rsidRPr="00994D60" w:rsidRDefault="00994D60" w:rsidP="00994D60">
      <w:pPr>
        <w:widowControl w:val="0"/>
        <w:spacing w:line="360" w:lineRule="auto"/>
        <w:rPr>
          <w:noProof/>
          <w:szCs w:val="20"/>
          <w:lang w:eastAsia="fr-BE"/>
        </w:rPr>
      </w:pPr>
      <w:r w:rsidRPr="00994D60">
        <w:rPr>
          <w:noProof/>
          <w:szCs w:val="20"/>
          <w:lang w:eastAsia="fr-BE"/>
        </w:rPr>
        <w:t>3.</w:t>
      </w:r>
      <w:r w:rsidRPr="00994D60">
        <w:rPr>
          <w:noProof/>
          <w:szCs w:val="20"/>
          <w:lang w:eastAsia="fr-BE"/>
        </w:rPr>
        <w:tab/>
        <w:t>Ne dovodeći u pitanje stavak 2., Europska unija i Kuba privremeno primjenjuju ovaj Sporazum, u cijelosti ili djelomično, kako je utvrđeno u ovom stavku, do njegova stupanja na snagu i u skladu sa svojim unutarnjim postupcima i zakonodavstvom, kako je primjenjivo.</w:t>
      </w:r>
    </w:p>
    <w:p w14:paraId="16EF6D90" w14:textId="77777777" w:rsidR="00994D60" w:rsidRPr="00994D60" w:rsidRDefault="00994D60" w:rsidP="00994D60">
      <w:pPr>
        <w:widowControl w:val="0"/>
        <w:spacing w:line="360" w:lineRule="auto"/>
        <w:rPr>
          <w:noProof/>
          <w:szCs w:val="20"/>
          <w:lang w:eastAsia="fr-BE"/>
        </w:rPr>
      </w:pPr>
    </w:p>
    <w:p w14:paraId="16EF6D91" w14:textId="77777777" w:rsidR="00994D60" w:rsidRPr="00994D60" w:rsidRDefault="00994D60" w:rsidP="00994D60">
      <w:pPr>
        <w:widowControl w:val="0"/>
        <w:spacing w:line="360" w:lineRule="auto"/>
        <w:rPr>
          <w:noProof/>
          <w:szCs w:val="20"/>
          <w:lang w:eastAsia="fr-BE"/>
        </w:rPr>
      </w:pPr>
      <w:r w:rsidRPr="00994D60">
        <w:rPr>
          <w:noProof/>
          <w:szCs w:val="20"/>
          <w:lang w:eastAsia="fr-BE"/>
        </w:rPr>
        <w:t>Privremena primjena počinje prvog dana drugog mjeseca koji slijedi nakon datuma na koji Europska unija i Kuba jedna drugu obavijeste o sljedećem:</w:t>
      </w:r>
    </w:p>
    <w:p w14:paraId="16EF6D92" w14:textId="77777777" w:rsidR="00994D60" w:rsidRPr="00994D60" w:rsidRDefault="00994D60" w:rsidP="00994D60">
      <w:pPr>
        <w:widowControl w:val="0"/>
        <w:spacing w:line="360" w:lineRule="auto"/>
        <w:rPr>
          <w:noProof/>
          <w:szCs w:val="20"/>
          <w:lang w:eastAsia="fr-BE"/>
        </w:rPr>
      </w:pPr>
    </w:p>
    <w:p w14:paraId="16EF6D93" w14:textId="77777777" w:rsidR="00994D60" w:rsidRPr="00994D60" w:rsidRDefault="00994D60" w:rsidP="00994D60">
      <w:pPr>
        <w:widowControl w:val="0"/>
        <w:spacing w:line="360" w:lineRule="auto"/>
        <w:ind w:left="567" w:hanging="567"/>
        <w:rPr>
          <w:noProof/>
          <w:szCs w:val="20"/>
          <w:lang w:eastAsia="fr-BE"/>
        </w:rPr>
      </w:pPr>
      <w:r w:rsidRPr="00994D60">
        <w:rPr>
          <w:noProof/>
          <w:szCs w:val="20"/>
          <w:lang w:eastAsia="fr-BE"/>
        </w:rPr>
        <w:t>(a)</w:t>
      </w:r>
      <w:r w:rsidRPr="00994D60">
        <w:rPr>
          <w:noProof/>
          <w:szCs w:val="20"/>
          <w:lang w:eastAsia="fr-BE"/>
        </w:rPr>
        <w:tab/>
        <w:t>za Uniju, o završetku unutarnjih postupaka potrebnih u tu svrhu uz navođenje dijelova Sporazuma koji se privremeno primjenjuju; i</w:t>
      </w:r>
    </w:p>
    <w:p w14:paraId="16EF6D94" w14:textId="77777777" w:rsidR="00994D60" w:rsidRPr="00994D60" w:rsidRDefault="00994D60" w:rsidP="00994D60">
      <w:pPr>
        <w:widowControl w:val="0"/>
        <w:spacing w:line="360" w:lineRule="auto"/>
        <w:ind w:left="567" w:hanging="567"/>
        <w:rPr>
          <w:noProof/>
          <w:szCs w:val="20"/>
          <w:lang w:eastAsia="fr-BE"/>
        </w:rPr>
      </w:pPr>
    </w:p>
    <w:p w14:paraId="16EF6D95" w14:textId="77777777" w:rsidR="00994D60" w:rsidRPr="00994D60" w:rsidRDefault="00994D60" w:rsidP="00994D60">
      <w:pPr>
        <w:widowControl w:val="0"/>
        <w:spacing w:line="360" w:lineRule="auto"/>
        <w:ind w:left="567" w:hanging="567"/>
        <w:rPr>
          <w:noProof/>
          <w:szCs w:val="20"/>
          <w:lang w:eastAsia="fr-BE"/>
        </w:rPr>
      </w:pPr>
      <w:r w:rsidRPr="00994D60">
        <w:rPr>
          <w:noProof/>
          <w:szCs w:val="20"/>
          <w:lang w:eastAsia="fr-BE"/>
        </w:rPr>
        <w:t>(b)</w:t>
      </w:r>
      <w:r w:rsidRPr="00994D60">
        <w:rPr>
          <w:noProof/>
          <w:szCs w:val="20"/>
          <w:lang w:eastAsia="fr-BE"/>
        </w:rPr>
        <w:tab/>
        <w:t>za Kubu, o završetku unutarnjih postupaka potrebnih u tu svrhu, uz potvrdu suglasnosti s dijelovima Sporazuma koji se privremeno primjenjuju.</w:t>
      </w:r>
    </w:p>
    <w:p w14:paraId="16EF6D96" w14:textId="77777777" w:rsidR="00994D60" w:rsidRPr="00994D60" w:rsidRDefault="00994D60" w:rsidP="00994D60">
      <w:pPr>
        <w:widowControl w:val="0"/>
        <w:spacing w:line="360" w:lineRule="auto"/>
        <w:rPr>
          <w:noProof/>
          <w:szCs w:val="20"/>
          <w:lang w:eastAsia="fr-BE"/>
        </w:rPr>
      </w:pPr>
    </w:p>
    <w:p w14:paraId="16EF6D97" w14:textId="77777777" w:rsidR="00994D60" w:rsidRPr="00994D60" w:rsidRDefault="00994D60" w:rsidP="00994D60">
      <w:pPr>
        <w:widowControl w:val="0"/>
        <w:spacing w:line="360" w:lineRule="auto"/>
        <w:rPr>
          <w:noProof/>
          <w:szCs w:val="20"/>
          <w:lang w:eastAsia="fr-BE"/>
        </w:rPr>
      </w:pPr>
      <w:r w:rsidRPr="00994D60">
        <w:rPr>
          <w:noProof/>
          <w:szCs w:val="20"/>
          <w:lang w:eastAsia="fr-BE"/>
        </w:rPr>
        <w:t>4.</w:t>
      </w:r>
      <w:r w:rsidRPr="00994D60">
        <w:rPr>
          <w:noProof/>
          <w:szCs w:val="20"/>
          <w:lang w:eastAsia="fr-BE"/>
        </w:rPr>
        <w:tab/>
        <w:t>Ovaj se Sporazum sklapa na neodređeno razdoblje. Svaka stranka može uputiti pisanu obavijest drugoj stranci o svojoj namjeri okončanja ovog Sporazuma. Prestanak počinje proizvoditi učinke šest mjeseci od datuma obavijesti.</w:t>
      </w:r>
    </w:p>
    <w:p w14:paraId="16EF6D98" w14:textId="77777777" w:rsidR="00994D60" w:rsidRPr="00994D60" w:rsidRDefault="00994D60" w:rsidP="00994D60">
      <w:pPr>
        <w:widowControl w:val="0"/>
        <w:spacing w:line="360" w:lineRule="auto"/>
        <w:rPr>
          <w:noProof/>
          <w:szCs w:val="20"/>
          <w:lang w:eastAsia="fr-BE"/>
        </w:rPr>
      </w:pPr>
    </w:p>
    <w:p w14:paraId="16EF6D99" w14:textId="77777777" w:rsidR="00994D60" w:rsidRPr="00994D60" w:rsidRDefault="00994D60" w:rsidP="00994D60">
      <w:pPr>
        <w:widowControl w:val="0"/>
        <w:spacing w:line="360" w:lineRule="auto"/>
        <w:rPr>
          <w:noProof/>
          <w:szCs w:val="20"/>
          <w:lang w:eastAsia="fr-BE"/>
        </w:rPr>
      </w:pPr>
      <w:r w:rsidRPr="00994D60">
        <w:rPr>
          <w:noProof/>
          <w:szCs w:val="20"/>
          <w:lang w:eastAsia="fr-BE"/>
        </w:rPr>
        <w:t>5.</w:t>
      </w:r>
      <w:r w:rsidRPr="00994D60">
        <w:rPr>
          <w:noProof/>
          <w:szCs w:val="20"/>
          <w:lang w:eastAsia="fr-BE"/>
        </w:rPr>
        <w:tab/>
        <w:t>Obavijesti u skladu s ovim člankom šalju se, u slučaju Europske unije, Glavnom tajništvu Vijeća Europske unije i, u slučaju Republike Kube, kubanskom Ministarstvu vanjskih poslova, koji su depozitari ovog Sporazuma.</w:t>
      </w:r>
    </w:p>
    <w:p w14:paraId="16EF6D9A" w14:textId="77777777" w:rsidR="00994D60" w:rsidRPr="00994D60" w:rsidRDefault="00994D60" w:rsidP="00994D60">
      <w:pPr>
        <w:widowControl w:val="0"/>
        <w:spacing w:line="360" w:lineRule="auto"/>
        <w:jc w:val="center"/>
        <w:rPr>
          <w:noProof/>
          <w:szCs w:val="20"/>
          <w:lang w:eastAsia="fr-BE"/>
        </w:rPr>
      </w:pPr>
    </w:p>
    <w:p w14:paraId="16EF6D9B" w14:textId="77777777" w:rsidR="00994D60" w:rsidRPr="00994D60" w:rsidRDefault="00994D60" w:rsidP="00994D60">
      <w:pPr>
        <w:widowControl w:val="0"/>
        <w:spacing w:line="360" w:lineRule="auto"/>
        <w:jc w:val="center"/>
        <w:rPr>
          <w:noProof/>
          <w:szCs w:val="20"/>
          <w:lang w:eastAsia="fr-BE"/>
        </w:rPr>
      </w:pPr>
    </w:p>
    <w:p w14:paraId="16EF6D9C" w14:textId="77777777" w:rsidR="00994D60" w:rsidRPr="00994D60" w:rsidRDefault="00994D60" w:rsidP="00994D60">
      <w:pPr>
        <w:widowControl w:val="0"/>
        <w:spacing w:line="360" w:lineRule="auto"/>
        <w:jc w:val="center"/>
        <w:rPr>
          <w:noProof/>
          <w:szCs w:val="20"/>
          <w:lang w:eastAsia="fr-BE"/>
        </w:rPr>
      </w:pPr>
      <w:bookmarkStart w:id="288" w:name="_Toc437445848"/>
      <w:bookmarkStart w:id="289" w:name="_Toc445136141"/>
      <w:bookmarkStart w:id="290" w:name="_Toc445364764"/>
      <w:r w:rsidRPr="00994D60">
        <w:rPr>
          <w:noProof/>
          <w:szCs w:val="20"/>
          <w:lang w:eastAsia="fr-BE"/>
        </w:rPr>
        <w:t>ČLANAK 87.</w:t>
      </w:r>
    </w:p>
    <w:p w14:paraId="16EF6D9D" w14:textId="77777777" w:rsidR="00994D60" w:rsidRPr="00994D60" w:rsidRDefault="00994D60" w:rsidP="00994D60">
      <w:pPr>
        <w:widowControl w:val="0"/>
        <w:spacing w:line="360" w:lineRule="auto"/>
        <w:jc w:val="center"/>
        <w:rPr>
          <w:noProof/>
          <w:szCs w:val="20"/>
          <w:lang w:eastAsia="fr-BE"/>
        </w:rPr>
      </w:pPr>
    </w:p>
    <w:p w14:paraId="16EF6D9E" w14:textId="77777777" w:rsidR="00994D60" w:rsidRPr="00994D60" w:rsidRDefault="00994D60" w:rsidP="00994D60">
      <w:pPr>
        <w:widowControl w:val="0"/>
        <w:spacing w:line="360" w:lineRule="auto"/>
        <w:jc w:val="center"/>
        <w:rPr>
          <w:noProof/>
          <w:szCs w:val="20"/>
          <w:lang w:eastAsia="fr-BE"/>
        </w:rPr>
      </w:pPr>
      <w:r w:rsidRPr="00994D60">
        <w:rPr>
          <w:noProof/>
          <w:szCs w:val="20"/>
          <w:lang w:eastAsia="fr-BE"/>
        </w:rPr>
        <w:t>Izmjene</w:t>
      </w:r>
      <w:bookmarkEnd w:id="288"/>
      <w:bookmarkEnd w:id="289"/>
      <w:bookmarkEnd w:id="290"/>
    </w:p>
    <w:p w14:paraId="16EF6D9F" w14:textId="77777777" w:rsidR="00994D60" w:rsidRPr="00994D60" w:rsidRDefault="00994D60" w:rsidP="00994D60">
      <w:pPr>
        <w:widowControl w:val="0"/>
        <w:spacing w:line="360" w:lineRule="auto"/>
        <w:jc w:val="center"/>
        <w:rPr>
          <w:noProof/>
          <w:szCs w:val="20"/>
          <w:lang w:eastAsia="fr-BE"/>
        </w:rPr>
      </w:pPr>
    </w:p>
    <w:p w14:paraId="16EF6DA0" w14:textId="77777777" w:rsidR="00994D60" w:rsidRPr="00994D60" w:rsidRDefault="00994D60" w:rsidP="00994D60">
      <w:pPr>
        <w:widowControl w:val="0"/>
        <w:spacing w:line="360" w:lineRule="auto"/>
        <w:rPr>
          <w:noProof/>
          <w:szCs w:val="20"/>
          <w:lang w:eastAsia="fr-BE"/>
        </w:rPr>
      </w:pPr>
      <w:r w:rsidRPr="00994D60">
        <w:rPr>
          <w:noProof/>
          <w:szCs w:val="20"/>
          <w:lang w:eastAsia="fr-BE"/>
        </w:rPr>
        <w:t>Ovaj Sporazum može se izmijeniti na temelju pisanog dogovora stranaka. Takve izmjene stupaju na snagu na datum koji stranke dogovore te nakon ispunjavanja i završetka njihovih zakonskih zahtjeva i postupaka.</w:t>
      </w:r>
    </w:p>
    <w:p w14:paraId="16EF6DA1" w14:textId="77777777" w:rsidR="00994D60" w:rsidRPr="00994D60" w:rsidRDefault="00994D60" w:rsidP="00994D60">
      <w:pPr>
        <w:widowControl w:val="0"/>
        <w:spacing w:line="360" w:lineRule="auto"/>
        <w:jc w:val="center"/>
        <w:rPr>
          <w:noProof/>
          <w:szCs w:val="20"/>
          <w:lang w:eastAsia="fr-BE"/>
        </w:rPr>
      </w:pPr>
      <w:bookmarkStart w:id="291" w:name="_Toc437445849"/>
      <w:bookmarkStart w:id="292" w:name="_Toc445136142"/>
      <w:bookmarkStart w:id="293" w:name="_Toc445364765"/>
    </w:p>
    <w:p w14:paraId="16EF6DA2" w14:textId="77777777" w:rsidR="00994D60" w:rsidRPr="00994D60" w:rsidRDefault="00994D60" w:rsidP="00994D60">
      <w:pPr>
        <w:widowControl w:val="0"/>
        <w:spacing w:line="360" w:lineRule="auto"/>
        <w:jc w:val="center"/>
        <w:rPr>
          <w:noProof/>
          <w:szCs w:val="20"/>
          <w:lang w:eastAsia="fr-BE"/>
        </w:rPr>
      </w:pPr>
      <w:r w:rsidRPr="00994D60">
        <w:rPr>
          <w:noProof/>
          <w:szCs w:val="20"/>
          <w:lang w:eastAsia="fr-BE"/>
        </w:rPr>
        <w:t>ČLANAK 88.</w:t>
      </w:r>
    </w:p>
    <w:p w14:paraId="16EF6DA3" w14:textId="77777777" w:rsidR="00994D60" w:rsidRPr="00994D60" w:rsidRDefault="00994D60" w:rsidP="00994D60">
      <w:pPr>
        <w:widowControl w:val="0"/>
        <w:spacing w:line="360" w:lineRule="auto"/>
        <w:jc w:val="center"/>
        <w:rPr>
          <w:noProof/>
          <w:szCs w:val="20"/>
          <w:lang w:eastAsia="fr-BE"/>
        </w:rPr>
      </w:pPr>
    </w:p>
    <w:p w14:paraId="16EF6DA4" w14:textId="77777777" w:rsidR="00994D60" w:rsidRPr="00994D60" w:rsidRDefault="00994D60" w:rsidP="00994D60">
      <w:pPr>
        <w:widowControl w:val="0"/>
        <w:spacing w:line="360" w:lineRule="auto"/>
        <w:jc w:val="center"/>
        <w:rPr>
          <w:noProof/>
          <w:szCs w:val="20"/>
          <w:lang w:eastAsia="fr-BE"/>
        </w:rPr>
      </w:pPr>
      <w:r w:rsidRPr="00994D60">
        <w:rPr>
          <w:noProof/>
          <w:szCs w:val="20"/>
          <w:lang w:eastAsia="fr-BE"/>
        </w:rPr>
        <w:t>Teritorijalna primjena</w:t>
      </w:r>
      <w:bookmarkEnd w:id="291"/>
      <w:bookmarkEnd w:id="292"/>
      <w:bookmarkEnd w:id="293"/>
    </w:p>
    <w:p w14:paraId="16EF6DA5" w14:textId="77777777" w:rsidR="00994D60" w:rsidRPr="00994D60" w:rsidRDefault="00994D60" w:rsidP="00994D60">
      <w:pPr>
        <w:widowControl w:val="0"/>
        <w:spacing w:line="360" w:lineRule="auto"/>
        <w:rPr>
          <w:noProof/>
          <w:szCs w:val="20"/>
          <w:lang w:eastAsia="fr-BE"/>
        </w:rPr>
      </w:pPr>
    </w:p>
    <w:p w14:paraId="16EF6DA6" w14:textId="77777777" w:rsidR="00994D60" w:rsidRPr="00994D60" w:rsidRDefault="00994D60" w:rsidP="00994D60">
      <w:pPr>
        <w:widowControl w:val="0"/>
        <w:spacing w:line="360" w:lineRule="auto"/>
        <w:rPr>
          <w:noProof/>
          <w:szCs w:val="20"/>
          <w:lang w:eastAsia="fr-BE"/>
        </w:rPr>
      </w:pPr>
      <w:r w:rsidRPr="00994D60">
        <w:rPr>
          <w:noProof/>
          <w:szCs w:val="20"/>
          <w:lang w:eastAsia="fr-BE"/>
        </w:rPr>
        <w:t>Ovaj Sporazum primjenjuje se, s jedne strane, na područja na kojima se primjenjuju Ugovor o Europskoj uniji i Ugovor o funkcioniranju Europske unije te pod uvjetima utvrđenima u tim ugovorima i, s druge strane, na državno područje Republike Kube.</w:t>
      </w:r>
    </w:p>
    <w:p w14:paraId="16EF6DA7" w14:textId="77777777" w:rsidR="00994D60" w:rsidRPr="00994D60" w:rsidRDefault="00994D60" w:rsidP="00994D60">
      <w:pPr>
        <w:widowControl w:val="0"/>
        <w:spacing w:line="360" w:lineRule="auto"/>
        <w:jc w:val="center"/>
        <w:rPr>
          <w:noProof/>
          <w:szCs w:val="20"/>
          <w:lang w:eastAsia="fr-BE"/>
        </w:rPr>
      </w:pPr>
    </w:p>
    <w:p w14:paraId="16EF6DA8" w14:textId="77777777" w:rsidR="00994D60" w:rsidRPr="00994D60" w:rsidRDefault="00994D60" w:rsidP="00994D60">
      <w:pPr>
        <w:widowControl w:val="0"/>
        <w:spacing w:line="360" w:lineRule="auto"/>
        <w:jc w:val="center"/>
        <w:rPr>
          <w:noProof/>
          <w:szCs w:val="20"/>
          <w:lang w:eastAsia="fr-BE"/>
        </w:rPr>
      </w:pPr>
    </w:p>
    <w:p w14:paraId="16EF6DA9" w14:textId="77777777" w:rsidR="00994D60" w:rsidRPr="00994D60" w:rsidRDefault="00994D60" w:rsidP="00994D60">
      <w:pPr>
        <w:widowControl w:val="0"/>
        <w:spacing w:line="360" w:lineRule="auto"/>
        <w:jc w:val="center"/>
        <w:rPr>
          <w:noProof/>
          <w:szCs w:val="20"/>
          <w:lang w:eastAsia="fr-BE"/>
        </w:rPr>
      </w:pPr>
      <w:bookmarkStart w:id="294" w:name="_Toc437445851"/>
      <w:bookmarkStart w:id="295" w:name="_Toc445136144"/>
      <w:bookmarkStart w:id="296" w:name="_Toc445364767"/>
      <w:r w:rsidRPr="00994D60">
        <w:rPr>
          <w:noProof/>
          <w:szCs w:val="20"/>
          <w:lang w:eastAsia="fr-BE"/>
        </w:rPr>
        <w:t>ČLANAK 89.</w:t>
      </w:r>
    </w:p>
    <w:p w14:paraId="16EF6DAA" w14:textId="77777777" w:rsidR="00994D60" w:rsidRPr="00994D60" w:rsidRDefault="00994D60" w:rsidP="00994D60">
      <w:pPr>
        <w:widowControl w:val="0"/>
        <w:spacing w:line="360" w:lineRule="auto"/>
        <w:jc w:val="center"/>
        <w:rPr>
          <w:noProof/>
          <w:szCs w:val="20"/>
          <w:lang w:eastAsia="fr-BE"/>
        </w:rPr>
      </w:pPr>
    </w:p>
    <w:p w14:paraId="16EF6DAB" w14:textId="77777777" w:rsidR="00994D60" w:rsidRPr="00994D60" w:rsidRDefault="00994D60" w:rsidP="00994D60">
      <w:pPr>
        <w:widowControl w:val="0"/>
        <w:spacing w:line="360" w:lineRule="auto"/>
        <w:jc w:val="center"/>
        <w:rPr>
          <w:noProof/>
          <w:szCs w:val="20"/>
          <w:lang w:eastAsia="fr-BE"/>
        </w:rPr>
      </w:pPr>
      <w:r w:rsidRPr="00994D60">
        <w:rPr>
          <w:noProof/>
          <w:szCs w:val="20"/>
          <w:lang w:eastAsia="fr-BE"/>
        </w:rPr>
        <w:t>Vjerodostojni tekstovi</w:t>
      </w:r>
      <w:bookmarkEnd w:id="294"/>
      <w:bookmarkEnd w:id="295"/>
      <w:bookmarkEnd w:id="296"/>
    </w:p>
    <w:p w14:paraId="16EF6DAC" w14:textId="77777777" w:rsidR="00994D60" w:rsidRPr="00994D60" w:rsidRDefault="00994D60" w:rsidP="00994D60">
      <w:pPr>
        <w:widowControl w:val="0"/>
        <w:spacing w:line="360" w:lineRule="auto"/>
        <w:jc w:val="center"/>
        <w:rPr>
          <w:noProof/>
          <w:szCs w:val="20"/>
          <w:lang w:eastAsia="fr-BE"/>
        </w:rPr>
      </w:pPr>
    </w:p>
    <w:p w14:paraId="16EF6DAD" w14:textId="77777777" w:rsidR="00994D60" w:rsidRPr="00994D60" w:rsidRDefault="00994D60" w:rsidP="00994D60">
      <w:pPr>
        <w:widowControl w:val="0"/>
        <w:spacing w:line="360" w:lineRule="auto"/>
        <w:rPr>
          <w:noProof/>
          <w:szCs w:val="20"/>
          <w:lang w:eastAsia="fr-BE"/>
        </w:rPr>
      </w:pPr>
      <w:r w:rsidRPr="00994D60">
        <w:rPr>
          <w:noProof/>
          <w:szCs w:val="20"/>
          <w:lang w:eastAsia="fr-BE"/>
        </w:rPr>
        <w:t>Ovaj je Sporazum sastavljen u po dva primjerka na bugarskom, češkom, danskom, engleskom, estonskom, finskom, francuskom, grčkom, hrvatskom, latvijskom, litavskom, mađarskom, malteškom, nizozemskom, njemačkom, poljskom, portugalskom, rumunjskom, slovačkom, slovenskom, španjolskom, švedskom i talijanskom jeziku, pri čemu je svaki od tih tekstova jednako vjerodostojan.</w:t>
      </w:r>
    </w:p>
    <w:p w14:paraId="16EF6DAE" w14:textId="77777777" w:rsidR="00994D60" w:rsidRPr="00994D60" w:rsidRDefault="00994D60" w:rsidP="00994D60">
      <w:pPr>
        <w:widowControl w:val="0"/>
        <w:spacing w:line="360" w:lineRule="auto"/>
        <w:rPr>
          <w:noProof/>
          <w:szCs w:val="20"/>
          <w:lang w:eastAsia="fr-BE"/>
        </w:rPr>
      </w:pPr>
    </w:p>
    <w:p w14:paraId="16EF6DAF" w14:textId="77777777" w:rsidR="00994D60" w:rsidRPr="00994D60" w:rsidRDefault="00994D60" w:rsidP="00994D60">
      <w:pPr>
        <w:widowControl w:val="0"/>
        <w:spacing w:line="360" w:lineRule="auto"/>
        <w:rPr>
          <w:noProof/>
          <w:szCs w:val="20"/>
          <w:lang w:eastAsia="fr-BE"/>
        </w:rPr>
      </w:pPr>
    </w:p>
    <w:p w14:paraId="16EF6DB0" w14:textId="77777777" w:rsidR="00994D60" w:rsidRPr="00994D60" w:rsidRDefault="00994D60" w:rsidP="00994D60">
      <w:pPr>
        <w:widowControl w:val="0"/>
        <w:spacing w:line="360" w:lineRule="auto"/>
        <w:rPr>
          <w:noProof/>
          <w:szCs w:val="20"/>
          <w:lang w:eastAsia="fr-BE"/>
        </w:rPr>
      </w:pPr>
    </w:p>
    <w:p w14:paraId="16EF6DB1" w14:textId="77777777" w:rsidR="00994D60" w:rsidRPr="00994D60" w:rsidRDefault="00994D60" w:rsidP="00994D60">
      <w:pPr>
        <w:widowControl w:val="0"/>
        <w:spacing w:line="360" w:lineRule="auto"/>
        <w:rPr>
          <w:noProof/>
          <w:szCs w:val="20"/>
          <w:lang w:eastAsia="fr-BE"/>
        </w:rPr>
      </w:pPr>
      <w:r w:rsidRPr="00994D60">
        <w:rPr>
          <w:noProof/>
          <w:szCs w:val="20"/>
          <w:lang w:eastAsia="fr-BE"/>
        </w:rPr>
        <w:t>U POTVRDU TOGA, niže potpisani, za to propisno ovlašteni, potpisali su ovaj Sporazum.</w:t>
      </w:r>
    </w:p>
    <w:p w14:paraId="16EF6DB2" w14:textId="77777777" w:rsidR="00994D60" w:rsidRPr="00994D60" w:rsidRDefault="00994D60" w:rsidP="00994D60">
      <w:pPr>
        <w:rPr>
          <w:noProof/>
          <w:szCs w:val="20"/>
          <w:lang w:eastAsia="fr-BE"/>
        </w:rPr>
      </w:pPr>
    </w:p>
    <w:p w14:paraId="16EF6DB3" w14:textId="77777777" w:rsidR="00994D60" w:rsidRPr="00994D60" w:rsidRDefault="00994D60" w:rsidP="00994D60">
      <w:pPr>
        <w:rPr>
          <w:noProof/>
          <w:szCs w:val="20"/>
          <w:lang w:eastAsia="fr-BE"/>
        </w:rPr>
      </w:pPr>
    </w:p>
    <w:p w14:paraId="16EF6DB4" w14:textId="77777777" w:rsidR="00994D60" w:rsidRPr="00994D60" w:rsidRDefault="00994D60" w:rsidP="00994D60">
      <w:pPr>
        <w:rPr>
          <w:noProof/>
          <w:szCs w:val="20"/>
          <w:lang w:eastAsia="fr-BE"/>
        </w:rPr>
      </w:pPr>
    </w:p>
    <w:p w14:paraId="16EF6DB5" w14:textId="77777777" w:rsidR="00994D60" w:rsidRPr="00994D60" w:rsidRDefault="00994D60" w:rsidP="00994D60">
      <w:pPr>
        <w:spacing w:line="360" w:lineRule="auto"/>
        <w:ind w:left="567"/>
        <w:rPr>
          <w:lang w:eastAsia="fr-BE"/>
        </w:rPr>
      </w:pPr>
      <w:r w:rsidRPr="00994D60">
        <w:rPr>
          <w:noProof/>
          <w:lang w:val="fr-BE" w:eastAsia="fr-BE"/>
        </w:rPr>
        <w:t>Съставено</w:t>
      </w:r>
      <w:r w:rsidRPr="00994D60">
        <w:rPr>
          <w:noProof/>
          <w:lang w:eastAsia="fr-BE"/>
        </w:rPr>
        <w:t xml:space="preserve"> </w:t>
      </w:r>
      <w:r w:rsidRPr="00994D60">
        <w:rPr>
          <w:noProof/>
          <w:lang w:val="fr-BE" w:eastAsia="fr-BE"/>
        </w:rPr>
        <w:t>в</w:t>
      </w:r>
      <w:r w:rsidRPr="00994D60">
        <w:rPr>
          <w:lang w:eastAsia="fr-BE"/>
        </w:rPr>
        <w:t xml:space="preserve"> </w:t>
      </w:r>
      <w:r w:rsidRPr="00994D60">
        <w:rPr>
          <w:noProof/>
          <w:lang w:val="fr-BE" w:eastAsia="fr-BE"/>
        </w:rPr>
        <w:t>Брюксел</w:t>
      </w:r>
      <w:r w:rsidRPr="00994D60">
        <w:rPr>
          <w:lang w:eastAsia="fr-BE"/>
        </w:rPr>
        <w:t xml:space="preserve"> </w:t>
      </w:r>
      <w:r w:rsidRPr="00994D60">
        <w:rPr>
          <w:noProof/>
          <w:lang w:val="fr-BE" w:eastAsia="fr-BE"/>
        </w:rPr>
        <w:t>на</w:t>
      </w:r>
      <w:r w:rsidRPr="00994D60">
        <w:rPr>
          <w:lang w:eastAsia="fr-BE"/>
        </w:rPr>
        <w:t xml:space="preserve"> </w:t>
      </w:r>
      <w:r w:rsidRPr="00994D60">
        <w:rPr>
          <w:noProof/>
          <w:lang w:val="fr-BE" w:eastAsia="fr-BE"/>
        </w:rPr>
        <w:t>дванадесети</w:t>
      </w:r>
      <w:r w:rsidRPr="00994D60">
        <w:rPr>
          <w:lang w:eastAsia="fr-BE"/>
        </w:rPr>
        <w:t xml:space="preserve"> </w:t>
      </w:r>
      <w:r w:rsidRPr="00994D60">
        <w:rPr>
          <w:noProof/>
          <w:lang w:val="fr-BE" w:eastAsia="fr-BE"/>
        </w:rPr>
        <w:t>декември</w:t>
      </w:r>
      <w:r w:rsidRPr="00994D60">
        <w:rPr>
          <w:lang w:eastAsia="fr-BE"/>
        </w:rPr>
        <w:t xml:space="preserve"> </w:t>
      </w:r>
      <w:r w:rsidRPr="00994D60">
        <w:rPr>
          <w:noProof/>
          <w:lang w:val="fr-BE" w:eastAsia="fr-BE"/>
        </w:rPr>
        <w:t>през</w:t>
      </w:r>
      <w:r w:rsidRPr="00994D60">
        <w:rPr>
          <w:noProof/>
          <w:lang w:eastAsia="fr-BE"/>
        </w:rPr>
        <w:t xml:space="preserve"> </w:t>
      </w:r>
      <w:r w:rsidRPr="00994D60">
        <w:rPr>
          <w:noProof/>
          <w:lang w:val="fr-BE" w:eastAsia="fr-BE"/>
        </w:rPr>
        <w:t>две</w:t>
      </w:r>
      <w:r w:rsidRPr="00994D60">
        <w:rPr>
          <w:noProof/>
          <w:lang w:eastAsia="fr-BE"/>
        </w:rPr>
        <w:t xml:space="preserve"> </w:t>
      </w:r>
      <w:r w:rsidRPr="00994D60">
        <w:rPr>
          <w:noProof/>
          <w:lang w:val="fr-BE" w:eastAsia="fr-BE"/>
        </w:rPr>
        <w:t>хиляди</w:t>
      </w:r>
      <w:r w:rsidRPr="00994D60">
        <w:rPr>
          <w:noProof/>
          <w:lang w:eastAsia="fr-BE"/>
        </w:rPr>
        <w:t xml:space="preserve"> </w:t>
      </w:r>
      <w:r w:rsidRPr="00994D60">
        <w:rPr>
          <w:noProof/>
          <w:lang w:val="fr-BE" w:eastAsia="fr-BE"/>
        </w:rPr>
        <w:t>и</w:t>
      </w:r>
      <w:r w:rsidRPr="00994D60">
        <w:rPr>
          <w:noProof/>
          <w:lang w:eastAsia="fr-BE"/>
        </w:rPr>
        <w:t xml:space="preserve"> </w:t>
      </w:r>
      <w:r w:rsidRPr="00994D60">
        <w:rPr>
          <w:noProof/>
          <w:lang w:val="fr-BE" w:eastAsia="fr-BE"/>
        </w:rPr>
        <w:t>шестнадесета</w:t>
      </w:r>
      <w:r w:rsidRPr="00994D60">
        <w:rPr>
          <w:noProof/>
          <w:lang w:eastAsia="fr-BE"/>
        </w:rPr>
        <w:t xml:space="preserve"> </w:t>
      </w:r>
      <w:r w:rsidRPr="00994D60">
        <w:rPr>
          <w:noProof/>
          <w:lang w:val="fr-BE" w:eastAsia="fr-BE"/>
        </w:rPr>
        <w:t>година</w:t>
      </w:r>
      <w:r w:rsidRPr="00994D60">
        <w:rPr>
          <w:noProof/>
          <w:lang w:eastAsia="fr-BE"/>
        </w:rPr>
        <w:t>.</w:t>
      </w:r>
    </w:p>
    <w:p w14:paraId="16EF6DB6" w14:textId="77777777" w:rsidR="00994D60" w:rsidRPr="00994D60" w:rsidRDefault="00994D60" w:rsidP="00994D60">
      <w:pPr>
        <w:spacing w:line="360" w:lineRule="auto"/>
        <w:ind w:left="567"/>
        <w:rPr>
          <w:lang w:val="es-ES" w:eastAsia="fr-BE"/>
        </w:rPr>
      </w:pPr>
      <w:r w:rsidRPr="00994D60">
        <w:rPr>
          <w:noProof/>
          <w:lang w:val="es-ES" w:eastAsia="fr-BE"/>
        </w:rPr>
        <w:t>Hecho en Bruselas,</w:t>
      </w:r>
      <w:r w:rsidRPr="00994D60">
        <w:rPr>
          <w:lang w:val="es-ES" w:eastAsia="fr-BE"/>
        </w:rPr>
        <w:t xml:space="preserve"> </w:t>
      </w:r>
      <w:r w:rsidRPr="00994D60">
        <w:rPr>
          <w:noProof/>
          <w:lang w:val="es-ES" w:eastAsia="fr-BE"/>
        </w:rPr>
        <w:t>el</w:t>
      </w:r>
      <w:r w:rsidRPr="00994D60">
        <w:rPr>
          <w:lang w:val="es-ES" w:eastAsia="fr-BE"/>
        </w:rPr>
        <w:t xml:space="preserve"> </w:t>
      </w:r>
      <w:r w:rsidRPr="00994D60">
        <w:rPr>
          <w:noProof/>
          <w:lang w:val="es-ES" w:eastAsia="fr-BE"/>
        </w:rPr>
        <w:t>doce</w:t>
      </w:r>
      <w:r w:rsidRPr="00994D60">
        <w:rPr>
          <w:lang w:val="es-ES" w:eastAsia="fr-BE"/>
        </w:rPr>
        <w:t xml:space="preserve"> </w:t>
      </w:r>
      <w:r w:rsidRPr="00994D60">
        <w:rPr>
          <w:noProof/>
          <w:lang w:val="es-ES" w:eastAsia="fr-BE"/>
        </w:rPr>
        <w:t>de</w:t>
      </w:r>
      <w:r w:rsidRPr="00994D60">
        <w:rPr>
          <w:lang w:val="es-ES" w:eastAsia="fr-BE"/>
        </w:rPr>
        <w:t xml:space="preserve"> </w:t>
      </w:r>
      <w:r w:rsidRPr="00994D60">
        <w:rPr>
          <w:noProof/>
          <w:lang w:val="es-ES" w:eastAsia="fr-BE"/>
        </w:rPr>
        <w:t>diciembre</w:t>
      </w:r>
      <w:r w:rsidRPr="00994D60">
        <w:rPr>
          <w:lang w:val="es-ES" w:eastAsia="fr-BE"/>
        </w:rPr>
        <w:t xml:space="preserve"> </w:t>
      </w:r>
      <w:r w:rsidRPr="00994D60">
        <w:rPr>
          <w:noProof/>
          <w:lang w:val="es-ES" w:eastAsia="fr-BE"/>
        </w:rPr>
        <w:t>de dos mil dieciséis.</w:t>
      </w:r>
    </w:p>
    <w:p w14:paraId="16EF6DB7" w14:textId="77777777" w:rsidR="00994D60" w:rsidRPr="00994D60" w:rsidRDefault="00994D60" w:rsidP="00994D60">
      <w:pPr>
        <w:spacing w:line="360" w:lineRule="auto"/>
        <w:ind w:left="567"/>
        <w:rPr>
          <w:lang w:val="es-ES" w:eastAsia="fr-BE"/>
        </w:rPr>
      </w:pPr>
      <w:r w:rsidRPr="00994D60">
        <w:rPr>
          <w:noProof/>
          <w:lang w:val="es-ES" w:eastAsia="fr-BE"/>
        </w:rPr>
        <w:t>V Bruselu</w:t>
      </w:r>
      <w:r w:rsidRPr="00994D60">
        <w:rPr>
          <w:lang w:val="es-ES" w:eastAsia="fr-BE"/>
        </w:rPr>
        <w:t xml:space="preserve"> </w:t>
      </w:r>
      <w:r w:rsidRPr="00994D60">
        <w:rPr>
          <w:noProof/>
          <w:lang w:val="es-ES" w:eastAsia="fr-BE"/>
        </w:rPr>
        <w:t>dne</w:t>
      </w:r>
      <w:r w:rsidRPr="00994D60">
        <w:rPr>
          <w:lang w:val="es-ES" w:eastAsia="fr-BE"/>
        </w:rPr>
        <w:t xml:space="preserve"> </w:t>
      </w:r>
      <w:r w:rsidRPr="00994D60">
        <w:rPr>
          <w:noProof/>
          <w:lang w:val="es-ES" w:eastAsia="fr-BE"/>
        </w:rPr>
        <w:t>dvanáctého</w:t>
      </w:r>
      <w:r w:rsidRPr="00994D60">
        <w:rPr>
          <w:lang w:val="es-ES" w:eastAsia="fr-BE"/>
        </w:rPr>
        <w:t xml:space="preserve"> </w:t>
      </w:r>
      <w:r w:rsidRPr="00994D60">
        <w:rPr>
          <w:noProof/>
          <w:lang w:val="es-ES" w:eastAsia="fr-BE"/>
        </w:rPr>
        <w:t>prosince</w:t>
      </w:r>
      <w:r w:rsidRPr="00994D60">
        <w:rPr>
          <w:lang w:val="es-ES" w:eastAsia="fr-BE"/>
        </w:rPr>
        <w:t xml:space="preserve"> </w:t>
      </w:r>
      <w:r w:rsidRPr="00994D60">
        <w:rPr>
          <w:noProof/>
          <w:lang w:val="es-ES" w:eastAsia="fr-BE"/>
        </w:rPr>
        <w:t>dva tisíce šestnáct.</w:t>
      </w:r>
    </w:p>
    <w:p w14:paraId="16EF6DB8" w14:textId="77777777" w:rsidR="00994D60" w:rsidRPr="00994D60" w:rsidRDefault="00994D60" w:rsidP="00994D60">
      <w:pPr>
        <w:spacing w:line="360" w:lineRule="auto"/>
        <w:ind w:left="567"/>
        <w:rPr>
          <w:lang w:val="da-DK" w:eastAsia="fr-BE"/>
        </w:rPr>
      </w:pPr>
      <w:r w:rsidRPr="00994D60">
        <w:rPr>
          <w:noProof/>
          <w:lang w:val="da-DK" w:eastAsia="fr-BE"/>
        </w:rPr>
        <w:t>Udfærdiget i Bruxelles</w:t>
      </w:r>
      <w:r w:rsidRPr="00994D60">
        <w:rPr>
          <w:lang w:val="da-DK" w:eastAsia="fr-BE"/>
        </w:rPr>
        <w:t xml:space="preserve"> </w:t>
      </w:r>
      <w:r w:rsidRPr="00994D60">
        <w:rPr>
          <w:noProof/>
          <w:lang w:val="da-DK" w:eastAsia="fr-BE"/>
        </w:rPr>
        <w:t>den</w:t>
      </w:r>
      <w:r w:rsidRPr="00994D60">
        <w:rPr>
          <w:lang w:val="da-DK" w:eastAsia="fr-BE"/>
        </w:rPr>
        <w:t xml:space="preserve"> </w:t>
      </w:r>
      <w:r w:rsidRPr="00994D60">
        <w:rPr>
          <w:noProof/>
          <w:lang w:val="da-DK" w:eastAsia="fr-BE"/>
        </w:rPr>
        <w:t>tolvte</w:t>
      </w:r>
      <w:r w:rsidRPr="00994D60">
        <w:rPr>
          <w:lang w:val="da-DK" w:eastAsia="fr-BE"/>
        </w:rPr>
        <w:t xml:space="preserve"> </w:t>
      </w:r>
      <w:r w:rsidRPr="00994D60">
        <w:rPr>
          <w:noProof/>
          <w:lang w:val="da-DK" w:eastAsia="fr-BE"/>
        </w:rPr>
        <w:t>december</w:t>
      </w:r>
      <w:r w:rsidRPr="00994D60">
        <w:rPr>
          <w:lang w:val="da-DK" w:eastAsia="fr-BE"/>
        </w:rPr>
        <w:t xml:space="preserve"> </w:t>
      </w:r>
      <w:r w:rsidRPr="00994D60">
        <w:rPr>
          <w:noProof/>
          <w:lang w:val="da-DK" w:eastAsia="fr-BE"/>
        </w:rPr>
        <w:t>to tusind og seksten.</w:t>
      </w:r>
    </w:p>
    <w:p w14:paraId="16EF6DB9" w14:textId="77777777" w:rsidR="00994D60" w:rsidRPr="00994D60" w:rsidRDefault="00994D60" w:rsidP="00994D60">
      <w:pPr>
        <w:spacing w:line="360" w:lineRule="auto"/>
        <w:ind w:left="567"/>
        <w:rPr>
          <w:lang w:val="de-DE" w:eastAsia="fr-BE"/>
        </w:rPr>
      </w:pPr>
      <w:r w:rsidRPr="00994D60">
        <w:rPr>
          <w:noProof/>
          <w:lang w:val="de-DE" w:eastAsia="fr-BE"/>
        </w:rPr>
        <w:t>Geschehen zu Brüssel</w:t>
      </w:r>
      <w:r w:rsidRPr="00994D60">
        <w:rPr>
          <w:lang w:val="de-DE" w:eastAsia="fr-BE"/>
        </w:rPr>
        <w:t xml:space="preserve"> </w:t>
      </w:r>
      <w:r w:rsidRPr="00994D60">
        <w:rPr>
          <w:noProof/>
          <w:lang w:val="de-DE" w:eastAsia="fr-BE"/>
        </w:rPr>
        <w:t>am</w:t>
      </w:r>
      <w:r w:rsidRPr="00994D60">
        <w:rPr>
          <w:lang w:val="de-DE" w:eastAsia="fr-BE"/>
        </w:rPr>
        <w:t xml:space="preserve"> </w:t>
      </w:r>
      <w:r w:rsidRPr="00994D60">
        <w:rPr>
          <w:noProof/>
          <w:lang w:val="de-DE" w:eastAsia="fr-BE"/>
        </w:rPr>
        <w:t>zwölften</w:t>
      </w:r>
      <w:r w:rsidRPr="00994D60">
        <w:rPr>
          <w:lang w:val="de-DE" w:eastAsia="fr-BE"/>
        </w:rPr>
        <w:t xml:space="preserve"> </w:t>
      </w:r>
      <w:r w:rsidRPr="00994D60">
        <w:rPr>
          <w:noProof/>
          <w:lang w:val="de-DE" w:eastAsia="fr-BE"/>
        </w:rPr>
        <w:t>Dezember</w:t>
      </w:r>
      <w:r w:rsidRPr="00994D60">
        <w:rPr>
          <w:lang w:val="de-DE" w:eastAsia="fr-BE"/>
        </w:rPr>
        <w:t xml:space="preserve"> </w:t>
      </w:r>
      <w:r w:rsidRPr="00994D60">
        <w:rPr>
          <w:noProof/>
          <w:lang w:val="de-DE" w:eastAsia="fr-BE"/>
        </w:rPr>
        <w:t>zweitausendsechzehn.</w:t>
      </w:r>
    </w:p>
    <w:p w14:paraId="16EF6DBA" w14:textId="77777777" w:rsidR="00994D60" w:rsidRPr="00994D60" w:rsidRDefault="00994D60" w:rsidP="00994D60">
      <w:pPr>
        <w:spacing w:line="360" w:lineRule="auto"/>
        <w:ind w:left="567"/>
        <w:rPr>
          <w:lang w:val="de-DE" w:eastAsia="fr-BE"/>
        </w:rPr>
      </w:pPr>
      <w:r w:rsidRPr="00994D60">
        <w:rPr>
          <w:noProof/>
          <w:lang w:val="de-DE" w:eastAsia="fr-BE"/>
        </w:rPr>
        <w:t>Kahe tuhande kuueteistkümnenda aasta</w:t>
      </w:r>
      <w:r w:rsidRPr="00994D60">
        <w:rPr>
          <w:lang w:val="de-DE" w:eastAsia="fr-BE"/>
        </w:rPr>
        <w:t xml:space="preserve"> </w:t>
      </w:r>
      <w:r w:rsidRPr="00994D60">
        <w:rPr>
          <w:noProof/>
          <w:lang w:val="de-DE" w:eastAsia="fr-BE"/>
        </w:rPr>
        <w:t>detsembrikuu</w:t>
      </w:r>
      <w:r w:rsidRPr="00994D60">
        <w:rPr>
          <w:lang w:val="de-DE" w:eastAsia="fr-BE"/>
        </w:rPr>
        <w:t xml:space="preserve"> </w:t>
      </w:r>
      <w:r w:rsidRPr="00994D60">
        <w:rPr>
          <w:noProof/>
          <w:lang w:val="de-DE" w:eastAsia="fr-BE"/>
        </w:rPr>
        <w:t>kaheteistkümnendal päeval</w:t>
      </w:r>
      <w:r w:rsidRPr="00994D60">
        <w:rPr>
          <w:lang w:val="de-DE" w:eastAsia="fr-BE"/>
        </w:rPr>
        <w:t xml:space="preserve"> </w:t>
      </w:r>
      <w:r w:rsidRPr="00994D60">
        <w:rPr>
          <w:noProof/>
          <w:lang w:val="de-DE" w:eastAsia="fr-BE"/>
        </w:rPr>
        <w:t>Brüsselis.</w:t>
      </w:r>
    </w:p>
    <w:p w14:paraId="16EF6DBB" w14:textId="77777777" w:rsidR="00994D60" w:rsidRPr="00994D60" w:rsidRDefault="00994D60" w:rsidP="00994D60">
      <w:pPr>
        <w:spacing w:line="360" w:lineRule="auto"/>
        <w:ind w:left="567"/>
        <w:rPr>
          <w:lang w:val="el-GR" w:eastAsia="fr-BE"/>
        </w:rPr>
      </w:pPr>
      <w:r w:rsidRPr="00994D60">
        <w:rPr>
          <w:noProof/>
          <w:lang w:val="el-GR" w:eastAsia="fr-BE"/>
        </w:rPr>
        <w:t>΄Εγινε</w:t>
      </w:r>
      <w:r w:rsidRPr="00994D60">
        <w:rPr>
          <w:lang w:val="el-GR" w:eastAsia="fr-BE"/>
        </w:rPr>
        <w:t xml:space="preserve"> </w:t>
      </w:r>
      <w:r w:rsidRPr="00994D60">
        <w:rPr>
          <w:noProof/>
          <w:lang w:val="el-GR" w:eastAsia="fr-BE"/>
        </w:rPr>
        <w:t>στις Βρυξέλλες,</w:t>
      </w:r>
      <w:r w:rsidRPr="00994D60">
        <w:rPr>
          <w:lang w:val="el-GR" w:eastAsia="fr-BE"/>
        </w:rPr>
        <w:t xml:space="preserve"> </w:t>
      </w:r>
      <w:r w:rsidRPr="00994D60">
        <w:rPr>
          <w:noProof/>
          <w:lang w:val="el-GR" w:eastAsia="fr-BE"/>
        </w:rPr>
        <w:t>στις δώδεκα</w:t>
      </w:r>
      <w:r w:rsidRPr="00994D60">
        <w:rPr>
          <w:lang w:val="el-GR" w:eastAsia="fr-BE"/>
        </w:rPr>
        <w:t xml:space="preserve"> </w:t>
      </w:r>
      <w:r w:rsidRPr="00994D60">
        <w:rPr>
          <w:noProof/>
          <w:lang w:val="el-GR" w:eastAsia="fr-BE"/>
        </w:rPr>
        <w:t>Δεκεμβρίου</w:t>
      </w:r>
      <w:r w:rsidRPr="00994D60">
        <w:rPr>
          <w:lang w:val="el-GR" w:eastAsia="fr-BE"/>
        </w:rPr>
        <w:t xml:space="preserve"> </w:t>
      </w:r>
      <w:r w:rsidRPr="00994D60">
        <w:rPr>
          <w:noProof/>
          <w:lang w:val="el-GR" w:eastAsia="fr-BE"/>
        </w:rPr>
        <w:t>δύο χιλιάδες δεκαέξι.</w:t>
      </w:r>
    </w:p>
    <w:p w14:paraId="16EF6DBC" w14:textId="77777777" w:rsidR="00994D60" w:rsidRPr="00994D60" w:rsidRDefault="00994D60" w:rsidP="00994D60">
      <w:pPr>
        <w:spacing w:line="360" w:lineRule="auto"/>
        <w:ind w:left="567"/>
        <w:rPr>
          <w:lang w:val="en-GB" w:eastAsia="fr-BE"/>
        </w:rPr>
      </w:pPr>
      <w:r w:rsidRPr="00994D60">
        <w:rPr>
          <w:noProof/>
          <w:lang w:val="en-GB" w:eastAsia="fr-BE"/>
        </w:rPr>
        <w:t>Done at Brussels</w:t>
      </w:r>
      <w:r w:rsidRPr="00994D60">
        <w:rPr>
          <w:lang w:val="en-GB" w:eastAsia="fr-BE"/>
        </w:rPr>
        <w:t xml:space="preserve"> </w:t>
      </w:r>
      <w:r w:rsidRPr="00994D60">
        <w:rPr>
          <w:noProof/>
          <w:lang w:val="en-GB" w:eastAsia="fr-BE"/>
        </w:rPr>
        <w:t>on the</w:t>
      </w:r>
      <w:r w:rsidRPr="00994D60">
        <w:rPr>
          <w:lang w:val="en-GB" w:eastAsia="fr-BE"/>
        </w:rPr>
        <w:t xml:space="preserve"> </w:t>
      </w:r>
      <w:r w:rsidRPr="00994D60">
        <w:rPr>
          <w:noProof/>
          <w:lang w:val="en-GB" w:eastAsia="fr-BE"/>
        </w:rPr>
        <w:t>twelfth</w:t>
      </w:r>
      <w:r w:rsidRPr="00994D60">
        <w:rPr>
          <w:lang w:val="en-GB" w:eastAsia="fr-BE"/>
        </w:rPr>
        <w:t xml:space="preserve"> </w:t>
      </w:r>
      <w:r w:rsidRPr="00994D60">
        <w:rPr>
          <w:noProof/>
          <w:lang w:val="en-GB" w:eastAsia="fr-BE"/>
        </w:rPr>
        <w:t>day of</w:t>
      </w:r>
      <w:r w:rsidRPr="00994D60">
        <w:rPr>
          <w:lang w:val="en-GB" w:eastAsia="fr-BE"/>
        </w:rPr>
        <w:t xml:space="preserve"> </w:t>
      </w:r>
      <w:r w:rsidRPr="00994D60">
        <w:rPr>
          <w:noProof/>
          <w:lang w:val="en-GB" w:eastAsia="fr-BE"/>
        </w:rPr>
        <w:t>December</w:t>
      </w:r>
      <w:r w:rsidRPr="00994D60">
        <w:rPr>
          <w:lang w:val="en-GB" w:eastAsia="fr-BE"/>
        </w:rPr>
        <w:t xml:space="preserve"> </w:t>
      </w:r>
      <w:r w:rsidRPr="00994D60">
        <w:rPr>
          <w:noProof/>
          <w:lang w:val="en-GB" w:eastAsia="fr-BE"/>
        </w:rPr>
        <w:t>in the year two thousand and sixteen.</w:t>
      </w:r>
    </w:p>
    <w:p w14:paraId="16EF6DBD" w14:textId="77777777" w:rsidR="00994D60" w:rsidRPr="00994D60" w:rsidRDefault="00994D60" w:rsidP="00994D60">
      <w:pPr>
        <w:spacing w:line="360" w:lineRule="auto"/>
        <w:ind w:left="567"/>
        <w:rPr>
          <w:lang w:val="fr-BE" w:eastAsia="fr-BE"/>
        </w:rPr>
      </w:pPr>
      <w:r w:rsidRPr="00994D60">
        <w:rPr>
          <w:noProof/>
          <w:lang w:val="fr-BE" w:eastAsia="fr-BE"/>
        </w:rPr>
        <w:t>Fait à</w:t>
      </w:r>
      <w:r w:rsidRPr="00994D60">
        <w:rPr>
          <w:lang w:val="fr-BE" w:eastAsia="fr-BE"/>
        </w:rPr>
        <w:t xml:space="preserve"> </w:t>
      </w:r>
      <w:r w:rsidRPr="00994D60">
        <w:rPr>
          <w:noProof/>
          <w:lang w:val="fr-BE" w:eastAsia="fr-BE"/>
        </w:rPr>
        <w:t>Bruxelles,</w:t>
      </w:r>
      <w:r w:rsidRPr="00994D60">
        <w:rPr>
          <w:lang w:val="fr-BE" w:eastAsia="fr-BE"/>
        </w:rPr>
        <w:t xml:space="preserve"> </w:t>
      </w:r>
      <w:r w:rsidRPr="00994D60">
        <w:rPr>
          <w:noProof/>
          <w:lang w:val="fr-BE" w:eastAsia="fr-BE"/>
        </w:rPr>
        <w:t>le</w:t>
      </w:r>
      <w:r w:rsidRPr="00994D60">
        <w:rPr>
          <w:lang w:val="fr-BE" w:eastAsia="fr-BE"/>
        </w:rPr>
        <w:t xml:space="preserve"> </w:t>
      </w:r>
      <w:r w:rsidRPr="00994D60">
        <w:rPr>
          <w:noProof/>
          <w:lang w:val="fr-BE" w:eastAsia="fr-BE"/>
        </w:rPr>
        <w:t>douze</w:t>
      </w:r>
      <w:r w:rsidRPr="00994D60">
        <w:rPr>
          <w:lang w:val="fr-BE" w:eastAsia="fr-BE"/>
        </w:rPr>
        <w:t xml:space="preserve"> </w:t>
      </w:r>
      <w:r w:rsidRPr="00994D60">
        <w:rPr>
          <w:noProof/>
          <w:lang w:val="fr-BE" w:eastAsia="fr-BE"/>
        </w:rPr>
        <w:t>décembre</w:t>
      </w:r>
      <w:r w:rsidRPr="00994D60">
        <w:rPr>
          <w:lang w:val="fr-BE" w:eastAsia="fr-BE"/>
        </w:rPr>
        <w:t xml:space="preserve"> </w:t>
      </w:r>
      <w:r w:rsidRPr="00994D60">
        <w:rPr>
          <w:noProof/>
          <w:lang w:val="fr-BE" w:eastAsia="fr-BE"/>
        </w:rPr>
        <w:t>deux mille seize.</w:t>
      </w:r>
    </w:p>
    <w:p w14:paraId="16EF6DBE" w14:textId="77777777" w:rsidR="00994D60" w:rsidRPr="00994D60" w:rsidRDefault="00994D60" w:rsidP="00994D60">
      <w:pPr>
        <w:spacing w:line="360" w:lineRule="auto"/>
        <w:ind w:left="567"/>
        <w:rPr>
          <w:lang w:val="fr-BE" w:eastAsia="fr-BE"/>
        </w:rPr>
      </w:pPr>
      <w:r w:rsidRPr="00994D60">
        <w:rPr>
          <w:noProof/>
          <w:lang w:val="fr-BE" w:eastAsia="fr-BE"/>
        </w:rPr>
        <w:t>Sastavljeno u</w:t>
      </w:r>
      <w:r w:rsidRPr="00994D60">
        <w:rPr>
          <w:lang w:val="fr-BE" w:eastAsia="fr-BE"/>
        </w:rPr>
        <w:t xml:space="preserve"> </w:t>
      </w:r>
      <w:r w:rsidRPr="00994D60">
        <w:rPr>
          <w:noProof/>
          <w:lang w:val="fr-BE" w:eastAsia="fr-BE"/>
        </w:rPr>
        <w:t>Bruxellesu</w:t>
      </w:r>
      <w:r w:rsidRPr="00994D60">
        <w:rPr>
          <w:lang w:val="fr-BE" w:eastAsia="fr-BE"/>
        </w:rPr>
        <w:t xml:space="preserve"> </w:t>
      </w:r>
      <w:r w:rsidRPr="00994D60">
        <w:rPr>
          <w:noProof/>
          <w:lang w:val="fr-BE" w:eastAsia="fr-BE"/>
        </w:rPr>
        <w:t>dvanaestog</w:t>
      </w:r>
      <w:r w:rsidRPr="00994D60">
        <w:rPr>
          <w:lang w:val="fr-BE" w:eastAsia="fr-BE"/>
        </w:rPr>
        <w:t xml:space="preserve"> </w:t>
      </w:r>
      <w:r w:rsidRPr="00994D60">
        <w:rPr>
          <w:noProof/>
          <w:lang w:val="fr-BE" w:eastAsia="fr-BE"/>
        </w:rPr>
        <w:t>prosinca</w:t>
      </w:r>
      <w:r w:rsidRPr="00994D60">
        <w:rPr>
          <w:lang w:val="fr-BE" w:eastAsia="fr-BE"/>
        </w:rPr>
        <w:t xml:space="preserve"> </w:t>
      </w:r>
      <w:r w:rsidRPr="00994D60">
        <w:rPr>
          <w:noProof/>
          <w:lang w:val="fr-BE" w:eastAsia="fr-BE"/>
        </w:rPr>
        <w:t>godine dvije tisuće šesnaeste.</w:t>
      </w:r>
    </w:p>
    <w:p w14:paraId="16EF6DBF" w14:textId="77777777" w:rsidR="00994D60" w:rsidRPr="00994D60" w:rsidRDefault="00994D60" w:rsidP="00994D60">
      <w:pPr>
        <w:spacing w:line="360" w:lineRule="auto"/>
        <w:ind w:left="567"/>
        <w:rPr>
          <w:lang w:val="it-IT" w:eastAsia="fr-BE"/>
        </w:rPr>
      </w:pPr>
      <w:r w:rsidRPr="00994D60">
        <w:rPr>
          <w:noProof/>
          <w:lang w:val="it-IT" w:eastAsia="fr-BE"/>
        </w:rPr>
        <w:t>Fatto a Bruxelles,</w:t>
      </w:r>
      <w:r w:rsidRPr="00994D60">
        <w:rPr>
          <w:lang w:val="it-IT" w:eastAsia="fr-BE"/>
        </w:rPr>
        <w:t xml:space="preserve"> </w:t>
      </w:r>
      <w:r w:rsidRPr="00994D60">
        <w:rPr>
          <w:noProof/>
          <w:lang w:val="it-IT" w:eastAsia="fr-BE"/>
        </w:rPr>
        <w:t>addì</w:t>
      </w:r>
      <w:r w:rsidRPr="00994D60">
        <w:rPr>
          <w:lang w:val="it-IT" w:eastAsia="fr-BE"/>
        </w:rPr>
        <w:t xml:space="preserve"> </w:t>
      </w:r>
      <w:r w:rsidRPr="00994D60">
        <w:rPr>
          <w:noProof/>
          <w:lang w:val="it-IT" w:eastAsia="fr-BE"/>
        </w:rPr>
        <w:t>dodici</w:t>
      </w:r>
      <w:r w:rsidRPr="00994D60">
        <w:rPr>
          <w:lang w:val="it-IT" w:eastAsia="fr-BE"/>
        </w:rPr>
        <w:t xml:space="preserve"> </w:t>
      </w:r>
      <w:r w:rsidRPr="00994D60">
        <w:rPr>
          <w:noProof/>
          <w:lang w:val="it-IT" w:eastAsia="fr-BE"/>
        </w:rPr>
        <w:t>dicembre</w:t>
      </w:r>
      <w:r w:rsidRPr="00994D60">
        <w:rPr>
          <w:lang w:val="it-IT" w:eastAsia="fr-BE"/>
        </w:rPr>
        <w:t xml:space="preserve"> </w:t>
      </w:r>
      <w:r w:rsidRPr="00994D60">
        <w:rPr>
          <w:noProof/>
          <w:lang w:val="it-IT" w:eastAsia="fr-BE"/>
        </w:rPr>
        <w:t>duemilasedici.</w:t>
      </w:r>
    </w:p>
    <w:p w14:paraId="16EF6DC0" w14:textId="77777777" w:rsidR="00994D60" w:rsidRPr="00994D60" w:rsidRDefault="00994D60" w:rsidP="00994D60">
      <w:pPr>
        <w:spacing w:line="360" w:lineRule="auto"/>
        <w:ind w:left="567"/>
        <w:rPr>
          <w:lang w:val="it-IT" w:eastAsia="fr-BE"/>
        </w:rPr>
      </w:pPr>
      <w:r w:rsidRPr="00994D60">
        <w:rPr>
          <w:noProof/>
          <w:lang w:val="it-IT" w:eastAsia="fr-BE"/>
        </w:rPr>
        <w:t>Briselē,</w:t>
      </w:r>
      <w:r w:rsidRPr="00994D60">
        <w:rPr>
          <w:lang w:val="it-IT" w:eastAsia="fr-BE"/>
        </w:rPr>
        <w:t xml:space="preserve"> </w:t>
      </w:r>
      <w:r w:rsidRPr="00994D60">
        <w:rPr>
          <w:noProof/>
          <w:lang w:val="it-IT" w:eastAsia="fr-BE"/>
        </w:rPr>
        <w:t>divi tūkstoši sešpadsmitā gada</w:t>
      </w:r>
      <w:r w:rsidRPr="00994D60">
        <w:rPr>
          <w:lang w:val="it-IT" w:eastAsia="fr-BE"/>
        </w:rPr>
        <w:t xml:space="preserve"> </w:t>
      </w:r>
      <w:r w:rsidRPr="00994D60">
        <w:rPr>
          <w:noProof/>
          <w:lang w:val="it-IT" w:eastAsia="fr-BE"/>
        </w:rPr>
        <w:t>divpadsmitajā</w:t>
      </w:r>
      <w:r w:rsidRPr="00994D60">
        <w:rPr>
          <w:lang w:val="it-IT" w:eastAsia="fr-BE"/>
        </w:rPr>
        <w:t xml:space="preserve"> </w:t>
      </w:r>
      <w:r w:rsidRPr="00994D60">
        <w:rPr>
          <w:noProof/>
          <w:lang w:val="it-IT" w:eastAsia="fr-BE"/>
        </w:rPr>
        <w:t>decembrī.</w:t>
      </w:r>
      <w:r w:rsidRPr="00994D60">
        <w:rPr>
          <w:lang w:val="it-IT" w:eastAsia="fr-BE"/>
        </w:rPr>
        <w:t xml:space="preserve"> </w:t>
      </w:r>
    </w:p>
    <w:p w14:paraId="16EF6DC1" w14:textId="77777777" w:rsidR="00994D60" w:rsidRPr="00994D60" w:rsidRDefault="00994D60" w:rsidP="00994D60">
      <w:pPr>
        <w:spacing w:line="360" w:lineRule="auto"/>
        <w:ind w:left="567"/>
        <w:rPr>
          <w:lang w:val="it-IT" w:eastAsia="fr-BE"/>
        </w:rPr>
      </w:pPr>
      <w:r w:rsidRPr="00994D60">
        <w:rPr>
          <w:noProof/>
          <w:lang w:val="it-IT" w:eastAsia="fr-BE"/>
        </w:rPr>
        <w:t>Priimta</w:t>
      </w:r>
      <w:r w:rsidRPr="00994D60">
        <w:rPr>
          <w:lang w:val="it-IT" w:eastAsia="fr-BE"/>
        </w:rPr>
        <w:t xml:space="preserve"> </w:t>
      </w:r>
      <w:r w:rsidRPr="00994D60">
        <w:rPr>
          <w:noProof/>
          <w:lang w:val="it-IT" w:eastAsia="fr-BE"/>
        </w:rPr>
        <w:t>du tūkstančiai šešioliktų metų</w:t>
      </w:r>
      <w:r w:rsidRPr="00994D60">
        <w:rPr>
          <w:lang w:val="it-IT" w:eastAsia="fr-BE"/>
        </w:rPr>
        <w:t xml:space="preserve"> </w:t>
      </w:r>
      <w:r w:rsidRPr="00994D60">
        <w:rPr>
          <w:noProof/>
          <w:lang w:val="it-IT" w:eastAsia="fr-BE"/>
        </w:rPr>
        <w:t>gruodžio</w:t>
      </w:r>
      <w:r w:rsidRPr="00994D60">
        <w:rPr>
          <w:lang w:val="it-IT" w:eastAsia="fr-BE"/>
        </w:rPr>
        <w:t xml:space="preserve"> </w:t>
      </w:r>
      <w:r w:rsidRPr="00994D60">
        <w:rPr>
          <w:noProof/>
          <w:lang w:val="it-IT" w:eastAsia="fr-BE"/>
        </w:rPr>
        <w:t>dvyliktą dieną</w:t>
      </w:r>
      <w:r w:rsidRPr="00994D60">
        <w:rPr>
          <w:lang w:val="it-IT" w:eastAsia="fr-BE"/>
        </w:rPr>
        <w:t xml:space="preserve"> </w:t>
      </w:r>
      <w:r w:rsidRPr="00994D60">
        <w:rPr>
          <w:noProof/>
          <w:lang w:val="it-IT" w:eastAsia="fr-BE"/>
        </w:rPr>
        <w:t>Briuselyje.</w:t>
      </w:r>
    </w:p>
    <w:p w14:paraId="16EF6DC2" w14:textId="77777777" w:rsidR="00994D60" w:rsidRPr="00994D60" w:rsidRDefault="00994D60" w:rsidP="00994D60">
      <w:pPr>
        <w:spacing w:line="360" w:lineRule="auto"/>
        <w:ind w:left="567"/>
        <w:rPr>
          <w:lang w:val="it-IT" w:eastAsia="fr-BE"/>
        </w:rPr>
      </w:pPr>
      <w:r w:rsidRPr="00994D60">
        <w:rPr>
          <w:noProof/>
          <w:lang w:val="it-IT" w:eastAsia="fr-BE"/>
        </w:rPr>
        <w:t>Kelt</w:t>
      </w:r>
      <w:r w:rsidRPr="00994D60">
        <w:rPr>
          <w:lang w:val="it-IT" w:eastAsia="fr-BE"/>
        </w:rPr>
        <w:t xml:space="preserve"> </w:t>
      </w:r>
      <w:r w:rsidRPr="00994D60">
        <w:rPr>
          <w:noProof/>
          <w:lang w:val="it-IT" w:eastAsia="fr-BE"/>
        </w:rPr>
        <w:t>Brüsszelben,</w:t>
      </w:r>
      <w:r w:rsidRPr="00994D60">
        <w:rPr>
          <w:lang w:val="it-IT" w:eastAsia="fr-BE"/>
        </w:rPr>
        <w:t xml:space="preserve"> </w:t>
      </w:r>
      <w:r w:rsidRPr="00994D60">
        <w:rPr>
          <w:noProof/>
          <w:lang w:val="it-IT" w:eastAsia="fr-BE"/>
        </w:rPr>
        <w:t>a</w:t>
      </w:r>
      <w:r w:rsidRPr="00994D60">
        <w:rPr>
          <w:lang w:val="it-IT" w:eastAsia="fr-BE"/>
        </w:rPr>
        <w:t xml:space="preserve"> </w:t>
      </w:r>
      <w:r w:rsidRPr="00994D60">
        <w:rPr>
          <w:noProof/>
          <w:lang w:val="it-IT" w:eastAsia="fr-BE"/>
        </w:rPr>
        <w:t>kétezer-tizenhatodik év</w:t>
      </w:r>
      <w:r w:rsidRPr="00994D60">
        <w:rPr>
          <w:lang w:val="it-IT" w:eastAsia="fr-BE"/>
        </w:rPr>
        <w:t xml:space="preserve"> </w:t>
      </w:r>
      <w:r w:rsidRPr="00994D60">
        <w:rPr>
          <w:noProof/>
          <w:lang w:val="it-IT" w:eastAsia="fr-BE"/>
        </w:rPr>
        <w:t>december havának</w:t>
      </w:r>
      <w:r w:rsidRPr="00994D60">
        <w:rPr>
          <w:lang w:val="it-IT" w:eastAsia="fr-BE"/>
        </w:rPr>
        <w:t xml:space="preserve"> </w:t>
      </w:r>
      <w:r w:rsidRPr="00994D60">
        <w:rPr>
          <w:noProof/>
          <w:lang w:val="it-IT" w:eastAsia="fr-BE"/>
        </w:rPr>
        <w:t>tizenkettedik napján.</w:t>
      </w:r>
    </w:p>
    <w:p w14:paraId="16EF6DC3" w14:textId="77777777" w:rsidR="00994D60" w:rsidRPr="00994D60" w:rsidRDefault="00994D60" w:rsidP="00994D60">
      <w:pPr>
        <w:spacing w:line="360" w:lineRule="auto"/>
        <w:ind w:left="567"/>
        <w:rPr>
          <w:lang w:val="it-IT" w:eastAsia="fr-BE"/>
        </w:rPr>
      </w:pPr>
      <w:r w:rsidRPr="00994D60">
        <w:rPr>
          <w:noProof/>
          <w:lang w:val="it-IT" w:eastAsia="fr-BE"/>
        </w:rPr>
        <w:t>Magħmul</w:t>
      </w:r>
      <w:r w:rsidRPr="00994D60">
        <w:rPr>
          <w:lang w:val="it-IT" w:eastAsia="fr-BE"/>
        </w:rPr>
        <w:t xml:space="preserve"> </w:t>
      </w:r>
      <w:r w:rsidRPr="00994D60">
        <w:rPr>
          <w:noProof/>
          <w:lang w:val="it-IT" w:eastAsia="fr-BE"/>
        </w:rPr>
        <w:t>fi Brussell,</w:t>
      </w:r>
      <w:r w:rsidRPr="00994D60">
        <w:rPr>
          <w:lang w:val="it-IT" w:eastAsia="fr-BE"/>
        </w:rPr>
        <w:t xml:space="preserve"> </w:t>
      </w:r>
      <w:r w:rsidRPr="00994D60">
        <w:rPr>
          <w:noProof/>
          <w:lang w:val="it-IT" w:eastAsia="fr-BE"/>
        </w:rPr>
        <w:t>fit-tnax-il jum ta’</w:t>
      </w:r>
      <w:r w:rsidRPr="00994D60">
        <w:rPr>
          <w:lang w:val="it-IT" w:eastAsia="fr-BE"/>
        </w:rPr>
        <w:t xml:space="preserve"> </w:t>
      </w:r>
      <w:r w:rsidRPr="00994D60">
        <w:rPr>
          <w:noProof/>
          <w:lang w:val="it-IT" w:eastAsia="fr-BE"/>
        </w:rPr>
        <w:t>Diċembru</w:t>
      </w:r>
      <w:r w:rsidRPr="00994D60">
        <w:rPr>
          <w:lang w:val="it-IT" w:eastAsia="fr-BE"/>
        </w:rPr>
        <w:t xml:space="preserve"> </w:t>
      </w:r>
      <w:r w:rsidRPr="00994D60">
        <w:rPr>
          <w:noProof/>
          <w:lang w:val="it-IT" w:eastAsia="fr-BE"/>
        </w:rPr>
        <w:t>fis-sena elfejn u sittax.</w:t>
      </w:r>
    </w:p>
    <w:p w14:paraId="16EF6DC4" w14:textId="77777777" w:rsidR="00994D60" w:rsidRPr="00994D60" w:rsidRDefault="00994D60" w:rsidP="00994D60">
      <w:pPr>
        <w:spacing w:line="360" w:lineRule="auto"/>
        <w:ind w:left="567"/>
        <w:rPr>
          <w:lang w:val="nl-NL" w:eastAsia="fr-BE"/>
        </w:rPr>
      </w:pPr>
      <w:r w:rsidRPr="00994D60">
        <w:rPr>
          <w:noProof/>
          <w:lang w:val="nl-NL" w:eastAsia="fr-BE"/>
        </w:rPr>
        <w:t>Gedaan te Brussel,</w:t>
      </w:r>
      <w:r w:rsidRPr="00994D60">
        <w:rPr>
          <w:lang w:val="nl-NL" w:eastAsia="fr-BE"/>
        </w:rPr>
        <w:t xml:space="preserve"> </w:t>
      </w:r>
      <w:r w:rsidRPr="00994D60">
        <w:rPr>
          <w:noProof/>
          <w:lang w:val="nl-NL" w:eastAsia="fr-BE"/>
        </w:rPr>
        <w:t>twaalf</w:t>
      </w:r>
      <w:r w:rsidRPr="00994D60">
        <w:rPr>
          <w:lang w:val="nl-NL" w:eastAsia="fr-BE"/>
        </w:rPr>
        <w:t xml:space="preserve"> </w:t>
      </w:r>
      <w:r w:rsidRPr="00994D60">
        <w:rPr>
          <w:noProof/>
          <w:lang w:val="nl-NL" w:eastAsia="fr-BE"/>
        </w:rPr>
        <w:t>december</w:t>
      </w:r>
      <w:r w:rsidRPr="00994D60">
        <w:rPr>
          <w:lang w:val="nl-NL" w:eastAsia="fr-BE"/>
        </w:rPr>
        <w:t xml:space="preserve"> </w:t>
      </w:r>
      <w:r w:rsidRPr="00994D60">
        <w:rPr>
          <w:noProof/>
          <w:lang w:val="nl-NL" w:eastAsia="fr-BE"/>
        </w:rPr>
        <w:t>tweeduizend zestien.</w:t>
      </w:r>
    </w:p>
    <w:p w14:paraId="16EF6DC5" w14:textId="77777777" w:rsidR="00994D60" w:rsidRPr="00994D60" w:rsidRDefault="00994D60" w:rsidP="00994D60">
      <w:pPr>
        <w:spacing w:line="360" w:lineRule="auto"/>
        <w:ind w:left="567"/>
        <w:rPr>
          <w:lang w:val="pl-PL" w:eastAsia="fr-BE"/>
        </w:rPr>
      </w:pPr>
      <w:r w:rsidRPr="00994D60">
        <w:rPr>
          <w:noProof/>
          <w:lang w:val="pl-PL" w:eastAsia="fr-BE"/>
        </w:rPr>
        <w:t>Sporządzono w</w:t>
      </w:r>
      <w:r w:rsidRPr="00994D60">
        <w:rPr>
          <w:lang w:val="pl-PL" w:eastAsia="fr-BE"/>
        </w:rPr>
        <w:t xml:space="preserve"> </w:t>
      </w:r>
      <w:r w:rsidRPr="00994D60">
        <w:rPr>
          <w:noProof/>
          <w:lang w:val="pl-PL" w:eastAsia="fr-BE"/>
        </w:rPr>
        <w:t>Brukseli</w:t>
      </w:r>
      <w:r w:rsidRPr="00994D60">
        <w:rPr>
          <w:lang w:val="pl-PL" w:eastAsia="fr-BE"/>
        </w:rPr>
        <w:t xml:space="preserve"> </w:t>
      </w:r>
      <w:r w:rsidRPr="00994D60">
        <w:rPr>
          <w:noProof/>
          <w:lang w:val="pl-PL" w:eastAsia="fr-BE"/>
        </w:rPr>
        <w:t>dnia</w:t>
      </w:r>
      <w:r w:rsidRPr="00994D60">
        <w:rPr>
          <w:lang w:val="pl-PL" w:eastAsia="fr-BE"/>
        </w:rPr>
        <w:t xml:space="preserve"> </w:t>
      </w:r>
      <w:r w:rsidRPr="00994D60">
        <w:rPr>
          <w:noProof/>
          <w:lang w:val="pl-PL" w:eastAsia="fr-BE"/>
        </w:rPr>
        <w:t>dwunastego</w:t>
      </w:r>
      <w:r w:rsidRPr="00994D60">
        <w:rPr>
          <w:lang w:val="pl-PL" w:eastAsia="fr-BE"/>
        </w:rPr>
        <w:t xml:space="preserve"> </w:t>
      </w:r>
      <w:r w:rsidRPr="00994D60">
        <w:rPr>
          <w:noProof/>
          <w:lang w:val="pl-PL" w:eastAsia="fr-BE"/>
        </w:rPr>
        <w:t>grudnia</w:t>
      </w:r>
      <w:r w:rsidRPr="00994D60">
        <w:rPr>
          <w:lang w:val="pl-PL" w:eastAsia="fr-BE"/>
        </w:rPr>
        <w:t xml:space="preserve"> </w:t>
      </w:r>
      <w:r w:rsidRPr="00994D60">
        <w:rPr>
          <w:noProof/>
          <w:lang w:val="pl-PL" w:eastAsia="fr-BE"/>
        </w:rPr>
        <w:t>roku dwa tysiące szesnastego.</w:t>
      </w:r>
    </w:p>
    <w:p w14:paraId="16EF6DC6" w14:textId="77777777" w:rsidR="00994D60" w:rsidRPr="00994D60" w:rsidRDefault="00994D60" w:rsidP="00994D60">
      <w:pPr>
        <w:spacing w:line="360" w:lineRule="auto"/>
        <w:ind w:left="567"/>
        <w:rPr>
          <w:lang w:val="pt-PT" w:eastAsia="fr-BE"/>
        </w:rPr>
      </w:pPr>
      <w:r w:rsidRPr="00994D60">
        <w:rPr>
          <w:noProof/>
          <w:lang w:val="pt-PT" w:eastAsia="fr-BE"/>
        </w:rPr>
        <w:t>Feito em Bruxelas,</w:t>
      </w:r>
      <w:r w:rsidRPr="00994D60">
        <w:rPr>
          <w:lang w:val="pt-PT" w:eastAsia="fr-BE"/>
        </w:rPr>
        <w:t xml:space="preserve"> </w:t>
      </w:r>
      <w:r w:rsidRPr="00994D60">
        <w:rPr>
          <w:noProof/>
          <w:lang w:val="pt-PT" w:eastAsia="fr-BE"/>
        </w:rPr>
        <w:t>em</w:t>
      </w:r>
      <w:r w:rsidRPr="00994D60">
        <w:rPr>
          <w:lang w:val="pt-PT" w:eastAsia="fr-BE"/>
        </w:rPr>
        <w:t xml:space="preserve"> </w:t>
      </w:r>
      <w:r w:rsidRPr="00994D60">
        <w:rPr>
          <w:noProof/>
          <w:lang w:val="pt-PT" w:eastAsia="fr-BE"/>
        </w:rPr>
        <w:t>doze</w:t>
      </w:r>
      <w:r w:rsidRPr="00994D60">
        <w:rPr>
          <w:lang w:val="pt-PT" w:eastAsia="fr-BE"/>
        </w:rPr>
        <w:t xml:space="preserve"> </w:t>
      </w:r>
      <w:r w:rsidRPr="00994D60">
        <w:rPr>
          <w:noProof/>
          <w:lang w:val="pt-PT" w:eastAsia="fr-BE"/>
        </w:rPr>
        <w:t>de</w:t>
      </w:r>
      <w:r w:rsidRPr="00994D60">
        <w:rPr>
          <w:lang w:val="pt-PT" w:eastAsia="fr-BE"/>
        </w:rPr>
        <w:t xml:space="preserve"> </w:t>
      </w:r>
      <w:r w:rsidRPr="00994D60">
        <w:rPr>
          <w:noProof/>
          <w:lang w:val="pt-PT" w:eastAsia="fr-BE"/>
        </w:rPr>
        <w:t>dezembro</w:t>
      </w:r>
      <w:r w:rsidRPr="00994D60">
        <w:rPr>
          <w:lang w:val="pt-PT" w:eastAsia="fr-BE"/>
        </w:rPr>
        <w:t xml:space="preserve"> </w:t>
      </w:r>
      <w:r w:rsidRPr="00994D60">
        <w:rPr>
          <w:noProof/>
          <w:lang w:val="pt-PT" w:eastAsia="fr-BE"/>
        </w:rPr>
        <w:t>de dois mil e dezasseis.</w:t>
      </w:r>
    </w:p>
    <w:p w14:paraId="16EF6DC7" w14:textId="77777777" w:rsidR="00994D60" w:rsidRPr="00994D60" w:rsidRDefault="00994D60" w:rsidP="00994D60">
      <w:pPr>
        <w:spacing w:line="360" w:lineRule="auto"/>
        <w:ind w:left="567"/>
        <w:rPr>
          <w:lang w:val="pt-PT" w:eastAsia="fr-BE"/>
        </w:rPr>
      </w:pPr>
      <w:r w:rsidRPr="00994D60">
        <w:rPr>
          <w:noProof/>
          <w:lang w:val="pt-PT" w:eastAsia="fr-BE"/>
        </w:rPr>
        <w:t>Întocmit la</w:t>
      </w:r>
      <w:r w:rsidRPr="00994D60">
        <w:rPr>
          <w:lang w:val="pt-PT" w:eastAsia="fr-BE"/>
        </w:rPr>
        <w:t xml:space="preserve"> </w:t>
      </w:r>
      <w:r w:rsidRPr="00994D60">
        <w:rPr>
          <w:noProof/>
          <w:lang w:val="pt-PT" w:eastAsia="fr-BE"/>
        </w:rPr>
        <w:t>Bruxelles</w:t>
      </w:r>
      <w:r w:rsidRPr="00994D60">
        <w:rPr>
          <w:lang w:val="pt-PT" w:eastAsia="fr-BE"/>
        </w:rPr>
        <w:t xml:space="preserve"> </w:t>
      </w:r>
      <w:r w:rsidRPr="00994D60">
        <w:rPr>
          <w:noProof/>
          <w:lang w:val="pt-PT" w:eastAsia="fr-BE"/>
        </w:rPr>
        <w:t>la</w:t>
      </w:r>
      <w:r w:rsidRPr="00994D60">
        <w:rPr>
          <w:lang w:val="pt-PT" w:eastAsia="fr-BE"/>
        </w:rPr>
        <w:t xml:space="preserve"> </w:t>
      </w:r>
      <w:r w:rsidRPr="00994D60">
        <w:rPr>
          <w:noProof/>
          <w:lang w:val="pt-PT" w:eastAsia="fr-BE"/>
        </w:rPr>
        <w:t>doisprezece</w:t>
      </w:r>
      <w:r w:rsidRPr="00994D60">
        <w:rPr>
          <w:lang w:val="pt-PT" w:eastAsia="fr-BE"/>
        </w:rPr>
        <w:t xml:space="preserve"> </w:t>
      </w:r>
      <w:r w:rsidRPr="00994D60">
        <w:rPr>
          <w:noProof/>
          <w:lang w:val="pt-PT" w:eastAsia="fr-BE"/>
        </w:rPr>
        <w:t>decembrie</w:t>
      </w:r>
      <w:r w:rsidRPr="00994D60">
        <w:rPr>
          <w:lang w:val="pt-PT" w:eastAsia="fr-BE"/>
        </w:rPr>
        <w:t xml:space="preserve"> </w:t>
      </w:r>
      <w:r w:rsidRPr="00994D60">
        <w:rPr>
          <w:noProof/>
          <w:lang w:val="pt-PT" w:eastAsia="fr-BE"/>
        </w:rPr>
        <w:t>două mii șaisprezece.</w:t>
      </w:r>
    </w:p>
    <w:p w14:paraId="16EF6DC8" w14:textId="77777777" w:rsidR="00994D60" w:rsidRPr="00994D60" w:rsidRDefault="00994D60" w:rsidP="00994D60">
      <w:pPr>
        <w:spacing w:line="360" w:lineRule="auto"/>
        <w:ind w:left="567"/>
        <w:rPr>
          <w:lang w:val="pt-PT" w:eastAsia="fr-BE"/>
        </w:rPr>
      </w:pPr>
      <w:r w:rsidRPr="00994D60">
        <w:rPr>
          <w:noProof/>
          <w:lang w:val="pt-PT" w:eastAsia="fr-BE"/>
        </w:rPr>
        <w:t>V</w:t>
      </w:r>
      <w:r w:rsidRPr="00994D60">
        <w:rPr>
          <w:lang w:val="pt-PT" w:eastAsia="fr-BE"/>
        </w:rPr>
        <w:t xml:space="preserve"> </w:t>
      </w:r>
      <w:r w:rsidRPr="00994D60">
        <w:rPr>
          <w:noProof/>
          <w:lang w:val="pt-PT" w:eastAsia="fr-BE"/>
        </w:rPr>
        <w:t>Bruseli</w:t>
      </w:r>
      <w:r w:rsidRPr="00994D60">
        <w:rPr>
          <w:lang w:val="pt-PT" w:eastAsia="fr-BE"/>
        </w:rPr>
        <w:t xml:space="preserve"> </w:t>
      </w:r>
      <w:r w:rsidRPr="00994D60">
        <w:rPr>
          <w:noProof/>
          <w:lang w:val="pt-PT" w:eastAsia="fr-BE"/>
        </w:rPr>
        <w:t>dvanásteho</w:t>
      </w:r>
      <w:r w:rsidRPr="00994D60">
        <w:rPr>
          <w:lang w:val="pt-PT" w:eastAsia="fr-BE"/>
        </w:rPr>
        <w:t xml:space="preserve"> </w:t>
      </w:r>
      <w:r w:rsidRPr="00994D60">
        <w:rPr>
          <w:noProof/>
          <w:lang w:val="pt-PT" w:eastAsia="fr-BE"/>
        </w:rPr>
        <w:t>decembra</w:t>
      </w:r>
      <w:r w:rsidRPr="00994D60">
        <w:rPr>
          <w:lang w:val="pt-PT" w:eastAsia="fr-BE"/>
        </w:rPr>
        <w:t xml:space="preserve"> </w:t>
      </w:r>
      <w:r w:rsidRPr="00994D60">
        <w:rPr>
          <w:noProof/>
          <w:lang w:val="pt-PT" w:eastAsia="fr-BE"/>
        </w:rPr>
        <w:t>dvetisícšestnásť.</w:t>
      </w:r>
    </w:p>
    <w:p w14:paraId="16EF6DC9" w14:textId="77777777" w:rsidR="00994D60" w:rsidRPr="00994D60" w:rsidRDefault="00994D60" w:rsidP="00994D60">
      <w:pPr>
        <w:spacing w:line="360" w:lineRule="auto"/>
        <w:ind w:left="567"/>
        <w:rPr>
          <w:lang w:val="sv-SE" w:eastAsia="fr-BE"/>
        </w:rPr>
      </w:pPr>
      <w:r w:rsidRPr="00994D60">
        <w:rPr>
          <w:noProof/>
          <w:lang w:val="sv-SE" w:eastAsia="fr-BE"/>
        </w:rPr>
        <w:t>V</w:t>
      </w:r>
      <w:r w:rsidRPr="00994D60">
        <w:rPr>
          <w:lang w:val="sv-SE" w:eastAsia="fr-BE"/>
        </w:rPr>
        <w:t xml:space="preserve"> </w:t>
      </w:r>
      <w:r w:rsidRPr="00994D60">
        <w:rPr>
          <w:noProof/>
          <w:lang w:val="sv-SE" w:eastAsia="fr-BE"/>
        </w:rPr>
        <w:t>Bruslju,</w:t>
      </w:r>
      <w:r w:rsidRPr="00994D60">
        <w:rPr>
          <w:lang w:val="sv-SE" w:eastAsia="fr-BE"/>
        </w:rPr>
        <w:t xml:space="preserve"> </w:t>
      </w:r>
      <w:r w:rsidRPr="00994D60">
        <w:rPr>
          <w:noProof/>
          <w:lang w:val="sv-SE" w:eastAsia="fr-BE"/>
        </w:rPr>
        <w:t>dne</w:t>
      </w:r>
      <w:r w:rsidRPr="00994D60">
        <w:rPr>
          <w:lang w:val="sv-SE" w:eastAsia="fr-BE"/>
        </w:rPr>
        <w:t xml:space="preserve"> </w:t>
      </w:r>
      <w:r w:rsidRPr="00994D60">
        <w:rPr>
          <w:noProof/>
          <w:lang w:val="sv-SE" w:eastAsia="fr-BE"/>
        </w:rPr>
        <w:t>dvanajstega</w:t>
      </w:r>
      <w:r w:rsidRPr="00994D60">
        <w:rPr>
          <w:lang w:val="sv-SE" w:eastAsia="fr-BE"/>
        </w:rPr>
        <w:t xml:space="preserve"> </w:t>
      </w:r>
      <w:r w:rsidRPr="00994D60">
        <w:rPr>
          <w:noProof/>
          <w:lang w:val="sv-SE" w:eastAsia="fr-BE"/>
        </w:rPr>
        <w:t>decembra</w:t>
      </w:r>
      <w:r w:rsidRPr="00994D60">
        <w:rPr>
          <w:lang w:val="sv-SE" w:eastAsia="fr-BE"/>
        </w:rPr>
        <w:t xml:space="preserve"> </w:t>
      </w:r>
      <w:r w:rsidRPr="00994D60">
        <w:rPr>
          <w:noProof/>
          <w:lang w:val="sv-SE" w:eastAsia="fr-BE"/>
        </w:rPr>
        <w:t>leta dva tisoč šestnajst.</w:t>
      </w:r>
    </w:p>
    <w:p w14:paraId="16EF6DCA" w14:textId="77777777" w:rsidR="00994D60" w:rsidRPr="00994D60" w:rsidRDefault="00994D60" w:rsidP="00994D60">
      <w:pPr>
        <w:spacing w:line="360" w:lineRule="auto"/>
        <w:ind w:left="567"/>
        <w:rPr>
          <w:lang w:val="fi-FI" w:eastAsia="fr-BE"/>
        </w:rPr>
      </w:pPr>
      <w:r w:rsidRPr="00994D60">
        <w:rPr>
          <w:noProof/>
          <w:lang w:val="fi-FI" w:eastAsia="fr-BE"/>
        </w:rPr>
        <w:t>Tehty Brysselissä</w:t>
      </w:r>
      <w:r w:rsidRPr="00994D60">
        <w:rPr>
          <w:lang w:val="fi-FI" w:eastAsia="fr-BE"/>
        </w:rPr>
        <w:t xml:space="preserve"> </w:t>
      </w:r>
      <w:r w:rsidRPr="00994D60">
        <w:rPr>
          <w:noProof/>
          <w:lang w:val="fi-FI" w:eastAsia="fr-BE"/>
        </w:rPr>
        <w:t>kahdentenatoista</w:t>
      </w:r>
      <w:r w:rsidRPr="00994D60">
        <w:rPr>
          <w:lang w:val="fi-FI" w:eastAsia="fr-BE"/>
        </w:rPr>
        <w:t xml:space="preserve"> </w:t>
      </w:r>
      <w:r w:rsidRPr="00994D60">
        <w:rPr>
          <w:noProof/>
          <w:lang w:val="fi-FI" w:eastAsia="fr-BE"/>
        </w:rPr>
        <w:t>päivänä</w:t>
      </w:r>
      <w:r w:rsidRPr="00994D60">
        <w:rPr>
          <w:lang w:val="fi-FI" w:eastAsia="fr-BE"/>
        </w:rPr>
        <w:t xml:space="preserve"> </w:t>
      </w:r>
      <w:r w:rsidRPr="00994D60">
        <w:rPr>
          <w:noProof/>
          <w:lang w:val="fi-FI" w:eastAsia="fr-BE"/>
        </w:rPr>
        <w:t>joulukuuta</w:t>
      </w:r>
      <w:r w:rsidRPr="00994D60">
        <w:rPr>
          <w:lang w:val="fi-FI" w:eastAsia="fr-BE"/>
        </w:rPr>
        <w:t xml:space="preserve"> </w:t>
      </w:r>
      <w:r w:rsidRPr="00994D60">
        <w:rPr>
          <w:noProof/>
          <w:lang w:val="fi-FI" w:eastAsia="fr-BE"/>
        </w:rPr>
        <w:t>vuonna kaksituhattakuusitoista.</w:t>
      </w:r>
    </w:p>
    <w:p w14:paraId="16EF6DCB" w14:textId="77777777" w:rsidR="00994D60" w:rsidRPr="00994D60" w:rsidRDefault="00994D60" w:rsidP="00994D60">
      <w:pPr>
        <w:spacing w:line="360" w:lineRule="auto"/>
        <w:ind w:left="567"/>
        <w:rPr>
          <w:lang w:val="sv-SE" w:eastAsia="fr-BE"/>
        </w:rPr>
      </w:pPr>
      <w:r w:rsidRPr="00994D60">
        <w:rPr>
          <w:noProof/>
          <w:lang w:val="sv-SE" w:eastAsia="fr-BE"/>
        </w:rPr>
        <w:t>Som skedde i Bryssel</w:t>
      </w:r>
      <w:r w:rsidRPr="00994D60">
        <w:rPr>
          <w:lang w:val="sv-SE" w:eastAsia="fr-BE"/>
        </w:rPr>
        <w:t xml:space="preserve"> </w:t>
      </w:r>
      <w:r w:rsidRPr="00994D60">
        <w:rPr>
          <w:noProof/>
          <w:lang w:val="sv-SE" w:eastAsia="fr-BE"/>
        </w:rPr>
        <w:t>den</w:t>
      </w:r>
      <w:r w:rsidRPr="00994D60">
        <w:rPr>
          <w:lang w:val="sv-SE" w:eastAsia="fr-BE"/>
        </w:rPr>
        <w:t xml:space="preserve"> </w:t>
      </w:r>
      <w:r w:rsidRPr="00994D60">
        <w:rPr>
          <w:noProof/>
          <w:lang w:val="sv-SE" w:eastAsia="fr-BE"/>
        </w:rPr>
        <w:t>tolfte</w:t>
      </w:r>
      <w:r w:rsidRPr="00994D60">
        <w:rPr>
          <w:lang w:val="sv-SE" w:eastAsia="fr-BE"/>
        </w:rPr>
        <w:t xml:space="preserve"> </w:t>
      </w:r>
      <w:r w:rsidRPr="00994D60">
        <w:rPr>
          <w:noProof/>
          <w:lang w:val="sv-SE" w:eastAsia="fr-BE"/>
        </w:rPr>
        <w:t>december</w:t>
      </w:r>
      <w:r w:rsidRPr="00994D60">
        <w:rPr>
          <w:lang w:val="sv-SE" w:eastAsia="fr-BE"/>
        </w:rPr>
        <w:t xml:space="preserve"> </w:t>
      </w:r>
      <w:r w:rsidRPr="00994D60">
        <w:rPr>
          <w:noProof/>
          <w:lang w:val="sv-SE" w:eastAsia="fr-BE"/>
        </w:rPr>
        <w:t>år tjugohundrasexton.</w:t>
      </w:r>
    </w:p>
    <w:p w14:paraId="16EF6DCC" w14:textId="77777777" w:rsidR="00994D60" w:rsidRPr="00994D60" w:rsidRDefault="00994D60" w:rsidP="00994D60">
      <w:pPr>
        <w:rPr>
          <w:noProof/>
          <w:szCs w:val="20"/>
          <w:lang w:eastAsia="fr-BE"/>
        </w:rPr>
      </w:pPr>
    </w:p>
    <w:p w14:paraId="16EF6DCD" w14:textId="77777777" w:rsidR="00994D60" w:rsidRPr="00994D60" w:rsidRDefault="00994D60" w:rsidP="00994D60">
      <w:pPr>
        <w:rPr>
          <w:noProof/>
          <w:szCs w:val="20"/>
          <w:lang w:eastAsia="fr-BE"/>
        </w:rPr>
      </w:pPr>
    </w:p>
    <w:p w14:paraId="16EF6DCE" w14:textId="77777777" w:rsidR="00994D60" w:rsidRPr="00994D60" w:rsidRDefault="00994D60" w:rsidP="00994D60">
      <w:pPr>
        <w:rPr>
          <w:noProof/>
          <w:szCs w:val="20"/>
          <w:lang w:eastAsia="fr-BE"/>
        </w:rPr>
      </w:pPr>
    </w:p>
    <w:p w14:paraId="16EF6DCF" w14:textId="77777777" w:rsidR="00994D60" w:rsidRPr="00994D60" w:rsidRDefault="00994D60" w:rsidP="00994D60">
      <w:pPr>
        <w:spacing w:after="60" w:line="312" w:lineRule="atLeast"/>
      </w:pPr>
      <w:r w:rsidRPr="00994D60">
        <w:t>Voor het Koninkrijk België</w:t>
      </w:r>
    </w:p>
    <w:p w14:paraId="16EF6DD0" w14:textId="77777777" w:rsidR="00994D60" w:rsidRPr="00994D60" w:rsidRDefault="00994D60" w:rsidP="00994D60">
      <w:pPr>
        <w:spacing w:before="60" w:after="60" w:line="312" w:lineRule="atLeast"/>
      </w:pPr>
      <w:r w:rsidRPr="00994D60">
        <w:t>Pour le Royaume de Belgique</w:t>
      </w:r>
    </w:p>
    <w:p w14:paraId="16EF6DD1" w14:textId="77777777" w:rsidR="00994D60" w:rsidRPr="00994D60" w:rsidRDefault="00994D60" w:rsidP="00994D60">
      <w:pPr>
        <w:spacing w:before="60" w:after="60" w:line="312" w:lineRule="atLeast"/>
      </w:pPr>
      <w:r w:rsidRPr="00994D60">
        <w:t>Für das Königreich Belgien</w:t>
      </w:r>
    </w:p>
    <w:p w14:paraId="16EF6DD2" w14:textId="77777777" w:rsidR="00994D60" w:rsidRPr="00994D60" w:rsidRDefault="00994D60" w:rsidP="00994D60">
      <w:pPr>
        <w:spacing w:before="120" w:after="120" w:line="312" w:lineRule="atLeast"/>
      </w:pPr>
      <w:r w:rsidRPr="00994D60">
        <w:rPr>
          <w:noProof/>
        </w:rPr>
        <w:drawing>
          <wp:inline distT="0" distB="0" distL="0" distR="0" wp14:anchorId="16EF6E62" wp14:editId="16EF6E63">
            <wp:extent cx="1752600" cy="809625"/>
            <wp:effectExtent l="0" t="0" r="0" b="9525"/>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52600" cy="809625"/>
                    </a:xfrm>
                    <a:prstGeom prst="rect">
                      <a:avLst/>
                    </a:prstGeom>
                    <a:noFill/>
                    <a:ln>
                      <a:noFill/>
                    </a:ln>
                  </pic:spPr>
                </pic:pic>
              </a:graphicData>
            </a:graphic>
          </wp:inline>
        </w:drawing>
      </w:r>
    </w:p>
    <w:p w14:paraId="16EF6DD3" w14:textId="77777777" w:rsidR="00994D60" w:rsidRPr="00994D60" w:rsidRDefault="00994D60" w:rsidP="00994D60">
      <w:pPr>
        <w:spacing w:before="60" w:after="60" w:line="312" w:lineRule="atLeast"/>
        <w:rPr>
          <w:sz w:val="20"/>
          <w:szCs w:val="20"/>
        </w:rPr>
      </w:pPr>
      <w:r w:rsidRPr="00994D60">
        <w:rPr>
          <w:sz w:val="20"/>
          <w:szCs w:val="20"/>
        </w:rPr>
        <w:t>Deze handtekening verbindt eveneens de Vlaamse Gemeenschap, de Franse Gemeenschap, de Duitstalige Gemeenschap, het Vlaamse Gewest, het Waalse Gewest en het Brussels Hoofdstedelijk Gewest.</w:t>
      </w:r>
    </w:p>
    <w:p w14:paraId="16EF6DD4" w14:textId="77777777" w:rsidR="00994D60" w:rsidRPr="00994D60" w:rsidRDefault="00994D60" w:rsidP="00994D60">
      <w:pPr>
        <w:spacing w:before="60" w:after="60" w:line="312" w:lineRule="atLeast"/>
        <w:rPr>
          <w:sz w:val="20"/>
          <w:szCs w:val="20"/>
        </w:rPr>
      </w:pPr>
      <w:r w:rsidRPr="00994D60">
        <w:rPr>
          <w:sz w:val="20"/>
          <w:szCs w:val="20"/>
        </w:rPr>
        <w:t>Cette signature engage également la Communauté française, la Communauté flamande, la Communauté germanophone, la Région wallonne, la Région flamande et la Région de Bruxelles-Capitale.</w:t>
      </w:r>
    </w:p>
    <w:p w14:paraId="16EF6DD5" w14:textId="77777777" w:rsidR="00994D60" w:rsidRPr="00994D60" w:rsidRDefault="00994D60" w:rsidP="00994D60">
      <w:pPr>
        <w:spacing w:before="60" w:after="60" w:line="312" w:lineRule="atLeast"/>
        <w:rPr>
          <w:sz w:val="20"/>
          <w:szCs w:val="20"/>
        </w:rPr>
      </w:pPr>
      <w:r w:rsidRPr="00994D60">
        <w:rPr>
          <w:sz w:val="20"/>
          <w:szCs w:val="20"/>
        </w:rPr>
        <w:t>Diese Unterschrift bindet zugleich die Deutschsprachige Gemeinschaft, die Flämische Gemeinschaft, die Französische Gemeinschaft, die Wallonische Region, die Flämische Region und die Region Brüssel-Hauptstadt.</w:t>
      </w:r>
    </w:p>
    <w:p w14:paraId="16EF6DD6" w14:textId="77777777" w:rsidR="00994D60" w:rsidRPr="00994D60" w:rsidRDefault="00994D60" w:rsidP="00994D60">
      <w:pPr>
        <w:spacing w:before="60" w:after="60" w:line="312" w:lineRule="atLeast"/>
      </w:pPr>
    </w:p>
    <w:p w14:paraId="16EF6DD7" w14:textId="77777777" w:rsidR="00994D60" w:rsidRPr="00994D60" w:rsidRDefault="00994D60" w:rsidP="00994D60">
      <w:pPr>
        <w:spacing w:before="60" w:after="60" w:line="312" w:lineRule="atLeast"/>
      </w:pPr>
      <w:r w:rsidRPr="00994D60">
        <w:t>За Република България</w:t>
      </w:r>
    </w:p>
    <w:p w14:paraId="16EF6DD8" w14:textId="77777777" w:rsidR="00994D60" w:rsidRPr="00994D60" w:rsidRDefault="00994D60" w:rsidP="00994D60">
      <w:pPr>
        <w:spacing w:before="120" w:after="120" w:line="312" w:lineRule="atLeast"/>
      </w:pPr>
      <w:r w:rsidRPr="00994D60">
        <w:rPr>
          <w:noProof/>
        </w:rPr>
        <w:drawing>
          <wp:inline distT="0" distB="0" distL="0" distR="0" wp14:anchorId="16EF6E64" wp14:editId="16EF6E65">
            <wp:extent cx="1866900" cy="1028700"/>
            <wp:effectExtent l="0" t="0" r="0" b="0"/>
            <wp:docPr id="3"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66900" cy="1028700"/>
                    </a:xfrm>
                    <a:prstGeom prst="rect">
                      <a:avLst/>
                    </a:prstGeom>
                    <a:noFill/>
                    <a:ln>
                      <a:noFill/>
                    </a:ln>
                  </pic:spPr>
                </pic:pic>
              </a:graphicData>
            </a:graphic>
          </wp:inline>
        </w:drawing>
      </w:r>
    </w:p>
    <w:p w14:paraId="16EF6DD9" w14:textId="77777777" w:rsidR="00994D60" w:rsidRPr="00994D60" w:rsidRDefault="00994D60" w:rsidP="00994D60">
      <w:pPr>
        <w:spacing w:before="60" w:after="60" w:line="312" w:lineRule="atLeast"/>
      </w:pPr>
    </w:p>
    <w:p w14:paraId="16EF6DDA" w14:textId="77777777" w:rsidR="00994D60" w:rsidRPr="00994D60" w:rsidRDefault="00994D60" w:rsidP="00994D60">
      <w:pPr>
        <w:spacing w:before="60" w:after="60" w:line="312" w:lineRule="atLeast"/>
      </w:pPr>
      <w:r w:rsidRPr="00994D60">
        <w:t>Za Českou republiku</w:t>
      </w:r>
    </w:p>
    <w:p w14:paraId="16EF6DDB" w14:textId="77777777" w:rsidR="00994D60" w:rsidRPr="00994D60" w:rsidRDefault="00994D60" w:rsidP="00994D60">
      <w:pPr>
        <w:spacing w:before="120" w:after="120" w:line="312" w:lineRule="atLeast"/>
      </w:pPr>
      <w:r w:rsidRPr="00994D60">
        <w:rPr>
          <w:noProof/>
        </w:rPr>
        <w:drawing>
          <wp:inline distT="0" distB="0" distL="0" distR="0" wp14:anchorId="16EF6E66" wp14:editId="16EF6E67">
            <wp:extent cx="1476375" cy="666750"/>
            <wp:effectExtent l="0" t="0" r="9525" b="0"/>
            <wp:docPr id="4" name="Picture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76375" cy="666750"/>
                    </a:xfrm>
                    <a:prstGeom prst="rect">
                      <a:avLst/>
                    </a:prstGeom>
                    <a:noFill/>
                    <a:ln>
                      <a:noFill/>
                    </a:ln>
                  </pic:spPr>
                </pic:pic>
              </a:graphicData>
            </a:graphic>
          </wp:inline>
        </w:drawing>
      </w:r>
    </w:p>
    <w:p w14:paraId="16EF6DDC" w14:textId="77777777" w:rsidR="00994D60" w:rsidRPr="00994D60" w:rsidRDefault="00994D60" w:rsidP="00994D60">
      <w:pPr>
        <w:spacing w:before="60" w:after="60" w:line="312" w:lineRule="atLeast"/>
      </w:pPr>
      <w:r w:rsidRPr="00994D60">
        <w:t>For Kongeriget Danmark</w:t>
      </w:r>
    </w:p>
    <w:p w14:paraId="16EF6DDD" w14:textId="77777777" w:rsidR="00994D60" w:rsidRPr="00994D60" w:rsidRDefault="00994D60" w:rsidP="00994D60">
      <w:pPr>
        <w:spacing w:before="120" w:after="120" w:line="312" w:lineRule="atLeast"/>
      </w:pPr>
      <w:r w:rsidRPr="00994D60">
        <w:rPr>
          <w:noProof/>
        </w:rPr>
        <w:drawing>
          <wp:inline distT="0" distB="0" distL="0" distR="0" wp14:anchorId="16EF6E68" wp14:editId="16EF6E69">
            <wp:extent cx="1952625" cy="866775"/>
            <wp:effectExtent l="0" t="0" r="9525" b="9525"/>
            <wp:docPr id="5" name="Picture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52625" cy="866775"/>
                    </a:xfrm>
                    <a:prstGeom prst="rect">
                      <a:avLst/>
                    </a:prstGeom>
                    <a:noFill/>
                    <a:ln>
                      <a:noFill/>
                    </a:ln>
                  </pic:spPr>
                </pic:pic>
              </a:graphicData>
            </a:graphic>
          </wp:inline>
        </w:drawing>
      </w:r>
    </w:p>
    <w:p w14:paraId="16EF6DDE" w14:textId="77777777" w:rsidR="00994D60" w:rsidRPr="00994D60" w:rsidRDefault="00994D60" w:rsidP="00994D60">
      <w:pPr>
        <w:spacing w:before="60" w:after="60" w:line="312" w:lineRule="atLeast"/>
      </w:pPr>
      <w:r w:rsidRPr="00994D60">
        <w:t>Für die Bundesrepublik Deutschland</w:t>
      </w:r>
    </w:p>
    <w:p w14:paraId="16EF6DDF" w14:textId="77777777" w:rsidR="00994D60" w:rsidRPr="00994D60" w:rsidRDefault="00994D60" w:rsidP="00994D60">
      <w:pPr>
        <w:spacing w:before="120" w:after="120" w:line="312" w:lineRule="atLeast"/>
      </w:pPr>
      <w:r w:rsidRPr="00994D60">
        <w:rPr>
          <w:noProof/>
        </w:rPr>
        <w:drawing>
          <wp:inline distT="0" distB="0" distL="0" distR="0" wp14:anchorId="16EF6E6A" wp14:editId="16EF6E6B">
            <wp:extent cx="2019300" cy="561975"/>
            <wp:effectExtent l="0" t="0" r="0" b="9525"/>
            <wp:docPr id="6" name="Picture 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Ima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9300" cy="561975"/>
                    </a:xfrm>
                    <a:prstGeom prst="rect">
                      <a:avLst/>
                    </a:prstGeom>
                    <a:noFill/>
                    <a:ln>
                      <a:noFill/>
                    </a:ln>
                  </pic:spPr>
                </pic:pic>
              </a:graphicData>
            </a:graphic>
          </wp:inline>
        </w:drawing>
      </w:r>
    </w:p>
    <w:p w14:paraId="16EF6DE0" w14:textId="77777777" w:rsidR="00994D60" w:rsidRPr="00994D60" w:rsidRDefault="00994D60" w:rsidP="00994D60">
      <w:pPr>
        <w:spacing w:before="60" w:after="60" w:line="312" w:lineRule="atLeast"/>
      </w:pPr>
      <w:r w:rsidRPr="00994D60">
        <w:t>Eesti Vabariigi nimel</w:t>
      </w:r>
    </w:p>
    <w:p w14:paraId="16EF6DE1" w14:textId="77777777" w:rsidR="00994D60" w:rsidRPr="00994D60" w:rsidRDefault="00994D60" w:rsidP="00994D60">
      <w:pPr>
        <w:spacing w:before="120" w:after="120" w:line="312" w:lineRule="atLeast"/>
      </w:pPr>
      <w:r w:rsidRPr="00994D60">
        <w:rPr>
          <w:noProof/>
        </w:rPr>
        <w:drawing>
          <wp:inline distT="0" distB="0" distL="0" distR="0" wp14:anchorId="16EF6E6C" wp14:editId="16EF6E6D">
            <wp:extent cx="1857375" cy="485775"/>
            <wp:effectExtent l="0" t="0" r="9525" b="9525"/>
            <wp:docPr id="7" name="Picture 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mag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57375" cy="485775"/>
                    </a:xfrm>
                    <a:prstGeom prst="rect">
                      <a:avLst/>
                    </a:prstGeom>
                    <a:noFill/>
                    <a:ln>
                      <a:noFill/>
                    </a:ln>
                  </pic:spPr>
                </pic:pic>
              </a:graphicData>
            </a:graphic>
          </wp:inline>
        </w:drawing>
      </w:r>
    </w:p>
    <w:p w14:paraId="16EF6DE2" w14:textId="77777777" w:rsidR="00994D60" w:rsidRPr="00994D60" w:rsidRDefault="00994D60" w:rsidP="00994D60">
      <w:pPr>
        <w:spacing w:before="60" w:after="60" w:line="312" w:lineRule="atLeast"/>
      </w:pPr>
      <w:r w:rsidRPr="00994D60">
        <w:t>Thar cheann Na hÉireann</w:t>
      </w:r>
    </w:p>
    <w:p w14:paraId="16EF6DE3" w14:textId="77777777" w:rsidR="00994D60" w:rsidRPr="00994D60" w:rsidRDefault="00994D60" w:rsidP="00994D60">
      <w:pPr>
        <w:spacing w:before="60" w:after="60" w:line="312" w:lineRule="atLeast"/>
      </w:pPr>
      <w:r w:rsidRPr="00994D60">
        <w:t>For Ireland</w:t>
      </w:r>
    </w:p>
    <w:p w14:paraId="16EF6DE4" w14:textId="77777777" w:rsidR="00994D60" w:rsidRPr="00994D60" w:rsidRDefault="00994D60" w:rsidP="00994D60">
      <w:pPr>
        <w:spacing w:before="120" w:after="120" w:line="312" w:lineRule="atLeast"/>
      </w:pPr>
      <w:r w:rsidRPr="00994D60">
        <w:rPr>
          <w:noProof/>
        </w:rPr>
        <w:drawing>
          <wp:inline distT="0" distB="0" distL="0" distR="0" wp14:anchorId="16EF6E6E" wp14:editId="16EF6E6F">
            <wp:extent cx="2047875" cy="657225"/>
            <wp:effectExtent l="0" t="0" r="9525" b="9525"/>
            <wp:docPr id="8" name="Picture 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Imag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47875" cy="657225"/>
                    </a:xfrm>
                    <a:prstGeom prst="rect">
                      <a:avLst/>
                    </a:prstGeom>
                    <a:noFill/>
                    <a:ln>
                      <a:noFill/>
                    </a:ln>
                  </pic:spPr>
                </pic:pic>
              </a:graphicData>
            </a:graphic>
          </wp:inline>
        </w:drawing>
      </w:r>
    </w:p>
    <w:p w14:paraId="16EF6DE5" w14:textId="77777777" w:rsidR="00994D60" w:rsidRPr="00994D60" w:rsidRDefault="00994D60" w:rsidP="00994D60">
      <w:pPr>
        <w:spacing w:before="60" w:after="60" w:line="312" w:lineRule="atLeast"/>
      </w:pPr>
      <w:r w:rsidRPr="00994D60">
        <w:t>Για την Ελληνική Δημοκρατία</w:t>
      </w:r>
    </w:p>
    <w:p w14:paraId="16EF6DE6" w14:textId="77777777" w:rsidR="00994D60" w:rsidRPr="00994D60" w:rsidRDefault="00994D60" w:rsidP="00994D60">
      <w:pPr>
        <w:spacing w:before="120" w:after="120" w:line="312" w:lineRule="atLeast"/>
      </w:pPr>
      <w:r w:rsidRPr="00994D60">
        <w:rPr>
          <w:noProof/>
        </w:rPr>
        <w:drawing>
          <wp:inline distT="0" distB="0" distL="0" distR="0" wp14:anchorId="16EF6E70" wp14:editId="16EF6E71">
            <wp:extent cx="1752600" cy="1028700"/>
            <wp:effectExtent l="0" t="0" r="0" b="0"/>
            <wp:docPr id="9" name="Picture 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mag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52600" cy="1028700"/>
                    </a:xfrm>
                    <a:prstGeom prst="rect">
                      <a:avLst/>
                    </a:prstGeom>
                    <a:noFill/>
                    <a:ln>
                      <a:noFill/>
                    </a:ln>
                  </pic:spPr>
                </pic:pic>
              </a:graphicData>
            </a:graphic>
          </wp:inline>
        </w:drawing>
      </w:r>
    </w:p>
    <w:p w14:paraId="16EF6DE7" w14:textId="77777777" w:rsidR="00994D60" w:rsidRPr="00994D60" w:rsidRDefault="00994D60" w:rsidP="00994D60">
      <w:pPr>
        <w:spacing w:before="60" w:after="60" w:line="312" w:lineRule="atLeast"/>
      </w:pPr>
      <w:r w:rsidRPr="00994D60">
        <w:t>Por el Reino de España</w:t>
      </w:r>
    </w:p>
    <w:p w14:paraId="16EF6DE8" w14:textId="77777777" w:rsidR="00994D60" w:rsidRPr="00994D60" w:rsidRDefault="00994D60" w:rsidP="00994D60">
      <w:pPr>
        <w:spacing w:before="120" w:after="120" w:line="312" w:lineRule="atLeast"/>
      </w:pPr>
      <w:r w:rsidRPr="00994D60">
        <w:rPr>
          <w:noProof/>
        </w:rPr>
        <w:drawing>
          <wp:inline distT="0" distB="0" distL="0" distR="0" wp14:anchorId="16EF6E72" wp14:editId="16EF6E73">
            <wp:extent cx="2638425" cy="962025"/>
            <wp:effectExtent l="0" t="0" r="9525" b="9525"/>
            <wp:docPr id="10" name="Picture 1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Imag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38425" cy="962025"/>
                    </a:xfrm>
                    <a:prstGeom prst="rect">
                      <a:avLst/>
                    </a:prstGeom>
                    <a:noFill/>
                    <a:ln>
                      <a:noFill/>
                    </a:ln>
                  </pic:spPr>
                </pic:pic>
              </a:graphicData>
            </a:graphic>
          </wp:inline>
        </w:drawing>
      </w:r>
    </w:p>
    <w:p w14:paraId="16EF6DE9" w14:textId="77777777" w:rsidR="00994D60" w:rsidRPr="00994D60" w:rsidRDefault="00994D60" w:rsidP="00994D60">
      <w:pPr>
        <w:spacing w:before="60" w:after="60" w:line="312" w:lineRule="atLeast"/>
      </w:pPr>
    </w:p>
    <w:p w14:paraId="16EF6DEA" w14:textId="77777777" w:rsidR="00994D60" w:rsidRPr="00994D60" w:rsidRDefault="00994D60" w:rsidP="00994D60">
      <w:pPr>
        <w:spacing w:before="60" w:after="60" w:line="312" w:lineRule="atLeast"/>
      </w:pPr>
    </w:p>
    <w:p w14:paraId="16EF6DEB" w14:textId="77777777" w:rsidR="00994D60" w:rsidRPr="00994D60" w:rsidRDefault="00994D60" w:rsidP="00994D60">
      <w:pPr>
        <w:spacing w:before="60" w:after="60" w:line="312" w:lineRule="atLeast"/>
      </w:pPr>
    </w:p>
    <w:p w14:paraId="16EF6DEC" w14:textId="77777777" w:rsidR="00994D60" w:rsidRPr="00994D60" w:rsidRDefault="00994D60" w:rsidP="00994D60">
      <w:pPr>
        <w:spacing w:before="60" w:after="60" w:line="312" w:lineRule="atLeast"/>
      </w:pPr>
      <w:r w:rsidRPr="00994D60">
        <w:t>Pour la République française</w:t>
      </w:r>
    </w:p>
    <w:p w14:paraId="16EF6DED" w14:textId="77777777" w:rsidR="00994D60" w:rsidRPr="00994D60" w:rsidRDefault="00994D60" w:rsidP="00994D60">
      <w:pPr>
        <w:spacing w:before="120" w:after="120" w:line="312" w:lineRule="atLeast"/>
      </w:pPr>
      <w:r w:rsidRPr="00994D60">
        <w:rPr>
          <w:noProof/>
        </w:rPr>
        <w:drawing>
          <wp:inline distT="0" distB="0" distL="0" distR="0" wp14:anchorId="16EF6E74" wp14:editId="16EF6E75">
            <wp:extent cx="2324100" cy="885825"/>
            <wp:effectExtent l="0" t="0" r="0" b="9525"/>
            <wp:docPr id="11" name="Picture 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Imag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24100" cy="885825"/>
                    </a:xfrm>
                    <a:prstGeom prst="rect">
                      <a:avLst/>
                    </a:prstGeom>
                    <a:noFill/>
                    <a:ln>
                      <a:noFill/>
                    </a:ln>
                  </pic:spPr>
                </pic:pic>
              </a:graphicData>
            </a:graphic>
          </wp:inline>
        </w:drawing>
      </w:r>
    </w:p>
    <w:p w14:paraId="16EF6DEE" w14:textId="77777777" w:rsidR="00994D60" w:rsidRPr="00994D60" w:rsidRDefault="00994D60" w:rsidP="00994D60">
      <w:pPr>
        <w:spacing w:before="60" w:after="60" w:line="312" w:lineRule="atLeast"/>
      </w:pPr>
      <w:r w:rsidRPr="00994D60">
        <w:t>Za Republiku Hrvatsku</w:t>
      </w:r>
    </w:p>
    <w:p w14:paraId="16EF6DEF" w14:textId="77777777" w:rsidR="00994D60" w:rsidRPr="00994D60" w:rsidRDefault="00994D60" w:rsidP="00994D60">
      <w:pPr>
        <w:spacing w:before="120" w:after="120" w:line="312" w:lineRule="atLeast"/>
      </w:pPr>
      <w:r w:rsidRPr="00994D60">
        <w:rPr>
          <w:noProof/>
        </w:rPr>
        <w:drawing>
          <wp:inline distT="0" distB="0" distL="0" distR="0" wp14:anchorId="16EF6E76" wp14:editId="16EF6E77">
            <wp:extent cx="1228725" cy="1047750"/>
            <wp:effectExtent l="0" t="0" r="9525" b="0"/>
            <wp:docPr id="12" name="Picture 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Imag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28725" cy="1047750"/>
                    </a:xfrm>
                    <a:prstGeom prst="rect">
                      <a:avLst/>
                    </a:prstGeom>
                    <a:noFill/>
                    <a:ln>
                      <a:noFill/>
                    </a:ln>
                  </pic:spPr>
                </pic:pic>
              </a:graphicData>
            </a:graphic>
          </wp:inline>
        </w:drawing>
      </w:r>
    </w:p>
    <w:p w14:paraId="16EF6DF0" w14:textId="77777777" w:rsidR="00994D60" w:rsidRPr="00994D60" w:rsidRDefault="00994D60" w:rsidP="00994D60">
      <w:pPr>
        <w:spacing w:before="60" w:after="60" w:line="312" w:lineRule="atLeast"/>
      </w:pPr>
      <w:r w:rsidRPr="00994D60">
        <w:t>Per la Repubblica italiana</w:t>
      </w:r>
    </w:p>
    <w:p w14:paraId="16EF6DF1" w14:textId="77777777" w:rsidR="00994D60" w:rsidRPr="00994D60" w:rsidRDefault="00994D60" w:rsidP="00994D60">
      <w:pPr>
        <w:spacing w:before="120" w:after="120" w:line="312" w:lineRule="atLeast"/>
      </w:pPr>
      <w:r w:rsidRPr="00994D60">
        <w:rPr>
          <w:noProof/>
        </w:rPr>
        <w:drawing>
          <wp:inline distT="0" distB="0" distL="0" distR="0" wp14:anchorId="16EF6E78" wp14:editId="16EF6E79">
            <wp:extent cx="2705100" cy="781050"/>
            <wp:effectExtent l="0" t="0" r="0" b="0"/>
            <wp:docPr id="13" name="Picture 1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Imag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05100" cy="781050"/>
                    </a:xfrm>
                    <a:prstGeom prst="rect">
                      <a:avLst/>
                    </a:prstGeom>
                    <a:noFill/>
                    <a:ln>
                      <a:noFill/>
                    </a:ln>
                  </pic:spPr>
                </pic:pic>
              </a:graphicData>
            </a:graphic>
          </wp:inline>
        </w:drawing>
      </w:r>
    </w:p>
    <w:p w14:paraId="16EF6DF2" w14:textId="77777777" w:rsidR="00994D60" w:rsidRPr="00994D60" w:rsidRDefault="00994D60" w:rsidP="00994D60">
      <w:pPr>
        <w:spacing w:before="60" w:after="60" w:line="312" w:lineRule="atLeast"/>
      </w:pPr>
      <w:r w:rsidRPr="00994D60">
        <w:t>Για την Κυπριακή Δημοκρατία</w:t>
      </w:r>
    </w:p>
    <w:p w14:paraId="16EF6DF3" w14:textId="77777777" w:rsidR="00994D60" w:rsidRPr="00994D60" w:rsidRDefault="00994D60" w:rsidP="00994D60">
      <w:pPr>
        <w:spacing w:before="120" w:after="120" w:line="312" w:lineRule="atLeast"/>
      </w:pPr>
      <w:r w:rsidRPr="00994D60">
        <w:rPr>
          <w:noProof/>
        </w:rPr>
        <w:drawing>
          <wp:inline distT="0" distB="0" distL="0" distR="0" wp14:anchorId="16EF6E7A" wp14:editId="16EF6E7B">
            <wp:extent cx="1733550" cy="304800"/>
            <wp:effectExtent l="0" t="0" r="0" b="0"/>
            <wp:docPr id="14" name="Picture 1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Imag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33550" cy="304800"/>
                    </a:xfrm>
                    <a:prstGeom prst="rect">
                      <a:avLst/>
                    </a:prstGeom>
                    <a:noFill/>
                    <a:ln>
                      <a:noFill/>
                    </a:ln>
                  </pic:spPr>
                </pic:pic>
              </a:graphicData>
            </a:graphic>
          </wp:inline>
        </w:drawing>
      </w:r>
    </w:p>
    <w:p w14:paraId="16EF6DF4" w14:textId="77777777" w:rsidR="00994D60" w:rsidRPr="00994D60" w:rsidRDefault="00994D60" w:rsidP="00994D60">
      <w:pPr>
        <w:spacing w:before="60" w:after="60" w:line="312" w:lineRule="atLeast"/>
      </w:pPr>
      <w:r w:rsidRPr="00994D60">
        <w:t>Latvijas Republikas vārdā –</w:t>
      </w:r>
    </w:p>
    <w:p w14:paraId="16EF6DF5" w14:textId="77777777" w:rsidR="00994D60" w:rsidRPr="00994D60" w:rsidRDefault="00994D60" w:rsidP="00994D60">
      <w:pPr>
        <w:spacing w:before="120" w:after="120" w:line="312" w:lineRule="atLeast"/>
      </w:pPr>
      <w:r w:rsidRPr="00994D60">
        <w:rPr>
          <w:noProof/>
        </w:rPr>
        <w:drawing>
          <wp:inline distT="0" distB="0" distL="0" distR="0" wp14:anchorId="16EF6E7C" wp14:editId="16EF6E7D">
            <wp:extent cx="2857500" cy="695325"/>
            <wp:effectExtent l="0" t="0" r="0" b="9525"/>
            <wp:docPr id="15" name="Picture 1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mag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57500" cy="695325"/>
                    </a:xfrm>
                    <a:prstGeom prst="rect">
                      <a:avLst/>
                    </a:prstGeom>
                    <a:noFill/>
                    <a:ln>
                      <a:noFill/>
                    </a:ln>
                  </pic:spPr>
                </pic:pic>
              </a:graphicData>
            </a:graphic>
          </wp:inline>
        </w:drawing>
      </w:r>
    </w:p>
    <w:p w14:paraId="16EF6DF6" w14:textId="77777777" w:rsidR="00994D60" w:rsidRPr="00994D60" w:rsidRDefault="00994D60" w:rsidP="00994D60">
      <w:pPr>
        <w:spacing w:before="60" w:after="60" w:line="312" w:lineRule="atLeast"/>
      </w:pPr>
      <w:r w:rsidRPr="00994D60">
        <w:t>Lietuvos Respublikos vardu</w:t>
      </w:r>
    </w:p>
    <w:p w14:paraId="16EF6DF7" w14:textId="77777777" w:rsidR="00994D60" w:rsidRPr="00994D60" w:rsidRDefault="00994D60" w:rsidP="00994D60">
      <w:pPr>
        <w:spacing w:before="120" w:after="120" w:line="312" w:lineRule="atLeast"/>
      </w:pPr>
      <w:r w:rsidRPr="00994D60">
        <w:rPr>
          <w:noProof/>
        </w:rPr>
        <w:drawing>
          <wp:inline distT="0" distB="0" distL="0" distR="0" wp14:anchorId="16EF6E7E" wp14:editId="16EF6E7F">
            <wp:extent cx="2505075" cy="971550"/>
            <wp:effectExtent l="0" t="0" r="9525" b="0"/>
            <wp:docPr id="16" name="Picture 1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Imag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505075" cy="971550"/>
                    </a:xfrm>
                    <a:prstGeom prst="rect">
                      <a:avLst/>
                    </a:prstGeom>
                    <a:noFill/>
                    <a:ln>
                      <a:noFill/>
                    </a:ln>
                  </pic:spPr>
                </pic:pic>
              </a:graphicData>
            </a:graphic>
          </wp:inline>
        </w:drawing>
      </w:r>
    </w:p>
    <w:p w14:paraId="16EF6DF8" w14:textId="77777777" w:rsidR="00994D60" w:rsidRPr="00994D60" w:rsidRDefault="00994D60" w:rsidP="00994D60">
      <w:pPr>
        <w:spacing w:before="60" w:after="60" w:line="312" w:lineRule="atLeast"/>
      </w:pPr>
      <w:r w:rsidRPr="00994D60">
        <w:t>Pour la Grand-Duché de Luxembourg</w:t>
      </w:r>
    </w:p>
    <w:p w14:paraId="16EF6DF9" w14:textId="77777777" w:rsidR="00994D60" w:rsidRPr="00994D60" w:rsidRDefault="00994D60" w:rsidP="00994D60">
      <w:pPr>
        <w:spacing w:before="120" w:after="120" w:line="312" w:lineRule="atLeast"/>
      </w:pPr>
      <w:r w:rsidRPr="00994D60">
        <w:rPr>
          <w:noProof/>
        </w:rPr>
        <w:drawing>
          <wp:inline distT="0" distB="0" distL="0" distR="0" wp14:anchorId="16EF6E80" wp14:editId="16EF6E81">
            <wp:extent cx="581025" cy="1095375"/>
            <wp:effectExtent l="0" t="0" r="9525" b="9525"/>
            <wp:docPr id="17" name="Picture 1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Imag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81025" cy="1095375"/>
                    </a:xfrm>
                    <a:prstGeom prst="rect">
                      <a:avLst/>
                    </a:prstGeom>
                    <a:noFill/>
                    <a:ln>
                      <a:noFill/>
                    </a:ln>
                  </pic:spPr>
                </pic:pic>
              </a:graphicData>
            </a:graphic>
          </wp:inline>
        </w:drawing>
      </w:r>
    </w:p>
    <w:p w14:paraId="16EF6DFA" w14:textId="77777777" w:rsidR="00994D60" w:rsidRPr="00994D60" w:rsidRDefault="00994D60" w:rsidP="00994D60">
      <w:pPr>
        <w:spacing w:before="60" w:after="60" w:line="312" w:lineRule="atLeast"/>
      </w:pPr>
    </w:p>
    <w:p w14:paraId="16EF6DFB" w14:textId="77777777" w:rsidR="00994D60" w:rsidRPr="00994D60" w:rsidRDefault="00994D60" w:rsidP="00994D60">
      <w:pPr>
        <w:spacing w:before="60" w:after="60" w:line="312" w:lineRule="atLeast"/>
      </w:pPr>
    </w:p>
    <w:p w14:paraId="16EF6DFC" w14:textId="77777777" w:rsidR="00994D60" w:rsidRPr="00994D60" w:rsidRDefault="00994D60" w:rsidP="00994D60">
      <w:pPr>
        <w:spacing w:before="60" w:after="60" w:line="312" w:lineRule="atLeast"/>
      </w:pPr>
      <w:r w:rsidRPr="00994D60">
        <w:t>Magyarország részéről</w:t>
      </w:r>
    </w:p>
    <w:p w14:paraId="16EF6DFD" w14:textId="77777777" w:rsidR="00994D60" w:rsidRPr="00994D60" w:rsidRDefault="00994D60" w:rsidP="00994D60">
      <w:pPr>
        <w:spacing w:before="120" w:after="120" w:line="312" w:lineRule="atLeast"/>
      </w:pPr>
      <w:r w:rsidRPr="00994D60">
        <w:rPr>
          <w:noProof/>
        </w:rPr>
        <w:drawing>
          <wp:inline distT="0" distB="0" distL="0" distR="0" wp14:anchorId="16EF6E82" wp14:editId="16EF6E83">
            <wp:extent cx="2333625" cy="1152525"/>
            <wp:effectExtent l="0" t="0" r="9525" b="9525"/>
            <wp:docPr id="18" name="Picture 1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Imag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333625" cy="1152525"/>
                    </a:xfrm>
                    <a:prstGeom prst="rect">
                      <a:avLst/>
                    </a:prstGeom>
                    <a:noFill/>
                    <a:ln>
                      <a:noFill/>
                    </a:ln>
                  </pic:spPr>
                </pic:pic>
              </a:graphicData>
            </a:graphic>
          </wp:inline>
        </w:drawing>
      </w:r>
    </w:p>
    <w:p w14:paraId="16EF6DFE" w14:textId="77777777" w:rsidR="00994D60" w:rsidRPr="00994D60" w:rsidRDefault="00994D60" w:rsidP="00994D60">
      <w:pPr>
        <w:spacing w:before="60" w:after="60" w:line="312" w:lineRule="atLeast"/>
      </w:pPr>
      <w:r w:rsidRPr="00994D60">
        <w:t>Għar-Repubblika ta' Malta</w:t>
      </w:r>
    </w:p>
    <w:p w14:paraId="16EF6DFF" w14:textId="77777777" w:rsidR="00994D60" w:rsidRPr="00994D60" w:rsidRDefault="00994D60" w:rsidP="00994D60">
      <w:pPr>
        <w:spacing w:before="120" w:after="120" w:line="312" w:lineRule="atLeast"/>
      </w:pPr>
      <w:r w:rsidRPr="00994D60">
        <w:rPr>
          <w:noProof/>
        </w:rPr>
        <w:drawing>
          <wp:inline distT="0" distB="0" distL="0" distR="0" wp14:anchorId="16EF6E84" wp14:editId="16EF6E85">
            <wp:extent cx="1914525" cy="1314450"/>
            <wp:effectExtent l="0" t="0" r="9525" b="0"/>
            <wp:docPr id="19" name="Picture 1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Imag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14525" cy="1314450"/>
                    </a:xfrm>
                    <a:prstGeom prst="rect">
                      <a:avLst/>
                    </a:prstGeom>
                    <a:noFill/>
                    <a:ln>
                      <a:noFill/>
                    </a:ln>
                  </pic:spPr>
                </pic:pic>
              </a:graphicData>
            </a:graphic>
          </wp:inline>
        </w:drawing>
      </w:r>
    </w:p>
    <w:p w14:paraId="16EF6E00" w14:textId="77777777" w:rsidR="00994D60" w:rsidRPr="00994D60" w:rsidRDefault="00994D60" w:rsidP="00994D60">
      <w:pPr>
        <w:spacing w:before="60" w:after="60" w:line="312" w:lineRule="atLeast"/>
      </w:pPr>
      <w:r w:rsidRPr="00994D60">
        <w:t>Voor het Koninkrijk der Nederlanden</w:t>
      </w:r>
    </w:p>
    <w:p w14:paraId="16EF6E01" w14:textId="77777777" w:rsidR="00994D60" w:rsidRPr="00994D60" w:rsidRDefault="00994D60" w:rsidP="00994D60">
      <w:pPr>
        <w:spacing w:before="120" w:after="120" w:line="312" w:lineRule="atLeast"/>
      </w:pPr>
      <w:r w:rsidRPr="00994D60">
        <w:rPr>
          <w:noProof/>
        </w:rPr>
        <w:drawing>
          <wp:inline distT="0" distB="0" distL="0" distR="0" wp14:anchorId="16EF6E86" wp14:editId="16EF6E87">
            <wp:extent cx="2686050" cy="904875"/>
            <wp:effectExtent l="0" t="0" r="0" b="9525"/>
            <wp:docPr id="20" name="Picture 2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mag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686050" cy="904875"/>
                    </a:xfrm>
                    <a:prstGeom prst="rect">
                      <a:avLst/>
                    </a:prstGeom>
                    <a:noFill/>
                    <a:ln>
                      <a:noFill/>
                    </a:ln>
                  </pic:spPr>
                </pic:pic>
              </a:graphicData>
            </a:graphic>
          </wp:inline>
        </w:drawing>
      </w:r>
    </w:p>
    <w:p w14:paraId="16EF6E02" w14:textId="77777777" w:rsidR="00994D60" w:rsidRPr="00994D60" w:rsidRDefault="00994D60" w:rsidP="00994D60">
      <w:pPr>
        <w:spacing w:before="60" w:after="60" w:line="312" w:lineRule="atLeast"/>
      </w:pPr>
      <w:r w:rsidRPr="00994D60">
        <w:t>Für die Republik Österreich</w:t>
      </w:r>
    </w:p>
    <w:p w14:paraId="16EF6E03" w14:textId="77777777" w:rsidR="00994D60" w:rsidRPr="00994D60" w:rsidRDefault="00994D60" w:rsidP="00994D60">
      <w:pPr>
        <w:spacing w:before="120" w:after="120" w:line="312" w:lineRule="atLeast"/>
      </w:pPr>
      <w:r w:rsidRPr="00994D60">
        <w:rPr>
          <w:noProof/>
        </w:rPr>
        <w:drawing>
          <wp:inline distT="0" distB="0" distL="0" distR="0" wp14:anchorId="16EF6E88" wp14:editId="16EF6E89">
            <wp:extent cx="2571750" cy="1181100"/>
            <wp:effectExtent l="0" t="0" r="0" b="0"/>
            <wp:docPr id="21" name="Picture 2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Imag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71750" cy="1181100"/>
                    </a:xfrm>
                    <a:prstGeom prst="rect">
                      <a:avLst/>
                    </a:prstGeom>
                    <a:noFill/>
                    <a:ln>
                      <a:noFill/>
                    </a:ln>
                  </pic:spPr>
                </pic:pic>
              </a:graphicData>
            </a:graphic>
          </wp:inline>
        </w:drawing>
      </w:r>
    </w:p>
    <w:p w14:paraId="16EF6E04" w14:textId="77777777" w:rsidR="00994D60" w:rsidRPr="00994D60" w:rsidRDefault="00994D60" w:rsidP="00994D60">
      <w:pPr>
        <w:spacing w:before="60" w:after="60" w:line="312" w:lineRule="atLeast"/>
      </w:pPr>
      <w:r w:rsidRPr="00994D60">
        <w:t>W imieniu Rzeczypospolitej Polskiej</w:t>
      </w:r>
    </w:p>
    <w:p w14:paraId="16EF6E05" w14:textId="77777777" w:rsidR="00994D60" w:rsidRPr="00994D60" w:rsidRDefault="00994D60" w:rsidP="00994D60">
      <w:pPr>
        <w:spacing w:before="120" w:after="120" w:line="312" w:lineRule="atLeast"/>
      </w:pPr>
      <w:r w:rsidRPr="00994D60">
        <w:rPr>
          <w:noProof/>
        </w:rPr>
        <w:drawing>
          <wp:inline distT="0" distB="0" distL="0" distR="0" wp14:anchorId="16EF6E8A" wp14:editId="16EF6E8B">
            <wp:extent cx="2552700" cy="1114425"/>
            <wp:effectExtent l="0" t="0" r="0" b="9525"/>
            <wp:docPr id="22" name="Picture 2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Imag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552700" cy="1114425"/>
                    </a:xfrm>
                    <a:prstGeom prst="rect">
                      <a:avLst/>
                    </a:prstGeom>
                    <a:noFill/>
                    <a:ln>
                      <a:noFill/>
                    </a:ln>
                  </pic:spPr>
                </pic:pic>
              </a:graphicData>
            </a:graphic>
          </wp:inline>
        </w:drawing>
      </w:r>
    </w:p>
    <w:p w14:paraId="16EF6E06" w14:textId="77777777" w:rsidR="00994D60" w:rsidRPr="00994D60" w:rsidRDefault="00994D60" w:rsidP="00994D60">
      <w:pPr>
        <w:spacing w:before="60" w:after="60" w:line="312" w:lineRule="atLeast"/>
      </w:pPr>
      <w:r w:rsidRPr="00994D60">
        <w:t>Pela República Portuguesa</w:t>
      </w:r>
    </w:p>
    <w:p w14:paraId="16EF6E07" w14:textId="77777777" w:rsidR="00994D60" w:rsidRPr="00994D60" w:rsidRDefault="00994D60" w:rsidP="00994D60">
      <w:pPr>
        <w:spacing w:before="120" w:after="120" w:line="312" w:lineRule="atLeast"/>
      </w:pPr>
      <w:r w:rsidRPr="00994D60">
        <w:rPr>
          <w:noProof/>
        </w:rPr>
        <w:drawing>
          <wp:inline distT="0" distB="0" distL="0" distR="0" wp14:anchorId="16EF6E8C" wp14:editId="16EF6E8D">
            <wp:extent cx="2457450" cy="371475"/>
            <wp:effectExtent l="0" t="0" r="0" b="9525"/>
            <wp:docPr id="23" name="Picture 2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Imag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457450" cy="371475"/>
                    </a:xfrm>
                    <a:prstGeom prst="rect">
                      <a:avLst/>
                    </a:prstGeom>
                    <a:noFill/>
                    <a:ln>
                      <a:noFill/>
                    </a:ln>
                  </pic:spPr>
                </pic:pic>
              </a:graphicData>
            </a:graphic>
          </wp:inline>
        </w:drawing>
      </w:r>
    </w:p>
    <w:p w14:paraId="16EF6E08" w14:textId="77777777" w:rsidR="00994D60" w:rsidRPr="00994D60" w:rsidRDefault="00994D60" w:rsidP="00994D60">
      <w:pPr>
        <w:spacing w:before="60" w:after="60" w:line="312" w:lineRule="atLeast"/>
      </w:pPr>
    </w:p>
    <w:p w14:paraId="16EF6E09" w14:textId="77777777" w:rsidR="00994D60" w:rsidRPr="00994D60" w:rsidRDefault="00994D60" w:rsidP="00994D60">
      <w:pPr>
        <w:spacing w:before="60" w:after="60" w:line="312" w:lineRule="atLeast"/>
      </w:pPr>
    </w:p>
    <w:p w14:paraId="16EF6E0A" w14:textId="77777777" w:rsidR="00994D60" w:rsidRPr="00994D60" w:rsidRDefault="00994D60" w:rsidP="00994D60">
      <w:pPr>
        <w:spacing w:before="60" w:after="60" w:line="312" w:lineRule="atLeast"/>
      </w:pPr>
    </w:p>
    <w:p w14:paraId="16EF6E0B" w14:textId="77777777" w:rsidR="00994D60" w:rsidRPr="00994D60" w:rsidRDefault="00994D60" w:rsidP="00994D60">
      <w:pPr>
        <w:spacing w:before="60" w:after="60" w:line="312" w:lineRule="atLeast"/>
      </w:pPr>
      <w:r w:rsidRPr="00994D60">
        <w:t>Pentru România</w:t>
      </w:r>
    </w:p>
    <w:p w14:paraId="16EF6E0C" w14:textId="77777777" w:rsidR="00994D60" w:rsidRPr="00994D60" w:rsidRDefault="00994D60" w:rsidP="00994D60">
      <w:pPr>
        <w:spacing w:before="120" w:after="120" w:line="312" w:lineRule="atLeast"/>
      </w:pPr>
      <w:r w:rsidRPr="00994D60">
        <w:rPr>
          <w:noProof/>
        </w:rPr>
        <w:drawing>
          <wp:inline distT="0" distB="0" distL="0" distR="0" wp14:anchorId="16EF6E8E" wp14:editId="16EF6E8F">
            <wp:extent cx="2105025" cy="1219200"/>
            <wp:effectExtent l="0" t="0" r="9525" b="0"/>
            <wp:docPr id="24" name="Picture 2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Imag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105025" cy="1219200"/>
                    </a:xfrm>
                    <a:prstGeom prst="rect">
                      <a:avLst/>
                    </a:prstGeom>
                    <a:noFill/>
                    <a:ln>
                      <a:noFill/>
                    </a:ln>
                  </pic:spPr>
                </pic:pic>
              </a:graphicData>
            </a:graphic>
          </wp:inline>
        </w:drawing>
      </w:r>
    </w:p>
    <w:p w14:paraId="16EF6E0D" w14:textId="77777777" w:rsidR="00994D60" w:rsidRPr="00994D60" w:rsidRDefault="00994D60" w:rsidP="00994D60">
      <w:pPr>
        <w:spacing w:before="60" w:after="60" w:line="312" w:lineRule="atLeast"/>
      </w:pPr>
      <w:r w:rsidRPr="00994D60">
        <w:t>Za Republiko Slovenijo</w:t>
      </w:r>
    </w:p>
    <w:p w14:paraId="16EF6E0E" w14:textId="77777777" w:rsidR="00994D60" w:rsidRPr="00994D60" w:rsidRDefault="00994D60" w:rsidP="00994D60">
      <w:pPr>
        <w:spacing w:before="120" w:after="120" w:line="312" w:lineRule="atLeast"/>
      </w:pPr>
      <w:r w:rsidRPr="00994D60">
        <w:rPr>
          <w:noProof/>
        </w:rPr>
        <w:drawing>
          <wp:inline distT="0" distB="0" distL="0" distR="0" wp14:anchorId="16EF6E90" wp14:editId="16EF6E91">
            <wp:extent cx="1076325" cy="876300"/>
            <wp:effectExtent l="0" t="0" r="9525" b="0"/>
            <wp:docPr id="25" name="Picture 2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Image"/>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076325" cy="876300"/>
                    </a:xfrm>
                    <a:prstGeom prst="rect">
                      <a:avLst/>
                    </a:prstGeom>
                    <a:noFill/>
                    <a:ln>
                      <a:noFill/>
                    </a:ln>
                  </pic:spPr>
                </pic:pic>
              </a:graphicData>
            </a:graphic>
          </wp:inline>
        </w:drawing>
      </w:r>
    </w:p>
    <w:p w14:paraId="16EF6E0F" w14:textId="77777777" w:rsidR="00994D60" w:rsidRPr="00994D60" w:rsidRDefault="00994D60" w:rsidP="00994D60">
      <w:pPr>
        <w:spacing w:before="60" w:after="60" w:line="312" w:lineRule="atLeast"/>
      </w:pPr>
      <w:r w:rsidRPr="00994D60">
        <w:t>Za Slovenskú republiku</w:t>
      </w:r>
    </w:p>
    <w:p w14:paraId="16EF6E10" w14:textId="77777777" w:rsidR="00994D60" w:rsidRPr="00994D60" w:rsidRDefault="00994D60" w:rsidP="00994D60">
      <w:pPr>
        <w:spacing w:before="120" w:after="120" w:line="312" w:lineRule="atLeast"/>
      </w:pPr>
      <w:r w:rsidRPr="00994D60">
        <w:rPr>
          <w:noProof/>
        </w:rPr>
        <w:drawing>
          <wp:inline distT="0" distB="0" distL="0" distR="0" wp14:anchorId="16EF6E92" wp14:editId="16EF6E93">
            <wp:extent cx="2028825" cy="1628775"/>
            <wp:effectExtent l="0" t="0" r="9525" b="9525"/>
            <wp:docPr id="26" name="Picture 2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Image"/>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028825" cy="1628775"/>
                    </a:xfrm>
                    <a:prstGeom prst="rect">
                      <a:avLst/>
                    </a:prstGeom>
                    <a:noFill/>
                    <a:ln>
                      <a:noFill/>
                    </a:ln>
                  </pic:spPr>
                </pic:pic>
              </a:graphicData>
            </a:graphic>
          </wp:inline>
        </w:drawing>
      </w:r>
    </w:p>
    <w:p w14:paraId="16EF6E11" w14:textId="77777777" w:rsidR="00994D60" w:rsidRPr="00994D60" w:rsidRDefault="00994D60" w:rsidP="00994D60">
      <w:pPr>
        <w:spacing w:before="60" w:after="60" w:line="312" w:lineRule="atLeast"/>
      </w:pPr>
      <w:r w:rsidRPr="00994D60">
        <w:t>Suomen tasavallan puolesta</w:t>
      </w:r>
    </w:p>
    <w:p w14:paraId="16EF6E12" w14:textId="77777777" w:rsidR="00994D60" w:rsidRPr="00994D60" w:rsidRDefault="00994D60" w:rsidP="00994D60">
      <w:pPr>
        <w:spacing w:before="60" w:after="60" w:line="312" w:lineRule="atLeast"/>
      </w:pPr>
      <w:r w:rsidRPr="00994D60">
        <w:t>För Republiken Finland</w:t>
      </w:r>
    </w:p>
    <w:p w14:paraId="16EF6E13" w14:textId="77777777" w:rsidR="00994D60" w:rsidRPr="00994D60" w:rsidRDefault="00994D60" w:rsidP="00994D60">
      <w:pPr>
        <w:spacing w:before="120" w:after="120" w:line="312" w:lineRule="atLeast"/>
      </w:pPr>
      <w:r w:rsidRPr="00994D60">
        <w:rPr>
          <w:noProof/>
        </w:rPr>
        <w:drawing>
          <wp:inline distT="0" distB="0" distL="0" distR="0" wp14:anchorId="16EF6E94" wp14:editId="16EF6E95">
            <wp:extent cx="2400300" cy="542925"/>
            <wp:effectExtent l="0" t="0" r="0" b="9525"/>
            <wp:docPr id="27" name="Picture 2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Image"/>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400300" cy="542925"/>
                    </a:xfrm>
                    <a:prstGeom prst="rect">
                      <a:avLst/>
                    </a:prstGeom>
                    <a:noFill/>
                    <a:ln>
                      <a:noFill/>
                    </a:ln>
                  </pic:spPr>
                </pic:pic>
              </a:graphicData>
            </a:graphic>
          </wp:inline>
        </w:drawing>
      </w:r>
    </w:p>
    <w:p w14:paraId="16EF6E14" w14:textId="77777777" w:rsidR="00994D60" w:rsidRPr="00994D60" w:rsidRDefault="00994D60" w:rsidP="00994D60">
      <w:pPr>
        <w:spacing w:before="60" w:after="60" w:line="312" w:lineRule="atLeast"/>
      </w:pPr>
      <w:r w:rsidRPr="00994D60">
        <w:t>För Konungariket Sverige</w:t>
      </w:r>
    </w:p>
    <w:p w14:paraId="16EF6E15" w14:textId="77777777" w:rsidR="00994D60" w:rsidRPr="00994D60" w:rsidRDefault="00994D60" w:rsidP="00994D60">
      <w:pPr>
        <w:spacing w:before="120" w:after="120" w:line="312" w:lineRule="atLeast"/>
      </w:pPr>
      <w:r w:rsidRPr="00994D60">
        <w:rPr>
          <w:noProof/>
        </w:rPr>
        <w:drawing>
          <wp:inline distT="0" distB="0" distL="0" distR="0" wp14:anchorId="16EF6E96" wp14:editId="16EF6E97">
            <wp:extent cx="2514600" cy="666750"/>
            <wp:effectExtent l="0" t="0" r="0" b="0"/>
            <wp:docPr id="28" name="Picture 2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Image"/>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514600" cy="666750"/>
                    </a:xfrm>
                    <a:prstGeom prst="rect">
                      <a:avLst/>
                    </a:prstGeom>
                    <a:noFill/>
                    <a:ln>
                      <a:noFill/>
                    </a:ln>
                  </pic:spPr>
                </pic:pic>
              </a:graphicData>
            </a:graphic>
          </wp:inline>
        </w:drawing>
      </w:r>
    </w:p>
    <w:p w14:paraId="16EF6E16" w14:textId="77777777" w:rsidR="00994D60" w:rsidRPr="00994D60" w:rsidRDefault="00994D60" w:rsidP="00994D60">
      <w:pPr>
        <w:spacing w:before="60" w:after="60" w:line="312" w:lineRule="atLeast"/>
      </w:pPr>
      <w:r w:rsidRPr="00994D60">
        <w:t>For the United Kingdom of Great Britain and Northern Ireland</w:t>
      </w:r>
    </w:p>
    <w:p w14:paraId="16EF6E17" w14:textId="77777777" w:rsidR="00994D60" w:rsidRPr="00994D60" w:rsidRDefault="00994D60" w:rsidP="00994D60">
      <w:pPr>
        <w:spacing w:before="120" w:after="120" w:line="312" w:lineRule="atLeast"/>
      </w:pPr>
      <w:r w:rsidRPr="00994D60">
        <w:rPr>
          <w:noProof/>
        </w:rPr>
        <w:drawing>
          <wp:inline distT="0" distB="0" distL="0" distR="0" wp14:anchorId="16EF6E98" wp14:editId="16EF6E99">
            <wp:extent cx="1590675" cy="838200"/>
            <wp:effectExtent l="0" t="0" r="9525" b="0"/>
            <wp:docPr id="29" name="Picture 2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Image"/>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590675" cy="838200"/>
                    </a:xfrm>
                    <a:prstGeom prst="rect">
                      <a:avLst/>
                    </a:prstGeom>
                    <a:noFill/>
                    <a:ln>
                      <a:noFill/>
                    </a:ln>
                  </pic:spPr>
                </pic:pic>
              </a:graphicData>
            </a:graphic>
          </wp:inline>
        </w:drawing>
      </w:r>
    </w:p>
    <w:p w14:paraId="16EF6E18" w14:textId="77777777" w:rsidR="00994D60" w:rsidRPr="00994D60" w:rsidRDefault="00994D60" w:rsidP="00994D60">
      <w:pPr>
        <w:spacing w:before="60" w:after="60" w:line="312" w:lineRule="atLeast"/>
      </w:pPr>
    </w:p>
    <w:p w14:paraId="16EF6E19" w14:textId="77777777" w:rsidR="00994D60" w:rsidRPr="00994D60" w:rsidRDefault="00994D60" w:rsidP="00994D60">
      <w:pPr>
        <w:spacing w:before="60" w:after="60" w:line="312" w:lineRule="atLeast"/>
      </w:pPr>
    </w:p>
    <w:p w14:paraId="16EF6E1A" w14:textId="77777777" w:rsidR="00994D60" w:rsidRPr="00994D60" w:rsidRDefault="00994D60" w:rsidP="00994D60">
      <w:pPr>
        <w:spacing w:before="60" w:after="60" w:line="312" w:lineRule="atLeast"/>
      </w:pPr>
    </w:p>
    <w:p w14:paraId="16EF6E1B" w14:textId="77777777" w:rsidR="00994D60" w:rsidRPr="00994D60" w:rsidRDefault="00994D60" w:rsidP="00994D60">
      <w:pPr>
        <w:spacing w:before="60" w:after="60" w:line="312" w:lineRule="atLeast"/>
      </w:pPr>
      <w:r w:rsidRPr="00994D60">
        <w:t>За Европейския съюз</w:t>
      </w:r>
    </w:p>
    <w:p w14:paraId="16EF6E1C" w14:textId="77777777" w:rsidR="00994D60" w:rsidRPr="00994D60" w:rsidRDefault="00994D60" w:rsidP="00994D60">
      <w:pPr>
        <w:spacing w:before="60" w:after="60" w:line="312" w:lineRule="atLeast"/>
      </w:pPr>
      <w:r w:rsidRPr="00994D60">
        <w:t>Рог la Unión Europea</w:t>
      </w:r>
    </w:p>
    <w:p w14:paraId="16EF6E1D" w14:textId="77777777" w:rsidR="00994D60" w:rsidRPr="00994D60" w:rsidRDefault="00994D60" w:rsidP="00994D60">
      <w:pPr>
        <w:spacing w:before="60" w:after="60" w:line="312" w:lineRule="atLeast"/>
      </w:pPr>
      <w:r w:rsidRPr="00994D60">
        <w:t>Za Evropskou unii</w:t>
      </w:r>
    </w:p>
    <w:p w14:paraId="16EF6E1E" w14:textId="77777777" w:rsidR="00994D60" w:rsidRPr="00994D60" w:rsidRDefault="00994D60" w:rsidP="00994D60">
      <w:pPr>
        <w:spacing w:before="60" w:after="60" w:line="312" w:lineRule="atLeast"/>
      </w:pPr>
      <w:r w:rsidRPr="00994D60">
        <w:t>For Den Europæiske Union</w:t>
      </w:r>
    </w:p>
    <w:p w14:paraId="16EF6E1F" w14:textId="77777777" w:rsidR="00994D60" w:rsidRPr="00994D60" w:rsidRDefault="00994D60" w:rsidP="00994D60">
      <w:pPr>
        <w:spacing w:before="60" w:after="60" w:line="312" w:lineRule="atLeast"/>
      </w:pPr>
      <w:r w:rsidRPr="00994D60">
        <w:t>Für die Europäische Union</w:t>
      </w:r>
    </w:p>
    <w:p w14:paraId="16EF6E20" w14:textId="77777777" w:rsidR="00994D60" w:rsidRPr="00994D60" w:rsidRDefault="00994D60" w:rsidP="00994D60">
      <w:pPr>
        <w:spacing w:before="60" w:after="60" w:line="312" w:lineRule="atLeast"/>
      </w:pPr>
      <w:r w:rsidRPr="00994D60">
        <w:t>Euroopa Liidu nimel</w:t>
      </w:r>
    </w:p>
    <w:p w14:paraId="16EF6E21" w14:textId="77777777" w:rsidR="00994D60" w:rsidRPr="00994D60" w:rsidRDefault="00994D60" w:rsidP="00994D60">
      <w:pPr>
        <w:spacing w:before="60" w:after="60" w:line="312" w:lineRule="atLeast"/>
      </w:pPr>
      <w:r w:rsidRPr="00994D60">
        <w:t>Για την Ευρωπαϊκή Ένωση</w:t>
      </w:r>
    </w:p>
    <w:p w14:paraId="16EF6E22" w14:textId="77777777" w:rsidR="00994D60" w:rsidRPr="00994D60" w:rsidRDefault="00994D60" w:rsidP="00994D60">
      <w:pPr>
        <w:spacing w:before="60" w:after="60" w:line="312" w:lineRule="atLeast"/>
      </w:pPr>
      <w:r w:rsidRPr="00994D60">
        <w:t>For the European Union</w:t>
      </w:r>
    </w:p>
    <w:p w14:paraId="16EF6E23" w14:textId="77777777" w:rsidR="00994D60" w:rsidRPr="00994D60" w:rsidRDefault="00994D60" w:rsidP="00994D60">
      <w:pPr>
        <w:spacing w:before="60" w:after="60" w:line="312" w:lineRule="atLeast"/>
      </w:pPr>
      <w:r w:rsidRPr="00994D60">
        <w:t>Pour l'Union européenne</w:t>
      </w:r>
    </w:p>
    <w:p w14:paraId="16EF6E24" w14:textId="77777777" w:rsidR="00994D60" w:rsidRPr="00994D60" w:rsidRDefault="00994D60" w:rsidP="00994D60">
      <w:pPr>
        <w:spacing w:before="60" w:after="60" w:line="312" w:lineRule="atLeast"/>
      </w:pPr>
      <w:r w:rsidRPr="00994D60">
        <w:t>Za Europsku uniju</w:t>
      </w:r>
    </w:p>
    <w:p w14:paraId="16EF6E25" w14:textId="77777777" w:rsidR="00994D60" w:rsidRPr="00994D60" w:rsidRDefault="00994D60" w:rsidP="00994D60">
      <w:pPr>
        <w:spacing w:before="60" w:after="60" w:line="312" w:lineRule="atLeast"/>
      </w:pPr>
      <w:r w:rsidRPr="00994D60">
        <w:t>Per l'Unione europea</w:t>
      </w:r>
    </w:p>
    <w:p w14:paraId="16EF6E26" w14:textId="77777777" w:rsidR="00994D60" w:rsidRPr="00994D60" w:rsidRDefault="00994D60" w:rsidP="00994D60">
      <w:pPr>
        <w:spacing w:before="60" w:after="60" w:line="312" w:lineRule="atLeast"/>
      </w:pPr>
      <w:r w:rsidRPr="00994D60">
        <w:t>Eiropas Savienības vārdā –</w:t>
      </w:r>
    </w:p>
    <w:p w14:paraId="16EF6E27" w14:textId="77777777" w:rsidR="00994D60" w:rsidRPr="00994D60" w:rsidRDefault="00994D60" w:rsidP="00994D60">
      <w:pPr>
        <w:spacing w:before="60" w:after="60" w:line="312" w:lineRule="atLeast"/>
      </w:pPr>
      <w:r w:rsidRPr="00994D60">
        <w:t>Europos Sąjungos vardu</w:t>
      </w:r>
    </w:p>
    <w:p w14:paraId="16EF6E28" w14:textId="77777777" w:rsidR="00994D60" w:rsidRPr="00994D60" w:rsidRDefault="00994D60" w:rsidP="00994D60">
      <w:pPr>
        <w:spacing w:before="60" w:after="60" w:line="312" w:lineRule="atLeast"/>
      </w:pPr>
      <w:r w:rsidRPr="00994D60">
        <w:t>Az Európai Unió részéről</w:t>
      </w:r>
    </w:p>
    <w:p w14:paraId="16EF6E29" w14:textId="77777777" w:rsidR="00994D60" w:rsidRPr="00994D60" w:rsidRDefault="00994D60" w:rsidP="00994D60">
      <w:pPr>
        <w:spacing w:before="60" w:after="60" w:line="312" w:lineRule="atLeast"/>
      </w:pPr>
      <w:r w:rsidRPr="00994D60">
        <w:t>Għall-Unjoni Ewropea</w:t>
      </w:r>
    </w:p>
    <w:p w14:paraId="16EF6E2A" w14:textId="77777777" w:rsidR="00994D60" w:rsidRPr="00994D60" w:rsidRDefault="00994D60" w:rsidP="00994D60">
      <w:pPr>
        <w:spacing w:before="60" w:after="60" w:line="312" w:lineRule="atLeast"/>
      </w:pPr>
      <w:r w:rsidRPr="00994D60">
        <w:t>Voor de Europese Unie</w:t>
      </w:r>
    </w:p>
    <w:p w14:paraId="16EF6E2B" w14:textId="77777777" w:rsidR="00994D60" w:rsidRPr="00994D60" w:rsidRDefault="00994D60" w:rsidP="00994D60">
      <w:pPr>
        <w:spacing w:before="60" w:after="60" w:line="312" w:lineRule="atLeast"/>
      </w:pPr>
      <w:r w:rsidRPr="00994D60">
        <w:t>W imieniu Unii Europejskiej</w:t>
      </w:r>
    </w:p>
    <w:p w14:paraId="16EF6E2C" w14:textId="77777777" w:rsidR="00994D60" w:rsidRPr="00994D60" w:rsidRDefault="00994D60" w:rsidP="00994D60">
      <w:pPr>
        <w:spacing w:before="60" w:after="60" w:line="312" w:lineRule="atLeast"/>
      </w:pPr>
      <w:r w:rsidRPr="00994D60">
        <w:t>Pela União Europeia</w:t>
      </w:r>
    </w:p>
    <w:p w14:paraId="16EF6E2D" w14:textId="77777777" w:rsidR="00994D60" w:rsidRPr="00994D60" w:rsidRDefault="00994D60" w:rsidP="00994D60">
      <w:pPr>
        <w:spacing w:before="60" w:after="60" w:line="312" w:lineRule="atLeast"/>
      </w:pPr>
      <w:r w:rsidRPr="00994D60">
        <w:t>Pentru Uniunea Europeană</w:t>
      </w:r>
    </w:p>
    <w:p w14:paraId="16EF6E2E" w14:textId="77777777" w:rsidR="00994D60" w:rsidRPr="00994D60" w:rsidRDefault="00994D60" w:rsidP="00994D60">
      <w:pPr>
        <w:spacing w:before="60" w:after="60" w:line="312" w:lineRule="atLeast"/>
      </w:pPr>
      <w:r w:rsidRPr="00994D60">
        <w:t>Za Európsku úniu</w:t>
      </w:r>
    </w:p>
    <w:p w14:paraId="16EF6E2F" w14:textId="77777777" w:rsidR="00994D60" w:rsidRPr="00994D60" w:rsidRDefault="00994D60" w:rsidP="00994D60">
      <w:pPr>
        <w:spacing w:before="60" w:after="60" w:line="312" w:lineRule="atLeast"/>
      </w:pPr>
      <w:r w:rsidRPr="00994D60">
        <w:t>Za Evropsko unijo</w:t>
      </w:r>
    </w:p>
    <w:p w14:paraId="16EF6E30" w14:textId="77777777" w:rsidR="00994D60" w:rsidRPr="00994D60" w:rsidRDefault="00994D60" w:rsidP="00994D60">
      <w:pPr>
        <w:spacing w:before="60" w:after="60" w:line="312" w:lineRule="atLeast"/>
      </w:pPr>
      <w:r w:rsidRPr="00994D60">
        <w:t>Euroopan unionin puolesta</w:t>
      </w:r>
    </w:p>
    <w:p w14:paraId="16EF6E31" w14:textId="77777777" w:rsidR="00994D60" w:rsidRPr="00994D60" w:rsidRDefault="00994D60" w:rsidP="00994D60">
      <w:pPr>
        <w:spacing w:before="60" w:after="60" w:line="312" w:lineRule="atLeast"/>
      </w:pPr>
      <w:r w:rsidRPr="00994D60">
        <w:t>För Europeiska unionen</w:t>
      </w:r>
    </w:p>
    <w:p w14:paraId="16EF6E32" w14:textId="77777777" w:rsidR="00994D60" w:rsidRPr="00994D60" w:rsidRDefault="00994D60" w:rsidP="00994D60">
      <w:pPr>
        <w:spacing w:before="120" w:after="120" w:line="312" w:lineRule="atLeast"/>
      </w:pPr>
      <w:r w:rsidRPr="00994D60">
        <w:rPr>
          <w:noProof/>
        </w:rPr>
        <w:drawing>
          <wp:inline distT="0" distB="0" distL="0" distR="0" wp14:anchorId="16EF6E9A" wp14:editId="16EF6E9B">
            <wp:extent cx="2381250" cy="600075"/>
            <wp:effectExtent l="0" t="0" r="0" b="9525"/>
            <wp:docPr id="30" name="Picture 3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Image"/>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381250" cy="600075"/>
                    </a:xfrm>
                    <a:prstGeom prst="rect">
                      <a:avLst/>
                    </a:prstGeom>
                    <a:noFill/>
                    <a:ln>
                      <a:noFill/>
                    </a:ln>
                  </pic:spPr>
                </pic:pic>
              </a:graphicData>
            </a:graphic>
          </wp:inline>
        </w:drawing>
      </w:r>
    </w:p>
    <w:p w14:paraId="16EF6E33" w14:textId="77777777" w:rsidR="00994D60" w:rsidRPr="00994D60" w:rsidRDefault="00994D60" w:rsidP="00994D60">
      <w:pPr>
        <w:spacing w:before="60" w:after="60" w:line="312" w:lineRule="atLeast"/>
      </w:pPr>
      <w:r w:rsidRPr="00994D60">
        <w:t>Por la República de Cuba</w:t>
      </w:r>
    </w:p>
    <w:p w14:paraId="16EF6E34" w14:textId="77777777" w:rsidR="00994D60" w:rsidRPr="00994D60" w:rsidRDefault="00994D60" w:rsidP="00994D60">
      <w:pPr>
        <w:spacing w:before="120" w:after="120" w:line="312" w:lineRule="atLeast"/>
      </w:pPr>
      <w:r w:rsidRPr="00994D60">
        <w:rPr>
          <w:noProof/>
        </w:rPr>
        <w:drawing>
          <wp:inline distT="0" distB="0" distL="0" distR="0" wp14:anchorId="16EF6E9C" wp14:editId="16EF6E9D">
            <wp:extent cx="3333750" cy="847725"/>
            <wp:effectExtent l="0" t="0" r="0" b="9525"/>
            <wp:docPr id="31" name="Picture 3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Image"/>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333750" cy="847725"/>
                    </a:xfrm>
                    <a:prstGeom prst="rect">
                      <a:avLst/>
                    </a:prstGeom>
                    <a:noFill/>
                    <a:ln>
                      <a:noFill/>
                    </a:ln>
                  </pic:spPr>
                </pic:pic>
              </a:graphicData>
            </a:graphic>
          </wp:inline>
        </w:drawing>
      </w:r>
    </w:p>
    <w:p w14:paraId="16EF6E35" w14:textId="77777777" w:rsidR="00994D60" w:rsidRPr="00994D60" w:rsidRDefault="00994D60" w:rsidP="00994D60">
      <w:pPr>
        <w:spacing w:before="120" w:line="312" w:lineRule="atLeast"/>
        <w:rPr>
          <w:color w:val="444444"/>
        </w:rPr>
      </w:pPr>
    </w:p>
    <w:p w14:paraId="16EF6E36" w14:textId="77777777" w:rsidR="00994D60" w:rsidRPr="00994D60" w:rsidRDefault="00994D60" w:rsidP="00994D60">
      <w:pPr>
        <w:widowControl w:val="0"/>
        <w:autoSpaceDE w:val="0"/>
        <w:autoSpaceDN w:val="0"/>
        <w:adjustRightInd w:val="0"/>
        <w:jc w:val="both"/>
        <w:rPr>
          <w:b/>
          <w:bCs/>
        </w:rPr>
      </w:pPr>
    </w:p>
    <w:p w14:paraId="16EF6E37" w14:textId="77777777" w:rsidR="00994D60" w:rsidRPr="00994D60" w:rsidRDefault="00994D60" w:rsidP="00994D60">
      <w:pPr>
        <w:widowControl w:val="0"/>
        <w:autoSpaceDE w:val="0"/>
        <w:autoSpaceDN w:val="0"/>
        <w:adjustRightInd w:val="0"/>
        <w:jc w:val="both"/>
        <w:rPr>
          <w:b/>
          <w:bCs/>
        </w:rPr>
      </w:pPr>
    </w:p>
    <w:p w14:paraId="16EF6E38" w14:textId="77777777" w:rsidR="00994D60" w:rsidRPr="00994D60" w:rsidRDefault="00994D60" w:rsidP="00994D60">
      <w:pPr>
        <w:widowControl w:val="0"/>
        <w:autoSpaceDE w:val="0"/>
        <w:autoSpaceDN w:val="0"/>
        <w:adjustRightInd w:val="0"/>
        <w:jc w:val="both"/>
        <w:rPr>
          <w:b/>
          <w:bCs/>
        </w:rPr>
      </w:pPr>
    </w:p>
    <w:p w14:paraId="16EF6E39" w14:textId="77777777" w:rsidR="00994D60" w:rsidRPr="00994D60" w:rsidRDefault="00994D60" w:rsidP="00994D60">
      <w:pPr>
        <w:widowControl w:val="0"/>
        <w:autoSpaceDE w:val="0"/>
        <w:autoSpaceDN w:val="0"/>
        <w:adjustRightInd w:val="0"/>
        <w:jc w:val="both"/>
        <w:rPr>
          <w:b/>
          <w:bCs/>
        </w:rPr>
      </w:pPr>
    </w:p>
    <w:p w14:paraId="16EF6E3A" w14:textId="77777777" w:rsidR="00994D60" w:rsidRPr="00994D60" w:rsidRDefault="00994D60" w:rsidP="00994D60">
      <w:pPr>
        <w:widowControl w:val="0"/>
        <w:autoSpaceDE w:val="0"/>
        <w:autoSpaceDN w:val="0"/>
        <w:adjustRightInd w:val="0"/>
        <w:jc w:val="both"/>
        <w:rPr>
          <w:b/>
          <w:bCs/>
        </w:rPr>
      </w:pPr>
    </w:p>
    <w:p w14:paraId="16EF6E3B" w14:textId="77777777" w:rsidR="00994D60" w:rsidRPr="00994D60" w:rsidRDefault="00994D60" w:rsidP="00994D60">
      <w:pPr>
        <w:widowControl w:val="0"/>
        <w:autoSpaceDE w:val="0"/>
        <w:autoSpaceDN w:val="0"/>
        <w:adjustRightInd w:val="0"/>
        <w:jc w:val="both"/>
        <w:rPr>
          <w:b/>
          <w:bCs/>
        </w:rPr>
      </w:pPr>
    </w:p>
    <w:p w14:paraId="16EF6E3C" w14:textId="77777777" w:rsidR="00994D60" w:rsidRPr="00994D60" w:rsidRDefault="00994D60" w:rsidP="00994D60">
      <w:pPr>
        <w:widowControl w:val="0"/>
        <w:autoSpaceDE w:val="0"/>
        <w:autoSpaceDN w:val="0"/>
        <w:adjustRightInd w:val="0"/>
        <w:jc w:val="both"/>
        <w:rPr>
          <w:b/>
          <w:bCs/>
        </w:rPr>
      </w:pPr>
    </w:p>
    <w:p w14:paraId="16EF6E3D" w14:textId="77777777" w:rsidR="00994D60" w:rsidRPr="00994D60" w:rsidRDefault="00994D60" w:rsidP="00994D60">
      <w:pPr>
        <w:widowControl w:val="0"/>
        <w:autoSpaceDE w:val="0"/>
        <w:autoSpaceDN w:val="0"/>
        <w:adjustRightInd w:val="0"/>
        <w:jc w:val="both"/>
        <w:rPr>
          <w:b/>
          <w:bCs/>
        </w:rPr>
      </w:pPr>
    </w:p>
    <w:p w14:paraId="16EF6E3E" w14:textId="77777777" w:rsidR="00994D60" w:rsidRPr="00994D60" w:rsidRDefault="00994D60" w:rsidP="00994D60">
      <w:pPr>
        <w:widowControl w:val="0"/>
        <w:autoSpaceDE w:val="0"/>
        <w:autoSpaceDN w:val="0"/>
        <w:adjustRightInd w:val="0"/>
        <w:jc w:val="both"/>
        <w:rPr>
          <w:b/>
          <w:bCs/>
        </w:rPr>
      </w:pPr>
    </w:p>
    <w:p w14:paraId="16EF6E3F" w14:textId="77777777" w:rsidR="00994D60" w:rsidRPr="00994D60" w:rsidRDefault="00994D60" w:rsidP="00994D60">
      <w:pPr>
        <w:widowControl w:val="0"/>
        <w:autoSpaceDE w:val="0"/>
        <w:autoSpaceDN w:val="0"/>
        <w:adjustRightInd w:val="0"/>
        <w:jc w:val="center"/>
        <w:rPr>
          <w:b/>
          <w:bCs/>
        </w:rPr>
      </w:pPr>
      <w:r w:rsidRPr="00994D60">
        <w:rPr>
          <w:b/>
          <w:bCs/>
        </w:rPr>
        <w:t>Članak 3.</w:t>
      </w:r>
    </w:p>
    <w:p w14:paraId="16EF6E40" w14:textId="77777777" w:rsidR="00994D60" w:rsidRPr="00994D60" w:rsidRDefault="00994D60" w:rsidP="00994D60">
      <w:pPr>
        <w:widowControl w:val="0"/>
        <w:autoSpaceDE w:val="0"/>
        <w:autoSpaceDN w:val="0"/>
        <w:adjustRightInd w:val="0"/>
        <w:jc w:val="both"/>
        <w:rPr>
          <w:b/>
          <w:bCs/>
        </w:rPr>
      </w:pPr>
    </w:p>
    <w:p w14:paraId="16EF6E41" w14:textId="77777777" w:rsidR="00994D60" w:rsidRPr="00994D60" w:rsidRDefault="00F07825" w:rsidP="00F07825">
      <w:pPr>
        <w:widowControl w:val="0"/>
        <w:tabs>
          <w:tab w:val="left" w:pos="709"/>
        </w:tabs>
        <w:jc w:val="both"/>
        <w:rPr>
          <w:lang w:eastAsia="fr-BE"/>
        </w:rPr>
      </w:pPr>
      <w:r>
        <w:tab/>
      </w:r>
      <w:r w:rsidR="00994D60" w:rsidRPr="00994D60">
        <w:t>Provedba ovoga Zakona u djelokrugu je</w:t>
      </w:r>
      <w:r w:rsidR="00994D60" w:rsidRPr="00994D60">
        <w:rPr>
          <w:lang w:eastAsia="fr-BE"/>
        </w:rPr>
        <w:t xml:space="preserve"> </w:t>
      </w:r>
      <w:r w:rsidR="00994D60" w:rsidRPr="00994D60">
        <w:rPr>
          <w:iCs/>
          <w:lang w:eastAsia="fr-BE"/>
        </w:rPr>
        <w:t>središnjih tijela državne uprave u čiji djelokrug ulaze pitanja obuhvaćena</w:t>
      </w:r>
      <w:r w:rsidR="00994D60" w:rsidRPr="00994D60" w:rsidDel="00983ED9">
        <w:rPr>
          <w:iCs/>
          <w:lang w:eastAsia="fr-BE"/>
        </w:rPr>
        <w:t xml:space="preserve"> </w:t>
      </w:r>
      <w:r w:rsidR="00994D60" w:rsidRPr="00994D60">
        <w:rPr>
          <w:iCs/>
          <w:lang w:eastAsia="fr-BE"/>
        </w:rPr>
        <w:t>Sporazumom iz članka 1</w:t>
      </w:r>
      <w:r w:rsidR="00994D60" w:rsidRPr="00994D60">
        <w:rPr>
          <w:lang w:eastAsia="fr-BE"/>
        </w:rPr>
        <w:t>. ovoga Zakona.</w:t>
      </w:r>
    </w:p>
    <w:p w14:paraId="16EF6E42" w14:textId="77777777" w:rsidR="00994D60" w:rsidRPr="00994D60" w:rsidRDefault="00994D60" w:rsidP="00994D60">
      <w:pPr>
        <w:widowControl w:val="0"/>
        <w:autoSpaceDE w:val="0"/>
        <w:autoSpaceDN w:val="0"/>
        <w:adjustRightInd w:val="0"/>
        <w:jc w:val="center"/>
        <w:rPr>
          <w:b/>
          <w:bCs/>
        </w:rPr>
      </w:pPr>
    </w:p>
    <w:p w14:paraId="16EF6E43" w14:textId="77777777" w:rsidR="00994D60" w:rsidRPr="00994D60" w:rsidRDefault="00994D60" w:rsidP="00994D60">
      <w:pPr>
        <w:widowControl w:val="0"/>
        <w:autoSpaceDE w:val="0"/>
        <w:autoSpaceDN w:val="0"/>
        <w:adjustRightInd w:val="0"/>
        <w:jc w:val="center"/>
        <w:rPr>
          <w:b/>
          <w:bCs/>
        </w:rPr>
      </w:pPr>
    </w:p>
    <w:p w14:paraId="16EF6E44" w14:textId="77777777" w:rsidR="00994D60" w:rsidRPr="00994D60" w:rsidRDefault="00994D60" w:rsidP="00994D60">
      <w:pPr>
        <w:widowControl w:val="0"/>
        <w:autoSpaceDE w:val="0"/>
        <w:autoSpaceDN w:val="0"/>
        <w:adjustRightInd w:val="0"/>
        <w:jc w:val="center"/>
        <w:rPr>
          <w:b/>
          <w:bCs/>
        </w:rPr>
      </w:pPr>
      <w:r w:rsidRPr="00994D60">
        <w:rPr>
          <w:b/>
          <w:bCs/>
        </w:rPr>
        <w:t>Članak 4.</w:t>
      </w:r>
    </w:p>
    <w:p w14:paraId="16EF6E45" w14:textId="77777777" w:rsidR="00994D60" w:rsidRPr="00994D60" w:rsidRDefault="00994D60" w:rsidP="00994D60">
      <w:pPr>
        <w:widowControl w:val="0"/>
        <w:autoSpaceDE w:val="0"/>
        <w:autoSpaceDN w:val="0"/>
        <w:adjustRightInd w:val="0"/>
        <w:jc w:val="center"/>
        <w:rPr>
          <w:b/>
          <w:bCs/>
        </w:rPr>
      </w:pPr>
    </w:p>
    <w:p w14:paraId="16EF6E46" w14:textId="77777777" w:rsidR="00994D60" w:rsidRPr="00994D60" w:rsidRDefault="00F07825" w:rsidP="00994D60">
      <w:pPr>
        <w:widowControl w:val="0"/>
        <w:tabs>
          <w:tab w:val="num" w:pos="0"/>
        </w:tabs>
        <w:autoSpaceDE w:val="0"/>
        <w:autoSpaceDN w:val="0"/>
        <w:adjustRightInd w:val="0"/>
        <w:jc w:val="both"/>
        <w:rPr>
          <w:bCs/>
        </w:rPr>
      </w:pPr>
      <w:r>
        <w:tab/>
      </w:r>
      <w:r w:rsidR="00994D60" w:rsidRPr="00994D60">
        <w:t>Na dan stupanja na snagu ovoga Zakona, Sporazum iz članka 1. ovoga Zakona nije na snazi, već se privremeno primjenjuje između Europske unije i Republike Kube u skladu s člankom 86. Sporazuma iz članka 1. ovoga Zakona i člankom 3. Odluke Vijeća (EU) 2016/2232 od 6. prosinca 2016. o potpisivanju, u ime Unije, i privremenoj primjeni Sporazuma o političkom dijalogu i suradnji između Europske unije i njezinih država članica, s jedne strane, i Republike Kube, s druge strane (SL EU L 337I , 13.12.2016.) od 1. studenoga 2017.</w:t>
      </w:r>
      <w:r>
        <w:t xml:space="preserve"> godine</w:t>
      </w:r>
      <w:r w:rsidR="00994D60" w:rsidRPr="00994D60">
        <w:t>, ali samo u mjeri u kojoj oni obuhvaćaju pitanja koja su u nadležnosti Europske unije, te će se podaci o njegovom stupanju na snagu objaviti sukladno odredbi članka 30. stavka 3. Zakona o sklapanju i izvršavanju međunarodnih ugovora (Narodne novine, broj 28/96).</w:t>
      </w:r>
    </w:p>
    <w:p w14:paraId="16EF6E47" w14:textId="77777777" w:rsidR="00994D60" w:rsidRPr="00994D60" w:rsidRDefault="00994D60" w:rsidP="00994D60">
      <w:pPr>
        <w:widowControl w:val="0"/>
        <w:autoSpaceDE w:val="0"/>
        <w:autoSpaceDN w:val="0"/>
        <w:adjustRightInd w:val="0"/>
        <w:jc w:val="center"/>
        <w:rPr>
          <w:b/>
          <w:bCs/>
        </w:rPr>
      </w:pPr>
    </w:p>
    <w:p w14:paraId="16EF6E48" w14:textId="77777777" w:rsidR="00994D60" w:rsidRPr="00994D60" w:rsidRDefault="00994D60" w:rsidP="00994D60">
      <w:pPr>
        <w:widowControl w:val="0"/>
        <w:autoSpaceDE w:val="0"/>
        <w:autoSpaceDN w:val="0"/>
        <w:adjustRightInd w:val="0"/>
        <w:jc w:val="center"/>
        <w:rPr>
          <w:b/>
          <w:bCs/>
        </w:rPr>
      </w:pPr>
    </w:p>
    <w:p w14:paraId="16EF6E49" w14:textId="77777777" w:rsidR="00994D60" w:rsidRPr="00994D60" w:rsidRDefault="00994D60" w:rsidP="00994D60">
      <w:pPr>
        <w:widowControl w:val="0"/>
        <w:autoSpaceDE w:val="0"/>
        <w:autoSpaceDN w:val="0"/>
        <w:adjustRightInd w:val="0"/>
        <w:jc w:val="center"/>
        <w:rPr>
          <w:b/>
          <w:bCs/>
        </w:rPr>
      </w:pPr>
      <w:r w:rsidRPr="00994D60">
        <w:rPr>
          <w:b/>
          <w:bCs/>
        </w:rPr>
        <w:t>Članak 5.</w:t>
      </w:r>
    </w:p>
    <w:p w14:paraId="16EF6E4A" w14:textId="77777777" w:rsidR="00994D60" w:rsidRPr="00994D60" w:rsidRDefault="00994D60" w:rsidP="00994D60">
      <w:pPr>
        <w:widowControl w:val="0"/>
        <w:autoSpaceDE w:val="0"/>
        <w:autoSpaceDN w:val="0"/>
        <w:adjustRightInd w:val="0"/>
        <w:jc w:val="center"/>
        <w:rPr>
          <w:b/>
          <w:bCs/>
        </w:rPr>
      </w:pPr>
    </w:p>
    <w:p w14:paraId="16EF6E4B" w14:textId="77777777" w:rsidR="00994D60" w:rsidRPr="00994D60" w:rsidRDefault="00994D60" w:rsidP="00F07825">
      <w:pPr>
        <w:widowControl w:val="0"/>
        <w:autoSpaceDE w:val="0"/>
        <w:autoSpaceDN w:val="0"/>
        <w:adjustRightInd w:val="0"/>
        <w:ind w:firstLine="708"/>
      </w:pPr>
      <w:r w:rsidRPr="00994D60">
        <w:t>Ovaj Zakon stupa na snagu osmoga dana od dana objave u Narodnim novinama.</w:t>
      </w:r>
    </w:p>
    <w:p w14:paraId="16EF6E4C" w14:textId="77777777" w:rsidR="00994D60" w:rsidRPr="00994D60" w:rsidRDefault="00994D60" w:rsidP="00994D60">
      <w:pPr>
        <w:widowControl w:val="0"/>
        <w:autoSpaceDE w:val="0"/>
        <w:autoSpaceDN w:val="0"/>
        <w:adjustRightInd w:val="0"/>
      </w:pPr>
    </w:p>
    <w:p w14:paraId="16EF6E4D" w14:textId="77777777" w:rsidR="00994D60" w:rsidRPr="00994D60" w:rsidRDefault="00994D60" w:rsidP="00994D60">
      <w:pPr>
        <w:widowControl w:val="0"/>
        <w:autoSpaceDE w:val="0"/>
        <w:autoSpaceDN w:val="0"/>
        <w:adjustRightInd w:val="0"/>
      </w:pPr>
    </w:p>
    <w:p w14:paraId="16EF6E50" w14:textId="77777777" w:rsidR="00994D60" w:rsidRPr="00994D60" w:rsidRDefault="00994D60" w:rsidP="00994D60">
      <w:pPr>
        <w:widowControl w:val="0"/>
        <w:autoSpaceDE w:val="0"/>
        <w:autoSpaceDN w:val="0"/>
        <w:adjustRightInd w:val="0"/>
        <w:jc w:val="center"/>
        <w:rPr>
          <w:b/>
          <w:bCs/>
        </w:rPr>
      </w:pPr>
    </w:p>
    <w:p w14:paraId="16EF6E51" w14:textId="77777777" w:rsidR="00994D60" w:rsidRPr="00994D60" w:rsidRDefault="00994D60" w:rsidP="00994D60">
      <w:pPr>
        <w:rPr>
          <w:b/>
          <w:bCs/>
        </w:rPr>
      </w:pPr>
      <w:r w:rsidRPr="00994D60">
        <w:rPr>
          <w:b/>
          <w:bCs/>
        </w:rPr>
        <w:br w:type="page"/>
      </w:r>
    </w:p>
    <w:p w14:paraId="16EF6E52" w14:textId="77777777" w:rsidR="00994D60" w:rsidRPr="00994D60" w:rsidRDefault="00994D60" w:rsidP="00994D60">
      <w:pPr>
        <w:widowControl w:val="0"/>
        <w:autoSpaceDE w:val="0"/>
        <w:autoSpaceDN w:val="0"/>
        <w:adjustRightInd w:val="0"/>
        <w:jc w:val="center"/>
        <w:rPr>
          <w:b/>
          <w:bCs/>
        </w:rPr>
      </w:pPr>
      <w:r w:rsidRPr="00994D60">
        <w:rPr>
          <w:b/>
          <w:bCs/>
        </w:rPr>
        <w:t>OBRAZLOŽENJE</w:t>
      </w:r>
    </w:p>
    <w:p w14:paraId="16EF6E53" w14:textId="77777777" w:rsidR="00994D60" w:rsidRPr="00994D60" w:rsidRDefault="00994D60" w:rsidP="00994D60">
      <w:pPr>
        <w:widowControl w:val="0"/>
        <w:autoSpaceDE w:val="0"/>
        <w:autoSpaceDN w:val="0"/>
        <w:adjustRightInd w:val="0"/>
        <w:jc w:val="center"/>
        <w:rPr>
          <w:b/>
          <w:bCs/>
        </w:rPr>
      </w:pPr>
    </w:p>
    <w:p w14:paraId="16EF6E54" w14:textId="77777777" w:rsidR="00994D60" w:rsidRPr="00994D60" w:rsidRDefault="00994D60" w:rsidP="00994D60">
      <w:pPr>
        <w:widowControl w:val="0"/>
        <w:autoSpaceDE w:val="0"/>
        <w:autoSpaceDN w:val="0"/>
        <w:adjustRightInd w:val="0"/>
        <w:jc w:val="center"/>
        <w:rPr>
          <w:b/>
          <w:bCs/>
        </w:rPr>
      </w:pPr>
    </w:p>
    <w:p w14:paraId="16EF6E55" w14:textId="77777777" w:rsidR="00994D60" w:rsidRPr="00994D60" w:rsidRDefault="00994D60" w:rsidP="00994D60">
      <w:pPr>
        <w:widowControl w:val="0"/>
        <w:autoSpaceDE w:val="0"/>
        <w:autoSpaceDN w:val="0"/>
        <w:adjustRightInd w:val="0"/>
        <w:jc w:val="both"/>
      </w:pPr>
      <w:r w:rsidRPr="00994D60">
        <w:rPr>
          <w:b/>
          <w:bCs/>
        </w:rPr>
        <w:t xml:space="preserve">Člankom 1. </w:t>
      </w:r>
      <w:r w:rsidRPr="00994D60">
        <w:rPr>
          <w:bCs/>
        </w:rPr>
        <w:t>Utvrđuje se da Hrvatski sabor potvrđuje</w:t>
      </w:r>
      <w:r w:rsidRPr="00994D60">
        <w:t xml:space="preserve"> </w:t>
      </w:r>
      <w:r w:rsidRPr="00994D60">
        <w:rPr>
          <w:bCs/>
          <w:lang w:eastAsia="fr-BE"/>
        </w:rPr>
        <w:t>Sporazum o političkom dijalogu i suradnji između Europske unije i njezinih država članica, s jedne strane, i Republike Kube, s druge strane,</w:t>
      </w:r>
      <w:r w:rsidRPr="00994D60">
        <w:rPr>
          <w:bCs/>
        </w:rPr>
        <w:t xml:space="preserve"> sukladno odredbi članka 140. stavka 1. Ustava Republike Hrvatske </w:t>
      </w:r>
      <w:r w:rsidRPr="00994D60">
        <w:t xml:space="preserve">(Narodne novine, br. 85/10 - pročišćeni tekst i 5/14 – Odluka Ustavnog suda Republike Hrvatske) </w:t>
      </w:r>
      <w:r w:rsidRPr="00994D60">
        <w:rPr>
          <w:bCs/>
        </w:rPr>
        <w:t xml:space="preserve">i članka 18. Zakona o sklapanju i izvršavanju međunarodnih ugovora </w:t>
      </w:r>
      <w:r w:rsidRPr="00994D60">
        <w:t>(„Narodne novine“, broj 28/96)</w:t>
      </w:r>
      <w:r w:rsidRPr="00994D60">
        <w:rPr>
          <w:bCs/>
        </w:rPr>
        <w:t xml:space="preserve">, </w:t>
      </w:r>
      <w:r w:rsidRPr="00994D60">
        <w:t>čime se iskazuje formalni pristanak Republike Hrvatske da bude vezana njegovim odredbama, a na temelju čega će taj pristanak biti izražen i na međunarodnoj razini.</w:t>
      </w:r>
    </w:p>
    <w:p w14:paraId="16EF6E56" w14:textId="77777777" w:rsidR="00994D60" w:rsidRPr="00994D60" w:rsidRDefault="00994D60" w:rsidP="00994D60">
      <w:pPr>
        <w:widowControl w:val="0"/>
        <w:autoSpaceDE w:val="0"/>
        <w:autoSpaceDN w:val="0"/>
        <w:adjustRightInd w:val="0"/>
        <w:jc w:val="both"/>
        <w:rPr>
          <w:b/>
          <w:bCs/>
        </w:rPr>
      </w:pPr>
    </w:p>
    <w:p w14:paraId="16EF6E57" w14:textId="77777777" w:rsidR="00994D60" w:rsidRPr="00994D60" w:rsidRDefault="00994D60" w:rsidP="00994D60">
      <w:pPr>
        <w:widowControl w:val="0"/>
        <w:autoSpaceDE w:val="0"/>
        <w:autoSpaceDN w:val="0"/>
        <w:adjustRightInd w:val="0"/>
        <w:jc w:val="both"/>
      </w:pPr>
      <w:r w:rsidRPr="00994D60">
        <w:rPr>
          <w:b/>
          <w:bCs/>
        </w:rPr>
        <w:t>Članak 2</w:t>
      </w:r>
      <w:r w:rsidRPr="00994D60">
        <w:rPr>
          <w:b/>
        </w:rPr>
        <w:t>.</w:t>
      </w:r>
      <w:r w:rsidRPr="00994D60">
        <w:t xml:space="preserve"> sadrži tekst </w:t>
      </w:r>
      <w:r w:rsidRPr="00994D60">
        <w:rPr>
          <w:bCs/>
          <w:lang w:eastAsia="fr-BE"/>
        </w:rPr>
        <w:t>Sporazum o političkom dijalogu i suradnji između Europske unije i njezinih država članica, s jedne strane, i Republike Kube, s druge strane</w:t>
      </w:r>
      <w:r w:rsidRPr="00994D60">
        <w:rPr>
          <w:bCs/>
        </w:rPr>
        <w:t xml:space="preserve">, </w:t>
      </w:r>
      <w:r w:rsidRPr="00994D60">
        <w:t xml:space="preserve">u izvorniku na hrvatskom jeziku. </w:t>
      </w:r>
    </w:p>
    <w:p w14:paraId="16EF6E58" w14:textId="77777777" w:rsidR="00994D60" w:rsidRPr="00994D60" w:rsidRDefault="00994D60" w:rsidP="00994D60">
      <w:pPr>
        <w:widowControl w:val="0"/>
        <w:autoSpaceDE w:val="0"/>
        <w:autoSpaceDN w:val="0"/>
        <w:adjustRightInd w:val="0"/>
        <w:jc w:val="both"/>
      </w:pPr>
    </w:p>
    <w:p w14:paraId="16EF6E59" w14:textId="77777777" w:rsidR="00994D60" w:rsidRPr="00994D60" w:rsidRDefault="00994D60" w:rsidP="00994D60">
      <w:pPr>
        <w:widowControl w:val="0"/>
        <w:autoSpaceDE w:val="0"/>
        <w:autoSpaceDN w:val="0"/>
        <w:adjustRightInd w:val="0"/>
        <w:jc w:val="both"/>
      </w:pPr>
      <w:r w:rsidRPr="00994D60">
        <w:rPr>
          <w:b/>
          <w:bCs/>
        </w:rPr>
        <w:t>Člankom 3.</w:t>
      </w:r>
      <w:r w:rsidRPr="00994D60">
        <w:t xml:space="preserve"> utvrđuje se da je provedba Zakona </w:t>
      </w:r>
      <w:r w:rsidRPr="00994D60">
        <w:rPr>
          <w:iCs/>
        </w:rPr>
        <w:t xml:space="preserve">u djelokrugu </w:t>
      </w:r>
      <w:r w:rsidRPr="00994D60">
        <w:rPr>
          <w:iCs/>
          <w:lang w:eastAsia="fr-BE"/>
        </w:rPr>
        <w:t>središnjih tijela državne uprave u čiji djelokrug ulaze pitanja obuhvaćena</w:t>
      </w:r>
      <w:r w:rsidRPr="00994D60">
        <w:rPr>
          <w:iCs/>
        </w:rPr>
        <w:t xml:space="preserve"> Sporazumom iz članka 1</w:t>
      </w:r>
      <w:r w:rsidRPr="00994D60">
        <w:t>. Zakona.</w:t>
      </w:r>
    </w:p>
    <w:p w14:paraId="16EF6E5A" w14:textId="77777777" w:rsidR="00994D60" w:rsidRPr="00994D60" w:rsidRDefault="00994D60" w:rsidP="00994D60">
      <w:pPr>
        <w:widowControl w:val="0"/>
        <w:autoSpaceDE w:val="0"/>
        <w:autoSpaceDN w:val="0"/>
        <w:adjustRightInd w:val="0"/>
        <w:jc w:val="both"/>
      </w:pPr>
    </w:p>
    <w:p w14:paraId="16EF6E5B" w14:textId="77777777" w:rsidR="00994D60" w:rsidRPr="00994D60" w:rsidRDefault="00994D60" w:rsidP="00994D60">
      <w:pPr>
        <w:widowControl w:val="0"/>
        <w:jc w:val="both"/>
      </w:pPr>
      <w:r w:rsidRPr="00994D60">
        <w:rPr>
          <w:b/>
          <w:bCs/>
        </w:rPr>
        <w:t>Člankom 4</w:t>
      </w:r>
      <w:r w:rsidRPr="00994D60">
        <w:rPr>
          <w:b/>
        </w:rPr>
        <w:t>.</w:t>
      </w:r>
      <w:r w:rsidRPr="00994D60">
        <w:t xml:space="preserve"> utvrđuje se da na dan stupanja Zakona na snagu, Sporazum nije na snazi, već se privremeno primjenjuje između Europske unije i Republike Kube u skladu s člankom 86. Sporazuma iz članka 1. ovoga Zakona i člankom 3. Odluke Vijeća (EU) 2016/2232 od 6. prosinca 2016. o potpisivanju, u ime Unije, i privremenoj primjeni Sporazuma o političkom dijalogu i suradnji između Europske unije i njezinih država članica, s jedne strane, i Republike Kube, s druge strane (SL EU L 337I , 13.12.2016.) od 1. studenoga 2017., ali samo u mjeri u kojoj oni obuhvaćaju pitanja koja su u nadležnosti Europske unije. Podaci o njegovom stupanju na snagu objavit će se sukladno odredbi članka 30. stavka 3. Zakona o sklapanju i izv</w:t>
      </w:r>
      <w:r w:rsidR="00F96E03">
        <w:t>ršavanju međunarodnih ugovora (</w:t>
      </w:r>
      <w:r w:rsidRPr="00994D60">
        <w:t>Narodne novine, broj 28/96).</w:t>
      </w:r>
      <w:r w:rsidRPr="00994D60">
        <w:rPr>
          <w:bCs/>
        </w:rPr>
        <w:t xml:space="preserve"> </w:t>
      </w:r>
    </w:p>
    <w:p w14:paraId="16EF6E5C" w14:textId="77777777" w:rsidR="00994D60" w:rsidRPr="00994D60" w:rsidRDefault="00994D60" w:rsidP="00994D60">
      <w:pPr>
        <w:widowControl w:val="0"/>
        <w:jc w:val="both"/>
        <w:rPr>
          <w:b/>
          <w:bCs/>
        </w:rPr>
      </w:pPr>
    </w:p>
    <w:p w14:paraId="16EF6E5D" w14:textId="77777777" w:rsidR="00994D60" w:rsidRPr="00994D60" w:rsidRDefault="00994D60" w:rsidP="00994D60">
      <w:pPr>
        <w:widowControl w:val="0"/>
        <w:jc w:val="both"/>
      </w:pPr>
      <w:r w:rsidRPr="00994D60">
        <w:rPr>
          <w:b/>
          <w:bCs/>
        </w:rPr>
        <w:t xml:space="preserve">Člankom 5. </w:t>
      </w:r>
      <w:r w:rsidRPr="00994D60">
        <w:rPr>
          <w:bCs/>
        </w:rPr>
        <w:t>uređuje se</w:t>
      </w:r>
      <w:r w:rsidRPr="00994D60">
        <w:rPr>
          <w:b/>
          <w:bCs/>
        </w:rPr>
        <w:t xml:space="preserve"> </w:t>
      </w:r>
      <w:r w:rsidRPr="00994D60">
        <w:rPr>
          <w:bCs/>
        </w:rPr>
        <w:t xml:space="preserve">stupanje na snagu </w:t>
      </w:r>
      <w:r w:rsidRPr="00994D60">
        <w:t>Zakona.</w:t>
      </w:r>
    </w:p>
    <w:p w14:paraId="16EF6E5E" w14:textId="77777777" w:rsidR="00994D60" w:rsidRDefault="00994D60" w:rsidP="00CE78D1"/>
    <w:p w14:paraId="16EF6E5F" w14:textId="77777777" w:rsidR="00994D60" w:rsidRPr="00CE78D1" w:rsidRDefault="00994D60" w:rsidP="00CE78D1"/>
    <w:sectPr w:rsidR="00994D60" w:rsidRPr="00CE78D1" w:rsidSect="002878F2">
      <w:pgSz w:w="11906" w:h="16838"/>
      <w:pgMar w:top="1417" w:right="1417" w:bottom="1417" w:left="1417" w:header="709" w:footer="65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EF6EA0" w14:textId="77777777" w:rsidR="008B6460" w:rsidRDefault="008B6460" w:rsidP="0011560A">
      <w:r>
        <w:separator/>
      </w:r>
    </w:p>
  </w:endnote>
  <w:endnote w:type="continuationSeparator" w:id="0">
    <w:p w14:paraId="16EF6EA1" w14:textId="77777777" w:rsidR="008B6460" w:rsidRDefault="008B6460" w:rsidP="0011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Bold">
    <w:altName w:val="Trebuchet MS"/>
    <w:panose1 w:val="020B0703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EUAlbertina">
    <w:altName w:val="Arial Unicode MS"/>
    <w:panose1 w:val="00000000000000000000"/>
    <w:charset w:val="00"/>
    <w:family w:val="roman"/>
    <w:notTrueType/>
    <w:pitch w:val="default"/>
    <w:sig w:usb0="00000001" w:usb1="00000000" w:usb2="00000000" w:usb3="00000000" w:csb0="00000003" w:csb1="00000000"/>
  </w:font>
  <w:font w:name="CG Omega">
    <w:panose1 w:val="00000000000000000000"/>
    <w:charset w:val="00"/>
    <w:family w:val="swiss"/>
    <w:notTrueType/>
    <w:pitch w:val="variable"/>
    <w:sig w:usb0="00000003" w:usb1="00000000" w:usb2="00000000" w:usb3="00000000" w:csb0="0000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F6EA4" w14:textId="77777777" w:rsidR="007071D6" w:rsidRPr="00CE78D1" w:rsidRDefault="007071D6" w:rsidP="00CE78D1">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  | 10000 Zagreb | tel. 01 4569 2</w:t>
    </w:r>
    <w:r>
      <w:rPr>
        <w:color w:val="404040" w:themeColor="text1" w:themeTint="BF"/>
        <w:spacing w:val="20"/>
        <w:sz w:val="20"/>
      </w:rPr>
      <w:t>22</w:t>
    </w:r>
    <w:r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F6EA5" w14:textId="77777777" w:rsidR="007071D6" w:rsidRPr="00F06D81" w:rsidRDefault="007071D6" w:rsidP="00F06D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EF6E9E" w14:textId="77777777" w:rsidR="008B6460" w:rsidRDefault="008B6460" w:rsidP="0011560A">
      <w:r>
        <w:separator/>
      </w:r>
    </w:p>
  </w:footnote>
  <w:footnote w:type="continuationSeparator" w:id="0">
    <w:p w14:paraId="16EF6E9F" w14:textId="77777777" w:rsidR="008B6460" w:rsidRDefault="008B6460" w:rsidP="00115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0263568"/>
      <w:docPartObj>
        <w:docPartGallery w:val="Page Numbers (Top of Page)"/>
        <w:docPartUnique/>
      </w:docPartObj>
    </w:sdtPr>
    <w:sdtEndPr/>
    <w:sdtContent>
      <w:p w14:paraId="16EF6EA2" w14:textId="55E24B71" w:rsidR="007071D6" w:rsidRDefault="007071D6">
        <w:pPr>
          <w:pStyle w:val="Header"/>
          <w:jc w:val="center"/>
        </w:pPr>
        <w:r>
          <w:fldChar w:fldCharType="begin"/>
        </w:r>
        <w:r>
          <w:instrText>PAGE   \* MERGEFORMAT</w:instrText>
        </w:r>
        <w:r>
          <w:fldChar w:fldCharType="separate"/>
        </w:r>
        <w:r w:rsidR="006C2BFE">
          <w:rPr>
            <w:noProof/>
          </w:rPr>
          <w:t>80</w:t>
        </w:r>
        <w:r>
          <w:fldChar w:fldCharType="end"/>
        </w:r>
      </w:p>
    </w:sdtContent>
  </w:sdt>
  <w:p w14:paraId="16EF6EA3" w14:textId="77777777" w:rsidR="007071D6" w:rsidRDefault="007071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2DA2F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B7426B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E8663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748442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20C56E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63ED9C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BEEC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E7832A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D26212"/>
    <w:multiLevelType w:val="multilevel"/>
    <w:tmpl w:val="537E8FF6"/>
    <w:styleLink w:val="List3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1" w15:restartNumberingAfterBreak="0">
    <w:nsid w:val="0B5C0823"/>
    <w:multiLevelType w:val="multilevel"/>
    <w:tmpl w:val="990E35A0"/>
    <w:styleLink w:val="List0"/>
    <w:lvl w:ilvl="0">
      <w:start w:val="1"/>
      <w:numFmt w:val="decimal"/>
      <w:lvlText w:val="%1."/>
      <w:lvlJc w:val="left"/>
      <w:rPr>
        <w:rFonts w:ascii="Trebuchet MS Bold" w:eastAsia="Trebuchet MS Bold" w:hAnsi="Trebuchet MS Bold" w:cs="Trebuchet MS Bold"/>
        <w:b/>
        <w:bCs/>
        <w:position w:val="0"/>
      </w:rPr>
    </w:lvl>
    <w:lvl w:ilvl="1">
      <w:start w:val="1"/>
      <w:numFmt w:val="lowerLetter"/>
      <w:lvlText w:val="%2."/>
      <w:lvlJc w:val="left"/>
      <w:rPr>
        <w:rFonts w:ascii="Calibri" w:eastAsia="Calibri" w:hAnsi="Calibri" w:cs="Calibri"/>
        <w:b/>
        <w:bCs/>
        <w:position w:val="0"/>
      </w:rPr>
    </w:lvl>
    <w:lvl w:ilvl="2">
      <w:start w:val="1"/>
      <w:numFmt w:val="lowerRoman"/>
      <w:lvlText w:val="%3."/>
      <w:lvlJc w:val="left"/>
      <w:rPr>
        <w:rFonts w:ascii="Calibri" w:eastAsia="Calibri" w:hAnsi="Calibri" w:cs="Calibri"/>
        <w:b/>
        <w:bCs/>
        <w:position w:val="0"/>
      </w:rPr>
    </w:lvl>
    <w:lvl w:ilvl="3">
      <w:start w:val="1"/>
      <w:numFmt w:val="decimal"/>
      <w:lvlText w:val="%4."/>
      <w:lvlJc w:val="left"/>
      <w:rPr>
        <w:rFonts w:ascii="Calibri" w:eastAsia="Calibri" w:hAnsi="Calibri" w:cs="Calibri"/>
        <w:b/>
        <w:bCs/>
        <w:position w:val="0"/>
      </w:rPr>
    </w:lvl>
    <w:lvl w:ilvl="4">
      <w:start w:val="1"/>
      <w:numFmt w:val="lowerLetter"/>
      <w:lvlText w:val="%5."/>
      <w:lvlJc w:val="left"/>
      <w:rPr>
        <w:rFonts w:ascii="Calibri" w:eastAsia="Calibri" w:hAnsi="Calibri" w:cs="Calibri"/>
        <w:b/>
        <w:bCs/>
        <w:position w:val="0"/>
      </w:rPr>
    </w:lvl>
    <w:lvl w:ilvl="5">
      <w:start w:val="1"/>
      <w:numFmt w:val="lowerRoman"/>
      <w:lvlText w:val="%6."/>
      <w:lvlJc w:val="left"/>
      <w:rPr>
        <w:rFonts w:ascii="Calibri" w:eastAsia="Calibri" w:hAnsi="Calibri" w:cs="Calibri"/>
        <w:b/>
        <w:bCs/>
        <w:position w:val="0"/>
      </w:rPr>
    </w:lvl>
    <w:lvl w:ilvl="6">
      <w:start w:val="1"/>
      <w:numFmt w:val="decimal"/>
      <w:lvlText w:val="%7."/>
      <w:lvlJc w:val="left"/>
      <w:rPr>
        <w:rFonts w:ascii="Calibri" w:eastAsia="Calibri" w:hAnsi="Calibri" w:cs="Calibri"/>
        <w:b/>
        <w:bCs/>
        <w:position w:val="0"/>
      </w:rPr>
    </w:lvl>
    <w:lvl w:ilvl="7">
      <w:start w:val="1"/>
      <w:numFmt w:val="lowerLetter"/>
      <w:lvlText w:val="%8."/>
      <w:lvlJc w:val="left"/>
      <w:rPr>
        <w:rFonts w:ascii="Calibri" w:eastAsia="Calibri" w:hAnsi="Calibri" w:cs="Calibri"/>
        <w:b/>
        <w:bCs/>
        <w:position w:val="0"/>
      </w:rPr>
    </w:lvl>
    <w:lvl w:ilvl="8">
      <w:start w:val="1"/>
      <w:numFmt w:val="lowerRoman"/>
      <w:lvlText w:val="%9."/>
      <w:lvlJc w:val="left"/>
      <w:rPr>
        <w:rFonts w:ascii="Calibri" w:eastAsia="Calibri" w:hAnsi="Calibri" w:cs="Calibri"/>
        <w:b/>
        <w:bCs/>
        <w:position w:val="0"/>
      </w:rPr>
    </w:lvl>
  </w:abstractNum>
  <w:abstractNum w:abstractNumId="12" w15:restartNumberingAfterBreak="0">
    <w:nsid w:val="0B7F4273"/>
    <w:multiLevelType w:val="singleLevel"/>
    <w:tmpl w:val="6276CDDE"/>
    <w:lvl w:ilvl="0">
      <w:start w:val="1"/>
      <w:numFmt w:val="upperRoman"/>
      <w:pStyle w:val="Par-numberI"/>
      <w:lvlText w:val="%1."/>
      <w:lvlJc w:val="left"/>
      <w:pPr>
        <w:tabs>
          <w:tab w:val="num" w:pos="567"/>
        </w:tabs>
        <w:ind w:left="567" w:hanging="567"/>
      </w:pPr>
    </w:lvl>
  </w:abstractNum>
  <w:abstractNum w:abstractNumId="13" w15:restartNumberingAfterBreak="0">
    <w:nsid w:val="102226A5"/>
    <w:multiLevelType w:val="multilevel"/>
    <w:tmpl w:val="8A9646CE"/>
    <w:styleLink w:val="List21"/>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14"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5" w15:restartNumberingAfterBreak="0">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16" w15:restartNumberingAfterBreak="0">
    <w:nsid w:val="22D918D1"/>
    <w:multiLevelType w:val="multilevel"/>
    <w:tmpl w:val="DE2606C8"/>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851"/>
        </w:tabs>
        <w:ind w:left="851" w:hanging="851"/>
      </w:pPr>
    </w:lvl>
    <w:lvl w:ilvl="2">
      <w:start w:val="1"/>
      <w:numFmt w:val="decimal"/>
      <w:pStyle w:val="Heading3"/>
      <w:lvlText w:val="%1.%2.%3."/>
      <w:lvlJc w:val="left"/>
      <w:pPr>
        <w:tabs>
          <w:tab w:val="num" w:pos="851"/>
        </w:tabs>
        <w:ind w:left="851" w:hanging="851"/>
      </w:pPr>
    </w:lvl>
    <w:lvl w:ilvl="3">
      <w:start w:val="1"/>
      <w:numFmt w:val="decimal"/>
      <w:pStyle w:val="Heading4"/>
      <w:lvlText w:val="%1.%2.%3.%4."/>
      <w:lvlJc w:val="left"/>
      <w:pPr>
        <w:tabs>
          <w:tab w:val="num" w:pos="851"/>
        </w:tabs>
        <w:ind w:left="851" w:hanging="851"/>
      </w:pPr>
    </w:lvl>
    <w:lvl w:ilvl="4">
      <w:start w:val="1"/>
      <w:numFmt w:val="none"/>
      <w:lvlText w:val=""/>
      <w:lvlJc w:val="left"/>
      <w:pPr>
        <w:tabs>
          <w:tab w:val="num" w:pos="36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9"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0"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21" w15:restartNumberingAfterBreak="0">
    <w:nsid w:val="2D2D468B"/>
    <w:multiLevelType w:val="singleLevel"/>
    <w:tmpl w:val="A18042A8"/>
    <w:lvl w:ilvl="0">
      <w:start w:val="1"/>
      <w:numFmt w:val="upperLetter"/>
      <w:pStyle w:val="Par-numberA"/>
      <w:lvlText w:val="%1."/>
      <w:lvlJc w:val="left"/>
      <w:pPr>
        <w:tabs>
          <w:tab w:val="num" w:pos="567"/>
        </w:tabs>
        <w:ind w:left="567" w:hanging="567"/>
      </w:pPr>
    </w:lvl>
  </w:abstractNum>
  <w:abstractNum w:abstractNumId="22" w15:restartNumberingAfterBreak="0">
    <w:nsid w:val="2DB37182"/>
    <w:multiLevelType w:val="singleLevel"/>
    <w:tmpl w:val="F612DBDC"/>
    <w:lvl w:ilvl="0">
      <w:start w:val="1"/>
      <w:numFmt w:val="lowerRoman"/>
      <w:pStyle w:val="Par-numberi0"/>
      <w:lvlText w:val="(%1)"/>
      <w:lvlJc w:val="left"/>
      <w:pPr>
        <w:tabs>
          <w:tab w:val="num" w:pos="720"/>
        </w:tabs>
        <w:ind w:left="567" w:hanging="567"/>
      </w:pPr>
    </w:lvl>
  </w:abstractNum>
  <w:abstractNum w:abstractNumId="23" w15:restartNumberingAfterBreak="0">
    <w:nsid w:val="394F5925"/>
    <w:multiLevelType w:val="singleLevel"/>
    <w:tmpl w:val="395C08BE"/>
    <w:lvl w:ilvl="0">
      <w:start w:val="1"/>
      <w:numFmt w:val="decimal"/>
      <w:pStyle w:val="Par-number1"/>
      <w:lvlText w:val="(%1)"/>
      <w:lvlJc w:val="left"/>
      <w:pPr>
        <w:tabs>
          <w:tab w:val="num" w:pos="567"/>
        </w:tabs>
        <w:ind w:left="567" w:hanging="567"/>
      </w:pPr>
    </w:lvl>
  </w:abstractNum>
  <w:abstractNum w:abstractNumId="24"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25" w15:restartNumberingAfterBreak="0">
    <w:nsid w:val="3DD66C9D"/>
    <w:multiLevelType w:val="singleLevel"/>
    <w:tmpl w:val="E5905DC2"/>
    <w:lvl w:ilvl="0">
      <w:start w:val="1"/>
      <w:numFmt w:val="lowerLetter"/>
      <w:pStyle w:val="Par-numbera0"/>
      <w:lvlText w:val="(%1)"/>
      <w:lvlJc w:val="left"/>
      <w:pPr>
        <w:tabs>
          <w:tab w:val="num" w:pos="567"/>
        </w:tabs>
        <w:ind w:left="567" w:hanging="567"/>
      </w:pPr>
    </w:lvl>
  </w:abstractNum>
  <w:abstractNum w:abstractNumId="26" w15:restartNumberingAfterBreak="0">
    <w:nsid w:val="3FC80B1B"/>
    <w:multiLevelType w:val="singleLevel"/>
    <w:tmpl w:val="C11CD6E2"/>
    <w:lvl w:ilvl="0">
      <w:start w:val="1"/>
      <w:numFmt w:val="decimal"/>
      <w:pStyle w:val="Par-number10"/>
      <w:lvlText w:val="%1)"/>
      <w:lvlJc w:val="left"/>
      <w:pPr>
        <w:tabs>
          <w:tab w:val="num" w:pos="567"/>
        </w:tabs>
        <w:ind w:left="567" w:hanging="567"/>
      </w:pPr>
    </w:lvl>
  </w:abstractNum>
  <w:abstractNum w:abstractNumId="2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8"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29" w15:restartNumberingAfterBreak="0">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30"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31" w15:restartNumberingAfterBreak="0">
    <w:nsid w:val="45D07E3D"/>
    <w:multiLevelType w:val="hybridMultilevel"/>
    <w:tmpl w:val="A1A008E2"/>
    <w:lvl w:ilvl="0" w:tplc="1E5ACC86">
      <w:start w:val="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534136A7"/>
    <w:multiLevelType w:val="hybridMultilevel"/>
    <w:tmpl w:val="B30AFA5A"/>
    <w:styleLink w:val="List01"/>
    <w:lvl w:ilvl="0" w:tplc="08090017">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4" w15:restartNumberingAfterBreak="0">
    <w:nsid w:val="55402EC7"/>
    <w:multiLevelType w:val="hybridMultilevel"/>
    <w:tmpl w:val="16A4EE16"/>
    <w:lvl w:ilvl="0" w:tplc="67E2DD90">
      <w:start w:val="1"/>
      <w:numFmt w:val="upperRoman"/>
      <w:lvlText w:val="%1."/>
      <w:lvlJc w:val="left"/>
      <w:pPr>
        <w:tabs>
          <w:tab w:val="num" w:pos="2844"/>
        </w:tabs>
        <w:ind w:left="2844" w:hanging="720"/>
      </w:pPr>
      <w:rPr>
        <w:b/>
      </w:rPr>
    </w:lvl>
    <w:lvl w:ilvl="1" w:tplc="041A0019">
      <w:start w:val="1"/>
      <w:numFmt w:val="lowerLetter"/>
      <w:lvlText w:val="%2."/>
      <w:lvlJc w:val="left"/>
      <w:pPr>
        <w:tabs>
          <w:tab w:val="num" w:pos="3204"/>
        </w:tabs>
        <w:ind w:left="3204" w:hanging="360"/>
      </w:pPr>
    </w:lvl>
    <w:lvl w:ilvl="2" w:tplc="041A001B">
      <w:start w:val="1"/>
      <w:numFmt w:val="lowerRoman"/>
      <w:lvlText w:val="%3."/>
      <w:lvlJc w:val="right"/>
      <w:pPr>
        <w:tabs>
          <w:tab w:val="num" w:pos="3924"/>
        </w:tabs>
        <w:ind w:left="3924" w:hanging="180"/>
      </w:pPr>
    </w:lvl>
    <w:lvl w:ilvl="3" w:tplc="041A000F">
      <w:start w:val="1"/>
      <w:numFmt w:val="decimal"/>
      <w:lvlText w:val="%4."/>
      <w:lvlJc w:val="left"/>
      <w:pPr>
        <w:tabs>
          <w:tab w:val="num" w:pos="4644"/>
        </w:tabs>
        <w:ind w:left="4644" w:hanging="360"/>
      </w:pPr>
    </w:lvl>
    <w:lvl w:ilvl="4" w:tplc="041A0019">
      <w:start w:val="1"/>
      <w:numFmt w:val="lowerLetter"/>
      <w:lvlText w:val="%5."/>
      <w:lvlJc w:val="left"/>
      <w:pPr>
        <w:tabs>
          <w:tab w:val="num" w:pos="5364"/>
        </w:tabs>
        <w:ind w:left="5364" w:hanging="360"/>
      </w:pPr>
    </w:lvl>
    <w:lvl w:ilvl="5" w:tplc="041A001B">
      <w:start w:val="1"/>
      <w:numFmt w:val="lowerRoman"/>
      <w:lvlText w:val="%6."/>
      <w:lvlJc w:val="right"/>
      <w:pPr>
        <w:tabs>
          <w:tab w:val="num" w:pos="6084"/>
        </w:tabs>
        <w:ind w:left="6084" w:hanging="180"/>
      </w:pPr>
    </w:lvl>
    <w:lvl w:ilvl="6" w:tplc="041A000F">
      <w:start w:val="1"/>
      <w:numFmt w:val="decimal"/>
      <w:lvlText w:val="%7."/>
      <w:lvlJc w:val="left"/>
      <w:pPr>
        <w:tabs>
          <w:tab w:val="num" w:pos="6804"/>
        </w:tabs>
        <w:ind w:left="6804" w:hanging="360"/>
      </w:pPr>
    </w:lvl>
    <w:lvl w:ilvl="7" w:tplc="041A0019">
      <w:start w:val="1"/>
      <w:numFmt w:val="lowerLetter"/>
      <w:lvlText w:val="%8."/>
      <w:lvlJc w:val="left"/>
      <w:pPr>
        <w:tabs>
          <w:tab w:val="num" w:pos="7524"/>
        </w:tabs>
        <w:ind w:left="7524" w:hanging="360"/>
      </w:pPr>
    </w:lvl>
    <w:lvl w:ilvl="8" w:tplc="041A001B">
      <w:start w:val="1"/>
      <w:numFmt w:val="lowerRoman"/>
      <w:lvlText w:val="%9."/>
      <w:lvlJc w:val="right"/>
      <w:pPr>
        <w:tabs>
          <w:tab w:val="num" w:pos="8244"/>
        </w:tabs>
        <w:ind w:left="8244" w:hanging="180"/>
      </w:pPr>
    </w:lvl>
  </w:abstractNum>
  <w:abstractNum w:abstractNumId="35"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36" w15:restartNumberingAfterBreak="0">
    <w:nsid w:val="59C35D6C"/>
    <w:multiLevelType w:val="multilevel"/>
    <w:tmpl w:val="7E3E732A"/>
    <w:styleLink w:val="List1"/>
    <w:lvl w:ilvl="0">
      <w:start w:val="1"/>
      <w:numFmt w:val="bullet"/>
      <w:lvlText w:val="-"/>
      <w:lvlJc w:val="left"/>
      <w:rPr>
        <w:rFonts w:ascii="Trebuchet MS" w:eastAsia="Trebuchet MS" w:hAnsi="Trebuchet MS" w:cs="Trebuchet MS"/>
        <w:position w:val="0"/>
      </w:rPr>
    </w:lvl>
    <w:lvl w:ilvl="1">
      <w:numFmt w:val="bullet"/>
      <w:lvlText w:val="o"/>
      <w:lvlJc w:val="left"/>
      <w:rPr>
        <w:rFonts w:ascii="Trebuchet MS Bold" w:eastAsia="Trebuchet MS Bold" w:hAnsi="Trebuchet MS Bold" w:cs="Trebuchet MS Bold"/>
        <w:position w:val="0"/>
      </w:rPr>
    </w:lvl>
    <w:lvl w:ilvl="2">
      <w:start w:val="1"/>
      <w:numFmt w:val="bullet"/>
      <w:lvlText w:val="▪"/>
      <w:lvlJc w:val="left"/>
      <w:rPr>
        <w:rFonts w:ascii="Trebuchet MS" w:eastAsia="Trebuchet MS" w:hAnsi="Trebuchet MS" w:cs="Trebuchet MS"/>
        <w:position w:val="0"/>
      </w:rPr>
    </w:lvl>
    <w:lvl w:ilvl="3">
      <w:start w:val="1"/>
      <w:numFmt w:val="bullet"/>
      <w:lvlText w:val="•"/>
      <w:lvlJc w:val="left"/>
      <w:rPr>
        <w:rFonts w:ascii="Trebuchet MS" w:eastAsia="Trebuchet MS" w:hAnsi="Trebuchet MS" w:cs="Trebuchet MS"/>
        <w:position w:val="0"/>
      </w:rPr>
    </w:lvl>
    <w:lvl w:ilvl="4">
      <w:start w:val="1"/>
      <w:numFmt w:val="bullet"/>
      <w:lvlText w:val="o"/>
      <w:lvlJc w:val="left"/>
      <w:rPr>
        <w:rFonts w:ascii="Trebuchet MS" w:eastAsia="Trebuchet MS" w:hAnsi="Trebuchet MS" w:cs="Trebuchet MS"/>
        <w:position w:val="0"/>
      </w:rPr>
    </w:lvl>
    <w:lvl w:ilvl="5">
      <w:start w:val="1"/>
      <w:numFmt w:val="bullet"/>
      <w:lvlText w:val="▪"/>
      <w:lvlJc w:val="left"/>
      <w:rPr>
        <w:rFonts w:ascii="Trebuchet MS" w:eastAsia="Trebuchet MS" w:hAnsi="Trebuchet MS" w:cs="Trebuchet MS"/>
        <w:position w:val="0"/>
      </w:rPr>
    </w:lvl>
    <w:lvl w:ilvl="6">
      <w:start w:val="1"/>
      <w:numFmt w:val="bullet"/>
      <w:lvlText w:val="•"/>
      <w:lvlJc w:val="left"/>
      <w:rPr>
        <w:rFonts w:ascii="Trebuchet MS" w:eastAsia="Trebuchet MS" w:hAnsi="Trebuchet MS" w:cs="Trebuchet MS"/>
        <w:position w:val="0"/>
      </w:rPr>
    </w:lvl>
    <w:lvl w:ilvl="7">
      <w:start w:val="1"/>
      <w:numFmt w:val="bullet"/>
      <w:lvlText w:val="o"/>
      <w:lvlJc w:val="left"/>
      <w:rPr>
        <w:rFonts w:ascii="Trebuchet MS" w:eastAsia="Trebuchet MS" w:hAnsi="Trebuchet MS" w:cs="Trebuchet MS"/>
        <w:position w:val="0"/>
      </w:rPr>
    </w:lvl>
    <w:lvl w:ilvl="8">
      <w:start w:val="1"/>
      <w:numFmt w:val="bullet"/>
      <w:lvlText w:val="▪"/>
      <w:lvlJc w:val="left"/>
      <w:rPr>
        <w:rFonts w:ascii="Trebuchet MS" w:eastAsia="Trebuchet MS" w:hAnsi="Trebuchet MS" w:cs="Trebuchet MS"/>
        <w:position w:val="0"/>
      </w:rPr>
    </w:lvl>
  </w:abstractNum>
  <w:abstractNum w:abstractNumId="37"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38"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0" w15:restartNumberingAfterBreak="0">
    <w:nsid w:val="5E5F332F"/>
    <w:multiLevelType w:val="hybridMultilevel"/>
    <w:tmpl w:val="9DBEF9DA"/>
    <w:lvl w:ilvl="0" w:tplc="1E5ACC86">
      <w:start w:val="2"/>
      <w:numFmt w:val="bullet"/>
      <w:lvlText w:val="-"/>
      <w:lvlJc w:val="left"/>
      <w:pPr>
        <w:ind w:left="1287" w:hanging="360"/>
      </w:pPr>
      <w:rPr>
        <w:rFonts w:ascii="Times New Roman" w:eastAsia="Calibri" w:hAnsi="Times New Roman" w:cs="Times New Roman"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41"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42"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43"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44"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45" w15:restartNumberingAfterBreak="0">
    <w:nsid w:val="6E4E71E4"/>
    <w:multiLevelType w:val="singleLevel"/>
    <w:tmpl w:val="21145626"/>
    <w:lvl w:ilvl="0">
      <w:start w:val="1"/>
      <w:numFmt w:val="decimal"/>
      <w:pStyle w:val="Par-number11"/>
      <w:lvlText w:val="%1."/>
      <w:lvlJc w:val="left"/>
      <w:pPr>
        <w:tabs>
          <w:tab w:val="num" w:pos="567"/>
        </w:tabs>
        <w:ind w:left="567" w:hanging="567"/>
      </w:pPr>
    </w:lvl>
  </w:abstractNum>
  <w:abstractNum w:abstractNumId="46"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47" w15:restartNumberingAfterBreak="0">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abstractNum w:abstractNumId="48"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49" w15:restartNumberingAfterBreak="0">
    <w:nsid w:val="7F7214E6"/>
    <w:multiLevelType w:val="hybridMultilevel"/>
    <w:tmpl w:val="0464CD20"/>
    <w:lvl w:ilvl="0" w:tplc="1E5ACC86">
      <w:start w:val="2"/>
      <w:numFmt w:val="bullet"/>
      <w:lvlText w:val="-"/>
      <w:lvlJc w:val="left"/>
      <w:pPr>
        <w:ind w:left="1287" w:hanging="360"/>
      </w:pPr>
      <w:rPr>
        <w:rFonts w:ascii="Times New Roman" w:eastAsia="Calibri" w:hAnsi="Times New Roman" w:cs="Times New Roman"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num w:numId="1">
    <w:abstractNumId w:val="22"/>
  </w:num>
  <w:num w:numId="2">
    <w:abstractNumId w:val="25"/>
  </w:num>
  <w:num w:numId="3">
    <w:abstractNumId w:val="47"/>
  </w:num>
  <w:num w:numId="4">
    <w:abstractNumId w:val="15"/>
  </w:num>
  <w:num w:numId="5">
    <w:abstractNumId w:val="29"/>
  </w:num>
  <w:num w:numId="6">
    <w:abstractNumId w:val="23"/>
  </w:num>
  <w:num w:numId="7">
    <w:abstractNumId w:val="26"/>
  </w:num>
  <w:num w:numId="8">
    <w:abstractNumId w:val="45"/>
  </w:num>
  <w:num w:numId="9">
    <w:abstractNumId w:val="21"/>
  </w:num>
  <w:num w:numId="10">
    <w:abstractNumId w:val="12"/>
  </w:num>
  <w:num w:numId="11">
    <w:abstractNumId w:val="16"/>
  </w:num>
  <w:num w:numId="12">
    <w:abstractNumId w:val="9"/>
  </w:num>
  <w:num w:numId="13">
    <w:abstractNumId w:val="7"/>
  </w:num>
  <w:num w:numId="14">
    <w:abstractNumId w:val="6"/>
  </w:num>
  <w:num w:numId="15">
    <w:abstractNumId w:val="5"/>
  </w:num>
  <w:num w:numId="16">
    <w:abstractNumId w:val="8"/>
  </w:num>
  <w:num w:numId="17">
    <w:abstractNumId w:val="3"/>
  </w:num>
  <w:num w:numId="18">
    <w:abstractNumId w:val="2"/>
  </w:num>
  <w:num w:numId="19">
    <w:abstractNumId w:val="1"/>
  </w:num>
  <w:num w:numId="20">
    <w:abstractNumId w:val="33"/>
  </w:num>
  <w:num w:numId="21">
    <w:abstractNumId w:val="41"/>
  </w:num>
  <w:num w:numId="22">
    <w:abstractNumId w:val="11"/>
  </w:num>
  <w:num w:numId="23">
    <w:abstractNumId w:val="13"/>
  </w:num>
  <w:num w:numId="24">
    <w:abstractNumId w:val="10"/>
  </w:num>
  <w:num w:numId="25">
    <w:abstractNumId w:val="4"/>
  </w:num>
  <w:num w:numId="26">
    <w:abstractNumId w:val="0"/>
  </w:num>
  <w:num w:numId="27">
    <w:abstractNumId w:val="24"/>
  </w:num>
  <w:num w:numId="28">
    <w:abstractNumId w:val="43"/>
  </w:num>
  <w:num w:numId="29">
    <w:abstractNumId w:val="42"/>
  </w:num>
  <w:num w:numId="30">
    <w:abstractNumId w:val="46"/>
  </w:num>
  <w:num w:numId="31">
    <w:abstractNumId w:val="18"/>
  </w:num>
  <w:num w:numId="32">
    <w:abstractNumId w:val="32"/>
  </w:num>
  <w:num w:numId="33">
    <w:abstractNumId w:val="36"/>
  </w:num>
  <w:num w:numId="34">
    <w:abstractNumId w:val="39"/>
  </w:num>
  <w:num w:numId="35">
    <w:abstractNumId w:val="27"/>
  </w:num>
  <w:num w:numId="36">
    <w:abstractNumId w:val="44"/>
  </w:num>
  <w:num w:numId="37">
    <w:abstractNumId w:val="20"/>
  </w:num>
  <w:num w:numId="38">
    <w:abstractNumId w:val="28"/>
  </w:num>
  <w:num w:numId="39">
    <w:abstractNumId w:val="17"/>
  </w:num>
  <w:num w:numId="40">
    <w:abstractNumId w:val="14"/>
  </w:num>
  <w:num w:numId="41">
    <w:abstractNumId w:val="30"/>
  </w:num>
  <w:num w:numId="42">
    <w:abstractNumId w:val="37"/>
  </w:num>
  <w:num w:numId="43">
    <w:abstractNumId w:val="38"/>
  </w:num>
  <w:num w:numId="44">
    <w:abstractNumId w:val="19"/>
  </w:num>
  <w:num w:numId="45">
    <w:abstractNumId w:val="35"/>
  </w:num>
  <w:num w:numId="46">
    <w:abstractNumId w:val="48"/>
  </w:num>
  <w:num w:numId="4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1"/>
  </w:num>
  <w:num w:numId="49">
    <w:abstractNumId w:val="49"/>
  </w:num>
  <w:num w:numId="50">
    <w:abstractNumId w:val="4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A4"/>
    <w:rsid w:val="000350D9"/>
    <w:rsid w:val="00057310"/>
    <w:rsid w:val="00063520"/>
    <w:rsid w:val="00086A6C"/>
    <w:rsid w:val="000A1D60"/>
    <w:rsid w:val="000A3A3B"/>
    <w:rsid w:val="000D1A50"/>
    <w:rsid w:val="001015C6"/>
    <w:rsid w:val="00110E6C"/>
    <w:rsid w:val="0011560A"/>
    <w:rsid w:val="00135F1A"/>
    <w:rsid w:val="00146B79"/>
    <w:rsid w:val="00147DE9"/>
    <w:rsid w:val="00170226"/>
    <w:rsid w:val="001741AA"/>
    <w:rsid w:val="001917B2"/>
    <w:rsid w:val="001A13E7"/>
    <w:rsid w:val="001B7A97"/>
    <w:rsid w:val="001C601C"/>
    <w:rsid w:val="001E7218"/>
    <w:rsid w:val="002179F8"/>
    <w:rsid w:val="00220956"/>
    <w:rsid w:val="0023763F"/>
    <w:rsid w:val="0028608D"/>
    <w:rsid w:val="002878F2"/>
    <w:rsid w:val="0029163B"/>
    <w:rsid w:val="002A1D77"/>
    <w:rsid w:val="002B107A"/>
    <w:rsid w:val="002D1256"/>
    <w:rsid w:val="002D6C51"/>
    <w:rsid w:val="002D7C91"/>
    <w:rsid w:val="003033E4"/>
    <w:rsid w:val="00304232"/>
    <w:rsid w:val="00323C77"/>
    <w:rsid w:val="00336EE7"/>
    <w:rsid w:val="0034351C"/>
    <w:rsid w:val="00381F04"/>
    <w:rsid w:val="0038426B"/>
    <w:rsid w:val="003929F5"/>
    <w:rsid w:val="003A2F05"/>
    <w:rsid w:val="003C09D8"/>
    <w:rsid w:val="003D15F5"/>
    <w:rsid w:val="003D47D1"/>
    <w:rsid w:val="003F5623"/>
    <w:rsid w:val="004039BD"/>
    <w:rsid w:val="00440D6D"/>
    <w:rsid w:val="00442367"/>
    <w:rsid w:val="00461188"/>
    <w:rsid w:val="0049051E"/>
    <w:rsid w:val="004A776B"/>
    <w:rsid w:val="004B0AE5"/>
    <w:rsid w:val="004C1375"/>
    <w:rsid w:val="004C5354"/>
    <w:rsid w:val="004E1300"/>
    <w:rsid w:val="004E4E34"/>
    <w:rsid w:val="00504248"/>
    <w:rsid w:val="005146D6"/>
    <w:rsid w:val="00535E09"/>
    <w:rsid w:val="00562C8C"/>
    <w:rsid w:val="0056365A"/>
    <w:rsid w:val="00571F6C"/>
    <w:rsid w:val="005861F2"/>
    <w:rsid w:val="005906BB"/>
    <w:rsid w:val="005C3A4C"/>
    <w:rsid w:val="005E7CAB"/>
    <w:rsid w:val="005F4727"/>
    <w:rsid w:val="00633454"/>
    <w:rsid w:val="006473B9"/>
    <w:rsid w:val="00652604"/>
    <w:rsid w:val="0066110E"/>
    <w:rsid w:val="00675B44"/>
    <w:rsid w:val="0068013E"/>
    <w:rsid w:val="0068772B"/>
    <w:rsid w:val="00693A4D"/>
    <w:rsid w:val="00694D87"/>
    <w:rsid w:val="006B7800"/>
    <w:rsid w:val="006C0CC3"/>
    <w:rsid w:val="006C2BFE"/>
    <w:rsid w:val="006E14A9"/>
    <w:rsid w:val="006E611E"/>
    <w:rsid w:val="007010C7"/>
    <w:rsid w:val="007071D6"/>
    <w:rsid w:val="0071364C"/>
    <w:rsid w:val="00726165"/>
    <w:rsid w:val="00731AC4"/>
    <w:rsid w:val="007638D8"/>
    <w:rsid w:val="00777CAA"/>
    <w:rsid w:val="0078648A"/>
    <w:rsid w:val="007A1768"/>
    <w:rsid w:val="007A1881"/>
    <w:rsid w:val="007E3965"/>
    <w:rsid w:val="008137B5"/>
    <w:rsid w:val="00833808"/>
    <w:rsid w:val="008353A1"/>
    <w:rsid w:val="008365FD"/>
    <w:rsid w:val="00881BBB"/>
    <w:rsid w:val="0089283D"/>
    <w:rsid w:val="008967A5"/>
    <w:rsid w:val="008A375E"/>
    <w:rsid w:val="008B6460"/>
    <w:rsid w:val="008C0768"/>
    <w:rsid w:val="008C1D0A"/>
    <w:rsid w:val="008D1E25"/>
    <w:rsid w:val="008F0DD4"/>
    <w:rsid w:val="0090200F"/>
    <w:rsid w:val="009047E4"/>
    <w:rsid w:val="009126B3"/>
    <w:rsid w:val="009152C4"/>
    <w:rsid w:val="0095079B"/>
    <w:rsid w:val="00953BA1"/>
    <w:rsid w:val="00954D08"/>
    <w:rsid w:val="009930CA"/>
    <w:rsid w:val="00994D60"/>
    <w:rsid w:val="009C33E1"/>
    <w:rsid w:val="009C7815"/>
    <w:rsid w:val="00A15F08"/>
    <w:rsid w:val="00A175E9"/>
    <w:rsid w:val="00A21819"/>
    <w:rsid w:val="00A45CF4"/>
    <w:rsid w:val="00A52A71"/>
    <w:rsid w:val="00A573DC"/>
    <w:rsid w:val="00A6339A"/>
    <w:rsid w:val="00A725A4"/>
    <w:rsid w:val="00A83290"/>
    <w:rsid w:val="00A91127"/>
    <w:rsid w:val="00AD2F06"/>
    <w:rsid w:val="00AD4D7C"/>
    <w:rsid w:val="00AE59DF"/>
    <w:rsid w:val="00B42E00"/>
    <w:rsid w:val="00B462AB"/>
    <w:rsid w:val="00B57187"/>
    <w:rsid w:val="00B706F8"/>
    <w:rsid w:val="00B908C2"/>
    <w:rsid w:val="00BA28CD"/>
    <w:rsid w:val="00BA72BF"/>
    <w:rsid w:val="00C337A4"/>
    <w:rsid w:val="00C44327"/>
    <w:rsid w:val="00C969CC"/>
    <w:rsid w:val="00CA4F84"/>
    <w:rsid w:val="00CD1639"/>
    <w:rsid w:val="00CD3EFA"/>
    <w:rsid w:val="00CE3D00"/>
    <w:rsid w:val="00CE78D1"/>
    <w:rsid w:val="00CF7BB4"/>
    <w:rsid w:val="00CF7EEC"/>
    <w:rsid w:val="00D07290"/>
    <w:rsid w:val="00D1127C"/>
    <w:rsid w:val="00D14240"/>
    <w:rsid w:val="00D1614C"/>
    <w:rsid w:val="00D62C4D"/>
    <w:rsid w:val="00D8016C"/>
    <w:rsid w:val="00D92A3D"/>
    <w:rsid w:val="00DB0A6B"/>
    <w:rsid w:val="00DB28EB"/>
    <w:rsid w:val="00DB6366"/>
    <w:rsid w:val="00E25569"/>
    <w:rsid w:val="00E601A2"/>
    <w:rsid w:val="00E77198"/>
    <w:rsid w:val="00E83E23"/>
    <w:rsid w:val="00EA3AD1"/>
    <w:rsid w:val="00EB1248"/>
    <w:rsid w:val="00EC08EF"/>
    <w:rsid w:val="00ED236E"/>
    <w:rsid w:val="00EE03CA"/>
    <w:rsid w:val="00EE7199"/>
    <w:rsid w:val="00F0311A"/>
    <w:rsid w:val="00F06D81"/>
    <w:rsid w:val="00F07825"/>
    <w:rsid w:val="00F3220D"/>
    <w:rsid w:val="00F764AD"/>
    <w:rsid w:val="00F95A2D"/>
    <w:rsid w:val="00F96E03"/>
    <w:rsid w:val="00F978E2"/>
    <w:rsid w:val="00F97BA9"/>
    <w:rsid w:val="00FA4E25"/>
    <w:rsid w:val="00FE2B6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6EF66F5"/>
  <w15:docId w15:val="{32AEAEDE-B3DE-4196-8361-65C4268E0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uiPriority="99"/>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iPriority="99" w:unhideWhenUsed="1"/>
    <w:lsdException w:name="List Bullet 5" w:semiHidden="1"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99"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994D60"/>
    <w:pPr>
      <w:keepNext/>
      <w:numPr>
        <w:numId w:val="11"/>
      </w:numPr>
      <w:spacing w:before="360" w:after="120"/>
      <w:jc w:val="both"/>
      <w:outlineLvl w:val="0"/>
    </w:pPr>
    <w:rPr>
      <w:b/>
      <w:smallCaps/>
      <w:szCs w:val="20"/>
      <w:lang w:eastAsia="fr-BE"/>
    </w:rPr>
  </w:style>
  <w:style w:type="paragraph" w:styleId="Heading2">
    <w:name w:val="heading 2"/>
    <w:basedOn w:val="Normal"/>
    <w:next w:val="Normal"/>
    <w:link w:val="Heading2Char"/>
    <w:uiPriority w:val="9"/>
    <w:qFormat/>
    <w:rsid w:val="00994D60"/>
    <w:pPr>
      <w:keepNext/>
      <w:numPr>
        <w:ilvl w:val="1"/>
        <w:numId w:val="11"/>
      </w:numPr>
      <w:spacing w:before="120" w:after="120"/>
      <w:jc w:val="both"/>
      <w:outlineLvl w:val="1"/>
    </w:pPr>
    <w:rPr>
      <w:b/>
      <w:szCs w:val="20"/>
      <w:lang w:eastAsia="fr-BE"/>
    </w:rPr>
  </w:style>
  <w:style w:type="paragraph" w:styleId="Heading3">
    <w:name w:val="heading 3"/>
    <w:basedOn w:val="Normal"/>
    <w:next w:val="Normal"/>
    <w:link w:val="Heading3Char"/>
    <w:uiPriority w:val="9"/>
    <w:qFormat/>
    <w:rsid w:val="00994D60"/>
    <w:pPr>
      <w:keepNext/>
      <w:numPr>
        <w:ilvl w:val="2"/>
        <w:numId w:val="11"/>
      </w:numPr>
      <w:spacing w:before="120" w:after="120"/>
      <w:jc w:val="both"/>
      <w:outlineLvl w:val="2"/>
    </w:pPr>
    <w:rPr>
      <w:i/>
      <w:szCs w:val="20"/>
      <w:lang w:eastAsia="fr-BE"/>
    </w:rPr>
  </w:style>
  <w:style w:type="paragraph" w:styleId="Heading4">
    <w:name w:val="heading 4"/>
    <w:basedOn w:val="Normal"/>
    <w:next w:val="Normal"/>
    <w:link w:val="Heading4Char"/>
    <w:uiPriority w:val="9"/>
    <w:qFormat/>
    <w:rsid w:val="00994D60"/>
    <w:pPr>
      <w:keepNext/>
      <w:numPr>
        <w:ilvl w:val="3"/>
        <w:numId w:val="11"/>
      </w:numPr>
      <w:spacing w:before="120" w:after="120"/>
      <w:jc w:val="both"/>
      <w:outlineLvl w:val="3"/>
    </w:pPr>
    <w:rPr>
      <w:szCs w:val="20"/>
      <w:lang w:eastAsia="fr-BE"/>
    </w:rPr>
  </w:style>
  <w:style w:type="paragraph" w:styleId="Heading5">
    <w:name w:val="heading 5"/>
    <w:basedOn w:val="Normal"/>
    <w:next w:val="Normal"/>
    <w:link w:val="Heading5Char"/>
    <w:uiPriority w:val="9"/>
    <w:qFormat/>
    <w:rsid w:val="00994D60"/>
    <w:pPr>
      <w:spacing w:before="240" w:after="60"/>
      <w:jc w:val="both"/>
      <w:outlineLvl w:val="4"/>
    </w:pPr>
    <w:rPr>
      <w:rFonts w:ascii="Arial" w:hAnsi="Arial"/>
      <w:sz w:val="22"/>
      <w:szCs w:val="20"/>
      <w:lang w:eastAsia="fr-BE"/>
    </w:rPr>
  </w:style>
  <w:style w:type="paragraph" w:styleId="Heading6">
    <w:name w:val="heading 6"/>
    <w:basedOn w:val="Normal"/>
    <w:next w:val="Normal"/>
    <w:link w:val="Heading6Char"/>
    <w:uiPriority w:val="9"/>
    <w:qFormat/>
    <w:rsid w:val="00994D60"/>
    <w:pPr>
      <w:spacing w:before="240" w:after="60"/>
      <w:jc w:val="both"/>
      <w:outlineLvl w:val="5"/>
    </w:pPr>
    <w:rPr>
      <w:rFonts w:ascii="Arial" w:hAnsi="Arial"/>
      <w:i/>
      <w:sz w:val="22"/>
      <w:szCs w:val="20"/>
      <w:lang w:eastAsia="fr-BE"/>
    </w:rPr>
  </w:style>
  <w:style w:type="paragraph" w:styleId="Heading7">
    <w:name w:val="heading 7"/>
    <w:basedOn w:val="Normal"/>
    <w:next w:val="Normal"/>
    <w:link w:val="Heading7Char"/>
    <w:uiPriority w:val="9"/>
    <w:qFormat/>
    <w:rsid w:val="00994D60"/>
    <w:pPr>
      <w:spacing w:before="240" w:after="60"/>
      <w:jc w:val="both"/>
      <w:outlineLvl w:val="6"/>
    </w:pPr>
    <w:rPr>
      <w:rFonts w:ascii="Arial" w:hAnsi="Arial"/>
      <w:sz w:val="20"/>
      <w:szCs w:val="20"/>
      <w:lang w:eastAsia="fr-BE"/>
    </w:rPr>
  </w:style>
  <w:style w:type="paragraph" w:styleId="Heading8">
    <w:name w:val="heading 8"/>
    <w:basedOn w:val="Normal"/>
    <w:next w:val="Normal"/>
    <w:link w:val="Heading8Char"/>
    <w:uiPriority w:val="9"/>
    <w:qFormat/>
    <w:rsid w:val="00994D60"/>
    <w:pPr>
      <w:spacing w:before="240" w:after="60"/>
      <w:jc w:val="both"/>
      <w:outlineLvl w:val="7"/>
    </w:pPr>
    <w:rPr>
      <w:rFonts w:ascii="Arial" w:hAnsi="Arial"/>
      <w:i/>
      <w:sz w:val="20"/>
      <w:szCs w:val="20"/>
      <w:lang w:eastAsia="fr-BE"/>
    </w:rPr>
  </w:style>
  <w:style w:type="paragraph" w:styleId="Heading9">
    <w:name w:val="heading 9"/>
    <w:basedOn w:val="Normal"/>
    <w:next w:val="Normal"/>
    <w:link w:val="Heading9Char"/>
    <w:uiPriority w:val="9"/>
    <w:qFormat/>
    <w:rsid w:val="00994D60"/>
    <w:pPr>
      <w:spacing w:before="240" w:after="60"/>
      <w:jc w:val="both"/>
      <w:outlineLvl w:val="8"/>
    </w:pPr>
    <w:rPr>
      <w:rFonts w:ascii="Arial" w:hAnsi="Arial"/>
      <w:i/>
      <w:sz w:val="18"/>
      <w:szCs w:val="20"/>
      <w:lang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1560A"/>
    <w:pPr>
      <w:tabs>
        <w:tab w:val="center" w:pos="4536"/>
        <w:tab w:val="right" w:pos="9072"/>
      </w:tabs>
    </w:pPr>
  </w:style>
  <w:style w:type="character" w:customStyle="1" w:styleId="HeaderChar">
    <w:name w:val="Header Char"/>
    <w:link w:val="Header"/>
    <w:uiPriority w:val="99"/>
    <w:rsid w:val="0011560A"/>
    <w:rPr>
      <w:sz w:val="24"/>
      <w:szCs w:val="24"/>
    </w:rPr>
  </w:style>
  <w:style w:type="paragraph" w:styleId="Footer">
    <w:name w:val="footer"/>
    <w:basedOn w:val="Normal"/>
    <w:link w:val="FooterChar"/>
    <w:rsid w:val="0011560A"/>
    <w:pPr>
      <w:tabs>
        <w:tab w:val="center" w:pos="4536"/>
        <w:tab w:val="right" w:pos="9072"/>
      </w:tabs>
    </w:pPr>
  </w:style>
  <w:style w:type="character" w:customStyle="1" w:styleId="FooterChar">
    <w:name w:val="Footer Char"/>
    <w:link w:val="Footer"/>
    <w:rsid w:val="0011560A"/>
    <w:rPr>
      <w:sz w:val="24"/>
      <w:szCs w:val="24"/>
    </w:rPr>
  </w:style>
  <w:style w:type="paragraph" w:styleId="BalloonText">
    <w:name w:val="Balloon Text"/>
    <w:basedOn w:val="Normal"/>
    <w:link w:val="BalloonTextChar"/>
    <w:uiPriority w:val="99"/>
    <w:rsid w:val="000350D9"/>
    <w:rPr>
      <w:rFonts w:ascii="Tahoma" w:hAnsi="Tahoma" w:cs="Tahoma"/>
      <w:sz w:val="16"/>
      <w:szCs w:val="16"/>
    </w:rPr>
  </w:style>
  <w:style w:type="character" w:customStyle="1" w:styleId="BalloonTextChar">
    <w:name w:val="Balloon Text Char"/>
    <w:basedOn w:val="DefaultParagraphFont"/>
    <w:link w:val="BalloonText"/>
    <w:uiPriority w:val="99"/>
    <w:rsid w:val="000350D9"/>
    <w:rPr>
      <w:rFonts w:ascii="Tahoma" w:hAnsi="Tahoma" w:cs="Tahoma"/>
      <w:sz w:val="16"/>
      <w:szCs w:val="16"/>
    </w:rPr>
  </w:style>
  <w:style w:type="table" w:styleId="TableGrid">
    <w:name w:val="Table Grid"/>
    <w:basedOn w:val="TableNormal"/>
    <w:rsid w:val="00035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94D60"/>
    <w:rPr>
      <w:b/>
      <w:smallCaps/>
      <w:sz w:val="24"/>
      <w:lang w:eastAsia="fr-BE"/>
    </w:rPr>
  </w:style>
  <w:style w:type="character" w:customStyle="1" w:styleId="Heading2Char">
    <w:name w:val="Heading 2 Char"/>
    <w:basedOn w:val="DefaultParagraphFont"/>
    <w:link w:val="Heading2"/>
    <w:uiPriority w:val="9"/>
    <w:rsid w:val="00994D60"/>
    <w:rPr>
      <w:b/>
      <w:sz w:val="24"/>
      <w:lang w:eastAsia="fr-BE"/>
    </w:rPr>
  </w:style>
  <w:style w:type="character" w:customStyle="1" w:styleId="Heading3Char">
    <w:name w:val="Heading 3 Char"/>
    <w:basedOn w:val="DefaultParagraphFont"/>
    <w:link w:val="Heading3"/>
    <w:uiPriority w:val="9"/>
    <w:rsid w:val="00994D60"/>
    <w:rPr>
      <w:i/>
      <w:sz w:val="24"/>
      <w:lang w:eastAsia="fr-BE"/>
    </w:rPr>
  </w:style>
  <w:style w:type="character" w:customStyle="1" w:styleId="Heading4Char">
    <w:name w:val="Heading 4 Char"/>
    <w:basedOn w:val="DefaultParagraphFont"/>
    <w:link w:val="Heading4"/>
    <w:uiPriority w:val="9"/>
    <w:rsid w:val="00994D60"/>
    <w:rPr>
      <w:sz w:val="24"/>
      <w:lang w:eastAsia="fr-BE"/>
    </w:rPr>
  </w:style>
  <w:style w:type="character" w:customStyle="1" w:styleId="Heading5Char">
    <w:name w:val="Heading 5 Char"/>
    <w:basedOn w:val="DefaultParagraphFont"/>
    <w:link w:val="Heading5"/>
    <w:uiPriority w:val="9"/>
    <w:rsid w:val="00994D60"/>
    <w:rPr>
      <w:rFonts w:ascii="Arial" w:hAnsi="Arial"/>
      <w:sz w:val="22"/>
      <w:lang w:eastAsia="fr-BE"/>
    </w:rPr>
  </w:style>
  <w:style w:type="character" w:customStyle="1" w:styleId="Heading6Char">
    <w:name w:val="Heading 6 Char"/>
    <w:basedOn w:val="DefaultParagraphFont"/>
    <w:link w:val="Heading6"/>
    <w:uiPriority w:val="9"/>
    <w:rsid w:val="00994D60"/>
    <w:rPr>
      <w:rFonts w:ascii="Arial" w:hAnsi="Arial"/>
      <w:i/>
      <w:sz w:val="22"/>
      <w:lang w:eastAsia="fr-BE"/>
    </w:rPr>
  </w:style>
  <w:style w:type="character" w:customStyle="1" w:styleId="Heading7Char">
    <w:name w:val="Heading 7 Char"/>
    <w:basedOn w:val="DefaultParagraphFont"/>
    <w:link w:val="Heading7"/>
    <w:uiPriority w:val="9"/>
    <w:rsid w:val="00994D60"/>
    <w:rPr>
      <w:rFonts w:ascii="Arial" w:hAnsi="Arial"/>
      <w:lang w:eastAsia="fr-BE"/>
    </w:rPr>
  </w:style>
  <w:style w:type="character" w:customStyle="1" w:styleId="Heading8Char">
    <w:name w:val="Heading 8 Char"/>
    <w:basedOn w:val="DefaultParagraphFont"/>
    <w:link w:val="Heading8"/>
    <w:uiPriority w:val="9"/>
    <w:rsid w:val="00994D60"/>
    <w:rPr>
      <w:rFonts w:ascii="Arial" w:hAnsi="Arial"/>
      <w:i/>
      <w:lang w:eastAsia="fr-BE"/>
    </w:rPr>
  </w:style>
  <w:style w:type="character" w:customStyle="1" w:styleId="Heading9Char">
    <w:name w:val="Heading 9 Char"/>
    <w:basedOn w:val="DefaultParagraphFont"/>
    <w:link w:val="Heading9"/>
    <w:uiPriority w:val="9"/>
    <w:rsid w:val="00994D60"/>
    <w:rPr>
      <w:rFonts w:ascii="Arial" w:hAnsi="Arial"/>
      <w:i/>
      <w:sz w:val="18"/>
      <w:lang w:eastAsia="fr-BE"/>
    </w:rPr>
  </w:style>
  <w:style w:type="numbering" w:customStyle="1" w:styleId="NoList1">
    <w:name w:val="No List1"/>
    <w:next w:val="NoList"/>
    <w:uiPriority w:val="99"/>
    <w:semiHidden/>
    <w:unhideWhenUsed/>
    <w:rsid w:val="00994D60"/>
  </w:style>
  <w:style w:type="paragraph" w:customStyle="1" w:styleId="EntInstit">
    <w:name w:val="EntInstit"/>
    <w:basedOn w:val="Normal"/>
    <w:rsid w:val="00994D60"/>
    <w:pPr>
      <w:widowControl w:val="0"/>
      <w:jc w:val="right"/>
    </w:pPr>
    <w:rPr>
      <w:b/>
      <w:szCs w:val="20"/>
      <w:lang w:eastAsia="fr-BE"/>
    </w:rPr>
  </w:style>
  <w:style w:type="paragraph" w:customStyle="1" w:styleId="EntRefer">
    <w:name w:val="EntRefer"/>
    <w:basedOn w:val="Normal"/>
    <w:rsid w:val="00994D60"/>
    <w:pPr>
      <w:widowControl w:val="0"/>
    </w:pPr>
    <w:rPr>
      <w:b/>
      <w:szCs w:val="20"/>
      <w:lang w:eastAsia="fr-BE"/>
    </w:rPr>
  </w:style>
  <w:style w:type="paragraph" w:customStyle="1" w:styleId="Par-number10">
    <w:name w:val="Par-number 1)"/>
    <w:basedOn w:val="Normal"/>
    <w:next w:val="Normal"/>
    <w:rsid w:val="00994D60"/>
    <w:pPr>
      <w:widowControl w:val="0"/>
      <w:numPr>
        <w:numId w:val="7"/>
      </w:numPr>
      <w:spacing w:line="360" w:lineRule="auto"/>
    </w:pPr>
    <w:rPr>
      <w:szCs w:val="20"/>
      <w:lang w:eastAsia="fr-BE"/>
    </w:rPr>
  </w:style>
  <w:style w:type="paragraph" w:customStyle="1" w:styleId="EntEmet">
    <w:name w:val="EntEmet"/>
    <w:basedOn w:val="Normal"/>
    <w:rsid w:val="00994D60"/>
    <w:pPr>
      <w:widowControl w:val="0"/>
      <w:tabs>
        <w:tab w:val="left" w:pos="284"/>
        <w:tab w:val="left" w:pos="567"/>
        <w:tab w:val="left" w:pos="851"/>
        <w:tab w:val="left" w:pos="1134"/>
        <w:tab w:val="left" w:pos="1418"/>
      </w:tabs>
      <w:spacing w:before="40"/>
    </w:pPr>
    <w:rPr>
      <w:szCs w:val="20"/>
      <w:lang w:eastAsia="fr-BE"/>
    </w:rPr>
  </w:style>
  <w:style w:type="character" w:styleId="FootnoteReference">
    <w:name w:val="footnote reference"/>
    <w:aliases w:val="BVI fnr,(Footnote Reference),Footnote Reference/"/>
    <w:uiPriority w:val="99"/>
    <w:rsid w:val="00994D60"/>
    <w:rPr>
      <w:b/>
      <w:vertAlign w:val="superscript"/>
    </w:rPr>
  </w:style>
  <w:style w:type="paragraph" w:styleId="FootnoteText">
    <w:name w:val="footnote text"/>
    <w:basedOn w:val="Normal"/>
    <w:link w:val="FootnoteTextChar"/>
    <w:uiPriority w:val="99"/>
    <w:rsid w:val="00994D60"/>
    <w:pPr>
      <w:widowControl w:val="0"/>
      <w:tabs>
        <w:tab w:val="left" w:pos="567"/>
      </w:tabs>
      <w:ind w:left="567" w:hanging="567"/>
    </w:pPr>
    <w:rPr>
      <w:szCs w:val="20"/>
      <w:lang w:eastAsia="fr-BE"/>
    </w:rPr>
  </w:style>
  <w:style w:type="character" w:customStyle="1" w:styleId="FootnoteTextChar">
    <w:name w:val="Footnote Text Char"/>
    <w:basedOn w:val="DefaultParagraphFont"/>
    <w:link w:val="FootnoteText"/>
    <w:uiPriority w:val="99"/>
    <w:rsid w:val="00994D60"/>
    <w:rPr>
      <w:sz w:val="24"/>
      <w:lang w:eastAsia="fr-BE"/>
    </w:rPr>
  </w:style>
  <w:style w:type="paragraph" w:customStyle="1" w:styleId="Par-bullet">
    <w:name w:val="Par-bullet"/>
    <w:basedOn w:val="Normal"/>
    <w:next w:val="Normal"/>
    <w:rsid w:val="00994D60"/>
    <w:pPr>
      <w:widowControl w:val="0"/>
      <w:numPr>
        <w:numId w:val="3"/>
      </w:numPr>
      <w:spacing w:line="360" w:lineRule="auto"/>
    </w:pPr>
    <w:rPr>
      <w:szCs w:val="20"/>
      <w:lang w:eastAsia="fr-BE"/>
    </w:rPr>
  </w:style>
  <w:style w:type="paragraph" w:customStyle="1" w:styleId="Par-equal">
    <w:name w:val="Par-equal"/>
    <w:basedOn w:val="Normal"/>
    <w:next w:val="Normal"/>
    <w:rsid w:val="00994D60"/>
    <w:pPr>
      <w:widowControl w:val="0"/>
      <w:numPr>
        <w:numId w:val="5"/>
      </w:numPr>
      <w:spacing w:line="360" w:lineRule="auto"/>
    </w:pPr>
    <w:rPr>
      <w:szCs w:val="20"/>
      <w:lang w:eastAsia="fr-BE"/>
    </w:rPr>
  </w:style>
  <w:style w:type="paragraph" w:styleId="TOC1">
    <w:name w:val="toc 1"/>
    <w:basedOn w:val="Normal"/>
    <w:next w:val="Normal"/>
    <w:uiPriority w:val="39"/>
    <w:rsid w:val="00994D60"/>
    <w:pPr>
      <w:widowControl w:val="0"/>
      <w:tabs>
        <w:tab w:val="left" w:pos="567"/>
        <w:tab w:val="right" w:leader="dot" w:pos="9639"/>
      </w:tabs>
      <w:spacing w:line="360" w:lineRule="auto"/>
      <w:ind w:left="567" w:right="567" w:hanging="567"/>
    </w:pPr>
    <w:rPr>
      <w:szCs w:val="20"/>
      <w:lang w:eastAsia="fr-BE"/>
    </w:rPr>
  </w:style>
  <w:style w:type="paragraph" w:customStyle="1" w:styleId="Par-number1">
    <w:name w:val="Par-number (1)"/>
    <w:basedOn w:val="Normal"/>
    <w:next w:val="Normal"/>
    <w:rsid w:val="00994D60"/>
    <w:pPr>
      <w:widowControl w:val="0"/>
      <w:numPr>
        <w:numId w:val="6"/>
      </w:numPr>
      <w:spacing w:line="360" w:lineRule="auto"/>
    </w:pPr>
    <w:rPr>
      <w:szCs w:val="20"/>
      <w:lang w:eastAsia="fr-BE"/>
    </w:rPr>
  </w:style>
  <w:style w:type="paragraph" w:customStyle="1" w:styleId="Par-number11">
    <w:name w:val="Par-number 1."/>
    <w:basedOn w:val="Normal"/>
    <w:next w:val="Normal"/>
    <w:rsid w:val="00994D60"/>
    <w:pPr>
      <w:widowControl w:val="0"/>
      <w:numPr>
        <w:numId w:val="8"/>
      </w:numPr>
      <w:spacing w:line="360" w:lineRule="auto"/>
    </w:pPr>
    <w:rPr>
      <w:szCs w:val="20"/>
      <w:lang w:eastAsia="fr-BE"/>
    </w:rPr>
  </w:style>
  <w:style w:type="paragraph" w:customStyle="1" w:styleId="Par-numberI">
    <w:name w:val="Par-number I."/>
    <w:basedOn w:val="Normal"/>
    <w:next w:val="Normal"/>
    <w:rsid w:val="00994D60"/>
    <w:pPr>
      <w:widowControl w:val="0"/>
      <w:numPr>
        <w:numId w:val="10"/>
      </w:numPr>
      <w:spacing w:line="360" w:lineRule="auto"/>
    </w:pPr>
    <w:rPr>
      <w:szCs w:val="20"/>
      <w:lang w:eastAsia="fr-BE"/>
    </w:rPr>
  </w:style>
  <w:style w:type="paragraph" w:customStyle="1" w:styleId="Par-dash">
    <w:name w:val="Par-dash"/>
    <w:basedOn w:val="Normal"/>
    <w:next w:val="Normal"/>
    <w:rsid w:val="00994D60"/>
    <w:pPr>
      <w:widowControl w:val="0"/>
      <w:numPr>
        <w:numId w:val="4"/>
      </w:numPr>
      <w:spacing w:line="360" w:lineRule="auto"/>
    </w:pPr>
    <w:rPr>
      <w:szCs w:val="20"/>
      <w:lang w:eastAsia="fr-BE"/>
    </w:rPr>
  </w:style>
  <w:style w:type="paragraph" w:customStyle="1" w:styleId="EntLogo">
    <w:name w:val="EntLogo"/>
    <w:basedOn w:val="Normal"/>
    <w:next w:val="EntInstit"/>
    <w:rsid w:val="00994D60"/>
    <w:pPr>
      <w:widowControl w:val="0"/>
      <w:spacing w:line="360" w:lineRule="auto"/>
    </w:pPr>
    <w:rPr>
      <w:b/>
      <w:szCs w:val="20"/>
      <w:lang w:eastAsia="fr-BE"/>
    </w:rPr>
  </w:style>
  <w:style w:type="paragraph" w:customStyle="1" w:styleId="FooterLandscape">
    <w:name w:val="FooterLandscape"/>
    <w:basedOn w:val="Footer"/>
    <w:rsid w:val="00994D60"/>
    <w:pPr>
      <w:widowControl w:val="0"/>
      <w:tabs>
        <w:tab w:val="clear" w:pos="4536"/>
        <w:tab w:val="clear" w:pos="9072"/>
        <w:tab w:val="center" w:pos="7371"/>
        <w:tab w:val="center" w:pos="11340"/>
        <w:tab w:val="right" w:pos="14572"/>
      </w:tabs>
    </w:pPr>
    <w:rPr>
      <w:szCs w:val="20"/>
      <w:lang w:eastAsia="fr-BE"/>
    </w:rPr>
  </w:style>
  <w:style w:type="paragraph" w:customStyle="1" w:styleId="Par-numberA">
    <w:name w:val="Par-number A."/>
    <w:basedOn w:val="Normal"/>
    <w:next w:val="Normal"/>
    <w:rsid w:val="00994D60"/>
    <w:pPr>
      <w:widowControl w:val="0"/>
      <w:numPr>
        <w:numId w:val="9"/>
      </w:numPr>
      <w:spacing w:line="360" w:lineRule="auto"/>
    </w:pPr>
    <w:rPr>
      <w:szCs w:val="20"/>
      <w:lang w:eastAsia="fr-BE"/>
    </w:rPr>
  </w:style>
  <w:style w:type="paragraph" w:styleId="TOC2">
    <w:name w:val="toc 2"/>
    <w:basedOn w:val="Normal"/>
    <w:next w:val="Normal"/>
    <w:uiPriority w:val="39"/>
    <w:rsid w:val="00994D60"/>
    <w:pPr>
      <w:widowControl w:val="0"/>
      <w:tabs>
        <w:tab w:val="left" w:pos="1134"/>
        <w:tab w:val="right" w:leader="dot" w:pos="9639"/>
      </w:tabs>
      <w:spacing w:line="360" w:lineRule="auto"/>
      <w:ind w:left="1134" w:right="567" w:hanging="567"/>
    </w:pPr>
    <w:rPr>
      <w:szCs w:val="20"/>
      <w:lang w:eastAsia="fr-BE"/>
    </w:rPr>
  </w:style>
  <w:style w:type="paragraph" w:styleId="TOC3">
    <w:name w:val="toc 3"/>
    <w:basedOn w:val="Normal"/>
    <w:next w:val="Normal"/>
    <w:uiPriority w:val="39"/>
    <w:rsid w:val="00994D60"/>
    <w:pPr>
      <w:widowControl w:val="0"/>
      <w:tabs>
        <w:tab w:val="left" w:pos="1701"/>
        <w:tab w:val="right" w:leader="dot" w:pos="9639"/>
      </w:tabs>
      <w:spacing w:line="360" w:lineRule="auto"/>
      <w:ind w:left="1701" w:right="567" w:hanging="567"/>
    </w:pPr>
    <w:rPr>
      <w:szCs w:val="20"/>
      <w:lang w:eastAsia="fr-BE"/>
    </w:rPr>
  </w:style>
  <w:style w:type="paragraph" w:styleId="TOC4">
    <w:name w:val="toc 4"/>
    <w:basedOn w:val="Normal"/>
    <w:next w:val="Normal"/>
    <w:uiPriority w:val="39"/>
    <w:rsid w:val="00994D60"/>
    <w:pPr>
      <w:widowControl w:val="0"/>
      <w:tabs>
        <w:tab w:val="left" w:pos="2268"/>
        <w:tab w:val="right" w:pos="9639"/>
      </w:tabs>
      <w:spacing w:line="360" w:lineRule="auto"/>
      <w:ind w:left="2268" w:right="567" w:hanging="567"/>
    </w:pPr>
    <w:rPr>
      <w:szCs w:val="20"/>
      <w:lang w:eastAsia="fr-BE"/>
    </w:rPr>
  </w:style>
  <w:style w:type="paragraph" w:styleId="TOC5">
    <w:name w:val="toc 5"/>
    <w:basedOn w:val="Normal"/>
    <w:next w:val="Normal"/>
    <w:uiPriority w:val="39"/>
    <w:rsid w:val="00994D60"/>
    <w:pPr>
      <w:widowControl w:val="0"/>
      <w:tabs>
        <w:tab w:val="left" w:pos="2835"/>
        <w:tab w:val="right" w:leader="dot" w:pos="9639"/>
      </w:tabs>
      <w:spacing w:line="360" w:lineRule="auto"/>
      <w:ind w:left="2835" w:right="567" w:hanging="567"/>
    </w:pPr>
    <w:rPr>
      <w:szCs w:val="20"/>
      <w:lang w:eastAsia="fr-BE"/>
    </w:rPr>
  </w:style>
  <w:style w:type="paragraph" w:styleId="TOC6">
    <w:name w:val="toc 6"/>
    <w:basedOn w:val="Normal"/>
    <w:next w:val="Normal"/>
    <w:uiPriority w:val="39"/>
    <w:rsid w:val="00994D60"/>
    <w:pPr>
      <w:widowControl w:val="0"/>
      <w:tabs>
        <w:tab w:val="left" w:pos="3402"/>
        <w:tab w:val="right" w:leader="dot" w:pos="9639"/>
      </w:tabs>
      <w:spacing w:line="360" w:lineRule="auto"/>
      <w:ind w:left="3402" w:right="567" w:hanging="567"/>
    </w:pPr>
    <w:rPr>
      <w:szCs w:val="20"/>
      <w:lang w:eastAsia="fr-BE"/>
    </w:rPr>
  </w:style>
  <w:style w:type="paragraph" w:styleId="TOC7">
    <w:name w:val="toc 7"/>
    <w:basedOn w:val="Normal"/>
    <w:next w:val="Normal"/>
    <w:uiPriority w:val="39"/>
    <w:rsid w:val="00994D60"/>
    <w:pPr>
      <w:widowControl w:val="0"/>
      <w:tabs>
        <w:tab w:val="left" w:pos="3969"/>
        <w:tab w:val="right" w:leader="dot" w:pos="9639"/>
      </w:tabs>
      <w:spacing w:line="360" w:lineRule="auto"/>
      <w:ind w:left="3969" w:right="567" w:hanging="567"/>
    </w:pPr>
    <w:rPr>
      <w:szCs w:val="20"/>
      <w:lang w:eastAsia="fr-BE"/>
    </w:rPr>
  </w:style>
  <w:style w:type="paragraph" w:styleId="TOC8">
    <w:name w:val="toc 8"/>
    <w:basedOn w:val="Normal"/>
    <w:next w:val="Normal"/>
    <w:uiPriority w:val="39"/>
    <w:rsid w:val="00994D60"/>
    <w:pPr>
      <w:widowControl w:val="0"/>
      <w:tabs>
        <w:tab w:val="left" w:pos="4536"/>
        <w:tab w:val="right" w:leader="dot" w:pos="9639"/>
      </w:tabs>
      <w:spacing w:line="360" w:lineRule="auto"/>
      <w:ind w:left="4536" w:right="567" w:hanging="567"/>
    </w:pPr>
    <w:rPr>
      <w:szCs w:val="20"/>
      <w:lang w:eastAsia="fr-BE"/>
    </w:rPr>
  </w:style>
  <w:style w:type="paragraph" w:styleId="TOC9">
    <w:name w:val="toc 9"/>
    <w:basedOn w:val="Normal"/>
    <w:next w:val="Normal"/>
    <w:uiPriority w:val="39"/>
    <w:rsid w:val="00994D60"/>
    <w:pPr>
      <w:widowControl w:val="0"/>
      <w:tabs>
        <w:tab w:val="left" w:pos="5103"/>
        <w:tab w:val="right" w:leader="dot" w:pos="9639"/>
      </w:tabs>
      <w:spacing w:line="360" w:lineRule="auto"/>
      <w:ind w:left="5103" w:right="567" w:hanging="567"/>
    </w:pPr>
    <w:rPr>
      <w:szCs w:val="20"/>
      <w:lang w:eastAsia="fr-BE"/>
    </w:rPr>
  </w:style>
  <w:style w:type="paragraph" w:styleId="EndnoteText">
    <w:name w:val="endnote text"/>
    <w:basedOn w:val="Normal"/>
    <w:link w:val="EndnoteTextChar"/>
    <w:rsid w:val="00994D60"/>
    <w:pPr>
      <w:widowControl w:val="0"/>
      <w:tabs>
        <w:tab w:val="left" w:pos="567"/>
      </w:tabs>
      <w:ind w:left="567" w:hanging="567"/>
    </w:pPr>
    <w:rPr>
      <w:szCs w:val="20"/>
      <w:lang w:eastAsia="fr-BE"/>
    </w:rPr>
  </w:style>
  <w:style w:type="character" w:customStyle="1" w:styleId="EndnoteTextChar">
    <w:name w:val="Endnote Text Char"/>
    <w:basedOn w:val="DefaultParagraphFont"/>
    <w:link w:val="EndnoteText"/>
    <w:rsid w:val="00994D60"/>
    <w:rPr>
      <w:sz w:val="24"/>
      <w:lang w:eastAsia="fr-BE"/>
    </w:rPr>
  </w:style>
  <w:style w:type="character" w:styleId="EndnoteReference">
    <w:name w:val="endnote reference"/>
    <w:rsid w:val="00994D60"/>
    <w:rPr>
      <w:b/>
      <w:vertAlign w:val="superscript"/>
    </w:rPr>
  </w:style>
  <w:style w:type="paragraph" w:customStyle="1" w:styleId="AC">
    <w:name w:val="AC"/>
    <w:basedOn w:val="Normal"/>
    <w:next w:val="Normal"/>
    <w:rsid w:val="00994D60"/>
    <w:pPr>
      <w:widowControl w:val="0"/>
      <w:spacing w:line="360" w:lineRule="auto"/>
    </w:pPr>
    <w:rPr>
      <w:b/>
      <w:sz w:val="40"/>
      <w:szCs w:val="20"/>
      <w:lang w:eastAsia="fr-BE"/>
    </w:rPr>
  </w:style>
  <w:style w:type="character" w:styleId="PageNumber">
    <w:name w:val="page number"/>
    <w:basedOn w:val="DefaultParagraphFont"/>
    <w:rsid w:val="00994D60"/>
  </w:style>
  <w:style w:type="paragraph" w:customStyle="1" w:styleId="Par-numberi0">
    <w:name w:val="Par-number (i)"/>
    <w:basedOn w:val="Normal"/>
    <w:next w:val="Normal"/>
    <w:rsid w:val="00994D60"/>
    <w:pPr>
      <w:widowControl w:val="0"/>
      <w:numPr>
        <w:numId w:val="1"/>
      </w:numPr>
      <w:tabs>
        <w:tab w:val="clear" w:pos="720"/>
        <w:tab w:val="left" w:pos="567"/>
      </w:tabs>
      <w:spacing w:line="360" w:lineRule="auto"/>
    </w:pPr>
    <w:rPr>
      <w:szCs w:val="20"/>
      <w:lang w:eastAsia="fr-BE"/>
    </w:rPr>
  </w:style>
  <w:style w:type="paragraph" w:customStyle="1" w:styleId="Par-numbera0">
    <w:name w:val="Par-number (a)"/>
    <w:basedOn w:val="Normal"/>
    <w:next w:val="Normal"/>
    <w:rsid w:val="00994D60"/>
    <w:pPr>
      <w:widowControl w:val="0"/>
      <w:numPr>
        <w:numId w:val="2"/>
      </w:numPr>
      <w:spacing w:line="360" w:lineRule="auto"/>
    </w:pPr>
    <w:rPr>
      <w:szCs w:val="20"/>
      <w:lang w:eastAsia="fr-BE"/>
    </w:rPr>
  </w:style>
  <w:style w:type="character" w:customStyle="1" w:styleId="DontTranslate">
    <w:name w:val="DontTranslate"/>
    <w:rsid w:val="00994D60"/>
    <w:rPr>
      <w:color w:val="auto"/>
    </w:rPr>
  </w:style>
  <w:style w:type="paragraph" w:customStyle="1" w:styleId="AddReference">
    <w:name w:val="Add Reference"/>
    <w:basedOn w:val="Normal"/>
    <w:rsid w:val="00994D60"/>
    <w:pPr>
      <w:widowControl w:val="0"/>
      <w:pBdr>
        <w:top w:val="single" w:sz="4" w:space="1" w:color="auto"/>
        <w:left w:val="single" w:sz="4" w:space="4" w:color="auto"/>
        <w:bottom w:val="single" w:sz="4" w:space="1" w:color="auto"/>
        <w:right w:val="single" w:sz="4" w:space="4" w:color="auto"/>
      </w:pBdr>
      <w:ind w:left="7655" w:right="-454"/>
    </w:pPr>
    <w:rPr>
      <w:i/>
      <w:sz w:val="20"/>
      <w:szCs w:val="20"/>
      <w:lang w:eastAsia="en-US"/>
    </w:rPr>
  </w:style>
  <w:style w:type="table" w:customStyle="1" w:styleId="TableGrid3">
    <w:name w:val="Table Grid3"/>
    <w:basedOn w:val="TableNormal"/>
    <w:next w:val="TableGrid"/>
    <w:uiPriority w:val="59"/>
    <w:rsid w:val="00994D60"/>
    <w:rPr>
      <w:rFonts w:eastAsia="MS Mincho"/>
      <w:lang w:bidi="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94D60"/>
    <w:rPr>
      <w:rFonts w:asciiTheme="minorHAnsi" w:eastAsiaTheme="minorHAnsi" w:hAnsiTheme="minorHAnsi" w:cstheme="minorBidi"/>
      <w:sz w:val="22"/>
      <w:szCs w:val="22"/>
      <w:lang w:bidi="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994D60"/>
    <w:pPr>
      <w:spacing w:after="200"/>
      <w:jc w:val="both"/>
    </w:pPr>
    <w:rPr>
      <w:rFonts w:eastAsiaTheme="minorHAnsi"/>
      <w:b/>
      <w:bCs/>
      <w:color w:val="4F81BD" w:themeColor="accent1"/>
      <w:sz w:val="18"/>
      <w:szCs w:val="18"/>
      <w:lang w:bidi="hr-HR"/>
    </w:rPr>
  </w:style>
  <w:style w:type="paragraph" w:styleId="TableofFigures">
    <w:name w:val="table of figures"/>
    <w:basedOn w:val="Normal"/>
    <w:next w:val="Normal"/>
    <w:uiPriority w:val="99"/>
    <w:unhideWhenUsed/>
    <w:rsid w:val="00994D60"/>
    <w:pPr>
      <w:spacing w:before="120"/>
      <w:jc w:val="both"/>
    </w:pPr>
    <w:rPr>
      <w:rFonts w:eastAsiaTheme="minorHAnsi"/>
      <w:szCs w:val="22"/>
      <w:lang w:bidi="hr-HR"/>
    </w:rPr>
  </w:style>
  <w:style w:type="paragraph" w:styleId="ListBullet">
    <w:name w:val="List Bullet"/>
    <w:basedOn w:val="Normal"/>
    <w:uiPriority w:val="99"/>
    <w:unhideWhenUsed/>
    <w:rsid w:val="00994D60"/>
    <w:pPr>
      <w:numPr>
        <w:numId w:val="12"/>
      </w:numPr>
      <w:spacing w:before="120" w:after="120"/>
      <w:contextualSpacing/>
      <w:jc w:val="both"/>
    </w:pPr>
    <w:rPr>
      <w:rFonts w:eastAsiaTheme="minorHAnsi"/>
      <w:szCs w:val="22"/>
      <w:lang w:bidi="hr-HR"/>
    </w:rPr>
  </w:style>
  <w:style w:type="paragraph" w:styleId="ListBullet2">
    <w:name w:val="List Bullet 2"/>
    <w:basedOn w:val="Normal"/>
    <w:uiPriority w:val="99"/>
    <w:unhideWhenUsed/>
    <w:rsid w:val="00994D60"/>
    <w:pPr>
      <w:numPr>
        <w:numId w:val="13"/>
      </w:numPr>
      <w:spacing w:before="120" w:after="120"/>
      <w:contextualSpacing/>
      <w:jc w:val="both"/>
    </w:pPr>
    <w:rPr>
      <w:rFonts w:eastAsiaTheme="minorHAnsi"/>
      <w:szCs w:val="22"/>
      <w:lang w:bidi="hr-HR"/>
    </w:rPr>
  </w:style>
  <w:style w:type="paragraph" w:styleId="ListBullet3">
    <w:name w:val="List Bullet 3"/>
    <w:basedOn w:val="Normal"/>
    <w:unhideWhenUsed/>
    <w:rsid w:val="00994D60"/>
    <w:pPr>
      <w:numPr>
        <w:numId w:val="14"/>
      </w:numPr>
      <w:spacing w:before="120" w:after="120"/>
      <w:contextualSpacing/>
      <w:jc w:val="both"/>
    </w:pPr>
    <w:rPr>
      <w:rFonts w:eastAsiaTheme="minorHAnsi"/>
      <w:szCs w:val="22"/>
      <w:lang w:bidi="hr-HR"/>
    </w:rPr>
  </w:style>
  <w:style w:type="paragraph" w:styleId="ListBullet4">
    <w:name w:val="List Bullet 4"/>
    <w:basedOn w:val="Normal"/>
    <w:uiPriority w:val="99"/>
    <w:unhideWhenUsed/>
    <w:rsid w:val="00994D60"/>
    <w:pPr>
      <w:numPr>
        <w:numId w:val="15"/>
      </w:numPr>
      <w:spacing w:before="120" w:after="120"/>
      <w:contextualSpacing/>
      <w:jc w:val="both"/>
    </w:pPr>
    <w:rPr>
      <w:rFonts w:eastAsiaTheme="minorHAnsi"/>
      <w:szCs w:val="22"/>
      <w:lang w:bidi="hr-HR"/>
    </w:rPr>
  </w:style>
  <w:style w:type="paragraph" w:styleId="ListNumber">
    <w:name w:val="List Number"/>
    <w:basedOn w:val="Normal"/>
    <w:uiPriority w:val="99"/>
    <w:unhideWhenUsed/>
    <w:rsid w:val="00994D60"/>
    <w:pPr>
      <w:numPr>
        <w:numId w:val="16"/>
      </w:numPr>
      <w:spacing w:before="120" w:after="120"/>
      <w:contextualSpacing/>
      <w:jc w:val="both"/>
    </w:pPr>
    <w:rPr>
      <w:rFonts w:eastAsiaTheme="minorHAnsi"/>
      <w:szCs w:val="22"/>
      <w:lang w:bidi="hr-HR"/>
    </w:rPr>
  </w:style>
  <w:style w:type="paragraph" w:styleId="ListNumber2">
    <w:name w:val="List Number 2"/>
    <w:basedOn w:val="Normal"/>
    <w:uiPriority w:val="99"/>
    <w:unhideWhenUsed/>
    <w:rsid w:val="00994D60"/>
    <w:pPr>
      <w:numPr>
        <w:numId w:val="17"/>
      </w:numPr>
      <w:spacing w:before="120" w:after="120"/>
      <w:contextualSpacing/>
      <w:jc w:val="both"/>
    </w:pPr>
    <w:rPr>
      <w:rFonts w:eastAsiaTheme="minorHAnsi"/>
      <w:szCs w:val="22"/>
      <w:lang w:bidi="hr-HR"/>
    </w:rPr>
  </w:style>
  <w:style w:type="paragraph" w:styleId="ListNumber3">
    <w:name w:val="List Number 3"/>
    <w:basedOn w:val="Normal"/>
    <w:uiPriority w:val="99"/>
    <w:unhideWhenUsed/>
    <w:rsid w:val="00994D60"/>
    <w:pPr>
      <w:numPr>
        <w:numId w:val="18"/>
      </w:numPr>
      <w:spacing w:before="120" w:after="120"/>
      <w:contextualSpacing/>
      <w:jc w:val="both"/>
    </w:pPr>
    <w:rPr>
      <w:rFonts w:eastAsiaTheme="minorHAnsi"/>
      <w:szCs w:val="22"/>
      <w:lang w:bidi="hr-HR"/>
    </w:rPr>
  </w:style>
  <w:style w:type="paragraph" w:styleId="ListNumber4">
    <w:name w:val="List Number 4"/>
    <w:basedOn w:val="Normal"/>
    <w:uiPriority w:val="99"/>
    <w:unhideWhenUsed/>
    <w:rsid w:val="00994D60"/>
    <w:pPr>
      <w:numPr>
        <w:numId w:val="19"/>
      </w:numPr>
      <w:spacing w:before="120" w:after="120"/>
      <w:contextualSpacing/>
      <w:jc w:val="both"/>
    </w:pPr>
    <w:rPr>
      <w:rFonts w:eastAsiaTheme="minorHAnsi"/>
      <w:szCs w:val="22"/>
      <w:lang w:bidi="hr-HR"/>
    </w:rPr>
  </w:style>
  <w:style w:type="character" w:styleId="CommentReference">
    <w:name w:val="annotation reference"/>
    <w:basedOn w:val="DefaultParagraphFont"/>
    <w:unhideWhenUsed/>
    <w:rsid w:val="00994D60"/>
    <w:rPr>
      <w:sz w:val="16"/>
      <w:szCs w:val="16"/>
    </w:rPr>
  </w:style>
  <w:style w:type="paragraph" w:styleId="CommentText">
    <w:name w:val="annotation text"/>
    <w:basedOn w:val="Normal"/>
    <w:link w:val="CommentTextChar"/>
    <w:unhideWhenUsed/>
    <w:rsid w:val="00994D60"/>
    <w:pPr>
      <w:spacing w:before="120" w:after="120"/>
      <w:jc w:val="both"/>
    </w:pPr>
    <w:rPr>
      <w:rFonts w:eastAsiaTheme="minorHAnsi"/>
      <w:sz w:val="20"/>
      <w:szCs w:val="20"/>
      <w:lang w:bidi="hr-HR"/>
    </w:rPr>
  </w:style>
  <w:style w:type="character" w:customStyle="1" w:styleId="CommentTextChar">
    <w:name w:val="Comment Text Char"/>
    <w:basedOn w:val="DefaultParagraphFont"/>
    <w:link w:val="CommentText"/>
    <w:rsid w:val="00994D60"/>
    <w:rPr>
      <w:rFonts w:eastAsiaTheme="minorHAnsi"/>
      <w:lang w:bidi="hr-HR"/>
    </w:rPr>
  </w:style>
  <w:style w:type="paragraph" w:styleId="CommentSubject">
    <w:name w:val="annotation subject"/>
    <w:basedOn w:val="CommentText"/>
    <w:next w:val="CommentText"/>
    <w:link w:val="CommentSubjectChar"/>
    <w:uiPriority w:val="99"/>
    <w:unhideWhenUsed/>
    <w:rsid w:val="00994D60"/>
    <w:rPr>
      <w:b/>
      <w:bCs/>
    </w:rPr>
  </w:style>
  <w:style w:type="character" w:customStyle="1" w:styleId="CommentSubjectChar">
    <w:name w:val="Comment Subject Char"/>
    <w:basedOn w:val="CommentTextChar"/>
    <w:link w:val="CommentSubject"/>
    <w:uiPriority w:val="99"/>
    <w:rsid w:val="00994D60"/>
    <w:rPr>
      <w:rFonts w:eastAsiaTheme="minorHAnsi"/>
      <w:b/>
      <w:bCs/>
      <w:lang w:bidi="hr-HR"/>
    </w:rPr>
  </w:style>
  <w:style w:type="character" w:styleId="Hyperlink">
    <w:name w:val="Hyperlink"/>
    <w:basedOn w:val="DefaultParagraphFont"/>
    <w:uiPriority w:val="99"/>
    <w:unhideWhenUsed/>
    <w:rsid w:val="00994D60"/>
    <w:rPr>
      <w:color w:val="0000FF" w:themeColor="hyperlink"/>
      <w:u w:val="single"/>
    </w:rPr>
  </w:style>
  <w:style w:type="paragraph" w:styleId="BodyText">
    <w:name w:val="Body Text"/>
    <w:aliases w:val="Texto independiente Car,Car1 Car, Car1 Car"/>
    <w:basedOn w:val="Normal"/>
    <w:link w:val="BodyTextChar"/>
    <w:uiPriority w:val="99"/>
    <w:rsid w:val="00994D60"/>
    <w:pPr>
      <w:suppressAutoHyphens/>
      <w:spacing w:before="120" w:after="120"/>
      <w:jc w:val="both"/>
    </w:pPr>
    <w:rPr>
      <w:rFonts w:eastAsia="Batang"/>
      <w:kern w:val="1"/>
      <w:szCs w:val="20"/>
      <w:lang w:bidi="hr-HR"/>
    </w:rPr>
  </w:style>
  <w:style w:type="character" w:customStyle="1" w:styleId="BodyTextChar">
    <w:name w:val="Body Text Char"/>
    <w:aliases w:val="Texto independiente Car Char,Car1 Car Char, Car1 Car Char"/>
    <w:basedOn w:val="DefaultParagraphFont"/>
    <w:link w:val="BodyText"/>
    <w:uiPriority w:val="99"/>
    <w:rsid w:val="00994D60"/>
    <w:rPr>
      <w:rFonts w:eastAsia="Batang"/>
      <w:kern w:val="1"/>
      <w:sz w:val="24"/>
      <w:lang w:bidi="hr-HR"/>
    </w:rPr>
  </w:style>
  <w:style w:type="character" w:customStyle="1" w:styleId="ManualNumPar1Char">
    <w:name w:val="Manual NumPar 1 Char"/>
    <w:locked/>
    <w:rsid w:val="00994D60"/>
    <w:rPr>
      <w:rFonts w:ascii="Times New Roman" w:hAnsi="Times New Roman" w:cs="Times New Roman"/>
      <w:sz w:val="24"/>
      <w:lang w:val="hr-HR"/>
    </w:rPr>
  </w:style>
  <w:style w:type="character" w:customStyle="1" w:styleId="Text1Char">
    <w:name w:val="Text 1 Char"/>
    <w:rsid w:val="00994D60"/>
    <w:rPr>
      <w:rFonts w:ascii="Times New Roman" w:hAnsi="Times New Roman" w:cs="Times New Roman"/>
      <w:sz w:val="24"/>
      <w:lang w:val="hr-HR"/>
    </w:rPr>
  </w:style>
  <w:style w:type="paragraph" w:customStyle="1" w:styleId="Annexetitreacte">
    <w:name w:val="Annexe titre (acte)"/>
    <w:basedOn w:val="Normal"/>
    <w:next w:val="Normal"/>
    <w:rsid w:val="00994D60"/>
    <w:pPr>
      <w:spacing w:before="120" w:after="120"/>
      <w:jc w:val="center"/>
    </w:pPr>
    <w:rPr>
      <w:b/>
      <w:bCs/>
      <w:u w:val="single"/>
      <w:lang w:bidi="hr-HR"/>
    </w:rPr>
  </w:style>
  <w:style w:type="paragraph" w:styleId="ListParagraph">
    <w:name w:val="List Paragraph"/>
    <w:basedOn w:val="Normal"/>
    <w:uiPriority w:val="34"/>
    <w:qFormat/>
    <w:rsid w:val="00994D60"/>
    <w:pPr>
      <w:spacing w:after="200" w:line="276" w:lineRule="auto"/>
      <w:ind w:left="720"/>
      <w:contextualSpacing/>
    </w:pPr>
    <w:rPr>
      <w:rFonts w:asciiTheme="minorHAnsi" w:eastAsiaTheme="minorHAnsi" w:hAnsiTheme="minorHAnsi" w:cstheme="minorBidi"/>
      <w:sz w:val="22"/>
      <w:szCs w:val="22"/>
      <w:lang w:bidi="hr-HR"/>
    </w:rPr>
  </w:style>
  <w:style w:type="numbering" w:customStyle="1" w:styleId="NoList11">
    <w:name w:val="No List11"/>
    <w:next w:val="NoList"/>
    <w:uiPriority w:val="99"/>
    <w:semiHidden/>
    <w:unhideWhenUsed/>
    <w:rsid w:val="00994D60"/>
  </w:style>
  <w:style w:type="paragraph" w:customStyle="1" w:styleId="Car">
    <w:name w:val="Car"/>
    <w:basedOn w:val="Normal"/>
    <w:uiPriority w:val="99"/>
    <w:rsid w:val="00994D60"/>
    <w:rPr>
      <w:lang w:bidi="hr-HR"/>
    </w:rPr>
  </w:style>
  <w:style w:type="paragraph" w:customStyle="1" w:styleId="Blockquote">
    <w:name w:val="Blockquote"/>
    <w:basedOn w:val="Normal"/>
    <w:uiPriority w:val="99"/>
    <w:rsid w:val="00994D60"/>
    <w:pPr>
      <w:pBdr>
        <w:top w:val="dashSmallGap" w:sz="6" w:space="7" w:color="DDDDDD"/>
        <w:left w:val="dashSmallGap" w:sz="6" w:space="7" w:color="DDDDDD"/>
        <w:bottom w:val="dashSmallGap" w:sz="6" w:space="7" w:color="DDDDDD"/>
        <w:right w:val="dashSmallGap" w:sz="6" w:space="7" w:color="DDDDDD"/>
      </w:pBdr>
      <w:shd w:val="solid" w:color="FFFFFF" w:fill="auto"/>
    </w:pPr>
    <w:rPr>
      <w:rFonts w:ascii="Verdana" w:hAnsi="Verdana" w:cs="Verdana"/>
      <w:sz w:val="20"/>
      <w:bdr w:val="dashSmallGap" w:sz="6" w:space="0" w:color="DDDDDD"/>
      <w:shd w:val="solid" w:color="FFFFFF" w:fill="auto"/>
      <w:lang w:bidi="hr-HR"/>
    </w:rPr>
  </w:style>
  <w:style w:type="paragraph" w:customStyle="1" w:styleId="Preformatted">
    <w:name w:val="Preformatted"/>
    <w:basedOn w:val="Normal"/>
    <w:uiPriority w:val="99"/>
    <w:rsid w:val="00994D6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lang w:bidi="hr-HR"/>
    </w:rPr>
  </w:style>
  <w:style w:type="character" w:customStyle="1" w:styleId="Point1Char">
    <w:name w:val="Point 1 Char"/>
    <w:basedOn w:val="DefaultParagraphFont"/>
    <w:uiPriority w:val="99"/>
    <w:locked/>
    <w:rsid w:val="00994D60"/>
    <w:rPr>
      <w:rFonts w:ascii="Times New Roman" w:hAnsi="Times New Roman" w:cs="Times New Roman"/>
      <w:sz w:val="24"/>
      <w:lang w:val="hr-HR"/>
    </w:rPr>
  </w:style>
  <w:style w:type="paragraph" w:customStyle="1" w:styleId="ListDash">
    <w:name w:val="List Dash"/>
    <w:basedOn w:val="Normal"/>
    <w:rsid w:val="00994D60"/>
    <w:pPr>
      <w:numPr>
        <w:numId w:val="21"/>
      </w:numPr>
      <w:spacing w:after="240"/>
      <w:jc w:val="both"/>
    </w:pPr>
    <w:rPr>
      <w:szCs w:val="20"/>
      <w:lang w:bidi="hr-HR"/>
    </w:rPr>
  </w:style>
  <w:style w:type="character" w:styleId="Strong">
    <w:name w:val="Strong"/>
    <w:basedOn w:val="DefaultParagraphFont"/>
    <w:uiPriority w:val="22"/>
    <w:qFormat/>
    <w:rsid w:val="00994D60"/>
    <w:rPr>
      <w:rFonts w:cs="Times New Roman"/>
      <w:b/>
      <w:bCs/>
    </w:rPr>
  </w:style>
  <w:style w:type="paragraph" w:customStyle="1" w:styleId="Default">
    <w:name w:val="Default"/>
    <w:rsid w:val="00994D60"/>
    <w:pPr>
      <w:autoSpaceDE w:val="0"/>
      <w:autoSpaceDN w:val="0"/>
      <w:adjustRightInd w:val="0"/>
    </w:pPr>
    <w:rPr>
      <w:color w:val="000000"/>
      <w:sz w:val="24"/>
      <w:szCs w:val="24"/>
      <w:lang w:bidi="hr-HR"/>
    </w:rPr>
  </w:style>
  <w:style w:type="paragraph" w:customStyle="1" w:styleId="H5">
    <w:name w:val="H5"/>
    <w:basedOn w:val="Normal"/>
    <w:next w:val="Normal"/>
    <w:uiPriority w:val="99"/>
    <w:rsid w:val="00994D60"/>
    <w:pPr>
      <w:keepNext/>
      <w:spacing w:before="100" w:after="100"/>
      <w:outlineLvl w:val="5"/>
    </w:pPr>
    <w:rPr>
      <w:b/>
      <w:bCs/>
      <w:sz w:val="20"/>
      <w:szCs w:val="20"/>
      <w:lang w:bidi="hr-HR"/>
    </w:rPr>
  </w:style>
  <w:style w:type="paragraph" w:styleId="DocumentMap">
    <w:name w:val="Document Map"/>
    <w:basedOn w:val="Normal"/>
    <w:link w:val="DocumentMapChar"/>
    <w:rsid w:val="00994D60"/>
    <w:pPr>
      <w:shd w:val="clear" w:color="auto" w:fill="000080"/>
    </w:pPr>
    <w:rPr>
      <w:rFonts w:ascii="Tahoma" w:hAnsi="Tahoma" w:cs="Tahoma"/>
      <w:lang w:bidi="hr-HR"/>
    </w:rPr>
  </w:style>
  <w:style w:type="character" w:customStyle="1" w:styleId="DocumentMapChar">
    <w:name w:val="Document Map Char"/>
    <w:basedOn w:val="DefaultParagraphFont"/>
    <w:link w:val="DocumentMap"/>
    <w:rsid w:val="00994D60"/>
    <w:rPr>
      <w:rFonts w:ascii="Tahoma" w:hAnsi="Tahoma" w:cs="Tahoma"/>
      <w:sz w:val="24"/>
      <w:szCs w:val="24"/>
      <w:shd w:val="clear" w:color="auto" w:fill="000080"/>
      <w:lang w:bidi="hr-HR"/>
    </w:rPr>
  </w:style>
  <w:style w:type="paragraph" w:styleId="Revision">
    <w:name w:val="Revision"/>
    <w:hidden/>
    <w:uiPriority w:val="99"/>
    <w:semiHidden/>
    <w:rsid w:val="00994D60"/>
    <w:rPr>
      <w:sz w:val="24"/>
      <w:szCs w:val="24"/>
      <w:lang w:bidi="hr-HR"/>
    </w:rPr>
  </w:style>
  <w:style w:type="character" w:styleId="Emphasis">
    <w:name w:val="Emphasis"/>
    <w:basedOn w:val="DefaultParagraphFont"/>
    <w:uiPriority w:val="20"/>
    <w:qFormat/>
    <w:rsid w:val="00994D60"/>
    <w:rPr>
      <w:i/>
      <w:iCs/>
    </w:rPr>
  </w:style>
  <w:style w:type="numbering" w:customStyle="1" w:styleId="List0">
    <w:name w:val="List 0"/>
    <w:basedOn w:val="NoList"/>
    <w:rsid w:val="00994D60"/>
    <w:pPr>
      <w:numPr>
        <w:numId w:val="22"/>
      </w:numPr>
    </w:pPr>
  </w:style>
  <w:style w:type="numbering" w:customStyle="1" w:styleId="List21">
    <w:name w:val="List 21"/>
    <w:basedOn w:val="NoList"/>
    <w:rsid w:val="00994D60"/>
    <w:pPr>
      <w:numPr>
        <w:numId w:val="23"/>
      </w:numPr>
    </w:pPr>
  </w:style>
  <w:style w:type="numbering" w:customStyle="1" w:styleId="List31">
    <w:name w:val="List 31"/>
    <w:basedOn w:val="NoList"/>
    <w:rsid w:val="00994D60"/>
    <w:pPr>
      <w:numPr>
        <w:numId w:val="24"/>
      </w:numPr>
    </w:pPr>
  </w:style>
  <w:style w:type="character" w:styleId="FollowedHyperlink">
    <w:name w:val="FollowedHyperlink"/>
    <w:basedOn w:val="DefaultParagraphFont"/>
    <w:unhideWhenUsed/>
    <w:rsid w:val="00994D60"/>
    <w:rPr>
      <w:color w:val="800080"/>
      <w:u w:val="single"/>
    </w:rPr>
  </w:style>
  <w:style w:type="paragraph" w:customStyle="1" w:styleId="xl65">
    <w:name w:val="xl65"/>
    <w:basedOn w:val="Normal"/>
    <w:rsid w:val="00994D60"/>
    <w:pPr>
      <w:pBdr>
        <w:top w:val="single" w:sz="8" w:space="0" w:color="D4D4D4"/>
        <w:left w:val="single" w:sz="8" w:space="0" w:color="D4D4D4"/>
        <w:bottom w:val="single" w:sz="8" w:space="0" w:color="D4D4D4"/>
        <w:right w:val="single" w:sz="8" w:space="0" w:color="D4D4D4"/>
      </w:pBdr>
      <w:spacing w:before="100" w:beforeAutospacing="1" w:after="100" w:afterAutospacing="1"/>
      <w:jc w:val="center"/>
      <w:textAlignment w:val="center"/>
    </w:pPr>
    <w:rPr>
      <w:color w:val="222222"/>
      <w:lang w:bidi="hr-HR"/>
    </w:rPr>
  </w:style>
  <w:style w:type="paragraph" w:customStyle="1" w:styleId="xl66">
    <w:name w:val="xl66"/>
    <w:basedOn w:val="Normal"/>
    <w:rsid w:val="00994D60"/>
    <w:pPr>
      <w:pBdr>
        <w:top w:val="single" w:sz="8" w:space="0" w:color="D4D4D4"/>
        <w:bottom w:val="single" w:sz="8" w:space="0" w:color="D4D4D4"/>
        <w:right w:val="single" w:sz="8" w:space="0" w:color="D4D4D4"/>
      </w:pBdr>
      <w:spacing w:before="100" w:beforeAutospacing="1" w:after="100" w:afterAutospacing="1"/>
      <w:jc w:val="center"/>
      <w:textAlignment w:val="center"/>
    </w:pPr>
    <w:rPr>
      <w:color w:val="222222"/>
      <w:lang w:bidi="hr-HR"/>
    </w:rPr>
  </w:style>
  <w:style w:type="paragraph" w:customStyle="1" w:styleId="xl67">
    <w:name w:val="xl67"/>
    <w:basedOn w:val="Normal"/>
    <w:rsid w:val="00994D60"/>
    <w:pPr>
      <w:spacing w:before="100" w:beforeAutospacing="1" w:after="100" w:afterAutospacing="1"/>
      <w:textAlignment w:val="top"/>
    </w:pPr>
    <w:rPr>
      <w:lang w:bidi="hr-HR"/>
    </w:rPr>
  </w:style>
  <w:style w:type="paragraph" w:customStyle="1" w:styleId="xl68">
    <w:name w:val="xl68"/>
    <w:basedOn w:val="Normal"/>
    <w:rsid w:val="00994D60"/>
    <w:pPr>
      <w:spacing w:before="100" w:beforeAutospacing="1" w:after="100" w:afterAutospacing="1"/>
      <w:textAlignment w:val="top"/>
    </w:pPr>
    <w:rPr>
      <w:lang w:bidi="hr-HR"/>
    </w:rPr>
  </w:style>
  <w:style w:type="paragraph" w:customStyle="1" w:styleId="xl69">
    <w:name w:val="xl69"/>
    <w:basedOn w:val="Normal"/>
    <w:rsid w:val="00994D60"/>
    <w:pPr>
      <w:spacing w:before="100" w:beforeAutospacing="1" w:after="100" w:afterAutospacing="1"/>
      <w:jc w:val="center"/>
      <w:textAlignment w:val="top"/>
    </w:pPr>
    <w:rPr>
      <w:lang w:bidi="hr-HR"/>
    </w:rPr>
  </w:style>
  <w:style w:type="paragraph" w:customStyle="1" w:styleId="xl70">
    <w:name w:val="xl70"/>
    <w:basedOn w:val="Normal"/>
    <w:rsid w:val="00994D60"/>
    <w:pPr>
      <w:spacing w:before="100" w:beforeAutospacing="1" w:after="100" w:afterAutospacing="1"/>
      <w:jc w:val="center"/>
    </w:pPr>
    <w:rPr>
      <w:lang w:bidi="hr-HR"/>
    </w:rPr>
  </w:style>
  <w:style w:type="paragraph" w:customStyle="1" w:styleId="xl71">
    <w:name w:val="xl71"/>
    <w:basedOn w:val="Normal"/>
    <w:rsid w:val="00994D60"/>
    <w:pPr>
      <w:spacing w:before="100" w:beforeAutospacing="1" w:after="100" w:afterAutospacing="1"/>
      <w:jc w:val="center"/>
      <w:textAlignment w:val="top"/>
    </w:pPr>
    <w:rPr>
      <w:lang w:bidi="hr-HR"/>
    </w:rPr>
  </w:style>
  <w:style w:type="paragraph" w:customStyle="1" w:styleId="xl72">
    <w:name w:val="xl72"/>
    <w:basedOn w:val="Normal"/>
    <w:rsid w:val="00994D60"/>
    <w:pPr>
      <w:spacing w:before="100" w:beforeAutospacing="1" w:after="100" w:afterAutospacing="1"/>
      <w:jc w:val="center"/>
      <w:textAlignment w:val="top"/>
    </w:pPr>
    <w:rPr>
      <w:rFonts w:ascii="Arial" w:hAnsi="Arial" w:cs="Arial"/>
      <w:lang w:bidi="hr-HR"/>
    </w:rPr>
  </w:style>
  <w:style w:type="paragraph" w:customStyle="1" w:styleId="xl73">
    <w:name w:val="xl73"/>
    <w:basedOn w:val="Normal"/>
    <w:rsid w:val="00994D60"/>
    <w:pPr>
      <w:spacing w:before="100" w:beforeAutospacing="1" w:after="100" w:afterAutospacing="1"/>
      <w:jc w:val="center"/>
      <w:textAlignment w:val="top"/>
    </w:pPr>
    <w:rPr>
      <w:rFonts w:ascii="Arial" w:hAnsi="Arial" w:cs="Arial"/>
      <w:lang w:bidi="hr-HR"/>
    </w:rPr>
  </w:style>
  <w:style w:type="paragraph" w:customStyle="1" w:styleId="xl74">
    <w:name w:val="xl74"/>
    <w:basedOn w:val="Normal"/>
    <w:rsid w:val="00994D60"/>
    <w:pPr>
      <w:spacing w:before="100" w:beforeAutospacing="1" w:after="100" w:afterAutospacing="1"/>
      <w:textAlignment w:val="top"/>
    </w:pPr>
    <w:rPr>
      <w:rFonts w:ascii="Arial" w:hAnsi="Arial" w:cs="Arial"/>
      <w:lang w:bidi="hr-HR"/>
    </w:rPr>
  </w:style>
  <w:style w:type="paragraph" w:customStyle="1" w:styleId="font5">
    <w:name w:val="font5"/>
    <w:basedOn w:val="Normal"/>
    <w:rsid w:val="00994D60"/>
    <w:pPr>
      <w:spacing w:before="100" w:beforeAutospacing="1" w:after="100" w:afterAutospacing="1"/>
    </w:pPr>
    <w:rPr>
      <w:rFonts w:ascii="Arial" w:hAnsi="Arial" w:cs="Arial"/>
      <w:color w:val="000000"/>
      <w:sz w:val="20"/>
      <w:szCs w:val="20"/>
      <w:lang w:bidi="hr-HR"/>
    </w:rPr>
  </w:style>
  <w:style w:type="paragraph" w:customStyle="1" w:styleId="xl75">
    <w:name w:val="xl75"/>
    <w:basedOn w:val="Normal"/>
    <w:rsid w:val="00994D6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0"/>
      <w:szCs w:val="20"/>
      <w:lang w:bidi="hr-HR"/>
    </w:rPr>
  </w:style>
  <w:style w:type="paragraph" w:customStyle="1" w:styleId="xl76">
    <w:name w:val="xl76"/>
    <w:basedOn w:val="Normal"/>
    <w:rsid w:val="00994D6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color w:val="000000"/>
      <w:sz w:val="20"/>
      <w:szCs w:val="20"/>
      <w:lang w:bidi="hr-HR"/>
    </w:rPr>
  </w:style>
  <w:style w:type="paragraph" w:customStyle="1" w:styleId="xl77">
    <w:name w:val="xl77"/>
    <w:basedOn w:val="Normal"/>
    <w:rsid w:val="00994D60"/>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color w:val="000000"/>
      <w:sz w:val="20"/>
      <w:szCs w:val="20"/>
      <w:lang w:bidi="hr-HR"/>
    </w:rPr>
  </w:style>
  <w:style w:type="paragraph" w:customStyle="1" w:styleId="xl78">
    <w:name w:val="xl78"/>
    <w:basedOn w:val="Normal"/>
    <w:rsid w:val="00994D60"/>
    <w:pPr>
      <w:spacing w:before="100" w:beforeAutospacing="1" w:after="100" w:afterAutospacing="1"/>
      <w:jc w:val="right"/>
    </w:pPr>
    <w:rPr>
      <w:rFonts w:ascii="Arial" w:hAnsi="Arial" w:cs="Arial"/>
      <w:b/>
      <w:bCs/>
      <w:sz w:val="20"/>
      <w:szCs w:val="20"/>
      <w:lang w:bidi="hr-HR"/>
    </w:rPr>
  </w:style>
  <w:style w:type="paragraph" w:customStyle="1" w:styleId="xl79">
    <w:name w:val="xl79"/>
    <w:basedOn w:val="Normal"/>
    <w:rsid w:val="00994D60"/>
    <w:pPr>
      <w:spacing w:before="100" w:beforeAutospacing="1" w:after="100" w:afterAutospacing="1"/>
    </w:pPr>
    <w:rPr>
      <w:rFonts w:ascii="Arial" w:hAnsi="Arial" w:cs="Arial"/>
      <w:b/>
      <w:bCs/>
      <w:color w:val="000000"/>
      <w:sz w:val="20"/>
      <w:szCs w:val="20"/>
      <w:lang w:bidi="hr-HR"/>
    </w:rPr>
  </w:style>
  <w:style w:type="paragraph" w:customStyle="1" w:styleId="xl80">
    <w:name w:val="xl80"/>
    <w:basedOn w:val="Normal"/>
    <w:rsid w:val="00994D60"/>
    <w:pPr>
      <w:pBdr>
        <w:top w:val="single" w:sz="4" w:space="0" w:color="auto"/>
        <w:left w:val="single" w:sz="4" w:space="0" w:color="auto"/>
        <w:bottom w:val="single" w:sz="4" w:space="0" w:color="auto"/>
      </w:pBdr>
      <w:shd w:val="clear" w:color="000000" w:fill="D9D9D9"/>
      <w:spacing w:before="100" w:beforeAutospacing="1" w:after="100" w:afterAutospacing="1"/>
      <w:jc w:val="center"/>
    </w:pPr>
    <w:rPr>
      <w:rFonts w:ascii="Arial" w:hAnsi="Arial" w:cs="Arial"/>
      <w:b/>
      <w:bCs/>
      <w:sz w:val="20"/>
      <w:szCs w:val="20"/>
      <w:lang w:bidi="hr-HR"/>
    </w:rPr>
  </w:style>
  <w:style w:type="paragraph" w:customStyle="1" w:styleId="xl81">
    <w:name w:val="xl81"/>
    <w:basedOn w:val="Normal"/>
    <w:rsid w:val="00994D60"/>
    <w:pPr>
      <w:pBdr>
        <w:top w:val="single" w:sz="4" w:space="0" w:color="auto"/>
        <w:bottom w:val="single" w:sz="4" w:space="0" w:color="auto"/>
      </w:pBdr>
      <w:shd w:val="clear" w:color="000000" w:fill="D9D9D9"/>
      <w:spacing w:before="100" w:beforeAutospacing="1" w:after="100" w:afterAutospacing="1"/>
      <w:jc w:val="center"/>
    </w:pPr>
    <w:rPr>
      <w:rFonts w:ascii="Arial" w:hAnsi="Arial" w:cs="Arial"/>
      <w:b/>
      <w:bCs/>
      <w:sz w:val="20"/>
      <w:szCs w:val="20"/>
      <w:lang w:bidi="hr-HR"/>
    </w:rPr>
  </w:style>
  <w:style w:type="paragraph" w:customStyle="1" w:styleId="xl82">
    <w:name w:val="xl82"/>
    <w:basedOn w:val="Normal"/>
    <w:rsid w:val="00994D60"/>
    <w:pPr>
      <w:pBdr>
        <w:top w:val="single" w:sz="4" w:space="0" w:color="auto"/>
        <w:bottom w:val="single" w:sz="4" w:space="0" w:color="auto"/>
        <w:right w:val="single" w:sz="4" w:space="0" w:color="auto"/>
      </w:pBdr>
      <w:shd w:val="clear" w:color="000000" w:fill="D9D9D9"/>
      <w:spacing w:before="100" w:beforeAutospacing="1" w:after="100" w:afterAutospacing="1"/>
      <w:jc w:val="center"/>
    </w:pPr>
    <w:rPr>
      <w:rFonts w:ascii="Arial" w:hAnsi="Arial" w:cs="Arial"/>
      <w:b/>
      <w:bCs/>
      <w:sz w:val="20"/>
      <w:szCs w:val="20"/>
      <w:lang w:bidi="hr-HR"/>
    </w:rPr>
  </w:style>
  <w:style w:type="numbering" w:customStyle="1" w:styleId="NoList2">
    <w:name w:val="No List2"/>
    <w:next w:val="NoList"/>
    <w:uiPriority w:val="99"/>
    <w:semiHidden/>
    <w:unhideWhenUsed/>
    <w:rsid w:val="00994D60"/>
  </w:style>
  <w:style w:type="character" w:customStyle="1" w:styleId="WW8Num1z0">
    <w:name w:val="WW8Num1z0"/>
    <w:rsid w:val="00994D60"/>
    <w:rPr>
      <w:sz w:val="24"/>
      <w:szCs w:val="24"/>
    </w:rPr>
  </w:style>
  <w:style w:type="character" w:customStyle="1" w:styleId="WW8Num2z0">
    <w:name w:val="WW8Num2z0"/>
    <w:rsid w:val="00994D60"/>
    <w:rPr>
      <w:sz w:val="24"/>
      <w:szCs w:val="24"/>
    </w:rPr>
  </w:style>
  <w:style w:type="character" w:customStyle="1" w:styleId="WW8Num4z0">
    <w:name w:val="WW8Num4z0"/>
    <w:rsid w:val="00994D60"/>
    <w:rPr>
      <w:sz w:val="24"/>
      <w:szCs w:val="24"/>
    </w:rPr>
  </w:style>
  <w:style w:type="character" w:customStyle="1" w:styleId="WW8Num5z0">
    <w:name w:val="WW8Num5z0"/>
    <w:rsid w:val="00994D60"/>
    <w:rPr>
      <w:sz w:val="24"/>
      <w:szCs w:val="24"/>
    </w:rPr>
  </w:style>
  <w:style w:type="character" w:customStyle="1" w:styleId="WW8Num6z0">
    <w:name w:val="WW8Num6z0"/>
    <w:rsid w:val="00994D60"/>
    <w:rPr>
      <w:sz w:val="24"/>
      <w:szCs w:val="24"/>
    </w:rPr>
  </w:style>
  <w:style w:type="character" w:customStyle="1" w:styleId="WW8Num7z0">
    <w:name w:val="WW8Num7z0"/>
    <w:rsid w:val="00994D60"/>
    <w:rPr>
      <w:sz w:val="24"/>
      <w:szCs w:val="24"/>
    </w:rPr>
  </w:style>
  <w:style w:type="character" w:customStyle="1" w:styleId="WW8Num9z0">
    <w:name w:val="WW8Num9z0"/>
    <w:rsid w:val="00994D60"/>
    <w:rPr>
      <w:sz w:val="24"/>
      <w:szCs w:val="24"/>
    </w:rPr>
  </w:style>
  <w:style w:type="character" w:customStyle="1" w:styleId="WW8Num10z0">
    <w:name w:val="WW8Num10z0"/>
    <w:rsid w:val="00994D60"/>
    <w:rPr>
      <w:sz w:val="24"/>
      <w:szCs w:val="24"/>
    </w:rPr>
  </w:style>
  <w:style w:type="character" w:customStyle="1" w:styleId="WW8Num11z0">
    <w:name w:val="WW8Num11z0"/>
    <w:rsid w:val="00994D60"/>
    <w:rPr>
      <w:sz w:val="24"/>
      <w:szCs w:val="24"/>
    </w:rPr>
  </w:style>
  <w:style w:type="character" w:customStyle="1" w:styleId="WW8Num12z0">
    <w:name w:val="WW8Num12z0"/>
    <w:rsid w:val="00994D60"/>
    <w:rPr>
      <w:sz w:val="24"/>
      <w:szCs w:val="24"/>
    </w:rPr>
  </w:style>
  <w:style w:type="character" w:customStyle="1" w:styleId="WW8Num17z0">
    <w:name w:val="WW8Num17z0"/>
    <w:rsid w:val="00994D60"/>
    <w:rPr>
      <w:rFonts w:ascii="Symbol" w:hAnsi="Symbol"/>
    </w:rPr>
  </w:style>
  <w:style w:type="character" w:customStyle="1" w:styleId="Absatz-Standardschriftart">
    <w:name w:val="Absatz-Standardschriftart"/>
    <w:rsid w:val="00994D60"/>
  </w:style>
  <w:style w:type="character" w:customStyle="1" w:styleId="WW-Absatz-Standardschriftart">
    <w:name w:val="WW-Absatz-Standardschriftart"/>
    <w:rsid w:val="00994D60"/>
  </w:style>
  <w:style w:type="character" w:customStyle="1" w:styleId="WW8Num21z0">
    <w:name w:val="WW8Num21z0"/>
    <w:rsid w:val="00994D60"/>
    <w:rPr>
      <w:sz w:val="24"/>
      <w:szCs w:val="24"/>
    </w:rPr>
  </w:style>
  <w:style w:type="character" w:customStyle="1" w:styleId="WW8Num18z0">
    <w:name w:val="WW8Num18z0"/>
    <w:rsid w:val="00994D60"/>
    <w:rPr>
      <w:rFonts w:ascii="Symbol" w:hAnsi="Symbol"/>
    </w:rPr>
  </w:style>
  <w:style w:type="character" w:customStyle="1" w:styleId="WW8Num18z1">
    <w:name w:val="WW8Num18z1"/>
    <w:rsid w:val="00994D60"/>
    <w:rPr>
      <w:rFonts w:ascii="Courier New" w:hAnsi="Courier New" w:cs="Courier New"/>
    </w:rPr>
  </w:style>
  <w:style w:type="character" w:customStyle="1" w:styleId="WW8Num18z2">
    <w:name w:val="WW8Num18z2"/>
    <w:rsid w:val="00994D60"/>
    <w:rPr>
      <w:rFonts w:ascii="Wingdings" w:hAnsi="Wingdings"/>
    </w:rPr>
  </w:style>
  <w:style w:type="character" w:customStyle="1" w:styleId="WW-DefaultParagraphFont">
    <w:name w:val="WW-Default Paragraph Font"/>
    <w:rsid w:val="00994D60"/>
  </w:style>
  <w:style w:type="character" w:customStyle="1" w:styleId="WW-Absatz-Standardschriftart1">
    <w:name w:val="WW-Absatz-Standardschriftart1"/>
    <w:rsid w:val="00994D60"/>
  </w:style>
  <w:style w:type="character" w:customStyle="1" w:styleId="WW-DefaultParagraphFont1">
    <w:name w:val="WW-Default Paragraph Font1"/>
    <w:rsid w:val="00994D60"/>
  </w:style>
  <w:style w:type="character" w:customStyle="1" w:styleId="ListLabel1">
    <w:name w:val="ListLabel 1"/>
    <w:rsid w:val="00994D60"/>
    <w:rPr>
      <w:sz w:val="24"/>
      <w:szCs w:val="24"/>
    </w:rPr>
  </w:style>
  <w:style w:type="character" w:customStyle="1" w:styleId="WW-DefaultParagraphFont11">
    <w:name w:val="WW-Default Paragraph Font11"/>
    <w:rsid w:val="00994D60"/>
  </w:style>
  <w:style w:type="character" w:customStyle="1" w:styleId="PageNumber1">
    <w:name w:val="Page Number1"/>
    <w:basedOn w:val="WW-DefaultParagraphFont11"/>
    <w:rsid w:val="00994D60"/>
  </w:style>
  <w:style w:type="character" w:customStyle="1" w:styleId="apple-style-span">
    <w:name w:val="apple-style-span"/>
    <w:basedOn w:val="WW-DefaultParagraphFont11"/>
    <w:rsid w:val="00994D60"/>
  </w:style>
  <w:style w:type="character" w:customStyle="1" w:styleId="NumberingSymbols">
    <w:name w:val="Numbering Symbols"/>
    <w:rsid w:val="00994D60"/>
  </w:style>
  <w:style w:type="character" w:customStyle="1" w:styleId="FootnoteCharacters">
    <w:name w:val="Footnote Characters"/>
    <w:rsid w:val="00994D60"/>
    <w:rPr>
      <w:vertAlign w:val="superscript"/>
    </w:rPr>
  </w:style>
  <w:style w:type="character" w:customStyle="1" w:styleId="EndnoteCharacters">
    <w:name w:val="Endnote Characters"/>
    <w:rsid w:val="00994D60"/>
    <w:rPr>
      <w:vertAlign w:val="superscript"/>
    </w:rPr>
  </w:style>
  <w:style w:type="character" w:customStyle="1" w:styleId="WW-EndnoteCharacters">
    <w:name w:val="WW-Endnote Characters"/>
    <w:rsid w:val="00994D60"/>
  </w:style>
  <w:style w:type="paragraph" w:customStyle="1" w:styleId="Heading">
    <w:name w:val="Heading"/>
    <w:basedOn w:val="Normal"/>
    <w:next w:val="BodyText"/>
    <w:rsid w:val="00994D60"/>
    <w:pPr>
      <w:keepNext/>
      <w:suppressAutoHyphens/>
      <w:spacing w:before="240" w:after="120"/>
    </w:pPr>
    <w:rPr>
      <w:rFonts w:ascii="Arial" w:eastAsia="SimSun" w:hAnsi="Arial" w:cs="Mangal"/>
      <w:kern w:val="1"/>
      <w:sz w:val="28"/>
      <w:szCs w:val="28"/>
      <w:lang w:bidi="hr-HR"/>
    </w:rPr>
  </w:style>
  <w:style w:type="paragraph" w:styleId="List">
    <w:name w:val="List"/>
    <w:basedOn w:val="BodyText"/>
    <w:rsid w:val="00994D60"/>
    <w:pPr>
      <w:spacing w:before="0"/>
      <w:jc w:val="left"/>
    </w:pPr>
    <w:rPr>
      <w:rFonts w:eastAsia="Times New Roman" w:cs="Mangal"/>
      <w:szCs w:val="24"/>
    </w:rPr>
  </w:style>
  <w:style w:type="paragraph" w:customStyle="1" w:styleId="Index">
    <w:name w:val="Index"/>
    <w:basedOn w:val="Normal"/>
    <w:rsid w:val="00994D60"/>
    <w:pPr>
      <w:suppressLineNumbers/>
      <w:suppressAutoHyphens/>
    </w:pPr>
    <w:rPr>
      <w:rFonts w:cs="Mangal"/>
      <w:kern w:val="1"/>
      <w:lang w:bidi="hr-HR"/>
    </w:rPr>
  </w:style>
  <w:style w:type="paragraph" w:styleId="NormalWeb">
    <w:name w:val="Normal (Web)"/>
    <w:basedOn w:val="Normal"/>
    <w:uiPriority w:val="99"/>
    <w:rsid w:val="00994D60"/>
    <w:pPr>
      <w:suppressAutoHyphens/>
    </w:pPr>
    <w:rPr>
      <w:kern w:val="1"/>
      <w:lang w:bidi="hr-HR"/>
    </w:rPr>
  </w:style>
  <w:style w:type="paragraph" w:customStyle="1" w:styleId="div">
    <w:name w:val="div"/>
    <w:basedOn w:val="Normal"/>
    <w:rsid w:val="00994D60"/>
    <w:pPr>
      <w:suppressAutoHyphens/>
    </w:pPr>
    <w:rPr>
      <w:kern w:val="1"/>
      <w:lang w:bidi="hr-HR"/>
    </w:rPr>
  </w:style>
  <w:style w:type="paragraph" w:customStyle="1" w:styleId="text1">
    <w:name w:val="text1"/>
    <w:basedOn w:val="Normal"/>
    <w:rsid w:val="00994D60"/>
    <w:pPr>
      <w:suppressAutoHyphens/>
    </w:pPr>
    <w:rPr>
      <w:kern w:val="1"/>
      <w:lang w:bidi="hr-HR"/>
    </w:rPr>
  </w:style>
  <w:style w:type="paragraph" w:customStyle="1" w:styleId="preformatted0">
    <w:name w:val="preformatted"/>
    <w:basedOn w:val="Normal"/>
    <w:rsid w:val="00994D60"/>
    <w:pPr>
      <w:suppressAutoHyphens/>
    </w:pPr>
    <w:rPr>
      <w:kern w:val="1"/>
      <w:lang w:bidi="hr-HR"/>
    </w:rPr>
  </w:style>
  <w:style w:type="paragraph" w:customStyle="1" w:styleId="subsectiontitle">
    <w:name w:val="subsectiontitle"/>
    <w:basedOn w:val="Normal"/>
    <w:rsid w:val="00994D60"/>
    <w:pPr>
      <w:suppressAutoHyphens/>
    </w:pPr>
    <w:rPr>
      <w:kern w:val="1"/>
      <w:lang w:bidi="hr-HR"/>
    </w:rPr>
  </w:style>
  <w:style w:type="paragraph" w:customStyle="1" w:styleId="point1">
    <w:name w:val="point1"/>
    <w:basedOn w:val="Normal"/>
    <w:rsid w:val="00994D60"/>
    <w:pPr>
      <w:suppressAutoHyphens/>
    </w:pPr>
    <w:rPr>
      <w:kern w:val="1"/>
      <w:lang w:bidi="hr-HR"/>
    </w:rPr>
  </w:style>
  <w:style w:type="paragraph" w:customStyle="1" w:styleId="Framecontents">
    <w:name w:val="Frame contents"/>
    <w:basedOn w:val="BodyText"/>
    <w:rsid w:val="00994D60"/>
    <w:pPr>
      <w:spacing w:before="0"/>
      <w:jc w:val="left"/>
    </w:pPr>
    <w:rPr>
      <w:rFonts w:eastAsia="Times New Roman"/>
      <w:szCs w:val="24"/>
    </w:rPr>
  </w:style>
  <w:style w:type="paragraph" w:customStyle="1" w:styleId="TableContents">
    <w:name w:val="Table Contents"/>
    <w:basedOn w:val="Normal"/>
    <w:rsid w:val="00994D60"/>
    <w:pPr>
      <w:suppressLineNumbers/>
      <w:suppressAutoHyphens/>
    </w:pPr>
    <w:rPr>
      <w:kern w:val="1"/>
      <w:lang w:bidi="hr-HR"/>
    </w:rPr>
  </w:style>
  <w:style w:type="paragraph" w:customStyle="1" w:styleId="TableHeading">
    <w:name w:val="Table Heading"/>
    <w:basedOn w:val="TableContents"/>
    <w:rsid w:val="00994D60"/>
    <w:pPr>
      <w:jc w:val="center"/>
    </w:pPr>
    <w:rPr>
      <w:b/>
      <w:bCs/>
    </w:rPr>
  </w:style>
  <w:style w:type="paragraph" w:customStyle="1" w:styleId="a">
    <w:name w:val="목록 단락"/>
    <w:basedOn w:val="Normal"/>
    <w:rsid w:val="00994D60"/>
    <w:pPr>
      <w:suppressAutoHyphens/>
      <w:spacing w:before="120" w:after="120"/>
      <w:ind w:left="800"/>
      <w:jc w:val="both"/>
    </w:pPr>
    <w:rPr>
      <w:rFonts w:eastAsia="Batang"/>
      <w:kern w:val="1"/>
      <w:szCs w:val="20"/>
      <w:lang w:bidi="hr-HR"/>
    </w:rPr>
  </w:style>
  <w:style w:type="paragraph" w:customStyle="1" w:styleId="NormalWeb6">
    <w:name w:val="Normal (Web)6"/>
    <w:basedOn w:val="Normal"/>
    <w:rsid w:val="00994D60"/>
    <w:pPr>
      <w:suppressAutoHyphens/>
    </w:pPr>
    <w:rPr>
      <w:kern w:val="1"/>
      <w:lang w:bidi="hr-HR"/>
    </w:rPr>
  </w:style>
  <w:style w:type="paragraph" w:styleId="BodyTextIndent2">
    <w:name w:val="Body Text Indent 2"/>
    <w:basedOn w:val="Normal"/>
    <w:link w:val="BodyTextIndent2Char"/>
    <w:unhideWhenUsed/>
    <w:rsid w:val="00994D60"/>
    <w:pPr>
      <w:spacing w:after="120" w:line="480" w:lineRule="auto"/>
      <w:ind w:left="283"/>
    </w:pPr>
    <w:rPr>
      <w:rFonts w:asciiTheme="minorHAnsi" w:eastAsiaTheme="minorHAnsi" w:hAnsiTheme="minorHAnsi" w:cstheme="minorBidi"/>
      <w:sz w:val="22"/>
      <w:szCs w:val="22"/>
      <w:lang w:bidi="hr-HR"/>
    </w:rPr>
  </w:style>
  <w:style w:type="character" w:customStyle="1" w:styleId="BodyTextIndent2Char">
    <w:name w:val="Body Text Indent 2 Char"/>
    <w:basedOn w:val="DefaultParagraphFont"/>
    <w:link w:val="BodyTextIndent2"/>
    <w:rsid w:val="00994D60"/>
    <w:rPr>
      <w:rFonts w:asciiTheme="minorHAnsi" w:eastAsiaTheme="minorHAnsi" w:hAnsiTheme="minorHAnsi" w:cstheme="minorBidi"/>
      <w:sz w:val="22"/>
      <w:szCs w:val="22"/>
      <w:lang w:bidi="hr-HR"/>
    </w:rPr>
  </w:style>
  <w:style w:type="paragraph" w:styleId="BodyTextIndent">
    <w:name w:val="Body Text Indent"/>
    <w:basedOn w:val="Normal"/>
    <w:link w:val="BodyTextIndentChar"/>
    <w:unhideWhenUsed/>
    <w:rsid w:val="00994D60"/>
    <w:pPr>
      <w:spacing w:after="120" w:line="276" w:lineRule="auto"/>
      <w:ind w:left="283"/>
    </w:pPr>
    <w:rPr>
      <w:rFonts w:asciiTheme="minorHAnsi" w:eastAsiaTheme="minorHAnsi" w:hAnsiTheme="minorHAnsi" w:cstheme="minorBidi"/>
      <w:sz w:val="22"/>
      <w:szCs w:val="22"/>
      <w:lang w:bidi="hr-HR"/>
    </w:rPr>
  </w:style>
  <w:style w:type="character" w:customStyle="1" w:styleId="BodyTextIndentChar">
    <w:name w:val="Body Text Indent Char"/>
    <w:basedOn w:val="DefaultParagraphFont"/>
    <w:link w:val="BodyTextIndent"/>
    <w:rsid w:val="00994D60"/>
    <w:rPr>
      <w:rFonts w:asciiTheme="minorHAnsi" w:eastAsiaTheme="minorHAnsi" w:hAnsiTheme="minorHAnsi" w:cstheme="minorBidi"/>
      <w:sz w:val="22"/>
      <w:szCs w:val="22"/>
      <w:lang w:bidi="hr-HR"/>
    </w:rPr>
  </w:style>
  <w:style w:type="numbering" w:customStyle="1" w:styleId="NoList3">
    <w:name w:val="No List3"/>
    <w:next w:val="NoList"/>
    <w:semiHidden/>
    <w:rsid w:val="00994D60"/>
  </w:style>
  <w:style w:type="paragraph" w:styleId="BlockText">
    <w:name w:val="Block Text"/>
    <w:basedOn w:val="Normal"/>
    <w:rsid w:val="00994D60"/>
    <w:pPr>
      <w:tabs>
        <w:tab w:val="left" w:pos="720"/>
      </w:tabs>
      <w:spacing w:after="240"/>
      <w:ind w:left="1440" w:right="1440"/>
      <w:jc w:val="both"/>
    </w:pPr>
    <w:rPr>
      <w:sz w:val="22"/>
      <w:szCs w:val="20"/>
      <w:lang w:bidi="hr-HR"/>
    </w:rPr>
  </w:style>
  <w:style w:type="paragraph" w:styleId="BodyText2">
    <w:name w:val="Body Text 2"/>
    <w:basedOn w:val="Normal"/>
    <w:link w:val="BodyText2Char"/>
    <w:uiPriority w:val="99"/>
    <w:rsid w:val="00994D60"/>
    <w:pPr>
      <w:tabs>
        <w:tab w:val="num" w:pos="1440"/>
      </w:tabs>
      <w:spacing w:after="240"/>
      <w:ind w:left="1440" w:hanging="720"/>
      <w:jc w:val="both"/>
    </w:pPr>
    <w:rPr>
      <w:sz w:val="22"/>
      <w:szCs w:val="20"/>
      <w:lang w:bidi="hr-HR"/>
    </w:rPr>
  </w:style>
  <w:style w:type="character" w:customStyle="1" w:styleId="BodyText2Char">
    <w:name w:val="Body Text 2 Char"/>
    <w:basedOn w:val="DefaultParagraphFont"/>
    <w:link w:val="BodyText2"/>
    <w:uiPriority w:val="99"/>
    <w:rsid w:val="00994D60"/>
    <w:rPr>
      <w:sz w:val="22"/>
      <w:lang w:bidi="hr-HR"/>
    </w:rPr>
  </w:style>
  <w:style w:type="paragraph" w:styleId="BodyText3">
    <w:name w:val="Body Text 3"/>
    <w:basedOn w:val="Normal"/>
    <w:link w:val="BodyText3Char"/>
    <w:uiPriority w:val="99"/>
    <w:rsid w:val="00994D60"/>
    <w:pPr>
      <w:tabs>
        <w:tab w:val="num" w:pos="2160"/>
      </w:tabs>
      <w:spacing w:after="240"/>
      <w:ind w:left="2160" w:hanging="720"/>
      <w:jc w:val="both"/>
    </w:pPr>
    <w:rPr>
      <w:sz w:val="22"/>
      <w:szCs w:val="20"/>
      <w:lang w:bidi="hr-HR"/>
    </w:rPr>
  </w:style>
  <w:style w:type="character" w:customStyle="1" w:styleId="BodyText3Char">
    <w:name w:val="Body Text 3 Char"/>
    <w:basedOn w:val="DefaultParagraphFont"/>
    <w:link w:val="BodyText3"/>
    <w:uiPriority w:val="99"/>
    <w:rsid w:val="00994D60"/>
    <w:rPr>
      <w:sz w:val="22"/>
      <w:lang w:bidi="hr-HR"/>
    </w:rPr>
  </w:style>
  <w:style w:type="paragraph" w:customStyle="1" w:styleId="BodyText4">
    <w:name w:val="Body Text 4"/>
    <w:basedOn w:val="Normal"/>
    <w:rsid w:val="00994D60"/>
    <w:pPr>
      <w:tabs>
        <w:tab w:val="num" w:pos="2160"/>
      </w:tabs>
      <w:spacing w:after="240"/>
      <w:ind w:left="2160" w:hanging="720"/>
      <w:jc w:val="both"/>
    </w:pPr>
    <w:rPr>
      <w:sz w:val="22"/>
      <w:szCs w:val="20"/>
      <w:lang w:bidi="hr-HR"/>
    </w:rPr>
  </w:style>
  <w:style w:type="paragraph" w:styleId="Index1">
    <w:name w:val="index 1"/>
    <w:basedOn w:val="Normal"/>
    <w:next w:val="Normal"/>
    <w:rsid w:val="00994D60"/>
    <w:pPr>
      <w:tabs>
        <w:tab w:val="left" w:pos="720"/>
      </w:tabs>
      <w:ind w:left="221" w:hanging="221"/>
      <w:jc w:val="both"/>
    </w:pPr>
    <w:rPr>
      <w:sz w:val="22"/>
      <w:szCs w:val="20"/>
      <w:lang w:bidi="hr-HR"/>
    </w:rPr>
  </w:style>
  <w:style w:type="paragraph" w:styleId="IndexHeading">
    <w:name w:val="index heading"/>
    <w:basedOn w:val="Normal"/>
    <w:next w:val="Index1"/>
    <w:rsid w:val="00994D60"/>
    <w:pPr>
      <w:tabs>
        <w:tab w:val="left" w:pos="720"/>
      </w:tabs>
      <w:jc w:val="both"/>
    </w:pPr>
    <w:rPr>
      <w:sz w:val="22"/>
      <w:szCs w:val="20"/>
      <w:lang w:bidi="hr-HR"/>
    </w:rPr>
  </w:style>
  <w:style w:type="paragraph" w:styleId="PlainText">
    <w:name w:val="Plain Text"/>
    <w:basedOn w:val="Normal"/>
    <w:link w:val="PlainTextChar"/>
    <w:uiPriority w:val="99"/>
    <w:rsid w:val="00994D60"/>
    <w:pPr>
      <w:tabs>
        <w:tab w:val="left" w:pos="720"/>
      </w:tabs>
      <w:jc w:val="both"/>
    </w:pPr>
    <w:rPr>
      <w:rFonts w:ascii="Courier New" w:hAnsi="Courier New"/>
      <w:sz w:val="20"/>
      <w:szCs w:val="20"/>
      <w:lang w:bidi="hr-HR"/>
    </w:rPr>
  </w:style>
  <w:style w:type="character" w:customStyle="1" w:styleId="PlainTextChar">
    <w:name w:val="Plain Text Char"/>
    <w:basedOn w:val="DefaultParagraphFont"/>
    <w:link w:val="PlainText"/>
    <w:uiPriority w:val="99"/>
    <w:rsid w:val="00994D60"/>
    <w:rPr>
      <w:rFonts w:ascii="Courier New" w:hAnsi="Courier New"/>
      <w:lang w:bidi="hr-HR"/>
    </w:rPr>
  </w:style>
  <w:style w:type="paragraph" w:styleId="Subtitle">
    <w:name w:val="Subtitle"/>
    <w:basedOn w:val="Normal"/>
    <w:link w:val="SubtitleChar"/>
    <w:uiPriority w:val="11"/>
    <w:qFormat/>
    <w:rsid w:val="00994D60"/>
    <w:pPr>
      <w:tabs>
        <w:tab w:val="left" w:pos="720"/>
      </w:tabs>
      <w:jc w:val="center"/>
      <w:outlineLvl w:val="1"/>
    </w:pPr>
    <w:rPr>
      <w:sz w:val="22"/>
      <w:szCs w:val="20"/>
      <w:lang w:bidi="hr-HR"/>
    </w:rPr>
  </w:style>
  <w:style w:type="character" w:customStyle="1" w:styleId="SubtitleChar">
    <w:name w:val="Subtitle Char"/>
    <w:basedOn w:val="DefaultParagraphFont"/>
    <w:link w:val="Subtitle"/>
    <w:uiPriority w:val="11"/>
    <w:rsid w:val="00994D60"/>
    <w:rPr>
      <w:sz w:val="22"/>
      <w:lang w:bidi="hr-HR"/>
    </w:rPr>
  </w:style>
  <w:style w:type="paragraph" w:styleId="TableofAuthorities">
    <w:name w:val="table of authorities"/>
    <w:basedOn w:val="Normal"/>
    <w:next w:val="Normal"/>
    <w:rsid w:val="00994D60"/>
    <w:pPr>
      <w:tabs>
        <w:tab w:val="left" w:pos="720"/>
      </w:tabs>
      <w:jc w:val="both"/>
    </w:pPr>
    <w:rPr>
      <w:sz w:val="22"/>
      <w:szCs w:val="20"/>
      <w:lang w:bidi="hr-HR"/>
    </w:rPr>
  </w:style>
  <w:style w:type="paragraph" w:styleId="Title">
    <w:name w:val="Title"/>
    <w:basedOn w:val="Normal"/>
    <w:link w:val="TitleChar"/>
    <w:uiPriority w:val="10"/>
    <w:qFormat/>
    <w:rsid w:val="00994D60"/>
    <w:pPr>
      <w:tabs>
        <w:tab w:val="left" w:pos="720"/>
      </w:tabs>
      <w:jc w:val="center"/>
    </w:pPr>
    <w:rPr>
      <w:b/>
      <w:caps/>
      <w:kern w:val="28"/>
      <w:sz w:val="22"/>
      <w:szCs w:val="20"/>
      <w:lang w:bidi="hr-HR"/>
    </w:rPr>
  </w:style>
  <w:style w:type="character" w:customStyle="1" w:styleId="TitleChar">
    <w:name w:val="Title Char"/>
    <w:basedOn w:val="DefaultParagraphFont"/>
    <w:link w:val="Title"/>
    <w:uiPriority w:val="10"/>
    <w:rsid w:val="00994D60"/>
    <w:rPr>
      <w:b/>
      <w:caps/>
      <w:kern w:val="28"/>
      <w:sz w:val="22"/>
      <w:lang w:bidi="hr-HR"/>
    </w:rPr>
  </w:style>
  <w:style w:type="paragraph" w:customStyle="1" w:styleId="Title2">
    <w:name w:val="Title 2"/>
    <w:basedOn w:val="Normal"/>
    <w:rsid w:val="00994D60"/>
    <w:pPr>
      <w:tabs>
        <w:tab w:val="left" w:pos="720"/>
      </w:tabs>
      <w:jc w:val="center"/>
    </w:pPr>
    <w:rPr>
      <w:sz w:val="22"/>
      <w:szCs w:val="20"/>
      <w:u w:val="single"/>
      <w:lang w:bidi="hr-HR"/>
    </w:rPr>
  </w:style>
  <w:style w:type="paragraph" w:customStyle="1" w:styleId="Title3">
    <w:name w:val="Title 3"/>
    <w:basedOn w:val="Normal"/>
    <w:rsid w:val="00994D60"/>
    <w:pPr>
      <w:tabs>
        <w:tab w:val="left" w:pos="720"/>
      </w:tabs>
      <w:jc w:val="center"/>
    </w:pPr>
    <w:rPr>
      <w:i/>
      <w:sz w:val="22"/>
      <w:szCs w:val="20"/>
      <w:lang w:bidi="hr-HR"/>
    </w:rPr>
  </w:style>
  <w:style w:type="paragraph" w:customStyle="1" w:styleId="TitleCountry">
    <w:name w:val="Title Country"/>
    <w:basedOn w:val="Normal"/>
    <w:rsid w:val="00994D60"/>
    <w:pPr>
      <w:tabs>
        <w:tab w:val="left" w:pos="720"/>
      </w:tabs>
      <w:jc w:val="center"/>
    </w:pPr>
    <w:rPr>
      <w:caps/>
      <w:sz w:val="22"/>
      <w:szCs w:val="20"/>
      <w:lang w:bidi="hr-HR"/>
    </w:rPr>
  </w:style>
  <w:style w:type="paragraph" w:styleId="TOAHeading">
    <w:name w:val="toa heading"/>
    <w:basedOn w:val="Normal"/>
    <w:next w:val="Normal"/>
    <w:rsid w:val="00994D60"/>
    <w:pPr>
      <w:tabs>
        <w:tab w:val="left" w:pos="720"/>
      </w:tabs>
      <w:jc w:val="both"/>
    </w:pPr>
    <w:rPr>
      <w:b/>
      <w:sz w:val="22"/>
      <w:szCs w:val="20"/>
      <w:lang w:bidi="hr-HR"/>
    </w:rPr>
  </w:style>
  <w:style w:type="paragraph" w:styleId="EnvelopeAddress">
    <w:name w:val="envelope address"/>
    <w:basedOn w:val="Normal"/>
    <w:rsid w:val="00994D60"/>
    <w:pPr>
      <w:framePr w:w="7920" w:h="1980" w:hRule="exact" w:hSpace="180" w:wrap="auto" w:hAnchor="page" w:xAlign="center" w:yAlign="bottom"/>
      <w:tabs>
        <w:tab w:val="left" w:pos="720"/>
      </w:tabs>
      <w:ind w:left="2880"/>
      <w:jc w:val="both"/>
    </w:pPr>
    <w:rPr>
      <w:rFonts w:ascii="Arial" w:hAnsi="Arial"/>
      <w:szCs w:val="20"/>
      <w:lang w:bidi="hr-HR"/>
    </w:rPr>
  </w:style>
  <w:style w:type="paragraph" w:customStyle="1" w:styleId="Quotation">
    <w:name w:val="Quotation"/>
    <w:basedOn w:val="Normal"/>
    <w:rsid w:val="00994D60"/>
    <w:pPr>
      <w:tabs>
        <w:tab w:val="left" w:pos="720"/>
      </w:tabs>
      <w:spacing w:after="240"/>
      <w:ind w:left="720" w:right="720"/>
      <w:jc w:val="both"/>
    </w:pPr>
    <w:rPr>
      <w:sz w:val="22"/>
      <w:szCs w:val="20"/>
      <w:lang w:bidi="hr-HR"/>
    </w:rPr>
  </w:style>
  <w:style w:type="paragraph" w:customStyle="1" w:styleId="QuotationDouble">
    <w:name w:val="Quotation Double"/>
    <w:basedOn w:val="Normal"/>
    <w:rsid w:val="00994D60"/>
    <w:pPr>
      <w:tabs>
        <w:tab w:val="left" w:pos="720"/>
      </w:tabs>
      <w:spacing w:after="240"/>
      <w:ind w:left="1440" w:right="1440"/>
      <w:jc w:val="both"/>
    </w:pPr>
    <w:rPr>
      <w:sz w:val="22"/>
      <w:szCs w:val="20"/>
      <w:lang w:bidi="hr-HR"/>
    </w:rPr>
  </w:style>
  <w:style w:type="paragraph" w:customStyle="1" w:styleId="FootnoteQuotation">
    <w:name w:val="Footnote Quotation"/>
    <w:basedOn w:val="Normal"/>
    <w:rsid w:val="00994D60"/>
    <w:pPr>
      <w:tabs>
        <w:tab w:val="left" w:pos="720"/>
      </w:tabs>
      <w:ind w:left="720" w:right="720"/>
      <w:jc w:val="both"/>
    </w:pPr>
    <w:rPr>
      <w:sz w:val="20"/>
      <w:szCs w:val="20"/>
      <w:lang w:bidi="hr-HR"/>
    </w:rPr>
  </w:style>
  <w:style w:type="paragraph" w:customStyle="1" w:styleId="BodyText5">
    <w:name w:val="Body Text 5"/>
    <w:basedOn w:val="Normal"/>
    <w:rsid w:val="00994D60"/>
    <w:pPr>
      <w:tabs>
        <w:tab w:val="left" w:pos="720"/>
        <w:tab w:val="num" w:pos="2880"/>
      </w:tabs>
      <w:spacing w:after="240"/>
      <w:ind w:left="2160"/>
      <w:jc w:val="both"/>
    </w:pPr>
    <w:rPr>
      <w:szCs w:val="20"/>
      <w:lang w:bidi="hr-HR"/>
    </w:rPr>
  </w:style>
  <w:style w:type="paragraph" w:styleId="BodyTextIndent3">
    <w:name w:val="Body Text Indent 3"/>
    <w:basedOn w:val="Normal"/>
    <w:link w:val="BodyTextIndent3Char"/>
    <w:rsid w:val="00994D60"/>
    <w:pPr>
      <w:tabs>
        <w:tab w:val="left" w:pos="-1440"/>
        <w:tab w:val="left" w:pos="720"/>
      </w:tabs>
      <w:ind w:left="2160" w:hanging="720"/>
      <w:jc w:val="both"/>
    </w:pPr>
    <w:rPr>
      <w:sz w:val="20"/>
      <w:szCs w:val="20"/>
      <w:lang w:bidi="hr-HR"/>
    </w:rPr>
  </w:style>
  <w:style w:type="character" w:customStyle="1" w:styleId="BodyTextIndent3Char">
    <w:name w:val="Body Text Indent 3 Char"/>
    <w:basedOn w:val="DefaultParagraphFont"/>
    <w:link w:val="BodyTextIndent3"/>
    <w:rsid w:val="00994D60"/>
    <w:rPr>
      <w:lang w:bidi="hr-HR"/>
    </w:rPr>
  </w:style>
  <w:style w:type="character" w:customStyle="1" w:styleId="BodyTextChar1">
    <w:name w:val="Body Text Char1"/>
    <w:rsid w:val="00994D60"/>
    <w:rPr>
      <w:sz w:val="22"/>
      <w:lang w:val="hr-HR" w:eastAsia="hr-HR" w:bidi="hr-HR"/>
    </w:rPr>
  </w:style>
  <w:style w:type="numbering" w:customStyle="1" w:styleId="NoList4">
    <w:name w:val="No List4"/>
    <w:next w:val="NoList"/>
    <w:uiPriority w:val="99"/>
    <w:semiHidden/>
    <w:unhideWhenUsed/>
    <w:rsid w:val="00994D60"/>
  </w:style>
  <w:style w:type="character" w:customStyle="1" w:styleId="WW8Num15z3">
    <w:name w:val="WW8Num15z3"/>
    <w:rsid w:val="00994D60"/>
    <w:rPr>
      <w:rFonts w:ascii="Symbol" w:hAnsi="Symbol"/>
    </w:rPr>
  </w:style>
  <w:style w:type="paragraph" w:customStyle="1" w:styleId="AddressTL">
    <w:name w:val="AddressTL"/>
    <w:basedOn w:val="Normal"/>
    <w:next w:val="Normal"/>
    <w:rsid w:val="00994D60"/>
    <w:pPr>
      <w:spacing w:after="720"/>
    </w:pPr>
    <w:rPr>
      <w:szCs w:val="20"/>
      <w:lang w:bidi="hr-HR"/>
    </w:rPr>
  </w:style>
  <w:style w:type="paragraph" w:customStyle="1" w:styleId="AddressTR">
    <w:name w:val="AddressTR"/>
    <w:basedOn w:val="Normal"/>
    <w:next w:val="Normal"/>
    <w:rsid w:val="00994D60"/>
    <w:pPr>
      <w:spacing w:after="720"/>
      <w:ind w:left="5103"/>
    </w:pPr>
    <w:rPr>
      <w:szCs w:val="20"/>
      <w:lang w:bidi="hr-HR"/>
    </w:rPr>
  </w:style>
  <w:style w:type="paragraph" w:styleId="BodyTextFirstIndent">
    <w:name w:val="Body Text First Indent"/>
    <w:basedOn w:val="BodyText"/>
    <w:link w:val="BodyTextFirstIndentChar"/>
    <w:rsid w:val="00994D60"/>
    <w:pPr>
      <w:suppressAutoHyphens w:val="0"/>
      <w:spacing w:before="0"/>
      <w:ind w:firstLine="210"/>
    </w:pPr>
    <w:rPr>
      <w:rFonts w:eastAsia="Times New Roman"/>
      <w:kern w:val="0"/>
    </w:rPr>
  </w:style>
  <w:style w:type="character" w:customStyle="1" w:styleId="BodyTextFirstIndentChar">
    <w:name w:val="Body Text First Indent Char"/>
    <w:basedOn w:val="BodyTextChar"/>
    <w:link w:val="BodyTextFirstIndent"/>
    <w:rsid w:val="00994D60"/>
    <w:rPr>
      <w:rFonts w:eastAsia="Batang"/>
      <w:kern w:val="1"/>
      <w:sz w:val="24"/>
      <w:lang w:bidi="hr-HR"/>
    </w:rPr>
  </w:style>
  <w:style w:type="paragraph" w:styleId="BodyTextFirstIndent2">
    <w:name w:val="Body Text First Indent 2"/>
    <w:basedOn w:val="BodyTextIndent"/>
    <w:link w:val="BodyTextFirstIndent2Char"/>
    <w:rsid w:val="00994D60"/>
    <w:pPr>
      <w:spacing w:line="240" w:lineRule="auto"/>
      <w:ind w:firstLine="210"/>
      <w:jc w:val="both"/>
    </w:pPr>
    <w:rPr>
      <w:rFonts w:ascii="Times New Roman" w:eastAsia="Times New Roman" w:hAnsi="Times New Roman" w:cs="Times New Roman"/>
      <w:sz w:val="24"/>
      <w:szCs w:val="20"/>
    </w:rPr>
  </w:style>
  <w:style w:type="character" w:customStyle="1" w:styleId="BodyTextFirstIndent2Char">
    <w:name w:val="Body Text First Indent 2 Char"/>
    <w:basedOn w:val="BodyTextIndentChar"/>
    <w:link w:val="BodyTextFirstIndent2"/>
    <w:rsid w:val="00994D60"/>
    <w:rPr>
      <w:rFonts w:asciiTheme="minorHAnsi" w:eastAsiaTheme="minorHAnsi" w:hAnsiTheme="minorHAnsi" w:cstheme="minorBidi"/>
      <w:sz w:val="24"/>
      <w:szCs w:val="22"/>
      <w:lang w:bidi="hr-HR"/>
    </w:rPr>
  </w:style>
  <w:style w:type="paragraph" w:styleId="Closing">
    <w:name w:val="Closing"/>
    <w:basedOn w:val="Normal"/>
    <w:next w:val="Signature"/>
    <w:link w:val="ClosingChar"/>
    <w:rsid w:val="00994D60"/>
    <w:pPr>
      <w:tabs>
        <w:tab w:val="left" w:pos="5103"/>
      </w:tabs>
      <w:spacing w:before="240" w:after="240"/>
      <w:ind w:left="5103"/>
    </w:pPr>
    <w:rPr>
      <w:szCs w:val="20"/>
      <w:lang w:bidi="hr-HR"/>
    </w:rPr>
  </w:style>
  <w:style w:type="character" w:customStyle="1" w:styleId="ClosingChar">
    <w:name w:val="Closing Char"/>
    <w:basedOn w:val="DefaultParagraphFont"/>
    <w:link w:val="Closing"/>
    <w:rsid w:val="00994D60"/>
    <w:rPr>
      <w:sz w:val="24"/>
      <w:lang w:bidi="hr-HR"/>
    </w:rPr>
  </w:style>
  <w:style w:type="paragraph" w:styleId="Signature">
    <w:name w:val="Signature"/>
    <w:basedOn w:val="Normal"/>
    <w:next w:val="Contact"/>
    <w:link w:val="SignatureChar"/>
    <w:rsid w:val="00994D60"/>
    <w:pPr>
      <w:tabs>
        <w:tab w:val="left" w:pos="5103"/>
      </w:tabs>
      <w:spacing w:before="1200"/>
      <w:ind w:left="5103"/>
      <w:jc w:val="center"/>
    </w:pPr>
    <w:rPr>
      <w:szCs w:val="20"/>
      <w:lang w:bidi="hr-HR"/>
    </w:rPr>
  </w:style>
  <w:style w:type="character" w:customStyle="1" w:styleId="SignatureChar">
    <w:name w:val="Signature Char"/>
    <w:basedOn w:val="DefaultParagraphFont"/>
    <w:link w:val="Signature"/>
    <w:rsid w:val="00994D60"/>
    <w:rPr>
      <w:sz w:val="24"/>
      <w:lang w:bidi="hr-HR"/>
    </w:rPr>
  </w:style>
  <w:style w:type="paragraph" w:customStyle="1" w:styleId="Enclosures">
    <w:name w:val="Enclosures"/>
    <w:basedOn w:val="Normal"/>
    <w:next w:val="Participants"/>
    <w:rsid w:val="00994D60"/>
    <w:pPr>
      <w:keepNext/>
      <w:keepLines/>
      <w:tabs>
        <w:tab w:val="left" w:pos="5670"/>
      </w:tabs>
      <w:spacing w:before="480"/>
      <w:ind w:left="1985" w:hanging="1985"/>
    </w:pPr>
    <w:rPr>
      <w:szCs w:val="20"/>
      <w:lang w:bidi="hr-HR"/>
    </w:rPr>
  </w:style>
  <w:style w:type="paragraph" w:customStyle="1" w:styleId="Participants">
    <w:name w:val="Participants"/>
    <w:basedOn w:val="Normal"/>
    <w:next w:val="Copies"/>
    <w:rsid w:val="00994D60"/>
    <w:pPr>
      <w:tabs>
        <w:tab w:val="left" w:pos="2552"/>
        <w:tab w:val="left" w:pos="2835"/>
        <w:tab w:val="left" w:pos="5670"/>
        <w:tab w:val="left" w:pos="6379"/>
        <w:tab w:val="left" w:pos="6804"/>
      </w:tabs>
      <w:spacing w:before="480"/>
      <w:ind w:left="1985" w:hanging="1985"/>
    </w:pPr>
    <w:rPr>
      <w:szCs w:val="20"/>
      <w:lang w:bidi="hr-HR"/>
    </w:rPr>
  </w:style>
  <w:style w:type="paragraph" w:customStyle="1" w:styleId="Copies">
    <w:name w:val="Copies"/>
    <w:basedOn w:val="Normal"/>
    <w:next w:val="Normal"/>
    <w:rsid w:val="00994D60"/>
    <w:pPr>
      <w:tabs>
        <w:tab w:val="left" w:pos="2552"/>
        <w:tab w:val="left" w:pos="2835"/>
        <w:tab w:val="left" w:pos="5670"/>
        <w:tab w:val="left" w:pos="6379"/>
        <w:tab w:val="left" w:pos="6804"/>
      </w:tabs>
      <w:spacing w:before="480"/>
      <w:ind w:left="1985" w:hanging="1985"/>
    </w:pPr>
    <w:rPr>
      <w:szCs w:val="20"/>
      <w:lang w:bidi="hr-HR"/>
    </w:rPr>
  </w:style>
  <w:style w:type="paragraph" w:styleId="Date">
    <w:name w:val="Date"/>
    <w:basedOn w:val="Normal"/>
    <w:next w:val="References"/>
    <w:link w:val="DateChar"/>
    <w:uiPriority w:val="99"/>
    <w:rsid w:val="00994D60"/>
    <w:pPr>
      <w:ind w:left="5103" w:right="-567"/>
    </w:pPr>
    <w:rPr>
      <w:szCs w:val="20"/>
      <w:lang w:bidi="hr-HR"/>
    </w:rPr>
  </w:style>
  <w:style w:type="character" w:customStyle="1" w:styleId="DateChar">
    <w:name w:val="Date Char"/>
    <w:basedOn w:val="DefaultParagraphFont"/>
    <w:link w:val="Date"/>
    <w:uiPriority w:val="99"/>
    <w:rsid w:val="00994D60"/>
    <w:rPr>
      <w:sz w:val="24"/>
      <w:lang w:bidi="hr-HR"/>
    </w:rPr>
  </w:style>
  <w:style w:type="paragraph" w:customStyle="1" w:styleId="References">
    <w:name w:val="References"/>
    <w:basedOn w:val="Normal"/>
    <w:next w:val="AddressTR"/>
    <w:uiPriority w:val="99"/>
    <w:rsid w:val="00994D60"/>
    <w:pPr>
      <w:spacing w:after="240"/>
      <w:ind w:left="5103"/>
    </w:pPr>
    <w:rPr>
      <w:sz w:val="20"/>
      <w:szCs w:val="20"/>
      <w:lang w:bidi="hr-HR"/>
    </w:rPr>
  </w:style>
  <w:style w:type="paragraph" w:customStyle="1" w:styleId="DoubSign">
    <w:name w:val="DoubSign"/>
    <w:basedOn w:val="Normal"/>
    <w:next w:val="Contact"/>
    <w:rsid w:val="00994D60"/>
    <w:pPr>
      <w:tabs>
        <w:tab w:val="left" w:pos="5103"/>
      </w:tabs>
      <w:spacing w:before="1200"/>
    </w:pPr>
    <w:rPr>
      <w:szCs w:val="20"/>
      <w:lang w:bidi="hr-HR"/>
    </w:rPr>
  </w:style>
  <w:style w:type="paragraph" w:styleId="EnvelopeReturn">
    <w:name w:val="envelope return"/>
    <w:basedOn w:val="Normal"/>
    <w:rsid w:val="00994D60"/>
    <w:pPr>
      <w:jc w:val="both"/>
    </w:pPr>
    <w:rPr>
      <w:sz w:val="20"/>
      <w:szCs w:val="20"/>
      <w:lang w:bidi="hr-HR"/>
    </w:rPr>
  </w:style>
  <w:style w:type="paragraph" w:styleId="Index2">
    <w:name w:val="index 2"/>
    <w:basedOn w:val="Normal"/>
    <w:next w:val="Normal"/>
    <w:autoRedefine/>
    <w:rsid w:val="00994D60"/>
    <w:pPr>
      <w:spacing w:after="240"/>
      <w:ind w:left="480" w:hanging="240"/>
      <w:jc w:val="both"/>
    </w:pPr>
    <w:rPr>
      <w:szCs w:val="20"/>
      <w:lang w:bidi="hr-HR"/>
    </w:rPr>
  </w:style>
  <w:style w:type="paragraph" w:styleId="Index3">
    <w:name w:val="index 3"/>
    <w:basedOn w:val="Normal"/>
    <w:next w:val="Normal"/>
    <w:autoRedefine/>
    <w:rsid w:val="00994D60"/>
    <w:pPr>
      <w:spacing w:after="240"/>
      <w:ind w:left="720" w:hanging="240"/>
      <w:jc w:val="both"/>
    </w:pPr>
    <w:rPr>
      <w:szCs w:val="20"/>
      <w:lang w:bidi="hr-HR"/>
    </w:rPr>
  </w:style>
  <w:style w:type="paragraph" w:styleId="Index4">
    <w:name w:val="index 4"/>
    <w:basedOn w:val="Normal"/>
    <w:next w:val="Normal"/>
    <w:autoRedefine/>
    <w:rsid w:val="00994D60"/>
    <w:pPr>
      <w:spacing w:after="240"/>
      <w:ind w:left="960" w:hanging="240"/>
      <w:jc w:val="both"/>
    </w:pPr>
    <w:rPr>
      <w:szCs w:val="20"/>
      <w:lang w:bidi="hr-HR"/>
    </w:rPr>
  </w:style>
  <w:style w:type="paragraph" w:styleId="Index5">
    <w:name w:val="index 5"/>
    <w:basedOn w:val="Normal"/>
    <w:next w:val="Normal"/>
    <w:autoRedefine/>
    <w:rsid w:val="00994D60"/>
    <w:pPr>
      <w:spacing w:after="240"/>
      <w:ind w:left="1200" w:hanging="240"/>
      <w:jc w:val="both"/>
    </w:pPr>
    <w:rPr>
      <w:szCs w:val="20"/>
      <w:lang w:bidi="hr-HR"/>
    </w:rPr>
  </w:style>
  <w:style w:type="paragraph" w:styleId="Index6">
    <w:name w:val="index 6"/>
    <w:basedOn w:val="Normal"/>
    <w:next w:val="Normal"/>
    <w:autoRedefine/>
    <w:rsid w:val="00994D60"/>
    <w:pPr>
      <w:spacing w:after="240"/>
      <w:ind w:left="1440" w:hanging="240"/>
      <w:jc w:val="both"/>
    </w:pPr>
    <w:rPr>
      <w:szCs w:val="20"/>
      <w:lang w:bidi="hr-HR"/>
    </w:rPr>
  </w:style>
  <w:style w:type="paragraph" w:styleId="Index7">
    <w:name w:val="index 7"/>
    <w:basedOn w:val="Normal"/>
    <w:next w:val="Normal"/>
    <w:autoRedefine/>
    <w:rsid w:val="00994D60"/>
    <w:pPr>
      <w:spacing w:after="240"/>
      <w:ind w:left="1680" w:hanging="240"/>
      <w:jc w:val="both"/>
    </w:pPr>
    <w:rPr>
      <w:szCs w:val="20"/>
      <w:lang w:bidi="hr-HR"/>
    </w:rPr>
  </w:style>
  <w:style w:type="paragraph" w:styleId="Index8">
    <w:name w:val="index 8"/>
    <w:basedOn w:val="Normal"/>
    <w:next w:val="Normal"/>
    <w:autoRedefine/>
    <w:rsid w:val="00994D60"/>
    <w:pPr>
      <w:spacing w:after="240"/>
      <w:ind w:left="1920" w:hanging="240"/>
      <w:jc w:val="both"/>
    </w:pPr>
    <w:rPr>
      <w:szCs w:val="20"/>
      <w:lang w:bidi="hr-HR"/>
    </w:rPr>
  </w:style>
  <w:style w:type="paragraph" w:styleId="Index9">
    <w:name w:val="index 9"/>
    <w:basedOn w:val="Normal"/>
    <w:next w:val="Normal"/>
    <w:autoRedefine/>
    <w:rsid w:val="00994D60"/>
    <w:pPr>
      <w:spacing w:after="240"/>
      <w:ind w:left="2160" w:hanging="240"/>
      <w:jc w:val="both"/>
    </w:pPr>
    <w:rPr>
      <w:szCs w:val="20"/>
      <w:lang w:bidi="hr-HR"/>
    </w:rPr>
  </w:style>
  <w:style w:type="paragraph" w:styleId="List2">
    <w:name w:val="List 2"/>
    <w:basedOn w:val="Normal"/>
    <w:rsid w:val="00994D60"/>
    <w:pPr>
      <w:spacing w:after="240"/>
      <w:ind w:left="566" w:hanging="283"/>
      <w:jc w:val="both"/>
    </w:pPr>
    <w:rPr>
      <w:szCs w:val="20"/>
      <w:lang w:bidi="hr-HR"/>
    </w:rPr>
  </w:style>
  <w:style w:type="paragraph" w:styleId="List3">
    <w:name w:val="List 3"/>
    <w:basedOn w:val="Normal"/>
    <w:rsid w:val="00994D60"/>
    <w:pPr>
      <w:spacing w:after="240"/>
      <w:ind w:left="849" w:hanging="283"/>
      <w:jc w:val="both"/>
    </w:pPr>
    <w:rPr>
      <w:szCs w:val="20"/>
      <w:lang w:bidi="hr-HR"/>
    </w:rPr>
  </w:style>
  <w:style w:type="paragraph" w:styleId="List4">
    <w:name w:val="List 4"/>
    <w:basedOn w:val="Normal"/>
    <w:rsid w:val="00994D60"/>
    <w:pPr>
      <w:spacing w:after="240"/>
      <w:ind w:left="1132" w:hanging="283"/>
      <w:jc w:val="both"/>
    </w:pPr>
    <w:rPr>
      <w:szCs w:val="20"/>
      <w:lang w:bidi="hr-HR"/>
    </w:rPr>
  </w:style>
  <w:style w:type="paragraph" w:styleId="List5">
    <w:name w:val="List 5"/>
    <w:basedOn w:val="Normal"/>
    <w:rsid w:val="00994D60"/>
    <w:pPr>
      <w:spacing w:after="240"/>
      <w:ind w:left="1415" w:hanging="283"/>
      <w:jc w:val="both"/>
    </w:pPr>
    <w:rPr>
      <w:szCs w:val="20"/>
      <w:lang w:bidi="hr-HR"/>
    </w:rPr>
  </w:style>
  <w:style w:type="paragraph" w:styleId="ListBullet5">
    <w:name w:val="List Bullet 5"/>
    <w:basedOn w:val="Normal"/>
    <w:autoRedefine/>
    <w:rsid w:val="00994D60"/>
    <w:pPr>
      <w:numPr>
        <w:numId w:val="25"/>
      </w:numPr>
      <w:spacing w:after="240"/>
      <w:jc w:val="both"/>
    </w:pPr>
    <w:rPr>
      <w:szCs w:val="20"/>
      <w:lang w:bidi="hr-HR"/>
    </w:rPr>
  </w:style>
  <w:style w:type="paragraph" w:styleId="ListContinue">
    <w:name w:val="List Continue"/>
    <w:basedOn w:val="Normal"/>
    <w:rsid w:val="00994D60"/>
    <w:pPr>
      <w:spacing w:after="120"/>
      <w:ind w:left="283"/>
      <w:jc w:val="both"/>
    </w:pPr>
    <w:rPr>
      <w:szCs w:val="20"/>
      <w:lang w:bidi="hr-HR"/>
    </w:rPr>
  </w:style>
  <w:style w:type="paragraph" w:styleId="ListContinue2">
    <w:name w:val="List Continue 2"/>
    <w:basedOn w:val="Normal"/>
    <w:rsid w:val="00994D60"/>
    <w:pPr>
      <w:spacing w:after="120"/>
      <w:ind w:left="566"/>
      <w:jc w:val="both"/>
    </w:pPr>
    <w:rPr>
      <w:szCs w:val="20"/>
      <w:lang w:bidi="hr-HR"/>
    </w:rPr>
  </w:style>
  <w:style w:type="paragraph" w:styleId="ListContinue3">
    <w:name w:val="List Continue 3"/>
    <w:basedOn w:val="Normal"/>
    <w:rsid w:val="00994D60"/>
    <w:pPr>
      <w:spacing w:after="120"/>
      <w:ind w:left="849"/>
      <w:jc w:val="both"/>
    </w:pPr>
    <w:rPr>
      <w:szCs w:val="20"/>
      <w:lang w:bidi="hr-HR"/>
    </w:rPr>
  </w:style>
  <w:style w:type="paragraph" w:styleId="ListContinue4">
    <w:name w:val="List Continue 4"/>
    <w:basedOn w:val="Normal"/>
    <w:rsid w:val="00994D60"/>
    <w:pPr>
      <w:spacing w:after="120"/>
      <w:ind w:left="1132"/>
      <w:jc w:val="both"/>
    </w:pPr>
    <w:rPr>
      <w:szCs w:val="20"/>
      <w:lang w:bidi="hr-HR"/>
    </w:rPr>
  </w:style>
  <w:style w:type="paragraph" w:styleId="ListContinue5">
    <w:name w:val="List Continue 5"/>
    <w:basedOn w:val="Normal"/>
    <w:rsid w:val="00994D60"/>
    <w:pPr>
      <w:spacing w:after="120"/>
      <w:ind w:left="1415"/>
      <w:jc w:val="both"/>
    </w:pPr>
    <w:rPr>
      <w:szCs w:val="20"/>
      <w:lang w:bidi="hr-HR"/>
    </w:rPr>
  </w:style>
  <w:style w:type="paragraph" w:styleId="ListNumber5">
    <w:name w:val="List Number 5"/>
    <w:basedOn w:val="Normal"/>
    <w:rsid w:val="00994D60"/>
    <w:pPr>
      <w:numPr>
        <w:numId w:val="26"/>
      </w:numPr>
      <w:spacing w:after="240"/>
      <w:jc w:val="both"/>
    </w:pPr>
    <w:rPr>
      <w:szCs w:val="20"/>
      <w:lang w:bidi="hr-HR"/>
    </w:rPr>
  </w:style>
  <w:style w:type="paragraph" w:styleId="MacroText">
    <w:name w:val="macro"/>
    <w:link w:val="MacroTextChar"/>
    <w:rsid w:val="00994D60"/>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bidi="hr-HR"/>
    </w:rPr>
  </w:style>
  <w:style w:type="character" w:customStyle="1" w:styleId="MacroTextChar">
    <w:name w:val="Macro Text Char"/>
    <w:basedOn w:val="DefaultParagraphFont"/>
    <w:link w:val="MacroText"/>
    <w:rsid w:val="00994D60"/>
    <w:rPr>
      <w:rFonts w:ascii="Courier New" w:hAnsi="Courier New"/>
      <w:lang w:bidi="hr-HR"/>
    </w:rPr>
  </w:style>
  <w:style w:type="paragraph" w:styleId="MessageHeader">
    <w:name w:val="Message Header"/>
    <w:basedOn w:val="Normal"/>
    <w:link w:val="MessageHeaderChar"/>
    <w:rsid w:val="00994D60"/>
    <w:pPr>
      <w:pBdr>
        <w:top w:val="single" w:sz="6" w:space="1" w:color="auto"/>
        <w:left w:val="single" w:sz="6" w:space="1" w:color="auto"/>
        <w:bottom w:val="single" w:sz="6" w:space="1" w:color="auto"/>
        <w:right w:val="single" w:sz="6" w:space="1" w:color="auto"/>
      </w:pBdr>
      <w:shd w:val="pct20" w:color="auto" w:fill="auto"/>
      <w:spacing w:after="240"/>
      <w:ind w:left="1134" w:hanging="1134"/>
      <w:jc w:val="both"/>
    </w:pPr>
    <w:rPr>
      <w:rFonts w:ascii="Arial" w:hAnsi="Arial"/>
      <w:szCs w:val="20"/>
      <w:lang w:bidi="hr-HR"/>
    </w:rPr>
  </w:style>
  <w:style w:type="character" w:customStyle="1" w:styleId="MessageHeaderChar">
    <w:name w:val="Message Header Char"/>
    <w:basedOn w:val="DefaultParagraphFont"/>
    <w:link w:val="MessageHeader"/>
    <w:rsid w:val="00994D60"/>
    <w:rPr>
      <w:rFonts w:ascii="Arial" w:hAnsi="Arial"/>
      <w:sz w:val="24"/>
      <w:shd w:val="pct20" w:color="auto" w:fill="auto"/>
      <w:lang w:bidi="hr-HR"/>
    </w:rPr>
  </w:style>
  <w:style w:type="paragraph" w:styleId="NormalIndent">
    <w:name w:val="Normal Indent"/>
    <w:basedOn w:val="Normal"/>
    <w:rsid w:val="00994D60"/>
    <w:pPr>
      <w:spacing w:after="240"/>
      <w:ind w:left="720"/>
      <w:jc w:val="both"/>
    </w:pPr>
    <w:rPr>
      <w:szCs w:val="20"/>
      <w:lang w:bidi="hr-HR"/>
    </w:rPr>
  </w:style>
  <w:style w:type="paragraph" w:styleId="NoteHeading">
    <w:name w:val="Note Heading"/>
    <w:basedOn w:val="Normal"/>
    <w:next w:val="Normal"/>
    <w:link w:val="NoteHeadingChar"/>
    <w:rsid w:val="00994D60"/>
    <w:pPr>
      <w:spacing w:after="240"/>
      <w:jc w:val="both"/>
    </w:pPr>
    <w:rPr>
      <w:szCs w:val="20"/>
      <w:lang w:bidi="hr-HR"/>
    </w:rPr>
  </w:style>
  <w:style w:type="character" w:customStyle="1" w:styleId="NoteHeadingChar">
    <w:name w:val="Note Heading Char"/>
    <w:basedOn w:val="DefaultParagraphFont"/>
    <w:link w:val="NoteHeading"/>
    <w:rsid w:val="00994D60"/>
    <w:rPr>
      <w:sz w:val="24"/>
      <w:lang w:bidi="hr-HR"/>
    </w:rPr>
  </w:style>
  <w:style w:type="paragraph" w:customStyle="1" w:styleId="NoteHead">
    <w:name w:val="NoteHead"/>
    <w:basedOn w:val="Normal"/>
    <w:next w:val="Subject"/>
    <w:rsid w:val="00994D60"/>
    <w:pPr>
      <w:spacing w:before="720" w:after="720"/>
      <w:jc w:val="center"/>
    </w:pPr>
    <w:rPr>
      <w:b/>
      <w:smallCaps/>
      <w:szCs w:val="20"/>
      <w:lang w:bidi="hr-HR"/>
    </w:rPr>
  </w:style>
  <w:style w:type="paragraph" w:customStyle="1" w:styleId="Subject">
    <w:name w:val="Subject"/>
    <w:basedOn w:val="Normal"/>
    <w:next w:val="Normal"/>
    <w:rsid w:val="00994D60"/>
    <w:pPr>
      <w:spacing w:after="480"/>
      <w:ind w:left="1531" w:hanging="1531"/>
    </w:pPr>
    <w:rPr>
      <w:b/>
      <w:szCs w:val="20"/>
      <w:lang w:bidi="hr-HR"/>
    </w:rPr>
  </w:style>
  <w:style w:type="paragraph" w:customStyle="1" w:styleId="NoteList">
    <w:name w:val="NoteList"/>
    <w:basedOn w:val="Normal"/>
    <w:next w:val="Subject"/>
    <w:rsid w:val="00994D60"/>
    <w:pPr>
      <w:tabs>
        <w:tab w:val="left" w:pos="5823"/>
      </w:tabs>
      <w:spacing w:before="720" w:after="720"/>
      <w:ind w:left="5104" w:hanging="3119"/>
    </w:pPr>
    <w:rPr>
      <w:b/>
      <w:smallCaps/>
      <w:szCs w:val="20"/>
      <w:lang w:bidi="hr-HR"/>
    </w:rPr>
  </w:style>
  <w:style w:type="paragraph" w:styleId="Salutation">
    <w:name w:val="Salutation"/>
    <w:basedOn w:val="Normal"/>
    <w:next w:val="Normal"/>
    <w:link w:val="SalutationChar"/>
    <w:rsid w:val="00994D60"/>
    <w:pPr>
      <w:spacing w:after="240"/>
      <w:jc w:val="both"/>
    </w:pPr>
    <w:rPr>
      <w:szCs w:val="20"/>
      <w:lang w:bidi="hr-HR"/>
    </w:rPr>
  </w:style>
  <w:style w:type="character" w:customStyle="1" w:styleId="SalutationChar">
    <w:name w:val="Salutation Char"/>
    <w:basedOn w:val="DefaultParagraphFont"/>
    <w:link w:val="Salutation"/>
    <w:rsid w:val="00994D60"/>
    <w:rPr>
      <w:sz w:val="24"/>
      <w:lang w:bidi="hr-HR"/>
    </w:rPr>
  </w:style>
  <w:style w:type="paragraph" w:customStyle="1" w:styleId="YReferences">
    <w:name w:val="YReferences"/>
    <w:basedOn w:val="Normal"/>
    <w:next w:val="Normal"/>
    <w:rsid w:val="00994D60"/>
    <w:pPr>
      <w:spacing w:after="480"/>
      <w:ind w:left="1531" w:hanging="1531"/>
      <w:jc w:val="both"/>
    </w:pPr>
    <w:rPr>
      <w:szCs w:val="20"/>
      <w:lang w:bidi="hr-HR"/>
    </w:rPr>
  </w:style>
  <w:style w:type="paragraph" w:customStyle="1" w:styleId="ListBullet1">
    <w:name w:val="List Bullet 1"/>
    <w:basedOn w:val="Text10"/>
    <w:rsid w:val="00994D60"/>
    <w:pPr>
      <w:numPr>
        <w:numId w:val="27"/>
      </w:numPr>
      <w:spacing w:before="0" w:after="240"/>
    </w:pPr>
    <w:rPr>
      <w:rFonts w:eastAsia="Times New Roman"/>
      <w:szCs w:val="20"/>
    </w:rPr>
  </w:style>
  <w:style w:type="paragraph" w:customStyle="1" w:styleId="ListDash1">
    <w:name w:val="List Dash 1"/>
    <w:basedOn w:val="Text10"/>
    <w:rsid w:val="00994D60"/>
    <w:pPr>
      <w:numPr>
        <w:numId w:val="28"/>
      </w:numPr>
      <w:spacing w:before="0" w:after="240"/>
    </w:pPr>
    <w:rPr>
      <w:rFonts w:eastAsia="Times New Roman"/>
      <w:szCs w:val="20"/>
    </w:rPr>
  </w:style>
  <w:style w:type="paragraph" w:customStyle="1" w:styleId="ListDash2">
    <w:name w:val="List Dash 2"/>
    <w:basedOn w:val="Text2"/>
    <w:rsid w:val="00994D60"/>
    <w:pPr>
      <w:numPr>
        <w:numId w:val="29"/>
      </w:numPr>
      <w:spacing w:before="0" w:after="240"/>
    </w:pPr>
    <w:rPr>
      <w:rFonts w:eastAsia="Times New Roman"/>
      <w:szCs w:val="20"/>
    </w:rPr>
  </w:style>
  <w:style w:type="paragraph" w:customStyle="1" w:styleId="ListDash3">
    <w:name w:val="List Dash 3"/>
    <w:basedOn w:val="Text3"/>
    <w:rsid w:val="00994D60"/>
    <w:pPr>
      <w:numPr>
        <w:numId w:val="30"/>
      </w:numPr>
      <w:spacing w:before="0" w:after="240"/>
    </w:pPr>
    <w:rPr>
      <w:rFonts w:eastAsia="Times New Roman"/>
      <w:szCs w:val="20"/>
    </w:rPr>
  </w:style>
  <w:style w:type="paragraph" w:customStyle="1" w:styleId="ListDash4">
    <w:name w:val="List Dash 4"/>
    <w:basedOn w:val="Text4"/>
    <w:rsid w:val="00994D60"/>
    <w:pPr>
      <w:numPr>
        <w:numId w:val="31"/>
      </w:numPr>
      <w:tabs>
        <w:tab w:val="clear" w:pos="3163"/>
      </w:tabs>
      <w:spacing w:before="0" w:after="240"/>
      <w:ind w:left="2880" w:firstLine="0"/>
    </w:pPr>
    <w:rPr>
      <w:rFonts w:eastAsia="Times New Roman"/>
      <w:szCs w:val="20"/>
    </w:rPr>
  </w:style>
  <w:style w:type="paragraph" w:customStyle="1" w:styleId="ListNumberLevel2">
    <w:name w:val="List Number (Level 2)"/>
    <w:basedOn w:val="Normal"/>
    <w:rsid w:val="00994D60"/>
    <w:pPr>
      <w:tabs>
        <w:tab w:val="num" w:pos="1417"/>
      </w:tabs>
      <w:spacing w:after="240"/>
      <w:ind w:left="1417" w:hanging="708"/>
      <w:jc w:val="both"/>
    </w:pPr>
    <w:rPr>
      <w:szCs w:val="20"/>
      <w:lang w:bidi="hr-HR"/>
    </w:rPr>
  </w:style>
  <w:style w:type="paragraph" w:customStyle="1" w:styleId="ListNumberLevel3">
    <w:name w:val="List Number (Level 3)"/>
    <w:basedOn w:val="Normal"/>
    <w:rsid w:val="00994D60"/>
    <w:pPr>
      <w:tabs>
        <w:tab w:val="num" w:pos="2126"/>
      </w:tabs>
      <w:spacing w:after="240"/>
      <w:ind w:left="2126" w:hanging="709"/>
      <w:jc w:val="both"/>
    </w:pPr>
    <w:rPr>
      <w:szCs w:val="20"/>
      <w:lang w:bidi="hr-HR"/>
    </w:rPr>
  </w:style>
  <w:style w:type="paragraph" w:customStyle="1" w:styleId="ListNumberLevel4">
    <w:name w:val="List Number (Level 4)"/>
    <w:basedOn w:val="Normal"/>
    <w:rsid w:val="00994D60"/>
    <w:pPr>
      <w:tabs>
        <w:tab w:val="num" w:pos="2835"/>
      </w:tabs>
      <w:spacing w:after="240"/>
      <w:ind w:left="2835" w:hanging="709"/>
      <w:jc w:val="both"/>
    </w:pPr>
    <w:rPr>
      <w:szCs w:val="20"/>
      <w:lang w:bidi="hr-HR"/>
    </w:rPr>
  </w:style>
  <w:style w:type="paragraph" w:customStyle="1" w:styleId="ListNumber1">
    <w:name w:val="List Number 1"/>
    <w:basedOn w:val="Text10"/>
    <w:rsid w:val="00994D60"/>
    <w:pPr>
      <w:numPr>
        <w:numId w:val="32"/>
      </w:numPr>
      <w:spacing w:before="0" w:after="240"/>
    </w:pPr>
    <w:rPr>
      <w:rFonts w:eastAsia="Times New Roman"/>
      <w:szCs w:val="20"/>
    </w:rPr>
  </w:style>
  <w:style w:type="paragraph" w:customStyle="1" w:styleId="ListNumber1Level2">
    <w:name w:val="List Number 1 (Level 2)"/>
    <w:basedOn w:val="Text10"/>
    <w:rsid w:val="00994D60"/>
    <w:pPr>
      <w:numPr>
        <w:ilvl w:val="1"/>
        <w:numId w:val="32"/>
      </w:numPr>
      <w:spacing w:before="0" w:after="240"/>
    </w:pPr>
    <w:rPr>
      <w:rFonts w:eastAsia="Times New Roman"/>
      <w:szCs w:val="20"/>
    </w:rPr>
  </w:style>
  <w:style w:type="paragraph" w:customStyle="1" w:styleId="ListNumber1Level3">
    <w:name w:val="List Number 1 (Level 3)"/>
    <w:basedOn w:val="Text10"/>
    <w:rsid w:val="00994D60"/>
    <w:pPr>
      <w:numPr>
        <w:ilvl w:val="2"/>
        <w:numId w:val="32"/>
      </w:numPr>
      <w:spacing w:before="0" w:after="240"/>
    </w:pPr>
    <w:rPr>
      <w:rFonts w:eastAsia="Times New Roman"/>
      <w:szCs w:val="20"/>
    </w:rPr>
  </w:style>
  <w:style w:type="paragraph" w:customStyle="1" w:styleId="ListNumber1Level4">
    <w:name w:val="List Number 1 (Level 4)"/>
    <w:basedOn w:val="Text10"/>
    <w:rsid w:val="00994D60"/>
    <w:pPr>
      <w:numPr>
        <w:ilvl w:val="3"/>
        <w:numId w:val="32"/>
      </w:numPr>
      <w:spacing w:before="0" w:after="240"/>
    </w:pPr>
    <w:rPr>
      <w:rFonts w:eastAsia="Times New Roman"/>
      <w:szCs w:val="20"/>
    </w:rPr>
  </w:style>
  <w:style w:type="paragraph" w:customStyle="1" w:styleId="ListNumber2Level2">
    <w:name w:val="List Number 2 (Level 2)"/>
    <w:basedOn w:val="Text2"/>
    <w:rsid w:val="00994D60"/>
    <w:pPr>
      <w:tabs>
        <w:tab w:val="num" w:pos="2494"/>
      </w:tabs>
      <w:spacing w:before="0" w:after="240"/>
      <w:ind w:left="2494" w:hanging="708"/>
    </w:pPr>
    <w:rPr>
      <w:rFonts w:eastAsia="Times New Roman"/>
      <w:szCs w:val="20"/>
    </w:rPr>
  </w:style>
  <w:style w:type="paragraph" w:customStyle="1" w:styleId="ListNumber2Level3">
    <w:name w:val="List Number 2 (Level 3)"/>
    <w:basedOn w:val="Text2"/>
    <w:rsid w:val="00994D60"/>
    <w:pPr>
      <w:tabs>
        <w:tab w:val="num" w:pos="3203"/>
      </w:tabs>
      <w:spacing w:before="0" w:after="240"/>
      <w:ind w:left="3203" w:hanging="709"/>
    </w:pPr>
    <w:rPr>
      <w:rFonts w:eastAsia="Times New Roman"/>
      <w:szCs w:val="20"/>
    </w:rPr>
  </w:style>
  <w:style w:type="paragraph" w:customStyle="1" w:styleId="ListNumber2Level4">
    <w:name w:val="List Number 2 (Level 4)"/>
    <w:basedOn w:val="Text2"/>
    <w:rsid w:val="00994D60"/>
    <w:pPr>
      <w:tabs>
        <w:tab w:val="num" w:pos="3912"/>
      </w:tabs>
      <w:spacing w:before="0" w:after="240"/>
      <w:ind w:left="3901" w:hanging="703"/>
    </w:pPr>
    <w:rPr>
      <w:rFonts w:eastAsia="Times New Roman"/>
      <w:szCs w:val="20"/>
    </w:rPr>
  </w:style>
  <w:style w:type="paragraph" w:customStyle="1" w:styleId="ListNumber3Level2">
    <w:name w:val="List Number 3 (Level 2)"/>
    <w:basedOn w:val="Text3"/>
    <w:rsid w:val="00994D60"/>
    <w:pPr>
      <w:tabs>
        <w:tab w:val="num" w:pos="3333"/>
      </w:tabs>
      <w:spacing w:before="0" w:after="240"/>
      <w:ind w:left="3333" w:hanging="708"/>
    </w:pPr>
    <w:rPr>
      <w:rFonts w:eastAsia="Times New Roman"/>
      <w:szCs w:val="20"/>
    </w:rPr>
  </w:style>
  <w:style w:type="paragraph" w:customStyle="1" w:styleId="ListNumber3Level3">
    <w:name w:val="List Number 3 (Level 3)"/>
    <w:basedOn w:val="Text3"/>
    <w:rsid w:val="00994D60"/>
    <w:pPr>
      <w:tabs>
        <w:tab w:val="num" w:pos="4042"/>
      </w:tabs>
      <w:spacing w:before="0" w:after="240"/>
      <w:ind w:left="4042" w:hanging="709"/>
    </w:pPr>
    <w:rPr>
      <w:rFonts w:eastAsia="Times New Roman"/>
      <w:szCs w:val="20"/>
    </w:rPr>
  </w:style>
  <w:style w:type="paragraph" w:customStyle="1" w:styleId="ListNumber3Level4">
    <w:name w:val="List Number 3 (Level 4)"/>
    <w:basedOn w:val="Text3"/>
    <w:rsid w:val="00994D60"/>
    <w:pPr>
      <w:tabs>
        <w:tab w:val="num" w:pos="4751"/>
      </w:tabs>
      <w:spacing w:before="0" w:after="240"/>
      <w:ind w:left="4751" w:hanging="709"/>
    </w:pPr>
    <w:rPr>
      <w:rFonts w:eastAsia="Times New Roman"/>
      <w:szCs w:val="20"/>
    </w:rPr>
  </w:style>
  <w:style w:type="paragraph" w:customStyle="1" w:styleId="ListNumber4Level2">
    <w:name w:val="List Number 4 (Level 2)"/>
    <w:basedOn w:val="Text4"/>
    <w:rsid w:val="00994D60"/>
    <w:pPr>
      <w:spacing w:before="0" w:after="240"/>
      <w:ind w:left="2880"/>
    </w:pPr>
    <w:rPr>
      <w:rFonts w:eastAsia="Times New Roman"/>
      <w:szCs w:val="20"/>
    </w:rPr>
  </w:style>
  <w:style w:type="paragraph" w:customStyle="1" w:styleId="ListNumber4Level3">
    <w:name w:val="List Number 4 (Level 3)"/>
    <w:basedOn w:val="Text4"/>
    <w:rsid w:val="00994D60"/>
    <w:pPr>
      <w:spacing w:before="0" w:after="240"/>
      <w:ind w:left="2880"/>
    </w:pPr>
    <w:rPr>
      <w:rFonts w:eastAsia="Times New Roman"/>
      <w:szCs w:val="20"/>
    </w:rPr>
  </w:style>
  <w:style w:type="paragraph" w:customStyle="1" w:styleId="ListNumber4Level4">
    <w:name w:val="List Number 4 (Level 4)"/>
    <w:basedOn w:val="Text4"/>
    <w:rsid w:val="00994D60"/>
    <w:pPr>
      <w:spacing w:before="0" w:after="240"/>
      <w:ind w:left="2880"/>
    </w:pPr>
    <w:rPr>
      <w:rFonts w:eastAsia="Times New Roman"/>
      <w:szCs w:val="20"/>
    </w:rPr>
  </w:style>
  <w:style w:type="paragraph" w:customStyle="1" w:styleId="Contact">
    <w:name w:val="Contact"/>
    <w:basedOn w:val="Normal"/>
    <w:next w:val="Normal"/>
    <w:rsid w:val="00994D60"/>
    <w:pPr>
      <w:spacing w:before="480"/>
      <w:ind w:left="567" w:hanging="567"/>
    </w:pPr>
    <w:rPr>
      <w:szCs w:val="20"/>
      <w:lang w:bidi="hr-HR"/>
    </w:rPr>
  </w:style>
  <w:style w:type="paragraph" w:customStyle="1" w:styleId="DisclaimerNotice">
    <w:name w:val="Disclaimer Notice"/>
    <w:basedOn w:val="Normal"/>
    <w:next w:val="AddressTR"/>
    <w:rsid w:val="00994D60"/>
    <w:pPr>
      <w:spacing w:after="240"/>
      <w:ind w:left="5103"/>
    </w:pPr>
    <w:rPr>
      <w:i/>
      <w:sz w:val="20"/>
      <w:szCs w:val="20"/>
      <w:lang w:bidi="hr-HR"/>
    </w:rPr>
  </w:style>
  <w:style w:type="paragraph" w:customStyle="1" w:styleId="Disclaimer">
    <w:name w:val="Disclaimer"/>
    <w:basedOn w:val="Normal"/>
    <w:rsid w:val="00994D60"/>
    <w:pPr>
      <w:keepLines/>
      <w:pBdr>
        <w:top w:val="single" w:sz="4" w:space="1" w:color="auto"/>
      </w:pBdr>
      <w:spacing w:before="480"/>
      <w:jc w:val="both"/>
    </w:pPr>
    <w:rPr>
      <w:i/>
      <w:szCs w:val="20"/>
      <w:lang w:bidi="hr-HR"/>
    </w:rPr>
  </w:style>
  <w:style w:type="paragraph" w:customStyle="1" w:styleId="DisclaimerSJ">
    <w:name w:val="Disclaimer_SJ"/>
    <w:basedOn w:val="Normal"/>
    <w:next w:val="Normal"/>
    <w:rsid w:val="00994D60"/>
    <w:pPr>
      <w:jc w:val="both"/>
    </w:pPr>
    <w:rPr>
      <w:rFonts w:ascii="Arial" w:hAnsi="Arial"/>
      <w:b/>
      <w:sz w:val="16"/>
      <w:szCs w:val="20"/>
      <w:lang w:bidi="hr-HR"/>
    </w:rPr>
  </w:style>
  <w:style w:type="paragraph" w:customStyle="1" w:styleId="Designator">
    <w:name w:val="Designator"/>
    <w:basedOn w:val="Normal"/>
    <w:rsid w:val="00994D60"/>
    <w:pPr>
      <w:jc w:val="center"/>
    </w:pPr>
    <w:rPr>
      <w:b/>
      <w:caps/>
      <w:sz w:val="32"/>
      <w:szCs w:val="20"/>
      <w:lang w:bidi="hr-HR"/>
    </w:rPr>
  </w:style>
  <w:style w:type="paragraph" w:customStyle="1" w:styleId="Releasable">
    <w:name w:val="Releasable"/>
    <w:basedOn w:val="Normal"/>
    <w:qFormat/>
    <w:rsid w:val="00994D60"/>
    <w:pPr>
      <w:jc w:val="center"/>
    </w:pPr>
    <w:rPr>
      <w:b/>
      <w:caps/>
      <w:sz w:val="32"/>
      <w:szCs w:val="20"/>
      <w:lang w:bidi="hr-HR"/>
    </w:rPr>
  </w:style>
  <w:style w:type="paragraph" w:customStyle="1" w:styleId="RUE">
    <w:name w:val="RUE"/>
    <w:basedOn w:val="Normal"/>
    <w:rsid w:val="00994D60"/>
    <w:pPr>
      <w:jc w:val="center"/>
    </w:pPr>
    <w:rPr>
      <w:b/>
      <w:caps/>
      <w:sz w:val="32"/>
      <w:szCs w:val="20"/>
      <w:bdr w:val="single" w:sz="18" w:space="0" w:color="auto"/>
      <w:lang w:bidi="hr-HR"/>
    </w:rPr>
  </w:style>
  <w:style w:type="paragraph" w:customStyle="1" w:styleId="ConfidentialUE">
    <w:name w:val="Confidential UE"/>
    <w:basedOn w:val="Normal"/>
    <w:rsid w:val="00994D60"/>
    <w:pPr>
      <w:jc w:val="center"/>
    </w:pPr>
    <w:rPr>
      <w:b/>
      <w:caps/>
      <w:sz w:val="32"/>
      <w:szCs w:val="20"/>
      <w:bdr w:val="single" w:sz="18" w:space="0" w:color="auto"/>
      <w:lang w:bidi="hr-HR"/>
    </w:rPr>
  </w:style>
  <w:style w:type="paragraph" w:customStyle="1" w:styleId="TrsSecretUE">
    <w:name w:val="Très Secret UE"/>
    <w:basedOn w:val="Normal"/>
    <w:rsid w:val="00994D60"/>
    <w:pPr>
      <w:jc w:val="center"/>
    </w:pPr>
    <w:rPr>
      <w:b/>
      <w:caps/>
      <w:color w:val="FF0000"/>
      <w:sz w:val="32"/>
      <w:szCs w:val="20"/>
      <w:bdr w:val="single" w:sz="18" w:space="0" w:color="FF0000"/>
      <w:lang w:bidi="hr-HR"/>
    </w:rPr>
  </w:style>
  <w:style w:type="paragraph" w:customStyle="1" w:styleId="SecretUE">
    <w:name w:val="Secret UE"/>
    <w:basedOn w:val="Normal"/>
    <w:rsid w:val="00994D60"/>
    <w:pPr>
      <w:jc w:val="center"/>
    </w:pPr>
    <w:rPr>
      <w:b/>
      <w:caps/>
      <w:color w:val="FF0000"/>
      <w:sz w:val="32"/>
      <w:szCs w:val="20"/>
      <w:bdr w:val="single" w:sz="18" w:space="0" w:color="FF0000"/>
      <w:lang w:bidi="hr-HR"/>
    </w:rPr>
  </w:style>
  <w:style w:type="numbering" w:customStyle="1" w:styleId="NoList111">
    <w:name w:val="No List111"/>
    <w:next w:val="NoList"/>
    <w:semiHidden/>
    <w:rsid w:val="00994D60"/>
  </w:style>
  <w:style w:type="paragraph" w:customStyle="1" w:styleId="Listecouleur-Accent11">
    <w:name w:val="Liste couleur - Accent 11"/>
    <w:basedOn w:val="Normal"/>
    <w:rsid w:val="00994D60"/>
    <w:pPr>
      <w:spacing w:after="200" w:line="276" w:lineRule="auto"/>
      <w:ind w:left="720"/>
      <w:contextualSpacing/>
    </w:pPr>
    <w:rPr>
      <w:rFonts w:ascii="Calibri" w:eastAsia="Calibri" w:hAnsi="Calibri" w:cs="Calibri"/>
      <w:sz w:val="22"/>
      <w:szCs w:val="22"/>
      <w:lang w:bidi="hr-HR"/>
    </w:rPr>
  </w:style>
  <w:style w:type="table" w:customStyle="1" w:styleId="TableGrid11">
    <w:name w:val="Table Grid11"/>
    <w:basedOn w:val="TableNormal"/>
    <w:next w:val="TableGrid"/>
    <w:rsid w:val="00994D60"/>
    <w:rPr>
      <w:rFonts w:ascii="Calibri" w:eastAsia="Calibri" w:hAnsi="Calibri" w:cs="Calibri"/>
      <w:lang w:bidi="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
    <w:name w:val="Style1"/>
    <w:basedOn w:val="Normal"/>
    <w:link w:val="Style1Char"/>
    <w:qFormat/>
    <w:rsid w:val="00994D60"/>
    <w:pPr>
      <w:spacing w:after="200" w:line="276" w:lineRule="auto"/>
    </w:pPr>
    <w:rPr>
      <w:rFonts w:ascii="Calibri" w:eastAsia="Calibri" w:hAnsi="Calibri" w:cs="Calibri"/>
      <w:lang w:bidi="hr-HR"/>
    </w:rPr>
  </w:style>
  <w:style w:type="paragraph" w:customStyle="1" w:styleId="Style2">
    <w:name w:val="Style2"/>
    <w:basedOn w:val="Normal"/>
    <w:rsid w:val="00994D60"/>
    <w:pPr>
      <w:spacing w:after="200" w:line="276" w:lineRule="auto"/>
    </w:pPr>
    <w:rPr>
      <w:rFonts w:ascii="Calibri" w:eastAsia="Calibri" w:hAnsi="Calibri" w:cs="Calibri"/>
      <w:lang w:bidi="hr-HR"/>
    </w:rPr>
  </w:style>
  <w:style w:type="paragraph" w:customStyle="1" w:styleId="Listecouleur-Accent12">
    <w:name w:val="Liste couleur - Accent 12"/>
    <w:basedOn w:val="Normal"/>
    <w:rsid w:val="00994D60"/>
    <w:pPr>
      <w:spacing w:after="200" w:line="276" w:lineRule="auto"/>
      <w:ind w:left="720"/>
    </w:pPr>
    <w:rPr>
      <w:rFonts w:ascii="Calibri" w:eastAsia="Calibri" w:hAnsi="Calibri" w:cs="Calibri"/>
      <w:sz w:val="22"/>
      <w:szCs w:val="22"/>
      <w:lang w:bidi="hr-HR"/>
    </w:rPr>
  </w:style>
  <w:style w:type="character" w:customStyle="1" w:styleId="CommentTextChar1">
    <w:name w:val="Comment Text Char1"/>
    <w:semiHidden/>
    <w:rsid w:val="00994D60"/>
    <w:rPr>
      <w:rFonts w:ascii="Times New Roman" w:eastAsia="Times New Roman" w:hAnsi="Times New Roman" w:cs="Times New Roman"/>
      <w:sz w:val="20"/>
      <w:szCs w:val="20"/>
      <w:lang w:val="hr-HR"/>
    </w:rPr>
  </w:style>
  <w:style w:type="numbering" w:customStyle="1" w:styleId="NoList21">
    <w:name w:val="No List21"/>
    <w:next w:val="NoList"/>
    <w:semiHidden/>
    <w:rsid w:val="00994D60"/>
  </w:style>
  <w:style w:type="numbering" w:customStyle="1" w:styleId="NoList5">
    <w:name w:val="No List5"/>
    <w:next w:val="NoList"/>
    <w:uiPriority w:val="99"/>
    <w:semiHidden/>
    <w:unhideWhenUsed/>
    <w:rsid w:val="00994D60"/>
  </w:style>
  <w:style w:type="character" w:styleId="HTMLDefinition">
    <w:name w:val="HTML Definition"/>
    <w:basedOn w:val="DefaultParagraphFont"/>
    <w:uiPriority w:val="99"/>
    <w:unhideWhenUsed/>
    <w:rsid w:val="00994D60"/>
    <w:rPr>
      <w:i/>
      <w:iCs/>
    </w:rPr>
  </w:style>
  <w:style w:type="character" w:customStyle="1" w:styleId="msoins0">
    <w:name w:val="msoins"/>
    <w:basedOn w:val="DefaultParagraphFont"/>
    <w:rsid w:val="00994D60"/>
  </w:style>
  <w:style w:type="numbering" w:customStyle="1" w:styleId="NoList6">
    <w:name w:val="No List6"/>
    <w:next w:val="NoList"/>
    <w:uiPriority w:val="99"/>
    <w:semiHidden/>
    <w:unhideWhenUsed/>
    <w:rsid w:val="00994D60"/>
  </w:style>
  <w:style w:type="table" w:customStyle="1" w:styleId="TableGrid2">
    <w:name w:val="Table Grid2"/>
    <w:basedOn w:val="TableNormal"/>
    <w:next w:val="TableGrid"/>
    <w:uiPriority w:val="59"/>
    <w:rsid w:val="00994D60"/>
    <w:rPr>
      <w:rFonts w:eastAsiaTheme="minorHAnsi" w:cstheme="minorBidi"/>
      <w:sz w:val="24"/>
      <w:szCs w:val="22"/>
      <w:lang w:bidi="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wrap">
    <w:name w:val="nowrap"/>
    <w:basedOn w:val="DefaultParagraphFont"/>
    <w:rsid w:val="00994D60"/>
  </w:style>
  <w:style w:type="character" w:customStyle="1" w:styleId="formreadable1">
    <w:name w:val="formreadable1"/>
    <w:basedOn w:val="DefaultParagraphFont"/>
    <w:rsid w:val="00994D60"/>
    <w:rPr>
      <w:rFonts w:ascii="Arial" w:hAnsi="Arial" w:cs="Arial" w:hint="default"/>
      <w:b/>
      <w:bCs/>
      <w:i w:val="0"/>
      <w:iCs w:val="0"/>
      <w:strike w:val="0"/>
      <w:dstrike w:val="0"/>
      <w:color w:val="000000"/>
      <w:sz w:val="17"/>
      <w:szCs w:val="17"/>
      <w:u w:val="none"/>
      <w:effect w:val="none"/>
      <w:shd w:val="clear" w:color="auto" w:fill="E6E6E6"/>
    </w:rPr>
  </w:style>
  <w:style w:type="numbering" w:customStyle="1" w:styleId="NoList7">
    <w:name w:val="No List7"/>
    <w:next w:val="NoList"/>
    <w:uiPriority w:val="99"/>
    <w:semiHidden/>
    <w:unhideWhenUsed/>
    <w:rsid w:val="00994D60"/>
  </w:style>
  <w:style w:type="paragraph" w:customStyle="1" w:styleId="CM4">
    <w:name w:val="CM4"/>
    <w:basedOn w:val="Normal"/>
    <w:next w:val="Normal"/>
    <w:uiPriority w:val="99"/>
    <w:rsid w:val="00994D60"/>
    <w:pPr>
      <w:autoSpaceDE w:val="0"/>
      <w:autoSpaceDN w:val="0"/>
      <w:adjustRightInd w:val="0"/>
      <w:spacing w:before="60" w:after="60"/>
    </w:pPr>
    <w:rPr>
      <w:rFonts w:ascii="EUAlbertina" w:hAnsi="EUAlbertina"/>
      <w:lang w:bidi="hr-HR"/>
    </w:rPr>
  </w:style>
  <w:style w:type="numbering" w:customStyle="1" w:styleId="List01">
    <w:name w:val="List 01"/>
    <w:basedOn w:val="NoList"/>
    <w:rsid w:val="00994D60"/>
    <w:pPr>
      <w:numPr>
        <w:numId w:val="20"/>
      </w:numPr>
    </w:pPr>
  </w:style>
  <w:style w:type="numbering" w:customStyle="1" w:styleId="List1">
    <w:name w:val="List 1"/>
    <w:basedOn w:val="NoList"/>
    <w:rsid w:val="00994D60"/>
    <w:pPr>
      <w:numPr>
        <w:numId w:val="33"/>
      </w:numPr>
    </w:pPr>
  </w:style>
  <w:style w:type="paragraph" w:customStyle="1" w:styleId="Body">
    <w:name w:val="Body"/>
    <w:rsid w:val="00994D60"/>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bidi="hr-HR"/>
    </w:rPr>
  </w:style>
  <w:style w:type="paragraph" w:customStyle="1" w:styleId="BodyA">
    <w:name w:val="Body A"/>
    <w:rsid w:val="00994D60"/>
    <w:pPr>
      <w:pBdr>
        <w:top w:val="nil"/>
        <w:left w:val="nil"/>
        <w:bottom w:val="nil"/>
        <w:right w:val="nil"/>
        <w:between w:val="nil"/>
        <w:bar w:val="nil"/>
      </w:pBdr>
    </w:pPr>
    <w:rPr>
      <w:rFonts w:ascii="Calibri" w:eastAsia="Calibri" w:hAnsi="Calibri" w:cs="Calibri"/>
      <w:color w:val="000000"/>
      <w:sz w:val="22"/>
      <w:szCs w:val="22"/>
      <w:u w:color="000000"/>
      <w:bdr w:val="nil"/>
      <w:lang w:bidi="hr-HR"/>
    </w:rPr>
  </w:style>
  <w:style w:type="numbering" w:customStyle="1" w:styleId="NoList8">
    <w:name w:val="No List8"/>
    <w:next w:val="NoList"/>
    <w:uiPriority w:val="99"/>
    <w:semiHidden/>
    <w:unhideWhenUsed/>
    <w:rsid w:val="00994D60"/>
  </w:style>
  <w:style w:type="paragraph" w:customStyle="1" w:styleId="Level1">
    <w:name w:val="Level 1"/>
    <w:uiPriority w:val="99"/>
    <w:rsid w:val="00994D60"/>
    <w:pPr>
      <w:ind w:left="720"/>
      <w:jc w:val="both"/>
    </w:pPr>
    <w:rPr>
      <w:sz w:val="24"/>
      <w:lang w:bidi="hr-HR"/>
    </w:rPr>
  </w:style>
  <w:style w:type="paragraph" w:customStyle="1" w:styleId="Paragraph">
    <w:name w:val="Paragraph"/>
    <w:basedOn w:val="Normal"/>
    <w:uiPriority w:val="99"/>
    <w:rsid w:val="00994D60"/>
    <w:pPr>
      <w:tabs>
        <w:tab w:val="left" w:pos="720"/>
        <w:tab w:val="left" w:pos="1440"/>
        <w:tab w:val="left" w:pos="2160"/>
      </w:tabs>
      <w:spacing w:after="240"/>
    </w:pPr>
    <w:rPr>
      <w:szCs w:val="20"/>
      <w:lang w:bidi="hr-HR"/>
    </w:rPr>
  </w:style>
  <w:style w:type="paragraph" w:customStyle="1" w:styleId="Subparagraph">
    <w:name w:val="Subparagraph"/>
    <w:basedOn w:val="Normal"/>
    <w:uiPriority w:val="99"/>
    <w:rsid w:val="00994D60"/>
    <w:pPr>
      <w:tabs>
        <w:tab w:val="left" w:pos="720"/>
        <w:tab w:val="left" w:pos="1440"/>
        <w:tab w:val="left" w:pos="2160"/>
      </w:tabs>
      <w:spacing w:after="240"/>
      <w:ind w:left="1440" w:hanging="720"/>
    </w:pPr>
    <w:rPr>
      <w:szCs w:val="20"/>
      <w:lang w:bidi="hr-HR"/>
    </w:rPr>
  </w:style>
  <w:style w:type="paragraph" w:customStyle="1" w:styleId="BodyTextIn">
    <w:name w:val="Body Text In"/>
    <w:uiPriority w:val="99"/>
    <w:rsid w:val="00994D60"/>
    <w:pPr>
      <w:tabs>
        <w:tab w:val="left" w:pos="28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tLeast"/>
      <w:ind w:left="282"/>
    </w:pPr>
    <w:rPr>
      <w:lang w:bidi="hr-HR"/>
    </w:rPr>
  </w:style>
  <w:style w:type="paragraph" w:customStyle="1" w:styleId="Clause">
    <w:name w:val="Clause"/>
    <w:basedOn w:val="Normal"/>
    <w:uiPriority w:val="99"/>
    <w:rsid w:val="00994D60"/>
    <w:pPr>
      <w:tabs>
        <w:tab w:val="left" w:pos="720"/>
        <w:tab w:val="left" w:pos="1440"/>
        <w:tab w:val="left" w:pos="2160"/>
      </w:tabs>
      <w:spacing w:after="240"/>
      <w:ind w:left="2160" w:hanging="720"/>
    </w:pPr>
    <w:rPr>
      <w:szCs w:val="20"/>
      <w:lang w:bidi="hr-HR"/>
    </w:rPr>
  </w:style>
  <w:style w:type="paragraph" w:customStyle="1" w:styleId="num">
    <w:name w:val="num"/>
    <w:basedOn w:val="Normal"/>
    <w:rsid w:val="00994D60"/>
    <w:pPr>
      <w:spacing w:after="240"/>
      <w:ind w:left="850" w:hanging="850"/>
      <w:jc w:val="both"/>
    </w:pPr>
    <w:rPr>
      <w:rFonts w:eastAsia="Batang"/>
      <w:szCs w:val="20"/>
      <w:lang w:bidi="hr-HR"/>
    </w:rPr>
  </w:style>
  <w:style w:type="paragraph" w:customStyle="1" w:styleId="para">
    <w:name w:val="para"/>
    <w:basedOn w:val="Normal"/>
    <w:rsid w:val="00994D60"/>
    <w:pPr>
      <w:spacing w:after="240"/>
    </w:pPr>
    <w:rPr>
      <w:rFonts w:eastAsia="Batang"/>
      <w:szCs w:val="20"/>
      <w:lang w:bidi="hr-HR"/>
    </w:rPr>
  </w:style>
  <w:style w:type="paragraph" w:customStyle="1" w:styleId="body0">
    <w:name w:val="body"/>
    <w:basedOn w:val="Normal"/>
    <w:uiPriority w:val="99"/>
    <w:rsid w:val="00994D60"/>
    <w:pPr>
      <w:spacing w:before="100" w:beforeAutospacing="1" w:after="100" w:afterAutospacing="1"/>
    </w:pPr>
    <w:rPr>
      <w:rFonts w:eastAsiaTheme="minorHAnsi"/>
      <w:lang w:bidi="hr-HR"/>
    </w:rPr>
  </w:style>
  <w:style w:type="numbering" w:customStyle="1" w:styleId="NoList9">
    <w:name w:val="No List9"/>
    <w:next w:val="NoList"/>
    <w:uiPriority w:val="99"/>
    <w:semiHidden/>
    <w:unhideWhenUsed/>
    <w:rsid w:val="00994D60"/>
  </w:style>
  <w:style w:type="paragraph" w:customStyle="1" w:styleId="Annexetitreglobale">
    <w:name w:val="Annexe titre (globale)"/>
    <w:basedOn w:val="Normal"/>
    <w:next w:val="Normal"/>
    <w:rsid w:val="00994D60"/>
    <w:pPr>
      <w:spacing w:before="120" w:after="120"/>
      <w:jc w:val="center"/>
    </w:pPr>
    <w:rPr>
      <w:b/>
      <w:u w:val="single"/>
      <w:lang w:bidi="hr-HR"/>
    </w:rPr>
  </w:style>
  <w:style w:type="character" w:customStyle="1" w:styleId="hps">
    <w:name w:val="hps"/>
    <w:rsid w:val="00994D60"/>
  </w:style>
  <w:style w:type="numbering" w:customStyle="1" w:styleId="NoList10">
    <w:name w:val="No List10"/>
    <w:next w:val="NoList"/>
    <w:uiPriority w:val="99"/>
    <w:semiHidden/>
    <w:unhideWhenUsed/>
    <w:rsid w:val="00994D60"/>
  </w:style>
  <w:style w:type="numbering" w:customStyle="1" w:styleId="NoList12">
    <w:name w:val="No List12"/>
    <w:next w:val="NoList"/>
    <w:uiPriority w:val="99"/>
    <w:semiHidden/>
    <w:unhideWhenUsed/>
    <w:rsid w:val="00994D60"/>
  </w:style>
  <w:style w:type="paragraph" w:customStyle="1" w:styleId="Point10">
    <w:name w:val="Point 1"/>
    <w:basedOn w:val="Normal"/>
    <w:rsid w:val="00994D60"/>
    <w:pPr>
      <w:spacing w:before="120" w:after="120"/>
      <w:ind w:left="1417" w:hanging="567"/>
      <w:jc w:val="both"/>
    </w:pPr>
    <w:rPr>
      <w:rFonts w:eastAsiaTheme="minorHAnsi"/>
      <w:szCs w:val="22"/>
      <w:lang w:bidi="hr-HR"/>
    </w:rPr>
  </w:style>
  <w:style w:type="paragraph" w:styleId="TOCHeading">
    <w:name w:val="TOC Heading"/>
    <w:basedOn w:val="Normal"/>
    <w:next w:val="Normal"/>
    <w:uiPriority w:val="39"/>
    <w:semiHidden/>
    <w:unhideWhenUsed/>
    <w:qFormat/>
    <w:rsid w:val="00994D60"/>
    <w:pPr>
      <w:spacing w:before="120" w:after="240"/>
      <w:jc w:val="center"/>
    </w:pPr>
    <w:rPr>
      <w:rFonts w:eastAsiaTheme="minorHAnsi"/>
      <w:b/>
      <w:sz w:val="28"/>
      <w:szCs w:val="22"/>
      <w:lang w:bidi="hr-HR"/>
    </w:rPr>
  </w:style>
  <w:style w:type="paragraph" w:customStyle="1" w:styleId="HeaderLandscape">
    <w:name w:val="HeaderLandscape"/>
    <w:basedOn w:val="Normal"/>
    <w:rsid w:val="00994D60"/>
    <w:pPr>
      <w:tabs>
        <w:tab w:val="center" w:pos="7285"/>
        <w:tab w:val="right" w:pos="14003"/>
      </w:tabs>
      <w:spacing w:after="120"/>
      <w:jc w:val="both"/>
    </w:pPr>
    <w:rPr>
      <w:rFonts w:eastAsiaTheme="minorHAnsi"/>
      <w:szCs w:val="22"/>
      <w:lang w:bidi="hr-HR"/>
    </w:rPr>
  </w:style>
  <w:style w:type="paragraph" w:customStyle="1" w:styleId="Text10">
    <w:name w:val="Text 1"/>
    <w:basedOn w:val="Normal"/>
    <w:rsid w:val="00994D60"/>
    <w:pPr>
      <w:spacing w:before="120" w:after="120"/>
      <w:ind w:left="850"/>
      <w:jc w:val="both"/>
    </w:pPr>
    <w:rPr>
      <w:rFonts w:eastAsiaTheme="minorHAnsi"/>
      <w:szCs w:val="22"/>
      <w:lang w:bidi="hr-HR"/>
    </w:rPr>
  </w:style>
  <w:style w:type="paragraph" w:customStyle="1" w:styleId="Text2">
    <w:name w:val="Text 2"/>
    <w:basedOn w:val="Normal"/>
    <w:rsid w:val="00994D60"/>
    <w:pPr>
      <w:spacing w:before="120" w:after="120"/>
      <w:ind w:left="1417"/>
      <w:jc w:val="both"/>
    </w:pPr>
    <w:rPr>
      <w:rFonts w:eastAsiaTheme="minorHAnsi"/>
      <w:szCs w:val="22"/>
      <w:lang w:bidi="hr-HR"/>
    </w:rPr>
  </w:style>
  <w:style w:type="paragraph" w:customStyle="1" w:styleId="Text3">
    <w:name w:val="Text 3"/>
    <w:basedOn w:val="Normal"/>
    <w:rsid w:val="00994D60"/>
    <w:pPr>
      <w:spacing w:before="120" w:after="120"/>
      <w:ind w:left="1984"/>
      <w:jc w:val="both"/>
    </w:pPr>
    <w:rPr>
      <w:rFonts w:eastAsiaTheme="minorHAnsi"/>
      <w:szCs w:val="22"/>
      <w:lang w:bidi="hr-HR"/>
    </w:rPr>
  </w:style>
  <w:style w:type="paragraph" w:customStyle="1" w:styleId="Text4">
    <w:name w:val="Text 4"/>
    <w:basedOn w:val="Normal"/>
    <w:rsid w:val="00994D60"/>
    <w:pPr>
      <w:spacing w:before="120" w:after="120"/>
      <w:ind w:left="2551"/>
      <w:jc w:val="both"/>
    </w:pPr>
    <w:rPr>
      <w:rFonts w:eastAsiaTheme="minorHAnsi"/>
      <w:szCs w:val="22"/>
      <w:lang w:bidi="hr-HR"/>
    </w:rPr>
  </w:style>
  <w:style w:type="paragraph" w:customStyle="1" w:styleId="NormalCentered">
    <w:name w:val="Normal Centered"/>
    <w:basedOn w:val="Normal"/>
    <w:rsid w:val="00994D60"/>
    <w:pPr>
      <w:spacing w:before="120" w:after="120"/>
      <w:jc w:val="center"/>
    </w:pPr>
    <w:rPr>
      <w:rFonts w:eastAsiaTheme="minorHAnsi"/>
      <w:szCs w:val="22"/>
      <w:lang w:bidi="hr-HR"/>
    </w:rPr>
  </w:style>
  <w:style w:type="paragraph" w:customStyle="1" w:styleId="NormalLeft">
    <w:name w:val="Normal Left"/>
    <w:basedOn w:val="Normal"/>
    <w:rsid w:val="00994D60"/>
    <w:pPr>
      <w:spacing w:before="120" w:after="120"/>
    </w:pPr>
    <w:rPr>
      <w:rFonts w:eastAsiaTheme="minorHAnsi"/>
      <w:szCs w:val="22"/>
      <w:lang w:bidi="hr-HR"/>
    </w:rPr>
  </w:style>
  <w:style w:type="paragraph" w:customStyle="1" w:styleId="NormalRight">
    <w:name w:val="Normal Right"/>
    <w:basedOn w:val="Normal"/>
    <w:rsid w:val="00994D60"/>
    <w:pPr>
      <w:spacing w:before="120" w:after="120"/>
      <w:jc w:val="right"/>
    </w:pPr>
    <w:rPr>
      <w:rFonts w:eastAsiaTheme="minorHAnsi"/>
      <w:szCs w:val="22"/>
      <w:lang w:bidi="hr-HR"/>
    </w:rPr>
  </w:style>
  <w:style w:type="paragraph" w:customStyle="1" w:styleId="QuotedText">
    <w:name w:val="Quoted Text"/>
    <w:basedOn w:val="Normal"/>
    <w:rsid w:val="00994D60"/>
    <w:pPr>
      <w:spacing w:before="120" w:after="120"/>
      <w:ind w:left="1417"/>
      <w:jc w:val="both"/>
    </w:pPr>
    <w:rPr>
      <w:rFonts w:eastAsiaTheme="minorHAnsi"/>
      <w:szCs w:val="22"/>
      <w:lang w:bidi="hr-HR"/>
    </w:rPr>
  </w:style>
  <w:style w:type="paragraph" w:customStyle="1" w:styleId="Point0">
    <w:name w:val="Point 0"/>
    <w:basedOn w:val="Normal"/>
    <w:rsid w:val="00994D60"/>
    <w:pPr>
      <w:spacing w:before="120" w:after="120"/>
      <w:ind w:left="850" w:hanging="850"/>
      <w:jc w:val="both"/>
    </w:pPr>
    <w:rPr>
      <w:rFonts w:eastAsiaTheme="minorHAnsi"/>
      <w:szCs w:val="22"/>
      <w:lang w:bidi="hr-HR"/>
    </w:rPr>
  </w:style>
  <w:style w:type="paragraph" w:customStyle="1" w:styleId="Point2">
    <w:name w:val="Point 2"/>
    <w:basedOn w:val="Normal"/>
    <w:rsid w:val="00994D60"/>
    <w:pPr>
      <w:spacing w:before="120" w:after="120"/>
      <w:ind w:left="1984" w:hanging="567"/>
      <w:jc w:val="both"/>
    </w:pPr>
    <w:rPr>
      <w:rFonts w:eastAsiaTheme="minorHAnsi"/>
      <w:szCs w:val="22"/>
      <w:lang w:bidi="hr-HR"/>
    </w:rPr>
  </w:style>
  <w:style w:type="paragraph" w:customStyle="1" w:styleId="Point3">
    <w:name w:val="Point 3"/>
    <w:basedOn w:val="Normal"/>
    <w:rsid w:val="00994D60"/>
    <w:pPr>
      <w:spacing w:before="120" w:after="120"/>
      <w:ind w:left="2551" w:hanging="567"/>
      <w:jc w:val="both"/>
    </w:pPr>
    <w:rPr>
      <w:rFonts w:eastAsiaTheme="minorHAnsi"/>
      <w:szCs w:val="22"/>
      <w:lang w:bidi="hr-HR"/>
    </w:rPr>
  </w:style>
  <w:style w:type="paragraph" w:customStyle="1" w:styleId="Point4">
    <w:name w:val="Point 4"/>
    <w:basedOn w:val="Normal"/>
    <w:rsid w:val="00994D60"/>
    <w:pPr>
      <w:spacing w:before="120" w:after="120"/>
      <w:ind w:left="3118" w:hanging="567"/>
      <w:jc w:val="both"/>
    </w:pPr>
    <w:rPr>
      <w:rFonts w:eastAsiaTheme="minorHAnsi"/>
      <w:szCs w:val="22"/>
      <w:lang w:bidi="hr-HR"/>
    </w:rPr>
  </w:style>
  <w:style w:type="paragraph" w:customStyle="1" w:styleId="Tiret0">
    <w:name w:val="Tiret 0"/>
    <w:basedOn w:val="Point0"/>
    <w:rsid w:val="00994D60"/>
    <w:pPr>
      <w:numPr>
        <w:numId w:val="34"/>
      </w:numPr>
    </w:pPr>
  </w:style>
  <w:style w:type="paragraph" w:customStyle="1" w:styleId="Tiret1">
    <w:name w:val="Tiret 1"/>
    <w:basedOn w:val="Point10"/>
    <w:rsid w:val="00994D60"/>
    <w:pPr>
      <w:numPr>
        <w:numId w:val="35"/>
      </w:numPr>
    </w:pPr>
  </w:style>
  <w:style w:type="paragraph" w:customStyle="1" w:styleId="Tiret2">
    <w:name w:val="Tiret 2"/>
    <w:basedOn w:val="Point2"/>
    <w:rsid w:val="00994D60"/>
    <w:pPr>
      <w:numPr>
        <w:numId w:val="36"/>
      </w:numPr>
    </w:pPr>
  </w:style>
  <w:style w:type="paragraph" w:customStyle="1" w:styleId="Tiret3">
    <w:name w:val="Tiret 3"/>
    <w:basedOn w:val="Point3"/>
    <w:rsid w:val="00994D60"/>
    <w:pPr>
      <w:numPr>
        <w:numId w:val="37"/>
      </w:numPr>
    </w:pPr>
  </w:style>
  <w:style w:type="paragraph" w:customStyle="1" w:styleId="Tiret4">
    <w:name w:val="Tiret 4"/>
    <w:basedOn w:val="Point4"/>
    <w:rsid w:val="00994D60"/>
    <w:pPr>
      <w:numPr>
        <w:numId w:val="38"/>
      </w:numPr>
    </w:pPr>
  </w:style>
  <w:style w:type="paragraph" w:customStyle="1" w:styleId="PointDouble0">
    <w:name w:val="PointDouble 0"/>
    <w:basedOn w:val="Normal"/>
    <w:rsid w:val="00994D60"/>
    <w:pPr>
      <w:tabs>
        <w:tab w:val="left" w:pos="850"/>
      </w:tabs>
      <w:spacing w:before="120" w:after="120"/>
      <w:ind w:left="1417" w:hanging="1417"/>
      <w:jc w:val="both"/>
    </w:pPr>
    <w:rPr>
      <w:rFonts w:eastAsiaTheme="minorHAnsi"/>
      <w:szCs w:val="22"/>
      <w:lang w:bidi="hr-HR"/>
    </w:rPr>
  </w:style>
  <w:style w:type="paragraph" w:customStyle="1" w:styleId="PointDouble1">
    <w:name w:val="PointDouble 1"/>
    <w:basedOn w:val="Normal"/>
    <w:rsid w:val="00994D60"/>
    <w:pPr>
      <w:tabs>
        <w:tab w:val="left" w:pos="1417"/>
      </w:tabs>
      <w:spacing w:before="120" w:after="120"/>
      <w:ind w:left="1984" w:hanging="1134"/>
      <w:jc w:val="both"/>
    </w:pPr>
    <w:rPr>
      <w:rFonts w:eastAsiaTheme="minorHAnsi"/>
      <w:szCs w:val="22"/>
      <w:lang w:bidi="hr-HR"/>
    </w:rPr>
  </w:style>
  <w:style w:type="paragraph" w:customStyle="1" w:styleId="PointDouble2">
    <w:name w:val="PointDouble 2"/>
    <w:basedOn w:val="Normal"/>
    <w:rsid w:val="00994D60"/>
    <w:pPr>
      <w:tabs>
        <w:tab w:val="left" w:pos="1984"/>
      </w:tabs>
      <w:spacing w:before="120" w:after="120"/>
      <w:ind w:left="2551" w:hanging="1134"/>
      <w:jc w:val="both"/>
    </w:pPr>
    <w:rPr>
      <w:rFonts w:eastAsiaTheme="minorHAnsi"/>
      <w:szCs w:val="22"/>
      <w:lang w:bidi="hr-HR"/>
    </w:rPr>
  </w:style>
  <w:style w:type="paragraph" w:customStyle="1" w:styleId="PointDouble3">
    <w:name w:val="PointDouble 3"/>
    <w:basedOn w:val="Normal"/>
    <w:rsid w:val="00994D60"/>
    <w:pPr>
      <w:tabs>
        <w:tab w:val="left" w:pos="2551"/>
      </w:tabs>
      <w:spacing w:before="120" w:after="120"/>
      <w:ind w:left="3118" w:hanging="1134"/>
      <w:jc w:val="both"/>
    </w:pPr>
    <w:rPr>
      <w:rFonts w:eastAsiaTheme="minorHAnsi"/>
      <w:szCs w:val="22"/>
      <w:lang w:bidi="hr-HR"/>
    </w:rPr>
  </w:style>
  <w:style w:type="paragraph" w:customStyle="1" w:styleId="PointDouble4">
    <w:name w:val="PointDouble 4"/>
    <w:basedOn w:val="Normal"/>
    <w:rsid w:val="00994D60"/>
    <w:pPr>
      <w:tabs>
        <w:tab w:val="left" w:pos="3118"/>
      </w:tabs>
      <w:spacing w:before="120" w:after="120"/>
      <w:ind w:left="3685" w:hanging="1134"/>
      <w:jc w:val="both"/>
    </w:pPr>
    <w:rPr>
      <w:rFonts w:eastAsiaTheme="minorHAnsi"/>
      <w:szCs w:val="22"/>
      <w:lang w:bidi="hr-HR"/>
    </w:rPr>
  </w:style>
  <w:style w:type="paragraph" w:customStyle="1" w:styleId="PointTriple0">
    <w:name w:val="PointTriple 0"/>
    <w:basedOn w:val="Normal"/>
    <w:rsid w:val="00994D60"/>
    <w:pPr>
      <w:tabs>
        <w:tab w:val="left" w:pos="850"/>
        <w:tab w:val="left" w:pos="1417"/>
      </w:tabs>
      <w:spacing w:before="120" w:after="120"/>
      <w:ind w:left="1984" w:hanging="1984"/>
      <w:jc w:val="both"/>
    </w:pPr>
    <w:rPr>
      <w:rFonts w:eastAsiaTheme="minorHAnsi"/>
      <w:szCs w:val="22"/>
      <w:lang w:bidi="hr-HR"/>
    </w:rPr>
  </w:style>
  <w:style w:type="paragraph" w:customStyle="1" w:styleId="PointTriple1">
    <w:name w:val="PointTriple 1"/>
    <w:basedOn w:val="Normal"/>
    <w:rsid w:val="00994D60"/>
    <w:pPr>
      <w:tabs>
        <w:tab w:val="left" w:pos="1417"/>
        <w:tab w:val="left" w:pos="1984"/>
      </w:tabs>
      <w:spacing w:before="120" w:after="120"/>
      <w:ind w:left="2551" w:hanging="1701"/>
      <w:jc w:val="both"/>
    </w:pPr>
    <w:rPr>
      <w:rFonts w:eastAsiaTheme="minorHAnsi"/>
      <w:szCs w:val="22"/>
      <w:lang w:bidi="hr-HR"/>
    </w:rPr>
  </w:style>
  <w:style w:type="paragraph" w:customStyle="1" w:styleId="PointTriple2">
    <w:name w:val="PointTriple 2"/>
    <w:basedOn w:val="Normal"/>
    <w:rsid w:val="00994D60"/>
    <w:pPr>
      <w:tabs>
        <w:tab w:val="left" w:pos="1984"/>
        <w:tab w:val="left" w:pos="2551"/>
      </w:tabs>
      <w:spacing w:before="120" w:after="120"/>
      <w:ind w:left="3118" w:hanging="1701"/>
      <w:jc w:val="both"/>
    </w:pPr>
    <w:rPr>
      <w:rFonts w:eastAsiaTheme="minorHAnsi"/>
      <w:szCs w:val="22"/>
      <w:lang w:bidi="hr-HR"/>
    </w:rPr>
  </w:style>
  <w:style w:type="paragraph" w:customStyle="1" w:styleId="PointTriple3">
    <w:name w:val="PointTriple 3"/>
    <w:basedOn w:val="Normal"/>
    <w:rsid w:val="00994D60"/>
    <w:pPr>
      <w:tabs>
        <w:tab w:val="left" w:pos="2551"/>
        <w:tab w:val="left" w:pos="3118"/>
      </w:tabs>
      <w:spacing w:before="120" w:after="120"/>
      <w:ind w:left="3685" w:hanging="1701"/>
      <w:jc w:val="both"/>
    </w:pPr>
    <w:rPr>
      <w:rFonts w:eastAsiaTheme="minorHAnsi"/>
      <w:szCs w:val="22"/>
      <w:lang w:bidi="hr-HR"/>
    </w:rPr>
  </w:style>
  <w:style w:type="paragraph" w:customStyle="1" w:styleId="PointTriple4">
    <w:name w:val="PointTriple 4"/>
    <w:basedOn w:val="Normal"/>
    <w:rsid w:val="00994D60"/>
    <w:pPr>
      <w:tabs>
        <w:tab w:val="left" w:pos="3118"/>
        <w:tab w:val="left" w:pos="3685"/>
      </w:tabs>
      <w:spacing w:before="120" w:after="120"/>
      <w:ind w:left="4252" w:hanging="1701"/>
      <w:jc w:val="both"/>
    </w:pPr>
    <w:rPr>
      <w:rFonts w:eastAsiaTheme="minorHAnsi"/>
      <w:szCs w:val="22"/>
      <w:lang w:bidi="hr-HR"/>
    </w:rPr>
  </w:style>
  <w:style w:type="paragraph" w:customStyle="1" w:styleId="NumPar1">
    <w:name w:val="NumPar 1"/>
    <w:basedOn w:val="Normal"/>
    <w:next w:val="Text10"/>
    <w:rsid w:val="00994D60"/>
    <w:pPr>
      <w:numPr>
        <w:numId w:val="39"/>
      </w:numPr>
      <w:spacing w:before="120" w:after="120"/>
      <w:jc w:val="both"/>
    </w:pPr>
    <w:rPr>
      <w:rFonts w:eastAsiaTheme="minorHAnsi"/>
      <w:szCs w:val="22"/>
      <w:lang w:bidi="hr-HR"/>
    </w:rPr>
  </w:style>
  <w:style w:type="paragraph" w:customStyle="1" w:styleId="NumPar2">
    <w:name w:val="NumPar 2"/>
    <w:basedOn w:val="Normal"/>
    <w:next w:val="Text10"/>
    <w:rsid w:val="00994D60"/>
    <w:pPr>
      <w:numPr>
        <w:ilvl w:val="1"/>
        <w:numId w:val="39"/>
      </w:numPr>
      <w:spacing w:before="120" w:after="120"/>
      <w:jc w:val="both"/>
    </w:pPr>
    <w:rPr>
      <w:rFonts w:eastAsiaTheme="minorHAnsi"/>
      <w:szCs w:val="22"/>
      <w:lang w:bidi="hr-HR"/>
    </w:rPr>
  </w:style>
  <w:style w:type="paragraph" w:customStyle="1" w:styleId="NumPar3">
    <w:name w:val="NumPar 3"/>
    <w:basedOn w:val="Normal"/>
    <w:next w:val="Text10"/>
    <w:rsid w:val="00994D60"/>
    <w:pPr>
      <w:numPr>
        <w:ilvl w:val="2"/>
        <w:numId w:val="39"/>
      </w:numPr>
      <w:spacing w:before="120" w:after="120"/>
      <w:jc w:val="both"/>
    </w:pPr>
    <w:rPr>
      <w:rFonts w:eastAsiaTheme="minorHAnsi"/>
      <w:szCs w:val="22"/>
      <w:lang w:bidi="hr-HR"/>
    </w:rPr>
  </w:style>
  <w:style w:type="paragraph" w:customStyle="1" w:styleId="NumPar4">
    <w:name w:val="NumPar 4"/>
    <w:basedOn w:val="Normal"/>
    <w:next w:val="Text10"/>
    <w:rsid w:val="00994D60"/>
    <w:pPr>
      <w:numPr>
        <w:ilvl w:val="3"/>
        <w:numId w:val="39"/>
      </w:numPr>
      <w:spacing w:before="120" w:after="120"/>
      <w:jc w:val="both"/>
    </w:pPr>
    <w:rPr>
      <w:rFonts w:eastAsiaTheme="minorHAnsi"/>
      <w:szCs w:val="22"/>
      <w:lang w:bidi="hr-HR"/>
    </w:rPr>
  </w:style>
  <w:style w:type="paragraph" w:customStyle="1" w:styleId="ManualNumPar1">
    <w:name w:val="Manual NumPar 1"/>
    <w:basedOn w:val="Normal"/>
    <w:next w:val="Text10"/>
    <w:rsid w:val="00994D60"/>
    <w:pPr>
      <w:spacing w:before="120" w:after="120"/>
      <w:ind w:left="850" w:hanging="850"/>
      <w:jc w:val="both"/>
    </w:pPr>
    <w:rPr>
      <w:rFonts w:eastAsiaTheme="minorHAnsi"/>
      <w:szCs w:val="22"/>
      <w:lang w:bidi="hr-HR"/>
    </w:rPr>
  </w:style>
  <w:style w:type="paragraph" w:customStyle="1" w:styleId="ManualNumPar2">
    <w:name w:val="Manual NumPar 2"/>
    <w:basedOn w:val="Normal"/>
    <w:next w:val="Text10"/>
    <w:rsid w:val="00994D60"/>
    <w:pPr>
      <w:spacing w:before="120" w:after="120"/>
      <w:ind w:left="850" w:hanging="850"/>
      <w:jc w:val="both"/>
    </w:pPr>
    <w:rPr>
      <w:rFonts w:eastAsiaTheme="minorHAnsi"/>
      <w:szCs w:val="22"/>
      <w:lang w:bidi="hr-HR"/>
    </w:rPr>
  </w:style>
  <w:style w:type="paragraph" w:customStyle="1" w:styleId="ManualNumPar3">
    <w:name w:val="Manual NumPar 3"/>
    <w:basedOn w:val="Normal"/>
    <w:next w:val="Text10"/>
    <w:rsid w:val="00994D60"/>
    <w:pPr>
      <w:spacing w:before="120" w:after="120"/>
      <w:ind w:left="850" w:hanging="850"/>
      <w:jc w:val="both"/>
    </w:pPr>
    <w:rPr>
      <w:rFonts w:eastAsiaTheme="minorHAnsi"/>
      <w:szCs w:val="22"/>
      <w:lang w:bidi="hr-HR"/>
    </w:rPr>
  </w:style>
  <w:style w:type="paragraph" w:customStyle="1" w:styleId="ManualNumPar4">
    <w:name w:val="Manual NumPar 4"/>
    <w:basedOn w:val="Normal"/>
    <w:next w:val="Text10"/>
    <w:rsid w:val="00994D60"/>
    <w:pPr>
      <w:spacing w:before="120" w:after="120"/>
      <w:ind w:left="850" w:hanging="850"/>
      <w:jc w:val="both"/>
    </w:pPr>
    <w:rPr>
      <w:rFonts w:eastAsiaTheme="minorHAnsi"/>
      <w:szCs w:val="22"/>
      <w:lang w:bidi="hr-HR"/>
    </w:rPr>
  </w:style>
  <w:style w:type="paragraph" w:customStyle="1" w:styleId="QuotedNumPar">
    <w:name w:val="Quoted NumPar"/>
    <w:basedOn w:val="Normal"/>
    <w:rsid w:val="00994D60"/>
    <w:pPr>
      <w:spacing w:before="120" w:after="120"/>
      <w:ind w:left="1417" w:hanging="567"/>
      <w:jc w:val="both"/>
    </w:pPr>
    <w:rPr>
      <w:rFonts w:eastAsiaTheme="minorHAnsi"/>
      <w:szCs w:val="22"/>
      <w:lang w:bidi="hr-HR"/>
    </w:rPr>
  </w:style>
  <w:style w:type="paragraph" w:customStyle="1" w:styleId="ManualHeading1">
    <w:name w:val="Manual Heading 1"/>
    <w:basedOn w:val="Normal"/>
    <w:next w:val="Text10"/>
    <w:rsid w:val="00994D60"/>
    <w:pPr>
      <w:keepNext/>
      <w:tabs>
        <w:tab w:val="left" w:pos="850"/>
      </w:tabs>
      <w:spacing w:before="360" w:after="120"/>
      <w:ind w:left="850" w:hanging="850"/>
      <w:jc w:val="both"/>
      <w:outlineLvl w:val="0"/>
    </w:pPr>
    <w:rPr>
      <w:rFonts w:eastAsiaTheme="minorHAnsi"/>
      <w:b/>
      <w:smallCaps/>
      <w:szCs w:val="22"/>
      <w:lang w:bidi="hr-HR"/>
    </w:rPr>
  </w:style>
  <w:style w:type="paragraph" w:customStyle="1" w:styleId="ManualHeading2">
    <w:name w:val="Manual Heading 2"/>
    <w:basedOn w:val="Normal"/>
    <w:next w:val="Text10"/>
    <w:rsid w:val="00994D60"/>
    <w:pPr>
      <w:keepNext/>
      <w:tabs>
        <w:tab w:val="left" w:pos="850"/>
      </w:tabs>
      <w:spacing w:before="120" w:after="120"/>
      <w:ind w:left="850" w:hanging="850"/>
      <w:jc w:val="both"/>
      <w:outlineLvl w:val="1"/>
    </w:pPr>
    <w:rPr>
      <w:rFonts w:eastAsiaTheme="minorHAnsi"/>
      <w:b/>
      <w:szCs w:val="22"/>
      <w:lang w:bidi="hr-HR"/>
    </w:rPr>
  </w:style>
  <w:style w:type="paragraph" w:customStyle="1" w:styleId="ManualHeading3">
    <w:name w:val="Manual Heading 3"/>
    <w:basedOn w:val="Normal"/>
    <w:next w:val="Text10"/>
    <w:rsid w:val="00994D60"/>
    <w:pPr>
      <w:keepNext/>
      <w:tabs>
        <w:tab w:val="left" w:pos="850"/>
      </w:tabs>
      <w:spacing w:before="120" w:after="120"/>
      <w:ind w:left="850" w:hanging="850"/>
      <w:jc w:val="both"/>
      <w:outlineLvl w:val="2"/>
    </w:pPr>
    <w:rPr>
      <w:rFonts w:eastAsiaTheme="minorHAnsi"/>
      <w:i/>
      <w:szCs w:val="22"/>
      <w:lang w:bidi="hr-HR"/>
    </w:rPr>
  </w:style>
  <w:style w:type="paragraph" w:customStyle="1" w:styleId="ManualHeading4">
    <w:name w:val="Manual Heading 4"/>
    <w:basedOn w:val="Normal"/>
    <w:next w:val="Text10"/>
    <w:rsid w:val="00994D60"/>
    <w:pPr>
      <w:keepNext/>
      <w:tabs>
        <w:tab w:val="left" w:pos="850"/>
      </w:tabs>
      <w:spacing w:before="120" w:after="120"/>
      <w:ind w:left="850" w:hanging="850"/>
      <w:jc w:val="both"/>
      <w:outlineLvl w:val="3"/>
    </w:pPr>
    <w:rPr>
      <w:rFonts w:eastAsiaTheme="minorHAnsi"/>
      <w:szCs w:val="22"/>
      <w:lang w:bidi="hr-HR"/>
    </w:rPr>
  </w:style>
  <w:style w:type="paragraph" w:customStyle="1" w:styleId="ChapterTitle">
    <w:name w:val="ChapterTitle"/>
    <w:basedOn w:val="Normal"/>
    <w:next w:val="Normal"/>
    <w:rsid w:val="00994D60"/>
    <w:pPr>
      <w:keepNext/>
      <w:spacing w:before="120" w:after="360"/>
      <w:jc w:val="center"/>
    </w:pPr>
    <w:rPr>
      <w:rFonts w:eastAsiaTheme="minorHAnsi"/>
      <w:b/>
      <w:sz w:val="32"/>
      <w:szCs w:val="22"/>
      <w:lang w:bidi="hr-HR"/>
    </w:rPr>
  </w:style>
  <w:style w:type="paragraph" w:customStyle="1" w:styleId="PartTitle">
    <w:name w:val="PartTitle"/>
    <w:basedOn w:val="Normal"/>
    <w:next w:val="ChapterTitle"/>
    <w:rsid w:val="00994D60"/>
    <w:pPr>
      <w:keepNext/>
      <w:pageBreakBefore/>
      <w:spacing w:before="120" w:after="360"/>
      <w:jc w:val="center"/>
    </w:pPr>
    <w:rPr>
      <w:rFonts w:eastAsiaTheme="minorHAnsi"/>
      <w:b/>
      <w:sz w:val="36"/>
      <w:szCs w:val="22"/>
      <w:lang w:bidi="hr-HR"/>
    </w:rPr>
  </w:style>
  <w:style w:type="paragraph" w:customStyle="1" w:styleId="SectionTitle">
    <w:name w:val="SectionTitle"/>
    <w:basedOn w:val="Normal"/>
    <w:next w:val="Heading1"/>
    <w:rsid w:val="00994D60"/>
    <w:pPr>
      <w:keepNext/>
      <w:spacing w:before="120" w:after="360"/>
      <w:jc w:val="center"/>
    </w:pPr>
    <w:rPr>
      <w:rFonts w:eastAsiaTheme="minorHAnsi"/>
      <w:b/>
      <w:smallCaps/>
      <w:sz w:val="28"/>
      <w:szCs w:val="22"/>
      <w:lang w:bidi="hr-HR"/>
    </w:rPr>
  </w:style>
  <w:style w:type="paragraph" w:customStyle="1" w:styleId="TableTitle">
    <w:name w:val="Table Title"/>
    <w:basedOn w:val="Normal"/>
    <w:next w:val="Normal"/>
    <w:rsid w:val="00994D60"/>
    <w:pPr>
      <w:spacing w:before="120" w:after="120"/>
      <w:jc w:val="center"/>
    </w:pPr>
    <w:rPr>
      <w:rFonts w:eastAsiaTheme="minorHAnsi"/>
      <w:b/>
      <w:szCs w:val="22"/>
      <w:lang w:bidi="hr-HR"/>
    </w:rPr>
  </w:style>
  <w:style w:type="character" w:customStyle="1" w:styleId="Marker">
    <w:name w:val="Marker"/>
    <w:basedOn w:val="DefaultParagraphFont"/>
    <w:rsid w:val="00994D60"/>
    <w:rPr>
      <w:color w:val="0000FF"/>
      <w:shd w:val="clear" w:color="auto" w:fill="auto"/>
    </w:rPr>
  </w:style>
  <w:style w:type="character" w:customStyle="1" w:styleId="Marker1">
    <w:name w:val="Marker1"/>
    <w:basedOn w:val="DefaultParagraphFont"/>
    <w:rsid w:val="00994D60"/>
    <w:rPr>
      <w:color w:val="008000"/>
      <w:shd w:val="clear" w:color="auto" w:fill="auto"/>
    </w:rPr>
  </w:style>
  <w:style w:type="character" w:customStyle="1" w:styleId="Marker2">
    <w:name w:val="Marker2"/>
    <w:basedOn w:val="DefaultParagraphFont"/>
    <w:rsid w:val="00994D60"/>
    <w:rPr>
      <w:color w:val="FF0000"/>
      <w:shd w:val="clear" w:color="auto" w:fill="auto"/>
    </w:rPr>
  </w:style>
  <w:style w:type="paragraph" w:customStyle="1" w:styleId="Point0number">
    <w:name w:val="Point 0 (number)"/>
    <w:basedOn w:val="Normal"/>
    <w:rsid w:val="00994D60"/>
    <w:pPr>
      <w:numPr>
        <w:numId w:val="40"/>
      </w:numPr>
      <w:spacing w:before="120" w:after="120"/>
      <w:jc w:val="both"/>
    </w:pPr>
    <w:rPr>
      <w:rFonts w:eastAsiaTheme="minorHAnsi"/>
      <w:szCs w:val="22"/>
      <w:lang w:bidi="hr-HR"/>
    </w:rPr>
  </w:style>
  <w:style w:type="paragraph" w:customStyle="1" w:styleId="Point1number">
    <w:name w:val="Point 1 (number)"/>
    <w:basedOn w:val="Normal"/>
    <w:rsid w:val="00994D60"/>
    <w:pPr>
      <w:numPr>
        <w:ilvl w:val="2"/>
        <w:numId w:val="40"/>
      </w:numPr>
      <w:spacing w:before="120" w:after="120"/>
      <w:jc w:val="both"/>
    </w:pPr>
    <w:rPr>
      <w:rFonts w:eastAsiaTheme="minorHAnsi"/>
      <w:szCs w:val="22"/>
      <w:lang w:bidi="hr-HR"/>
    </w:rPr>
  </w:style>
  <w:style w:type="paragraph" w:customStyle="1" w:styleId="Point2number">
    <w:name w:val="Point 2 (number)"/>
    <w:basedOn w:val="Normal"/>
    <w:rsid w:val="00994D60"/>
    <w:pPr>
      <w:numPr>
        <w:ilvl w:val="4"/>
        <w:numId w:val="40"/>
      </w:numPr>
      <w:spacing w:before="120" w:after="120"/>
      <w:jc w:val="both"/>
    </w:pPr>
    <w:rPr>
      <w:rFonts w:eastAsiaTheme="minorHAnsi"/>
      <w:szCs w:val="22"/>
      <w:lang w:bidi="hr-HR"/>
    </w:rPr>
  </w:style>
  <w:style w:type="paragraph" w:customStyle="1" w:styleId="Point3number">
    <w:name w:val="Point 3 (number)"/>
    <w:basedOn w:val="Normal"/>
    <w:rsid w:val="00994D60"/>
    <w:pPr>
      <w:numPr>
        <w:ilvl w:val="6"/>
        <w:numId w:val="40"/>
      </w:numPr>
      <w:spacing w:before="120" w:after="120"/>
      <w:jc w:val="both"/>
    </w:pPr>
    <w:rPr>
      <w:rFonts w:eastAsiaTheme="minorHAnsi"/>
      <w:szCs w:val="22"/>
      <w:lang w:bidi="hr-HR"/>
    </w:rPr>
  </w:style>
  <w:style w:type="paragraph" w:customStyle="1" w:styleId="Point0letter">
    <w:name w:val="Point 0 (letter)"/>
    <w:basedOn w:val="Normal"/>
    <w:rsid w:val="00994D60"/>
    <w:pPr>
      <w:numPr>
        <w:ilvl w:val="1"/>
        <w:numId w:val="40"/>
      </w:numPr>
      <w:spacing w:before="120" w:after="120"/>
      <w:jc w:val="both"/>
    </w:pPr>
    <w:rPr>
      <w:rFonts w:eastAsiaTheme="minorHAnsi"/>
      <w:szCs w:val="22"/>
      <w:lang w:bidi="hr-HR"/>
    </w:rPr>
  </w:style>
  <w:style w:type="paragraph" w:customStyle="1" w:styleId="Point1letter">
    <w:name w:val="Point 1 (letter)"/>
    <w:basedOn w:val="Normal"/>
    <w:rsid w:val="00994D60"/>
    <w:pPr>
      <w:numPr>
        <w:ilvl w:val="3"/>
        <w:numId w:val="40"/>
      </w:numPr>
      <w:spacing w:before="120" w:after="120"/>
      <w:jc w:val="both"/>
    </w:pPr>
    <w:rPr>
      <w:rFonts w:eastAsiaTheme="minorHAnsi"/>
      <w:szCs w:val="22"/>
      <w:lang w:bidi="hr-HR"/>
    </w:rPr>
  </w:style>
  <w:style w:type="paragraph" w:customStyle="1" w:styleId="Point2letter">
    <w:name w:val="Point 2 (letter)"/>
    <w:basedOn w:val="Normal"/>
    <w:rsid w:val="00994D60"/>
    <w:pPr>
      <w:numPr>
        <w:ilvl w:val="5"/>
        <w:numId w:val="40"/>
      </w:numPr>
      <w:spacing w:before="120" w:after="120"/>
      <w:jc w:val="both"/>
    </w:pPr>
    <w:rPr>
      <w:rFonts w:eastAsiaTheme="minorHAnsi"/>
      <w:szCs w:val="22"/>
      <w:lang w:bidi="hr-HR"/>
    </w:rPr>
  </w:style>
  <w:style w:type="paragraph" w:customStyle="1" w:styleId="Point3letter">
    <w:name w:val="Point 3 (letter)"/>
    <w:basedOn w:val="Normal"/>
    <w:rsid w:val="00994D60"/>
    <w:pPr>
      <w:numPr>
        <w:ilvl w:val="7"/>
        <w:numId w:val="40"/>
      </w:numPr>
      <w:spacing w:before="120" w:after="120"/>
      <w:jc w:val="both"/>
    </w:pPr>
    <w:rPr>
      <w:rFonts w:eastAsiaTheme="minorHAnsi"/>
      <w:szCs w:val="22"/>
      <w:lang w:bidi="hr-HR"/>
    </w:rPr>
  </w:style>
  <w:style w:type="paragraph" w:customStyle="1" w:styleId="Point4letter">
    <w:name w:val="Point 4 (letter)"/>
    <w:basedOn w:val="Normal"/>
    <w:rsid w:val="00994D60"/>
    <w:pPr>
      <w:numPr>
        <w:ilvl w:val="8"/>
        <w:numId w:val="40"/>
      </w:numPr>
      <w:spacing w:before="120" w:after="120"/>
      <w:jc w:val="both"/>
    </w:pPr>
    <w:rPr>
      <w:rFonts w:eastAsiaTheme="minorHAnsi"/>
      <w:szCs w:val="22"/>
      <w:lang w:bidi="hr-HR"/>
    </w:rPr>
  </w:style>
  <w:style w:type="paragraph" w:customStyle="1" w:styleId="Bullet0">
    <w:name w:val="Bullet 0"/>
    <w:basedOn w:val="Normal"/>
    <w:rsid w:val="00994D60"/>
    <w:pPr>
      <w:numPr>
        <w:numId w:val="41"/>
      </w:numPr>
      <w:spacing w:before="120" w:after="120"/>
      <w:jc w:val="both"/>
    </w:pPr>
    <w:rPr>
      <w:rFonts w:eastAsiaTheme="minorHAnsi"/>
      <w:szCs w:val="22"/>
      <w:lang w:bidi="hr-HR"/>
    </w:rPr>
  </w:style>
  <w:style w:type="paragraph" w:customStyle="1" w:styleId="Bullet1">
    <w:name w:val="Bullet 1"/>
    <w:basedOn w:val="Normal"/>
    <w:rsid w:val="00994D60"/>
    <w:pPr>
      <w:numPr>
        <w:numId w:val="42"/>
      </w:numPr>
      <w:spacing w:before="120" w:after="120"/>
      <w:jc w:val="both"/>
    </w:pPr>
    <w:rPr>
      <w:rFonts w:eastAsiaTheme="minorHAnsi"/>
      <w:szCs w:val="22"/>
      <w:lang w:bidi="hr-HR"/>
    </w:rPr>
  </w:style>
  <w:style w:type="paragraph" w:customStyle="1" w:styleId="Bullet2">
    <w:name w:val="Bullet 2"/>
    <w:basedOn w:val="Normal"/>
    <w:rsid w:val="00994D60"/>
    <w:pPr>
      <w:numPr>
        <w:numId w:val="43"/>
      </w:numPr>
      <w:spacing w:before="120" w:after="120"/>
      <w:jc w:val="both"/>
    </w:pPr>
    <w:rPr>
      <w:rFonts w:eastAsiaTheme="minorHAnsi"/>
      <w:szCs w:val="22"/>
      <w:lang w:bidi="hr-HR"/>
    </w:rPr>
  </w:style>
  <w:style w:type="paragraph" w:customStyle="1" w:styleId="Bullet3">
    <w:name w:val="Bullet 3"/>
    <w:basedOn w:val="Normal"/>
    <w:rsid w:val="00994D60"/>
    <w:pPr>
      <w:numPr>
        <w:numId w:val="44"/>
      </w:numPr>
      <w:spacing w:before="120" w:after="120"/>
      <w:jc w:val="both"/>
    </w:pPr>
    <w:rPr>
      <w:rFonts w:eastAsiaTheme="minorHAnsi"/>
      <w:szCs w:val="22"/>
      <w:lang w:bidi="hr-HR"/>
    </w:rPr>
  </w:style>
  <w:style w:type="paragraph" w:customStyle="1" w:styleId="Bullet4">
    <w:name w:val="Bullet 4"/>
    <w:basedOn w:val="Normal"/>
    <w:rsid w:val="00994D60"/>
    <w:pPr>
      <w:numPr>
        <w:numId w:val="45"/>
      </w:numPr>
      <w:spacing w:before="120" w:after="120"/>
      <w:jc w:val="both"/>
    </w:pPr>
    <w:rPr>
      <w:rFonts w:eastAsiaTheme="minorHAnsi"/>
      <w:szCs w:val="22"/>
      <w:lang w:bidi="hr-HR"/>
    </w:rPr>
  </w:style>
  <w:style w:type="paragraph" w:customStyle="1" w:styleId="Annexetitreexpos">
    <w:name w:val="Annexe titre (exposé)"/>
    <w:basedOn w:val="Normal"/>
    <w:next w:val="Normal"/>
    <w:rsid w:val="00994D60"/>
    <w:pPr>
      <w:spacing w:before="120" w:after="120"/>
      <w:jc w:val="center"/>
    </w:pPr>
    <w:rPr>
      <w:rFonts w:eastAsiaTheme="minorHAnsi"/>
      <w:b/>
      <w:szCs w:val="22"/>
      <w:u w:val="single"/>
      <w:lang w:bidi="hr-HR"/>
    </w:rPr>
  </w:style>
  <w:style w:type="paragraph" w:customStyle="1" w:styleId="Annexetitre">
    <w:name w:val="Annexe titre"/>
    <w:basedOn w:val="Normal"/>
    <w:next w:val="Normal"/>
    <w:rsid w:val="00994D60"/>
    <w:pPr>
      <w:spacing w:before="120" w:after="120"/>
      <w:jc w:val="center"/>
    </w:pPr>
    <w:rPr>
      <w:rFonts w:eastAsiaTheme="minorHAnsi"/>
      <w:b/>
      <w:szCs w:val="22"/>
      <w:u w:val="single"/>
      <w:lang w:bidi="hr-HR"/>
    </w:rPr>
  </w:style>
  <w:style w:type="paragraph" w:customStyle="1" w:styleId="Annexetitrefichefinancire">
    <w:name w:val="Annexe titre (fiche financière)"/>
    <w:basedOn w:val="Normal"/>
    <w:next w:val="Normal"/>
    <w:rsid w:val="00994D60"/>
    <w:pPr>
      <w:spacing w:before="120" w:after="120"/>
      <w:jc w:val="center"/>
    </w:pPr>
    <w:rPr>
      <w:rFonts w:eastAsiaTheme="minorHAnsi"/>
      <w:b/>
      <w:szCs w:val="22"/>
      <w:u w:val="single"/>
      <w:lang w:bidi="hr-HR"/>
    </w:rPr>
  </w:style>
  <w:style w:type="paragraph" w:customStyle="1" w:styleId="Applicationdirecte">
    <w:name w:val="Application directe"/>
    <w:basedOn w:val="Normal"/>
    <w:next w:val="Fait"/>
    <w:rsid w:val="00994D60"/>
    <w:pPr>
      <w:spacing w:before="480" w:after="120"/>
      <w:jc w:val="both"/>
    </w:pPr>
    <w:rPr>
      <w:rFonts w:eastAsiaTheme="minorHAnsi"/>
      <w:szCs w:val="22"/>
      <w:lang w:bidi="hr-HR"/>
    </w:rPr>
  </w:style>
  <w:style w:type="paragraph" w:customStyle="1" w:styleId="Avertissementtitre">
    <w:name w:val="Avertissement titre"/>
    <w:basedOn w:val="Normal"/>
    <w:next w:val="Normal"/>
    <w:rsid w:val="00994D60"/>
    <w:pPr>
      <w:keepNext/>
      <w:spacing w:before="480" w:after="120"/>
      <w:jc w:val="both"/>
    </w:pPr>
    <w:rPr>
      <w:rFonts w:eastAsiaTheme="minorHAnsi"/>
      <w:szCs w:val="22"/>
      <w:u w:val="single"/>
      <w:lang w:bidi="hr-HR"/>
    </w:rPr>
  </w:style>
  <w:style w:type="paragraph" w:customStyle="1" w:styleId="Confidence">
    <w:name w:val="Confidence"/>
    <w:basedOn w:val="Normal"/>
    <w:next w:val="Normal"/>
    <w:rsid w:val="00994D60"/>
    <w:pPr>
      <w:spacing w:before="360" w:after="120"/>
      <w:jc w:val="center"/>
    </w:pPr>
    <w:rPr>
      <w:rFonts w:eastAsiaTheme="minorHAnsi"/>
      <w:szCs w:val="22"/>
      <w:lang w:bidi="hr-HR"/>
    </w:rPr>
  </w:style>
  <w:style w:type="paragraph" w:customStyle="1" w:styleId="Confidentialit">
    <w:name w:val="Confidentialité"/>
    <w:basedOn w:val="Normal"/>
    <w:next w:val="TypedudocumentPagedecouverture"/>
    <w:rsid w:val="00994D60"/>
    <w:pPr>
      <w:spacing w:before="240" w:after="240"/>
      <w:ind w:left="5103"/>
    </w:pPr>
    <w:rPr>
      <w:rFonts w:eastAsiaTheme="minorHAnsi"/>
      <w:i/>
      <w:sz w:val="32"/>
      <w:szCs w:val="22"/>
      <w:lang w:bidi="hr-HR"/>
    </w:rPr>
  </w:style>
  <w:style w:type="paragraph" w:customStyle="1" w:styleId="Considrant">
    <w:name w:val="Considérant"/>
    <w:basedOn w:val="Normal"/>
    <w:rsid w:val="00994D60"/>
    <w:pPr>
      <w:numPr>
        <w:numId w:val="46"/>
      </w:numPr>
      <w:spacing w:before="120" w:after="120"/>
      <w:jc w:val="both"/>
    </w:pPr>
    <w:rPr>
      <w:rFonts w:eastAsiaTheme="minorHAnsi"/>
      <w:szCs w:val="22"/>
      <w:lang w:bidi="hr-HR"/>
    </w:rPr>
  </w:style>
  <w:style w:type="paragraph" w:customStyle="1" w:styleId="Corrigendum">
    <w:name w:val="Corrigendum"/>
    <w:basedOn w:val="Normal"/>
    <w:next w:val="Normal"/>
    <w:rsid w:val="00994D60"/>
    <w:pPr>
      <w:spacing w:after="240"/>
    </w:pPr>
    <w:rPr>
      <w:rFonts w:eastAsiaTheme="minorHAnsi"/>
      <w:szCs w:val="22"/>
      <w:lang w:bidi="hr-HR"/>
    </w:rPr>
  </w:style>
  <w:style w:type="paragraph" w:customStyle="1" w:styleId="Datedadoption">
    <w:name w:val="Date d'adoption"/>
    <w:basedOn w:val="Normal"/>
    <w:next w:val="Titreobjet"/>
    <w:rsid w:val="00994D60"/>
    <w:pPr>
      <w:spacing w:before="360"/>
      <w:jc w:val="center"/>
    </w:pPr>
    <w:rPr>
      <w:rFonts w:eastAsiaTheme="minorHAnsi"/>
      <w:b/>
      <w:szCs w:val="22"/>
      <w:lang w:bidi="hr-HR"/>
    </w:rPr>
  </w:style>
  <w:style w:type="paragraph" w:customStyle="1" w:styleId="Emission">
    <w:name w:val="Emission"/>
    <w:basedOn w:val="Normal"/>
    <w:next w:val="Rfrenceinstitutionnelle"/>
    <w:rsid w:val="00994D60"/>
    <w:pPr>
      <w:ind w:left="5103"/>
    </w:pPr>
    <w:rPr>
      <w:rFonts w:eastAsiaTheme="minorHAnsi"/>
      <w:szCs w:val="22"/>
      <w:lang w:bidi="hr-HR"/>
    </w:rPr>
  </w:style>
  <w:style w:type="paragraph" w:customStyle="1" w:styleId="Exposdesmotifstitre">
    <w:name w:val="Exposé des motifs titre"/>
    <w:basedOn w:val="Normal"/>
    <w:next w:val="Normal"/>
    <w:rsid w:val="00994D60"/>
    <w:pPr>
      <w:spacing w:before="120" w:after="120"/>
      <w:jc w:val="center"/>
    </w:pPr>
    <w:rPr>
      <w:rFonts w:eastAsiaTheme="minorHAnsi"/>
      <w:b/>
      <w:szCs w:val="22"/>
      <w:u w:val="single"/>
      <w:lang w:bidi="hr-HR"/>
    </w:rPr>
  </w:style>
  <w:style w:type="paragraph" w:customStyle="1" w:styleId="Fait">
    <w:name w:val="Fait à"/>
    <w:basedOn w:val="Normal"/>
    <w:next w:val="Institutionquisigne"/>
    <w:rsid w:val="00994D60"/>
    <w:pPr>
      <w:keepNext/>
      <w:spacing w:before="120"/>
      <w:jc w:val="both"/>
    </w:pPr>
    <w:rPr>
      <w:rFonts w:eastAsiaTheme="minorHAnsi"/>
      <w:szCs w:val="22"/>
      <w:lang w:bidi="hr-HR"/>
    </w:rPr>
  </w:style>
  <w:style w:type="paragraph" w:customStyle="1" w:styleId="Formuledadoption">
    <w:name w:val="Formule d'adoption"/>
    <w:basedOn w:val="Normal"/>
    <w:next w:val="Titrearticle"/>
    <w:rsid w:val="00994D60"/>
    <w:pPr>
      <w:keepNext/>
      <w:spacing w:before="120" w:after="120"/>
      <w:jc w:val="both"/>
    </w:pPr>
    <w:rPr>
      <w:rFonts w:eastAsiaTheme="minorHAnsi"/>
      <w:szCs w:val="22"/>
      <w:lang w:bidi="hr-HR"/>
    </w:rPr>
  </w:style>
  <w:style w:type="paragraph" w:customStyle="1" w:styleId="Institutionquiagit">
    <w:name w:val="Institution qui agit"/>
    <w:basedOn w:val="Normal"/>
    <w:next w:val="Normal"/>
    <w:rsid w:val="00994D60"/>
    <w:pPr>
      <w:keepNext/>
      <w:spacing w:before="600" w:after="120"/>
      <w:jc w:val="both"/>
    </w:pPr>
    <w:rPr>
      <w:rFonts w:eastAsiaTheme="minorHAnsi"/>
      <w:szCs w:val="22"/>
      <w:lang w:bidi="hr-HR"/>
    </w:rPr>
  </w:style>
  <w:style w:type="paragraph" w:customStyle="1" w:styleId="Institutionquisigne">
    <w:name w:val="Institution qui signe"/>
    <w:basedOn w:val="Normal"/>
    <w:next w:val="Personnequisigne"/>
    <w:rsid w:val="00994D60"/>
    <w:pPr>
      <w:keepNext/>
      <w:tabs>
        <w:tab w:val="left" w:pos="4252"/>
      </w:tabs>
      <w:spacing w:before="720"/>
      <w:jc w:val="both"/>
    </w:pPr>
    <w:rPr>
      <w:rFonts w:eastAsiaTheme="minorHAnsi"/>
      <w:i/>
      <w:szCs w:val="22"/>
      <w:lang w:bidi="hr-HR"/>
    </w:rPr>
  </w:style>
  <w:style w:type="paragraph" w:customStyle="1" w:styleId="Langue">
    <w:name w:val="Langue"/>
    <w:basedOn w:val="Normal"/>
    <w:next w:val="Rfrenceinterne"/>
    <w:rsid w:val="00994D60"/>
    <w:pPr>
      <w:framePr w:wrap="around" w:vAnchor="page" w:hAnchor="text" w:xAlign="center" w:y="14741"/>
      <w:spacing w:after="600"/>
      <w:jc w:val="center"/>
    </w:pPr>
    <w:rPr>
      <w:rFonts w:eastAsiaTheme="minorHAnsi"/>
      <w:b/>
      <w:caps/>
      <w:szCs w:val="22"/>
      <w:lang w:bidi="hr-HR"/>
    </w:rPr>
  </w:style>
  <w:style w:type="paragraph" w:customStyle="1" w:styleId="ManualConsidrant">
    <w:name w:val="Manual Considérant"/>
    <w:basedOn w:val="Normal"/>
    <w:rsid w:val="00994D60"/>
    <w:pPr>
      <w:spacing w:before="120" w:after="120"/>
      <w:ind w:left="709" w:hanging="709"/>
      <w:jc w:val="both"/>
    </w:pPr>
    <w:rPr>
      <w:rFonts w:eastAsiaTheme="minorHAnsi"/>
      <w:szCs w:val="22"/>
      <w:lang w:bidi="hr-HR"/>
    </w:rPr>
  </w:style>
  <w:style w:type="paragraph" w:customStyle="1" w:styleId="Nomdelinstitution">
    <w:name w:val="Nom de l'institution"/>
    <w:basedOn w:val="Normal"/>
    <w:next w:val="Emission"/>
    <w:rsid w:val="00994D60"/>
    <w:rPr>
      <w:rFonts w:ascii="Arial" w:eastAsiaTheme="minorHAnsi" w:hAnsi="Arial" w:cs="Arial"/>
      <w:szCs w:val="22"/>
      <w:lang w:bidi="hr-HR"/>
    </w:rPr>
  </w:style>
  <w:style w:type="paragraph" w:customStyle="1" w:styleId="Personnequisigne">
    <w:name w:val="Personne qui signe"/>
    <w:basedOn w:val="Normal"/>
    <w:next w:val="Institutionquisigne"/>
    <w:rsid w:val="00994D60"/>
    <w:pPr>
      <w:tabs>
        <w:tab w:val="left" w:pos="4252"/>
      </w:tabs>
    </w:pPr>
    <w:rPr>
      <w:rFonts w:eastAsiaTheme="minorHAnsi"/>
      <w:i/>
      <w:szCs w:val="22"/>
      <w:lang w:bidi="hr-HR"/>
    </w:rPr>
  </w:style>
  <w:style w:type="paragraph" w:customStyle="1" w:styleId="Rfrenceinstitutionnelle">
    <w:name w:val="Référence institutionnelle"/>
    <w:basedOn w:val="Normal"/>
    <w:next w:val="Confidentialit"/>
    <w:rsid w:val="00994D60"/>
    <w:pPr>
      <w:spacing w:after="240"/>
      <w:ind w:left="5103"/>
    </w:pPr>
    <w:rPr>
      <w:rFonts w:eastAsiaTheme="minorHAnsi"/>
      <w:szCs w:val="22"/>
      <w:lang w:bidi="hr-HR"/>
    </w:rPr>
  </w:style>
  <w:style w:type="paragraph" w:customStyle="1" w:styleId="Rfrenceinterinstitutionnelle">
    <w:name w:val="Référence interinstitutionnelle"/>
    <w:basedOn w:val="Normal"/>
    <w:next w:val="Statut"/>
    <w:rsid w:val="00994D60"/>
    <w:pPr>
      <w:ind w:left="5103"/>
    </w:pPr>
    <w:rPr>
      <w:rFonts w:eastAsiaTheme="minorHAnsi"/>
      <w:szCs w:val="22"/>
      <w:lang w:bidi="hr-HR"/>
    </w:rPr>
  </w:style>
  <w:style w:type="paragraph" w:customStyle="1" w:styleId="Rfrenceinterne">
    <w:name w:val="Référence interne"/>
    <w:basedOn w:val="Normal"/>
    <w:next w:val="Rfrenceinterinstitutionnelle"/>
    <w:rsid w:val="00994D60"/>
    <w:pPr>
      <w:ind w:left="5103"/>
    </w:pPr>
    <w:rPr>
      <w:rFonts w:eastAsiaTheme="minorHAnsi"/>
      <w:szCs w:val="22"/>
      <w:lang w:bidi="hr-HR"/>
    </w:rPr>
  </w:style>
  <w:style w:type="paragraph" w:customStyle="1" w:styleId="Sous-titreobjet">
    <w:name w:val="Sous-titre objet"/>
    <w:basedOn w:val="Normal"/>
    <w:rsid w:val="00994D60"/>
    <w:pPr>
      <w:jc w:val="center"/>
    </w:pPr>
    <w:rPr>
      <w:rFonts w:eastAsiaTheme="minorHAnsi"/>
      <w:b/>
      <w:szCs w:val="22"/>
      <w:lang w:bidi="hr-HR"/>
    </w:rPr>
  </w:style>
  <w:style w:type="paragraph" w:customStyle="1" w:styleId="Statut">
    <w:name w:val="Statut"/>
    <w:basedOn w:val="Normal"/>
    <w:next w:val="Typedudocument"/>
    <w:rsid w:val="00994D60"/>
    <w:pPr>
      <w:spacing w:before="360"/>
      <w:jc w:val="center"/>
    </w:pPr>
    <w:rPr>
      <w:rFonts w:eastAsiaTheme="minorHAnsi"/>
      <w:szCs w:val="22"/>
      <w:lang w:bidi="hr-HR"/>
    </w:rPr>
  </w:style>
  <w:style w:type="paragraph" w:customStyle="1" w:styleId="Titrearticle">
    <w:name w:val="Titre article"/>
    <w:basedOn w:val="Normal"/>
    <w:next w:val="Normal"/>
    <w:rsid w:val="00994D60"/>
    <w:pPr>
      <w:keepNext/>
      <w:spacing w:before="360" w:after="120"/>
      <w:jc w:val="center"/>
    </w:pPr>
    <w:rPr>
      <w:rFonts w:eastAsiaTheme="minorHAnsi"/>
      <w:i/>
      <w:szCs w:val="22"/>
      <w:lang w:bidi="hr-HR"/>
    </w:rPr>
  </w:style>
  <w:style w:type="paragraph" w:customStyle="1" w:styleId="Titreobjet">
    <w:name w:val="Titre objet"/>
    <w:basedOn w:val="Normal"/>
    <w:next w:val="Sous-titreobjet"/>
    <w:rsid w:val="00994D60"/>
    <w:pPr>
      <w:spacing w:before="180" w:after="180"/>
      <w:jc w:val="center"/>
    </w:pPr>
    <w:rPr>
      <w:rFonts w:eastAsiaTheme="minorHAnsi"/>
      <w:b/>
      <w:szCs w:val="22"/>
      <w:lang w:bidi="hr-HR"/>
    </w:rPr>
  </w:style>
  <w:style w:type="paragraph" w:customStyle="1" w:styleId="Typedudocument">
    <w:name w:val="Type du document"/>
    <w:basedOn w:val="Normal"/>
    <w:next w:val="Titreobjet"/>
    <w:rsid w:val="00994D60"/>
    <w:pPr>
      <w:spacing w:before="360" w:after="180"/>
      <w:jc w:val="center"/>
    </w:pPr>
    <w:rPr>
      <w:rFonts w:eastAsiaTheme="minorHAnsi"/>
      <w:b/>
      <w:szCs w:val="22"/>
      <w:lang w:bidi="hr-HR"/>
    </w:rPr>
  </w:style>
  <w:style w:type="character" w:customStyle="1" w:styleId="Added">
    <w:name w:val="Added"/>
    <w:basedOn w:val="DefaultParagraphFont"/>
    <w:rsid w:val="00994D60"/>
    <w:rPr>
      <w:b/>
      <w:u w:val="single"/>
      <w:shd w:val="clear" w:color="auto" w:fill="auto"/>
    </w:rPr>
  </w:style>
  <w:style w:type="character" w:customStyle="1" w:styleId="Deleted">
    <w:name w:val="Deleted"/>
    <w:basedOn w:val="DefaultParagraphFont"/>
    <w:rsid w:val="00994D60"/>
    <w:rPr>
      <w:strike/>
      <w:dstrike w:val="0"/>
      <w:shd w:val="clear" w:color="auto" w:fill="auto"/>
    </w:rPr>
  </w:style>
  <w:style w:type="paragraph" w:customStyle="1" w:styleId="Address">
    <w:name w:val="Address"/>
    <w:basedOn w:val="Normal"/>
    <w:next w:val="Normal"/>
    <w:rsid w:val="00994D60"/>
    <w:pPr>
      <w:keepLines/>
      <w:spacing w:before="120" w:after="120" w:line="360" w:lineRule="auto"/>
      <w:ind w:left="3402"/>
    </w:pPr>
    <w:rPr>
      <w:rFonts w:eastAsiaTheme="minorHAnsi"/>
      <w:szCs w:val="22"/>
      <w:lang w:bidi="hr-HR"/>
    </w:rPr>
  </w:style>
  <w:style w:type="paragraph" w:customStyle="1" w:styleId="Objetexterne">
    <w:name w:val="Objet externe"/>
    <w:basedOn w:val="Normal"/>
    <w:next w:val="Normal"/>
    <w:rsid w:val="00994D60"/>
    <w:pPr>
      <w:spacing w:before="120" w:after="120"/>
      <w:jc w:val="both"/>
    </w:pPr>
    <w:rPr>
      <w:rFonts w:eastAsiaTheme="minorHAnsi"/>
      <w:i/>
      <w:caps/>
      <w:szCs w:val="22"/>
      <w:lang w:bidi="hr-HR"/>
    </w:rPr>
  </w:style>
  <w:style w:type="paragraph" w:customStyle="1" w:styleId="Pagedecouverture">
    <w:name w:val="Page de couverture"/>
    <w:basedOn w:val="Normal"/>
    <w:next w:val="Normal"/>
    <w:rsid w:val="00994D60"/>
    <w:pPr>
      <w:jc w:val="both"/>
    </w:pPr>
    <w:rPr>
      <w:rFonts w:eastAsiaTheme="minorHAnsi"/>
      <w:szCs w:val="22"/>
      <w:lang w:bidi="hr-HR"/>
    </w:rPr>
  </w:style>
  <w:style w:type="paragraph" w:customStyle="1" w:styleId="Supertitre">
    <w:name w:val="Supertitre"/>
    <w:basedOn w:val="Normal"/>
    <w:next w:val="Normal"/>
    <w:rsid w:val="00994D60"/>
    <w:pPr>
      <w:spacing w:after="600"/>
      <w:jc w:val="center"/>
    </w:pPr>
    <w:rPr>
      <w:rFonts w:eastAsiaTheme="minorHAnsi"/>
      <w:b/>
      <w:szCs w:val="22"/>
      <w:lang w:bidi="hr-HR"/>
    </w:rPr>
  </w:style>
  <w:style w:type="paragraph" w:customStyle="1" w:styleId="Languesfaisantfoi">
    <w:name w:val="Langues faisant foi"/>
    <w:basedOn w:val="Normal"/>
    <w:next w:val="Normal"/>
    <w:rsid w:val="00994D60"/>
    <w:pPr>
      <w:spacing w:before="360"/>
      <w:jc w:val="center"/>
    </w:pPr>
    <w:rPr>
      <w:rFonts w:eastAsiaTheme="minorHAnsi"/>
      <w:szCs w:val="22"/>
      <w:lang w:bidi="hr-HR"/>
    </w:rPr>
  </w:style>
  <w:style w:type="paragraph" w:customStyle="1" w:styleId="Rfrencecroise">
    <w:name w:val="Référence croisée"/>
    <w:basedOn w:val="Normal"/>
    <w:rsid w:val="00994D60"/>
    <w:pPr>
      <w:jc w:val="center"/>
    </w:pPr>
    <w:rPr>
      <w:rFonts w:eastAsiaTheme="minorHAnsi"/>
      <w:szCs w:val="22"/>
      <w:lang w:bidi="hr-HR"/>
    </w:rPr>
  </w:style>
  <w:style w:type="paragraph" w:customStyle="1" w:styleId="Fichefinanciretitre">
    <w:name w:val="Fiche financière titre"/>
    <w:basedOn w:val="Normal"/>
    <w:next w:val="Normal"/>
    <w:rsid w:val="00994D60"/>
    <w:pPr>
      <w:spacing w:before="120" w:after="120"/>
      <w:jc w:val="center"/>
    </w:pPr>
    <w:rPr>
      <w:rFonts w:eastAsiaTheme="minorHAnsi"/>
      <w:b/>
      <w:szCs w:val="22"/>
      <w:u w:val="single"/>
      <w:lang w:bidi="hr-HR"/>
    </w:rPr>
  </w:style>
  <w:style w:type="paragraph" w:customStyle="1" w:styleId="DatedadoptionPagedecouverture">
    <w:name w:val="Date d'adoption (Page de couverture)"/>
    <w:basedOn w:val="Datedadoption"/>
    <w:next w:val="TitreobjetPagedecouverture"/>
    <w:rsid w:val="00994D60"/>
  </w:style>
  <w:style w:type="paragraph" w:customStyle="1" w:styleId="RfrenceinterinstitutionnellePagedecouverture">
    <w:name w:val="Référence interinstitutionnelle (Page de couverture)"/>
    <w:basedOn w:val="Rfrenceinterinstitutionnelle"/>
    <w:next w:val="Confidentialit"/>
    <w:rsid w:val="00994D60"/>
  </w:style>
  <w:style w:type="paragraph" w:customStyle="1" w:styleId="Sous-titreobjetPagedecouverture">
    <w:name w:val="Sous-titre objet (Page de couverture)"/>
    <w:basedOn w:val="Sous-titreobjet"/>
    <w:rsid w:val="00994D60"/>
  </w:style>
  <w:style w:type="paragraph" w:customStyle="1" w:styleId="StatutPagedecouverture">
    <w:name w:val="Statut (Page de couverture)"/>
    <w:basedOn w:val="Statut"/>
    <w:next w:val="TypedudocumentPagedecouverture"/>
    <w:rsid w:val="00994D60"/>
  </w:style>
  <w:style w:type="paragraph" w:customStyle="1" w:styleId="TitreobjetPagedecouverture">
    <w:name w:val="Titre objet (Page de couverture)"/>
    <w:basedOn w:val="Titreobjet"/>
    <w:next w:val="Sous-titreobjetPagedecouverture"/>
    <w:rsid w:val="00994D60"/>
  </w:style>
  <w:style w:type="paragraph" w:customStyle="1" w:styleId="TypedudocumentPagedecouverture">
    <w:name w:val="Type du document (Page de couverture)"/>
    <w:basedOn w:val="Typedudocument"/>
    <w:next w:val="TitreobjetPagedecouverture"/>
    <w:rsid w:val="00994D60"/>
  </w:style>
  <w:style w:type="paragraph" w:customStyle="1" w:styleId="Volume">
    <w:name w:val="Volume"/>
    <w:basedOn w:val="Normal"/>
    <w:next w:val="Confidentialit"/>
    <w:rsid w:val="00994D60"/>
    <w:pPr>
      <w:spacing w:after="240"/>
      <w:ind w:left="5103"/>
    </w:pPr>
    <w:rPr>
      <w:rFonts w:eastAsiaTheme="minorHAnsi"/>
      <w:szCs w:val="22"/>
      <w:lang w:bidi="hr-HR"/>
    </w:rPr>
  </w:style>
  <w:style w:type="paragraph" w:customStyle="1" w:styleId="IntrtEEE">
    <w:name w:val="Intérêt EEE"/>
    <w:basedOn w:val="Languesfaisantfoi"/>
    <w:next w:val="Normal"/>
    <w:rsid w:val="00994D60"/>
    <w:pPr>
      <w:spacing w:after="240"/>
    </w:pPr>
  </w:style>
  <w:style w:type="paragraph" w:customStyle="1" w:styleId="Accompagnant">
    <w:name w:val="Accompagnant"/>
    <w:basedOn w:val="Normal"/>
    <w:next w:val="Typeacteprincipal"/>
    <w:rsid w:val="00994D60"/>
    <w:pPr>
      <w:spacing w:before="180" w:after="240"/>
      <w:jc w:val="center"/>
    </w:pPr>
    <w:rPr>
      <w:rFonts w:eastAsiaTheme="minorHAnsi"/>
      <w:b/>
      <w:szCs w:val="22"/>
      <w:lang w:bidi="hr-HR"/>
    </w:rPr>
  </w:style>
  <w:style w:type="paragraph" w:customStyle="1" w:styleId="Typeacteprincipal">
    <w:name w:val="Type acte principal"/>
    <w:basedOn w:val="Normal"/>
    <w:next w:val="Objetacteprincipal"/>
    <w:rsid w:val="00994D60"/>
    <w:pPr>
      <w:spacing w:after="240"/>
      <w:jc w:val="center"/>
    </w:pPr>
    <w:rPr>
      <w:rFonts w:eastAsiaTheme="minorHAnsi"/>
      <w:b/>
      <w:szCs w:val="22"/>
      <w:lang w:bidi="hr-HR"/>
    </w:rPr>
  </w:style>
  <w:style w:type="paragraph" w:customStyle="1" w:styleId="Objetacteprincipal">
    <w:name w:val="Objet acte principal"/>
    <w:basedOn w:val="Normal"/>
    <w:next w:val="Titrearticle"/>
    <w:rsid w:val="00994D60"/>
    <w:pPr>
      <w:spacing w:after="360"/>
      <w:jc w:val="center"/>
    </w:pPr>
    <w:rPr>
      <w:rFonts w:eastAsiaTheme="minorHAnsi"/>
      <w:b/>
      <w:szCs w:val="22"/>
      <w:lang w:bidi="hr-HR"/>
    </w:rPr>
  </w:style>
  <w:style w:type="paragraph" w:customStyle="1" w:styleId="IntrtEEEPagedecouverture">
    <w:name w:val="Intérêt EEE (Page de couverture)"/>
    <w:basedOn w:val="IntrtEEE"/>
    <w:next w:val="Rfrencecroise"/>
    <w:rsid w:val="00994D60"/>
  </w:style>
  <w:style w:type="paragraph" w:customStyle="1" w:styleId="AccompagnantPagedecouverture">
    <w:name w:val="Accompagnant (Page de couverture)"/>
    <w:basedOn w:val="Accompagnant"/>
    <w:next w:val="TypeacteprincipalPagedecouverture"/>
    <w:rsid w:val="00994D60"/>
  </w:style>
  <w:style w:type="paragraph" w:customStyle="1" w:styleId="TypeacteprincipalPagedecouverture">
    <w:name w:val="Type acte principal (Page de couverture)"/>
    <w:basedOn w:val="Typeacteprincipal"/>
    <w:next w:val="ObjetacteprincipalPagedecouverture"/>
    <w:rsid w:val="00994D60"/>
  </w:style>
  <w:style w:type="paragraph" w:customStyle="1" w:styleId="ObjetacteprincipalPagedecouverture">
    <w:name w:val="Objet acte principal (Page de couverture)"/>
    <w:basedOn w:val="Objetacteprincipal"/>
    <w:next w:val="Rfrencecroise"/>
    <w:rsid w:val="00994D60"/>
  </w:style>
  <w:style w:type="paragraph" w:customStyle="1" w:styleId="LanguesfaisantfoiPagedecouverture">
    <w:name w:val="Langues faisant foi (Page de couverture)"/>
    <w:basedOn w:val="Normal"/>
    <w:next w:val="Normal"/>
    <w:rsid w:val="00994D60"/>
    <w:pPr>
      <w:spacing w:before="360"/>
      <w:jc w:val="center"/>
    </w:pPr>
    <w:rPr>
      <w:rFonts w:eastAsiaTheme="minorHAnsi"/>
      <w:szCs w:val="22"/>
      <w:lang w:bidi="hr-HR"/>
    </w:rPr>
  </w:style>
  <w:style w:type="paragraph" w:customStyle="1" w:styleId="ColorfulList-Accent11">
    <w:name w:val="Colorful List - Accent 11"/>
    <w:basedOn w:val="Normal"/>
    <w:uiPriority w:val="99"/>
    <w:qFormat/>
    <w:rsid w:val="00994D60"/>
    <w:pPr>
      <w:ind w:left="720"/>
    </w:pPr>
    <w:rPr>
      <w:lang w:bidi="hr-HR"/>
    </w:rPr>
  </w:style>
  <w:style w:type="paragraph" w:customStyle="1" w:styleId="ColorfulShading-Accent11">
    <w:name w:val="Colorful Shading - Accent 11"/>
    <w:hidden/>
    <w:uiPriority w:val="71"/>
    <w:rsid w:val="00994D60"/>
    <w:rPr>
      <w:rFonts w:eastAsia="Calibri"/>
      <w:sz w:val="24"/>
      <w:szCs w:val="24"/>
      <w:lang w:bidi="hr-HR"/>
    </w:rPr>
  </w:style>
  <w:style w:type="character" w:customStyle="1" w:styleId="AI-93TofC">
    <w:name w:val="AI-93 TofC"/>
    <w:basedOn w:val="DefaultParagraphFont"/>
    <w:rsid w:val="00994D60"/>
    <w:rPr>
      <w:rFonts w:ascii="CG Omega" w:hAnsi="CG Omega"/>
      <w:b/>
      <w:noProof w:val="0"/>
      <w:sz w:val="17"/>
      <w:lang w:val="hr-HR"/>
    </w:rPr>
  </w:style>
  <w:style w:type="paragraph" w:customStyle="1" w:styleId="tocindent4">
    <w:name w:val="tocindent4"/>
    <w:basedOn w:val="Normal"/>
    <w:rsid w:val="00994D60"/>
    <w:pPr>
      <w:spacing w:before="100" w:beforeAutospacing="1" w:after="100" w:afterAutospacing="1"/>
    </w:pPr>
    <w:rPr>
      <w:lang w:bidi="hr-HR"/>
    </w:rPr>
  </w:style>
  <w:style w:type="character" w:customStyle="1" w:styleId="Style1Char">
    <w:name w:val="Style1 Char"/>
    <w:link w:val="Style1"/>
    <w:rsid w:val="00994D60"/>
    <w:rPr>
      <w:rFonts w:ascii="Calibri" w:eastAsia="Calibri" w:hAnsi="Calibri" w:cs="Calibri"/>
      <w:sz w:val="24"/>
      <w:szCs w:val="24"/>
      <w:lang w:bidi="hr-HR"/>
    </w:rPr>
  </w:style>
  <w:style w:type="paragraph" w:styleId="NoSpacing">
    <w:name w:val="No Spacing"/>
    <w:uiPriority w:val="1"/>
    <w:qFormat/>
    <w:rsid w:val="00994D60"/>
    <w:pPr>
      <w:spacing w:after="240"/>
    </w:pPr>
    <w:rPr>
      <w:rFonts w:ascii="Calibri" w:eastAsia="Calibri" w:hAnsi="Calibri"/>
      <w:b/>
      <w:sz w:val="24"/>
      <w:szCs w:val="24"/>
      <w:lang w:bidi="hr-HR"/>
    </w:rPr>
  </w:style>
  <w:style w:type="paragraph" w:styleId="Quote">
    <w:name w:val="Quote"/>
    <w:basedOn w:val="Normal"/>
    <w:next w:val="Normal"/>
    <w:link w:val="QuoteChar"/>
    <w:uiPriority w:val="29"/>
    <w:qFormat/>
    <w:rsid w:val="00994D60"/>
    <w:pPr>
      <w:spacing w:after="200" w:line="276" w:lineRule="auto"/>
    </w:pPr>
    <w:rPr>
      <w:rFonts w:ascii="Calibri" w:eastAsia="Calibri" w:hAnsi="Calibri"/>
      <w:i/>
      <w:iCs/>
      <w:color w:val="000000"/>
      <w:sz w:val="22"/>
      <w:szCs w:val="22"/>
      <w:lang w:bidi="hr-HR"/>
    </w:rPr>
  </w:style>
  <w:style w:type="character" w:customStyle="1" w:styleId="QuoteChar">
    <w:name w:val="Quote Char"/>
    <w:basedOn w:val="DefaultParagraphFont"/>
    <w:link w:val="Quote"/>
    <w:uiPriority w:val="29"/>
    <w:rsid w:val="00994D60"/>
    <w:rPr>
      <w:rFonts w:ascii="Calibri" w:eastAsia="Calibri" w:hAnsi="Calibri"/>
      <w:i/>
      <w:iCs/>
      <w:color w:val="000000"/>
      <w:sz w:val="22"/>
      <w:szCs w:val="22"/>
      <w:lang w:bidi="hr-HR"/>
    </w:rPr>
  </w:style>
  <w:style w:type="paragraph" w:styleId="IntenseQuote">
    <w:name w:val="Intense Quote"/>
    <w:basedOn w:val="Normal"/>
    <w:next w:val="Normal"/>
    <w:link w:val="IntenseQuoteChar"/>
    <w:uiPriority w:val="30"/>
    <w:qFormat/>
    <w:rsid w:val="00994D60"/>
    <w:pPr>
      <w:pBdr>
        <w:bottom w:val="single" w:sz="4" w:space="4" w:color="2DA2BF"/>
      </w:pBdr>
      <w:spacing w:before="200" w:after="280" w:line="276" w:lineRule="auto"/>
      <w:ind w:left="936" w:right="936"/>
    </w:pPr>
    <w:rPr>
      <w:rFonts w:ascii="Calibri" w:eastAsia="Calibri" w:hAnsi="Calibri"/>
      <w:b/>
      <w:bCs/>
      <w:i/>
      <w:iCs/>
      <w:color w:val="2DA2BF"/>
      <w:sz w:val="22"/>
      <w:szCs w:val="22"/>
      <w:lang w:bidi="hr-HR"/>
    </w:rPr>
  </w:style>
  <w:style w:type="character" w:customStyle="1" w:styleId="IntenseQuoteChar">
    <w:name w:val="Intense Quote Char"/>
    <w:basedOn w:val="DefaultParagraphFont"/>
    <w:link w:val="IntenseQuote"/>
    <w:uiPriority w:val="30"/>
    <w:rsid w:val="00994D60"/>
    <w:rPr>
      <w:rFonts w:ascii="Calibri" w:eastAsia="Calibri" w:hAnsi="Calibri"/>
      <w:b/>
      <w:bCs/>
      <w:i/>
      <w:iCs/>
      <w:color w:val="2DA2BF"/>
      <w:sz w:val="22"/>
      <w:szCs w:val="22"/>
      <w:lang w:bidi="hr-HR"/>
    </w:rPr>
  </w:style>
  <w:style w:type="character" w:styleId="SubtleEmphasis">
    <w:name w:val="Subtle Emphasis"/>
    <w:uiPriority w:val="19"/>
    <w:qFormat/>
    <w:rsid w:val="00994D60"/>
    <w:rPr>
      <w:i/>
      <w:iCs/>
      <w:color w:val="808080"/>
    </w:rPr>
  </w:style>
  <w:style w:type="character" w:styleId="IntenseEmphasis">
    <w:name w:val="Intense Emphasis"/>
    <w:uiPriority w:val="21"/>
    <w:qFormat/>
    <w:rsid w:val="00994D60"/>
    <w:rPr>
      <w:b/>
      <w:bCs/>
      <w:i/>
      <w:iCs/>
      <w:color w:val="2DA2BF"/>
    </w:rPr>
  </w:style>
  <w:style w:type="character" w:styleId="SubtleReference">
    <w:name w:val="Subtle Reference"/>
    <w:uiPriority w:val="31"/>
    <w:qFormat/>
    <w:rsid w:val="00994D60"/>
    <w:rPr>
      <w:smallCaps/>
      <w:color w:val="DA1F28"/>
      <w:u w:val="single"/>
    </w:rPr>
  </w:style>
  <w:style w:type="character" w:styleId="IntenseReference">
    <w:name w:val="Intense Reference"/>
    <w:uiPriority w:val="32"/>
    <w:qFormat/>
    <w:rsid w:val="00994D60"/>
    <w:rPr>
      <w:b/>
      <w:bCs/>
      <w:smallCaps/>
      <w:color w:val="DA1F28"/>
      <w:spacing w:val="5"/>
      <w:u w:val="single"/>
    </w:rPr>
  </w:style>
  <w:style w:type="character" w:styleId="BookTitle">
    <w:name w:val="Book Title"/>
    <w:uiPriority w:val="33"/>
    <w:qFormat/>
    <w:rsid w:val="00994D60"/>
    <w:rPr>
      <w:b/>
      <w:bCs/>
      <w:smallCaps/>
      <w:spacing w:val="5"/>
    </w:rPr>
  </w:style>
  <w:style w:type="character" w:customStyle="1" w:styleId="shorttext">
    <w:name w:val="short_text"/>
    <w:rsid w:val="00994D60"/>
  </w:style>
  <w:style w:type="paragraph" w:customStyle="1" w:styleId="FooterCoverPage">
    <w:name w:val="Footer Cover Page"/>
    <w:basedOn w:val="Normal"/>
    <w:link w:val="FooterCoverPageChar"/>
    <w:rsid w:val="00994D60"/>
    <w:pPr>
      <w:widowControl w:val="0"/>
      <w:tabs>
        <w:tab w:val="center" w:pos="4535"/>
        <w:tab w:val="right" w:pos="9071"/>
        <w:tab w:val="right" w:pos="9921"/>
      </w:tabs>
      <w:spacing w:before="360"/>
      <w:ind w:left="-850" w:right="-850"/>
    </w:pPr>
    <w:rPr>
      <w:szCs w:val="20"/>
      <w:lang w:bidi="hr-HR"/>
    </w:rPr>
  </w:style>
  <w:style w:type="character" w:customStyle="1" w:styleId="FooterCoverPageChar">
    <w:name w:val="Footer Cover Page Char"/>
    <w:basedOn w:val="DefaultParagraphFont"/>
    <w:link w:val="FooterCoverPage"/>
    <w:rsid w:val="00994D60"/>
    <w:rPr>
      <w:sz w:val="24"/>
      <w:lang w:bidi="hr-HR"/>
    </w:rPr>
  </w:style>
  <w:style w:type="paragraph" w:customStyle="1" w:styleId="HeaderCoverPage">
    <w:name w:val="Header Cover Page"/>
    <w:basedOn w:val="Normal"/>
    <w:link w:val="HeaderCoverPageChar"/>
    <w:rsid w:val="00994D60"/>
    <w:pPr>
      <w:widowControl w:val="0"/>
      <w:tabs>
        <w:tab w:val="center" w:pos="4535"/>
        <w:tab w:val="right" w:pos="9071"/>
      </w:tabs>
      <w:spacing w:after="120"/>
      <w:jc w:val="both"/>
    </w:pPr>
    <w:rPr>
      <w:szCs w:val="20"/>
      <w:lang w:bidi="hr-HR"/>
    </w:rPr>
  </w:style>
  <w:style w:type="character" w:customStyle="1" w:styleId="HeaderCoverPageChar">
    <w:name w:val="Header Cover Page Char"/>
    <w:basedOn w:val="DefaultParagraphFont"/>
    <w:link w:val="HeaderCoverPage"/>
    <w:rsid w:val="00994D60"/>
    <w:rPr>
      <w:sz w:val="24"/>
      <w:lang w:bidi="hr-HR"/>
    </w:rPr>
  </w:style>
  <w:style w:type="paragraph" w:customStyle="1" w:styleId="li">
    <w:name w:val="li"/>
    <w:basedOn w:val="Normal"/>
    <w:rsid w:val="00994D60"/>
    <w:pPr>
      <w:ind w:left="468"/>
      <w:jc w:val="both"/>
    </w:pPr>
  </w:style>
  <w:style w:type="paragraph" w:customStyle="1" w:styleId="Normal1">
    <w:name w:val="Normal1"/>
    <w:basedOn w:val="Normal"/>
    <w:rsid w:val="00994D60"/>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image" Target="media/image16.jpeg"/><Relationship Id="rId39" Type="http://schemas.openxmlformats.org/officeDocument/2006/relationships/image" Target="media/image29.jpeg"/><Relationship Id="rId3" Type="http://schemas.openxmlformats.org/officeDocument/2006/relationships/styles" Target="styles.xml"/><Relationship Id="rId21" Type="http://schemas.openxmlformats.org/officeDocument/2006/relationships/image" Target="media/image11.jpeg"/><Relationship Id="rId34" Type="http://schemas.openxmlformats.org/officeDocument/2006/relationships/image" Target="media/image24.jpeg"/><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image" Target="media/image15.jpeg"/><Relationship Id="rId33" Type="http://schemas.openxmlformats.org/officeDocument/2006/relationships/image" Target="media/image23.jpeg"/><Relationship Id="rId38" Type="http://schemas.openxmlformats.org/officeDocument/2006/relationships/image" Target="media/image28.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image" Target="media/image19.jpeg"/><Relationship Id="rId41" Type="http://schemas.openxmlformats.org/officeDocument/2006/relationships/image" Target="media/image3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4.jpeg"/><Relationship Id="rId32" Type="http://schemas.openxmlformats.org/officeDocument/2006/relationships/image" Target="media/image22.jpeg"/><Relationship Id="rId37" Type="http://schemas.openxmlformats.org/officeDocument/2006/relationships/image" Target="media/image27.jpeg"/><Relationship Id="rId40" Type="http://schemas.openxmlformats.org/officeDocument/2006/relationships/image" Target="media/image30.jpe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3.jpeg"/><Relationship Id="rId28" Type="http://schemas.openxmlformats.org/officeDocument/2006/relationships/image" Target="media/image18.jpeg"/><Relationship Id="rId36" Type="http://schemas.openxmlformats.org/officeDocument/2006/relationships/image" Target="media/image26.jpeg"/><Relationship Id="rId10" Type="http://schemas.openxmlformats.org/officeDocument/2006/relationships/footer" Target="footer1.xml"/><Relationship Id="rId19" Type="http://schemas.openxmlformats.org/officeDocument/2006/relationships/image" Target="media/image9.jpeg"/><Relationship Id="rId31" Type="http://schemas.openxmlformats.org/officeDocument/2006/relationships/image" Target="media/image21.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image" Target="media/image17.jpeg"/><Relationship Id="rId30" Type="http://schemas.openxmlformats.org/officeDocument/2006/relationships/image" Target="media/image20.jpeg"/><Relationship Id="rId35" Type="http://schemas.openxmlformats.org/officeDocument/2006/relationships/image" Target="media/image25.jpeg"/><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B38B0-DF86-4EF8-890A-95683FF35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116</Pages>
  <Words>17146</Words>
  <Characters>97734</Characters>
  <Application>Microsoft Office Word</Application>
  <DocSecurity>4</DocSecurity>
  <Lines>814</Lines>
  <Paragraphs>229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DIGURED</Company>
  <LinksUpToDate>false</LinksUpToDate>
  <CharactersWithSpaces>114651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Curic</dc:creator>
  <cp:lastModifiedBy>Vlatka Šelimber</cp:lastModifiedBy>
  <cp:revision>2</cp:revision>
  <cp:lastPrinted>2019-01-21T11:06:00Z</cp:lastPrinted>
  <dcterms:created xsi:type="dcterms:W3CDTF">2019-02-21T08:12:00Z</dcterms:created>
  <dcterms:modified xsi:type="dcterms:W3CDTF">2019-02-21T08:12:00Z</dcterms:modified>
</cp:coreProperties>
</file>