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3E" w:rsidRPr="00C81A34" w:rsidRDefault="00451D3E" w:rsidP="00451D3E">
      <w:pPr>
        <w:jc w:val="center"/>
        <w:rPr>
          <w:rFonts w:eastAsiaTheme="minorHAnsi"/>
          <w:lang w:eastAsia="en-US"/>
        </w:rPr>
      </w:pPr>
      <w:bookmarkStart w:id="0" w:name="_GoBack"/>
      <w:bookmarkEnd w:id="0"/>
      <w:r w:rsidRPr="00C81A34">
        <w:rPr>
          <w:rFonts w:eastAsiaTheme="minorHAnsi"/>
          <w:noProof/>
        </w:rPr>
        <w:drawing>
          <wp:inline distT="0" distB="0" distL="0" distR="0" wp14:anchorId="6968A65D" wp14:editId="6EC3330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A34">
        <w:rPr>
          <w:rFonts w:eastAsiaTheme="minorHAnsi"/>
          <w:lang w:eastAsia="en-US"/>
        </w:rPr>
        <w:fldChar w:fldCharType="begin"/>
      </w:r>
      <w:r w:rsidRPr="00C81A34">
        <w:rPr>
          <w:rFonts w:eastAsiaTheme="minorHAnsi"/>
          <w:lang w:eastAsia="en-US"/>
        </w:rPr>
        <w:instrText xml:space="preserve"> INCLUDEPICTURE "http://www.inet.hr/~box/images/grb-rh.gif" \* MERGEFORMATINET </w:instrText>
      </w:r>
      <w:r w:rsidRPr="00C81A34">
        <w:rPr>
          <w:rFonts w:eastAsiaTheme="minorHAnsi"/>
          <w:lang w:eastAsia="en-US"/>
        </w:rPr>
        <w:fldChar w:fldCharType="end"/>
      </w:r>
    </w:p>
    <w:p w:rsidR="00451D3E" w:rsidRPr="00C81A34" w:rsidRDefault="00451D3E" w:rsidP="00451D3E">
      <w:pPr>
        <w:spacing w:before="60" w:after="168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C81A34">
        <w:rPr>
          <w:rFonts w:ascii="Times New Roman" w:eastAsiaTheme="minorHAnsi" w:hAnsi="Times New Roman" w:cs="Times New Roman"/>
          <w:sz w:val="28"/>
          <w:lang w:eastAsia="en-US"/>
        </w:rPr>
        <w:t>VLADA REPUBLIKE HRVATSKE</w:t>
      </w: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Zagreb,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veljače</w:t>
      </w: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2019.</w:t>
      </w:r>
    </w:p>
    <w:p w:rsidR="00451D3E" w:rsidRPr="00C81A34" w:rsidRDefault="00451D3E" w:rsidP="00451D3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51D3E" w:rsidRPr="00C81A34" w:rsidTr="00C44BD3">
        <w:tc>
          <w:tcPr>
            <w:tcW w:w="1951" w:type="dxa"/>
          </w:tcPr>
          <w:p w:rsidR="00451D3E" w:rsidRPr="00C81A34" w:rsidRDefault="00451D3E" w:rsidP="00C44BD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81A34">
              <w:rPr>
                <w:sz w:val="24"/>
                <w:szCs w:val="24"/>
              </w:rPr>
              <w:t xml:space="preserve"> </w:t>
            </w:r>
            <w:r w:rsidRPr="00C81A34">
              <w:rPr>
                <w:b/>
                <w:smallCaps/>
                <w:sz w:val="24"/>
                <w:szCs w:val="24"/>
              </w:rPr>
              <w:t>Predlagatelj</w:t>
            </w:r>
            <w:r w:rsidRPr="00C81A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51D3E" w:rsidRPr="00C81A34" w:rsidRDefault="00451D3E" w:rsidP="00C44BD3">
            <w:pPr>
              <w:spacing w:line="360" w:lineRule="auto"/>
              <w:rPr>
                <w:sz w:val="24"/>
                <w:szCs w:val="24"/>
              </w:rPr>
            </w:pPr>
            <w:r w:rsidRPr="00C81A34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51D3E" w:rsidRPr="00C81A34" w:rsidTr="00C44BD3">
        <w:tc>
          <w:tcPr>
            <w:tcW w:w="1951" w:type="dxa"/>
          </w:tcPr>
          <w:p w:rsidR="00451D3E" w:rsidRPr="00C81A34" w:rsidRDefault="00451D3E" w:rsidP="00C44BD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81A34">
              <w:rPr>
                <w:b/>
                <w:smallCaps/>
                <w:sz w:val="24"/>
                <w:szCs w:val="24"/>
              </w:rPr>
              <w:t>Predmet</w:t>
            </w:r>
            <w:r w:rsidRPr="00C81A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51D3E" w:rsidRPr="00C81A34" w:rsidRDefault="00451D3E" w:rsidP="00451D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1A34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 xml:space="preserve">zakona o izmjenama zakona o provedbi Uredbe (EZ) br. 2003/2003 o gnojivima </w:t>
            </w:r>
          </w:p>
        </w:tc>
      </w:tr>
    </w:tbl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1D3E" w:rsidRPr="00C81A34" w:rsidRDefault="00451D3E" w:rsidP="00451D3E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lang w:eastAsia="en-US"/>
        </w:rPr>
      </w:pPr>
    </w:p>
    <w:p w:rsidR="00451D3E" w:rsidRPr="00C81A34" w:rsidRDefault="00451D3E" w:rsidP="00451D3E">
      <w:pPr>
        <w:rPr>
          <w:rFonts w:eastAsiaTheme="minorHAnsi"/>
          <w:lang w:eastAsia="en-US"/>
        </w:rPr>
      </w:pPr>
    </w:p>
    <w:p w:rsidR="00451D3E" w:rsidRPr="00C81A34" w:rsidRDefault="00451D3E" w:rsidP="00451D3E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lang w:eastAsia="en-US"/>
        </w:rPr>
      </w:pPr>
    </w:p>
    <w:p w:rsidR="00451D3E" w:rsidRDefault="00451D3E" w:rsidP="00451D3E">
      <w:pPr>
        <w:rPr>
          <w:rFonts w:eastAsiaTheme="minorHAnsi"/>
          <w:lang w:eastAsia="en-US"/>
        </w:rPr>
      </w:pPr>
    </w:p>
    <w:p w:rsidR="00451D3E" w:rsidRPr="00C81A34" w:rsidRDefault="00451D3E" w:rsidP="00451D3E">
      <w:pPr>
        <w:rPr>
          <w:rFonts w:eastAsiaTheme="minorHAnsi"/>
          <w:lang w:eastAsia="en-US"/>
        </w:rPr>
      </w:pPr>
    </w:p>
    <w:p w:rsidR="00451D3E" w:rsidRPr="00C81A34" w:rsidRDefault="00451D3E" w:rsidP="00451D3E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</w:pPr>
      <w:r w:rsidRPr="00C81A34"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  <w:t>Banski dvori | Trg Sv. Marka 2  | 10000 Zagreb | tel. 01 4569 222 | vlada.gov.hr</w:t>
      </w:r>
    </w:p>
    <w:p w:rsidR="00451D3E" w:rsidRDefault="00451D3E" w:rsidP="00451D3E">
      <w:pPr>
        <w:spacing w:after="0" w:line="240" w:lineRule="auto"/>
        <w:jc w:val="center"/>
        <w:rPr>
          <w:rStyle w:val="zadanifontodlomka"/>
        </w:rPr>
      </w:pPr>
    </w:p>
    <w:p w:rsidR="00D4198F" w:rsidRPr="001F0A90" w:rsidRDefault="005714EB" w:rsidP="009F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"/>
        </w:rPr>
        <w:lastRenderedPageBreak/>
        <w:t>REPUBLIKA HRVATSKA</w:t>
      </w:r>
    </w:p>
    <w:p w:rsidR="00D4198F" w:rsidRPr="001F0A90" w:rsidRDefault="005714EB" w:rsidP="009F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"/>
        </w:rPr>
        <w:t xml:space="preserve">MINISTARSTVO </w:t>
      </w:r>
      <w:r w:rsidR="0061729E" w:rsidRPr="001F0A90">
        <w:rPr>
          <w:rStyle w:val="zadanifontodlomka"/>
        </w:rPr>
        <w:t>POLJOPRIVREDE</w:t>
      </w:r>
    </w:p>
    <w:p w:rsidR="00D4198F" w:rsidRPr="001F0A90" w:rsidRDefault="005714EB" w:rsidP="009F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"/>
        </w:rPr>
        <w:t xml:space="preserve">__________________________________________________________________________ </w:t>
      </w:r>
    </w:p>
    <w:p w:rsidR="009F53B0" w:rsidRPr="001F0A90" w:rsidRDefault="009F53B0" w:rsidP="009F53B0">
      <w:pPr>
        <w:spacing w:after="0" w:line="240" w:lineRule="auto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right"/>
        <w:rPr>
          <w:rStyle w:val="zadanifontodlomka-000000"/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>NACRT</w:t>
      </w:r>
    </w:p>
    <w:p w:rsidR="009F53B0" w:rsidRPr="001F0A90" w:rsidRDefault="009F53B0" w:rsidP="009F53B0">
      <w:pPr>
        <w:spacing w:after="0" w:line="240" w:lineRule="auto"/>
        <w:jc w:val="right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D4198F" w:rsidRPr="001F0A90" w:rsidRDefault="000A4F6C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>PRIJEDLOG ZAKONA O IZMJENAMA</w:t>
      </w:r>
      <w:r w:rsidR="005714EB"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 xml:space="preserve"> ZAKONA O </w:t>
      </w:r>
      <w:r w:rsidR="00772B7B"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>PROVEDBI UREDBE (EZ) BR. 2003/2003 O GNOJIVIMA</w:t>
      </w:r>
      <w:r w:rsidR="005714EB"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 xml:space="preserve">, S </w:t>
      </w:r>
      <w:r w:rsidR="00451D3E">
        <w:rPr>
          <w:rStyle w:val="zadanifontodlomka-000000"/>
          <w:rFonts w:ascii="Times New Roman" w:hAnsi="Times New Roman" w:cs="Times New Roman"/>
          <w:sz w:val="24"/>
          <w:szCs w:val="24"/>
        </w:rPr>
        <w:t>KONAČNIM</w:t>
      </w:r>
      <w:r w:rsidR="00AC4AA9">
        <w:rPr>
          <w:rStyle w:val="zadanifontodlomka-000000"/>
          <w:rFonts w:ascii="Times New Roman" w:hAnsi="Times New Roman" w:cs="Times New Roman"/>
          <w:sz w:val="24"/>
          <w:szCs w:val="24"/>
        </w:rPr>
        <w:t xml:space="preserve"> </w:t>
      </w:r>
      <w:r w:rsidR="00451D3E">
        <w:rPr>
          <w:rStyle w:val="zadanifontodlomka-000000"/>
          <w:rFonts w:ascii="Times New Roman" w:hAnsi="Times New Roman" w:cs="Times New Roman"/>
          <w:sz w:val="24"/>
          <w:szCs w:val="24"/>
        </w:rPr>
        <w:t>PRIJEDLOGOM</w:t>
      </w:r>
      <w:r w:rsidR="005714EB"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 xml:space="preserve"> ZAKONA</w:t>
      </w: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jc w:val="center"/>
        <w:rPr>
          <w:rStyle w:val="zadanifontodlomka-000000"/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>Zagreb,</w:t>
      </w:r>
      <w:r w:rsidR="00451D3E">
        <w:rPr>
          <w:rStyle w:val="zadanifontodlomka-000000"/>
          <w:rFonts w:ascii="Times New Roman" w:hAnsi="Times New Roman" w:cs="Times New Roman"/>
          <w:sz w:val="24"/>
          <w:szCs w:val="24"/>
        </w:rPr>
        <w:t xml:space="preserve"> veljača</w:t>
      </w:r>
      <w:r w:rsidRPr="001F0A90">
        <w:rPr>
          <w:rStyle w:val="zadanifontodlomka-000000"/>
          <w:rFonts w:ascii="Times New Roman" w:hAnsi="Times New Roman" w:cs="Times New Roman"/>
          <w:sz w:val="24"/>
          <w:szCs w:val="24"/>
        </w:rPr>
        <w:t xml:space="preserve"> 2019. godine</w:t>
      </w:r>
    </w:p>
    <w:p w:rsidR="009F53B0" w:rsidRPr="001F0A90" w:rsidRDefault="000A4F6C" w:rsidP="0077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90">
        <w:rPr>
          <w:rFonts w:ascii="Times New Roman" w:hAnsi="Times New Roman" w:cs="Times New Roman"/>
          <w:b/>
          <w:sz w:val="24"/>
          <w:szCs w:val="24"/>
        </w:rPr>
        <w:lastRenderedPageBreak/>
        <w:t>PRIJEDLOG ZAKONA O IZMJENAMA</w:t>
      </w:r>
      <w:r w:rsidR="009F53B0" w:rsidRPr="001F0A90">
        <w:rPr>
          <w:rFonts w:ascii="Times New Roman" w:hAnsi="Times New Roman" w:cs="Times New Roman"/>
          <w:b/>
          <w:sz w:val="24"/>
          <w:szCs w:val="24"/>
        </w:rPr>
        <w:t xml:space="preserve"> ZAKONA O </w:t>
      </w:r>
      <w:r w:rsidR="00772B7B" w:rsidRPr="001F0A90">
        <w:rPr>
          <w:rFonts w:ascii="Times New Roman" w:hAnsi="Times New Roman" w:cs="Times New Roman"/>
          <w:b/>
          <w:sz w:val="24"/>
          <w:szCs w:val="24"/>
        </w:rPr>
        <w:t>PROVEDBI UREDBE (EZ) BR. 2003/2003 O GNOJIVIMA</w:t>
      </w:r>
    </w:p>
    <w:p w:rsidR="00772B7B" w:rsidRPr="001F0A90" w:rsidRDefault="00772B7B" w:rsidP="0077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9F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B0" w:rsidRPr="001F0A90" w:rsidRDefault="009F53B0" w:rsidP="005E1FAD">
      <w:pPr>
        <w:spacing w:after="0" w:line="240" w:lineRule="auto"/>
        <w:jc w:val="both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I. USTAVNA OSNOVA ZA DONOŠENJE ZAKONA</w:t>
      </w:r>
    </w:p>
    <w:p w:rsidR="009F53B0" w:rsidRPr="001F0A90" w:rsidRDefault="009F53B0" w:rsidP="005E1FAD">
      <w:pPr>
        <w:spacing w:after="0" w:line="240" w:lineRule="auto"/>
        <w:jc w:val="both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D4198F" w:rsidRPr="001F0A90" w:rsidRDefault="005714EB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5"/>
        </w:rPr>
        <w:t>Ustavna osnova za donošenje ovog</w:t>
      </w:r>
      <w:r w:rsidR="00451D3E">
        <w:rPr>
          <w:rStyle w:val="zadanifontodlomka-000005"/>
        </w:rPr>
        <w:t>a</w:t>
      </w:r>
      <w:r w:rsidRPr="001F0A90">
        <w:rPr>
          <w:rStyle w:val="zadanifontodlomka-000005"/>
        </w:rPr>
        <w:t xml:space="preserve"> Zakona sadržana je u odredbi članka 2. stavka 4. podstavka</w:t>
      </w:r>
      <w:r w:rsidR="00451D3E">
        <w:rPr>
          <w:rStyle w:val="zadanifontodlomka-000005"/>
        </w:rPr>
        <w:t xml:space="preserve"> 1. Ustava Republike Hrvatske (Narodne novine,</w:t>
      </w:r>
      <w:r w:rsidRPr="001F0A90">
        <w:rPr>
          <w:rStyle w:val="zadanifontodlomka-000005"/>
        </w:rPr>
        <w:t xml:space="preserve"> br. 85/2010 – pročišćeni tekst i 5/2014 – Odluka Ustavnog suda Republike Hrvatske).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3B0" w:rsidRPr="001F0A90" w:rsidRDefault="009F53B0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8F" w:rsidRPr="001F0A90" w:rsidRDefault="005714EB" w:rsidP="005E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II.</w:t>
      </w:r>
      <w:r w:rsidR="00581EAA"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OCJENA STANJA, OSNOVNA PITANJA KOJA</w:t>
      </w:r>
      <w:r w:rsidR="005E1FAD"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 SE UREĐUJU PREDLOŽENIM ZAKONOM</w:t>
      </w: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 TE POSLJEDICE KOJE ĆE DONOŠENJEM ZAKONA PROISTEĆI </w:t>
      </w:r>
    </w:p>
    <w:p w:rsidR="002F7D98" w:rsidRPr="001F0A90" w:rsidRDefault="002F7D98" w:rsidP="009F53B0">
      <w:pPr>
        <w:spacing w:after="0" w:line="240" w:lineRule="auto"/>
        <w:rPr>
          <w:rStyle w:val="zadanifontodlomka-000009"/>
        </w:rPr>
      </w:pPr>
    </w:p>
    <w:p w:rsidR="005E1FAD" w:rsidRPr="001F0A90" w:rsidRDefault="005714EB" w:rsidP="005E1FAD">
      <w:pPr>
        <w:spacing w:after="0" w:line="240" w:lineRule="auto"/>
        <w:jc w:val="both"/>
        <w:rPr>
          <w:rStyle w:val="defaultparagraphfont-000011"/>
        </w:rPr>
      </w:pPr>
      <w:r w:rsidRPr="001F0A90">
        <w:rPr>
          <w:rStyle w:val="defaultparagraphfont-000011"/>
        </w:rPr>
        <w:t xml:space="preserve">Zakonom o </w:t>
      </w:r>
      <w:r w:rsidR="00772B7B" w:rsidRPr="001F0A90">
        <w:rPr>
          <w:rStyle w:val="defaultparagraphfont-000011"/>
        </w:rPr>
        <w:t>provedbi Uredbe (EZ) br. 2003/2003 o gnojivima</w:t>
      </w:r>
      <w:r w:rsidR="002F7D98" w:rsidRPr="001F0A90">
        <w:rPr>
          <w:rStyle w:val="defaultparagraphfont-000011"/>
        </w:rPr>
        <w:t xml:space="preserve"> (Narodne novine</w:t>
      </w:r>
      <w:r w:rsidR="005E1FAD" w:rsidRPr="001F0A90">
        <w:rPr>
          <w:rStyle w:val="defaultparagraphfont-000011"/>
        </w:rPr>
        <w:t xml:space="preserve">, br. </w:t>
      </w:r>
      <w:r w:rsidR="00772B7B" w:rsidRPr="001F0A90">
        <w:rPr>
          <w:rStyle w:val="defaultparagraphfont-000011"/>
        </w:rPr>
        <w:t>81/13)</w:t>
      </w:r>
      <w:r w:rsidR="005E1FAD" w:rsidRPr="001F0A90">
        <w:rPr>
          <w:rStyle w:val="defaultparagraphfont-000011"/>
        </w:rPr>
        <w:t xml:space="preserve"> utvrđuje se </w:t>
      </w:r>
      <w:r w:rsidR="00772B7B" w:rsidRPr="001F0A90">
        <w:rPr>
          <w:rStyle w:val="defaultparagraphfont-000011"/>
        </w:rPr>
        <w:t>nadležno tijelo, zadaće nadležnog tijela, kakvoća, označ</w:t>
      </w:r>
      <w:r w:rsidR="00451D3E">
        <w:rPr>
          <w:rStyle w:val="defaultparagraphfont-000011"/>
        </w:rPr>
        <w:t>ivanje, stavljanje na tržište i</w:t>
      </w:r>
      <w:r w:rsidR="00772B7B" w:rsidRPr="001F0A90">
        <w:rPr>
          <w:rStyle w:val="defaultparagraphfont-000011"/>
        </w:rPr>
        <w:t xml:space="preserve"> nadzor na tržištu radi provedbe Uredbe (EZ) br. 2003/2003 Europskog parlamenta i Vijeća od 13. listopada 2003. o gnojivima ((SL L 304, 21.11.2003) sa svim izmjenama i dopunama.</w:t>
      </w:r>
    </w:p>
    <w:p w:rsidR="00D4198F" w:rsidRPr="001F0A90" w:rsidRDefault="005714EB" w:rsidP="005E1FAD">
      <w:pPr>
        <w:spacing w:after="0" w:line="240" w:lineRule="auto"/>
        <w:jc w:val="both"/>
        <w:rPr>
          <w:rStyle w:val="defaultparagraphfont-000011"/>
        </w:rPr>
      </w:pPr>
      <w:r w:rsidRPr="001F0A90">
        <w:rPr>
          <w:rStyle w:val="defaultparagraphfont-000011"/>
        </w:rPr>
        <w:t xml:space="preserve">Nacionalnim programom reformi za 2018.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koji se obavljaju u Ministarstvu poljoprivrede. </w:t>
      </w:r>
    </w:p>
    <w:p w:rsidR="005E1FAD" w:rsidRPr="001F0A90" w:rsidRDefault="005714EB" w:rsidP="005E1FAD">
      <w:pPr>
        <w:spacing w:after="0" w:line="240" w:lineRule="auto"/>
        <w:jc w:val="both"/>
        <w:rPr>
          <w:rStyle w:val="zadanifontodlomka-000005"/>
        </w:rPr>
      </w:pPr>
      <w:r w:rsidRPr="001F0A90">
        <w:rPr>
          <w:rStyle w:val="defaultparagraphfont-000011"/>
        </w:rPr>
        <w:t>Obzirom da poslove inspekcijskih nadzora iz nadležnosti</w:t>
      </w:r>
      <w:r w:rsidRPr="001F0A90">
        <w:rPr>
          <w:rStyle w:val="zadanifontodlomka-000005"/>
        </w:rPr>
        <w:t xml:space="preserve"> </w:t>
      </w:r>
      <w:r w:rsidR="00581EAA" w:rsidRPr="001F0A90">
        <w:rPr>
          <w:rStyle w:val="zadanifontodlomka-000005"/>
        </w:rPr>
        <w:t>poljoprivredne</w:t>
      </w:r>
      <w:r w:rsidRPr="001F0A90">
        <w:rPr>
          <w:rStyle w:val="zadanifontodlomka-000005"/>
        </w:rPr>
        <w:t xml:space="preserve"> inspekcije Ministarstva poljoprivrede od 1. </w:t>
      </w:r>
      <w:r w:rsidR="00581EAA" w:rsidRPr="001F0A90">
        <w:rPr>
          <w:rStyle w:val="zadanifontodlomka-000005"/>
        </w:rPr>
        <w:t>travnja</w:t>
      </w:r>
      <w:r w:rsidRPr="001F0A90">
        <w:rPr>
          <w:rStyle w:val="zadanifontodlomka-000005"/>
        </w:rPr>
        <w:t xml:space="preserve"> 2019. godine preuzima Državni inspektorat, potrebno je izmijeniti odredbe Zakona </w:t>
      </w:r>
      <w:r w:rsidR="002F7D98" w:rsidRPr="001F0A90">
        <w:rPr>
          <w:rStyle w:val="zadanifontodlomka-000005"/>
        </w:rPr>
        <w:t xml:space="preserve">o </w:t>
      </w:r>
      <w:r w:rsidR="00772B7B" w:rsidRPr="001F0A90">
        <w:rPr>
          <w:rStyle w:val="zadanifontodlomka-000005"/>
        </w:rPr>
        <w:t xml:space="preserve">provedbi Uredbe (EZ) br. 2003/2003 o gnojivima </w:t>
      </w:r>
      <w:r w:rsidR="002F7D98" w:rsidRPr="001F0A90">
        <w:rPr>
          <w:rStyle w:val="zadanifontodlomka-000005"/>
        </w:rPr>
        <w:t xml:space="preserve"> </w:t>
      </w:r>
      <w:r w:rsidR="005E1FAD" w:rsidRPr="001F0A90">
        <w:rPr>
          <w:rStyle w:val="zadanifontodlomka-000005"/>
        </w:rPr>
        <w:t>koje se odnose na poslove obavljanja inspekcijskog nadzora nad provedbom ovoga Zakona i propisa donesenih na temeljem ovoga Zakona.</w:t>
      </w:r>
    </w:p>
    <w:p w:rsidR="005E1FAD" w:rsidRPr="001F0A90" w:rsidRDefault="005E1FAD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8F" w:rsidRPr="001F0A90" w:rsidRDefault="005714EB" w:rsidP="005E1FAD">
      <w:pPr>
        <w:spacing w:after="0" w:line="240" w:lineRule="auto"/>
        <w:jc w:val="both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III.</w:t>
      </w:r>
      <w:r w:rsidR="00581EAA"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OCJENA SREDSTAVA</w:t>
      </w:r>
      <w:r w:rsidR="005E1FAD"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 POTREBNIH ZA PROVOĐENJE ZAKONA</w:t>
      </w:r>
    </w:p>
    <w:p w:rsidR="005E1FAD" w:rsidRPr="001F0A90" w:rsidRDefault="005E1FAD" w:rsidP="009F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8F" w:rsidRPr="001F0A90" w:rsidRDefault="005714EB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defaultparagraphfont-000011"/>
        </w:rPr>
        <w:t>Za provedbu ovoga Zakona nije potrebno osigurati dodatna sredstva u državnom proračunu Republike Hrvatske.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AD" w:rsidRPr="001F0A90" w:rsidRDefault="005E1FAD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98F" w:rsidRPr="001F0A90" w:rsidRDefault="005714EB" w:rsidP="005E1FAD">
      <w:pPr>
        <w:spacing w:after="0" w:line="240" w:lineRule="auto"/>
        <w:jc w:val="both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IV. PRIJEDLOG ZA DONO</w:t>
      </w:r>
      <w:r w:rsidR="005E1FAD"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ŠENJE ZAKONA PO HITNOM POSTUPKU</w:t>
      </w:r>
    </w:p>
    <w:p w:rsidR="005E1FAD" w:rsidRPr="001F0A90" w:rsidRDefault="005E1FAD" w:rsidP="005E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D4198F" w:rsidRPr="001F0A90" w:rsidRDefault="005714EB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5"/>
        </w:rPr>
        <w:t xml:space="preserve">Prema odredbi članka 204. stavka 1. </w:t>
      </w:r>
      <w:r w:rsidRPr="001F0A90">
        <w:rPr>
          <w:rStyle w:val="zadanifontodlomka-000018"/>
        </w:rPr>
        <w:t xml:space="preserve">Poslovnika Hrvatskoga </w:t>
      </w:r>
      <w:r w:rsidR="00451D3E">
        <w:rPr>
          <w:rStyle w:val="zadanifontodlomka-000018"/>
        </w:rPr>
        <w:t>sabora (Narodne novine</w:t>
      </w:r>
      <w:r w:rsidR="005E1FAD" w:rsidRPr="001F0A90">
        <w:rPr>
          <w:rStyle w:val="zadanifontodlomka-000018"/>
        </w:rPr>
        <w:t xml:space="preserve">, broj </w:t>
      </w:r>
      <w:r w:rsidRPr="001F0A90">
        <w:rPr>
          <w:rStyle w:val="zadanifontodlomka-000018"/>
        </w:rPr>
        <w:t xml:space="preserve">81/13, 113/16, 69/17 i 29/18) </w:t>
      </w:r>
      <w:r w:rsidRPr="001F0A90">
        <w:rPr>
          <w:rStyle w:val="zadanifontodlomka-000005"/>
        </w:rPr>
        <w:t>zakon se može donijeti po hitnom postupku, kada to zahtijevaju osobito opravdani razlozi, koji u prijedlogu moraju biti posebno obrazloženi.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8F" w:rsidRPr="001F0A90" w:rsidRDefault="005714EB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8F" w:rsidRPr="001F0A90" w:rsidRDefault="005714EB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5"/>
        </w:rPr>
        <w:t xml:space="preserve">Sukladno članku 204. stavku 1. Poslovnika Hrvatskoga sabora predlaže se donošenje ovoga Zakona po hitnom postupku, u cilju izbjegavanja pojave pravnih praznina u postupanju inspekcijskih službi u sklopu Državnog inspektorata od 1. </w:t>
      </w:r>
      <w:r w:rsidR="00451D3E">
        <w:rPr>
          <w:rStyle w:val="zadanifontodlomka-000005"/>
        </w:rPr>
        <w:t>travnja</w:t>
      </w:r>
      <w:r w:rsidRPr="001F0A90">
        <w:rPr>
          <w:rStyle w:val="zadanifontodlomka-000005"/>
        </w:rPr>
        <w:t xml:space="preserve"> 2019. godine, u svrhu osigura</w:t>
      </w:r>
      <w:r w:rsidR="005E1FAD" w:rsidRPr="001F0A90">
        <w:rPr>
          <w:rStyle w:val="zadanifontodlomka-000005"/>
        </w:rPr>
        <w:t xml:space="preserve">vanja pravilnog, učinkovitog i </w:t>
      </w:r>
      <w:r w:rsidRPr="001F0A90">
        <w:rPr>
          <w:rStyle w:val="zadanifontodlomka-000005"/>
        </w:rPr>
        <w:t>djelotvornog funkcioniranja državne uprave u upravnim područjima koje je Državni inspektorat preuzeo od pojedinih središnjih tijela državne uprave</w:t>
      </w:r>
      <w:r w:rsidRPr="001F0A90">
        <w:rPr>
          <w:rStyle w:val="defaultparagraphfont-000011"/>
        </w:rPr>
        <w:t>,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  <w:r w:rsidRPr="001F0A90">
        <w:rPr>
          <w:rStyle w:val="zadanifontodlomka-000005"/>
        </w:rPr>
        <w:t>a što su osobito opravdani razlozi za donošenje ovoga Zakona po hitnom postupku.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7B" w:rsidRPr="001F0A90" w:rsidRDefault="00772B7B" w:rsidP="005E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4" w:rsidRPr="001F0A90" w:rsidRDefault="00C029D4">
      <w:pPr>
        <w:rPr>
          <w:rStyle w:val="zadanifontodlomka"/>
        </w:rPr>
      </w:pPr>
      <w:r w:rsidRPr="001F0A90">
        <w:rPr>
          <w:rStyle w:val="zadanifontodlomka"/>
        </w:rPr>
        <w:br w:type="page"/>
      </w:r>
    </w:p>
    <w:p w:rsidR="00C029D4" w:rsidRPr="001F0A90" w:rsidRDefault="005714EB" w:rsidP="00772B7B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1F0A90">
        <w:rPr>
          <w:rStyle w:val="zadanifontodlomka"/>
        </w:rPr>
        <w:lastRenderedPageBreak/>
        <w:t>KONA</w:t>
      </w:r>
      <w:r w:rsidR="00451D3E">
        <w:rPr>
          <w:rStyle w:val="zadanifontodlomka"/>
        </w:rPr>
        <w:t xml:space="preserve">ČNI </w:t>
      </w:r>
      <w:r w:rsidR="00662258" w:rsidRPr="001F0A90">
        <w:rPr>
          <w:rStyle w:val="zadanifontodlomka"/>
        </w:rPr>
        <w:t>PRIJEDLOG ZAKONA O IZMJENAMA</w:t>
      </w:r>
      <w:r w:rsidRPr="001F0A90">
        <w:rPr>
          <w:rStyle w:val="zadanifontodlomka"/>
        </w:rPr>
        <w:t xml:space="preserve"> ZAKONA O </w:t>
      </w:r>
      <w:r w:rsidR="00772B7B" w:rsidRPr="001F0A90">
        <w:rPr>
          <w:rStyle w:val="zadanifontodlomka"/>
        </w:rPr>
        <w:t>PROVEDBI UREDBE (EZ) BR. 2003/2003 O GNOJIVIMA</w:t>
      </w:r>
    </w:p>
    <w:p w:rsidR="00772B7B" w:rsidRPr="001F0A90" w:rsidRDefault="00772B7B" w:rsidP="00C029D4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D4198F" w:rsidRPr="00451D3E" w:rsidRDefault="005714EB" w:rsidP="00C029D4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51D3E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Članak 1.</w:t>
      </w:r>
    </w:p>
    <w:p w:rsidR="00C029D4" w:rsidRPr="001F0A90" w:rsidRDefault="00C029D4" w:rsidP="00C0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0A4F6C" w:rsidRPr="001F0A90" w:rsidRDefault="00C029D4" w:rsidP="00772B7B">
      <w:pPr>
        <w:spacing w:after="0" w:line="240" w:lineRule="auto"/>
        <w:jc w:val="both"/>
        <w:rPr>
          <w:rStyle w:val="zadanifontodlomka-000005"/>
        </w:rPr>
      </w:pPr>
      <w:r w:rsidRPr="001F0A90">
        <w:rPr>
          <w:rStyle w:val="zadanifontodlomka-000005"/>
        </w:rPr>
        <w:t>U</w:t>
      </w:r>
      <w:r w:rsidR="005714EB" w:rsidRPr="001F0A90">
        <w:rPr>
          <w:rStyle w:val="zadanifontodlomka-000005"/>
        </w:rPr>
        <w:t xml:space="preserve"> </w:t>
      </w:r>
      <w:r w:rsidR="00D41E3F" w:rsidRPr="001F0A90">
        <w:rPr>
          <w:rStyle w:val="zadanifontodlomka-000005"/>
        </w:rPr>
        <w:t>Zakonu o</w:t>
      </w:r>
      <w:r w:rsidR="00772B7B" w:rsidRPr="001F0A90">
        <w:rPr>
          <w:rStyle w:val="zadanifontodlomka-000005"/>
        </w:rPr>
        <w:t xml:space="preserve"> provedbi Uredbe (</w:t>
      </w:r>
      <w:r w:rsidR="00EC5625">
        <w:rPr>
          <w:rStyle w:val="zadanifontodlomka-000005"/>
        </w:rPr>
        <w:t>EZ) br. 2003/2003 o gnojivima (Narodne novine</w:t>
      </w:r>
      <w:r w:rsidR="00772B7B" w:rsidRPr="001F0A90">
        <w:rPr>
          <w:rStyle w:val="zadanifontodlomka-000005"/>
        </w:rPr>
        <w:t>, br</w:t>
      </w:r>
      <w:r w:rsidR="00451D3E">
        <w:rPr>
          <w:rStyle w:val="zadanifontodlomka-000005"/>
        </w:rPr>
        <w:t>oj</w:t>
      </w:r>
      <w:r w:rsidR="00772B7B" w:rsidRPr="001F0A90">
        <w:rPr>
          <w:rStyle w:val="zadanifontodlomka-000005"/>
        </w:rPr>
        <w:t xml:space="preserve"> 81/13) članak 8.</w:t>
      </w:r>
      <w:r w:rsidR="000A4F6C" w:rsidRPr="001F0A90">
        <w:rPr>
          <w:rStyle w:val="zadanifontodlomka-000005"/>
        </w:rPr>
        <w:t xml:space="preserve"> mijenja se i glasi:</w:t>
      </w:r>
    </w:p>
    <w:p w:rsidR="000A4F6C" w:rsidRPr="001F0A90" w:rsidRDefault="00451D3E" w:rsidP="0077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81EAA" w:rsidRPr="001F0A90">
        <w:rPr>
          <w:rFonts w:ascii="Times New Roman" w:hAnsi="Times New Roman" w:cs="Times New Roman"/>
          <w:sz w:val="24"/>
          <w:szCs w:val="24"/>
        </w:rPr>
        <w:t xml:space="preserve">Inspekcijski nadzor </w:t>
      </w:r>
      <w:r w:rsidR="00D41E3F" w:rsidRPr="001F0A90">
        <w:rPr>
          <w:rFonts w:ascii="Times New Roman" w:hAnsi="Times New Roman" w:cs="Times New Roman"/>
          <w:sz w:val="24"/>
          <w:szCs w:val="24"/>
        </w:rPr>
        <w:t>nad provedbom Uredbe (E</w:t>
      </w:r>
      <w:r w:rsidR="00772B7B" w:rsidRPr="001F0A90">
        <w:rPr>
          <w:rFonts w:ascii="Times New Roman" w:hAnsi="Times New Roman" w:cs="Times New Roman"/>
          <w:sz w:val="24"/>
          <w:szCs w:val="24"/>
        </w:rPr>
        <w:t xml:space="preserve">Z) br. 2003/2003 i ovoga Zakona </w:t>
      </w:r>
      <w:r w:rsidR="00581EAA" w:rsidRPr="001F0A90">
        <w:rPr>
          <w:rFonts w:ascii="Times New Roman" w:hAnsi="Times New Roman" w:cs="Times New Roman"/>
          <w:sz w:val="24"/>
          <w:szCs w:val="24"/>
        </w:rPr>
        <w:t xml:space="preserve">obavljaju </w:t>
      </w:r>
      <w:r w:rsidR="000A4F6C" w:rsidRPr="001F0A90">
        <w:rPr>
          <w:rFonts w:ascii="Times New Roman" w:hAnsi="Times New Roman" w:cs="Times New Roman"/>
          <w:sz w:val="24"/>
          <w:szCs w:val="24"/>
        </w:rPr>
        <w:t>poljoprivredni inspektori Državnog inspektorata.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029D4" w:rsidRPr="001F0A90" w:rsidRDefault="00C029D4" w:rsidP="00772B7B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0A4F6C" w:rsidRPr="00451D3E" w:rsidRDefault="000A4F6C" w:rsidP="00C029D4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1D3E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Članak 2.</w:t>
      </w:r>
    </w:p>
    <w:p w:rsidR="00D41E3F" w:rsidRPr="001F0A90" w:rsidRDefault="00D41E3F" w:rsidP="00C029D4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0A4F6C" w:rsidRDefault="00722FCF" w:rsidP="000A4F6C">
      <w:pPr>
        <w:spacing w:after="0" w:line="240" w:lineRule="auto"/>
        <w:jc w:val="both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Članak 10. mijenja se i glasi:</w:t>
      </w:r>
    </w:p>
    <w:p w:rsidR="00722FCF" w:rsidRDefault="00722FCF" w:rsidP="000A4F6C">
      <w:pPr>
        <w:spacing w:after="0" w:line="240" w:lineRule="auto"/>
        <w:jc w:val="both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722FCF" w:rsidRPr="001F0A90" w:rsidRDefault="00451D3E" w:rsidP="00722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722FCF"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(1) Ako poljoprivredni inspektor u postupku inspekcijskog nadzora utvrdi da je povrijeđen ovaj Zakon, može rješenjem narediti da se utvrđene nepravilnosti, odnosno nedostaci uklone u određenom roku.</w:t>
      </w:r>
    </w:p>
    <w:p w:rsidR="00722FCF" w:rsidRDefault="00722FCF" w:rsidP="00722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(2) Poljoprivredni inspektor donijet će rješenje iz stavka 1. ovoga članka bez odgađanja, a najkasnije u roku od 15 dana od dana završetka nadzora.</w:t>
      </w:r>
    </w:p>
    <w:p w:rsidR="00722FCF" w:rsidRPr="00722FCF" w:rsidRDefault="00722FCF" w:rsidP="00722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0A90"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</w:t>
      </w:r>
      <w:r w:rsidRPr="001F0A90"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 Protiv rješenja poljoprivrednog inspektora iz stavka 2. ovoga članka može se u roku od 15 dana od dana dostave rješenja izjaviti žalba Državnom inspektoratu.</w:t>
      </w:r>
    </w:p>
    <w:p w:rsidR="00722FCF" w:rsidRPr="001F0A90" w:rsidRDefault="00722FCF" w:rsidP="00722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) Žalba protiv rješenja iz stavka 2. ovoga članka ne odgađa izvršenje rješenja.</w:t>
      </w:r>
      <w:r w:rsidR="00451D3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0A4F6C" w:rsidRPr="001F0A90" w:rsidRDefault="000A4F6C" w:rsidP="00722FCF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D4198F" w:rsidRPr="00451D3E" w:rsidRDefault="005714EB" w:rsidP="00C029D4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1D3E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Članak </w:t>
      </w:r>
      <w:r w:rsidR="000A4F6C" w:rsidRPr="00451D3E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1D3E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029D4" w:rsidRPr="001F0A90" w:rsidRDefault="00C029D4" w:rsidP="00C0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98F" w:rsidRPr="001F0A90" w:rsidRDefault="00D25EA4" w:rsidP="009F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5"/>
        </w:rPr>
        <w:t>Ovaj Zakon objavit će se u Narodnim novinama</w:t>
      </w:r>
      <w:r w:rsidR="005714EB" w:rsidRPr="001F0A90">
        <w:rPr>
          <w:rStyle w:val="zadanifontodlomka-000005"/>
        </w:rPr>
        <w:t xml:space="preserve">, a stupa na snagu 1. </w:t>
      </w:r>
      <w:r w:rsidR="0061729E" w:rsidRPr="001F0A90">
        <w:rPr>
          <w:rStyle w:val="zadanifontodlomka-000005"/>
        </w:rPr>
        <w:t>travnja</w:t>
      </w:r>
      <w:r w:rsidR="005714EB" w:rsidRPr="001F0A90">
        <w:rPr>
          <w:rStyle w:val="zadanifontodlomka-000005"/>
        </w:rPr>
        <w:t xml:space="preserve"> 2019. godine.</w:t>
      </w:r>
      <w:r w:rsidR="005714EB"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9E" w:rsidRPr="001F0A90" w:rsidRDefault="0061729E" w:rsidP="009F53B0">
      <w:pPr>
        <w:spacing w:after="0" w:line="240" w:lineRule="auto"/>
        <w:rPr>
          <w:rStyle w:val="zadanifontodlomka"/>
        </w:rPr>
      </w:pPr>
    </w:p>
    <w:p w:rsidR="0061729E" w:rsidRPr="001F0A90" w:rsidRDefault="0061729E" w:rsidP="009F53B0">
      <w:pPr>
        <w:spacing w:after="0" w:line="240" w:lineRule="auto"/>
        <w:rPr>
          <w:rStyle w:val="zadanifontodlomka"/>
        </w:rPr>
      </w:pPr>
    </w:p>
    <w:p w:rsidR="00C029D4" w:rsidRPr="001F0A90" w:rsidRDefault="00C029D4" w:rsidP="009F53B0">
      <w:pPr>
        <w:spacing w:after="0" w:line="240" w:lineRule="auto"/>
        <w:rPr>
          <w:rStyle w:val="zadanifontodlomka"/>
        </w:rPr>
      </w:pPr>
    </w:p>
    <w:p w:rsidR="00C029D4" w:rsidRPr="001F0A90" w:rsidRDefault="00C029D4">
      <w:pPr>
        <w:rPr>
          <w:rStyle w:val="zadanifontodlomka"/>
        </w:rPr>
      </w:pPr>
      <w:r w:rsidRPr="001F0A90">
        <w:rPr>
          <w:rStyle w:val="zadanifontodlomka"/>
        </w:rPr>
        <w:br w:type="page"/>
      </w:r>
    </w:p>
    <w:p w:rsidR="00D4198F" w:rsidRPr="001F0A90" w:rsidRDefault="005714EB" w:rsidP="00C02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"/>
        </w:rPr>
        <w:lastRenderedPageBreak/>
        <w:t>OBRAZLOŽENJE</w:t>
      </w:r>
    </w:p>
    <w:p w:rsidR="00C029D4" w:rsidRPr="001F0A90" w:rsidRDefault="00C029D4" w:rsidP="009F53B0">
      <w:pPr>
        <w:spacing w:after="0" w:line="240" w:lineRule="auto"/>
        <w:rPr>
          <w:rStyle w:val="000032"/>
          <w:rFonts w:ascii="Times New Roman" w:hAnsi="Times New Roman" w:cs="Times New Roman"/>
        </w:rPr>
      </w:pPr>
    </w:p>
    <w:p w:rsidR="00C029D4" w:rsidRPr="001F0A90" w:rsidRDefault="00C029D4" w:rsidP="009F53B0">
      <w:pPr>
        <w:spacing w:after="0" w:line="240" w:lineRule="auto"/>
        <w:rPr>
          <w:rStyle w:val="000032"/>
          <w:rFonts w:ascii="Times New Roman" w:hAnsi="Times New Roman" w:cs="Times New Roman"/>
        </w:rPr>
      </w:pPr>
    </w:p>
    <w:p w:rsidR="00D4198F" w:rsidRPr="001F0A90" w:rsidRDefault="005714EB" w:rsidP="009F53B0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Uz članak 1. </w:t>
      </w:r>
    </w:p>
    <w:p w:rsidR="00C029D4" w:rsidRPr="001F0A90" w:rsidRDefault="00C029D4" w:rsidP="009F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8F" w:rsidRPr="001F0A90" w:rsidRDefault="005714EB" w:rsidP="00C0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5"/>
        </w:rPr>
        <w:t xml:space="preserve">Obzirom da poslove inspekcijskih nadzora iz nadležnosti </w:t>
      </w:r>
      <w:r w:rsidR="0061729E" w:rsidRPr="001F0A90">
        <w:rPr>
          <w:rStyle w:val="zadanifontodlomka-000005"/>
        </w:rPr>
        <w:t>poljoprivredne</w:t>
      </w:r>
      <w:r w:rsidRPr="001F0A90">
        <w:rPr>
          <w:rStyle w:val="zadanifontodlomka-000005"/>
        </w:rPr>
        <w:t xml:space="preserve"> inspekcije Ministarstva poljoprivrede od 1. </w:t>
      </w:r>
      <w:r w:rsidR="0061729E" w:rsidRPr="001F0A90">
        <w:rPr>
          <w:rStyle w:val="zadanifontodlomka-000005"/>
        </w:rPr>
        <w:t>travnja</w:t>
      </w:r>
      <w:r w:rsidRPr="001F0A90">
        <w:rPr>
          <w:rStyle w:val="zadanifontodlomka-000005"/>
        </w:rPr>
        <w:t xml:space="preserve"> 2019. godine preuzima Državni inspektorat, nužn</w:t>
      </w:r>
      <w:r w:rsidR="00C029D4" w:rsidRPr="001F0A90">
        <w:rPr>
          <w:rStyle w:val="zadanifontodlomka-000005"/>
        </w:rPr>
        <w:t>a j</w:t>
      </w:r>
      <w:r w:rsidR="00794858" w:rsidRPr="001F0A90">
        <w:rPr>
          <w:rStyle w:val="zadanifontodlomka-000005"/>
        </w:rPr>
        <w:t>e odgovarajuća izmjena članka 8</w:t>
      </w:r>
      <w:r w:rsidRPr="001F0A90">
        <w:rPr>
          <w:rStyle w:val="zadanifontodlomka-000005"/>
        </w:rPr>
        <w:t>. Zakona.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D4" w:rsidRPr="001F0A90" w:rsidRDefault="00C029D4" w:rsidP="009F53B0">
      <w:pPr>
        <w:spacing w:after="0" w:line="240" w:lineRule="auto"/>
        <w:rPr>
          <w:rStyle w:val="000032"/>
          <w:rFonts w:ascii="Times New Roman" w:hAnsi="Times New Roman" w:cs="Times New Roman"/>
        </w:rPr>
      </w:pPr>
    </w:p>
    <w:p w:rsidR="000A4F6C" w:rsidRPr="001F0A90" w:rsidRDefault="000A4F6C" w:rsidP="009F53B0">
      <w:pPr>
        <w:spacing w:after="0" w:line="240" w:lineRule="auto"/>
        <w:rPr>
          <w:rStyle w:val="000032"/>
          <w:rFonts w:ascii="Times New Roman" w:hAnsi="Times New Roman" w:cs="Times New Roman"/>
        </w:rPr>
      </w:pPr>
      <w:r w:rsidRPr="001F0A90">
        <w:rPr>
          <w:rStyle w:val="000032"/>
          <w:rFonts w:ascii="Times New Roman" w:hAnsi="Times New Roman" w:cs="Times New Roman"/>
        </w:rPr>
        <w:t>Uz članak 2.</w:t>
      </w:r>
    </w:p>
    <w:p w:rsidR="000A4F6C" w:rsidRPr="001F0A90" w:rsidRDefault="000A4F6C" w:rsidP="009F53B0">
      <w:pPr>
        <w:spacing w:after="0" w:line="240" w:lineRule="auto"/>
        <w:rPr>
          <w:rStyle w:val="000032"/>
          <w:rFonts w:ascii="Times New Roman" w:hAnsi="Times New Roman" w:cs="Times New Roman"/>
          <w:b w:val="0"/>
        </w:rPr>
      </w:pPr>
    </w:p>
    <w:p w:rsidR="000A4F6C" w:rsidRPr="001F0A90" w:rsidRDefault="000A4F6C" w:rsidP="00794858">
      <w:pPr>
        <w:spacing w:after="0" w:line="240" w:lineRule="auto"/>
        <w:jc w:val="both"/>
        <w:rPr>
          <w:rStyle w:val="000032"/>
          <w:rFonts w:ascii="Times New Roman" w:hAnsi="Times New Roman" w:cs="Times New Roman"/>
          <w:b w:val="0"/>
        </w:rPr>
      </w:pPr>
      <w:r w:rsidRPr="001F0A90">
        <w:rPr>
          <w:rStyle w:val="000032"/>
          <w:rFonts w:ascii="Times New Roman" w:hAnsi="Times New Roman" w:cs="Times New Roman"/>
          <w:b w:val="0"/>
        </w:rPr>
        <w:t>Obzirom da poslove inspekcijskih nadzora iz nadležnosti poljoprivredne inspekcije Ministarstva poljoprivrede od 1. travnja 2019. godine pre</w:t>
      </w:r>
      <w:r w:rsidR="00923D8A" w:rsidRPr="001F0A90">
        <w:rPr>
          <w:rStyle w:val="000032"/>
          <w:rFonts w:ascii="Times New Roman" w:hAnsi="Times New Roman" w:cs="Times New Roman"/>
          <w:b w:val="0"/>
        </w:rPr>
        <w:t xml:space="preserve">uzima </w:t>
      </w:r>
      <w:r w:rsidR="00722FCF">
        <w:rPr>
          <w:rStyle w:val="000032"/>
          <w:rFonts w:ascii="Times New Roman" w:hAnsi="Times New Roman" w:cs="Times New Roman"/>
          <w:b w:val="0"/>
        </w:rPr>
        <w:t>Državni inspektorat, nužna je</w:t>
      </w:r>
      <w:r w:rsidRPr="001F0A90">
        <w:rPr>
          <w:rStyle w:val="000032"/>
          <w:rFonts w:ascii="Times New Roman" w:hAnsi="Times New Roman" w:cs="Times New Roman"/>
          <w:b w:val="0"/>
        </w:rPr>
        <w:t xml:space="preserve"> </w:t>
      </w:r>
      <w:r w:rsidR="00923D8A" w:rsidRPr="001F0A90">
        <w:rPr>
          <w:rStyle w:val="000032"/>
          <w:rFonts w:ascii="Times New Roman" w:hAnsi="Times New Roman" w:cs="Times New Roman"/>
          <w:b w:val="0"/>
        </w:rPr>
        <w:t xml:space="preserve"> </w:t>
      </w:r>
      <w:r w:rsidR="00722FCF">
        <w:rPr>
          <w:rStyle w:val="000032"/>
          <w:rFonts w:ascii="Times New Roman" w:hAnsi="Times New Roman" w:cs="Times New Roman"/>
          <w:b w:val="0"/>
        </w:rPr>
        <w:t>odgovarajuća izmjena</w:t>
      </w:r>
      <w:r w:rsidR="00794858" w:rsidRPr="001F0A90">
        <w:rPr>
          <w:rStyle w:val="000032"/>
          <w:rFonts w:ascii="Times New Roman" w:hAnsi="Times New Roman" w:cs="Times New Roman"/>
          <w:b w:val="0"/>
        </w:rPr>
        <w:t xml:space="preserve"> članka </w:t>
      </w:r>
      <w:r w:rsidRPr="001F0A90">
        <w:rPr>
          <w:rStyle w:val="000032"/>
          <w:rFonts w:ascii="Times New Roman" w:hAnsi="Times New Roman" w:cs="Times New Roman"/>
          <w:b w:val="0"/>
        </w:rPr>
        <w:t>1</w:t>
      </w:r>
      <w:r w:rsidR="00794858" w:rsidRPr="001F0A90">
        <w:rPr>
          <w:rStyle w:val="000032"/>
          <w:rFonts w:ascii="Times New Roman" w:hAnsi="Times New Roman" w:cs="Times New Roman"/>
          <w:b w:val="0"/>
        </w:rPr>
        <w:t>0</w:t>
      </w:r>
      <w:r w:rsidRPr="001F0A90">
        <w:rPr>
          <w:rStyle w:val="000032"/>
          <w:rFonts w:ascii="Times New Roman" w:hAnsi="Times New Roman" w:cs="Times New Roman"/>
          <w:b w:val="0"/>
        </w:rPr>
        <w:t>. Zakona.</w:t>
      </w:r>
    </w:p>
    <w:p w:rsidR="000A4F6C" w:rsidRPr="001F0A90" w:rsidRDefault="000A4F6C" w:rsidP="009F53B0">
      <w:pPr>
        <w:spacing w:after="0" w:line="240" w:lineRule="auto"/>
        <w:rPr>
          <w:rStyle w:val="000032"/>
          <w:rFonts w:ascii="Times New Roman" w:hAnsi="Times New Roman" w:cs="Times New Roman"/>
          <w:b w:val="0"/>
        </w:rPr>
      </w:pPr>
    </w:p>
    <w:p w:rsidR="00D4198F" w:rsidRPr="001F0A90" w:rsidRDefault="005714EB" w:rsidP="009F53B0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Uz članak </w:t>
      </w:r>
      <w:r w:rsidR="000A4F6C"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C029D4" w:rsidRPr="001F0A90" w:rsidRDefault="00C029D4" w:rsidP="009F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29E" w:rsidRPr="001F0A90" w:rsidRDefault="005714EB" w:rsidP="00C0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-000005"/>
        </w:rPr>
        <w:t>Ovim člankom određuje se dan stupanja na snagu Zakona.</w:t>
      </w:r>
      <w:r w:rsidRPr="001F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D4" w:rsidRPr="001F0A90" w:rsidRDefault="00C029D4" w:rsidP="00C0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4" w:rsidRPr="001F0A90" w:rsidRDefault="00C029D4" w:rsidP="00C0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4" w:rsidRPr="001F0A90" w:rsidRDefault="00C029D4">
      <w:pPr>
        <w:rPr>
          <w:rFonts w:ascii="Times New Roman" w:hAnsi="Times New Roman" w:cs="Times New Roman"/>
          <w:sz w:val="24"/>
          <w:szCs w:val="24"/>
        </w:rPr>
      </w:pPr>
      <w:r w:rsidRPr="001F0A90">
        <w:rPr>
          <w:rFonts w:ascii="Times New Roman" w:hAnsi="Times New Roman" w:cs="Times New Roman"/>
          <w:sz w:val="24"/>
          <w:szCs w:val="24"/>
        </w:rPr>
        <w:br w:type="page"/>
      </w:r>
    </w:p>
    <w:p w:rsidR="00D4198F" w:rsidRPr="001F0A90" w:rsidRDefault="005714EB" w:rsidP="00C0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A90">
        <w:rPr>
          <w:rStyle w:val="zadanifontodlomka-000003"/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ODREDBE VAŽEĆEG ZAKONA KOJE SE MIJENJAJU</w:t>
      </w:r>
    </w:p>
    <w:p w:rsidR="00D946B4" w:rsidRPr="001F0A90" w:rsidRDefault="00D946B4" w:rsidP="009F53B0">
      <w:pPr>
        <w:spacing w:after="0" w:line="240" w:lineRule="auto"/>
        <w:rPr>
          <w:rStyle w:val="zadanifontodlomka-000036"/>
          <w:rFonts w:ascii="Times New Roman" w:hAnsi="Times New Roman" w:cs="Times New Roman"/>
        </w:rPr>
      </w:pPr>
    </w:p>
    <w:p w:rsidR="00794858" w:rsidRPr="001F0A90" w:rsidRDefault="00794858" w:rsidP="00794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8.</w:t>
      </w:r>
    </w:p>
    <w:p w:rsidR="00794858" w:rsidRPr="001F0A90" w:rsidRDefault="00794858" w:rsidP="00794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Inspekcijski nadzor nad provedbom Uredbe (EZ) br. 2003/2003 i ovoga Zakona obavlja poljoprivredna inspekcija Ministarstva sukladno odredbama ovoga Zakona i propisom kojim je uređen djelokrug rada i ovlasti poljoprivredne inspekcije.</w:t>
      </w:r>
    </w:p>
    <w:p w:rsidR="0061729E" w:rsidRPr="001F0A90" w:rsidRDefault="0061729E" w:rsidP="00794858">
      <w:pPr>
        <w:spacing w:after="0" w:line="240" w:lineRule="auto"/>
        <w:jc w:val="both"/>
        <w:rPr>
          <w:rStyle w:val="zadanifontodlomka-000036"/>
          <w:rFonts w:ascii="Times New Roman" w:hAnsi="Times New Roman" w:cs="Times New Roman"/>
        </w:rPr>
      </w:pPr>
    </w:p>
    <w:p w:rsidR="00794858" w:rsidRPr="001F0A90" w:rsidRDefault="00794858" w:rsidP="00794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10.</w:t>
      </w:r>
    </w:p>
    <w:p w:rsidR="00794858" w:rsidRPr="001F0A90" w:rsidRDefault="00794858" w:rsidP="00794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(1) Ako poljoprivredni inspektor u postupku inspekcijskog nadzora utvrdi da je povrijeđen ovaj Zakon, može rješenjem narediti da se utvrđene nepravilnosti, odnosno nedostaci uklone u određenom roku.</w:t>
      </w: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(2) Poljoprivredni inspektor donijet će rješenje iz stavka 1. ovoga članka bez odgađanja, a najkasnije u roku od 15 dana od dana završetka nadzora.</w:t>
      </w: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(3) Žalba protiv rješenja iz stavka 2. ovoga članka ne odgađa izvršenje rješenja.</w:t>
      </w: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(4) Protiv rješenja poljoprivrednog inspektora iz stavka 2. ovoga članka može se u roku od 15 dana od dana dostave rješenja izjaviti žalba posebnom Povjerenstvu Ministarstva čije članove imenuje Vlada Republike Hrvatske.</w:t>
      </w: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(5) Povjerenstvo iz stavka 4. ovoga članka čine tri člana od kojih su dva iz reda poljoprivrednih inspektora Ministarstva, a jedan član iz reda državnih službenika u Ministarstvu koji imaju završen diplomski studij pravne struke.</w:t>
      </w:r>
    </w:p>
    <w:p w:rsidR="00794858" w:rsidRPr="001F0A90" w:rsidRDefault="00794858" w:rsidP="00794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90">
        <w:rPr>
          <w:rFonts w:ascii="Times New Roman" w:eastAsia="Times New Roman" w:hAnsi="Times New Roman" w:cs="Times New Roman"/>
          <w:color w:val="000000"/>
          <w:sz w:val="24"/>
          <w:szCs w:val="24"/>
        </w:rPr>
        <w:t>(6) Povjerenstvo iz stavka 4. ovoga članka donosi Poslovnik o radu Povjerenstva.</w:t>
      </w:r>
    </w:p>
    <w:p w:rsidR="000A4F6C" w:rsidRPr="001F0A90" w:rsidRDefault="000A4F6C" w:rsidP="000A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F6C" w:rsidRPr="001F0A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9E" w:rsidRDefault="0069769E" w:rsidP="00451D3E">
      <w:pPr>
        <w:spacing w:after="0" w:line="240" w:lineRule="auto"/>
      </w:pPr>
      <w:r>
        <w:separator/>
      </w:r>
    </w:p>
  </w:endnote>
  <w:endnote w:type="continuationSeparator" w:id="0">
    <w:p w:rsidR="0069769E" w:rsidRDefault="0069769E" w:rsidP="0045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9E" w:rsidRDefault="0069769E" w:rsidP="00451D3E">
      <w:pPr>
        <w:spacing w:after="0" w:line="240" w:lineRule="auto"/>
      </w:pPr>
      <w:r>
        <w:separator/>
      </w:r>
    </w:p>
  </w:footnote>
  <w:footnote w:type="continuationSeparator" w:id="0">
    <w:p w:rsidR="0069769E" w:rsidRDefault="0069769E" w:rsidP="0045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235208"/>
      <w:docPartObj>
        <w:docPartGallery w:val="Page Numbers (Top of Page)"/>
        <w:docPartUnique/>
      </w:docPartObj>
    </w:sdtPr>
    <w:sdtEndPr/>
    <w:sdtContent>
      <w:p w:rsidR="00451D3E" w:rsidRDefault="00451D3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A7">
          <w:rPr>
            <w:noProof/>
          </w:rPr>
          <w:t>1</w:t>
        </w:r>
        <w:r>
          <w:fldChar w:fldCharType="end"/>
        </w:r>
      </w:p>
    </w:sdtContent>
  </w:sdt>
  <w:p w:rsidR="00451D3E" w:rsidRDefault="00451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6D"/>
    <w:rsid w:val="000A4F6C"/>
    <w:rsid w:val="001640A7"/>
    <w:rsid w:val="001F0A90"/>
    <w:rsid w:val="002331A4"/>
    <w:rsid w:val="002F7D98"/>
    <w:rsid w:val="00451D3E"/>
    <w:rsid w:val="005028A5"/>
    <w:rsid w:val="005714EB"/>
    <w:rsid w:val="00581EAA"/>
    <w:rsid w:val="005E1FAD"/>
    <w:rsid w:val="0061729E"/>
    <w:rsid w:val="00662258"/>
    <w:rsid w:val="0069769E"/>
    <w:rsid w:val="007074A4"/>
    <w:rsid w:val="00722FCF"/>
    <w:rsid w:val="00772B7B"/>
    <w:rsid w:val="00794858"/>
    <w:rsid w:val="00923D8A"/>
    <w:rsid w:val="009F53B0"/>
    <w:rsid w:val="00A72C8F"/>
    <w:rsid w:val="00AC4AA9"/>
    <w:rsid w:val="00C029D4"/>
    <w:rsid w:val="00D25EA4"/>
    <w:rsid w:val="00D4198F"/>
    <w:rsid w:val="00D41E3F"/>
    <w:rsid w:val="00D851C4"/>
    <w:rsid w:val="00D946B4"/>
    <w:rsid w:val="00EC5625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9FFC-9F80-4726-9C11-C9650845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pPr>
      <w:spacing w:after="13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Times New Roman"/>
      <w:sz w:val="40"/>
      <w:szCs w:val="40"/>
    </w:rPr>
  </w:style>
  <w:style w:type="paragraph" w:customStyle="1" w:styleId="normal-000001">
    <w:name w:val="normal-000001"/>
    <w:basedOn w:val="Normal"/>
    <w:pPr>
      <w:spacing w:after="135" w:line="240" w:lineRule="auto"/>
    </w:pPr>
    <w:rPr>
      <w:rFonts w:ascii="Calibri" w:hAnsi="Calibri" w:cs="Times New Roman"/>
    </w:rPr>
  </w:style>
  <w:style w:type="paragraph" w:customStyle="1" w:styleId="normal-000004">
    <w:name w:val="normal-000004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-9-8-000011">
    <w:name w:val="t-9-8-000011"/>
    <w:basedOn w:val="Normal"/>
    <w:pPr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default-000012">
    <w:name w:val="default-000012"/>
    <w:basedOn w:val="Normal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normal-000016">
    <w:name w:val="normal-000016"/>
    <w:basedOn w:val="Normal"/>
    <w:pPr>
      <w:spacing w:after="135" w:line="240" w:lineRule="auto"/>
      <w:jc w:val="both"/>
    </w:pPr>
    <w:rPr>
      <w:rFonts w:ascii="Calibri" w:hAnsi="Calibri" w:cs="Times New Roman"/>
    </w:rPr>
  </w:style>
  <w:style w:type="paragraph" w:customStyle="1" w:styleId="normal-000005">
    <w:name w:val="normal-000005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pPr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b-na16-000022">
    <w:name w:val="tb-na16-000022"/>
    <w:basedOn w:val="Normal"/>
    <w:pPr>
      <w:spacing w:before="100" w:beforeAutospacing="1" w:after="195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24">
    <w:name w:val="normal-000024"/>
    <w:basedOn w:val="Normal"/>
    <w:pPr>
      <w:spacing w:before="100" w:beforeAutospacing="1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5">
    <w:name w:val="normal-000025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7">
    <w:name w:val="normal-000027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-9-8-000028">
    <w:name w:val="t-9-8-000028"/>
    <w:basedOn w:val="Normal"/>
    <w:pPr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29">
    <w:name w:val="normal-000029"/>
    <w:basedOn w:val="Normal"/>
    <w:pPr>
      <w:spacing w:before="100" w:beforeAutospacing="1" w:after="90" w:line="240" w:lineRule="auto"/>
    </w:pPr>
    <w:rPr>
      <w:rFonts w:ascii="Calibri" w:hAnsi="Calibri" w:cs="Times New Roman"/>
    </w:rPr>
  </w:style>
  <w:style w:type="paragraph" w:customStyle="1" w:styleId="normal-000030">
    <w:name w:val="normal-000030"/>
    <w:basedOn w:val="Normal"/>
    <w:pPr>
      <w:spacing w:after="195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-9-8-000031">
    <w:name w:val="t-9-8-000031"/>
    <w:basedOn w:val="Normal"/>
    <w:pPr>
      <w:spacing w:before="100" w:beforeAutospacing="1" w:after="195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33">
    <w:name w:val="normal-000033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34">
    <w:name w:val="normal-00003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35">
    <w:name w:val="normal-000035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43">
    <w:name w:val="normal-000043"/>
    <w:basedOn w:val="Normal"/>
    <w:pPr>
      <w:spacing w:after="195" w:line="240" w:lineRule="auto"/>
      <w:jc w:val="center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clanak-">
    <w:name w:val="clanak-"/>
    <w:basedOn w:val="Normal"/>
    <w:pPr>
      <w:spacing w:before="100" w:beforeAutospacing="1" w:after="195" w:line="240" w:lineRule="auto"/>
      <w:jc w:val="center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t-9-8-000037">
    <w:name w:val="t-9-8-000037"/>
    <w:basedOn w:val="Normal"/>
    <w:pPr>
      <w:spacing w:before="100" w:beforeAutospacing="1"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clanak--000038">
    <w:name w:val="clanak--000038"/>
    <w:basedOn w:val="Normal"/>
    <w:pPr>
      <w:spacing w:before="100" w:beforeAutospacing="1" w:after="195" w:line="240" w:lineRule="auto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clanak--000040">
    <w:name w:val="clanak--000040"/>
    <w:basedOn w:val="Normal"/>
    <w:pPr>
      <w:spacing w:before="100" w:beforeAutospacing="1" w:after="195" w:line="240" w:lineRule="auto"/>
      <w:jc w:val="center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clanak--000041">
    <w:name w:val="clanak--000041"/>
    <w:basedOn w:val="Normal"/>
    <w:pPr>
      <w:spacing w:before="100" w:beforeAutospacing="1" w:after="195" w:line="240" w:lineRule="auto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clanak--000042">
    <w:name w:val="clanak--000042"/>
    <w:basedOn w:val="Normal"/>
    <w:pPr>
      <w:spacing w:before="100" w:beforeAutospacing="1" w:after="195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44">
    <w:name w:val="normal-000044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t-10-9-kurz-s">
    <w:name w:val="t-10-9-kurz-s"/>
    <w:basedOn w:val="Normal"/>
    <w:pPr>
      <w:spacing w:before="100" w:beforeAutospacing="1" w:after="195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DefaultParagraphFont"/>
    <w:rPr>
      <w:rFonts w:ascii="Calibri Light" w:hAnsi="Calibri Light" w:hint="default"/>
      <w:b/>
      <w:bCs/>
      <w:sz w:val="40"/>
      <w:szCs w:val="40"/>
    </w:rPr>
  </w:style>
  <w:style w:type="character" w:customStyle="1" w:styleId="000002">
    <w:name w:val="000002"/>
    <w:basedOn w:val="DefaultParagraphFont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DefaultParagraphFont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0">
    <w:name w:val="000010"/>
    <w:basedOn w:val="DefaultParagraphFont"/>
    <w:rPr>
      <w:b w:val="0"/>
      <w:bCs w:val="0"/>
      <w:sz w:val="24"/>
      <w:szCs w:val="24"/>
    </w:rPr>
  </w:style>
  <w:style w:type="character" w:customStyle="1" w:styleId="zadanifontodlomka-000013">
    <w:name w:val="zadanifontodlomka-000013"/>
    <w:basedOn w:val="DefaultParagraphFont"/>
    <w:rPr>
      <w:rFonts w:ascii="Calibri" w:hAnsi="Calibri" w:hint="default"/>
      <w:b w:val="0"/>
      <w:bCs w:val="0"/>
      <w:color w:val="000000"/>
      <w:sz w:val="24"/>
      <w:szCs w:val="24"/>
    </w:rPr>
  </w:style>
  <w:style w:type="character" w:customStyle="1" w:styleId="defaultparagraphfont-000011">
    <w:name w:val="defaultparagraphfont-000011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DefaultParagraphFont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DefaultParagraphFont"/>
    <w:rPr>
      <w:b w:val="0"/>
      <w:bCs w:val="0"/>
      <w:sz w:val="24"/>
      <w:szCs w:val="24"/>
    </w:rPr>
  </w:style>
  <w:style w:type="character" w:customStyle="1" w:styleId="000020">
    <w:name w:val="000020"/>
    <w:basedOn w:val="DefaultParagraphFont"/>
    <w:rPr>
      <w:b w:val="0"/>
      <w:bCs w:val="0"/>
      <w:color w:val="000000"/>
      <w:sz w:val="24"/>
      <w:szCs w:val="24"/>
    </w:rPr>
  </w:style>
  <w:style w:type="character" w:customStyle="1" w:styleId="zadanifontodlomka-000026">
    <w:name w:val="zadanifontodlomka-000026"/>
    <w:basedOn w:val="DefaultParagraphFont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32">
    <w:name w:val="000032"/>
    <w:basedOn w:val="DefaultParagraphFont"/>
    <w:rPr>
      <w:b/>
      <w:bCs/>
      <w:sz w:val="24"/>
      <w:szCs w:val="24"/>
    </w:rPr>
  </w:style>
  <w:style w:type="character" w:customStyle="1" w:styleId="zadanifontodlomka-000036">
    <w:name w:val="zadanifontodlomka-000036"/>
    <w:basedOn w:val="DefaultParagraphFont"/>
    <w:rPr>
      <w:rFonts w:ascii="Minion Pro" w:hAnsi="Minion Pro" w:hint="default"/>
      <w:b w:val="0"/>
      <w:bCs w:val="0"/>
      <w:color w:val="000000"/>
      <w:sz w:val="24"/>
      <w:szCs w:val="24"/>
    </w:rPr>
  </w:style>
  <w:style w:type="paragraph" w:customStyle="1" w:styleId="clanak">
    <w:name w:val="clanak"/>
    <w:basedOn w:val="Normal"/>
    <w:rsid w:val="0061729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61729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3E"/>
  </w:style>
  <w:style w:type="paragraph" w:styleId="Footer">
    <w:name w:val="footer"/>
    <w:basedOn w:val="Normal"/>
    <w:link w:val="FooterChar"/>
    <w:uiPriority w:val="99"/>
    <w:unhideWhenUsed/>
    <w:rsid w:val="0045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7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797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07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8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0828-7B4F-4108-A1D3-8184DE3B83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05E827-5741-461F-AA7E-6E4472DF5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CD13C-4E5D-42F4-9D95-7E54C854A9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55D56A-EF82-41EA-80EB-CA92D816F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60EF4-020A-42D1-BB1E-EE5094E8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Orenda</dc:creator>
  <cp:lastModifiedBy>Vlatka Šelimber</cp:lastModifiedBy>
  <cp:revision>2</cp:revision>
  <dcterms:created xsi:type="dcterms:W3CDTF">2019-02-27T14:03:00Z</dcterms:created>
  <dcterms:modified xsi:type="dcterms:W3CDTF">2019-02-27T14:03:00Z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