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FA7EFC">
        <w:t xml:space="preserve">4. lipnja </w:t>
      </w:r>
      <w:r w:rsidR="003C6F66">
        <w:t>2020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2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4C1D95" w:rsidP="000350D9">
            <w:pPr>
              <w:spacing w:line="360" w:lineRule="auto"/>
            </w:pPr>
            <w:r>
              <w:t>Mini</w:t>
            </w:r>
            <w:r w:rsidR="003917A7">
              <w:t>starstvo zaštite okoliša i energetike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DC2ADB" w:rsidP="00B24A8B">
            <w:pPr>
              <w:spacing w:line="360" w:lineRule="auto"/>
              <w:jc w:val="both"/>
            </w:pPr>
            <w:r>
              <w:t xml:space="preserve">Prijedlog Zaključka o </w:t>
            </w:r>
            <w:r>
              <w:rPr>
                <w:color w:val="000000"/>
              </w:rPr>
              <w:t>prihvaćanju</w:t>
            </w:r>
            <w:r>
              <w:t xml:space="preserve"> Izvješća</w:t>
            </w:r>
            <w:r w:rsidRPr="00696803">
              <w:t xml:space="preserve"> o izvršenju ugovora o istraživanju i podjeli eksploatacije ugljikovodika sa </w:t>
            </w:r>
            <w:r w:rsidR="003C6F66">
              <w:t>stanjem na dan 31. prosinca 2019</w:t>
            </w:r>
            <w:r>
              <w:t>.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493B27" w:rsidRDefault="00493B27" w:rsidP="00CE78D1"/>
    <w:p w:rsidR="00493B27" w:rsidRDefault="00493B27" w:rsidP="00CE78D1"/>
    <w:p w:rsidR="00493B27" w:rsidRDefault="00493B27" w:rsidP="00CE78D1"/>
    <w:p w:rsidR="00DC2ADB" w:rsidRDefault="00DC2ADB" w:rsidP="00DC2ADB">
      <w:pPr>
        <w:jc w:val="right"/>
      </w:pPr>
      <w:r w:rsidRPr="003B3DBA">
        <w:lastRenderedPageBreak/>
        <w:t>PRIJEDLOG</w:t>
      </w:r>
    </w:p>
    <w:p w:rsidR="00DC2ADB" w:rsidRDefault="00DC2ADB" w:rsidP="00DC2ADB">
      <w:pPr>
        <w:jc w:val="right"/>
      </w:pPr>
    </w:p>
    <w:p w:rsidR="00DC2ADB" w:rsidRPr="003B3DBA" w:rsidRDefault="00DC2ADB" w:rsidP="00DC2ADB">
      <w:pPr>
        <w:jc w:val="right"/>
      </w:pPr>
    </w:p>
    <w:p w:rsidR="00DC2ADB" w:rsidRPr="00D60621" w:rsidRDefault="00DC2ADB" w:rsidP="00DC2ADB">
      <w:pPr>
        <w:ind w:left="4956"/>
        <w:jc w:val="center"/>
      </w:pPr>
    </w:p>
    <w:p w:rsidR="009C4230" w:rsidRDefault="009C4230" w:rsidP="009C4230">
      <w:pPr>
        <w:spacing w:line="276" w:lineRule="auto"/>
        <w:ind w:firstLine="708"/>
        <w:jc w:val="both"/>
      </w:pPr>
      <w:r>
        <w:t>Na temelju članka 31. stavka 3</w:t>
      </w:r>
      <w:r w:rsidRPr="002466E5">
        <w:t>. Zakona o Vladi Republike Hrvatske (Narodne novine</w:t>
      </w:r>
      <w:r>
        <w:t>, br. 150/11, 119/14,</w:t>
      </w:r>
      <w:r w:rsidRPr="002466E5">
        <w:t xml:space="preserve"> 93/16</w:t>
      </w:r>
      <w:r>
        <w:t xml:space="preserve"> i 116/18</w:t>
      </w:r>
      <w:r w:rsidRPr="002466E5">
        <w:t xml:space="preserve">), </w:t>
      </w:r>
      <w:r>
        <w:t>a u vezi s člankom 16. stavkom</w:t>
      </w:r>
      <w:r w:rsidRPr="002466E5">
        <w:t xml:space="preserve"> 2. Zakona o osniva</w:t>
      </w:r>
      <w:r>
        <w:t>nju Agencije za ugljikovodike (</w:t>
      </w:r>
      <w:r w:rsidRPr="002466E5">
        <w:t>Narodne novine, br. 14/14 i 73/17), Vlada Republike Hrvatske je na sjednici</w:t>
      </w:r>
      <w:r>
        <w:t xml:space="preserve"> održanoj</w:t>
      </w:r>
      <w:r w:rsidR="0051367D">
        <w:t xml:space="preserve"> </w:t>
      </w:r>
      <w:r>
        <w:t>___________________</w:t>
      </w:r>
      <w:r w:rsidR="0051367D">
        <w:t xml:space="preserve"> </w:t>
      </w:r>
      <w:r>
        <w:t>2020</w:t>
      </w:r>
      <w:r w:rsidR="00D36F56">
        <w:t xml:space="preserve">. </w:t>
      </w:r>
      <w:r w:rsidRPr="002466E5">
        <w:t xml:space="preserve"> donijela</w:t>
      </w:r>
    </w:p>
    <w:p w:rsidR="009C4230" w:rsidRDefault="009C4230" w:rsidP="009C4230">
      <w:pPr>
        <w:spacing w:line="276" w:lineRule="auto"/>
        <w:ind w:firstLine="708"/>
        <w:jc w:val="both"/>
      </w:pPr>
    </w:p>
    <w:p w:rsidR="009C4230" w:rsidRPr="000D7E5A" w:rsidRDefault="009C4230" w:rsidP="009C4230">
      <w:pPr>
        <w:spacing w:line="276" w:lineRule="auto"/>
        <w:ind w:firstLine="708"/>
        <w:jc w:val="both"/>
      </w:pPr>
    </w:p>
    <w:p w:rsidR="009C4230" w:rsidRDefault="009C4230" w:rsidP="009C4230"/>
    <w:p w:rsidR="009C4230" w:rsidRDefault="009C4230" w:rsidP="009C4230">
      <w:pPr>
        <w:jc w:val="center"/>
        <w:rPr>
          <w:b/>
        </w:rPr>
      </w:pPr>
      <w:r w:rsidRPr="00023CB0">
        <w:rPr>
          <w:b/>
        </w:rPr>
        <w:t>Z</w:t>
      </w:r>
      <w:r>
        <w:rPr>
          <w:b/>
        </w:rPr>
        <w:t xml:space="preserve"> </w:t>
      </w:r>
      <w:r w:rsidRPr="00023CB0">
        <w:rPr>
          <w:b/>
        </w:rPr>
        <w:t>A</w:t>
      </w:r>
      <w:r>
        <w:rPr>
          <w:b/>
        </w:rPr>
        <w:t xml:space="preserve"> </w:t>
      </w:r>
      <w:r w:rsidRPr="00023CB0">
        <w:rPr>
          <w:b/>
        </w:rPr>
        <w:t>K</w:t>
      </w:r>
      <w:r>
        <w:rPr>
          <w:b/>
        </w:rPr>
        <w:t xml:space="preserve"> </w:t>
      </w:r>
      <w:r w:rsidRPr="00023CB0">
        <w:rPr>
          <w:b/>
        </w:rPr>
        <w:t>LJ</w:t>
      </w:r>
      <w:r>
        <w:rPr>
          <w:b/>
        </w:rPr>
        <w:t xml:space="preserve"> </w:t>
      </w:r>
      <w:r w:rsidRPr="00023CB0">
        <w:rPr>
          <w:b/>
        </w:rPr>
        <w:t>U</w:t>
      </w:r>
      <w:r>
        <w:rPr>
          <w:b/>
        </w:rPr>
        <w:t xml:space="preserve"> </w:t>
      </w:r>
      <w:r w:rsidRPr="00023CB0">
        <w:rPr>
          <w:b/>
        </w:rPr>
        <w:t>Č</w:t>
      </w:r>
      <w:r>
        <w:rPr>
          <w:b/>
        </w:rPr>
        <w:t xml:space="preserve"> </w:t>
      </w:r>
      <w:r w:rsidRPr="00023CB0">
        <w:rPr>
          <w:b/>
        </w:rPr>
        <w:t>A</w:t>
      </w:r>
      <w:r>
        <w:rPr>
          <w:b/>
        </w:rPr>
        <w:t xml:space="preserve"> </w:t>
      </w:r>
      <w:r w:rsidRPr="00023CB0">
        <w:rPr>
          <w:b/>
        </w:rPr>
        <w:t>K</w:t>
      </w:r>
    </w:p>
    <w:p w:rsidR="009C4230" w:rsidRDefault="009C4230" w:rsidP="009C4230">
      <w:pPr>
        <w:jc w:val="center"/>
        <w:rPr>
          <w:b/>
        </w:rPr>
      </w:pPr>
    </w:p>
    <w:p w:rsidR="009C4230" w:rsidRPr="00023CB0" w:rsidRDefault="009C4230" w:rsidP="009C4230">
      <w:pPr>
        <w:jc w:val="center"/>
        <w:rPr>
          <w:b/>
        </w:rPr>
      </w:pPr>
    </w:p>
    <w:p w:rsidR="009C4230" w:rsidRPr="00CB36CF" w:rsidRDefault="009C4230" w:rsidP="009C4230">
      <w:pPr>
        <w:jc w:val="center"/>
      </w:pPr>
    </w:p>
    <w:p w:rsidR="009C4230" w:rsidRPr="00F26D48" w:rsidRDefault="009C4230" w:rsidP="009C4230">
      <w:pPr>
        <w:spacing w:line="276" w:lineRule="auto"/>
        <w:ind w:firstLine="708"/>
        <w:jc w:val="both"/>
      </w:pPr>
      <w:r>
        <w:t>Prihvaća se Izvješće</w:t>
      </w:r>
      <w:r w:rsidRPr="00CB36CF">
        <w:t xml:space="preserve"> o</w:t>
      </w:r>
      <w:r>
        <w:t xml:space="preserve"> izvršenju ugovora o istraživanju i podjeli eksploatacije ugljikovodika sa stanjem </w:t>
      </w:r>
      <w:r w:rsidR="00D36F56">
        <w:t>na dan 31. prosinca 2019.</w:t>
      </w:r>
      <w:r>
        <w:t xml:space="preserve">, </w:t>
      </w:r>
      <w:r w:rsidRPr="00CB36CF">
        <w:t xml:space="preserve">u tekstu koji je Vladi Republike Hrvatske dostavilo Ministarstvo </w:t>
      </w:r>
      <w:r>
        <w:t>zaštite okoliša i energetike</w:t>
      </w:r>
      <w:r w:rsidRPr="00CB36CF">
        <w:t xml:space="preserve"> </w:t>
      </w:r>
      <w:r>
        <w:t xml:space="preserve">aktom, klase: 310-01/20-03/23, </w:t>
      </w:r>
      <w:r w:rsidR="006A1715">
        <w:t>urbroja</w:t>
      </w:r>
      <w:r>
        <w:t>: 517-06</w:t>
      </w:r>
      <w:r w:rsidR="006A1715">
        <w:t>-3-1-20-6</w:t>
      </w:r>
      <w:r w:rsidR="00D36F56">
        <w:t>, od 7. travnja 2020</w:t>
      </w:r>
      <w:r w:rsidRPr="00F26D48">
        <w:t>.</w:t>
      </w:r>
    </w:p>
    <w:p w:rsidR="00B158F9" w:rsidRPr="00F26D48" w:rsidRDefault="00B158F9" w:rsidP="00B158F9">
      <w:pPr>
        <w:spacing w:line="276" w:lineRule="auto"/>
        <w:jc w:val="both"/>
      </w:pPr>
    </w:p>
    <w:p w:rsidR="00B158F9" w:rsidRDefault="00B158F9" w:rsidP="00B158F9">
      <w:pPr>
        <w:spacing w:line="276" w:lineRule="auto"/>
        <w:jc w:val="both"/>
      </w:pPr>
    </w:p>
    <w:p w:rsidR="00B158F9" w:rsidRDefault="00B158F9" w:rsidP="00B158F9">
      <w:pPr>
        <w:spacing w:line="276" w:lineRule="auto"/>
        <w:jc w:val="both"/>
      </w:pPr>
    </w:p>
    <w:p w:rsidR="00B158F9" w:rsidRPr="00CB36CF" w:rsidRDefault="00B158F9" w:rsidP="00B158F9">
      <w:pPr>
        <w:spacing w:line="276" w:lineRule="auto"/>
        <w:jc w:val="both"/>
      </w:pPr>
    </w:p>
    <w:p w:rsidR="00B158F9" w:rsidRPr="00CB36CF" w:rsidRDefault="00B158F9" w:rsidP="00B158F9">
      <w:pPr>
        <w:spacing w:line="276" w:lineRule="auto"/>
      </w:pPr>
    </w:p>
    <w:p w:rsidR="00B158F9" w:rsidRPr="00CB36CF" w:rsidRDefault="00B158F9" w:rsidP="00B158F9">
      <w:pPr>
        <w:spacing w:line="276" w:lineRule="auto"/>
      </w:pPr>
      <w:r>
        <w:t>K</w:t>
      </w:r>
      <w:r w:rsidRPr="00CB36CF">
        <w:t>lasa:</w:t>
      </w:r>
    </w:p>
    <w:p w:rsidR="00B158F9" w:rsidRPr="00CB36CF" w:rsidRDefault="00B158F9" w:rsidP="00B158F9">
      <w:pPr>
        <w:spacing w:line="276" w:lineRule="auto"/>
      </w:pPr>
      <w:r>
        <w:t>U</w:t>
      </w:r>
      <w:r w:rsidRPr="00CB36CF">
        <w:t>rbroj:</w:t>
      </w:r>
    </w:p>
    <w:p w:rsidR="009C4230" w:rsidRDefault="009C4230" w:rsidP="00B158F9">
      <w:pPr>
        <w:spacing w:line="276" w:lineRule="auto"/>
      </w:pPr>
    </w:p>
    <w:p w:rsidR="00B158F9" w:rsidRDefault="00B158F9" w:rsidP="00B158F9">
      <w:pPr>
        <w:spacing w:line="276" w:lineRule="auto"/>
      </w:pPr>
      <w:r w:rsidRPr="00CB36CF">
        <w:t>Zagreb,</w:t>
      </w:r>
    </w:p>
    <w:p w:rsidR="00B158F9" w:rsidRPr="00CB36CF" w:rsidRDefault="00B158F9" w:rsidP="00B158F9">
      <w:pPr>
        <w:spacing w:line="276" w:lineRule="auto"/>
      </w:pPr>
    </w:p>
    <w:p w:rsidR="00B158F9" w:rsidRPr="00CB36CF" w:rsidRDefault="00B158F9" w:rsidP="00B158F9">
      <w:pPr>
        <w:spacing w:line="276" w:lineRule="auto"/>
      </w:pPr>
    </w:p>
    <w:p w:rsidR="00B158F9" w:rsidRPr="00076D48" w:rsidRDefault="00B158F9" w:rsidP="00B158F9">
      <w:pPr>
        <w:spacing w:after="200" w:line="480" w:lineRule="auto"/>
        <w:ind w:left="4248" w:firstLine="708"/>
        <w:jc w:val="center"/>
        <w:rPr>
          <w:rFonts w:eastAsiaTheme="minorEastAsia"/>
        </w:rPr>
      </w:pPr>
      <w:r w:rsidRPr="00076D48">
        <w:rPr>
          <w:rFonts w:eastAsiaTheme="minorEastAsia"/>
        </w:rPr>
        <w:t>PREDSJEDNIK</w:t>
      </w:r>
    </w:p>
    <w:p w:rsidR="00B158F9" w:rsidRDefault="00B158F9" w:rsidP="00B158F9">
      <w:pPr>
        <w:ind w:left="4956"/>
        <w:jc w:val="center"/>
      </w:pPr>
      <w:r>
        <w:rPr>
          <w:rFonts w:eastAsiaTheme="minorEastAsia"/>
        </w:rPr>
        <w:t xml:space="preserve">mr. sc. </w:t>
      </w:r>
      <w:r w:rsidRPr="00076D48">
        <w:rPr>
          <w:rFonts w:eastAsiaTheme="minorEastAsia"/>
        </w:rPr>
        <w:t>Andrej Plenković</w:t>
      </w:r>
    </w:p>
    <w:p w:rsidR="00B158F9" w:rsidRDefault="00B158F9" w:rsidP="00B158F9">
      <w:pPr>
        <w:ind w:left="4956"/>
        <w:jc w:val="center"/>
      </w:pPr>
    </w:p>
    <w:p w:rsidR="00B158F9" w:rsidRDefault="00B158F9" w:rsidP="00B158F9">
      <w:pPr>
        <w:pStyle w:val="NoSpacing"/>
        <w:jc w:val="center"/>
      </w:pPr>
    </w:p>
    <w:p w:rsidR="00B158F9" w:rsidRDefault="00B158F9" w:rsidP="00B158F9">
      <w:pPr>
        <w:pStyle w:val="NoSpacing"/>
        <w:jc w:val="center"/>
      </w:pPr>
    </w:p>
    <w:p w:rsidR="00B158F9" w:rsidRDefault="00B158F9" w:rsidP="00B158F9">
      <w:pPr>
        <w:pStyle w:val="NoSpacing"/>
        <w:jc w:val="center"/>
      </w:pPr>
    </w:p>
    <w:p w:rsidR="00B158F9" w:rsidRDefault="00B158F9" w:rsidP="00B158F9">
      <w:pPr>
        <w:pStyle w:val="NoSpacing"/>
        <w:jc w:val="center"/>
      </w:pPr>
    </w:p>
    <w:p w:rsidR="00B158F9" w:rsidRDefault="00B158F9" w:rsidP="00B158F9">
      <w:pPr>
        <w:pStyle w:val="NoSpacing"/>
        <w:jc w:val="center"/>
      </w:pPr>
    </w:p>
    <w:p w:rsidR="00B158F9" w:rsidRDefault="00B158F9" w:rsidP="00B158F9">
      <w:pPr>
        <w:pStyle w:val="NoSpacing"/>
        <w:jc w:val="center"/>
      </w:pPr>
    </w:p>
    <w:p w:rsidR="00B158F9" w:rsidRDefault="00B158F9" w:rsidP="00B158F9">
      <w:pPr>
        <w:pStyle w:val="NoSpacing"/>
        <w:jc w:val="center"/>
      </w:pPr>
    </w:p>
    <w:p w:rsidR="00B158F9" w:rsidRDefault="00B158F9" w:rsidP="00B158F9">
      <w:pPr>
        <w:pStyle w:val="NoSpacing"/>
        <w:jc w:val="center"/>
      </w:pPr>
    </w:p>
    <w:p w:rsidR="00B158F9" w:rsidRDefault="00B158F9" w:rsidP="00B158F9">
      <w:pPr>
        <w:pStyle w:val="NoSpacing"/>
        <w:jc w:val="center"/>
      </w:pPr>
    </w:p>
    <w:p w:rsidR="00B158F9" w:rsidRDefault="00B158F9" w:rsidP="00B158F9">
      <w:pPr>
        <w:pStyle w:val="NoSpacing"/>
      </w:pPr>
    </w:p>
    <w:p w:rsidR="00B158F9" w:rsidRDefault="00B158F9" w:rsidP="00B158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58F9" w:rsidRDefault="00B158F9" w:rsidP="00B158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58F9" w:rsidRDefault="00B158F9" w:rsidP="00B158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58F9" w:rsidRDefault="00B158F9" w:rsidP="00B158F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158F9" w:rsidRPr="00023CB0" w:rsidRDefault="00B158F9" w:rsidP="00B158F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</w:t>
      </w:r>
      <w:r w:rsidRPr="00023CB0">
        <w:rPr>
          <w:rFonts w:ascii="Times New Roman" w:hAnsi="Times New Roman" w:cs="Times New Roman"/>
          <w:b/>
          <w:sz w:val="24"/>
          <w:szCs w:val="24"/>
        </w:rPr>
        <w:t>E</w:t>
      </w:r>
    </w:p>
    <w:p w:rsidR="00B158F9" w:rsidRPr="002D255F" w:rsidRDefault="00B158F9" w:rsidP="00B158F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158F9" w:rsidRPr="002D255F" w:rsidRDefault="00B158F9" w:rsidP="00B158F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C4230" w:rsidRPr="00210410" w:rsidRDefault="009C4230" w:rsidP="009C4230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410">
        <w:rPr>
          <w:rFonts w:ascii="Times New Roman" w:hAnsi="Times New Roman" w:cs="Times New Roman"/>
          <w:color w:val="000000" w:themeColor="text1"/>
          <w:sz w:val="24"/>
          <w:szCs w:val="24"/>
        </w:rPr>
        <w:t>Agencija za ugljikovodike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 daljnjem</w:t>
      </w:r>
      <w:r w:rsidRPr="00210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tekstu: Agencija) osnovana je Zakonom o osnivanju Agencije za ugljikovodike (Narodne novine, broj 14/14) radi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pružanja </w:t>
      </w:r>
      <w:r w:rsidRPr="00210410">
        <w:rPr>
          <w:rFonts w:ascii="Times New Roman" w:hAnsi="Times New Roman" w:cs="Times New Roman"/>
          <w:color w:val="000000" w:themeColor="text1"/>
          <w:sz w:val="24"/>
          <w:szCs w:val="24"/>
        </w:rPr>
        <w:t>sustavne operativne podrške nadležnim tijelima u poslovima vezanim za istraživanje i eksploataciju ugljikovodika, kao i trajno zbrinjavanje plinova u geološkim strukturama.</w:t>
      </w:r>
    </w:p>
    <w:p w:rsidR="009C4230" w:rsidRDefault="009C4230" w:rsidP="009C423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230" w:rsidRDefault="009C4230" w:rsidP="009C423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21">
        <w:rPr>
          <w:rFonts w:ascii="Times New Roman" w:hAnsi="Times New Roman" w:cs="Times New Roman"/>
          <w:sz w:val="24"/>
          <w:szCs w:val="24"/>
        </w:rPr>
        <w:t>Agencija za ugljiko</w:t>
      </w:r>
      <w:r>
        <w:rPr>
          <w:rFonts w:ascii="Times New Roman" w:hAnsi="Times New Roman" w:cs="Times New Roman"/>
          <w:sz w:val="24"/>
          <w:szCs w:val="24"/>
        </w:rPr>
        <w:t>vodike sukladno članku</w:t>
      </w:r>
      <w:r w:rsidRPr="00D60621">
        <w:rPr>
          <w:rFonts w:ascii="Times New Roman" w:hAnsi="Times New Roman" w:cs="Times New Roman"/>
          <w:sz w:val="24"/>
          <w:szCs w:val="24"/>
        </w:rPr>
        <w:t xml:space="preserve"> 16. stavku 2. Zakona o osniva</w:t>
      </w:r>
      <w:r>
        <w:rPr>
          <w:rFonts w:ascii="Times New Roman" w:hAnsi="Times New Roman" w:cs="Times New Roman"/>
          <w:sz w:val="24"/>
          <w:szCs w:val="24"/>
        </w:rPr>
        <w:t>nju Agencije za ugljikovodike (Narodne novine, br.</w:t>
      </w:r>
      <w:r w:rsidRPr="00D60621">
        <w:rPr>
          <w:rFonts w:ascii="Times New Roman" w:hAnsi="Times New Roman" w:cs="Times New Roman"/>
          <w:sz w:val="24"/>
          <w:szCs w:val="24"/>
        </w:rPr>
        <w:t xml:space="preserve"> 14/14 i 73/17)  jednom godišnje izrađuje i dostavlja Vladi Republike Hrvatske, putem </w:t>
      </w:r>
      <w:r>
        <w:rPr>
          <w:rFonts w:ascii="Times New Roman" w:hAnsi="Times New Roman" w:cs="Times New Roman"/>
          <w:sz w:val="24"/>
          <w:szCs w:val="24"/>
        </w:rPr>
        <w:t>Ministarstva zaštite okoliša i energetike</w:t>
      </w:r>
      <w:r w:rsidRPr="00D60621">
        <w:rPr>
          <w:rFonts w:ascii="Times New Roman" w:hAnsi="Times New Roman" w:cs="Times New Roman"/>
          <w:sz w:val="24"/>
          <w:szCs w:val="24"/>
        </w:rPr>
        <w:t>, izvješće o izvršavanju ugovora, koje je Vlada Republike Hrvatske sklopila s investitorima vezano za istraživanje i eksploataciju ugljikovodika sa stanjem na dan 31. prosinca prethodne godine.</w:t>
      </w:r>
    </w:p>
    <w:p w:rsidR="008F0EFC" w:rsidRPr="00D60621" w:rsidRDefault="008F0EFC" w:rsidP="009C423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230" w:rsidRDefault="009C4230" w:rsidP="009C423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21">
        <w:rPr>
          <w:rFonts w:ascii="Times New Roman" w:hAnsi="Times New Roman" w:cs="Times New Roman"/>
          <w:sz w:val="24"/>
          <w:szCs w:val="24"/>
        </w:rPr>
        <w:t>Temeljem dodijeljenih dozvola za istraživanje i eksploataciju ugljikovodika na kopnu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0621">
        <w:rPr>
          <w:rFonts w:ascii="Times New Roman" w:hAnsi="Times New Roman" w:cs="Times New Roman"/>
          <w:sz w:val="24"/>
          <w:szCs w:val="24"/>
        </w:rPr>
        <w:t xml:space="preserve"> a po provedeni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60621">
        <w:rPr>
          <w:rFonts w:ascii="Times New Roman" w:hAnsi="Times New Roman" w:cs="Times New Roman"/>
          <w:sz w:val="24"/>
          <w:szCs w:val="24"/>
        </w:rPr>
        <w:t xml:space="preserve"> pregovorima, Vlada Republike Hrvatske sklopila je 10. lipnja 2016. godine sljedeće ugovore o istraživanju i podjeli eksploatacije ugljikovodika: </w:t>
      </w:r>
    </w:p>
    <w:p w:rsidR="009C4230" w:rsidRDefault="009C4230" w:rsidP="009C423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230" w:rsidRDefault="009C4230" w:rsidP="009C423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0621">
        <w:rPr>
          <w:rFonts w:ascii="Times New Roman" w:hAnsi="Times New Roman" w:cs="Times New Roman"/>
          <w:sz w:val="24"/>
          <w:szCs w:val="24"/>
        </w:rPr>
        <w:t>Ugovor o istraživanju i podjeli eksploatacije ugljikovodika</w:t>
      </w:r>
      <w:r>
        <w:rPr>
          <w:rFonts w:ascii="Times New Roman" w:hAnsi="Times New Roman" w:cs="Times New Roman"/>
          <w:sz w:val="24"/>
          <w:szCs w:val="24"/>
        </w:rPr>
        <w:t xml:space="preserve"> za istražni prostor DR-02 izme</w:t>
      </w:r>
      <w:r w:rsidRPr="00D60621">
        <w:rPr>
          <w:rFonts w:ascii="Times New Roman" w:hAnsi="Times New Roman" w:cs="Times New Roman"/>
          <w:sz w:val="24"/>
          <w:szCs w:val="24"/>
        </w:rPr>
        <w:t>đu Vlade Republike Hrvats</w:t>
      </w:r>
      <w:r>
        <w:rPr>
          <w:rFonts w:ascii="Times New Roman" w:hAnsi="Times New Roman" w:cs="Times New Roman"/>
          <w:sz w:val="24"/>
          <w:szCs w:val="24"/>
        </w:rPr>
        <w:t>ke i INA-INDUSTRIJA NAFTE, d.d.</w:t>
      </w:r>
      <w:r w:rsidRPr="00D60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230" w:rsidRDefault="009C4230" w:rsidP="009C423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0621">
        <w:rPr>
          <w:rFonts w:ascii="Times New Roman" w:hAnsi="Times New Roman" w:cs="Times New Roman"/>
          <w:sz w:val="24"/>
          <w:szCs w:val="24"/>
        </w:rPr>
        <w:t>Ugovor o istraživanju i podjele eksploatacije ugljikovodika za istražni prostor DR-04 između Vlade Republike Hrvatske i VERM</w:t>
      </w:r>
      <w:r>
        <w:rPr>
          <w:rFonts w:ascii="Times New Roman" w:hAnsi="Times New Roman" w:cs="Times New Roman"/>
          <w:sz w:val="24"/>
          <w:szCs w:val="24"/>
        </w:rPr>
        <w:t>ILION ZAGREB EXPLORATION d.o.o.</w:t>
      </w:r>
    </w:p>
    <w:p w:rsidR="009C4230" w:rsidRDefault="009C4230" w:rsidP="009C423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0621">
        <w:rPr>
          <w:rFonts w:ascii="Times New Roman" w:hAnsi="Times New Roman" w:cs="Times New Roman"/>
          <w:sz w:val="24"/>
          <w:szCs w:val="24"/>
        </w:rPr>
        <w:t>Ugovor o istraživanju i podjele eksploatacije ugljikovodika za istražni prostor SA-08 između Vlade Republike Hrvatske i VERM</w:t>
      </w:r>
      <w:r>
        <w:rPr>
          <w:rFonts w:ascii="Times New Roman" w:hAnsi="Times New Roman" w:cs="Times New Roman"/>
          <w:sz w:val="24"/>
          <w:szCs w:val="24"/>
        </w:rPr>
        <w:t>ILION ZAGREB EXPLORATION d.o.o.</w:t>
      </w:r>
    </w:p>
    <w:p w:rsidR="009C4230" w:rsidRDefault="009C4230" w:rsidP="009C423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0621">
        <w:rPr>
          <w:rFonts w:ascii="Times New Roman" w:hAnsi="Times New Roman" w:cs="Times New Roman"/>
          <w:sz w:val="24"/>
          <w:szCs w:val="24"/>
        </w:rPr>
        <w:t>Ugovor o istraživanju i podjele eksploatacije ugljikovodika za istražni prostor SA-09 između Vlade Republike Hrvatske i VERMILION ZAGREB EXPL</w:t>
      </w:r>
      <w:r>
        <w:rPr>
          <w:rFonts w:ascii="Times New Roman" w:hAnsi="Times New Roman" w:cs="Times New Roman"/>
          <w:sz w:val="24"/>
          <w:szCs w:val="24"/>
        </w:rPr>
        <w:t>ORATION d.o.o.</w:t>
      </w:r>
    </w:p>
    <w:p w:rsidR="009C4230" w:rsidRDefault="009C4230" w:rsidP="009C423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0621">
        <w:rPr>
          <w:rFonts w:ascii="Times New Roman" w:hAnsi="Times New Roman" w:cs="Times New Roman"/>
          <w:sz w:val="24"/>
          <w:szCs w:val="24"/>
        </w:rPr>
        <w:t>Ugovor o istraživanju i podjele eksploatacije ugljikovodika za istražni prostor SA-10 između Vlade Republike Hrvatske i VERM</w:t>
      </w:r>
      <w:r>
        <w:rPr>
          <w:rFonts w:ascii="Times New Roman" w:hAnsi="Times New Roman" w:cs="Times New Roman"/>
          <w:sz w:val="24"/>
          <w:szCs w:val="24"/>
        </w:rPr>
        <w:t>ILION ZAGREB EXPLORATION d.o.o.</w:t>
      </w:r>
    </w:p>
    <w:p w:rsidR="009C4230" w:rsidRDefault="009C4230" w:rsidP="009C423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230" w:rsidRDefault="009C4230" w:rsidP="009C423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21">
        <w:rPr>
          <w:rFonts w:ascii="Times New Roman" w:hAnsi="Times New Roman" w:cs="Times New Roman"/>
          <w:sz w:val="24"/>
          <w:szCs w:val="24"/>
        </w:rPr>
        <w:t>U svim navedenim ugovorima investitor je na istražnim prostorima uredno obavljao svoje ugovorne obveze sukladno sklopljenom Ugovoru i ispunio sve planirane radove u skladu s odobrenim Rad</w:t>
      </w:r>
      <w:r>
        <w:rPr>
          <w:rFonts w:ascii="Times New Roman" w:hAnsi="Times New Roman" w:cs="Times New Roman"/>
          <w:sz w:val="24"/>
          <w:szCs w:val="24"/>
        </w:rPr>
        <w:t>nim programom i budžetom za 2019</w:t>
      </w:r>
      <w:r w:rsidRPr="00D60621">
        <w:rPr>
          <w:rFonts w:ascii="Times New Roman" w:hAnsi="Times New Roman" w:cs="Times New Roman"/>
          <w:sz w:val="24"/>
          <w:szCs w:val="24"/>
        </w:rPr>
        <w:t>. godinu.</w:t>
      </w:r>
    </w:p>
    <w:p w:rsidR="009C4230" w:rsidRDefault="009C4230" w:rsidP="009C423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230" w:rsidRDefault="009C4230" w:rsidP="009C4230">
      <w:pPr>
        <w:spacing w:line="276" w:lineRule="auto"/>
        <w:jc w:val="both"/>
      </w:pPr>
      <w:r w:rsidRPr="002D255F">
        <w:t>Slijedom navedenog</w:t>
      </w:r>
      <w:r>
        <w:t>, putem Ministarstva</w:t>
      </w:r>
      <w:r w:rsidRPr="002936F3">
        <w:t xml:space="preserve"> zaštite okoliša i energetike</w:t>
      </w:r>
      <w:r w:rsidRPr="002D255F">
        <w:t xml:space="preserve"> dostavlja se V</w:t>
      </w:r>
      <w:r>
        <w:t>ladi Republike Hrvatske Izvješće</w:t>
      </w:r>
      <w:r w:rsidRPr="00CB36CF">
        <w:t xml:space="preserve"> o</w:t>
      </w:r>
      <w:r>
        <w:t xml:space="preserve"> izvršenju ugovora o istraživanju i podjeli eksploatacije ugljikovodika sa stanjem na dan 31. prosinca 2019. godine.</w:t>
      </w:r>
    </w:p>
    <w:p w:rsidR="001B2747" w:rsidRDefault="001B2747" w:rsidP="009C4230">
      <w:pPr>
        <w:spacing w:line="276" w:lineRule="auto"/>
        <w:jc w:val="both"/>
      </w:pPr>
    </w:p>
    <w:p w:rsidR="009C4230" w:rsidRPr="002D255F" w:rsidRDefault="009C4230" w:rsidP="009C423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C69">
        <w:rPr>
          <w:rFonts w:ascii="Times New Roman" w:hAnsi="Times New Roman" w:cs="Times New Roman"/>
          <w:sz w:val="24"/>
          <w:szCs w:val="24"/>
          <w:u w:val="single"/>
        </w:rPr>
        <w:t>Procjena fiskalnog učinka</w:t>
      </w:r>
      <w:r>
        <w:rPr>
          <w:rFonts w:ascii="Times New Roman" w:hAnsi="Times New Roman" w:cs="Times New Roman"/>
          <w:sz w:val="24"/>
          <w:szCs w:val="24"/>
        </w:rPr>
        <w:t xml:space="preserve"> – Ovaj Zaključak nema utjecaja na Državni proračun Republike Hrvatske.</w:t>
      </w:r>
    </w:p>
    <w:p w:rsidR="00B158F9" w:rsidRPr="002466E5" w:rsidRDefault="00B158F9" w:rsidP="009C4230">
      <w:pPr>
        <w:spacing w:line="276" w:lineRule="auto"/>
        <w:jc w:val="center"/>
        <w:rPr>
          <w:b/>
        </w:rPr>
      </w:pPr>
    </w:p>
    <w:p w:rsidR="00493B27" w:rsidRPr="00CE78D1" w:rsidRDefault="00493B27" w:rsidP="00DC2ADB">
      <w:pPr>
        <w:jc w:val="right"/>
      </w:pPr>
    </w:p>
    <w:sectPr w:rsidR="00493B27" w:rsidRPr="00CE78D1" w:rsidSect="00493B27">
      <w:footerReference w:type="default" r:id="rId13"/>
      <w:type w:val="continuous"/>
      <w:pgSz w:w="11906" w:h="16838"/>
      <w:pgMar w:top="993" w:right="1417" w:bottom="1980" w:left="1417" w:header="709" w:footer="1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1F1" w:rsidRDefault="007C01F1" w:rsidP="0011560A">
      <w:r>
        <w:separator/>
      </w:r>
    </w:p>
  </w:endnote>
  <w:endnote w:type="continuationSeparator" w:id="0">
    <w:p w:rsidR="007C01F1" w:rsidRDefault="007C01F1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 xml:space="preserve">1 4569 </w:t>
    </w:r>
    <w:r w:rsidR="00B32578">
      <w:rPr>
        <w:color w:val="404040" w:themeColor="text1" w:themeTint="BF"/>
        <w:spacing w:val="20"/>
        <w:sz w:val="20"/>
      </w:rPr>
      <w:t>222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B27" w:rsidRPr="00493B27" w:rsidRDefault="00493B27" w:rsidP="00493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1F1" w:rsidRDefault="007C01F1" w:rsidP="0011560A">
      <w:r>
        <w:separator/>
      </w:r>
    </w:p>
  </w:footnote>
  <w:footnote w:type="continuationSeparator" w:id="0">
    <w:p w:rsidR="007C01F1" w:rsidRDefault="007C01F1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27661"/>
    <w:rsid w:val="000350D9"/>
    <w:rsid w:val="00036AD7"/>
    <w:rsid w:val="0004168E"/>
    <w:rsid w:val="0005259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2747"/>
    <w:rsid w:val="001B7A97"/>
    <w:rsid w:val="001E7218"/>
    <w:rsid w:val="001E7D62"/>
    <w:rsid w:val="002179F8"/>
    <w:rsid w:val="00220956"/>
    <w:rsid w:val="00221592"/>
    <w:rsid w:val="0023763F"/>
    <w:rsid w:val="00246033"/>
    <w:rsid w:val="002542AB"/>
    <w:rsid w:val="00261DAA"/>
    <w:rsid w:val="00275083"/>
    <w:rsid w:val="0028608D"/>
    <w:rsid w:val="0029163B"/>
    <w:rsid w:val="002A1D77"/>
    <w:rsid w:val="002B107A"/>
    <w:rsid w:val="002D1256"/>
    <w:rsid w:val="002D6C51"/>
    <w:rsid w:val="002D7C91"/>
    <w:rsid w:val="002E2884"/>
    <w:rsid w:val="003033E4"/>
    <w:rsid w:val="00304232"/>
    <w:rsid w:val="00323C77"/>
    <w:rsid w:val="00334B52"/>
    <w:rsid w:val="00336EE7"/>
    <w:rsid w:val="0034351C"/>
    <w:rsid w:val="003813A6"/>
    <w:rsid w:val="00381F04"/>
    <w:rsid w:val="0038426B"/>
    <w:rsid w:val="003917A7"/>
    <w:rsid w:val="003929F5"/>
    <w:rsid w:val="003A2F05"/>
    <w:rsid w:val="003C09D8"/>
    <w:rsid w:val="003C6F66"/>
    <w:rsid w:val="003D47D1"/>
    <w:rsid w:val="003F5623"/>
    <w:rsid w:val="004003A6"/>
    <w:rsid w:val="004039BD"/>
    <w:rsid w:val="00440D6D"/>
    <w:rsid w:val="00442367"/>
    <w:rsid w:val="00461188"/>
    <w:rsid w:val="00493B27"/>
    <w:rsid w:val="004A776B"/>
    <w:rsid w:val="004C1375"/>
    <w:rsid w:val="004C1D95"/>
    <w:rsid w:val="004C5354"/>
    <w:rsid w:val="004E1300"/>
    <w:rsid w:val="004E4E34"/>
    <w:rsid w:val="00504248"/>
    <w:rsid w:val="0051367D"/>
    <w:rsid w:val="005146D6"/>
    <w:rsid w:val="00535E09"/>
    <w:rsid w:val="00562C8C"/>
    <w:rsid w:val="0056365A"/>
    <w:rsid w:val="00571F6C"/>
    <w:rsid w:val="005861F2"/>
    <w:rsid w:val="005906BB"/>
    <w:rsid w:val="005C3A4C"/>
    <w:rsid w:val="005E7CAB"/>
    <w:rsid w:val="005F27A1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A1715"/>
    <w:rsid w:val="006A5EA2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C01F1"/>
    <w:rsid w:val="007E3965"/>
    <w:rsid w:val="007F3456"/>
    <w:rsid w:val="008137B5"/>
    <w:rsid w:val="00833808"/>
    <w:rsid w:val="008353A1"/>
    <w:rsid w:val="008365FD"/>
    <w:rsid w:val="00881BBB"/>
    <w:rsid w:val="008838D5"/>
    <w:rsid w:val="0089283D"/>
    <w:rsid w:val="008C0768"/>
    <w:rsid w:val="008C1D0A"/>
    <w:rsid w:val="008D1E25"/>
    <w:rsid w:val="008F0DD4"/>
    <w:rsid w:val="008F0EFC"/>
    <w:rsid w:val="0090200F"/>
    <w:rsid w:val="009047E4"/>
    <w:rsid w:val="009126B3"/>
    <w:rsid w:val="009152C4"/>
    <w:rsid w:val="0094138A"/>
    <w:rsid w:val="0095079B"/>
    <w:rsid w:val="00953BA1"/>
    <w:rsid w:val="00954D08"/>
    <w:rsid w:val="009930CA"/>
    <w:rsid w:val="009C33E1"/>
    <w:rsid w:val="009C4230"/>
    <w:rsid w:val="009C7815"/>
    <w:rsid w:val="00A15F08"/>
    <w:rsid w:val="00A175E9"/>
    <w:rsid w:val="00A21819"/>
    <w:rsid w:val="00A45CF4"/>
    <w:rsid w:val="00A52A71"/>
    <w:rsid w:val="00A573DC"/>
    <w:rsid w:val="00A6339A"/>
    <w:rsid w:val="00A63E40"/>
    <w:rsid w:val="00A725A4"/>
    <w:rsid w:val="00A83290"/>
    <w:rsid w:val="00AD2F06"/>
    <w:rsid w:val="00AD4D7C"/>
    <w:rsid w:val="00AE59DF"/>
    <w:rsid w:val="00B158F9"/>
    <w:rsid w:val="00B24A8B"/>
    <w:rsid w:val="00B32578"/>
    <w:rsid w:val="00B42E00"/>
    <w:rsid w:val="00B462AB"/>
    <w:rsid w:val="00B57187"/>
    <w:rsid w:val="00B6756C"/>
    <w:rsid w:val="00B706F8"/>
    <w:rsid w:val="00B908C2"/>
    <w:rsid w:val="00BA28CD"/>
    <w:rsid w:val="00BA72BF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36F56"/>
    <w:rsid w:val="00D62C4D"/>
    <w:rsid w:val="00D8016C"/>
    <w:rsid w:val="00D92A3D"/>
    <w:rsid w:val="00DB0A6B"/>
    <w:rsid w:val="00DB28EB"/>
    <w:rsid w:val="00DB6366"/>
    <w:rsid w:val="00DC2ADB"/>
    <w:rsid w:val="00DE0DDD"/>
    <w:rsid w:val="00E25569"/>
    <w:rsid w:val="00E46666"/>
    <w:rsid w:val="00E564E6"/>
    <w:rsid w:val="00E601A2"/>
    <w:rsid w:val="00E74C3B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46218"/>
    <w:rsid w:val="00F764AD"/>
    <w:rsid w:val="00F95A2D"/>
    <w:rsid w:val="00F978E2"/>
    <w:rsid w:val="00F97BA9"/>
    <w:rsid w:val="00FA4E25"/>
    <w:rsid w:val="00FA7EFC"/>
    <w:rsid w:val="00FE2B63"/>
    <w:rsid w:val="00FE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7F3743B-01E0-44CF-9823-D2BD0980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C2AD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3" ma:contentTypeDescription="Stvaranje novog dokumenta." ma:contentTypeScope="" ma:versionID="4b697f2f1ebc556525b4a36611f6eecc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e163905bdd72caf0083ab1ab62d370e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A9DCE-79B3-42CB-B7AC-71A6FBF015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30BC790-6C74-48DA-8854-4FD041D772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68EE55-28C2-4384-A575-0A031C51B72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0B84675-A182-4755-B070-A4ED7F411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F271B41-D0B0-4563-A9ED-A21EE088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Vlatka Šelimber</cp:lastModifiedBy>
  <cp:revision>2</cp:revision>
  <cp:lastPrinted>2019-01-21T11:06:00Z</cp:lastPrinted>
  <dcterms:created xsi:type="dcterms:W3CDTF">2020-06-04T07:41:00Z</dcterms:created>
  <dcterms:modified xsi:type="dcterms:W3CDTF">2020-06-04T07:41:00Z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