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267" w:rsidRPr="00C208B8" w:rsidRDefault="00572267" w:rsidP="00572267">
      <w:pPr>
        <w:jc w:val="center"/>
      </w:pPr>
      <w:r>
        <w:rPr>
          <w:noProof/>
        </w:rPr>
        <w:drawing>
          <wp:inline distT="0" distB="0" distL="0" distR="0" wp14:anchorId="1BF409B5" wp14:editId="7C251D5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572267" w:rsidRPr="0023763F" w:rsidRDefault="00572267" w:rsidP="00572267">
      <w:pPr>
        <w:spacing w:before="60" w:after="1680"/>
        <w:jc w:val="center"/>
        <w:rPr>
          <w:sz w:val="28"/>
        </w:rPr>
      </w:pPr>
      <w:r w:rsidRPr="0023763F">
        <w:rPr>
          <w:sz w:val="28"/>
        </w:rPr>
        <w:t>VLADA REPUBLIKE HRVATSKE</w:t>
      </w:r>
    </w:p>
    <w:p w:rsidR="00572267" w:rsidRPr="00572267" w:rsidRDefault="00572267" w:rsidP="00572267">
      <w:pPr>
        <w:rPr>
          <w:lang w:val="hr-HR"/>
        </w:rPr>
      </w:pPr>
    </w:p>
    <w:p w:rsidR="00572267" w:rsidRPr="00572267" w:rsidRDefault="00572267" w:rsidP="00572267">
      <w:pPr>
        <w:spacing w:after="2400"/>
        <w:jc w:val="right"/>
        <w:rPr>
          <w:lang w:val="hr-HR"/>
        </w:rPr>
      </w:pPr>
      <w:r w:rsidRPr="00572267">
        <w:rPr>
          <w:lang w:val="hr-HR"/>
        </w:rPr>
        <w:t xml:space="preserve">Zagreb, </w:t>
      </w:r>
      <w:r>
        <w:rPr>
          <w:lang w:val="hr-HR"/>
        </w:rPr>
        <w:t>18</w:t>
      </w:r>
      <w:r w:rsidRPr="00572267">
        <w:rPr>
          <w:lang w:val="hr-HR"/>
        </w:rPr>
        <w:t xml:space="preserve">. </w:t>
      </w:r>
      <w:r>
        <w:rPr>
          <w:lang w:val="hr-HR"/>
        </w:rPr>
        <w:t>lipnja</w:t>
      </w:r>
      <w:r w:rsidRPr="00572267">
        <w:rPr>
          <w:lang w:val="hr-HR"/>
        </w:rPr>
        <w:t xml:space="preserve"> 2020.</w:t>
      </w:r>
    </w:p>
    <w:p w:rsidR="00572267" w:rsidRPr="00572267" w:rsidRDefault="00572267" w:rsidP="00572267">
      <w:pPr>
        <w:spacing w:line="360" w:lineRule="auto"/>
        <w:rPr>
          <w:lang w:val="hr-HR"/>
        </w:rPr>
      </w:pPr>
      <w:r w:rsidRPr="00572267">
        <w:rPr>
          <w:lang w:val="hr-HR"/>
        </w:rPr>
        <w:t>__________________________________________________________________________</w:t>
      </w:r>
    </w:p>
    <w:p w:rsidR="00572267" w:rsidRPr="00572267" w:rsidRDefault="00572267" w:rsidP="00572267">
      <w:pPr>
        <w:tabs>
          <w:tab w:val="right" w:pos="1701"/>
          <w:tab w:val="left" w:pos="1843"/>
        </w:tabs>
        <w:spacing w:line="360" w:lineRule="auto"/>
        <w:ind w:left="1843" w:hanging="1843"/>
        <w:rPr>
          <w:b/>
          <w:smallCaps/>
          <w:lang w:val="hr-HR"/>
        </w:rPr>
        <w:sectPr w:rsidR="00572267" w:rsidRPr="00572267" w:rsidSect="00572267">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72267" w:rsidRPr="00572267" w:rsidTr="0039729A">
        <w:tc>
          <w:tcPr>
            <w:tcW w:w="1951" w:type="dxa"/>
          </w:tcPr>
          <w:p w:rsidR="00572267" w:rsidRPr="00572267" w:rsidRDefault="00572267" w:rsidP="0039729A">
            <w:pPr>
              <w:spacing w:line="360" w:lineRule="auto"/>
              <w:jc w:val="right"/>
              <w:rPr>
                <w:lang w:val="hr-HR"/>
              </w:rPr>
            </w:pPr>
            <w:r w:rsidRPr="00572267">
              <w:rPr>
                <w:b/>
                <w:smallCaps/>
                <w:lang w:val="hr-HR"/>
              </w:rPr>
              <w:t>Predlagatelj</w:t>
            </w:r>
            <w:r w:rsidRPr="00572267">
              <w:rPr>
                <w:b/>
                <w:lang w:val="hr-HR"/>
              </w:rPr>
              <w:t>:</w:t>
            </w:r>
          </w:p>
        </w:tc>
        <w:tc>
          <w:tcPr>
            <w:tcW w:w="7229" w:type="dxa"/>
          </w:tcPr>
          <w:p w:rsidR="00572267" w:rsidRPr="00572267" w:rsidRDefault="00572267" w:rsidP="00572267">
            <w:pPr>
              <w:spacing w:line="360" w:lineRule="auto"/>
              <w:rPr>
                <w:lang w:val="hr-HR"/>
              </w:rPr>
            </w:pPr>
            <w:r w:rsidRPr="00572267">
              <w:rPr>
                <w:bCs/>
                <w:lang w:val="hr-HR"/>
              </w:rPr>
              <w:t>Ministarstvo kulture</w:t>
            </w:r>
            <w:r w:rsidRPr="00572267">
              <w:rPr>
                <w:lang w:val="hr-HR"/>
              </w:rPr>
              <w:t xml:space="preserve"> </w:t>
            </w:r>
          </w:p>
        </w:tc>
      </w:tr>
    </w:tbl>
    <w:p w:rsidR="00572267" w:rsidRPr="00572267" w:rsidRDefault="00572267" w:rsidP="00572267">
      <w:pPr>
        <w:spacing w:line="360" w:lineRule="auto"/>
        <w:rPr>
          <w:lang w:val="hr-HR"/>
        </w:rPr>
      </w:pPr>
      <w:r w:rsidRPr="00572267">
        <w:rPr>
          <w:lang w:val="hr-HR"/>
        </w:rPr>
        <w:t>__________________________________________________________________________</w:t>
      </w:r>
    </w:p>
    <w:p w:rsidR="00572267" w:rsidRPr="00572267" w:rsidRDefault="00572267" w:rsidP="00572267">
      <w:pPr>
        <w:tabs>
          <w:tab w:val="right" w:pos="1701"/>
          <w:tab w:val="left" w:pos="1843"/>
        </w:tabs>
        <w:spacing w:line="360" w:lineRule="auto"/>
        <w:ind w:left="1843" w:hanging="1843"/>
        <w:rPr>
          <w:b/>
          <w:smallCaps/>
          <w:lang w:val="hr-HR"/>
        </w:rPr>
        <w:sectPr w:rsidR="00572267" w:rsidRPr="00572267"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72267" w:rsidRPr="00572267" w:rsidTr="0039729A">
        <w:tc>
          <w:tcPr>
            <w:tcW w:w="1951" w:type="dxa"/>
          </w:tcPr>
          <w:p w:rsidR="00572267" w:rsidRPr="00572267" w:rsidRDefault="00572267" w:rsidP="0039729A">
            <w:pPr>
              <w:spacing w:line="360" w:lineRule="auto"/>
              <w:jc w:val="right"/>
              <w:rPr>
                <w:lang w:val="hr-HR"/>
              </w:rPr>
            </w:pPr>
            <w:r w:rsidRPr="00572267">
              <w:rPr>
                <w:b/>
                <w:smallCaps/>
                <w:lang w:val="hr-HR"/>
              </w:rPr>
              <w:t>Predmet</w:t>
            </w:r>
            <w:r w:rsidRPr="00572267">
              <w:rPr>
                <w:b/>
                <w:lang w:val="hr-HR"/>
              </w:rPr>
              <w:t>:</w:t>
            </w:r>
          </w:p>
        </w:tc>
        <w:tc>
          <w:tcPr>
            <w:tcW w:w="7229" w:type="dxa"/>
          </w:tcPr>
          <w:p w:rsidR="00572267" w:rsidRPr="00572267" w:rsidRDefault="00572267" w:rsidP="00AD0F7A">
            <w:pPr>
              <w:spacing w:line="360" w:lineRule="auto"/>
              <w:rPr>
                <w:lang w:val="hr-HR"/>
              </w:rPr>
            </w:pPr>
            <w:r w:rsidRPr="00572267">
              <w:rPr>
                <w:bCs/>
                <w:lang w:val="hr-HR"/>
              </w:rPr>
              <w:t>Prijedlog uredbe o objavi Ugovora između Vlade Republike Hrvatske i Vlade Države Katara o kulturnoj suradnji</w:t>
            </w:r>
          </w:p>
        </w:tc>
      </w:tr>
    </w:tbl>
    <w:p w:rsidR="00572267" w:rsidRPr="00572267" w:rsidRDefault="00572267" w:rsidP="00572267">
      <w:pPr>
        <w:tabs>
          <w:tab w:val="left" w:pos="1843"/>
        </w:tabs>
        <w:spacing w:line="360" w:lineRule="auto"/>
        <w:ind w:left="1843" w:hanging="1843"/>
        <w:rPr>
          <w:lang w:val="hr-HR"/>
        </w:rPr>
      </w:pPr>
      <w:r w:rsidRPr="00572267">
        <w:rPr>
          <w:lang w:val="hr-HR"/>
        </w:rPr>
        <w:t>__________________________________________________________________________</w:t>
      </w:r>
    </w:p>
    <w:p w:rsidR="00572267" w:rsidRPr="00572267" w:rsidRDefault="00572267" w:rsidP="00572267">
      <w:pPr>
        <w:rPr>
          <w:lang w:val="hr-HR"/>
        </w:rPr>
      </w:pPr>
    </w:p>
    <w:p w:rsidR="00572267" w:rsidRPr="00572267" w:rsidRDefault="00572267" w:rsidP="00572267">
      <w:pPr>
        <w:rPr>
          <w:lang w:val="hr-HR"/>
        </w:rPr>
      </w:pPr>
    </w:p>
    <w:p w:rsidR="00572267" w:rsidRPr="00572267" w:rsidRDefault="00572267" w:rsidP="00572267">
      <w:pPr>
        <w:rPr>
          <w:lang w:val="hr-HR"/>
        </w:rPr>
      </w:pPr>
    </w:p>
    <w:p w:rsidR="00572267" w:rsidRPr="00572267" w:rsidRDefault="00572267" w:rsidP="00572267">
      <w:pPr>
        <w:rPr>
          <w:lang w:val="hr-HR"/>
        </w:rPr>
      </w:pPr>
    </w:p>
    <w:p w:rsidR="00572267" w:rsidRPr="00572267" w:rsidRDefault="00572267" w:rsidP="00572267">
      <w:pPr>
        <w:rPr>
          <w:lang w:val="hr-HR"/>
        </w:rPr>
      </w:pPr>
    </w:p>
    <w:p w:rsidR="00572267" w:rsidRPr="00572267" w:rsidRDefault="00572267" w:rsidP="00572267">
      <w:pPr>
        <w:rPr>
          <w:lang w:val="hr-HR"/>
        </w:rPr>
      </w:pPr>
    </w:p>
    <w:p w:rsidR="00572267" w:rsidRPr="00572267" w:rsidRDefault="00572267" w:rsidP="00572267">
      <w:pPr>
        <w:rPr>
          <w:lang w:val="hr-HR"/>
        </w:rPr>
      </w:pPr>
    </w:p>
    <w:p w:rsidR="00572267" w:rsidRPr="00572267" w:rsidRDefault="00572267" w:rsidP="00572267">
      <w:pPr>
        <w:rPr>
          <w:lang w:val="hr-HR"/>
        </w:rPr>
        <w:sectPr w:rsidR="00572267" w:rsidRPr="00572267" w:rsidSect="000350D9">
          <w:type w:val="continuous"/>
          <w:pgSz w:w="11906" w:h="16838"/>
          <w:pgMar w:top="993" w:right="1417" w:bottom="1417" w:left="1417" w:header="709" w:footer="658" w:gutter="0"/>
          <w:cols w:space="708"/>
          <w:docGrid w:linePitch="360"/>
        </w:sectPr>
      </w:pPr>
    </w:p>
    <w:p w:rsidR="001741BE" w:rsidRPr="004E051E" w:rsidRDefault="001741BE" w:rsidP="004E051E">
      <w:pPr>
        <w:jc w:val="both"/>
        <w:rPr>
          <w:lang w:val="hr-HR"/>
        </w:rPr>
      </w:pPr>
    </w:p>
    <w:p w:rsidR="004E051E" w:rsidRPr="004E051E" w:rsidRDefault="004E051E" w:rsidP="004E051E">
      <w:pPr>
        <w:jc w:val="right"/>
        <w:rPr>
          <w:b/>
          <w:lang w:val="hr-HR"/>
        </w:rPr>
      </w:pPr>
      <w:r w:rsidRPr="004E051E">
        <w:rPr>
          <w:b/>
          <w:lang w:val="hr-HR"/>
        </w:rPr>
        <w:t>Prijedlog</w:t>
      </w:r>
    </w:p>
    <w:p w:rsidR="004E051E" w:rsidRDefault="004E051E" w:rsidP="004E051E">
      <w:pPr>
        <w:jc w:val="both"/>
        <w:rPr>
          <w:lang w:val="hr-HR"/>
        </w:rPr>
      </w:pPr>
    </w:p>
    <w:p w:rsidR="00AF53E4" w:rsidRDefault="00AF53E4" w:rsidP="004E051E">
      <w:pPr>
        <w:jc w:val="both"/>
        <w:rPr>
          <w:lang w:val="hr-HR"/>
        </w:rPr>
      </w:pPr>
    </w:p>
    <w:p w:rsidR="00AF53E4" w:rsidRPr="004E051E" w:rsidRDefault="00AF53E4" w:rsidP="004E051E">
      <w:pPr>
        <w:jc w:val="both"/>
        <w:rPr>
          <w:lang w:val="hr-HR"/>
        </w:rPr>
      </w:pPr>
    </w:p>
    <w:p w:rsidR="001741BE" w:rsidRPr="004E051E" w:rsidRDefault="001741BE" w:rsidP="00AF53E4">
      <w:pPr>
        <w:pStyle w:val="BodyTextIndent"/>
        <w:ind w:firstLine="1418"/>
        <w:rPr>
          <w:rFonts w:ascii="Times New Roman" w:hAnsi="Times New Roman"/>
          <w:szCs w:val="24"/>
        </w:rPr>
      </w:pPr>
      <w:r w:rsidRPr="004E051E">
        <w:rPr>
          <w:rFonts w:ascii="Times New Roman" w:hAnsi="Times New Roman"/>
          <w:szCs w:val="24"/>
        </w:rPr>
        <w:t xml:space="preserve">Na temelju članka 30. stavka 1. Zakona o sklapanju i izvršavanju međunarodnih ugovora (Narodne novine, broj 28/96), Vlada Republike Hrvatske </w:t>
      </w:r>
      <w:r w:rsidR="0029518D" w:rsidRPr="004E051E">
        <w:rPr>
          <w:rFonts w:ascii="Times New Roman" w:hAnsi="Times New Roman"/>
          <w:szCs w:val="24"/>
        </w:rPr>
        <w:t xml:space="preserve">je </w:t>
      </w:r>
      <w:r w:rsidRPr="004E051E">
        <w:rPr>
          <w:rFonts w:ascii="Times New Roman" w:hAnsi="Times New Roman"/>
          <w:szCs w:val="24"/>
        </w:rPr>
        <w:t xml:space="preserve">na sjednici održanoj _____________  donijela </w:t>
      </w:r>
    </w:p>
    <w:p w:rsidR="001741BE" w:rsidRPr="00AF53E4" w:rsidRDefault="001741BE" w:rsidP="00AF53E4">
      <w:pPr>
        <w:jc w:val="center"/>
        <w:rPr>
          <w:b/>
          <w:lang w:val="hr-HR"/>
        </w:rPr>
      </w:pPr>
    </w:p>
    <w:p w:rsidR="001741BE" w:rsidRPr="00AF53E4" w:rsidRDefault="001741BE" w:rsidP="00AF53E4">
      <w:pPr>
        <w:jc w:val="center"/>
        <w:rPr>
          <w:b/>
          <w:lang w:val="hr-HR"/>
        </w:rPr>
      </w:pPr>
    </w:p>
    <w:p w:rsidR="001741BE" w:rsidRPr="00AF53E4" w:rsidRDefault="00AF53E4" w:rsidP="00AF53E4">
      <w:pPr>
        <w:pStyle w:val="BodyText2"/>
        <w:spacing w:after="0" w:line="240" w:lineRule="auto"/>
        <w:jc w:val="center"/>
        <w:rPr>
          <w:b/>
          <w:lang w:val="hr-HR"/>
        </w:rPr>
      </w:pPr>
      <w:r w:rsidRPr="00AF53E4">
        <w:rPr>
          <w:b/>
          <w:lang w:val="hr-HR"/>
        </w:rPr>
        <w:t>U R E D B U</w:t>
      </w:r>
    </w:p>
    <w:p w:rsidR="00AF53E4" w:rsidRPr="00AF53E4" w:rsidRDefault="00AF53E4" w:rsidP="00AF53E4">
      <w:pPr>
        <w:pStyle w:val="BodyText2"/>
        <w:spacing w:after="0" w:line="240" w:lineRule="auto"/>
        <w:jc w:val="center"/>
        <w:rPr>
          <w:b/>
          <w:lang w:val="hr-HR"/>
        </w:rPr>
      </w:pPr>
    </w:p>
    <w:p w:rsidR="00AF53E4" w:rsidRDefault="004E051E" w:rsidP="00AF53E4">
      <w:pPr>
        <w:pStyle w:val="BodyText2"/>
        <w:spacing w:after="0" w:line="240" w:lineRule="auto"/>
        <w:jc w:val="center"/>
        <w:rPr>
          <w:b/>
          <w:bCs/>
          <w:lang w:val="hr-HR"/>
        </w:rPr>
      </w:pPr>
      <w:r w:rsidRPr="00AF53E4">
        <w:rPr>
          <w:b/>
          <w:bCs/>
          <w:lang w:val="hr-HR"/>
        </w:rPr>
        <w:t xml:space="preserve">o objavi Ugovora između Vlade Republike Hrvatske i </w:t>
      </w:r>
    </w:p>
    <w:p w:rsidR="004E051E" w:rsidRPr="00AF53E4" w:rsidRDefault="004E051E" w:rsidP="00AF53E4">
      <w:pPr>
        <w:pStyle w:val="BodyText2"/>
        <w:spacing w:after="0" w:line="240" w:lineRule="auto"/>
        <w:jc w:val="center"/>
        <w:rPr>
          <w:b/>
          <w:bCs/>
          <w:lang w:val="hr-HR"/>
        </w:rPr>
      </w:pPr>
      <w:r w:rsidRPr="00AF53E4">
        <w:rPr>
          <w:b/>
          <w:bCs/>
          <w:lang w:val="hr-HR"/>
        </w:rPr>
        <w:t>Vlade Države Katara o kulturnoj suradnji</w:t>
      </w:r>
    </w:p>
    <w:p w:rsidR="00AF53E4" w:rsidRPr="00AF53E4" w:rsidRDefault="00AF53E4" w:rsidP="00AF53E4">
      <w:pPr>
        <w:pStyle w:val="BodyText2"/>
        <w:spacing w:after="0" w:line="240" w:lineRule="auto"/>
        <w:jc w:val="center"/>
        <w:rPr>
          <w:b/>
          <w:bCs/>
          <w:lang w:val="hr-HR"/>
        </w:rPr>
      </w:pPr>
    </w:p>
    <w:p w:rsidR="00AF53E4" w:rsidRPr="00AF53E4" w:rsidRDefault="00AF53E4" w:rsidP="00AF53E4">
      <w:pPr>
        <w:pStyle w:val="BodyText2"/>
        <w:spacing w:after="0" w:line="240" w:lineRule="auto"/>
        <w:jc w:val="center"/>
        <w:rPr>
          <w:b/>
          <w:lang w:val="hr-HR"/>
        </w:rPr>
      </w:pPr>
    </w:p>
    <w:p w:rsidR="001741BE" w:rsidRPr="004E051E" w:rsidRDefault="001741BE" w:rsidP="004E051E">
      <w:pPr>
        <w:jc w:val="center"/>
        <w:rPr>
          <w:b/>
          <w:lang w:val="hr-HR"/>
        </w:rPr>
      </w:pPr>
      <w:r w:rsidRPr="004E051E">
        <w:rPr>
          <w:b/>
          <w:lang w:val="hr-HR"/>
        </w:rPr>
        <w:t>Članak 1.</w:t>
      </w:r>
    </w:p>
    <w:p w:rsidR="001741BE" w:rsidRPr="004E051E" w:rsidRDefault="001741BE" w:rsidP="004E051E">
      <w:pPr>
        <w:jc w:val="both"/>
        <w:rPr>
          <w:lang w:val="hr-HR"/>
        </w:rPr>
      </w:pPr>
    </w:p>
    <w:p w:rsidR="001741BE" w:rsidRPr="004E051E" w:rsidRDefault="001741BE" w:rsidP="00AF53E4">
      <w:pPr>
        <w:ind w:firstLine="1418"/>
        <w:jc w:val="both"/>
        <w:rPr>
          <w:lang w:val="hr-HR"/>
        </w:rPr>
      </w:pPr>
      <w:r w:rsidRPr="004E051E">
        <w:rPr>
          <w:lang w:val="hr-HR"/>
        </w:rPr>
        <w:t xml:space="preserve">Objavljuje se </w:t>
      </w:r>
      <w:r w:rsidR="00E36987" w:rsidRPr="004E051E">
        <w:rPr>
          <w:lang w:val="hr-HR"/>
        </w:rPr>
        <w:t>Ugovor između Vlade Republike Hrvatske i Vlade Države Katara o kulturnoj suradnji</w:t>
      </w:r>
      <w:r w:rsidRPr="004E051E">
        <w:rPr>
          <w:lang w:val="hr-HR"/>
        </w:rPr>
        <w:t>,</w:t>
      </w:r>
      <w:r w:rsidRPr="004E051E">
        <w:rPr>
          <w:rStyle w:val="Strong"/>
          <w:b w:val="0"/>
          <w:lang w:val="hr-HR"/>
        </w:rPr>
        <w:t xml:space="preserve"> </w:t>
      </w:r>
      <w:r w:rsidR="00F14A98" w:rsidRPr="004E051E">
        <w:rPr>
          <w:lang w:val="hr-HR"/>
        </w:rPr>
        <w:t>sklopljen</w:t>
      </w:r>
      <w:r w:rsidRPr="004E051E">
        <w:rPr>
          <w:lang w:val="hr-HR"/>
        </w:rPr>
        <w:t xml:space="preserve"> u Zagrebu, </w:t>
      </w:r>
      <w:r w:rsidR="00E36987" w:rsidRPr="004E051E">
        <w:rPr>
          <w:lang w:val="hr-HR"/>
        </w:rPr>
        <w:t>19</w:t>
      </w:r>
      <w:r w:rsidRPr="004E051E">
        <w:rPr>
          <w:lang w:val="hr-HR"/>
        </w:rPr>
        <w:t xml:space="preserve">. </w:t>
      </w:r>
      <w:r w:rsidR="00E36987" w:rsidRPr="004E051E">
        <w:rPr>
          <w:lang w:val="hr-HR"/>
        </w:rPr>
        <w:t>studenoga</w:t>
      </w:r>
      <w:r w:rsidRPr="004E051E">
        <w:rPr>
          <w:lang w:val="hr-HR"/>
        </w:rPr>
        <w:t xml:space="preserve"> 20</w:t>
      </w:r>
      <w:r w:rsidR="00E36987" w:rsidRPr="004E051E">
        <w:rPr>
          <w:lang w:val="hr-HR"/>
        </w:rPr>
        <w:t>18</w:t>
      </w:r>
      <w:r w:rsidRPr="004E051E">
        <w:rPr>
          <w:lang w:val="hr-HR"/>
        </w:rPr>
        <w:t xml:space="preserve">., u izvorniku na hrvatskom, </w:t>
      </w:r>
      <w:r w:rsidR="00E36987" w:rsidRPr="004E051E">
        <w:rPr>
          <w:lang w:val="hr-HR"/>
        </w:rPr>
        <w:t>arapskom</w:t>
      </w:r>
      <w:r w:rsidRPr="004E051E">
        <w:rPr>
          <w:lang w:val="hr-HR"/>
        </w:rPr>
        <w:t xml:space="preserve"> i engleskom jeziku.</w:t>
      </w:r>
    </w:p>
    <w:p w:rsidR="001741BE" w:rsidRPr="004E051E" w:rsidRDefault="001741BE" w:rsidP="00AF53E4">
      <w:pPr>
        <w:jc w:val="both"/>
        <w:rPr>
          <w:lang w:val="hr-HR"/>
        </w:rPr>
      </w:pPr>
    </w:p>
    <w:p w:rsidR="001741BE" w:rsidRPr="004E051E" w:rsidRDefault="001741BE" w:rsidP="004E051E">
      <w:pPr>
        <w:jc w:val="center"/>
        <w:rPr>
          <w:b/>
          <w:lang w:val="hr-HR"/>
        </w:rPr>
      </w:pPr>
      <w:r w:rsidRPr="004E051E">
        <w:rPr>
          <w:b/>
          <w:lang w:val="hr-HR"/>
        </w:rPr>
        <w:t>Članak 2.</w:t>
      </w:r>
    </w:p>
    <w:p w:rsidR="001741BE" w:rsidRPr="004E051E" w:rsidRDefault="001741BE" w:rsidP="004E051E">
      <w:pPr>
        <w:jc w:val="both"/>
        <w:rPr>
          <w:lang w:val="hr-HR"/>
        </w:rPr>
      </w:pPr>
    </w:p>
    <w:p w:rsidR="001741BE" w:rsidRPr="004E051E" w:rsidRDefault="001741BE" w:rsidP="00AF53E4">
      <w:pPr>
        <w:ind w:firstLine="1418"/>
        <w:jc w:val="both"/>
        <w:rPr>
          <w:lang w:val="hr-HR"/>
        </w:rPr>
      </w:pPr>
      <w:r w:rsidRPr="004E051E">
        <w:rPr>
          <w:lang w:val="hr-HR"/>
        </w:rPr>
        <w:t>Tekst Ugovora iz članka 1. ove Uredbe u izvorniku na hrvatskom jeziku glasi:</w:t>
      </w:r>
    </w:p>
    <w:p w:rsidR="001741BE" w:rsidRPr="00AF53E4" w:rsidRDefault="001741BE" w:rsidP="00AF53E4">
      <w:pPr>
        <w:jc w:val="center"/>
        <w:rPr>
          <w:b/>
          <w:lang w:val="hr-HR"/>
        </w:rPr>
      </w:pPr>
    </w:p>
    <w:p w:rsidR="001741BE" w:rsidRPr="00751B44" w:rsidRDefault="001741BE" w:rsidP="00AF53E4">
      <w:pPr>
        <w:jc w:val="center"/>
        <w:rPr>
          <w:b/>
          <w:lang w:val="hr-HR"/>
        </w:rPr>
      </w:pPr>
    </w:p>
    <w:p w:rsidR="001741BE" w:rsidRDefault="001741BE" w:rsidP="00AF53E4">
      <w:pPr>
        <w:tabs>
          <w:tab w:val="left" w:pos="5860"/>
        </w:tabs>
        <w:jc w:val="center"/>
        <w:rPr>
          <w:b/>
          <w:lang w:val="hr-HR"/>
        </w:rPr>
      </w:pPr>
      <w:r w:rsidRPr="0029518D">
        <w:rPr>
          <w:b/>
          <w:lang w:val="hr-HR"/>
        </w:rPr>
        <w:t xml:space="preserve">UGOVOR </w:t>
      </w:r>
    </w:p>
    <w:p w:rsidR="00AF53E4" w:rsidRPr="00AF53E4" w:rsidRDefault="00AF53E4" w:rsidP="00AF53E4">
      <w:pPr>
        <w:tabs>
          <w:tab w:val="left" w:pos="5860"/>
        </w:tabs>
        <w:jc w:val="center"/>
        <w:rPr>
          <w:lang w:val="hr-HR"/>
        </w:rPr>
      </w:pPr>
    </w:p>
    <w:p w:rsidR="001741BE" w:rsidRDefault="001741BE" w:rsidP="00AF53E4">
      <w:pPr>
        <w:tabs>
          <w:tab w:val="left" w:pos="5860"/>
        </w:tabs>
        <w:jc w:val="center"/>
        <w:rPr>
          <w:b/>
          <w:lang w:val="hr-HR"/>
        </w:rPr>
      </w:pPr>
      <w:r w:rsidRPr="0029518D">
        <w:rPr>
          <w:b/>
          <w:lang w:val="hr-HR"/>
        </w:rPr>
        <w:t>IZMEĐU</w:t>
      </w:r>
    </w:p>
    <w:p w:rsidR="00AF53E4" w:rsidRPr="00AF53E4" w:rsidRDefault="00AF53E4" w:rsidP="00AF53E4">
      <w:pPr>
        <w:tabs>
          <w:tab w:val="left" w:pos="5860"/>
        </w:tabs>
        <w:jc w:val="center"/>
        <w:rPr>
          <w:lang w:val="hr-HR"/>
        </w:rPr>
      </w:pPr>
    </w:p>
    <w:p w:rsidR="001741BE" w:rsidRDefault="001741BE" w:rsidP="00AF53E4">
      <w:pPr>
        <w:tabs>
          <w:tab w:val="left" w:pos="5860"/>
        </w:tabs>
        <w:jc w:val="center"/>
        <w:rPr>
          <w:b/>
          <w:lang w:val="hr-HR"/>
        </w:rPr>
      </w:pPr>
      <w:r w:rsidRPr="0029518D">
        <w:rPr>
          <w:b/>
          <w:lang w:val="hr-HR"/>
        </w:rPr>
        <w:t xml:space="preserve">VLADE REPUBLIKE HRVATSKE </w:t>
      </w:r>
    </w:p>
    <w:p w:rsidR="00AF53E4" w:rsidRPr="0029518D" w:rsidRDefault="00AF53E4" w:rsidP="00AF53E4">
      <w:pPr>
        <w:tabs>
          <w:tab w:val="left" w:pos="5860"/>
        </w:tabs>
        <w:jc w:val="center"/>
        <w:rPr>
          <w:b/>
          <w:lang w:val="hr-HR"/>
        </w:rPr>
      </w:pPr>
    </w:p>
    <w:p w:rsidR="001741BE" w:rsidRDefault="001741BE" w:rsidP="00AF53E4">
      <w:pPr>
        <w:tabs>
          <w:tab w:val="left" w:pos="5860"/>
        </w:tabs>
        <w:jc w:val="center"/>
        <w:rPr>
          <w:b/>
          <w:lang w:val="hr-HR"/>
        </w:rPr>
      </w:pPr>
      <w:r w:rsidRPr="0029518D">
        <w:rPr>
          <w:b/>
          <w:lang w:val="hr-HR"/>
        </w:rPr>
        <w:t>I</w:t>
      </w:r>
    </w:p>
    <w:p w:rsidR="00AF53E4" w:rsidRPr="0029518D" w:rsidRDefault="00AF53E4" w:rsidP="00AF53E4">
      <w:pPr>
        <w:tabs>
          <w:tab w:val="left" w:pos="5860"/>
        </w:tabs>
        <w:jc w:val="center"/>
        <w:rPr>
          <w:b/>
          <w:lang w:val="hr-HR"/>
        </w:rPr>
      </w:pPr>
    </w:p>
    <w:p w:rsidR="001741BE" w:rsidRDefault="001741BE" w:rsidP="00AF53E4">
      <w:pPr>
        <w:tabs>
          <w:tab w:val="left" w:pos="5860"/>
        </w:tabs>
        <w:jc w:val="center"/>
        <w:rPr>
          <w:b/>
          <w:lang w:val="hr-HR"/>
        </w:rPr>
      </w:pPr>
      <w:r w:rsidRPr="0029518D">
        <w:rPr>
          <w:b/>
          <w:lang w:val="hr-HR"/>
        </w:rPr>
        <w:t>VLADE DRŽAVE KATARA</w:t>
      </w:r>
    </w:p>
    <w:p w:rsidR="00AF53E4" w:rsidRPr="0029518D" w:rsidRDefault="00AF53E4" w:rsidP="00AF53E4">
      <w:pPr>
        <w:tabs>
          <w:tab w:val="left" w:pos="5860"/>
        </w:tabs>
        <w:jc w:val="center"/>
        <w:rPr>
          <w:b/>
          <w:lang w:val="hr-HR"/>
        </w:rPr>
      </w:pPr>
    </w:p>
    <w:p w:rsidR="001741BE" w:rsidRPr="0029518D" w:rsidRDefault="001741BE" w:rsidP="00AF53E4">
      <w:pPr>
        <w:jc w:val="center"/>
        <w:rPr>
          <w:b/>
          <w:lang w:val="hr-HR"/>
        </w:rPr>
      </w:pPr>
      <w:r w:rsidRPr="0029518D">
        <w:rPr>
          <w:b/>
          <w:lang w:val="hr-HR"/>
        </w:rPr>
        <w:t>O KULTURNOJ SURADNJI</w:t>
      </w:r>
    </w:p>
    <w:p w:rsidR="001741BE" w:rsidRPr="0029518D" w:rsidRDefault="001741BE" w:rsidP="00AF53E4">
      <w:pPr>
        <w:jc w:val="center"/>
        <w:rPr>
          <w:b/>
          <w:lang w:val="hr-HR"/>
        </w:rPr>
      </w:pPr>
    </w:p>
    <w:p w:rsidR="001741BE" w:rsidRPr="00751B44" w:rsidRDefault="001741BE" w:rsidP="00AF53E4">
      <w:pPr>
        <w:jc w:val="center"/>
        <w:rPr>
          <w:lang w:val="hr-HR"/>
        </w:rPr>
      </w:pPr>
    </w:p>
    <w:p w:rsidR="001741BE" w:rsidRPr="00751B44" w:rsidRDefault="001741BE" w:rsidP="001741BE">
      <w:pPr>
        <w:jc w:val="both"/>
        <w:rPr>
          <w:lang w:val="hr-HR"/>
        </w:rPr>
      </w:pPr>
      <w:r w:rsidRPr="00751B44">
        <w:rPr>
          <w:lang w:val="hr-HR"/>
        </w:rPr>
        <w:t xml:space="preserve">Vlada Republike Hrvatske, koju predstavlja Ministarstvo kulture, </w:t>
      </w:r>
    </w:p>
    <w:p w:rsidR="001741BE" w:rsidRPr="00751B44" w:rsidRDefault="001741BE" w:rsidP="001741BE">
      <w:pPr>
        <w:jc w:val="both"/>
        <w:rPr>
          <w:lang w:val="hr-HR"/>
        </w:rPr>
      </w:pPr>
    </w:p>
    <w:p w:rsidR="001741BE" w:rsidRPr="00751B44" w:rsidRDefault="001741BE" w:rsidP="001741BE">
      <w:pPr>
        <w:jc w:val="both"/>
        <w:rPr>
          <w:lang w:val="hr-HR"/>
        </w:rPr>
      </w:pPr>
      <w:r w:rsidRPr="00751B44">
        <w:rPr>
          <w:lang w:val="hr-HR"/>
        </w:rPr>
        <w:t xml:space="preserve">i </w:t>
      </w:r>
    </w:p>
    <w:p w:rsidR="001741BE" w:rsidRPr="00751B44" w:rsidRDefault="001741BE" w:rsidP="001741BE">
      <w:pPr>
        <w:jc w:val="both"/>
        <w:rPr>
          <w:lang w:val="hr-HR"/>
        </w:rPr>
      </w:pPr>
    </w:p>
    <w:p w:rsidR="001741BE" w:rsidRPr="00751B44" w:rsidRDefault="001741BE" w:rsidP="001741BE">
      <w:pPr>
        <w:jc w:val="both"/>
        <w:rPr>
          <w:lang w:val="hr-HR"/>
        </w:rPr>
      </w:pPr>
      <w:r w:rsidRPr="00751B44">
        <w:rPr>
          <w:lang w:val="hr-HR"/>
        </w:rPr>
        <w:t>Vlada Države Katara, koju predstavlja Ministarstvo kulture i športa,</w:t>
      </w:r>
    </w:p>
    <w:p w:rsidR="001741BE" w:rsidRPr="00751B44" w:rsidRDefault="001741BE" w:rsidP="001741BE">
      <w:pPr>
        <w:jc w:val="both"/>
        <w:rPr>
          <w:lang w:val="hr-HR"/>
        </w:rPr>
      </w:pPr>
    </w:p>
    <w:p w:rsidR="001741BE" w:rsidRPr="00751B44" w:rsidRDefault="001741BE" w:rsidP="001741BE">
      <w:pPr>
        <w:jc w:val="both"/>
        <w:rPr>
          <w:lang w:val="hr-HR"/>
        </w:rPr>
      </w:pPr>
      <w:r w:rsidRPr="00751B44">
        <w:rPr>
          <w:lang w:val="hr-HR"/>
        </w:rPr>
        <w:t>u daljnjem tekstu „stranke“,</w:t>
      </w:r>
    </w:p>
    <w:p w:rsidR="001741BE" w:rsidRPr="00751B44" w:rsidRDefault="001741BE" w:rsidP="001741BE">
      <w:pPr>
        <w:ind w:firstLine="708"/>
        <w:jc w:val="both"/>
        <w:rPr>
          <w:lang w:val="hr-HR"/>
        </w:rPr>
      </w:pPr>
    </w:p>
    <w:p w:rsidR="001741BE" w:rsidRPr="00751B44" w:rsidRDefault="001741BE" w:rsidP="001741BE">
      <w:pPr>
        <w:jc w:val="both"/>
        <w:rPr>
          <w:lang w:val="hr-HR"/>
        </w:rPr>
      </w:pPr>
      <w:r w:rsidRPr="00751B44">
        <w:rPr>
          <w:lang w:val="hr-HR"/>
        </w:rPr>
        <w:t>u želji za promicanjem i razvijanjem međusobne suradnje između dviju prijateljskih zemalja u područjima kulture, izdavaštva i srodnim područjima,</w:t>
      </w:r>
    </w:p>
    <w:p w:rsidR="001741BE" w:rsidRPr="00751B44" w:rsidRDefault="001741BE" w:rsidP="001741BE">
      <w:pPr>
        <w:jc w:val="both"/>
        <w:rPr>
          <w:lang w:val="hr-HR"/>
        </w:rPr>
      </w:pPr>
      <w:bookmarkStart w:id="0" w:name="_GoBack"/>
      <w:bookmarkEnd w:id="0"/>
    </w:p>
    <w:p w:rsidR="001741BE" w:rsidRDefault="001741BE" w:rsidP="001741BE">
      <w:pPr>
        <w:jc w:val="both"/>
        <w:rPr>
          <w:lang w:val="hr-HR"/>
        </w:rPr>
      </w:pPr>
      <w:r w:rsidRPr="00751B44">
        <w:rPr>
          <w:lang w:val="hr-HR"/>
        </w:rPr>
        <w:t>sporazumjele su se kako slijedi:</w:t>
      </w:r>
    </w:p>
    <w:p w:rsidR="00585A91" w:rsidRPr="00AF53E4" w:rsidRDefault="00585A91" w:rsidP="001741BE">
      <w:pPr>
        <w:jc w:val="both"/>
        <w:rPr>
          <w:b/>
          <w:lang w:val="hr-HR"/>
        </w:rPr>
      </w:pPr>
    </w:p>
    <w:p w:rsidR="001741BE" w:rsidRPr="00751B44" w:rsidRDefault="001741BE" w:rsidP="001741BE">
      <w:pPr>
        <w:jc w:val="both"/>
        <w:rPr>
          <w:b/>
          <w:lang w:val="hr-HR"/>
        </w:rPr>
      </w:pPr>
    </w:p>
    <w:p w:rsidR="001741BE" w:rsidRPr="00751B44" w:rsidRDefault="001741BE" w:rsidP="001741BE">
      <w:pPr>
        <w:jc w:val="center"/>
        <w:rPr>
          <w:b/>
          <w:lang w:val="hr-HR"/>
        </w:rPr>
      </w:pPr>
      <w:r w:rsidRPr="00751B44">
        <w:rPr>
          <w:b/>
          <w:lang w:val="hr-HR"/>
        </w:rPr>
        <w:t>Članak 1.</w:t>
      </w:r>
    </w:p>
    <w:p w:rsidR="001741BE" w:rsidRPr="00751B44" w:rsidRDefault="001741BE" w:rsidP="001741BE">
      <w:pPr>
        <w:jc w:val="both"/>
        <w:rPr>
          <w:lang w:val="hr-HR"/>
        </w:rPr>
      </w:pPr>
    </w:p>
    <w:p w:rsidR="001741BE" w:rsidRPr="00751B44" w:rsidRDefault="001741BE" w:rsidP="001741BE">
      <w:pPr>
        <w:jc w:val="both"/>
        <w:rPr>
          <w:lang w:val="hr-HR"/>
        </w:rPr>
      </w:pPr>
      <w:r w:rsidRPr="00751B44">
        <w:rPr>
          <w:lang w:val="hr-HR"/>
        </w:rPr>
        <w:t>Stranke će promicati i omogućavati kulturnu suradnju između njihovih dviju zemalja putem organiziranja tjedana kulture i izložbi vizualne umjetnosti kao i razmjenama gostovanja glazbenih, kazališnih i umjetničkih grupa.</w:t>
      </w:r>
    </w:p>
    <w:p w:rsidR="001741BE" w:rsidRPr="00751B44" w:rsidRDefault="001741BE" w:rsidP="001741BE">
      <w:pPr>
        <w:jc w:val="both"/>
        <w:rPr>
          <w:lang w:val="hr-HR"/>
        </w:rPr>
      </w:pPr>
    </w:p>
    <w:p w:rsidR="001741BE" w:rsidRPr="00751B44" w:rsidRDefault="001741BE" w:rsidP="001741BE">
      <w:pPr>
        <w:jc w:val="center"/>
        <w:rPr>
          <w:b/>
          <w:lang w:val="hr-HR"/>
        </w:rPr>
      </w:pPr>
      <w:r w:rsidRPr="00751B44">
        <w:rPr>
          <w:b/>
          <w:lang w:val="hr-HR"/>
        </w:rPr>
        <w:t>Članak 2.</w:t>
      </w:r>
    </w:p>
    <w:p w:rsidR="001741BE" w:rsidRPr="00751B44" w:rsidRDefault="001741BE" w:rsidP="001741BE">
      <w:pPr>
        <w:jc w:val="both"/>
        <w:rPr>
          <w:lang w:val="hr-HR"/>
        </w:rPr>
      </w:pPr>
    </w:p>
    <w:p w:rsidR="001741BE" w:rsidRPr="00751B44" w:rsidRDefault="001741BE" w:rsidP="001741BE">
      <w:pPr>
        <w:jc w:val="both"/>
        <w:rPr>
          <w:lang w:val="hr-HR"/>
        </w:rPr>
      </w:pPr>
      <w:r w:rsidRPr="00751B44">
        <w:rPr>
          <w:lang w:val="hr-HR"/>
        </w:rPr>
        <w:t>Stranke će razmjenjivati informacije o kulturnom životu u njihovim zemljama. Stranke će također poticati suradnju između državnih arhiva, umjetničkih galerija, nacionalnih knjižnica i drugih kulturnih institucija dviju zemalja. Stranke će također poticati sudjelovanje svojih nacionalnih knjižnica i ostalih srodnih organizacija na sajmovima knjiga koji se održavaju u dvjema zemljama.</w:t>
      </w:r>
    </w:p>
    <w:p w:rsidR="001741BE" w:rsidRPr="00751B44" w:rsidRDefault="001741BE" w:rsidP="001741BE">
      <w:pPr>
        <w:jc w:val="both"/>
        <w:rPr>
          <w:lang w:val="hr-HR"/>
        </w:rPr>
      </w:pPr>
    </w:p>
    <w:p w:rsidR="001741BE" w:rsidRPr="00751B44" w:rsidRDefault="001741BE" w:rsidP="001741BE">
      <w:pPr>
        <w:jc w:val="center"/>
        <w:rPr>
          <w:lang w:val="hr-HR"/>
        </w:rPr>
      </w:pPr>
      <w:r w:rsidRPr="00751B44">
        <w:rPr>
          <w:b/>
          <w:lang w:val="hr-HR"/>
        </w:rPr>
        <w:t>Članak 3.</w:t>
      </w:r>
    </w:p>
    <w:p w:rsidR="001741BE" w:rsidRPr="00751B44" w:rsidRDefault="001741BE" w:rsidP="001741BE">
      <w:pPr>
        <w:jc w:val="center"/>
        <w:rPr>
          <w:lang w:val="hr-HR"/>
        </w:rPr>
      </w:pPr>
    </w:p>
    <w:p w:rsidR="001741BE" w:rsidRPr="00751B44" w:rsidRDefault="001741BE" w:rsidP="001741BE">
      <w:pPr>
        <w:jc w:val="both"/>
        <w:rPr>
          <w:lang w:val="hr-HR"/>
        </w:rPr>
      </w:pPr>
      <w:r w:rsidRPr="00751B44">
        <w:rPr>
          <w:lang w:val="hr-HR"/>
        </w:rPr>
        <w:t>Stranke će poticati prevođenje suvremenih književnih pisaca koji mogu obogatiti kulturu njihove zemlje, vodeći računa o autorskim i srodnim pravima u skladu sa svojim nacionalnim zakonodavstvom i međunarodnim sporazumima koji ih obvezuju.</w:t>
      </w:r>
    </w:p>
    <w:p w:rsidR="001741BE" w:rsidRPr="00751B44" w:rsidRDefault="001741BE" w:rsidP="001741BE">
      <w:pPr>
        <w:rPr>
          <w:b/>
          <w:lang w:val="hr-HR"/>
        </w:rPr>
      </w:pPr>
    </w:p>
    <w:p w:rsidR="001741BE" w:rsidRPr="00751B44" w:rsidRDefault="001741BE" w:rsidP="001741BE">
      <w:pPr>
        <w:jc w:val="center"/>
        <w:rPr>
          <w:b/>
          <w:lang w:val="hr-HR"/>
        </w:rPr>
      </w:pPr>
      <w:r w:rsidRPr="00751B44">
        <w:rPr>
          <w:b/>
          <w:lang w:val="hr-HR"/>
        </w:rPr>
        <w:t>Članak 4.</w:t>
      </w:r>
    </w:p>
    <w:p w:rsidR="001741BE" w:rsidRPr="00751B44" w:rsidRDefault="001741BE" w:rsidP="001741BE">
      <w:pPr>
        <w:jc w:val="center"/>
        <w:rPr>
          <w:b/>
          <w:u w:val="single"/>
          <w:lang w:val="hr-HR"/>
        </w:rPr>
      </w:pPr>
    </w:p>
    <w:p w:rsidR="001741BE" w:rsidRPr="00751B44" w:rsidRDefault="001741BE" w:rsidP="001741BE">
      <w:pPr>
        <w:jc w:val="both"/>
        <w:rPr>
          <w:lang w:val="hr-HR"/>
        </w:rPr>
      </w:pPr>
      <w:r w:rsidRPr="00751B44">
        <w:rPr>
          <w:lang w:val="hr-HR"/>
        </w:rPr>
        <w:t>Stranke će osnovati Zajednički odbor za provedbu odredaba ovog Ugovora, razmatranje bilo kojih pitanja koja bi se mogla pojaviti tijekom njegove provedbe kao i za sklapanje dvostranih programa kulturne suradnje.</w:t>
      </w:r>
    </w:p>
    <w:p w:rsidR="001741BE" w:rsidRPr="00751B44" w:rsidRDefault="001741BE" w:rsidP="001741BE">
      <w:pPr>
        <w:rPr>
          <w:lang w:val="hr-HR"/>
        </w:rPr>
      </w:pPr>
    </w:p>
    <w:p w:rsidR="001741BE" w:rsidRPr="00751B44" w:rsidRDefault="001741BE" w:rsidP="001741BE">
      <w:pPr>
        <w:pStyle w:val="BodyTextIndent"/>
        <w:ind w:firstLine="0"/>
        <w:rPr>
          <w:rFonts w:ascii="Times New Roman" w:hAnsi="Times New Roman"/>
          <w:szCs w:val="24"/>
        </w:rPr>
      </w:pPr>
      <w:r w:rsidRPr="00751B44">
        <w:rPr>
          <w:rFonts w:ascii="Times New Roman" w:hAnsi="Times New Roman"/>
          <w:szCs w:val="24"/>
        </w:rPr>
        <w:t>Zajednički odbor se sastaje naizmjenično u objema zemljama u vrijeme i na mjestu koja će se dogovoriti diplomatskim putem.</w:t>
      </w:r>
    </w:p>
    <w:p w:rsidR="001741BE" w:rsidRPr="00751B44" w:rsidRDefault="001741BE" w:rsidP="001741BE">
      <w:pPr>
        <w:rPr>
          <w:b/>
          <w:lang w:val="hr-HR"/>
        </w:rPr>
      </w:pPr>
    </w:p>
    <w:p w:rsidR="001741BE" w:rsidRPr="00751B44" w:rsidRDefault="001741BE" w:rsidP="001741BE">
      <w:pPr>
        <w:jc w:val="center"/>
        <w:rPr>
          <w:b/>
          <w:lang w:val="hr-HR"/>
        </w:rPr>
      </w:pPr>
      <w:r w:rsidRPr="00751B44">
        <w:rPr>
          <w:b/>
          <w:lang w:val="hr-HR"/>
        </w:rPr>
        <w:t>Članak 5.</w:t>
      </w:r>
    </w:p>
    <w:p w:rsidR="001741BE" w:rsidRPr="00751B44" w:rsidRDefault="001741BE" w:rsidP="001741BE">
      <w:pPr>
        <w:rPr>
          <w:b/>
          <w:lang w:val="hr-HR"/>
        </w:rPr>
      </w:pPr>
    </w:p>
    <w:p w:rsidR="001741BE" w:rsidRPr="00751B44" w:rsidRDefault="001741BE" w:rsidP="001741BE">
      <w:pPr>
        <w:rPr>
          <w:lang w:val="hr-HR"/>
        </w:rPr>
      </w:pPr>
      <w:r w:rsidRPr="00751B44">
        <w:rPr>
          <w:lang w:val="hr-HR"/>
        </w:rPr>
        <w:t>Financijske odredbe o razmjeni izaslanstava i osoba su kako slijedi:</w:t>
      </w:r>
    </w:p>
    <w:p w:rsidR="001741BE" w:rsidRPr="00751B44" w:rsidRDefault="001741BE" w:rsidP="001741BE">
      <w:pPr>
        <w:rPr>
          <w:b/>
          <w:lang w:val="hr-HR"/>
        </w:rPr>
      </w:pPr>
    </w:p>
    <w:p w:rsidR="001741BE" w:rsidRPr="00585A91" w:rsidRDefault="001741BE" w:rsidP="00754CF5">
      <w:pPr>
        <w:pStyle w:val="ListParagraph"/>
        <w:numPr>
          <w:ilvl w:val="0"/>
          <w:numId w:val="1"/>
        </w:numPr>
        <w:ind w:left="426" w:hanging="426"/>
        <w:rPr>
          <w:b/>
          <w:lang w:val="hr-HR"/>
        </w:rPr>
      </w:pPr>
      <w:r w:rsidRPr="0029518D">
        <w:rPr>
          <w:lang w:val="hr-HR"/>
        </w:rPr>
        <w:t>stranka pošiljateljica pokriva troškove puta svojih izaslanstava u zemlju stranke domaćina i natrag;</w:t>
      </w:r>
    </w:p>
    <w:p w:rsidR="00585A91" w:rsidRPr="0029518D" w:rsidRDefault="00585A91" w:rsidP="00754CF5">
      <w:pPr>
        <w:pStyle w:val="ListParagraph"/>
        <w:ind w:left="426" w:hanging="426"/>
        <w:rPr>
          <w:b/>
          <w:lang w:val="hr-HR"/>
        </w:rPr>
      </w:pPr>
    </w:p>
    <w:p w:rsidR="001741BE" w:rsidRDefault="001741BE" w:rsidP="00754CF5">
      <w:pPr>
        <w:numPr>
          <w:ilvl w:val="0"/>
          <w:numId w:val="1"/>
        </w:numPr>
        <w:ind w:left="426" w:hanging="426"/>
        <w:jc w:val="both"/>
        <w:rPr>
          <w:lang w:val="hr-HR"/>
        </w:rPr>
      </w:pPr>
      <w:r w:rsidRPr="00751B44">
        <w:rPr>
          <w:lang w:val="hr-HR"/>
        </w:rPr>
        <w:t xml:space="preserve">stranka domaćin snosi troškove smještaja, hrane, prevoditelja i lokalnog prijevoza; </w:t>
      </w:r>
    </w:p>
    <w:p w:rsidR="00585A91" w:rsidRPr="00751B44" w:rsidRDefault="00585A91" w:rsidP="00754CF5">
      <w:pPr>
        <w:ind w:left="426" w:hanging="426"/>
        <w:jc w:val="both"/>
        <w:rPr>
          <w:lang w:val="hr-HR"/>
        </w:rPr>
      </w:pPr>
    </w:p>
    <w:p w:rsidR="001741BE" w:rsidRPr="00751B44" w:rsidRDefault="001741BE" w:rsidP="00754CF5">
      <w:pPr>
        <w:numPr>
          <w:ilvl w:val="0"/>
          <w:numId w:val="1"/>
        </w:numPr>
        <w:ind w:left="426" w:hanging="426"/>
        <w:jc w:val="both"/>
        <w:rPr>
          <w:lang w:val="hr-HR"/>
        </w:rPr>
      </w:pPr>
      <w:r w:rsidRPr="00751B44">
        <w:rPr>
          <w:lang w:val="hr-HR"/>
        </w:rPr>
        <w:t>stranka pošiljateljica snosi troškove police zdravstvenog osiguranja za svoja izaslanstva i osobe tijekom njihovog boravka u zemlji stranke domaćina.</w:t>
      </w:r>
    </w:p>
    <w:p w:rsidR="001741BE" w:rsidRPr="00751B44" w:rsidRDefault="001741BE" w:rsidP="001741BE">
      <w:pPr>
        <w:jc w:val="both"/>
        <w:rPr>
          <w:lang w:val="hr-HR"/>
        </w:rPr>
      </w:pPr>
    </w:p>
    <w:p w:rsidR="001741BE" w:rsidRPr="00751B44" w:rsidRDefault="001741BE" w:rsidP="001741BE">
      <w:pPr>
        <w:jc w:val="center"/>
        <w:rPr>
          <w:b/>
          <w:lang w:val="hr-HR"/>
        </w:rPr>
      </w:pPr>
      <w:r w:rsidRPr="00751B44">
        <w:rPr>
          <w:b/>
          <w:lang w:val="hr-HR"/>
        </w:rPr>
        <w:t>Članak 6.</w:t>
      </w:r>
    </w:p>
    <w:p w:rsidR="001741BE" w:rsidRPr="00751B44" w:rsidRDefault="001741BE" w:rsidP="001741BE">
      <w:pPr>
        <w:jc w:val="center"/>
        <w:rPr>
          <w:b/>
          <w:u w:val="single"/>
          <w:lang w:val="hr-HR"/>
        </w:rPr>
      </w:pPr>
    </w:p>
    <w:p w:rsidR="001741BE" w:rsidRPr="00751B44" w:rsidRDefault="001741BE" w:rsidP="001741BE">
      <w:pPr>
        <w:jc w:val="both"/>
        <w:rPr>
          <w:lang w:val="hr-HR"/>
        </w:rPr>
      </w:pPr>
      <w:r w:rsidRPr="00751B44">
        <w:rPr>
          <w:lang w:val="hr-HR"/>
        </w:rPr>
        <w:t xml:space="preserve">Svaki spor koji može nastati između stranaka u vezi s tumačenjem ili primjenom ovog Ugovora rješavat će se prijateljski putem konzultacija i pregovora. </w:t>
      </w:r>
    </w:p>
    <w:p w:rsidR="001741BE" w:rsidRPr="00751B44" w:rsidRDefault="001741BE" w:rsidP="001741BE">
      <w:pPr>
        <w:jc w:val="center"/>
        <w:rPr>
          <w:b/>
          <w:lang w:val="hr-HR"/>
        </w:rPr>
      </w:pPr>
    </w:p>
    <w:p w:rsidR="00E36987" w:rsidRDefault="00E36987" w:rsidP="001741BE">
      <w:pPr>
        <w:jc w:val="center"/>
        <w:rPr>
          <w:b/>
          <w:lang w:val="hr-HR"/>
        </w:rPr>
      </w:pPr>
    </w:p>
    <w:p w:rsidR="00754CF5" w:rsidRDefault="00754CF5" w:rsidP="001741BE">
      <w:pPr>
        <w:jc w:val="center"/>
        <w:rPr>
          <w:b/>
          <w:lang w:val="hr-HR"/>
        </w:rPr>
      </w:pPr>
    </w:p>
    <w:p w:rsidR="001741BE" w:rsidRPr="00751B44" w:rsidRDefault="001741BE" w:rsidP="001741BE">
      <w:pPr>
        <w:jc w:val="center"/>
        <w:rPr>
          <w:b/>
          <w:lang w:val="hr-HR"/>
        </w:rPr>
      </w:pPr>
      <w:r w:rsidRPr="00751B44">
        <w:rPr>
          <w:b/>
          <w:lang w:val="hr-HR"/>
        </w:rPr>
        <w:t>Članak 7.</w:t>
      </w:r>
    </w:p>
    <w:p w:rsidR="001741BE" w:rsidRPr="00751B44" w:rsidRDefault="001741BE" w:rsidP="001741BE">
      <w:pPr>
        <w:jc w:val="center"/>
        <w:rPr>
          <w:b/>
          <w:u w:val="single"/>
          <w:lang w:val="hr-HR"/>
        </w:rPr>
      </w:pPr>
    </w:p>
    <w:p w:rsidR="001741BE" w:rsidRPr="00751B44" w:rsidRDefault="001741BE" w:rsidP="001741BE">
      <w:pPr>
        <w:jc w:val="both"/>
        <w:rPr>
          <w:lang w:val="hr-HR"/>
        </w:rPr>
      </w:pPr>
      <w:r w:rsidRPr="00751B44">
        <w:rPr>
          <w:lang w:val="hr-HR"/>
        </w:rPr>
        <w:t>Uz pisani pristanak stranaka, odredbe ovog Ugovora mogu se izmijeniti i dopuniti nakon poduzetih potrebnih pravnih postupaka koji su prihvaćeni u dvjema zemljama.</w:t>
      </w:r>
    </w:p>
    <w:p w:rsidR="001741BE" w:rsidRPr="00751B44" w:rsidRDefault="001741BE" w:rsidP="001741BE">
      <w:pPr>
        <w:jc w:val="both"/>
        <w:rPr>
          <w:lang w:val="hr-HR"/>
        </w:rPr>
      </w:pPr>
    </w:p>
    <w:p w:rsidR="001741BE" w:rsidRPr="00751B44" w:rsidRDefault="001741BE" w:rsidP="001741BE">
      <w:pPr>
        <w:jc w:val="center"/>
        <w:rPr>
          <w:b/>
          <w:lang w:val="hr-HR"/>
        </w:rPr>
      </w:pPr>
      <w:r w:rsidRPr="00751B44">
        <w:rPr>
          <w:b/>
          <w:lang w:val="hr-HR"/>
        </w:rPr>
        <w:t>Članak 8.</w:t>
      </w:r>
    </w:p>
    <w:p w:rsidR="001741BE" w:rsidRPr="00751B44" w:rsidRDefault="001741BE" w:rsidP="001741BE">
      <w:pPr>
        <w:jc w:val="center"/>
        <w:rPr>
          <w:b/>
          <w:u w:val="single"/>
          <w:lang w:val="hr-HR"/>
        </w:rPr>
      </w:pPr>
    </w:p>
    <w:p w:rsidR="001741BE" w:rsidRPr="00751B44" w:rsidRDefault="001741BE" w:rsidP="001741BE">
      <w:pPr>
        <w:jc w:val="both"/>
        <w:rPr>
          <w:lang w:val="hr-HR"/>
        </w:rPr>
      </w:pPr>
      <w:r w:rsidRPr="00751B44">
        <w:rPr>
          <w:lang w:val="hr-HR"/>
        </w:rPr>
        <w:t>Ovaj Ugovor stupa na snagu datumom primitka posljednje pisane obavijesti kojom stranke obavješćuju jedna drugu, diplomatskim putem, o ispunjenju njihovih unutarnjih pravnih uvjeta potrebnih za njegovo stupanje na snagu.</w:t>
      </w:r>
    </w:p>
    <w:p w:rsidR="001741BE" w:rsidRPr="00751B44" w:rsidRDefault="001741BE" w:rsidP="001741BE">
      <w:pPr>
        <w:jc w:val="both"/>
        <w:rPr>
          <w:lang w:val="hr-HR"/>
        </w:rPr>
      </w:pPr>
    </w:p>
    <w:p w:rsidR="001741BE" w:rsidRPr="00751B44" w:rsidRDefault="001741BE" w:rsidP="001741BE">
      <w:pPr>
        <w:jc w:val="both"/>
        <w:rPr>
          <w:lang w:val="hr-HR"/>
        </w:rPr>
      </w:pPr>
      <w:r w:rsidRPr="00751B44">
        <w:rPr>
          <w:lang w:val="hr-HR"/>
        </w:rPr>
        <w:t>Ovaj Ugovor ostaje na snazi tri (3) godine i automatski se obnavlja za daljnja razdoblja od tri (3) godine, osim ako ga bilo koja od stranaka ne okonča pisanom obaviješću drugoj stranci, diplomatskim putem, najkasnije tri (3) mjeseca prije isteka tekućeg razdoblja.</w:t>
      </w:r>
    </w:p>
    <w:p w:rsidR="001741BE" w:rsidRPr="00751B44" w:rsidRDefault="001741BE" w:rsidP="001741BE">
      <w:pPr>
        <w:jc w:val="both"/>
        <w:rPr>
          <w:lang w:val="hr-HR"/>
        </w:rPr>
      </w:pPr>
    </w:p>
    <w:p w:rsidR="001741BE" w:rsidRPr="00751B44" w:rsidRDefault="001741BE" w:rsidP="001741BE">
      <w:pPr>
        <w:jc w:val="both"/>
        <w:rPr>
          <w:lang w:val="hr-HR"/>
        </w:rPr>
      </w:pPr>
      <w:r w:rsidRPr="00751B44">
        <w:rPr>
          <w:lang w:val="hr-HR"/>
        </w:rPr>
        <w:t>Prestanak ovog Ugovora ne utječe na bilo koje tekuće ili postojeće programe ili projekte dogovorene prije obavijesti o okončanju osim ako se stranke ne dogovore drugačije.</w:t>
      </w:r>
    </w:p>
    <w:p w:rsidR="001741BE" w:rsidRPr="00751B44" w:rsidRDefault="001741BE" w:rsidP="001741BE">
      <w:pPr>
        <w:jc w:val="both"/>
        <w:rPr>
          <w:lang w:val="hr-HR"/>
        </w:rPr>
      </w:pPr>
    </w:p>
    <w:p w:rsidR="00BB2F44" w:rsidRDefault="00BB2F44" w:rsidP="001741BE">
      <w:pPr>
        <w:jc w:val="both"/>
        <w:rPr>
          <w:lang w:val="hr-HR"/>
        </w:rPr>
      </w:pPr>
    </w:p>
    <w:p w:rsidR="00F870DE" w:rsidRDefault="00F870DE" w:rsidP="001741BE">
      <w:pPr>
        <w:jc w:val="both"/>
        <w:rPr>
          <w:lang w:val="hr-HR"/>
        </w:rPr>
      </w:pPr>
    </w:p>
    <w:p w:rsidR="00F870DE" w:rsidRDefault="00F870DE" w:rsidP="001741BE">
      <w:pPr>
        <w:jc w:val="both"/>
        <w:rPr>
          <w:lang w:val="hr-HR"/>
        </w:rPr>
      </w:pPr>
    </w:p>
    <w:p w:rsidR="001741BE" w:rsidRPr="00751B44" w:rsidRDefault="001741BE" w:rsidP="001741BE">
      <w:pPr>
        <w:jc w:val="both"/>
        <w:rPr>
          <w:lang w:val="hr-HR"/>
        </w:rPr>
      </w:pPr>
      <w:r w:rsidRPr="00751B44">
        <w:rPr>
          <w:lang w:val="hr-HR"/>
        </w:rPr>
        <w:t>U potvrdu toga niže potpisani, za to propisno ovlašteni od svojih odnosnih Vlada, potpisali su ovaj Ugovor.</w:t>
      </w:r>
    </w:p>
    <w:p w:rsidR="001741BE" w:rsidRPr="00751B44" w:rsidRDefault="001741BE" w:rsidP="001741BE">
      <w:pPr>
        <w:jc w:val="both"/>
        <w:rPr>
          <w:lang w:val="hr-HR"/>
        </w:rPr>
      </w:pPr>
    </w:p>
    <w:p w:rsidR="00BB2F44" w:rsidRDefault="00BB2F44" w:rsidP="001741BE">
      <w:pPr>
        <w:jc w:val="both"/>
        <w:rPr>
          <w:lang w:val="hr-HR"/>
        </w:rPr>
      </w:pPr>
    </w:p>
    <w:p w:rsidR="001741BE" w:rsidRPr="00751B44" w:rsidRDefault="001741BE" w:rsidP="001741BE">
      <w:pPr>
        <w:jc w:val="both"/>
        <w:rPr>
          <w:lang w:val="hr-HR"/>
        </w:rPr>
      </w:pPr>
      <w:r w:rsidRPr="00751B44">
        <w:rPr>
          <w:lang w:val="hr-HR"/>
        </w:rPr>
        <w:t>Sastavljeno u Zagrebu dana 19. studenoga 2018. u dva izvornika, svaki na hrvatskom, arapskom i engleskom jeziku, pri čemu su svi tekstovi jednako vjerodostojni. U slučaju razlika u tumačenju mjerodavan je engleski tekst.</w:t>
      </w:r>
    </w:p>
    <w:p w:rsidR="001741BE" w:rsidRPr="00751B44" w:rsidRDefault="001741BE" w:rsidP="001741BE">
      <w:pPr>
        <w:jc w:val="both"/>
        <w:rPr>
          <w:lang w:val="hr-HR"/>
        </w:rPr>
      </w:pPr>
    </w:p>
    <w:p w:rsidR="001741BE" w:rsidRDefault="001741BE" w:rsidP="001741BE">
      <w:pPr>
        <w:jc w:val="both"/>
        <w:rPr>
          <w:lang w:val="hr-HR"/>
        </w:rPr>
      </w:pPr>
    </w:p>
    <w:p w:rsidR="00F870DE" w:rsidRPr="00751B44" w:rsidRDefault="00F870DE" w:rsidP="001741BE">
      <w:pPr>
        <w:jc w:val="both"/>
        <w:rPr>
          <w:lang w:val="hr-HR"/>
        </w:rPr>
      </w:pPr>
    </w:p>
    <w:p w:rsidR="001741BE" w:rsidRPr="00751B44" w:rsidRDefault="001741BE" w:rsidP="001741BE">
      <w:pPr>
        <w:jc w:val="both"/>
        <w:rPr>
          <w:lang w:val="hr-HR"/>
        </w:rPr>
      </w:pPr>
    </w:p>
    <w:tbl>
      <w:tblPr>
        <w:tblW w:w="0" w:type="auto"/>
        <w:tblLook w:val="04A0" w:firstRow="1" w:lastRow="0" w:firstColumn="1" w:lastColumn="0" w:noHBand="0" w:noVBand="1"/>
      </w:tblPr>
      <w:tblGrid>
        <w:gridCol w:w="4506"/>
        <w:gridCol w:w="4566"/>
      </w:tblGrid>
      <w:tr w:rsidR="001741BE" w:rsidRPr="00751B44" w:rsidTr="009259D3">
        <w:tc>
          <w:tcPr>
            <w:tcW w:w="4927" w:type="dxa"/>
            <w:shd w:val="clear" w:color="auto" w:fill="auto"/>
          </w:tcPr>
          <w:p w:rsidR="001741BE" w:rsidRPr="00F14A98" w:rsidRDefault="001741BE" w:rsidP="009259D3">
            <w:pPr>
              <w:jc w:val="center"/>
              <w:rPr>
                <w:b/>
                <w:lang w:val="hr-HR"/>
              </w:rPr>
            </w:pPr>
            <w:r w:rsidRPr="00F14A98">
              <w:rPr>
                <w:b/>
                <w:lang w:val="hr-HR"/>
              </w:rPr>
              <w:t>Za Vladu</w:t>
            </w:r>
          </w:p>
          <w:p w:rsidR="001741BE" w:rsidRPr="00F14A98" w:rsidRDefault="001741BE" w:rsidP="009259D3">
            <w:pPr>
              <w:jc w:val="center"/>
              <w:rPr>
                <w:b/>
                <w:lang w:val="hr-HR"/>
              </w:rPr>
            </w:pPr>
            <w:r w:rsidRPr="00F14A98">
              <w:rPr>
                <w:b/>
                <w:lang w:val="hr-HR"/>
              </w:rPr>
              <w:t>Republike Hrvatske</w:t>
            </w:r>
          </w:p>
          <w:p w:rsidR="001741BE" w:rsidRPr="00F14A98" w:rsidRDefault="001741BE" w:rsidP="009259D3">
            <w:pPr>
              <w:jc w:val="center"/>
              <w:rPr>
                <w:b/>
                <w:lang w:val="hr-HR"/>
              </w:rPr>
            </w:pPr>
          </w:p>
          <w:p w:rsidR="001741BE" w:rsidRPr="00F14A98" w:rsidRDefault="001741BE" w:rsidP="009259D3">
            <w:pPr>
              <w:jc w:val="center"/>
              <w:rPr>
                <w:b/>
                <w:lang w:val="hr-HR"/>
              </w:rPr>
            </w:pPr>
            <w:r w:rsidRPr="00F14A98">
              <w:rPr>
                <w:b/>
                <w:lang w:val="hr-HR"/>
              </w:rPr>
              <w:t xml:space="preserve">dr. </w:t>
            </w:r>
            <w:proofErr w:type="spellStart"/>
            <w:r w:rsidRPr="00F14A98">
              <w:rPr>
                <w:b/>
                <w:lang w:val="hr-HR"/>
              </w:rPr>
              <w:t>sc</w:t>
            </w:r>
            <w:proofErr w:type="spellEnd"/>
            <w:r w:rsidRPr="00F14A98">
              <w:rPr>
                <w:b/>
                <w:lang w:val="hr-HR"/>
              </w:rPr>
              <w:t>. Nina Obuljen Koržinek, v.</w:t>
            </w:r>
            <w:r w:rsidR="00BB2F44">
              <w:rPr>
                <w:b/>
                <w:lang w:val="hr-HR"/>
              </w:rPr>
              <w:t xml:space="preserve"> </w:t>
            </w:r>
            <w:r w:rsidRPr="00F14A98">
              <w:rPr>
                <w:b/>
                <w:lang w:val="hr-HR"/>
              </w:rPr>
              <w:t>r.</w:t>
            </w:r>
          </w:p>
          <w:p w:rsidR="001741BE" w:rsidRPr="00F14A98" w:rsidRDefault="001741BE" w:rsidP="009259D3">
            <w:pPr>
              <w:jc w:val="center"/>
              <w:rPr>
                <w:b/>
                <w:lang w:val="hr-HR"/>
              </w:rPr>
            </w:pPr>
            <w:r w:rsidRPr="00F14A98">
              <w:rPr>
                <w:b/>
                <w:lang w:val="hr-HR"/>
              </w:rPr>
              <w:t>ministrica kulture</w:t>
            </w:r>
          </w:p>
          <w:p w:rsidR="001741BE" w:rsidRPr="00F14A98" w:rsidRDefault="001741BE" w:rsidP="009259D3">
            <w:pPr>
              <w:jc w:val="center"/>
              <w:rPr>
                <w:b/>
                <w:lang w:val="hr-HR"/>
              </w:rPr>
            </w:pPr>
          </w:p>
          <w:p w:rsidR="001741BE" w:rsidRPr="00F14A98" w:rsidRDefault="001741BE" w:rsidP="009259D3">
            <w:pPr>
              <w:jc w:val="center"/>
              <w:rPr>
                <w:b/>
                <w:lang w:val="hr-HR"/>
              </w:rPr>
            </w:pPr>
          </w:p>
          <w:p w:rsidR="001741BE" w:rsidRPr="00F14A98" w:rsidRDefault="001741BE" w:rsidP="009259D3">
            <w:pPr>
              <w:jc w:val="center"/>
              <w:rPr>
                <w:b/>
                <w:lang w:val="hr-HR"/>
              </w:rPr>
            </w:pPr>
          </w:p>
          <w:p w:rsidR="001741BE" w:rsidRPr="00F14A98" w:rsidRDefault="001741BE" w:rsidP="009259D3">
            <w:pPr>
              <w:jc w:val="center"/>
              <w:rPr>
                <w:b/>
                <w:lang w:val="hr-HR"/>
              </w:rPr>
            </w:pPr>
          </w:p>
          <w:p w:rsidR="001741BE" w:rsidRPr="00F14A98" w:rsidRDefault="001741BE" w:rsidP="009259D3">
            <w:pPr>
              <w:jc w:val="center"/>
              <w:rPr>
                <w:b/>
                <w:lang w:val="hr-HR"/>
              </w:rPr>
            </w:pPr>
          </w:p>
        </w:tc>
        <w:tc>
          <w:tcPr>
            <w:tcW w:w="4928" w:type="dxa"/>
            <w:shd w:val="clear" w:color="auto" w:fill="auto"/>
          </w:tcPr>
          <w:p w:rsidR="001741BE" w:rsidRPr="00F14A98" w:rsidRDefault="001741BE" w:rsidP="009259D3">
            <w:pPr>
              <w:jc w:val="center"/>
              <w:rPr>
                <w:b/>
                <w:lang w:val="hr-HR"/>
              </w:rPr>
            </w:pPr>
            <w:r w:rsidRPr="00F14A98">
              <w:rPr>
                <w:b/>
                <w:lang w:val="hr-HR"/>
              </w:rPr>
              <w:t xml:space="preserve">Za Vladu </w:t>
            </w:r>
          </w:p>
          <w:p w:rsidR="001741BE" w:rsidRPr="00F14A98" w:rsidRDefault="001741BE" w:rsidP="009259D3">
            <w:pPr>
              <w:jc w:val="center"/>
              <w:rPr>
                <w:b/>
                <w:lang w:val="hr-HR"/>
              </w:rPr>
            </w:pPr>
            <w:r w:rsidRPr="00F14A98">
              <w:rPr>
                <w:b/>
                <w:lang w:val="hr-HR"/>
              </w:rPr>
              <w:t>Države Katara</w:t>
            </w:r>
          </w:p>
          <w:p w:rsidR="001741BE" w:rsidRPr="00F14A98" w:rsidRDefault="001741BE" w:rsidP="009259D3">
            <w:pPr>
              <w:jc w:val="center"/>
              <w:rPr>
                <w:b/>
                <w:lang w:val="hr-HR"/>
              </w:rPr>
            </w:pPr>
          </w:p>
          <w:p w:rsidR="00751B44" w:rsidRPr="00F14A98" w:rsidRDefault="00751B44" w:rsidP="009259D3">
            <w:pPr>
              <w:jc w:val="center"/>
              <w:rPr>
                <w:b/>
                <w:lang w:val="hr-HR"/>
              </w:rPr>
            </w:pPr>
            <w:proofErr w:type="spellStart"/>
            <w:r w:rsidRPr="00F14A98">
              <w:rPr>
                <w:b/>
                <w:lang w:val="hr-HR"/>
              </w:rPr>
              <w:t>Mohammed</w:t>
            </w:r>
            <w:proofErr w:type="spellEnd"/>
            <w:r w:rsidRPr="00F14A98">
              <w:rPr>
                <w:b/>
                <w:lang w:val="hr-HR"/>
              </w:rPr>
              <w:t xml:space="preserve"> bin </w:t>
            </w:r>
            <w:proofErr w:type="spellStart"/>
            <w:r w:rsidRPr="00F14A98">
              <w:rPr>
                <w:b/>
                <w:lang w:val="hr-HR"/>
              </w:rPr>
              <w:t>Abdulrahman</w:t>
            </w:r>
            <w:proofErr w:type="spellEnd"/>
            <w:r w:rsidRPr="00F14A98">
              <w:rPr>
                <w:b/>
                <w:lang w:val="hr-HR"/>
              </w:rPr>
              <w:t xml:space="preserve"> bin </w:t>
            </w:r>
            <w:proofErr w:type="spellStart"/>
            <w:r w:rsidRPr="00F14A98">
              <w:rPr>
                <w:b/>
                <w:lang w:val="hr-HR"/>
              </w:rPr>
              <w:t>Jassim</w:t>
            </w:r>
            <w:proofErr w:type="spellEnd"/>
            <w:r w:rsidRPr="00F14A98">
              <w:rPr>
                <w:b/>
                <w:lang w:val="hr-HR"/>
              </w:rPr>
              <w:t xml:space="preserve"> Al </w:t>
            </w:r>
            <w:proofErr w:type="spellStart"/>
            <w:r w:rsidRPr="00F14A98">
              <w:rPr>
                <w:b/>
                <w:lang w:val="hr-HR"/>
              </w:rPr>
              <w:t>Thani</w:t>
            </w:r>
            <w:proofErr w:type="spellEnd"/>
            <w:r w:rsidRPr="00F14A98">
              <w:rPr>
                <w:b/>
                <w:lang w:val="hr-HR"/>
              </w:rPr>
              <w:t>, v.</w:t>
            </w:r>
            <w:r w:rsidR="00BB2F44">
              <w:rPr>
                <w:b/>
                <w:lang w:val="hr-HR"/>
              </w:rPr>
              <w:t xml:space="preserve"> </w:t>
            </w:r>
            <w:r w:rsidRPr="00F14A98">
              <w:rPr>
                <w:b/>
                <w:lang w:val="hr-HR"/>
              </w:rPr>
              <w:t>r.</w:t>
            </w:r>
          </w:p>
          <w:p w:rsidR="001741BE" w:rsidRPr="00F14A98" w:rsidRDefault="00BB2F44" w:rsidP="009259D3">
            <w:pPr>
              <w:jc w:val="center"/>
              <w:rPr>
                <w:b/>
                <w:lang w:val="hr-HR"/>
              </w:rPr>
            </w:pPr>
            <w:r>
              <w:rPr>
                <w:b/>
                <w:lang w:val="hr-HR"/>
              </w:rPr>
              <w:t>potpredsjednik Vlade i</w:t>
            </w:r>
            <w:r w:rsidR="00751B44" w:rsidRPr="00F14A98">
              <w:rPr>
                <w:b/>
                <w:lang w:val="hr-HR"/>
              </w:rPr>
              <w:t xml:space="preserve"> ministar vanjskih poslova </w:t>
            </w:r>
          </w:p>
          <w:p w:rsidR="001741BE" w:rsidRPr="00F14A98" w:rsidRDefault="001741BE" w:rsidP="009259D3">
            <w:pPr>
              <w:jc w:val="center"/>
              <w:rPr>
                <w:b/>
                <w:lang w:val="hr-HR"/>
              </w:rPr>
            </w:pPr>
          </w:p>
          <w:p w:rsidR="001741BE" w:rsidRPr="00F14A98" w:rsidRDefault="001741BE" w:rsidP="009259D3">
            <w:pPr>
              <w:jc w:val="center"/>
              <w:rPr>
                <w:b/>
                <w:lang w:val="hr-HR"/>
              </w:rPr>
            </w:pPr>
          </w:p>
          <w:p w:rsidR="001741BE" w:rsidRPr="00F14A98" w:rsidRDefault="001741BE" w:rsidP="009259D3">
            <w:pPr>
              <w:jc w:val="center"/>
              <w:rPr>
                <w:b/>
                <w:lang w:val="hr-HR"/>
              </w:rPr>
            </w:pPr>
          </w:p>
          <w:p w:rsidR="001741BE" w:rsidRPr="00F14A98" w:rsidRDefault="001741BE" w:rsidP="009259D3">
            <w:pPr>
              <w:jc w:val="center"/>
              <w:rPr>
                <w:b/>
                <w:lang w:val="hr-HR"/>
              </w:rPr>
            </w:pPr>
          </w:p>
          <w:p w:rsidR="001741BE" w:rsidRPr="00F14A98" w:rsidRDefault="001741BE" w:rsidP="009259D3">
            <w:pPr>
              <w:jc w:val="center"/>
              <w:rPr>
                <w:b/>
                <w:lang w:val="hr-HR"/>
              </w:rPr>
            </w:pPr>
          </w:p>
        </w:tc>
      </w:tr>
    </w:tbl>
    <w:p w:rsidR="00B04D18" w:rsidRDefault="00B04D18" w:rsidP="00B04D18">
      <w:pPr>
        <w:rPr>
          <w:b/>
          <w:lang w:val="hr-HR"/>
        </w:rPr>
      </w:pPr>
    </w:p>
    <w:p w:rsidR="00B04D18" w:rsidRDefault="00B04D18" w:rsidP="00B04D18">
      <w:pPr>
        <w:rPr>
          <w:b/>
          <w:lang w:val="hr-HR"/>
        </w:rPr>
      </w:pPr>
    </w:p>
    <w:p w:rsidR="00F870DE" w:rsidRDefault="00F870DE" w:rsidP="00B04D18">
      <w:pPr>
        <w:rPr>
          <w:b/>
          <w:lang w:val="hr-HR"/>
        </w:rPr>
      </w:pPr>
    </w:p>
    <w:p w:rsidR="00B04D18" w:rsidRDefault="00B04D18" w:rsidP="00B04D18">
      <w:pPr>
        <w:rPr>
          <w:b/>
          <w:lang w:val="hr-HR"/>
        </w:rPr>
      </w:pPr>
    </w:p>
    <w:p w:rsidR="00F870DE" w:rsidRPr="00277A8A" w:rsidRDefault="00F870DE" w:rsidP="00B04D18">
      <w:pPr>
        <w:rPr>
          <w:lang w:val="hr-HR"/>
        </w:rPr>
      </w:pPr>
    </w:p>
    <w:p w:rsidR="001741BE" w:rsidRPr="00751B44" w:rsidRDefault="001741BE" w:rsidP="00B04D18">
      <w:pPr>
        <w:jc w:val="center"/>
        <w:rPr>
          <w:b/>
          <w:lang w:val="hr-HR"/>
        </w:rPr>
      </w:pPr>
      <w:r w:rsidRPr="00751B44">
        <w:rPr>
          <w:b/>
          <w:lang w:val="hr-HR"/>
        </w:rPr>
        <w:t>Članak 3.</w:t>
      </w:r>
    </w:p>
    <w:p w:rsidR="001741BE" w:rsidRPr="00751B44" w:rsidRDefault="001741BE" w:rsidP="001741BE">
      <w:pPr>
        <w:jc w:val="both"/>
        <w:rPr>
          <w:lang w:val="hr-HR"/>
        </w:rPr>
      </w:pPr>
    </w:p>
    <w:p w:rsidR="001741BE" w:rsidRPr="00751B44" w:rsidRDefault="001741BE" w:rsidP="00277A8A">
      <w:pPr>
        <w:pStyle w:val="BodyTextIndent2"/>
        <w:spacing w:after="0" w:line="240" w:lineRule="auto"/>
        <w:ind w:left="0" w:firstLine="1418"/>
        <w:jc w:val="both"/>
        <w:rPr>
          <w:sz w:val="24"/>
          <w:szCs w:val="24"/>
          <w:lang w:val="hr-HR"/>
        </w:rPr>
      </w:pPr>
      <w:r w:rsidRPr="00751B44">
        <w:rPr>
          <w:sz w:val="24"/>
          <w:szCs w:val="24"/>
          <w:lang w:val="hr-HR"/>
        </w:rPr>
        <w:t>Provedba Ugovora iz članka 1. ove U</w:t>
      </w:r>
      <w:r w:rsidR="00F14A98">
        <w:rPr>
          <w:sz w:val="24"/>
          <w:szCs w:val="24"/>
          <w:lang w:val="hr-HR"/>
        </w:rPr>
        <w:t xml:space="preserve">redbe u djelokrugu je </w:t>
      </w:r>
      <w:r w:rsidRPr="00751B44">
        <w:rPr>
          <w:sz w:val="24"/>
          <w:szCs w:val="24"/>
          <w:lang w:val="hr-HR"/>
        </w:rPr>
        <w:t>tijela državne uprave nadležn</w:t>
      </w:r>
      <w:r w:rsidR="00F14A98">
        <w:rPr>
          <w:sz w:val="24"/>
          <w:szCs w:val="24"/>
          <w:lang w:val="hr-HR"/>
        </w:rPr>
        <w:t>og</w:t>
      </w:r>
      <w:r w:rsidRPr="00751B44">
        <w:rPr>
          <w:sz w:val="24"/>
          <w:szCs w:val="24"/>
          <w:lang w:val="hr-HR"/>
        </w:rPr>
        <w:t xml:space="preserve"> za poslove kulture.</w:t>
      </w:r>
    </w:p>
    <w:p w:rsidR="00BB2F44" w:rsidRPr="001C6228" w:rsidRDefault="00BB2F44" w:rsidP="00B04D18">
      <w:pPr>
        <w:rPr>
          <w:lang w:val="hr-HR"/>
        </w:rPr>
      </w:pPr>
    </w:p>
    <w:p w:rsidR="001741BE" w:rsidRPr="00751B44" w:rsidRDefault="001741BE" w:rsidP="001741BE">
      <w:pPr>
        <w:jc w:val="center"/>
        <w:rPr>
          <w:b/>
          <w:lang w:val="hr-HR"/>
        </w:rPr>
      </w:pPr>
      <w:r w:rsidRPr="00751B44">
        <w:rPr>
          <w:b/>
          <w:lang w:val="hr-HR"/>
        </w:rPr>
        <w:t>Članak 4.</w:t>
      </w:r>
    </w:p>
    <w:p w:rsidR="001741BE" w:rsidRPr="00751B44" w:rsidRDefault="001741BE" w:rsidP="001C6228">
      <w:pPr>
        <w:pStyle w:val="BodyTextIndent2"/>
        <w:spacing w:after="0" w:line="240" w:lineRule="auto"/>
        <w:jc w:val="both"/>
        <w:rPr>
          <w:sz w:val="24"/>
          <w:szCs w:val="24"/>
          <w:lang w:val="hr-HR"/>
        </w:rPr>
      </w:pPr>
    </w:p>
    <w:p w:rsidR="001741BE" w:rsidRPr="00751B44" w:rsidRDefault="001741BE" w:rsidP="001C6228">
      <w:pPr>
        <w:ind w:firstLine="1418"/>
        <w:jc w:val="both"/>
        <w:rPr>
          <w:lang w:val="hr-HR"/>
        </w:rPr>
      </w:pPr>
      <w:r w:rsidRPr="00751B44">
        <w:rPr>
          <w:lang w:val="hr-HR"/>
        </w:rPr>
        <w:t>Na dan stupanja na snagu ove Uredbe Ugovor iz članka 1. ove Uredbe nije na snazi, te će se podaci o njegovu stupanju na snagu objaviti sukladno odredbi članka 30. stavka 3. Zakona o sklapanju i izvršavanju međunarodnih ugovora.</w:t>
      </w:r>
    </w:p>
    <w:p w:rsidR="001741BE" w:rsidRPr="001C6228" w:rsidRDefault="001741BE" w:rsidP="001C6228">
      <w:pPr>
        <w:jc w:val="both"/>
        <w:rPr>
          <w:lang w:val="hr-HR"/>
        </w:rPr>
      </w:pPr>
    </w:p>
    <w:p w:rsidR="001741BE" w:rsidRPr="00751B44" w:rsidRDefault="001741BE" w:rsidP="001741BE">
      <w:pPr>
        <w:jc w:val="center"/>
        <w:rPr>
          <w:b/>
          <w:lang w:val="hr-HR"/>
        </w:rPr>
      </w:pPr>
      <w:r w:rsidRPr="00751B44">
        <w:rPr>
          <w:b/>
          <w:lang w:val="hr-HR"/>
        </w:rPr>
        <w:t>Članak 5.</w:t>
      </w:r>
    </w:p>
    <w:p w:rsidR="001741BE" w:rsidRPr="00751B44" w:rsidRDefault="001741BE" w:rsidP="001C6228">
      <w:pPr>
        <w:pStyle w:val="BodyTextIndent2"/>
        <w:spacing w:after="0" w:line="240" w:lineRule="auto"/>
        <w:ind w:left="0"/>
        <w:jc w:val="both"/>
        <w:rPr>
          <w:sz w:val="24"/>
          <w:szCs w:val="24"/>
          <w:lang w:val="hr-HR"/>
        </w:rPr>
      </w:pPr>
    </w:p>
    <w:p w:rsidR="001741BE" w:rsidRPr="00751B44" w:rsidRDefault="001741BE" w:rsidP="001C6228">
      <w:pPr>
        <w:pStyle w:val="BodyTextIndent2"/>
        <w:spacing w:after="0" w:line="240" w:lineRule="auto"/>
        <w:ind w:left="0" w:firstLine="1418"/>
        <w:jc w:val="both"/>
        <w:rPr>
          <w:sz w:val="24"/>
          <w:szCs w:val="24"/>
          <w:lang w:val="hr-HR"/>
        </w:rPr>
      </w:pPr>
      <w:r w:rsidRPr="00751B44">
        <w:rPr>
          <w:sz w:val="24"/>
          <w:szCs w:val="24"/>
          <w:lang w:val="hr-HR"/>
        </w:rPr>
        <w:t>Ova Uredba stupa na snagu osmog</w:t>
      </w:r>
      <w:r w:rsidR="00BB2F44">
        <w:rPr>
          <w:sz w:val="24"/>
          <w:szCs w:val="24"/>
          <w:lang w:val="hr-HR"/>
        </w:rPr>
        <w:t>a dana od dana objave u Narodnim novinama</w:t>
      </w:r>
      <w:r w:rsidRPr="00751B44">
        <w:rPr>
          <w:sz w:val="24"/>
          <w:szCs w:val="24"/>
          <w:lang w:val="hr-HR"/>
        </w:rPr>
        <w:t>.</w:t>
      </w:r>
    </w:p>
    <w:p w:rsidR="001741BE" w:rsidRPr="00751B44" w:rsidRDefault="001741BE" w:rsidP="001741BE">
      <w:pPr>
        <w:jc w:val="both"/>
        <w:rPr>
          <w:lang w:val="hr-HR"/>
        </w:rPr>
      </w:pPr>
    </w:p>
    <w:p w:rsidR="001741BE" w:rsidRPr="00751B44" w:rsidRDefault="001741BE" w:rsidP="001741BE">
      <w:pPr>
        <w:jc w:val="both"/>
        <w:rPr>
          <w:lang w:val="hr-HR"/>
        </w:rPr>
      </w:pPr>
    </w:p>
    <w:p w:rsidR="001741BE" w:rsidRPr="00751B44" w:rsidRDefault="001741BE" w:rsidP="001741BE">
      <w:pPr>
        <w:rPr>
          <w:lang w:val="hr-HR"/>
        </w:rPr>
      </w:pPr>
    </w:p>
    <w:p w:rsidR="001C6228" w:rsidRPr="003D4453" w:rsidRDefault="001C6228" w:rsidP="001C6228">
      <w:pPr>
        <w:pStyle w:val="klasa2"/>
        <w:spacing w:before="0" w:beforeAutospacing="0" w:after="0" w:afterAutospacing="0"/>
        <w:jc w:val="both"/>
      </w:pPr>
      <w:r w:rsidRPr="003D4453">
        <w:t xml:space="preserve">Klasa: </w:t>
      </w:r>
    </w:p>
    <w:p w:rsidR="001C6228" w:rsidRDefault="001C6228" w:rsidP="001C6228">
      <w:pPr>
        <w:pStyle w:val="klasa2"/>
        <w:spacing w:before="0" w:beforeAutospacing="0" w:after="0" w:afterAutospacing="0"/>
        <w:jc w:val="both"/>
      </w:pPr>
      <w:proofErr w:type="spellStart"/>
      <w:r w:rsidRPr="003D4453">
        <w:t>Urbroj</w:t>
      </w:r>
      <w:proofErr w:type="spellEnd"/>
      <w:r w:rsidRPr="003D4453">
        <w:t xml:space="preserve">: </w:t>
      </w:r>
    </w:p>
    <w:p w:rsidR="001C6228" w:rsidRPr="003D4453" w:rsidRDefault="001C6228" w:rsidP="001C6228">
      <w:pPr>
        <w:pStyle w:val="klasa2"/>
        <w:spacing w:before="0" w:beforeAutospacing="0" w:after="0" w:afterAutospacing="0"/>
        <w:jc w:val="both"/>
      </w:pPr>
    </w:p>
    <w:p w:rsidR="001C6228" w:rsidRPr="003D4453" w:rsidRDefault="001C6228" w:rsidP="001C6228">
      <w:pPr>
        <w:pStyle w:val="klasa2"/>
        <w:spacing w:before="0" w:beforeAutospacing="0" w:after="0" w:afterAutospacing="0"/>
        <w:jc w:val="both"/>
      </w:pPr>
      <w:r w:rsidRPr="003D4453">
        <w:t xml:space="preserve">Zagreb, </w:t>
      </w:r>
    </w:p>
    <w:p w:rsidR="001C6228" w:rsidRPr="003D4453" w:rsidRDefault="001C6228" w:rsidP="001C6228">
      <w:pPr>
        <w:pStyle w:val="klasa2"/>
        <w:spacing w:before="0" w:beforeAutospacing="0" w:after="0" w:afterAutospacing="0"/>
        <w:jc w:val="both"/>
      </w:pPr>
    </w:p>
    <w:p w:rsidR="001C6228" w:rsidRDefault="001C6228" w:rsidP="001C6228">
      <w:pPr>
        <w:autoSpaceDE w:val="0"/>
        <w:autoSpaceDN w:val="0"/>
        <w:adjustRightInd w:val="0"/>
      </w:pPr>
    </w:p>
    <w:p w:rsidR="001C6228" w:rsidRPr="00B41267" w:rsidRDefault="001C6228" w:rsidP="001C6228">
      <w:pPr>
        <w:autoSpaceDE w:val="0"/>
        <w:autoSpaceDN w:val="0"/>
        <w:adjustRightInd w:val="0"/>
      </w:pPr>
    </w:p>
    <w:p w:rsidR="001C6228" w:rsidRPr="00B41267" w:rsidRDefault="001C6228" w:rsidP="001C6228">
      <w:pPr>
        <w:autoSpaceDE w:val="0"/>
        <w:autoSpaceDN w:val="0"/>
        <w:adjustRightInd w:val="0"/>
        <w:ind w:left="5664" w:firstLine="708"/>
        <w:jc w:val="center"/>
      </w:pPr>
      <w:r w:rsidRPr="00B41267">
        <w:t>PREDSJEDNIK</w:t>
      </w:r>
    </w:p>
    <w:p w:rsidR="001C6228" w:rsidRPr="00B41267" w:rsidRDefault="001C6228" w:rsidP="001C6228">
      <w:pPr>
        <w:autoSpaceDE w:val="0"/>
        <w:autoSpaceDN w:val="0"/>
        <w:adjustRightInd w:val="0"/>
        <w:ind w:left="5664" w:firstLine="708"/>
        <w:jc w:val="center"/>
      </w:pPr>
    </w:p>
    <w:p w:rsidR="001C6228" w:rsidRPr="00B41267" w:rsidRDefault="001C6228" w:rsidP="001C6228">
      <w:pPr>
        <w:autoSpaceDE w:val="0"/>
        <w:autoSpaceDN w:val="0"/>
        <w:adjustRightInd w:val="0"/>
        <w:ind w:left="5664" w:firstLine="708"/>
        <w:jc w:val="center"/>
      </w:pPr>
    </w:p>
    <w:p w:rsidR="001C6228" w:rsidRPr="00B41267" w:rsidRDefault="001C6228" w:rsidP="001C6228">
      <w:pPr>
        <w:jc w:val="right"/>
        <w:rPr>
          <w:rFonts w:eastAsia="Calibri"/>
          <w:lang w:eastAsia="en-US"/>
        </w:rPr>
      </w:pPr>
      <w:proofErr w:type="spellStart"/>
      <w:r w:rsidRPr="00B41267">
        <w:rPr>
          <w:rFonts w:eastAsia="Calibri"/>
          <w:lang w:eastAsia="en-US"/>
        </w:rPr>
        <w:t>mr</w:t>
      </w:r>
      <w:proofErr w:type="spellEnd"/>
      <w:r w:rsidRPr="00B41267">
        <w:rPr>
          <w:rFonts w:eastAsia="Calibri"/>
          <w:lang w:eastAsia="en-US"/>
        </w:rPr>
        <w:t xml:space="preserve">. sc. Andrej </w:t>
      </w:r>
      <w:proofErr w:type="spellStart"/>
      <w:r w:rsidRPr="00B41267">
        <w:rPr>
          <w:rFonts w:eastAsia="Calibri"/>
          <w:lang w:eastAsia="en-US"/>
        </w:rPr>
        <w:t>Plenković</w:t>
      </w:r>
      <w:proofErr w:type="spellEnd"/>
    </w:p>
    <w:p w:rsidR="001C6228" w:rsidRPr="003D4453" w:rsidRDefault="001C6228" w:rsidP="001C6228">
      <w:pPr>
        <w:rPr>
          <w:rStyle w:val="bold1"/>
        </w:rPr>
      </w:pPr>
      <w:r>
        <w:rPr>
          <w:rFonts w:eastAsia="Calibri"/>
          <w:lang w:eastAsia="en-US"/>
        </w:rPr>
        <w:br w:type="page"/>
      </w:r>
    </w:p>
    <w:p w:rsidR="00F14A98" w:rsidRDefault="00F14A98" w:rsidP="004944CD"/>
    <w:p w:rsidR="00F14A98" w:rsidRPr="00AB597F" w:rsidRDefault="001C6228" w:rsidP="004944CD">
      <w:pPr>
        <w:pStyle w:val="BodyText"/>
        <w:tabs>
          <w:tab w:val="left" w:pos="4111"/>
        </w:tabs>
        <w:spacing w:after="0"/>
        <w:jc w:val="center"/>
        <w:rPr>
          <w:b/>
          <w:sz w:val="24"/>
          <w:szCs w:val="24"/>
          <w:lang w:val="hr-HR"/>
        </w:rPr>
      </w:pPr>
      <w:r w:rsidRPr="00AB597F">
        <w:rPr>
          <w:b/>
          <w:sz w:val="24"/>
          <w:szCs w:val="24"/>
          <w:lang w:val="hr-HR"/>
        </w:rPr>
        <w:t>O</w:t>
      </w:r>
      <w:r w:rsidR="004944CD">
        <w:rPr>
          <w:b/>
          <w:sz w:val="24"/>
          <w:szCs w:val="24"/>
          <w:lang w:val="hr-HR"/>
        </w:rPr>
        <w:t xml:space="preserve"> </w:t>
      </w:r>
      <w:r w:rsidRPr="00AB597F">
        <w:rPr>
          <w:b/>
          <w:sz w:val="24"/>
          <w:szCs w:val="24"/>
          <w:lang w:val="hr-HR"/>
        </w:rPr>
        <w:t>B</w:t>
      </w:r>
      <w:r w:rsidR="004944CD">
        <w:rPr>
          <w:b/>
          <w:sz w:val="24"/>
          <w:szCs w:val="24"/>
          <w:lang w:val="hr-HR"/>
        </w:rPr>
        <w:t xml:space="preserve"> </w:t>
      </w:r>
      <w:r w:rsidRPr="00AB597F">
        <w:rPr>
          <w:b/>
          <w:sz w:val="24"/>
          <w:szCs w:val="24"/>
          <w:lang w:val="hr-HR"/>
        </w:rPr>
        <w:t>R</w:t>
      </w:r>
      <w:r w:rsidR="004944CD">
        <w:rPr>
          <w:b/>
          <w:sz w:val="24"/>
          <w:szCs w:val="24"/>
          <w:lang w:val="hr-HR"/>
        </w:rPr>
        <w:t xml:space="preserve"> </w:t>
      </w:r>
      <w:r w:rsidRPr="00AB597F">
        <w:rPr>
          <w:b/>
          <w:sz w:val="24"/>
          <w:szCs w:val="24"/>
          <w:lang w:val="hr-HR"/>
        </w:rPr>
        <w:t>A</w:t>
      </w:r>
      <w:r w:rsidR="004944CD">
        <w:rPr>
          <w:b/>
          <w:sz w:val="24"/>
          <w:szCs w:val="24"/>
          <w:lang w:val="hr-HR"/>
        </w:rPr>
        <w:t xml:space="preserve"> </w:t>
      </w:r>
      <w:r w:rsidRPr="00AB597F">
        <w:rPr>
          <w:b/>
          <w:sz w:val="24"/>
          <w:szCs w:val="24"/>
          <w:lang w:val="hr-HR"/>
        </w:rPr>
        <w:t>Z</w:t>
      </w:r>
      <w:r w:rsidR="004944CD">
        <w:rPr>
          <w:b/>
          <w:sz w:val="24"/>
          <w:szCs w:val="24"/>
          <w:lang w:val="hr-HR"/>
        </w:rPr>
        <w:t xml:space="preserve"> </w:t>
      </w:r>
      <w:r w:rsidRPr="00AB597F">
        <w:rPr>
          <w:b/>
          <w:sz w:val="24"/>
          <w:szCs w:val="24"/>
          <w:lang w:val="hr-HR"/>
        </w:rPr>
        <w:t>L</w:t>
      </w:r>
      <w:r w:rsidR="004944CD">
        <w:rPr>
          <w:b/>
          <w:sz w:val="24"/>
          <w:szCs w:val="24"/>
          <w:lang w:val="hr-HR"/>
        </w:rPr>
        <w:t xml:space="preserve"> </w:t>
      </w:r>
      <w:r w:rsidRPr="00AB597F">
        <w:rPr>
          <w:b/>
          <w:sz w:val="24"/>
          <w:szCs w:val="24"/>
          <w:lang w:val="hr-HR"/>
        </w:rPr>
        <w:t>O</w:t>
      </w:r>
      <w:r w:rsidR="004944CD">
        <w:rPr>
          <w:b/>
          <w:sz w:val="24"/>
          <w:szCs w:val="24"/>
          <w:lang w:val="hr-HR"/>
        </w:rPr>
        <w:t xml:space="preserve"> </w:t>
      </w:r>
      <w:r w:rsidRPr="00AB597F">
        <w:rPr>
          <w:b/>
          <w:sz w:val="24"/>
          <w:szCs w:val="24"/>
          <w:lang w:val="hr-HR"/>
        </w:rPr>
        <w:t>Ž</w:t>
      </w:r>
      <w:r w:rsidR="004944CD">
        <w:rPr>
          <w:b/>
          <w:sz w:val="24"/>
          <w:szCs w:val="24"/>
          <w:lang w:val="hr-HR"/>
        </w:rPr>
        <w:t xml:space="preserve"> </w:t>
      </w:r>
      <w:r w:rsidRPr="00AB597F">
        <w:rPr>
          <w:b/>
          <w:sz w:val="24"/>
          <w:szCs w:val="24"/>
          <w:lang w:val="hr-HR"/>
        </w:rPr>
        <w:t>E</w:t>
      </w:r>
      <w:r w:rsidR="004944CD">
        <w:rPr>
          <w:b/>
          <w:sz w:val="24"/>
          <w:szCs w:val="24"/>
          <w:lang w:val="hr-HR"/>
        </w:rPr>
        <w:t xml:space="preserve"> </w:t>
      </w:r>
      <w:r w:rsidRPr="00AB597F">
        <w:rPr>
          <w:b/>
          <w:sz w:val="24"/>
          <w:szCs w:val="24"/>
          <w:lang w:val="hr-HR"/>
        </w:rPr>
        <w:t>N</w:t>
      </w:r>
      <w:r w:rsidR="004944CD">
        <w:rPr>
          <w:b/>
          <w:sz w:val="24"/>
          <w:szCs w:val="24"/>
          <w:lang w:val="hr-HR"/>
        </w:rPr>
        <w:t xml:space="preserve"> </w:t>
      </w:r>
      <w:r w:rsidRPr="00AB597F">
        <w:rPr>
          <w:b/>
          <w:sz w:val="24"/>
          <w:szCs w:val="24"/>
          <w:lang w:val="hr-HR"/>
        </w:rPr>
        <w:t>J</w:t>
      </w:r>
      <w:r w:rsidR="004944CD">
        <w:rPr>
          <w:b/>
          <w:sz w:val="24"/>
          <w:szCs w:val="24"/>
          <w:lang w:val="hr-HR"/>
        </w:rPr>
        <w:t xml:space="preserve"> </w:t>
      </w:r>
      <w:r w:rsidRPr="00AB597F">
        <w:rPr>
          <w:b/>
          <w:sz w:val="24"/>
          <w:szCs w:val="24"/>
          <w:lang w:val="hr-HR"/>
        </w:rPr>
        <w:t>E</w:t>
      </w:r>
    </w:p>
    <w:p w:rsidR="00F14A98" w:rsidRPr="00AB597F" w:rsidRDefault="00F14A98" w:rsidP="004944CD">
      <w:pPr>
        <w:pStyle w:val="BodyText"/>
        <w:tabs>
          <w:tab w:val="left" w:pos="4111"/>
        </w:tabs>
        <w:spacing w:after="0"/>
        <w:rPr>
          <w:sz w:val="24"/>
          <w:szCs w:val="24"/>
          <w:lang w:val="hr-HR"/>
        </w:rPr>
      </w:pPr>
    </w:p>
    <w:p w:rsidR="00F14A98" w:rsidRPr="00AB597F" w:rsidRDefault="00F14A98" w:rsidP="004944CD">
      <w:pPr>
        <w:jc w:val="both"/>
        <w:rPr>
          <w:lang w:val="hr-HR"/>
        </w:rPr>
      </w:pPr>
    </w:p>
    <w:p w:rsidR="00F14A98" w:rsidRDefault="00F14A98" w:rsidP="004944CD">
      <w:pPr>
        <w:ind w:firstLine="708"/>
        <w:jc w:val="both"/>
        <w:rPr>
          <w:lang w:val="hr-HR"/>
        </w:rPr>
      </w:pPr>
      <w:r w:rsidRPr="00F14A98">
        <w:rPr>
          <w:lang w:val="hr-HR"/>
        </w:rPr>
        <w:t>Ugovor između Vlade Republike Hrvatske i Vlade Države Katara o kulturnoj suradnji, sklopljen</w:t>
      </w:r>
      <w:r w:rsidR="00345317">
        <w:rPr>
          <w:lang w:val="hr-HR"/>
        </w:rPr>
        <w:t xml:space="preserve"> je</w:t>
      </w:r>
      <w:r w:rsidRPr="00F14A98">
        <w:rPr>
          <w:lang w:val="hr-HR"/>
        </w:rPr>
        <w:t xml:space="preserve"> u Zag</w:t>
      </w:r>
      <w:r w:rsidR="00345317">
        <w:rPr>
          <w:lang w:val="hr-HR"/>
        </w:rPr>
        <w:t>rebu, 19. studenoga 2018.</w:t>
      </w:r>
    </w:p>
    <w:p w:rsidR="004944CD" w:rsidRDefault="004944CD" w:rsidP="004944CD">
      <w:pPr>
        <w:ind w:firstLine="708"/>
        <w:jc w:val="both"/>
        <w:rPr>
          <w:lang w:val="hr-HR"/>
        </w:rPr>
      </w:pPr>
    </w:p>
    <w:p w:rsidR="00F14A98" w:rsidRDefault="00F14A98" w:rsidP="004944CD">
      <w:pPr>
        <w:ind w:firstLine="708"/>
        <w:jc w:val="both"/>
        <w:rPr>
          <w:lang w:val="hr-HR"/>
        </w:rPr>
      </w:pPr>
      <w:r w:rsidRPr="00F14A98">
        <w:rPr>
          <w:lang w:val="hr-HR"/>
        </w:rPr>
        <w:t xml:space="preserve">Sklapanjem spomenutog </w:t>
      </w:r>
      <w:r>
        <w:rPr>
          <w:lang w:val="hr-HR"/>
        </w:rPr>
        <w:t xml:space="preserve">Ugovora </w:t>
      </w:r>
      <w:r w:rsidRPr="00F14A98">
        <w:rPr>
          <w:lang w:val="hr-HR"/>
        </w:rPr>
        <w:t>uspostavljen je međunarodnopravni okvir za ostvarivanje i daljnje unaprjeđenje suradnje između dviju zemalja u području kulture i umjetnosti.</w:t>
      </w:r>
    </w:p>
    <w:p w:rsidR="004944CD" w:rsidRPr="00F14A98" w:rsidRDefault="004944CD" w:rsidP="004944CD">
      <w:pPr>
        <w:ind w:firstLine="708"/>
        <w:jc w:val="both"/>
        <w:rPr>
          <w:lang w:val="hr-HR"/>
        </w:rPr>
      </w:pPr>
    </w:p>
    <w:p w:rsidR="00F14A98" w:rsidRDefault="00F14A98" w:rsidP="004944CD">
      <w:pPr>
        <w:ind w:firstLine="708"/>
        <w:jc w:val="both"/>
        <w:rPr>
          <w:lang w:val="hr-HR"/>
        </w:rPr>
      </w:pPr>
      <w:r>
        <w:rPr>
          <w:lang w:val="hr-HR"/>
        </w:rPr>
        <w:t>Ugovorom</w:t>
      </w:r>
      <w:r w:rsidRPr="00F14A98">
        <w:rPr>
          <w:lang w:val="hr-HR"/>
        </w:rPr>
        <w:t xml:space="preserve"> se uređuje suradnja između državnih arhiva, umjetničkih galerija, nacionalnih knjižnica i drugih kulturnih institucija dviju zemalja</w:t>
      </w:r>
      <w:r>
        <w:rPr>
          <w:lang w:val="hr-HR"/>
        </w:rPr>
        <w:t>.</w:t>
      </w:r>
      <w:r w:rsidRPr="00F14A98">
        <w:rPr>
          <w:lang w:val="hr-HR"/>
        </w:rPr>
        <w:t xml:space="preserve"> </w:t>
      </w:r>
      <w:r>
        <w:rPr>
          <w:lang w:val="hr-HR"/>
        </w:rPr>
        <w:t>Isto tako</w:t>
      </w:r>
      <w:r w:rsidR="004944CD">
        <w:rPr>
          <w:lang w:val="hr-HR"/>
        </w:rPr>
        <w:t xml:space="preserve">, će se osnovati </w:t>
      </w:r>
      <w:r w:rsidRPr="00F14A98">
        <w:rPr>
          <w:lang w:val="hr-HR"/>
        </w:rPr>
        <w:t>Zajednički odbor za</w:t>
      </w:r>
      <w:r>
        <w:rPr>
          <w:lang w:val="hr-HR"/>
        </w:rPr>
        <w:t xml:space="preserve"> provedbu odredaba ovog</w:t>
      </w:r>
      <w:r w:rsidR="004944CD">
        <w:rPr>
          <w:lang w:val="hr-HR"/>
        </w:rPr>
        <w:t>a</w:t>
      </w:r>
      <w:r>
        <w:rPr>
          <w:lang w:val="hr-HR"/>
        </w:rPr>
        <w:t xml:space="preserve"> Ugovora i</w:t>
      </w:r>
      <w:r w:rsidRPr="00F14A98">
        <w:rPr>
          <w:lang w:val="hr-HR"/>
        </w:rPr>
        <w:t xml:space="preserve"> razmatranje bilo kojih pitanja koja bi se mogla pojaviti tijekom njegove provedbe kao i za sklapanje dvostranih programa kulturne suradnje.</w:t>
      </w:r>
      <w:r>
        <w:rPr>
          <w:lang w:val="hr-HR"/>
        </w:rPr>
        <w:t xml:space="preserve"> </w:t>
      </w:r>
      <w:r w:rsidRPr="00F14A98">
        <w:rPr>
          <w:lang w:val="hr-HR"/>
        </w:rPr>
        <w:t xml:space="preserve">Ovim </w:t>
      </w:r>
      <w:r>
        <w:rPr>
          <w:lang w:val="hr-HR"/>
        </w:rPr>
        <w:t>Ugovorom</w:t>
      </w:r>
      <w:r w:rsidRPr="00F14A98">
        <w:rPr>
          <w:lang w:val="hr-HR"/>
        </w:rPr>
        <w:t xml:space="preserve"> Republika Hrvatska unaprijedit će suradnju s </w:t>
      </w:r>
      <w:r>
        <w:rPr>
          <w:lang w:val="hr-HR"/>
        </w:rPr>
        <w:t>Državom Katarom</w:t>
      </w:r>
      <w:r w:rsidRPr="00F14A98">
        <w:rPr>
          <w:lang w:val="hr-HR"/>
        </w:rPr>
        <w:t xml:space="preserve"> u</w:t>
      </w:r>
      <w:r>
        <w:rPr>
          <w:lang w:val="hr-HR"/>
        </w:rPr>
        <w:t xml:space="preserve"> području kulture i umjetnost </w:t>
      </w:r>
      <w:r w:rsidRPr="00F14A98">
        <w:rPr>
          <w:lang w:val="hr-HR"/>
        </w:rPr>
        <w:t>te stvoriti mogućnost za nove oblike suradnje.</w:t>
      </w:r>
    </w:p>
    <w:p w:rsidR="004944CD" w:rsidRPr="00F14A98" w:rsidRDefault="004944CD" w:rsidP="004944CD">
      <w:pPr>
        <w:ind w:firstLine="708"/>
        <w:jc w:val="both"/>
        <w:rPr>
          <w:lang w:val="hr-HR"/>
        </w:rPr>
      </w:pPr>
    </w:p>
    <w:p w:rsidR="00F14A98" w:rsidRPr="00AB597F" w:rsidRDefault="00F14A98" w:rsidP="004944CD">
      <w:pPr>
        <w:ind w:firstLine="708"/>
        <w:jc w:val="both"/>
        <w:rPr>
          <w:lang w:val="hr-HR"/>
        </w:rPr>
      </w:pPr>
      <w:r w:rsidRPr="00F14A98">
        <w:rPr>
          <w:lang w:val="hr-HR"/>
        </w:rPr>
        <w:t xml:space="preserve">Predlaže se donošenje </w:t>
      </w:r>
      <w:r w:rsidR="004944CD">
        <w:rPr>
          <w:lang w:val="hr-HR"/>
        </w:rPr>
        <w:t>u</w:t>
      </w:r>
      <w:r w:rsidRPr="00F14A98">
        <w:rPr>
          <w:lang w:val="hr-HR"/>
        </w:rPr>
        <w:t>redbe o objavi Ugovor</w:t>
      </w:r>
      <w:r>
        <w:rPr>
          <w:lang w:val="hr-HR"/>
        </w:rPr>
        <w:t>a</w:t>
      </w:r>
      <w:r w:rsidRPr="00F14A98">
        <w:rPr>
          <w:lang w:val="hr-HR"/>
        </w:rPr>
        <w:t xml:space="preserve"> između Vlade Republike Hrvatske i Vlade Države Katara o kulturnoj suradnji</w:t>
      </w:r>
      <w:r w:rsidR="002F4C88">
        <w:rPr>
          <w:lang w:val="hr-HR"/>
        </w:rPr>
        <w:t>,</w:t>
      </w:r>
      <w:r w:rsidRPr="00F14A98">
        <w:rPr>
          <w:lang w:val="hr-HR"/>
        </w:rPr>
        <w:t xml:space="preserve"> </w:t>
      </w:r>
      <w:r w:rsidR="00BB2F44">
        <w:rPr>
          <w:lang w:val="hr-HR"/>
        </w:rPr>
        <w:t xml:space="preserve">kako bi po </w:t>
      </w:r>
      <w:r w:rsidRPr="00F14A98">
        <w:rPr>
          <w:lang w:val="hr-HR"/>
        </w:rPr>
        <w:t>s</w:t>
      </w:r>
      <w:r w:rsidR="00BB2F44">
        <w:rPr>
          <w:lang w:val="hr-HR"/>
        </w:rPr>
        <w:t>tupanju</w:t>
      </w:r>
      <w:r w:rsidRPr="00F14A98">
        <w:rPr>
          <w:lang w:val="hr-HR"/>
        </w:rPr>
        <w:t xml:space="preserve"> </w:t>
      </w:r>
      <w:r w:rsidR="002F4C88">
        <w:rPr>
          <w:lang w:val="hr-HR"/>
        </w:rPr>
        <w:t>u</w:t>
      </w:r>
      <w:r w:rsidRPr="00F14A98">
        <w:rPr>
          <w:lang w:val="hr-HR"/>
        </w:rPr>
        <w:t xml:space="preserve">redbe </w:t>
      </w:r>
      <w:r w:rsidR="00BB2F44">
        <w:rPr>
          <w:lang w:val="hr-HR"/>
        </w:rPr>
        <w:t xml:space="preserve">na snagu, </w:t>
      </w:r>
      <w:r w:rsidRPr="00F14A98">
        <w:rPr>
          <w:lang w:val="hr-HR"/>
        </w:rPr>
        <w:t xml:space="preserve">Republika Hrvatska, u smislu članka </w:t>
      </w:r>
      <w:r w:rsidR="00BB2F44">
        <w:rPr>
          <w:lang w:val="hr-HR"/>
        </w:rPr>
        <w:t>8</w:t>
      </w:r>
      <w:r w:rsidRPr="00F14A98">
        <w:rPr>
          <w:lang w:val="hr-HR"/>
        </w:rPr>
        <w:t xml:space="preserve">. </w:t>
      </w:r>
      <w:r w:rsidR="00BB2F44">
        <w:rPr>
          <w:lang w:val="hr-HR"/>
        </w:rPr>
        <w:t xml:space="preserve">stavka 1. Ugovora, </w:t>
      </w:r>
      <w:r w:rsidRPr="00F14A98">
        <w:rPr>
          <w:lang w:val="hr-HR"/>
        </w:rPr>
        <w:t xml:space="preserve">mogla obavijestiti </w:t>
      </w:r>
      <w:r>
        <w:rPr>
          <w:lang w:val="hr-HR"/>
        </w:rPr>
        <w:t>katarsku</w:t>
      </w:r>
      <w:r w:rsidRPr="00F14A98">
        <w:rPr>
          <w:lang w:val="hr-HR"/>
        </w:rPr>
        <w:t xml:space="preserve"> stranu o okončanju unutarnjeg pravnog postupka za stupanje na snagu </w:t>
      </w:r>
      <w:r>
        <w:rPr>
          <w:lang w:val="hr-HR"/>
        </w:rPr>
        <w:t>Ugovora</w:t>
      </w:r>
      <w:r w:rsidRPr="00F14A98">
        <w:rPr>
          <w:lang w:val="hr-HR"/>
        </w:rPr>
        <w:t xml:space="preserve">. Za provedbu </w:t>
      </w:r>
      <w:r w:rsidR="002F4C88">
        <w:rPr>
          <w:lang w:val="hr-HR"/>
        </w:rPr>
        <w:t>predmetne u</w:t>
      </w:r>
      <w:r w:rsidRPr="00F14A98">
        <w:rPr>
          <w:lang w:val="hr-HR"/>
        </w:rPr>
        <w:t xml:space="preserve">redbe čije se donošenje predlaže nije potrebno osigurati dodatna sredstva u </w:t>
      </w:r>
      <w:r w:rsidR="00856433">
        <w:rPr>
          <w:lang w:val="hr-HR"/>
        </w:rPr>
        <w:t>d</w:t>
      </w:r>
      <w:r w:rsidRPr="00F14A98">
        <w:rPr>
          <w:lang w:val="hr-HR"/>
        </w:rPr>
        <w:t>ržavnom proračunu Republike Hrvatske.</w:t>
      </w:r>
    </w:p>
    <w:p w:rsidR="00F14A98" w:rsidRPr="00751B44" w:rsidRDefault="00F14A98" w:rsidP="004944CD"/>
    <w:sectPr w:rsidR="00F14A98" w:rsidRPr="00751B44" w:rsidSect="0068401C">
      <w:headerReference w:type="default"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DA0" w:rsidRDefault="00CA7DA0" w:rsidP="005D6972">
      <w:r>
        <w:separator/>
      </w:r>
    </w:p>
  </w:endnote>
  <w:endnote w:type="continuationSeparator" w:id="0">
    <w:p w:rsidR="00CA7DA0" w:rsidRDefault="00CA7DA0" w:rsidP="005D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67" w:rsidRPr="00AD0F7A" w:rsidRDefault="00572267" w:rsidP="00CE78D1">
    <w:pPr>
      <w:pStyle w:val="Footer"/>
      <w:pBdr>
        <w:top w:val="single" w:sz="4" w:space="1" w:color="404040" w:themeColor="text1" w:themeTint="BF"/>
      </w:pBdr>
      <w:jc w:val="center"/>
      <w:rPr>
        <w:color w:val="404040" w:themeColor="text1" w:themeTint="BF"/>
        <w:spacing w:val="20"/>
        <w:sz w:val="20"/>
        <w:lang w:val="hr-HR"/>
      </w:rPr>
    </w:pPr>
    <w:r w:rsidRPr="00AD0F7A">
      <w:rPr>
        <w:color w:val="404040" w:themeColor="text1" w:themeTint="BF"/>
        <w:spacing w:val="20"/>
        <w:sz w:val="20"/>
        <w:lang w:val="hr-HR"/>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1C" w:rsidRPr="0068401C" w:rsidRDefault="0068401C" w:rsidP="00684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DA0" w:rsidRDefault="00CA7DA0" w:rsidP="005D6972">
      <w:r>
        <w:separator/>
      </w:r>
    </w:p>
  </w:footnote>
  <w:footnote w:type="continuationSeparator" w:id="0">
    <w:p w:rsidR="00CA7DA0" w:rsidRDefault="00CA7DA0" w:rsidP="005D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222109"/>
      <w:docPartObj>
        <w:docPartGallery w:val="Page Numbers (Top of Page)"/>
        <w:docPartUnique/>
      </w:docPartObj>
    </w:sdtPr>
    <w:sdtEndPr>
      <w:rPr>
        <w:noProof/>
      </w:rPr>
    </w:sdtEndPr>
    <w:sdtContent>
      <w:p w:rsidR="005D6972" w:rsidRPr="005D6972" w:rsidRDefault="005D6972" w:rsidP="005D6972">
        <w:pPr>
          <w:pStyle w:val="Header"/>
          <w:jc w:val="center"/>
        </w:pPr>
        <w:r w:rsidRPr="005D6972">
          <w:fldChar w:fldCharType="begin"/>
        </w:r>
        <w:r w:rsidRPr="005D6972">
          <w:instrText xml:space="preserve"> PAGE   \* MERGEFORMAT </w:instrText>
        </w:r>
        <w:r w:rsidRPr="005D6972">
          <w:fldChar w:fldCharType="separate"/>
        </w:r>
        <w:r w:rsidR="0068401C">
          <w:rPr>
            <w:noProof/>
          </w:rPr>
          <w:t>5</w:t>
        </w:r>
        <w:r w:rsidRPr="005D6972">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3B44"/>
    <w:multiLevelType w:val="hybridMultilevel"/>
    <w:tmpl w:val="C69858AE"/>
    <w:lvl w:ilvl="0" w:tplc="A218FB88">
      <w:start w:val="1"/>
      <w:numFmt w:val="decimal"/>
      <w:lvlText w:val="%1."/>
      <w:lvlJc w:val="left"/>
      <w:pPr>
        <w:tabs>
          <w:tab w:val="num" w:pos="720"/>
        </w:tabs>
        <w:ind w:left="720" w:hanging="360"/>
      </w:pPr>
      <w:rPr>
        <w:rFonts w:ascii="Arial" w:hAnsi="Arial"/>
        <w:b w:val="0"/>
        <w:bCs w:val="0"/>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shd w:val="clear" w:color="auto" w:fill="auto"/>
        <w:em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49E057D"/>
    <w:multiLevelType w:val="hybridMultilevel"/>
    <w:tmpl w:val="65ACFDB0"/>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CEA35E7"/>
    <w:multiLevelType w:val="hybridMultilevel"/>
    <w:tmpl w:val="B43CE7AA"/>
    <w:lvl w:ilvl="0" w:tplc="041A0017">
      <w:start w:val="1"/>
      <w:numFmt w:val="lowerLetter"/>
      <w:lvlText w:val="%1)"/>
      <w:lvlJc w:val="left"/>
      <w:pPr>
        <w:ind w:left="1788" w:hanging="360"/>
      </w:pPr>
      <w:rPr>
        <w:rFonts w:hint="default"/>
        <w:b w:val="0"/>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BE"/>
    <w:rsid w:val="00057EFA"/>
    <w:rsid w:val="000802E6"/>
    <w:rsid w:val="00083269"/>
    <w:rsid w:val="00132F47"/>
    <w:rsid w:val="001641F8"/>
    <w:rsid w:val="001741BE"/>
    <w:rsid w:val="001C6228"/>
    <w:rsid w:val="001E3BC4"/>
    <w:rsid w:val="00277A8A"/>
    <w:rsid w:val="0029518D"/>
    <w:rsid w:val="002D28BA"/>
    <w:rsid w:val="002F4C88"/>
    <w:rsid w:val="00345317"/>
    <w:rsid w:val="0037739E"/>
    <w:rsid w:val="003A46C9"/>
    <w:rsid w:val="004944CD"/>
    <w:rsid w:val="004E051E"/>
    <w:rsid w:val="00502BE1"/>
    <w:rsid w:val="00572267"/>
    <w:rsid w:val="00585A91"/>
    <w:rsid w:val="005C159F"/>
    <w:rsid w:val="005D6972"/>
    <w:rsid w:val="00646A94"/>
    <w:rsid w:val="0068401C"/>
    <w:rsid w:val="00751B44"/>
    <w:rsid w:val="00754CF5"/>
    <w:rsid w:val="00822DF1"/>
    <w:rsid w:val="00856433"/>
    <w:rsid w:val="008E4DBC"/>
    <w:rsid w:val="00977508"/>
    <w:rsid w:val="00AD0F7A"/>
    <w:rsid w:val="00AF53E4"/>
    <w:rsid w:val="00AF5C06"/>
    <w:rsid w:val="00B04D18"/>
    <w:rsid w:val="00BB2F44"/>
    <w:rsid w:val="00CA7DA0"/>
    <w:rsid w:val="00E36987"/>
    <w:rsid w:val="00F14A98"/>
    <w:rsid w:val="00F23A3C"/>
    <w:rsid w:val="00F870DE"/>
    <w:rsid w:val="00FB64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BA43"/>
  <w15:chartTrackingRefBased/>
  <w15:docId w15:val="{21729E3A-71AF-4FC0-ABCF-EFA46B27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BE"/>
    <w:pPr>
      <w:spacing w:after="0" w:line="240" w:lineRule="auto"/>
    </w:pPr>
    <w:rPr>
      <w:rFonts w:ascii="Times New Roman" w:eastAsia="Times New Roman" w:hAnsi="Times New Roman" w:cs="Times New Roman"/>
      <w:sz w:val="24"/>
      <w:szCs w:val="24"/>
      <w:lang w:val="en-GB" w:eastAsia="hr-HR"/>
    </w:rPr>
  </w:style>
  <w:style w:type="paragraph" w:styleId="Heading1">
    <w:name w:val="heading 1"/>
    <w:basedOn w:val="Normal"/>
    <w:next w:val="Normal"/>
    <w:link w:val="Heading1Char"/>
    <w:qFormat/>
    <w:rsid w:val="001741BE"/>
    <w:pPr>
      <w:keepNext/>
      <w:outlineLvl w:val="0"/>
    </w:pPr>
    <w:rPr>
      <w:rFonts w:ascii="Arial" w:hAnsi="Arial"/>
      <w:b/>
      <w:szCs w:val="20"/>
      <w:lang w:val="hr-HR"/>
    </w:rPr>
  </w:style>
  <w:style w:type="paragraph" w:styleId="Heading2">
    <w:name w:val="heading 2"/>
    <w:basedOn w:val="Normal"/>
    <w:next w:val="Normal"/>
    <w:link w:val="Heading2Char"/>
    <w:qFormat/>
    <w:rsid w:val="001741BE"/>
    <w:pPr>
      <w:keepNext/>
      <w:ind w:firstLine="720"/>
      <w:jc w:val="center"/>
      <w:outlineLvl w:val="1"/>
    </w:pPr>
    <w:rPr>
      <w:rFonts w:ascii="Arial" w:hAnsi="Arial"/>
      <w:b/>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741BE"/>
    <w:pPr>
      <w:ind w:firstLine="720"/>
      <w:jc w:val="both"/>
    </w:pPr>
    <w:rPr>
      <w:rFonts w:ascii="Arial" w:hAnsi="Arial"/>
      <w:szCs w:val="20"/>
      <w:lang w:val="hr-HR"/>
    </w:rPr>
  </w:style>
  <w:style w:type="character" w:customStyle="1" w:styleId="BodyTextIndentChar">
    <w:name w:val="Body Text Indent Char"/>
    <w:basedOn w:val="DefaultParagraphFont"/>
    <w:link w:val="BodyTextIndent"/>
    <w:rsid w:val="001741BE"/>
    <w:rPr>
      <w:rFonts w:ascii="Arial" w:eastAsia="Times New Roman" w:hAnsi="Arial" w:cs="Times New Roman"/>
      <w:sz w:val="24"/>
      <w:szCs w:val="20"/>
      <w:lang w:eastAsia="hr-HR"/>
    </w:rPr>
  </w:style>
  <w:style w:type="paragraph" w:styleId="BodyText2">
    <w:name w:val="Body Text 2"/>
    <w:basedOn w:val="Normal"/>
    <w:link w:val="BodyText2Char"/>
    <w:uiPriority w:val="99"/>
    <w:semiHidden/>
    <w:unhideWhenUsed/>
    <w:rsid w:val="001741BE"/>
    <w:pPr>
      <w:spacing w:after="120" w:line="480" w:lineRule="auto"/>
    </w:pPr>
  </w:style>
  <w:style w:type="character" w:customStyle="1" w:styleId="BodyText2Char">
    <w:name w:val="Body Text 2 Char"/>
    <w:basedOn w:val="DefaultParagraphFont"/>
    <w:link w:val="BodyText2"/>
    <w:uiPriority w:val="99"/>
    <w:semiHidden/>
    <w:rsid w:val="001741BE"/>
    <w:rPr>
      <w:rFonts w:ascii="Times New Roman" w:eastAsia="Times New Roman" w:hAnsi="Times New Roman" w:cs="Times New Roman"/>
      <w:sz w:val="24"/>
      <w:szCs w:val="24"/>
      <w:lang w:val="en-GB" w:eastAsia="hr-HR"/>
    </w:rPr>
  </w:style>
  <w:style w:type="character" w:customStyle="1" w:styleId="Heading1Char">
    <w:name w:val="Heading 1 Char"/>
    <w:basedOn w:val="DefaultParagraphFont"/>
    <w:link w:val="Heading1"/>
    <w:rsid w:val="001741BE"/>
    <w:rPr>
      <w:rFonts w:ascii="Arial" w:eastAsia="Times New Roman" w:hAnsi="Arial" w:cs="Times New Roman"/>
      <w:b/>
      <w:sz w:val="24"/>
      <w:szCs w:val="20"/>
      <w:lang w:eastAsia="hr-HR"/>
    </w:rPr>
  </w:style>
  <w:style w:type="character" w:customStyle="1" w:styleId="Heading2Char">
    <w:name w:val="Heading 2 Char"/>
    <w:basedOn w:val="DefaultParagraphFont"/>
    <w:link w:val="Heading2"/>
    <w:rsid w:val="001741BE"/>
    <w:rPr>
      <w:rFonts w:ascii="Arial" w:eastAsia="Times New Roman" w:hAnsi="Arial" w:cs="Times New Roman"/>
      <w:b/>
      <w:sz w:val="24"/>
      <w:szCs w:val="20"/>
      <w:lang w:eastAsia="hr-HR"/>
    </w:rPr>
  </w:style>
  <w:style w:type="paragraph" w:styleId="BodyTextIndent2">
    <w:name w:val="Body Text Indent 2"/>
    <w:basedOn w:val="Normal"/>
    <w:link w:val="BodyTextIndent2Char"/>
    <w:rsid w:val="001741BE"/>
    <w:pPr>
      <w:spacing w:after="120" w:line="480" w:lineRule="auto"/>
      <w:ind w:left="283"/>
    </w:pPr>
    <w:rPr>
      <w:sz w:val="20"/>
      <w:szCs w:val="20"/>
      <w:lang w:val="en-AU"/>
    </w:rPr>
  </w:style>
  <w:style w:type="character" w:customStyle="1" w:styleId="BodyTextIndent2Char">
    <w:name w:val="Body Text Indent 2 Char"/>
    <w:basedOn w:val="DefaultParagraphFont"/>
    <w:link w:val="BodyTextIndent2"/>
    <w:rsid w:val="001741BE"/>
    <w:rPr>
      <w:rFonts w:ascii="Times New Roman" w:eastAsia="Times New Roman" w:hAnsi="Times New Roman" w:cs="Times New Roman"/>
      <w:sz w:val="20"/>
      <w:szCs w:val="20"/>
      <w:lang w:val="en-AU" w:eastAsia="hr-HR"/>
    </w:rPr>
  </w:style>
  <w:style w:type="character" w:styleId="Strong">
    <w:name w:val="Strong"/>
    <w:basedOn w:val="DefaultParagraphFont"/>
    <w:qFormat/>
    <w:rsid w:val="001741BE"/>
    <w:rPr>
      <w:b/>
      <w:bCs/>
    </w:rPr>
  </w:style>
  <w:style w:type="paragraph" w:customStyle="1" w:styleId="T-98-2">
    <w:name w:val="T-9/8-2"/>
    <w:rsid w:val="001741BE"/>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
    <w:name w:val="Clanak"/>
    <w:next w:val="T-98-2"/>
    <w:rsid w:val="001741BE"/>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styleId="BalloonText">
    <w:name w:val="Balloon Text"/>
    <w:basedOn w:val="Normal"/>
    <w:link w:val="BalloonTextChar"/>
    <w:uiPriority w:val="99"/>
    <w:semiHidden/>
    <w:unhideWhenUsed/>
    <w:rsid w:val="00E36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987"/>
    <w:rPr>
      <w:rFonts w:ascii="Segoe UI" w:eastAsia="Times New Roman" w:hAnsi="Segoe UI" w:cs="Segoe UI"/>
      <w:sz w:val="18"/>
      <w:szCs w:val="18"/>
      <w:lang w:val="en-GB" w:eastAsia="hr-HR"/>
    </w:rPr>
  </w:style>
  <w:style w:type="paragraph" w:styleId="BodyText">
    <w:name w:val="Body Text"/>
    <w:basedOn w:val="Normal"/>
    <w:link w:val="BodyTextChar"/>
    <w:uiPriority w:val="99"/>
    <w:semiHidden/>
    <w:unhideWhenUsed/>
    <w:rsid w:val="00F14A98"/>
    <w:pPr>
      <w:spacing w:after="120"/>
    </w:pPr>
    <w:rPr>
      <w:sz w:val="20"/>
      <w:szCs w:val="20"/>
      <w:lang w:val="en-AU"/>
    </w:rPr>
  </w:style>
  <w:style w:type="character" w:customStyle="1" w:styleId="BodyTextChar">
    <w:name w:val="Body Text Char"/>
    <w:basedOn w:val="DefaultParagraphFont"/>
    <w:link w:val="BodyText"/>
    <w:uiPriority w:val="99"/>
    <w:semiHidden/>
    <w:rsid w:val="00F14A98"/>
    <w:rPr>
      <w:rFonts w:ascii="Times New Roman" w:eastAsia="Times New Roman" w:hAnsi="Times New Roman" w:cs="Times New Roman"/>
      <w:sz w:val="20"/>
      <w:szCs w:val="20"/>
      <w:lang w:val="en-AU" w:eastAsia="hr-HR"/>
    </w:rPr>
  </w:style>
  <w:style w:type="paragraph" w:styleId="ListParagraph">
    <w:name w:val="List Paragraph"/>
    <w:basedOn w:val="Normal"/>
    <w:uiPriority w:val="34"/>
    <w:qFormat/>
    <w:rsid w:val="0029518D"/>
    <w:pPr>
      <w:ind w:left="720"/>
      <w:contextualSpacing/>
    </w:pPr>
  </w:style>
  <w:style w:type="paragraph" w:customStyle="1" w:styleId="klasa2">
    <w:name w:val="klasa2"/>
    <w:basedOn w:val="Normal"/>
    <w:rsid w:val="001C6228"/>
    <w:pPr>
      <w:spacing w:before="100" w:beforeAutospacing="1" w:after="100" w:afterAutospacing="1"/>
    </w:pPr>
    <w:rPr>
      <w:lang w:val="hr-HR"/>
    </w:rPr>
  </w:style>
  <w:style w:type="character" w:customStyle="1" w:styleId="bold1">
    <w:name w:val="bold1"/>
    <w:rsid w:val="001C6228"/>
    <w:rPr>
      <w:b/>
      <w:bCs/>
    </w:rPr>
  </w:style>
  <w:style w:type="paragraph" w:styleId="Header">
    <w:name w:val="header"/>
    <w:basedOn w:val="Normal"/>
    <w:link w:val="HeaderChar"/>
    <w:uiPriority w:val="99"/>
    <w:unhideWhenUsed/>
    <w:rsid w:val="005D6972"/>
    <w:pPr>
      <w:tabs>
        <w:tab w:val="center" w:pos="4536"/>
        <w:tab w:val="right" w:pos="9072"/>
      </w:tabs>
    </w:pPr>
  </w:style>
  <w:style w:type="character" w:customStyle="1" w:styleId="HeaderChar">
    <w:name w:val="Header Char"/>
    <w:basedOn w:val="DefaultParagraphFont"/>
    <w:link w:val="Header"/>
    <w:uiPriority w:val="99"/>
    <w:rsid w:val="005D6972"/>
    <w:rPr>
      <w:rFonts w:ascii="Times New Roman" w:eastAsia="Times New Roman" w:hAnsi="Times New Roman" w:cs="Times New Roman"/>
      <w:sz w:val="24"/>
      <w:szCs w:val="24"/>
      <w:lang w:val="en-GB" w:eastAsia="hr-HR"/>
    </w:rPr>
  </w:style>
  <w:style w:type="paragraph" w:styleId="Footer">
    <w:name w:val="footer"/>
    <w:basedOn w:val="Normal"/>
    <w:link w:val="FooterChar"/>
    <w:uiPriority w:val="99"/>
    <w:unhideWhenUsed/>
    <w:rsid w:val="005D6972"/>
    <w:pPr>
      <w:tabs>
        <w:tab w:val="center" w:pos="4536"/>
        <w:tab w:val="right" w:pos="9072"/>
      </w:tabs>
    </w:pPr>
  </w:style>
  <w:style w:type="character" w:customStyle="1" w:styleId="FooterChar">
    <w:name w:val="Footer Char"/>
    <w:basedOn w:val="DefaultParagraphFont"/>
    <w:link w:val="Footer"/>
    <w:uiPriority w:val="99"/>
    <w:rsid w:val="005D6972"/>
    <w:rPr>
      <w:rFonts w:ascii="Times New Roman" w:eastAsia="Times New Roman" w:hAnsi="Times New Roman" w:cs="Times New Roman"/>
      <w:sz w:val="24"/>
      <w:szCs w:val="24"/>
      <w:lang w:val="en-GB" w:eastAsia="hr-HR"/>
    </w:rPr>
  </w:style>
  <w:style w:type="table" w:styleId="TableGrid">
    <w:name w:val="Table Grid"/>
    <w:basedOn w:val="TableNormal"/>
    <w:rsid w:val="0057226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Mostarčić</dc:creator>
  <cp:keywords/>
  <dc:description/>
  <cp:lastModifiedBy>Marija Pišonić</cp:lastModifiedBy>
  <cp:revision>15</cp:revision>
  <cp:lastPrinted>2020-06-04T09:27:00Z</cp:lastPrinted>
  <dcterms:created xsi:type="dcterms:W3CDTF">2020-06-04T09:21:00Z</dcterms:created>
  <dcterms:modified xsi:type="dcterms:W3CDTF">2020-06-04T09:58:00Z</dcterms:modified>
</cp:coreProperties>
</file>