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87095">
        <w:t>25</w:t>
      </w:r>
      <w:r w:rsidRPr="003A2F05">
        <w:t xml:space="preserve">. </w:t>
      </w:r>
      <w:r w:rsidR="00822FDC">
        <w:t>lipnja</w:t>
      </w:r>
      <w:r w:rsidR="00AA3316" w:rsidRPr="003A2F05">
        <w:t xml:space="preserve"> </w:t>
      </w:r>
      <w:r w:rsidRPr="003A2F05">
        <w:t>20</w:t>
      </w:r>
      <w:r w:rsidR="00EE5FA1">
        <w:t>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8"/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6068BA" w:rsidP="00AE6ED1">
            <w:pPr>
              <w:spacing w:line="360" w:lineRule="auto"/>
            </w:pPr>
            <w:r>
              <w:t>Ministarstvo kulture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BF58B9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887095" w:rsidP="00887095">
            <w:pPr>
              <w:spacing w:line="360" w:lineRule="auto"/>
              <w:jc w:val="both"/>
            </w:pPr>
            <w:r w:rsidRPr="00887095">
              <w:rPr>
                <w:snapToGrid w:val="0"/>
              </w:rPr>
              <w:t xml:space="preserve">Prijedlog zaključka u vezi s potpisivanjem </w:t>
            </w:r>
            <w:r w:rsidRPr="00887095">
              <w:rPr>
                <w:szCs w:val="20"/>
              </w:rPr>
              <w:t>Programa suradnje između Ministarstva kulture Republike Hrvatske i Ministra kulture i nacionalne baštine Republike Poljske za godine 2020. - 2023.</w:t>
            </w:r>
            <w:bookmarkStart w:id="0" w:name="_GoBack"/>
            <w:bookmarkEnd w:id="0"/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A976D7">
        <w:t>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BF58B9" w:rsidRPr="00887095" w:rsidRDefault="00BF58B9" w:rsidP="00887095">
      <w:pPr>
        <w:jc w:val="right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7095">
        <w:rPr>
          <w:b/>
        </w:rPr>
        <w:t>Prijedlog</w:t>
      </w:r>
    </w:p>
    <w:p w:rsidR="00BF58B9" w:rsidRDefault="00BF58B9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BF58B9" w:rsidRDefault="00BF58B9" w:rsidP="00BF58B9">
      <w:pPr>
        <w:jc w:val="both"/>
      </w:pPr>
    </w:p>
    <w:p w:rsidR="00887095" w:rsidRDefault="00887095" w:rsidP="00BF58B9">
      <w:pPr>
        <w:jc w:val="both"/>
      </w:pPr>
    </w:p>
    <w:p w:rsidR="00BF58B9" w:rsidRDefault="00BF58B9" w:rsidP="00887095">
      <w:pPr>
        <w:ind w:firstLine="1416"/>
        <w:jc w:val="both"/>
      </w:pPr>
      <w:r>
        <w:t>Na temelju članka 31. stavka 3. Zakon</w:t>
      </w:r>
      <w:r w:rsidR="00887095">
        <w:t>a o Vladi Republike Hrvatske  (Narodne novine</w:t>
      </w:r>
      <w:r>
        <w:t xml:space="preserve">, br. 150/11, 119/14, 93/16 i 116/18), Vlada Republike Hrvatske je na sjednici održanoj ______________________donijela </w:t>
      </w: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</w:p>
    <w:p w:rsidR="00887095" w:rsidRDefault="00887095" w:rsidP="00BF58B9">
      <w:pPr>
        <w:jc w:val="both"/>
      </w:pPr>
    </w:p>
    <w:p w:rsidR="00BF58B9" w:rsidRDefault="00BF58B9" w:rsidP="00BF58B9">
      <w:pPr>
        <w:jc w:val="both"/>
      </w:pPr>
    </w:p>
    <w:p w:rsidR="00887095" w:rsidRDefault="00887095" w:rsidP="00BF58B9">
      <w:pPr>
        <w:jc w:val="both"/>
      </w:pPr>
    </w:p>
    <w:p w:rsidR="00BF58B9" w:rsidRPr="00887095" w:rsidRDefault="00BF58B9" w:rsidP="00BF58B9">
      <w:pPr>
        <w:jc w:val="center"/>
        <w:rPr>
          <w:b/>
        </w:rPr>
      </w:pPr>
      <w:r w:rsidRPr="00887095">
        <w:rPr>
          <w:b/>
        </w:rPr>
        <w:t>Z A K LJ U Č A K</w:t>
      </w:r>
    </w:p>
    <w:p w:rsidR="00BF58B9" w:rsidRDefault="00BF58B9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887095" w:rsidRPr="00887095" w:rsidRDefault="00887095" w:rsidP="00887095">
      <w:pPr>
        <w:ind w:firstLine="708"/>
        <w:jc w:val="both"/>
      </w:pPr>
      <w:r w:rsidRPr="00887095">
        <w:t>1.</w:t>
      </w:r>
      <w:r w:rsidRPr="00887095">
        <w:tab/>
        <w:t xml:space="preserve">Prihvaća se Nacrt programa suradnje između Ministarstva kulture Republike Hrvatske i Ministra kulture i nacionalne baštine Republike Poljske za godine 2020. - 2023., u tekstu koji je dostavilo Ministarstvo kulture aktom, klase: 018-01/18-01/0012, </w:t>
      </w:r>
      <w:proofErr w:type="spellStart"/>
      <w:r w:rsidRPr="00887095">
        <w:t>urbroja</w:t>
      </w:r>
      <w:proofErr w:type="spellEnd"/>
      <w:r w:rsidRPr="00887095">
        <w:t>: 532-03-01-01-01/2-20-08, od 16. lipnja 2020.</w:t>
      </w:r>
    </w:p>
    <w:p w:rsidR="00887095" w:rsidRPr="00887095" w:rsidRDefault="00887095" w:rsidP="00887095">
      <w:pPr>
        <w:jc w:val="both"/>
      </w:pPr>
    </w:p>
    <w:p w:rsidR="00887095" w:rsidRPr="00887095" w:rsidRDefault="00887095" w:rsidP="00887095">
      <w:pPr>
        <w:ind w:firstLine="708"/>
        <w:jc w:val="both"/>
      </w:pPr>
      <w:r w:rsidRPr="00887095">
        <w:t>2.</w:t>
      </w:r>
      <w:r w:rsidRPr="00887095">
        <w:tab/>
        <w:t>Program suradnje iz točke 1. ovoga Zaključka potpisat će izvanredni i opunomoćeni veleposlanik Republike Hrvatske u Republici Poljskoj.</w:t>
      </w:r>
    </w:p>
    <w:p w:rsidR="00BF58B9" w:rsidRDefault="00BF58B9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887095">
      <w:pPr>
        <w:jc w:val="both"/>
      </w:pPr>
      <w:r>
        <w:t>KLASA:</w:t>
      </w:r>
    </w:p>
    <w:p w:rsidR="00887095" w:rsidRDefault="00887095" w:rsidP="00887095">
      <w:pPr>
        <w:jc w:val="both"/>
      </w:pPr>
      <w:r>
        <w:t>URBROJ:</w:t>
      </w:r>
    </w:p>
    <w:p w:rsidR="00887095" w:rsidRDefault="00887095" w:rsidP="00887095">
      <w:pPr>
        <w:jc w:val="both"/>
      </w:pPr>
      <w:r>
        <w:t xml:space="preserve">Zagreb, </w:t>
      </w:r>
    </w:p>
    <w:p w:rsidR="00887095" w:rsidRDefault="00887095" w:rsidP="00887095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BF58B9" w:rsidRDefault="00BF58B9" w:rsidP="00887095">
      <w:pPr>
        <w:ind w:left="4248"/>
        <w:jc w:val="center"/>
      </w:pPr>
      <w:r>
        <w:t>PREDSJEDNIK</w:t>
      </w:r>
    </w:p>
    <w:p w:rsidR="00887095" w:rsidRDefault="00887095" w:rsidP="00887095">
      <w:pPr>
        <w:ind w:left="4248"/>
        <w:jc w:val="center"/>
      </w:pPr>
    </w:p>
    <w:p w:rsidR="00887095" w:rsidRDefault="00887095" w:rsidP="00887095">
      <w:pPr>
        <w:ind w:left="4248"/>
        <w:jc w:val="center"/>
      </w:pPr>
    </w:p>
    <w:p w:rsidR="00BF58B9" w:rsidRDefault="00BF58B9" w:rsidP="00887095">
      <w:pPr>
        <w:ind w:left="4248"/>
        <w:jc w:val="center"/>
      </w:pPr>
      <w:r>
        <w:t>mr. sc. Andrej Plenković</w:t>
      </w: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887095" w:rsidRDefault="00887095" w:rsidP="00BF58B9">
      <w:pPr>
        <w:jc w:val="both"/>
      </w:pPr>
    </w:p>
    <w:p w:rsidR="00BF58B9" w:rsidRPr="00887095" w:rsidRDefault="00BF58B9" w:rsidP="00BF58B9">
      <w:pPr>
        <w:jc w:val="center"/>
        <w:rPr>
          <w:b/>
        </w:rPr>
      </w:pPr>
      <w:r w:rsidRPr="00887095">
        <w:rPr>
          <w:b/>
        </w:rPr>
        <w:lastRenderedPageBreak/>
        <w:t>Obrazloženje</w:t>
      </w:r>
    </w:p>
    <w:p w:rsidR="00BF58B9" w:rsidRPr="00887095" w:rsidRDefault="00BF58B9" w:rsidP="00BF58B9">
      <w:pPr>
        <w:jc w:val="both"/>
        <w:rPr>
          <w:b/>
        </w:rPr>
      </w:pP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  <w:r>
        <w:t xml:space="preserve">Programom suradnje između Ministarstva kulture Republike Hrvatske i Ministra kulture i nacionalne baštine Republike Poljske u područjima kulture i umjetnosti za godine 2020.-2023. potiče se suradnja institucija dviju zemalja koje su aktivne u područjima kulture i umjetnosti u sljedećem četverogodišnjem razdoblju. </w:t>
      </w: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  <w:r>
        <w:t>Predloženi Program se sklapa u provedbi Ugovora između Vlade Republike Hrvatske i Vlade Republike Poljske o kulturnoj i prosvjetnoj suradnji, sastavljenog u Zagrebu 14. rujna 1995. (NN – Međunarodni ugovori 19/97), zbog operativne razrade suradnje, za godine od 2020.-2023., u okvirima utvrđenim spomenutim Ugovorom te u skladu sa zakonodavstvom države svakog sudionika.</w:t>
      </w: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  <w:r>
        <w:t xml:space="preserve">Ovim Programom suradnje potaknut će se razmjena i suradnja između umjetnika kao i kulturnih i umjetničkih ustanova i udruženja ako i podržati različiti oblici izravne suradnje između kulturnih institucija od uzajamnoga interesa. </w:t>
      </w: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  <w:r>
        <w:t>Isto tako potaknut će se uzajamno pozivanje kulturnih djelatnika i stručnjaka u područjima kulture i umjetnosti na sudjelovanje u međunarodnim kulturnim događajima organiziranim u objema zemljama.</w:t>
      </w: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  <w:r>
        <w:t xml:space="preserve">Ovim Programom podržava se muzejska djelatnost obiju zemalja poticanjem izravne suradnje između galerija, muzeja, i drugih profesionalnih institucija iz područja </w:t>
      </w:r>
      <w:proofErr w:type="spellStart"/>
      <w:r>
        <w:t>muzeologije</w:t>
      </w:r>
      <w:proofErr w:type="spellEnd"/>
      <w:r>
        <w:t xml:space="preserve">. Programom će se potaknuti i izravna suradnja u području izvedbenih umjetnosti, kulturne baštine, književnosti i izdavačke djelatnosti, kao i poticati i razvijati postojeća visoka razina suradnje između audiovizualnih zajednica dviju zemalja, što se osobito odnosi na razvoj koprodukcija. </w:t>
      </w: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  <w:r>
        <w:t>Potpisivanjem ovog Programa suradnje unaprijedit će se već postojeći dobri odnosi dviju zemalja te tako produbiti i stvoriti okvir za nove oblike suradnje.</w:t>
      </w: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  <w:r>
        <w:t>Slijedom navedenoga, predlaže se donošenje Zaključka kojim će se utvrditi da će Program suradnje iz točke 1. ovoga Zaključka potpisati izvanredni i opunomoćeni veleposlanik Republike Hrvatske u Republici Poljskoj.</w:t>
      </w: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</w:p>
    <w:p w:rsidR="00BF58B9" w:rsidRDefault="00BF58B9" w:rsidP="00BF58B9">
      <w:pPr>
        <w:jc w:val="both"/>
      </w:pPr>
    </w:p>
    <w:p w:rsidR="008D1036" w:rsidRPr="00CE78D1" w:rsidRDefault="008D1036" w:rsidP="0070271E">
      <w:pPr>
        <w:jc w:val="both"/>
      </w:pPr>
    </w:p>
    <w:sectPr w:rsidR="008D1036" w:rsidRPr="00CE78D1" w:rsidSect="006068BA">
      <w:headerReference w:type="default" r:id="rId10"/>
      <w:footerReference w:type="default" r:id="rId11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25" w:rsidRDefault="00F15D25" w:rsidP="0011560A">
      <w:r>
        <w:separator/>
      </w:r>
    </w:p>
  </w:endnote>
  <w:endnote w:type="continuationSeparator" w:id="0">
    <w:p w:rsidR="00F15D25" w:rsidRDefault="00F15D2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25" w:rsidRDefault="00F15D25" w:rsidP="0011560A">
      <w:r>
        <w:separator/>
      </w:r>
    </w:p>
  </w:footnote>
  <w:footnote w:type="continuationSeparator" w:id="0">
    <w:p w:rsidR="00F15D25" w:rsidRDefault="00F15D2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F15D25">
        <w:pPr>
          <w:pStyle w:val="Header"/>
          <w:jc w:val="center"/>
        </w:pPr>
      </w:p>
    </w:sdtContent>
  </w:sdt>
  <w:p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0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BA" w:rsidRDefault="006068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30D6"/>
    <w:rsid w:val="001B7A97"/>
    <w:rsid w:val="001E7218"/>
    <w:rsid w:val="002179F8"/>
    <w:rsid w:val="00220956"/>
    <w:rsid w:val="00231FF3"/>
    <w:rsid w:val="0023763F"/>
    <w:rsid w:val="002668C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E46BA"/>
    <w:rsid w:val="003F5623"/>
    <w:rsid w:val="004039BD"/>
    <w:rsid w:val="00437D49"/>
    <w:rsid w:val="00440D6D"/>
    <w:rsid w:val="00442367"/>
    <w:rsid w:val="00461188"/>
    <w:rsid w:val="004A776B"/>
    <w:rsid w:val="004B0A99"/>
    <w:rsid w:val="004C1375"/>
    <w:rsid w:val="004C5354"/>
    <w:rsid w:val="004E1300"/>
    <w:rsid w:val="004E4E34"/>
    <w:rsid w:val="00504248"/>
    <w:rsid w:val="005146D6"/>
    <w:rsid w:val="00535E09"/>
    <w:rsid w:val="00543879"/>
    <w:rsid w:val="00562C8C"/>
    <w:rsid w:val="0056365A"/>
    <w:rsid w:val="00571F6C"/>
    <w:rsid w:val="005861F2"/>
    <w:rsid w:val="005906BB"/>
    <w:rsid w:val="005C3A4C"/>
    <w:rsid w:val="005E7CAB"/>
    <w:rsid w:val="005F4727"/>
    <w:rsid w:val="006068BA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271E"/>
    <w:rsid w:val="00726165"/>
    <w:rsid w:val="00731AC4"/>
    <w:rsid w:val="007638D8"/>
    <w:rsid w:val="0076397B"/>
    <w:rsid w:val="00764986"/>
    <w:rsid w:val="00777CAA"/>
    <w:rsid w:val="0078648A"/>
    <w:rsid w:val="007A1768"/>
    <w:rsid w:val="007A1881"/>
    <w:rsid w:val="007E3965"/>
    <w:rsid w:val="008137B5"/>
    <w:rsid w:val="008219BB"/>
    <w:rsid w:val="00822FDC"/>
    <w:rsid w:val="00833808"/>
    <w:rsid w:val="008353A1"/>
    <w:rsid w:val="008365FD"/>
    <w:rsid w:val="00873FDE"/>
    <w:rsid w:val="00881BBB"/>
    <w:rsid w:val="00887095"/>
    <w:rsid w:val="0089283D"/>
    <w:rsid w:val="008C0768"/>
    <w:rsid w:val="008C1D0A"/>
    <w:rsid w:val="008D1036"/>
    <w:rsid w:val="008D1E25"/>
    <w:rsid w:val="008D4540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0CB5"/>
    <w:rsid w:val="00A15F08"/>
    <w:rsid w:val="00A175E9"/>
    <w:rsid w:val="00A21819"/>
    <w:rsid w:val="00A45CF4"/>
    <w:rsid w:val="00A52A71"/>
    <w:rsid w:val="00A573DC"/>
    <w:rsid w:val="00A63003"/>
    <w:rsid w:val="00A6339A"/>
    <w:rsid w:val="00A725A4"/>
    <w:rsid w:val="00A83290"/>
    <w:rsid w:val="00A94A2B"/>
    <w:rsid w:val="00A976D7"/>
    <w:rsid w:val="00AA3316"/>
    <w:rsid w:val="00AD2F06"/>
    <w:rsid w:val="00AD4D7C"/>
    <w:rsid w:val="00AE59DF"/>
    <w:rsid w:val="00AE6ED1"/>
    <w:rsid w:val="00B42E00"/>
    <w:rsid w:val="00B462AB"/>
    <w:rsid w:val="00B57187"/>
    <w:rsid w:val="00B706F8"/>
    <w:rsid w:val="00B908C2"/>
    <w:rsid w:val="00BA28CD"/>
    <w:rsid w:val="00BA70A4"/>
    <w:rsid w:val="00BA72BF"/>
    <w:rsid w:val="00BB015F"/>
    <w:rsid w:val="00BF58B9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FCC"/>
    <w:rsid w:val="00D62C4D"/>
    <w:rsid w:val="00D8016C"/>
    <w:rsid w:val="00D92A3D"/>
    <w:rsid w:val="00DB0A6B"/>
    <w:rsid w:val="00DB28EB"/>
    <w:rsid w:val="00DB6366"/>
    <w:rsid w:val="00E25569"/>
    <w:rsid w:val="00E601A2"/>
    <w:rsid w:val="00E73230"/>
    <w:rsid w:val="00E77198"/>
    <w:rsid w:val="00E83E23"/>
    <w:rsid w:val="00EA3AD1"/>
    <w:rsid w:val="00EB1248"/>
    <w:rsid w:val="00EC08EF"/>
    <w:rsid w:val="00EC1041"/>
    <w:rsid w:val="00ED236E"/>
    <w:rsid w:val="00EE03CA"/>
    <w:rsid w:val="00EE5FA1"/>
    <w:rsid w:val="00EE7199"/>
    <w:rsid w:val="00F07F7C"/>
    <w:rsid w:val="00F15D25"/>
    <w:rsid w:val="00F3220D"/>
    <w:rsid w:val="00F51949"/>
    <w:rsid w:val="00F65A9B"/>
    <w:rsid w:val="00F72B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6DB42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722F-5980-4523-A5E8-83F79A3A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2</cp:revision>
  <cp:lastPrinted>2019-01-21T11:06:00Z</cp:lastPrinted>
  <dcterms:created xsi:type="dcterms:W3CDTF">2020-06-23T10:57:00Z</dcterms:created>
  <dcterms:modified xsi:type="dcterms:W3CDTF">2020-06-23T10:57:00Z</dcterms:modified>
</cp:coreProperties>
</file>