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D90BA" w14:textId="77777777" w:rsidR="00AB6CEF" w:rsidRDefault="00AB6CEF">
      <w:pPr>
        <w:tabs>
          <w:tab w:val="left" w:pos="1418"/>
        </w:tabs>
        <w:spacing w:line="282" w:lineRule="exact"/>
        <w:rPr>
          <w:rFonts w:ascii="TyponineSans Reg" w:eastAsia="TyponineSans Reg" w:hAnsi="TyponineSans Reg" w:cs="TyponineSans Reg"/>
        </w:rPr>
      </w:pPr>
    </w:p>
    <w:p w14:paraId="70AD90BB" w14:textId="77777777" w:rsidR="00AB6CEF" w:rsidRDefault="00AB6CEF">
      <w:pPr>
        <w:spacing w:line="282" w:lineRule="exact"/>
        <w:sectPr w:rsidR="00AB6CE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24"/>
        </w:sectPr>
      </w:pPr>
    </w:p>
    <w:p w14:paraId="70AD90BC" w14:textId="77777777" w:rsidR="00AB6CEF" w:rsidRDefault="00AB6CEF">
      <w:pPr>
        <w:spacing w:line="282" w:lineRule="exact"/>
        <w:rPr>
          <w:rFonts w:ascii="TyponineSans Reg" w:eastAsia="TyponineSans Reg" w:hAnsi="TyponineSans Reg" w:cs="TyponineSans Reg"/>
        </w:rPr>
      </w:pPr>
    </w:p>
    <w:p w14:paraId="57BD6445" w14:textId="77777777" w:rsidR="0053565E" w:rsidRDefault="0053565E">
      <w:pPr>
        <w:spacing w:line="282" w:lineRule="exact"/>
        <w:rPr>
          <w:rFonts w:ascii="TyponineSans Reg" w:eastAsia="TyponineSans Reg" w:hAnsi="TyponineSans Reg" w:cs="TyponineSans Reg"/>
        </w:rPr>
      </w:pPr>
    </w:p>
    <w:p w14:paraId="66CE0EAB" w14:textId="77777777" w:rsidR="00F9712B" w:rsidRDefault="00F9712B" w:rsidP="00F9712B">
      <w:pPr>
        <w:spacing w:line="240" w:lineRule="auto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7E9159EC" wp14:editId="2933A766">
            <wp:extent cx="504825" cy="6858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5ABC3" w14:textId="77777777" w:rsidR="00F9712B" w:rsidRDefault="00F9712B" w:rsidP="00F9712B">
      <w:pPr>
        <w:spacing w:before="60" w:after="1680" w:line="240" w:lineRule="auto"/>
        <w:jc w:val="center"/>
        <w:rPr>
          <w:szCs w:val="24"/>
        </w:rPr>
      </w:pPr>
      <w:r>
        <w:rPr>
          <w:szCs w:val="24"/>
        </w:rPr>
        <w:t>VLADA REPUBLIKE HRVATSKE</w:t>
      </w:r>
    </w:p>
    <w:p w14:paraId="7C6B120E" w14:textId="77777777" w:rsidR="00F9712B" w:rsidRDefault="00F9712B" w:rsidP="00F9712B">
      <w:pPr>
        <w:spacing w:line="240" w:lineRule="auto"/>
        <w:rPr>
          <w:szCs w:val="24"/>
        </w:rPr>
      </w:pPr>
    </w:p>
    <w:p w14:paraId="32A0A876" w14:textId="44F82C6F" w:rsidR="00F9712B" w:rsidRDefault="00F9712B" w:rsidP="00F9712B">
      <w:pPr>
        <w:spacing w:after="2400" w:line="240" w:lineRule="auto"/>
        <w:jc w:val="right"/>
        <w:rPr>
          <w:szCs w:val="24"/>
        </w:rPr>
      </w:pPr>
      <w:r>
        <w:rPr>
          <w:szCs w:val="24"/>
        </w:rPr>
        <w:t xml:space="preserve">Zagreb, </w:t>
      </w:r>
      <w:r w:rsidR="00F6067D">
        <w:rPr>
          <w:szCs w:val="24"/>
        </w:rPr>
        <w:t>5</w:t>
      </w:r>
      <w:r>
        <w:rPr>
          <w:szCs w:val="24"/>
        </w:rPr>
        <w:t xml:space="preserve">. </w:t>
      </w:r>
      <w:r w:rsidR="00527AB5">
        <w:rPr>
          <w:szCs w:val="24"/>
        </w:rPr>
        <w:t>ožujka</w:t>
      </w:r>
      <w:r>
        <w:rPr>
          <w:szCs w:val="24"/>
        </w:rPr>
        <w:t xml:space="preserve"> 2020.</w:t>
      </w:r>
    </w:p>
    <w:p w14:paraId="586B76A1" w14:textId="77777777" w:rsidR="00F9712B" w:rsidRDefault="00F9712B" w:rsidP="00F9712B">
      <w:pPr>
        <w:spacing w:line="360" w:lineRule="auto"/>
        <w:rPr>
          <w:szCs w:val="24"/>
        </w:rPr>
      </w:pPr>
      <w:r>
        <w:rPr>
          <w:szCs w:val="24"/>
        </w:rPr>
        <w:t>__________________________________________________________________________</w:t>
      </w:r>
    </w:p>
    <w:tbl>
      <w:tblPr>
        <w:tblStyle w:val="TableGrid"/>
        <w:tblpPr w:leftFromText="180" w:rightFromText="180" w:vertAnchor="text" w:horzAnchor="margin" w:tblpY="-26"/>
        <w:tblW w:w="879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6923"/>
      </w:tblGrid>
      <w:tr w:rsidR="00F9712B" w14:paraId="5EC67092" w14:textId="77777777" w:rsidTr="00F90DEC">
        <w:trPr>
          <w:trHeight w:val="387"/>
        </w:trPr>
        <w:tc>
          <w:tcPr>
            <w:tcW w:w="1876" w:type="dxa"/>
            <w:hideMark/>
          </w:tcPr>
          <w:p w14:paraId="2DB2EE6F" w14:textId="77777777" w:rsidR="00F9712B" w:rsidRDefault="00F9712B" w:rsidP="00F90DEC">
            <w:pPr>
              <w:spacing w:line="276" w:lineRule="auto"/>
              <w:jc w:val="both"/>
              <w:rPr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t>Predlagatelj</w:t>
            </w:r>
            <w:r>
              <w:rPr>
                <w:kern w:val="36"/>
                <w:szCs w:val="24"/>
              </w:rPr>
              <w:t>:</w:t>
            </w:r>
          </w:p>
        </w:tc>
        <w:tc>
          <w:tcPr>
            <w:tcW w:w="6923" w:type="dxa"/>
            <w:hideMark/>
          </w:tcPr>
          <w:p w14:paraId="4471DA09" w14:textId="77777777" w:rsidR="00F9712B" w:rsidRDefault="00F9712B" w:rsidP="00F90DEC">
            <w:pPr>
              <w:spacing w:line="276" w:lineRule="auto"/>
              <w:jc w:val="both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Ministarstvo pravosuđa</w:t>
            </w:r>
          </w:p>
        </w:tc>
      </w:tr>
    </w:tbl>
    <w:p w14:paraId="7DD9810E" w14:textId="77777777" w:rsidR="00F9712B" w:rsidRDefault="00F9712B" w:rsidP="00F9712B">
      <w:pPr>
        <w:spacing w:line="360" w:lineRule="auto"/>
        <w:rPr>
          <w:szCs w:val="24"/>
        </w:rPr>
      </w:pPr>
    </w:p>
    <w:tbl>
      <w:tblPr>
        <w:tblStyle w:val="TableGrid"/>
        <w:tblpPr w:leftFromText="180" w:rightFromText="180" w:vertAnchor="text" w:horzAnchor="margin" w:tblpY="8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7137"/>
      </w:tblGrid>
      <w:tr w:rsidR="00F9712B" w14:paraId="43FAF065" w14:textId="77777777" w:rsidTr="00F90DEC">
        <w:tc>
          <w:tcPr>
            <w:tcW w:w="1933" w:type="dxa"/>
            <w:hideMark/>
          </w:tcPr>
          <w:p w14:paraId="1C38E522" w14:textId="77777777" w:rsidR="00F9712B" w:rsidRDefault="00F9712B" w:rsidP="00F90DEC">
            <w:pPr>
              <w:spacing w:line="276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Predmet:</w:t>
            </w:r>
          </w:p>
        </w:tc>
        <w:tc>
          <w:tcPr>
            <w:tcW w:w="7137" w:type="dxa"/>
            <w:hideMark/>
          </w:tcPr>
          <w:p w14:paraId="4DBB0452" w14:textId="6D24D95A" w:rsidR="00F9712B" w:rsidRPr="002C6C54" w:rsidRDefault="00B07F2C" w:rsidP="00CD2CD4">
            <w:pPr>
              <w:tabs>
                <w:tab w:val="left" w:pos="1276"/>
              </w:tabs>
              <w:spacing w:line="276" w:lineRule="auto"/>
              <w:jc w:val="both"/>
              <w:rPr>
                <w:rFonts w:eastAsia="TyponineSans Reg"/>
                <w:bCs/>
                <w:szCs w:val="24"/>
              </w:rPr>
            </w:pPr>
            <w:r w:rsidRPr="002C6C54">
              <w:rPr>
                <w:rFonts w:eastAsia="TyponineSans Reg"/>
                <w:bCs/>
                <w:szCs w:val="24"/>
              </w:rPr>
              <w:t>Prijedlog o</w:t>
            </w:r>
            <w:r w:rsidR="00F9712B" w:rsidRPr="002C6C54">
              <w:rPr>
                <w:rFonts w:eastAsia="TyponineSans Reg"/>
                <w:bCs/>
                <w:szCs w:val="24"/>
              </w:rPr>
              <w:t>dluk</w:t>
            </w:r>
            <w:r w:rsidRPr="002C6C54">
              <w:rPr>
                <w:rFonts w:eastAsia="TyponineSans Reg"/>
                <w:bCs/>
                <w:szCs w:val="24"/>
              </w:rPr>
              <w:t>e</w:t>
            </w:r>
            <w:r w:rsidR="00F9712B" w:rsidRPr="002C6C54">
              <w:rPr>
                <w:rFonts w:eastAsia="TyponineSans Reg"/>
                <w:bCs/>
                <w:szCs w:val="24"/>
              </w:rPr>
              <w:t xml:space="preserve"> o osnivanju Povjerenstva za koordinaciju aktivnosti i pružanje pomoći bivšim zatočenicima koji su za vrijeme oružane agresije na Republiku Hrvatsku prisilno odvođeni i zatočeni na području Republike Srbije i Crne Gore</w:t>
            </w:r>
          </w:p>
          <w:p w14:paraId="1AA195C2" w14:textId="77777777" w:rsidR="00F9712B" w:rsidRDefault="00F9712B" w:rsidP="00F90DEC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14:paraId="0CE52005" w14:textId="77777777" w:rsidR="00F9712B" w:rsidRDefault="00F9712B" w:rsidP="00F9712B">
      <w:pPr>
        <w:tabs>
          <w:tab w:val="left" w:pos="1843"/>
        </w:tabs>
        <w:spacing w:line="360" w:lineRule="auto"/>
        <w:ind w:left="1843" w:hanging="1843"/>
        <w:rPr>
          <w:szCs w:val="24"/>
        </w:rPr>
      </w:pPr>
      <w:r>
        <w:rPr>
          <w:szCs w:val="24"/>
        </w:rPr>
        <w:t>__________________________________________________________________________</w:t>
      </w:r>
    </w:p>
    <w:p w14:paraId="4D0A24AD" w14:textId="77777777" w:rsidR="00F9712B" w:rsidRDefault="00F9712B" w:rsidP="00F9712B">
      <w:pPr>
        <w:tabs>
          <w:tab w:val="right" w:pos="1701"/>
          <w:tab w:val="left" w:pos="1843"/>
        </w:tabs>
        <w:spacing w:line="360" w:lineRule="auto"/>
        <w:rPr>
          <w:b/>
          <w:smallCaps/>
          <w:szCs w:val="24"/>
        </w:rPr>
      </w:pPr>
    </w:p>
    <w:p w14:paraId="192DD7EB" w14:textId="77777777" w:rsidR="00F9712B" w:rsidRDefault="00F9712B" w:rsidP="00F9712B"/>
    <w:p w14:paraId="0EC10866" w14:textId="77777777" w:rsidR="00F9712B" w:rsidRDefault="00F9712B" w:rsidP="00F9712B">
      <w:pPr>
        <w:spacing w:after="200" w:line="276" w:lineRule="auto"/>
        <w:jc w:val="center"/>
        <w:rPr>
          <w:rFonts w:eastAsia="Calibri"/>
          <w:b/>
          <w:szCs w:val="24"/>
        </w:rPr>
      </w:pPr>
    </w:p>
    <w:p w14:paraId="1E6BE31C" w14:textId="77777777" w:rsidR="00F9712B" w:rsidRDefault="00F9712B" w:rsidP="00F9712B">
      <w:pPr>
        <w:rPr>
          <w:rFonts w:eastAsia="Calibri"/>
          <w:b/>
          <w:szCs w:val="24"/>
        </w:rPr>
      </w:pPr>
    </w:p>
    <w:p w14:paraId="2BF46989" w14:textId="77777777" w:rsidR="00F9712B" w:rsidRDefault="00F9712B" w:rsidP="00F9712B">
      <w:pPr>
        <w:rPr>
          <w:rFonts w:eastAsia="Calibri"/>
          <w:b/>
          <w:szCs w:val="24"/>
        </w:rPr>
      </w:pPr>
    </w:p>
    <w:p w14:paraId="5A8187BB" w14:textId="77777777" w:rsidR="00F9712B" w:rsidRDefault="00F9712B" w:rsidP="00F9712B">
      <w:pPr>
        <w:rPr>
          <w:rFonts w:eastAsia="Calibri"/>
          <w:b/>
          <w:szCs w:val="24"/>
        </w:rPr>
      </w:pPr>
    </w:p>
    <w:p w14:paraId="3640FE68" w14:textId="77777777" w:rsidR="00F9712B" w:rsidRDefault="00F9712B" w:rsidP="00F9712B">
      <w:pPr>
        <w:rPr>
          <w:rFonts w:eastAsia="Calibri"/>
          <w:b/>
          <w:szCs w:val="24"/>
        </w:rPr>
      </w:pPr>
    </w:p>
    <w:p w14:paraId="766C9DB7" w14:textId="77777777" w:rsidR="00F9712B" w:rsidRDefault="00F9712B" w:rsidP="00F9712B">
      <w:pPr>
        <w:rPr>
          <w:rFonts w:eastAsia="Calibri"/>
          <w:b/>
          <w:szCs w:val="24"/>
        </w:rPr>
      </w:pPr>
    </w:p>
    <w:p w14:paraId="3FEB6FB0" w14:textId="77777777" w:rsidR="00F9712B" w:rsidRDefault="00F9712B" w:rsidP="00F9712B">
      <w:pPr>
        <w:rPr>
          <w:rFonts w:eastAsia="Calibri"/>
          <w:b/>
          <w:szCs w:val="24"/>
        </w:rPr>
      </w:pPr>
    </w:p>
    <w:p w14:paraId="462896AB" w14:textId="77777777" w:rsidR="00F9712B" w:rsidRDefault="00F9712B" w:rsidP="00F9712B">
      <w:pPr>
        <w:spacing w:after="200" w:line="276" w:lineRule="auto"/>
        <w:jc w:val="center"/>
        <w:rPr>
          <w:rFonts w:eastAsia="Calibri"/>
          <w:b/>
          <w:szCs w:val="24"/>
        </w:rPr>
      </w:pPr>
    </w:p>
    <w:p w14:paraId="1E28EEE5" w14:textId="77777777" w:rsidR="00F9712B" w:rsidRDefault="00F9712B" w:rsidP="00F9712B">
      <w:pPr>
        <w:spacing w:after="200" w:line="276" w:lineRule="auto"/>
        <w:jc w:val="center"/>
        <w:rPr>
          <w:rFonts w:eastAsia="Calibri"/>
          <w:b/>
          <w:szCs w:val="24"/>
        </w:rPr>
      </w:pPr>
    </w:p>
    <w:p w14:paraId="236199B1" w14:textId="77777777" w:rsidR="00F9712B" w:rsidRDefault="00F9712B" w:rsidP="00F9712B">
      <w:pPr>
        <w:spacing w:after="200" w:line="276" w:lineRule="auto"/>
        <w:jc w:val="center"/>
        <w:rPr>
          <w:rFonts w:eastAsia="Calibri"/>
          <w:b/>
          <w:szCs w:val="24"/>
        </w:rPr>
      </w:pPr>
    </w:p>
    <w:p w14:paraId="7251CE40" w14:textId="77777777" w:rsidR="00F9712B" w:rsidRDefault="00F9712B" w:rsidP="00F9712B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REPUBLIKA HRVATSKA</w:t>
      </w:r>
    </w:p>
    <w:p w14:paraId="47625ADF" w14:textId="77777777" w:rsidR="00F9712B" w:rsidRDefault="00F9712B" w:rsidP="00F9712B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MINISTARSTVO PRAVOSUĐA</w:t>
      </w:r>
    </w:p>
    <w:p w14:paraId="2344ECF6" w14:textId="77777777" w:rsidR="00F9712B" w:rsidRDefault="00F9712B" w:rsidP="00F9712B">
      <w:pPr>
        <w:spacing w:after="200" w:line="276" w:lineRule="auto"/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_________________________________________________________________________</w:t>
      </w:r>
    </w:p>
    <w:p w14:paraId="26436BF1" w14:textId="77777777" w:rsidR="00F9712B" w:rsidRDefault="00F9712B" w:rsidP="00F9712B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                                                                                                                    </w:t>
      </w:r>
    </w:p>
    <w:p w14:paraId="0390B679" w14:textId="77777777" w:rsidR="00F9712B" w:rsidRDefault="00F9712B" w:rsidP="00F9712B">
      <w:pPr>
        <w:spacing w:after="200" w:line="276" w:lineRule="auto"/>
        <w:jc w:val="center"/>
        <w:rPr>
          <w:rFonts w:eastAsia="Calibri"/>
          <w:b/>
          <w:szCs w:val="24"/>
        </w:rPr>
      </w:pPr>
    </w:p>
    <w:p w14:paraId="61B50317" w14:textId="77777777" w:rsidR="00F9712B" w:rsidRDefault="00F9712B" w:rsidP="00F9712B">
      <w:pPr>
        <w:spacing w:after="200" w:line="276" w:lineRule="auto"/>
        <w:jc w:val="center"/>
        <w:rPr>
          <w:rFonts w:eastAsia="Calibri"/>
          <w:b/>
          <w:szCs w:val="24"/>
        </w:rPr>
      </w:pPr>
    </w:p>
    <w:p w14:paraId="78447FF7" w14:textId="77777777" w:rsidR="00F9712B" w:rsidRDefault="00F9712B" w:rsidP="00F9712B">
      <w:pPr>
        <w:spacing w:after="200" w:line="276" w:lineRule="auto"/>
        <w:jc w:val="center"/>
        <w:rPr>
          <w:rFonts w:eastAsia="Calibri"/>
          <w:b/>
          <w:szCs w:val="24"/>
        </w:rPr>
      </w:pPr>
    </w:p>
    <w:p w14:paraId="76EE152C" w14:textId="77777777" w:rsidR="00F9712B" w:rsidRDefault="00F9712B" w:rsidP="00F9712B">
      <w:pPr>
        <w:spacing w:after="200" w:line="276" w:lineRule="auto"/>
        <w:jc w:val="center"/>
        <w:rPr>
          <w:rFonts w:eastAsia="Calibri"/>
          <w:b/>
          <w:szCs w:val="24"/>
        </w:rPr>
      </w:pPr>
    </w:p>
    <w:p w14:paraId="26AF2F4C" w14:textId="77777777" w:rsidR="00F9712B" w:rsidRDefault="00F9712B" w:rsidP="00F9712B">
      <w:pPr>
        <w:spacing w:line="276" w:lineRule="auto"/>
        <w:jc w:val="center"/>
        <w:rPr>
          <w:rFonts w:eastAsia="Calibri"/>
          <w:b/>
          <w:szCs w:val="24"/>
        </w:rPr>
      </w:pPr>
    </w:p>
    <w:p w14:paraId="29B64942" w14:textId="77777777" w:rsidR="00F9712B" w:rsidRPr="00946EEF" w:rsidRDefault="00F9712B" w:rsidP="00F9712B">
      <w:pPr>
        <w:tabs>
          <w:tab w:val="left" w:pos="1276"/>
        </w:tabs>
        <w:spacing w:line="276" w:lineRule="auto"/>
        <w:jc w:val="center"/>
        <w:rPr>
          <w:rFonts w:eastAsia="TyponineSans Reg"/>
          <w:b/>
          <w:bCs/>
          <w:szCs w:val="24"/>
        </w:rPr>
      </w:pPr>
      <w:r>
        <w:rPr>
          <w:rFonts w:eastAsia="TyponineSans Reg"/>
          <w:b/>
          <w:bCs/>
          <w:szCs w:val="24"/>
        </w:rPr>
        <w:t>ODLUKA</w:t>
      </w:r>
    </w:p>
    <w:p w14:paraId="512529DD" w14:textId="42481E44" w:rsidR="00F9712B" w:rsidRPr="00946EEF" w:rsidRDefault="00F9712B" w:rsidP="00F9712B">
      <w:pPr>
        <w:tabs>
          <w:tab w:val="left" w:pos="1276"/>
        </w:tabs>
        <w:spacing w:line="276" w:lineRule="auto"/>
        <w:jc w:val="center"/>
        <w:rPr>
          <w:rFonts w:eastAsia="TyponineSans Reg"/>
          <w:b/>
          <w:bCs/>
          <w:szCs w:val="24"/>
        </w:rPr>
      </w:pPr>
      <w:r>
        <w:rPr>
          <w:rFonts w:eastAsia="TyponineSans Reg"/>
          <w:b/>
          <w:bCs/>
          <w:szCs w:val="24"/>
        </w:rPr>
        <w:t>O</w:t>
      </w:r>
      <w:r w:rsidRPr="00946EEF">
        <w:rPr>
          <w:rFonts w:eastAsia="TyponineSans Reg"/>
          <w:b/>
          <w:bCs/>
          <w:szCs w:val="24"/>
        </w:rPr>
        <w:t xml:space="preserve"> OSNIVANJU POVJERENSTVA ZA KOORDINACIJU AKTIVNOSTI I PRUŽANJE POMOĆI BIVŠIM </w:t>
      </w:r>
      <w:r>
        <w:rPr>
          <w:rFonts w:eastAsia="TyponineSans Reg"/>
          <w:b/>
          <w:bCs/>
          <w:szCs w:val="24"/>
        </w:rPr>
        <w:t>ZATOČENICIMA</w:t>
      </w:r>
      <w:r w:rsidRPr="00946EEF">
        <w:rPr>
          <w:rFonts w:eastAsia="TyponineSans Reg"/>
          <w:b/>
          <w:bCs/>
          <w:szCs w:val="24"/>
        </w:rPr>
        <w:t xml:space="preserve"> KOJI SU ZA VRIJEME ORUŽANE AGRESIJE NA REPUBLIKU HRVATSKU PRISILNO ODVOĐENI I ZATOČENI NA PODRUČJU REPUBLIKE SRBIJE I CRNE GORE</w:t>
      </w:r>
    </w:p>
    <w:p w14:paraId="19C3E8AA" w14:textId="77777777" w:rsidR="00F9712B" w:rsidRDefault="00F9712B" w:rsidP="00F9712B">
      <w:pPr>
        <w:spacing w:after="200" w:line="276" w:lineRule="auto"/>
        <w:jc w:val="center"/>
        <w:rPr>
          <w:rFonts w:eastAsia="Calibri"/>
          <w:b/>
          <w:szCs w:val="24"/>
        </w:rPr>
      </w:pPr>
    </w:p>
    <w:p w14:paraId="0BC19262" w14:textId="77777777" w:rsidR="00F9712B" w:rsidRDefault="00F9712B" w:rsidP="00F9712B">
      <w:pPr>
        <w:spacing w:after="200" w:line="276" w:lineRule="auto"/>
        <w:jc w:val="center"/>
        <w:rPr>
          <w:rFonts w:eastAsia="Calibri"/>
          <w:b/>
          <w:szCs w:val="24"/>
        </w:rPr>
      </w:pPr>
    </w:p>
    <w:p w14:paraId="1C197E2A" w14:textId="77777777" w:rsidR="00F9712B" w:rsidRDefault="00F9712B" w:rsidP="00F9712B">
      <w:pPr>
        <w:spacing w:after="200" w:line="276" w:lineRule="auto"/>
        <w:jc w:val="center"/>
        <w:rPr>
          <w:rFonts w:eastAsia="Calibri"/>
          <w:b/>
          <w:szCs w:val="24"/>
        </w:rPr>
      </w:pPr>
    </w:p>
    <w:p w14:paraId="1909CC74" w14:textId="77777777" w:rsidR="00F9712B" w:rsidRDefault="00F9712B" w:rsidP="00F9712B">
      <w:pPr>
        <w:spacing w:after="200" w:line="276" w:lineRule="auto"/>
        <w:jc w:val="center"/>
        <w:rPr>
          <w:rFonts w:eastAsia="Calibri"/>
          <w:b/>
          <w:szCs w:val="24"/>
        </w:rPr>
      </w:pPr>
    </w:p>
    <w:p w14:paraId="27F544A6" w14:textId="77777777" w:rsidR="00F9712B" w:rsidRDefault="00F9712B" w:rsidP="00F9712B">
      <w:pPr>
        <w:spacing w:after="200" w:line="276" w:lineRule="auto"/>
        <w:jc w:val="center"/>
        <w:rPr>
          <w:rFonts w:eastAsia="Calibri"/>
          <w:b/>
          <w:szCs w:val="24"/>
        </w:rPr>
      </w:pPr>
    </w:p>
    <w:p w14:paraId="07576B3A" w14:textId="77777777" w:rsidR="00F9712B" w:rsidRDefault="00F9712B" w:rsidP="00F9712B">
      <w:pPr>
        <w:spacing w:after="200" w:line="276" w:lineRule="auto"/>
        <w:jc w:val="center"/>
        <w:rPr>
          <w:rFonts w:eastAsia="Calibri"/>
          <w:b/>
          <w:szCs w:val="24"/>
        </w:rPr>
      </w:pPr>
    </w:p>
    <w:p w14:paraId="3FB93828" w14:textId="77777777" w:rsidR="00F9712B" w:rsidRDefault="00F9712B" w:rsidP="00F9712B">
      <w:pPr>
        <w:spacing w:after="200" w:line="276" w:lineRule="auto"/>
        <w:jc w:val="center"/>
        <w:rPr>
          <w:rFonts w:eastAsia="Calibri"/>
          <w:b/>
          <w:szCs w:val="24"/>
        </w:rPr>
      </w:pPr>
    </w:p>
    <w:p w14:paraId="3FAC3730" w14:textId="77777777" w:rsidR="00F9712B" w:rsidRDefault="00F9712B" w:rsidP="00F9712B">
      <w:pPr>
        <w:spacing w:after="200" w:line="276" w:lineRule="auto"/>
        <w:jc w:val="center"/>
        <w:rPr>
          <w:rFonts w:eastAsia="Calibri"/>
          <w:b/>
          <w:szCs w:val="24"/>
        </w:rPr>
      </w:pPr>
    </w:p>
    <w:p w14:paraId="4CCE126A" w14:textId="77777777" w:rsidR="00F9712B" w:rsidRDefault="00F9712B" w:rsidP="00F9712B">
      <w:pPr>
        <w:spacing w:after="200" w:line="276" w:lineRule="auto"/>
        <w:jc w:val="center"/>
        <w:rPr>
          <w:rFonts w:eastAsia="Calibri"/>
          <w:b/>
          <w:szCs w:val="24"/>
        </w:rPr>
      </w:pPr>
    </w:p>
    <w:p w14:paraId="18A54E84" w14:textId="77777777" w:rsidR="00F9712B" w:rsidRDefault="00F9712B" w:rsidP="00F9712B">
      <w:pPr>
        <w:spacing w:after="200" w:line="276" w:lineRule="auto"/>
        <w:jc w:val="center"/>
        <w:rPr>
          <w:rFonts w:eastAsia="Calibri"/>
          <w:b/>
          <w:szCs w:val="24"/>
        </w:rPr>
      </w:pPr>
    </w:p>
    <w:p w14:paraId="18C1E7E9" w14:textId="77777777" w:rsidR="00F9712B" w:rsidRDefault="00F9712B" w:rsidP="00F9712B">
      <w:pPr>
        <w:spacing w:after="200" w:line="276" w:lineRule="auto"/>
        <w:jc w:val="center"/>
        <w:rPr>
          <w:rFonts w:eastAsia="Calibri"/>
          <w:b/>
          <w:szCs w:val="24"/>
        </w:rPr>
      </w:pPr>
    </w:p>
    <w:p w14:paraId="61EA93D5" w14:textId="574E595B" w:rsidR="00F9712B" w:rsidRDefault="00F9712B" w:rsidP="00F9712B">
      <w:pPr>
        <w:pBdr>
          <w:bottom w:val="single" w:sz="12" w:space="1" w:color="auto"/>
        </w:pBd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Zagreb, </w:t>
      </w:r>
      <w:r w:rsidR="00527AB5">
        <w:rPr>
          <w:rFonts w:eastAsia="Calibri"/>
          <w:b/>
          <w:szCs w:val="24"/>
        </w:rPr>
        <w:t>ožujak</w:t>
      </w:r>
      <w:r>
        <w:rPr>
          <w:rFonts w:eastAsia="Calibri"/>
          <w:b/>
          <w:szCs w:val="24"/>
        </w:rPr>
        <w:t xml:space="preserve"> 2020</w:t>
      </w:r>
      <w:r w:rsidR="0005106E">
        <w:rPr>
          <w:rFonts w:eastAsia="Calibri"/>
          <w:b/>
          <w:szCs w:val="24"/>
        </w:rPr>
        <w:t>.</w:t>
      </w:r>
    </w:p>
    <w:p w14:paraId="7F364970" w14:textId="77777777" w:rsidR="00F9712B" w:rsidRDefault="00F9712B" w:rsidP="00F9712B">
      <w:pPr>
        <w:pBdr>
          <w:bottom w:val="single" w:sz="12" w:space="1" w:color="auto"/>
        </w:pBdr>
        <w:spacing w:after="200" w:line="276" w:lineRule="auto"/>
        <w:jc w:val="center"/>
        <w:rPr>
          <w:rFonts w:eastAsia="Calibri"/>
          <w:b/>
          <w:szCs w:val="24"/>
        </w:rPr>
      </w:pPr>
    </w:p>
    <w:p w14:paraId="4B0FEE33" w14:textId="77777777" w:rsidR="00F9712B" w:rsidRDefault="00F9712B" w:rsidP="00F9712B"/>
    <w:p w14:paraId="3D3207C6" w14:textId="7CB5F2DA" w:rsidR="00F9712B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  <w:r w:rsidRPr="00946EEF">
        <w:rPr>
          <w:rFonts w:eastAsia="TyponineSans Reg"/>
          <w:bCs/>
          <w:szCs w:val="24"/>
        </w:rPr>
        <w:t xml:space="preserve">Na temelju članka 31. stavka 2. Zakona o Vladi Republike Hrvatske (Narodne novine, br. 150/11, 119/14, 93/16 i 116/18) Vlada Republike Hrvatske je na sjednici održanoj </w:t>
      </w:r>
      <w:r w:rsidRPr="00946EEF">
        <w:rPr>
          <w:rFonts w:eastAsia="TyponineSans Reg"/>
          <w:bCs/>
          <w:szCs w:val="24"/>
        </w:rPr>
        <w:softHyphen/>
      </w:r>
      <w:r w:rsidRPr="00946EEF">
        <w:rPr>
          <w:rFonts w:eastAsia="TyponineSans Reg"/>
          <w:bCs/>
          <w:szCs w:val="24"/>
        </w:rPr>
        <w:softHyphen/>
      </w:r>
      <w:r w:rsidRPr="00946EEF">
        <w:rPr>
          <w:rFonts w:eastAsia="TyponineSans Reg"/>
          <w:bCs/>
          <w:szCs w:val="24"/>
        </w:rPr>
        <w:softHyphen/>
      </w:r>
      <w:r w:rsidRPr="00946EEF">
        <w:rPr>
          <w:rFonts w:eastAsia="TyponineSans Reg"/>
          <w:bCs/>
          <w:szCs w:val="24"/>
        </w:rPr>
        <w:softHyphen/>
      </w:r>
      <w:r w:rsidRPr="00946EEF">
        <w:rPr>
          <w:rFonts w:eastAsia="TyponineSans Reg"/>
          <w:bCs/>
          <w:szCs w:val="24"/>
        </w:rPr>
        <w:softHyphen/>
      </w:r>
      <w:r w:rsidRPr="00946EEF">
        <w:rPr>
          <w:rFonts w:eastAsia="TyponineSans Reg"/>
          <w:bCs/>
          <w:szCs w:val="24"/>
        </w:rPr>
        <w:softHyphen/>
      </w:r>
      <w:r w:rsidRPr="00946EEF">
        <w:rPr>
          <w:rFonts w:eastAsia="TyponineSans Reg"/>
          <w:bCs/>
          <w:szCs w:val="24"/>
        </w:rPr>
        <w:softHyphen/>
      </w:r>
      <w:r w:rsidRPr="00946EEF">
        <w:rPr>
          <w:rFonts w:eastAsia="TyponineSans Reg"/>
          <w:bCs/>
          <w:szCs w:val="24"/>
        </w:rPr>
        <w:softHyphen/>
      </w:r>
      <w:r w:rsidRPr="00946EEF">
        <w:rPr>
          <w:rFonts w:eastAsia="TyponineSans Reg"/>
          <w:bCs/>
          <w:szCs w:val="24"/>
        </w:rPr>
        <w:softHyphen/>
      </w:r>
      <w:r w:rsidRPr="00946EEF">
        <w:rPr>
          <w:rFonts w:eastAsia="TyponineSans Reg"/>
          <w:bCs/>
          <w:szCs w:val="24"/>
        </w:rPr>
        <w:softHyphen/>
      </w:r>
      <w:r w:rsidRPr="00946EEF">
        <w:rPr>
          <w:rFonts w:eastAsia="TyponineSans Reg"/>
          <w:bCs/>
          <w:szCs w:val="24"/>
        </w:rPr>
        <w:softHyphen/>
      </w:r>
      <w:r w:rsidRPr="00946EEF">
        <w:rPr>
          <w:rFonts w:eastAsia="TyponineSans Reg"/>
          <w:bCs/>
          <w:szCs w:val="24"/>
        </w:rPr>
        <w:softHyphen/>
        <w:t>________ 2020. godine donijela</w:t>
      </w:r>
    </w:p>
    <w:p w14:paraId="43610A53" w14:textId="77777777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</w:p>
    <w:p w14:paraId="7CD5F25B" w14:textId="77777777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</w:p>
    <w:p w14:paraId="36BF95F4" w14:textId="77777777" w:rsidR="00F9712B" w:rsidRPr="00946EEF" w:rsidRDefault="00F9712B" w:rsidP="00F9712B">
      <w:pPr>
        <w:tabs>
          <w:tab w:val="left" w:pos="1276"/>
        </w:tabs>
        <w:spacing w:line="276" w:lineRule="auto"/>
        <w:jc w:val="center"/>
        <w:rPr>
          <w:rFonts w:eastAsia="TyponineSans Reg"/>
          <w:b/>
          <w:bCs/>
          <w:szCs w:val="24"/>
        </w:rPr>
      </w:pPr>
      <w:r w:rsidRPr="00946EEF">
        <w:rPr>
          <w:rFonts w:eastAsia="TyponineSans Reg"/>
          <w:b/>
          <w:bCs/>
          <w:szCs w:val="24"/>
        </w:rPr>
        <w:t>ODLUKU</w:t>
      </w:r>
    </w:p>
    <w:p w14:paraId="6EE88615" w14:textId="3BB29B5A" w:rsidR="00F9712B" w:rsidRPr="00946EEF" w:rsidRDefault="00F9712B" w:rsidP="00F9712B">
      <w:pPr>
        <w:tabs>
          <w:tab w:val="left" w:pos="1276"/>
        </w:tabs>
        <w:spacing w:line="276" w:lineRule="auto"/>
        <w:jc w:val="center"/>
        <w:rPr>
          <w:rFonts w:eastAsia="TyponineSans Reg"/>
          <w:b/>
          <w:bCs/>
          <w:szCs w:val="24"/>
        </w:rPr>
      </w:pPr>
      <w:r>
        <w:rPr>
          <w:rFonts w:eastAsia="TyponineSans Reg"/>
          <w:b/>
          <w:bCs/>
          <w:szCs w:val="24"/>
        </w:rPr>
        <w:t>o</w:t>
      </w:r>
      <w:r w:rsidRPr="00946EEF">
        <w:rPr>
          <w:rFonts w:eastAsia="TyponineSans Reg"/>
          <w:b/>
          <w:bCs/>
          <w:szCs w:val="24"/>
        </w:rPr>
        <w:t xml:space="preserve"> osnivanju Povjerenstva za koordinaciju aktivnosti i pružanje pomoći bivšim </w:t>
      </w:r>
      <w:r>
        <w:rPr>
          <w:rFonts w:eastAsia="TyponineSans Reg"/>
          <w:b/>
          <w:bCs/>
          <w:szCs w:val="24"/>
        </w:rPr>
        <w:t>zatočenicima</w:t>
      </w:r>
      <w:r w:rsidRPr="00946EEF">
        <w:rPr>
          <w:rFonts w:eastAsia="TyponineSans Reg"/>
          <w:b/>
          <w:bCs/>
          <w:szCs w:val="24"/>
        </w:rPr>
        <w:t xml:space="preserve"> koji su za vrijeme oružane agresije na Republiku Hrvatsku prisilno odvođeni i zatočeni na području Republike Srbije i Crne Gore</w:t>
      </w:r>
    </w:p>
    <w:p w14:paraId="696CC8AA" w14:textId="77777777" w:rsidR="00F9712B" w:rsidRPr="00946EEF" w:rsidRDefault="00F9712B" w:rsidP="00F9712B">
      <w:pPr>
        <w:tabs>
          <w:tab w:val="left" w:pos="1276"/>
        </w:tabs>
        <w:spacing w:line="276" w:lineRule="auto"/>
        <w:jc w:val="center"/>
        <w:rPr>
          <w:rFonts w:eastAsia="TyponineSans Reg"/>
          <w:b/>
          <w:bCs/>
          <w:szCs w:val="24"/>
        </w:rPr>
      </w:pPr>
    </w:p>
    <w:p w14:paraId="0ABD232A" w14:textId="3DEF633D" w:rsidR="00AE5589" w:rsidRPr="00946EEF" w:rsidRDefault="00F9712B" w:rsidP="00F9712B">
      <w:pPr>
        <w:tabs>
          <w:tab w:val="left" w:pos="1276"/>
        </w:tabs>
        <w:spacing w:line="276" w:lineRule="auto"/>
        <w:jc w:val="center"/>
        <w:rPr>
          <w:rFonts w:eastAsia="TyponineSans Reg"/>
          <w:b/>
          <w:bCs/>
          <w:szCs w:val="24"/>
        </w:rPr>
      </w:pPr>
      <w:r w:rsidRPr="00946EEF">
        <w:rPr>
          <w:rFonts w:eastAsia="TyponineSans Reg"/>
          <w:b/>
          <w:bCs/>
          <w:szCs w:val="24"/>
        </w:rPr>
        <w:lastRenderedPageBreak/>
        <w:t>I.</w:t>
      </w:r>
    </w:p>
    <w:p w14:paraId="7AA03E24" w14:textId="0BC5991D" w:rsidR="00F9712B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  <w:r w:rsidRPr="00946EEF">
        <w:rPr>
          <w:rFonts w:eastAsia="TyponineSans Reg"/>
          <w:bCs/>
          <w:szCs w:val="24"/>
        </w:rPr>
        <w:t xml:space="preserve">Ovom Odlukom osniva se Povjerenstvo za koordinaciju aktivnosti i pružanje pomoći bivšim </w:t>
      </w:r>
      <w:r>
        <w:rPr>
          <w:rFonts w:eastAsia="TyponineSans Reg"/>
          <w:bCs/>
          <w:szCs w:val="24"/>
        </w:rPr>
        <w:t>zatočenicima</w:t>
      </w:r>
      <w:r w:rsidRPr="00946EEF">
        <w:rPr>
          <w:rFonts w:eastAsia="TyponineSans Reg"/>
          <w:bCs/>
          <w:szCs w:val="24"/>
        </w:rPr>
        <w:t xml:space="preserve"> koji su za vrijeme oružane agresije na Republiku Hrvatsku prisilno odvođeni i zatočeni na području Republike Srbije i Crne Gore (u daljnjem tekstu: Povjerenstvo</w:t>
      </w:r>
      <w:r>
        <w:rPr>
          <w:rFonts w:eastAsia="TyponineSans Reg"/>
          <w:bCs/>
          <w:szCs w:val="24"/>
        </w:rPr>
        <w:t>)</w:t>
      </w:r>
      <w:r w:rsidRPr="00946EEF">
        <w:rPr>
          <w:rFonts w:eastAsia="TyponineSans Reg"/>
          <w:bCs/>
          <w:szCs w:val="24"/>
        </w:rPr>
        <w:t>.</w:t>
      </w:r>
    </w:p>
    <w:p w14:paraId="368F9FF6" w14:textId="77777777" w:rsidR="002C2B4B" w:rsidRPr="00946EEF" w:rsidRDefault="002C2B4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</w:p>
    <w:p w14:paraId="14FABB48" w14:textId="23BEED82" w:rsidR="00AE5589" w:rsidRPr="00946EEF" w:rsidRDefault="00F9712B" w:rsidP="00F9712B">
      <w:pPr>
        <w:tabs>
          <w:tab w:val="left" w:pos="1276"/>
        </w:tabs>
        <w:spacing w:line="276" w:lineRule="auto"/>
        <w:jc w:val="center"/>
        <w:rPr>
          <w:rFonts w:eastAsia="TyponineSans Reg"/>
          <w:b/>
          <w:bCs/>
          <w:szCs w:val="24"/>
        </w:rPr>
      </w:pPr>
      <w:r w:rsidRPr="00946EEF">
        <w:rPr>
          <w:rFonts w:eastAsia="TyponineSans Reg"/>
          <w:b/>
          <w:bCs/>
          <w:szCs w:val="24"/>
        </w:rPr>
        <w:t>II.</w:t>
      </w:r>
    </w:p>
    <w:p w14:paraId="03833919" w14:textId="55685BA2" w:rsidR="00F9712B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  <w:r w:rsidRPr="00946EEF">
        <w:rPr>
          <w:rFonts w:eastAsia="TyponineSans Reg"/>
          <w:bCs/>
          <w:szCs w:val="24"/>
        </w:rPr>
        <w:t xml:space="preserve">Povjerenstvo se osniva radi koordiniranja aktivnosti i pružanja pravne i stručne pomoći u postupcima koje su pokrenuli ili će pokrenuti bivši </w:t>
      </w:r>
      <w:r w:rsidR="00D93DC1">
        <w:rPr>
          <w:rFonts w:eastAsia="TyponineSans Reg"/>
          <w:bCs/>
          <w:szCs w:val="24"/>
        </w:rPr>
        <w:t>zatoč</w:t>
      </w:r>
      <w:r w:rsidRPr="00946EEF">
        <w:rPr>
          <w:rFonts w:eastAsia="TyponineSans Reg"/>
          <w:bCs/>
          <w:szCs w:val="24"/>
        </w:rPr>
        <w:t xml:space="preserve">enici i članovi njihovih obitelji radi naknade štete pred sudovima Republike Srbije i Crne Gore, kao i pred međunarodnim i drugim sudovima izvan Republike Hrvatske. </w:t>
      </w:r>
    </w:p>
    <w:p w14:paraId="71EF7565" w14:textId="77777777" w:rsidR="00AE5589" w:rsidRPr="00946EEF" w:rsidRDefault="00AE5589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</w:p>
    <w:p w14:paraId="5C321AD2" w14:textId="77777777" w:rsidR="00F9712B" w:rsidRPr="00946EEF" w:rsidRDefault="00F9712B" w:rsidP="00F9712B">
      <w:pPr>
        <w:tabs>
          <w:tab w:val="left" w:pos="1276"/>
        </w:tabs>
        <w:spacing w:line="276" w:lineRule="auto"/>
        <w:jc w:val="center"/>
        <w:rPr>
          <w:rFonts w:eastAsia="TyponineSans Reg"/>
          <w:b/>
          <w:bCs/>
          <w:szCs w:val="24"/>
        </w:rPr>
      </w:pPr>
      <w:r w:rsidRPr="00946EEF">
        <w:rPr>
          <w:rFonts w:eastAsia="TyponineSans Reg"/>
          <w:b/>
          <w:bCs/>
          <w:szCs w:val="24"/>
        </w:rPr>
        <w:t>III.</w:t>
      </w:r>
    </w:p>
    <w:p w14:paraId="093BC09C" w14:textId="77777777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  <w:r w:rsidRPr="00946EEF">
        <w:rPr>
          <w:rFonts w:eastAsia="TyponineSans Reg"/>
          <w:bCs/>
          <w:szCs w:val="24"/>
        </w:rPr>
        <w:t>Članovi Povjerenstva su:</w:t>
      </w:r>
    </w:p>
    <w:p w14:paraId="5458DDBD" w14:textId="1ABB975C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  <w:r w:rsidRPr="00946EEF">
        <w:rPr>
          <w:rFonts w:eastAsia="TyponineSans Reg"/>
          <w:bCs/>
          <w:szCs w:val="24"/>
        </w:rPr>
        <w:t>- ministar pravosuđa</w:t>
      </w:r>
      <w:r w:rsidR="002C2B4B">
        <w:rPr>
          <w:rFonts w:eastAsia="TyponineSans Reg"/>
          <w:bCs/>
          <w:szCs w:val="24"/>
        </w:rPr>
        <w:t>, predsjednik Povjerenstva</w:t>
      </w:r>
    </w:p>
    <w:p w14:paraId="703F76EC" w14:textId="271049F9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  <w:r w:rsidRPr="00946EEF">
        <w:rPr>
          <w:rFonts w:eastAsia="TyponineSans Reg"/>
          <w:bCs/>
          <w:szCs w:val="24"/>
        </w:rPr>
        <w:t>- ministar hrvatskih branitelja</w:t>
      </w:r>
      <w:r w:rsidR="002C2B4B">
        <w:rPr>
          <w:rFonts w:eastAsia="TyponineSans Reg"/>
          <w:bCs/>
          <w:szCs w:val="24"/>
        </w:rPr>
        <w:t>, član</w:t>
      </w:r>
    </w:p>
    <w:p w14:paraId="4DC21EB7" w14:textId="0FB441E1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  <w:r w:rsidRPr="00946EEF">
        <w:rPr>
          <w:rFonts w:eastAsia="TyponineSans Reg"/>
          <w:bCs/>
          <w:szCs w:val="24"/>
        </w:rPr>
        <w:t>- predstavnik Ministarstva vanjskih i europskih poslova</w:t>
      </w:r>
      <w:r w:rsidR="002C2B4B">
        <w:rPr>
          <w:rFonts w:eastAsia="TyponineSans Reg"/>
          <w:bCs/>
          <w:szCs w:val="24"/>
        </w:rPr>
        <w:t>, član</w:t>
      </w:r>
    </w:p>
    <w:p w14:paraId="2B212A5F" w14:textId="5D904365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  <w:r w:rsidRPr="00946EEF">
        <w:rPr>
          <w:rFonts w:eastAsia="TyponineSans Reg"/>
          <w:bCs/>
          <w:szCs w:val="24"/>
        </w:rPr>
        <w:t>- predstavnik Ministarstva unutarnjih poslova</w:t>
      </w:r>
      <w:r w:rsidR="002C2B4B">
        <w:rPr>
          <w:rFonts w:eastAsia="TyponineSans Reg"/>
          <w:bCs/>
          <w:szCs w:val="24"/>
        </w:rPr>
        <w:t>, član</w:t>
      </w:r>
    </w:p>
    <w:p w14:paraId="32635AD3" w14:textId="02765F60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  <w:r w:rsidRPr="00946EEF">
        <w:rPr>
          <w:rFonts w:eastAsia="TyponineSans Reg"/>
          <w:bCs/>
          <w:szCs w:val="24"/>
        </w:rPr>
        <w:t>- predstavnik Državnog odvjetništva Republike Hrvatske</w:t>
      </w:r>
      <w:r w:rsidR="002C2B4B">
        <w:rPr>
          <w:rFonts w:eastAsia="TyponineSans Reg"/>
          <w:bCs/>
          <w:szCs w:val="24"/>
        </w:rPr>
        <w:t>, član</w:t>
      </w:r>
    </w:p>
    <w:p w14:paraId="28A0221A" w14:textId="4B45F820" w:rsidR="00F9712B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  <w:r w:rsidRPr="00946EEF">
        <w:rPr>
          <w:rFonts w:eastAsia="TyponineSans Reg"/>
          <w:bCs/>
          <w:szCs w:val="24"/>
        </w:rPr>
        <w:t xml:space="preserve">- predstavnik Ureda zastupnika Republike Hrvatske pred Europskim sudom za ljudska </w:t>
      </w:r>
    </w:p>
    <w:p w14:paraId="0B251967" w14:textId="20163685" w:rsidR="002C2B4B" w:rsidRPr="00946EEF" w:rsidRDefault="002C2B4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  <w:r>
        <w:rPr>
          <w:rFonts w:eastAsia="TyponineSans Reg"/>
          <w:bCs/>
          <w:szCs w:val="24"/>
        </w:rPr>
        <w:t xml:space="preserve">   </w:t>
      </w:r>
      <w:r w:rsidR="007F5548">
        <w:rPr>
          <w:rFonts w:eastAsia="TyponineSans Reg"/>
          <w:bCs/>
          <w:szCs w:val="24"/>
        </w:rPr>
        <w:t>p</w:t>
      </w:r>
      <w:r w:rsidRPr="002C2B4B">
        <w:rPr>
          <w:rFonts w:eastAsia="TyponineSans Reg"/>
          <w:bCs/>
          <w:szCs w:val="24"/>
        </w:rPr>
        <w:t>rava</w:t>
      </w:r>
      <w:r>
        <w:rPr>
          <w:rFonts w:eastAsia="TyponineSans Reg"/>
          <w:bCs/>
          <w:szCs w:val="24"/>
        </w:rPr>
        <w:t>, član</w:t>
      </w:r>
    </w:p>
    <w:p w14:paraId="224903EF" w14:textId="123585A6" w:rsidR="00F9712B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  <w:r w:rsidRPr="00946EEF">
        <w:rPr>
          <w:rFonts w:eastAsia="TyponineSans Reg"/>
          <w:bCs/>
          <w:szCs w:val="24"/>
        </w:rPr>
        <w:t>- predstavnik Udruge Hrvatsko društvo logoraša srpskih koncentracijskih logora</w:t>
      </w:r>
      <w:r w:rsidR="002C2B4B">
        <w:rPr>
          <w:rFonts w:eastAsia="TyponineSans Reg"/>
          <w:bCs/>
          <w:szCs w:val="24"/>
        </w:rPr>
        <w:t>, član.</w:t>
      </w:r>
    </w:p>
    <w:p w14:paraId="4966AC0D" w14:textId="02E3486A" w:rsidR="00D31594" w:rsidRDefault="00D31594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</w:p>
    <w:p w14:paraId="645DCE3E" w14:textId="25513446" w:rsidR="00D31594" w:rsidRDefault="00222DAC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  <w:r w:rsidRPr="00222DAC">
        <w:rPr>
          <w:rFonts w:eastAsia="TyponineSans Reg"/>
          <w:bCs/>
          <w:szCs w:val="24"/>
        </w:rPr>
        <w:t xml:space="preserve">Zadužuju se </w:t>
      </w:r>
      <w:r>
        <w:rPr>
          <w:rFonts w:eastAsia="TyponineSans Reg"/>
          <w:bCs/>
          <w:szCs w:val="24"/>
        </w:rPr>
        <w:t>tijela</w:t>
      </w:r>
      <w:r w:rsidRPr="00222DAC">
        <w:rPr>
          <w:rFonts w:eastAsia="TyponineSans Reg"/>
          <w:bCs/>
          <w:szCs w:val="24"/>
        </w:rPr>
        <w:t xml:space="preserve"> iz stavka 1. ove točke da u roku </w:t>
      </w:r>
      <w:r>
        <w:rPr>
          <w:rFonts w:eastAsia="TyponineSans Reg"/>
          <w:bCs/>
          <w:szCs w:val="24"/>
        </w:rPr>
        <w:t>8</w:t>
      </w:r>
      <w:r w:rsidRPr="00222DAC">
        <w:rPr>
          <w:rFonts w:eastAsia="TyponineSans Reg"/>
          <w:bCs/>
          <w:szCs w:val="24"/>
        </w:rPr>
        <w:t xml:space="preserve"> dana od dana donošenja ove Odluke </w:t>
      </w:r>
      <w:r>
        <w:rPr>
          <w:rFonts w:eastAsia="TyponineSans Reg"/>
          <w:bCs/>
          <w:szCs w:val="24"/>
        </w:rPr>
        <w:t xml:space="preserve">imenuju </w:t>
      </w:r>
      <w:r w:rsidRPr="00222DAC">
        <w:rPr>
          <w:rFonts w:eastAsia="TyponineSans Reg"/>
          <w:bCs/>
          <w:szCs w:val="24"/>
        </w:rPr>
        <w:t>predstavnike koji će biti članovi Povjerenstva</w:t>
      </w:r>
      <w:r w:rsidR="00E34326">
        <w:rPr>
          <w:rFonts w:eastAsia="TyponineSans Reg"/>
          <w:bCs/>
          <w:szCs w:val="24"/>
        </w:rPr>
        <w:t xml:space="preserve"> te da o tome obavijeste Ministarstvo pravosuđa.</w:t>
      </w:r>
    </w:p>
    <w:p w14:paraId="4022725C" w14:textId="77777777" w:rsidR="00AE5589" w:rsidRPr="00946EEF" w:rsidRDefault="00AE5589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</w:p>
    <w:p w14:paraId="048A0506" w14:textId="440CD64A" w:rsidR="00AE5589" w:rsidRPr="00946EEF" w:rsidRDefault="00F9712B" w:rsidP="00F9712B">
      <w:pPr>
        <w:tabs>
          <w:tab w:val="left" w:pos="1276"/>
        </w:tabs>
        <w:spacing w:line="276" w:lineRule="auto"/>
        <w:jc w:val="center"/>
        <w:rPr>
          <w:rFonts w:eastAsia="TyponineSans Reg"/>
          <w:b/>
          <w:bCs/>
          <w:szCs w:val="24"/>
        </w:rPr>
      </w:pPr>
      <w:r w:rsidRPr="00946EEF">
        <w:rPr>
          <w:rFonts w:eastAsia="TyponineSans Reg"/>
          <w:b/>
          <w:bCs/>
          <w:szCs w:val="24"/>
        </w:rPr>
        <w:t>IV.</w:t>
      </w:r>
    </w:p>
    <w:p w14:paraId="4BBE8E22" w14:textId="77777777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  <w:r w:rsidRPr="00946EEF">
        <w:rPr>
          <w:rFonts w:eastAsia="TyponineSans Reg"/>
          <w:bCs/>
          <w:szCs w:val="24"/>
        </w:rPr>
        <w:t xml:space="preserve">Povjerenstvo će po potrebi predlagati mjere i kriterije za sustavno djelovanje i planiranje aktivnosti pružanja pravne i stručne pomoći. </w:t>
      </w:r>
    </w:p>
    <w:p w14:paraId="31FCA608" w14:textId="26A6B2BB" w:rsidR="00882A35" w:rsidRDefault="00F9712B" w:rsidP="006D6C60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  <w:r w:rsidRPr="00946EEF">
        <w:rPr>
          <w:rFonts w:eastAsia="TyponineSans Reg"/>
          <w:bCs/>
          <w:szCs w:val="24"/>
        </w:rPr>
        <w:t>Povjerenstvo može, ukoliko za to postoji potreba, u svoj rad uključiti i predstavnike drugih nadležnih tijela, institucija, pravnih i fizičkih osoba koji mogu dati doprinos ispunjavanju zadaća Povjerenstva.</w:t>
      </w:r>
    </w:p>
    <w:p w14:paraId="7345F336" w14:textId="77777777" w:rsidR="00E34326" w:rsidRDefault="00E34326" w:rsidP="00E34326">
      <w:pPr>
        <w:tabs>
          <w:tab w:val="left" w:pos="1276"/>
        </w:tabs>
        <w:spacing w:line="276" w:lineRule="auto"/>
        <w:rPr>
          <w:rFonts w:eastAsia="TyponineSans Reg"/>
          <w:bCs/>
          <w:szCs w:val="24"/>
        </w:rPr>
      </w:pPr>
    </w:p>
    <w:p w14:paraId="3254E45B" w14:textId="59D248F6" w:rsidR="00F9712B" w:rsidRDefault="00F9712B" w:rsidP="00E34326">
      <w:pPr>
        <w:tabs>
          <w:tab w:val="left" w:pos="1276"/>
        </w:tabs>
        <w:spacing w:line="276" w:lineRule="auto"/>
        <w:jc w:val="center"/>
        <w:rPr>
          <w:rFonts w:eastAsia="TyponineSans Reg"/>
          <w:b/>
          <w:bCs/>
          <w:szCs w:val="24"/>
        </w:rPr>
      </w:pPr>
      <w:r w:rsidRPr="00946EEF">
        <w:rPr>
          <w:rFonts w:eastAsia="TyponineSans Reg"/>
          <w:b/>
          <w:bCs/>
          <w:szCs w:val="24"/>
        </w:rPr>
        <w:t>V.</w:t>
      </w:r>
    </w:p>
    <w:p w14:paraId="31EEE64C" w14:textId="77777777" w:rsidR="00A246E4" w:rsidRPr="00955AC2" w:rsidRDefault="00A246E4" w:rsidP="00A246E4">
      <w:pPr>
        <w:spacing w:line="240" w:lineRule="auto"/>
        <w:jc w:val="both"/>
        <w:rPr>
          <w:rFonts w:eastAsia="TyponineSans Reg"/>
          <w:bCs/>
          <w:szCs w:val="24"/>
        </w:rPr>
      </w:pPr>
      <w:r w:rsidRPr="00955AC2">
        <w:rPr>
          <w:rFonts w:eastAsia="TyponineSans Reg"/>
          <w:bCs/>
          <w:szCs w:val="24"/>
        </w:rPr>
        <w:lastRenderedPageBreak/>
        <w:t>Povjerenstvo će osnovati stručni tim koji će pružati stručnu i pravnu pomoć bivšim zatočenicima i njihovim odvjetnicima pred sudovima u Republici Srbiji i Crnoj Gori</w:t>
      </w:r>
      <w:r>
        <w:rPr>
          <w:rFonts w:eastAsia="TyponineSans Reg"/>
          <w:bCs/>
          <w:szCs w:val="24"/>
        </w:rPr>
        <w:t xml:space="preserve">, </w:t>
      </w:r>
      <w:r w:rsidRPr="00955AC2">
        <w:rPr>
          <w:rFonts w:eastAsia="TyponineSans Reg"/>
          <w:bCs/>
          <w:szCs w:val="24"/>
        </w:rPr>
        <w:t xml:space="preserve">kao i pred međunarodnim i drugim sudovima izvan Republike Hrvatske. U stručnom timu, uz predstavnike državnih tijela mogu biti angažirani i vanjski suradnici iz redova istaknutih stručnjaka pravne struke. </w:t>
      </w:r>
    </w:p>
    <w:p w14:paraId="3505BC04" w14:textId="77777777" w:rsidR="00A246E4" w:rsidRPr="00955AC2" w:rsidRDefault="00A246E4" w:rsidP="00A246E4">
      <w:pPr>
        <w:tabs>
          <w:tab w:val="left" w:pos="1276"/>
        </w:tabs>
        <w:spacing w:line="240" w:lineRule="auto"/>
        <w:jc w:val="both"/>
        <w:rPr>
          <w:rFonts w:eastAsia="TyponineSans Reg"/>
          <w:bCs/>
          <w:szCs w:val="24"/>
        </w:rPr>
      </w:pPr>
    </w:p>
    <w:p w14:paraId="2D4E6EF4" w14:textId="77777777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  <w:bookmarkStart w:id="0" w:name="_GoBack"/>
      <w:bookmarkEnd w:id="0"/>
    </w:p>
    <w:p w14:paraId="350361FB" w14:textId="77777777" w:rsidR="00F9712B" w:rsidRPr="00946EEF" w:rsidRDefault="00F9712B" w:rsidP="00F9712B">
      <w:pPr>
        <w:tabs>
          <w:tab w:val="left" w:pos="1276"/>
        </w:tabs>
        <w:spacing w:line="276" w:lineRule="auto"/>
        <w:jc w:val="center"/>
        <w:rPr>
          <w:rFonts w:eastAsia="TyponineSans Reg"/>
          <w:b/>
          <w:bCs/>
          <w:szCs w:val="24"/>
        </w:rPr>
      </w:pPr>
      <w:r w:rsidRPr="00946EEF">
        <w:rPr>
          <w:rFonts w:eastAsia="TyponineSans Reg"/>
          <w:b/>
          <w:bCs/>
          <w:szCs w:val="24"/>
        </w:rPr>
        <w:t>VI.</w:t>
      </w:r>
    </w:p>
    <w:p w14:paraId="5DD29DC4" w14:textId="77777777" w:rsidR="00F9712B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  <w:r w:rsidRPr="00946EEF">
        <w:rPr>
          <w:rFonts w:eastAsia="TyponineSans Reg"/>
          <w:bCs/>
          <w:szCs w:val="24"/>
        </w:rPr>
        <w:t>Administrativne i tehničke poslove za Povjerenstvo obavljati će Ministarstvo pravosuđa.</w:t>
      </w:r>
    </w:p>
    <w:p w14:paraId="73FB6242" w14:textId="77777777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</w:p>
    <w:p w14:paraId="0DF57A10" w14:textId="77777777" w:rsidR="00F9712B" w:rsidRPr="00946EEF" w:rsidRDefault="00F9712B" w:rsidP="00F9712B">
      <w:pPr>
        <w:tabs>
          <w:tab w:val="left" w:pos="1276"/>
        </w:tabs>
        <w:spacing w:line="276" w:lineRule="auto"/>
        <w:jc w:val="center"/>
        <w:rPr>
          <w:rFonts w:eastAsia="TyponineSans Reg"/>
          <w:b/>
          <w:bCs/>
          <w:szCs w:val="24"/>
        </w:rPr>
      </w:pPr>
      <w:r w:rsidRPr="00946EEF">
        <w:rPr>
          <w:rFonts w:eastAsia="TyponineSans Reg"/>
          <w:b/>
          <w:bCs/>
          <w:szCs w:val="24"/>
        </w:rPr>
        <w:t>VII.</w:t>
      </w:r>
    </w:p>
    <w:p w14:paraId="1D586380" w14:textId="162ABCEB" w:rsidR="00F9712B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  <w:r w:rsidRPr="00946EEF">
        <w:rPr>
          <w:rFonts w:eastAsia="TyponineSans Reg"/>
          <w:bCs/>
          <w:szCs w:val="24"/>
        </w:rPr>
        <w:t xml:space="preserve">Za rad Povjerenstva financijska sredstva </w:t>
      </w:r>
      <w:r w:rsidR="002C2B4B">
        <w:rPr>
          <w:rFonts w:eastAsia="TyponineSans Reg"/>
          <w:bCs/>
          <w:szCs w:val="24"/>
        </w:rPr>
        <w:t>će se osigurati</w:t>
      </w:r>
      <w:r w:rsidRPr="00946EEF">
        <w:rPr>
          <w:rFonts w:eastAsia="TyponineSans Reg"/>
          <w:bCs/>
          <w:szCs w:val="24"/>
        </w:rPr>
        <w:t xml:space="preserve"> u državnom proračunu Republike Hrvatske.</w:t>
      </w:r>
    </w:p>
    <w:p w14:paraId="1C72B5C9" w14:textId="77777777" w:rsidR="00882A35" w:rsidRDefault="00882A35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</w:p>
    <w:p w14:paraId="62EDD501" w14:textId="77777777" w:rsidR="00F9712B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/>
          <w:bCs/>
          <w:szCs w:val="24"/>
        </w:rPr>
      </w:pPr>
      <w:r>
        <w:rPr>
          <w:rFonts w:eastAsia="TyponineSans Reg"/>
          <w:bCs/>
          <w:szCs w:val="24"/>
        </w:rPr>
        <w:tab/>
      </w:r>
      <w:r>
        <w:rPr>
          <w:rFonts w:eastAsia="TyponineSans Reg"/>
          <w:bCs/>
          <w:szCs w:val="24"/>
        </w:rPr>
        <w:tab/>
      </w:r>
      <w:r>
        <w:rPr>
          <w:rFonts w:eastAsia="TyponineSans Reg"/>
          <w:bCs/>
          <w:szCs w:val="24"/>
        </w:rPr>
        <w:tab/>
      </w:r>
      <w:r>
        <w:rPr>
          <w:rFonts w:eastAsia="TyponineSans Reg"/>
          <w:bCs/>
          <w:szCs w:val="24"/>
        </w:rPr>
        <w:tab/>
      </w:r>
      <w:r>
        <w:rPr>
          <w:rFonts w:eastAsia="TyponineSans Reg"/>
          <w:bCs/>
          <w:szCs w:val="24"/>
        </w:rPr>
        <w:tab/>
      </w:r>
      <w:r>
        <w:rPr>
          <w:rFonts w:eastAsia="TyponineSans Reg"/>
          <w:bCs/>
          <w:szCs w:val="24"/>
        </w:rPr>
        <w:tab/>
      </w:r>
      <w:r w:rsidRPr="00946EEF">
        <w:rPr>
          <w:rFonts w:eastAsia="TyponineSans Reg"/>
          <w:b/>
          <w:bCs/>
          <w:szCs w:val="24"/>
        </w:rPr>
        <w:t>VIII.</w:t>
      </w:r>
    </w:p>
    <w:p w14:paraId="079E5B66" w14:textId="2053A393" w:rsidR="00053544" w:rsidRPr="00053544" w:rsidRDefault="00F9712B" w:rsidP="00053544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  <w:r>
        <w:rPr>
          <w:rFonts w:eastAsia="TyponineSans Reg"/>
          <w:bCs/>
          <w:szCs w:val="24"/>
        </w:rPr>
        <w:t>Za svoj rad u Povjerenstvu</w:t>
      </w:r>
      <w:r w:rsidRPr="006228E1">
        <w:rPr>
          <w:rFonts w:eastAsia="TyponineSans Reg"/>
          <w:bCs/>
          <w:szCs w:val="24"/>
        </w:rPr>
        <w:t xml:space="preserve"> </w:t>
      </w:r>
      <w:r>
        <w:rPr>
          <w:rFonts w:eastAsia="TyponineSans Reg"/>
          <w:bCs/>
          <w:szCs w:val="24"/>
        </w:rPr>
        <w:t>č</w:t>
      </w:r>
      <w:r w:rsidRPr="006228E1">
        <w:rPr>
          <w:rFonts w:eastAsia="TyponineSans Reg"/>
          <w:bCs/>
          <w:szCs w:val="24"/>
        </w:rPr>
        <w:t>lanovi Povjerenstva n</w:t>
      </w:r>
      <w:r>
        <w:rPr>
          <w:rFonts w:eastAsia="TyponineSans Reg"/>
          <w:bCs/>
          <w:szCs w:val="24"/>
        </w:rPr>
        <w:t>eće primati naknadu</w:t>
      </w:r>
      <w:r w:rsidR="00053544">
        <w:rPr>
          <w:rFonts w:eastAsia="TyponineSans Reg"/>
          <w:bCs/>
          <w:szCs w:val="24"/>
        </w:rPr>
        <w:t xml:space="preserve">, </w:t>
      </w:r>
      <w:r w:rsidR="00053544" w:rsidRPr="00053544">
        <w:rPr>
          <w:rFonts w:eastAsia="TyponineSans Reg"/>
          <w:bCs/>
          <w:szCs w:val="24"/>
        </w:rPr>
        <w:t xml:space="preserve">dok će se za angažman vanjskih suradnika u stručnom timu </w:t>
      </w:r>
      <w:bookmarkStart w:id="1" w:name="_Hlk33447133"/>
      <w:r w:rsidR="00053544" w:rsidRPr="00053544">
        <w:rPr>
          <w:rFonts w:eastAsia="TyponineSans Reg"/>
          <w:bCs/>
          <w:szCs w:val="24"/>
        </w:rPr>
        <w:t>sredstva osigurati u okviru redovne djelatnosti Ministarstva pravosuđa</w:t>
      </w:r>
      <w:r w:rsidR="00B058F9">
        <w:rPr>
          <w:rFonts w:eastAsia="TyponineSans Reg"/>
          <w:bCs/>
          <w:szCs w:val="24"/>
        </w:rPr>
        <w:t xml:space="preserve"> i Ministarstva hrvatskih branitelja.</w:t>
      </w:r>
    </w:p>
    <w:bookmarkEnd w:id="1"/>
    <w:p w14:paraId="0BB68EF6" w14:textId="77777777" w:rsidR="00F9712B" w:rsidRPr="006228E1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</w:p>
    <w:p w14:paraId="75972DBC" w14:textId="77777777" w:rsidR="00F9712B" w:rsidRPr="00946EEF" w:rsidRDefault="00F9712B" w:rsidP="00F9712B">
      <w:pPr>
        <w:tabs>
          <w:tab w:val="left" w:pos="1276"/>
        </w:tabs>
        <w:spacing w:line="276" w:lineRule="auto"/>
        <w:jc w:val="center"/>
        <w:rPr>
          <w:rFonts w:eastAsia="TyponineSans Reg"/>
          <w:b/>
          <w:bCs/>
          <w:szCs w:val="24"/>
        </w:rPr>
      </w:pPr>
      <w:r>
        <w:rPr>
          <w:rFonts w:eastAsia="TyponineSans Reg"/>
          <w:b/>
          <w:bCs/>
          <w:szCs w:val="24"/>
        </w:rPr>
        <w:t>IX.</w:t>
      </w:r>
    </w:p>
    <w:p w14:paraId="43C2723E" w14:textId="6E9F89B5" w:rsidR="00F9712B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  <w:r w:rsidRPr="00946EEF">
        <w:rPr>
          <w:rFonts w:eastAsia="TyponineSans Reg"/>
          <w:bCs/>
          <w:szCs w:val="24"/>
        </w:rPr>
        <w:t>Povjerenstvo za svoj rad</w:t>
      </w:r>
      <w:r w:rsidR="002C2B4B">
        <w:rPr>
          <w:rFonts w:eastAsia="TyponineSans Reg"/>
          <w:bCs/>
          <w:szCs w:val="24"/>
        </w:rPr>
        <w:t xml:space="preserve"> </w:t>
      </w:r>
      <w:r w:rsidRPr="00946EEF">
        <w:rPr>
          <w:rFonts w:eastAsia="TyponineSans Reg"/>
          <w:bCs/>
          <w:szCs w:val="24"/>
        </w:rPr>
        <w:t>odgovara Vladi Republike Hrvatske.</w:t>
      </w:r>
    </w:p>
    <w:p w14:paraId="15A59290" w14:textId="77777777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</w:p>
    <w:p w14:paraId="0BF45038" w14:textId="77777777" w:rsidR="00F9712B" w:rsidRPr="00946EEF" w:rsidRDefault="00F9712B" w:rsidP="00F9712B">
      <w:pPr>
        <w:tabs>
          <w:tab w:val="left" w:pos="1276"/>
        </w:tabs>
        <w:spacing w:line="276" w:lineRule="auto"/>
        <w:jc w:val="center"/>
        <w:rPr>
          <w:rFonts w:eastAsia="TyponineSans Reg"/>
          <w:b/>
          <w:bCs/>
          <w:szCs w:val="24"/>
        </w:rPr>
      </w:pPr>
      <w:r w:rsidRPr="00946EEF">
        <w:rPr>
          <w:rFonts w:eastAsia="TyponineSans Reg"/>
          <w:b/>
          <w:bCs/>
          <w:szCs w:val="24"/>
        </w:rPr>
        <w:t>X.</w:t>
      </w:r>
    </w:p>
    <w:p w14:paraId="36B626C5" w14:textId="4A0946AD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  <w:r w:rsidRPr="00946EEF">
        <w:rPr>
          <w:rFonts w:eastAsia="TyponineSans Reg"/>
          <w:bCs/>
          <w:szCs w:val="24"/>
        </w:rPr>
        <w:t xml:space="preserve">Ova </w:t>
      </w:r>
      <w:r w:rsidR="002C2B4B">
        <w:rPr>
          <w:rFonts w:eastAsia="TyponineSans Reg"/>
          <w:bCs/>
          <w:szCs w:val="24"/>
        </w:rPr>
        <w:t>O</w:t>
      </w:r>
      <w:r w:rsidRPr="00946EEF">
        <w:rPr>
          <w:rFonts w:eastAsia="TyponineSans Reg"/>
          <w:bCs/>
          <w:szCs w:val="24"/>
        </w:rPr>
        <w:t>dluka stupa na snagu danom donošenja.</w:t>
      </w:r>
    </w:p>
    <w:p w14:paraId="04FA36C7" w14:textId="77777777" w:rsidR="00F9712B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</w:p>
    <w:p w14:paraId="0E14104A" w14:textId="77777777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</w:p>
    <w:p w14:paraId="32C1AFDD" w14:textId="447A6130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/>
          <w:bCs/>
          <w:szCs w:val="24"/>
        </w:rPr>
      </w:pPr>
      <w:r w:rsidRPr="00946EEF">
        <w:rPr>
          <w:rFonts w:eastAsia="TyponineSans Reg"/>
          <w:b/>
          <w:bCs/>
          <w:szCs w:val="24"/>
        </w:rPr>
        <w:t xml:space="preserve">                                                                                  </w:t>
      </w:r>
      <w:r w:rsidR="00882A35">
        <w:rPr>
          <w:rFonts w:eastAsia="TyponineSans Reg"/>
          <w:b/>
          <w:bCs/>
          <w:szCs w:val="24"/>
        </w:rPr>
        <w:t xml:space="preserve">          </w:t>
      </w:r>
      <w:r w:rsidRPr="00946EEF">
        <w:rPr>
          <w:rFonts w:eastAsia="TyponineSans Reg"/>
          <w:b/>
          <w:bCs/>
          <w:szCs w:val="24"/>
        </w:rPr>
        <w:t>PREDSJEDNIK VLADE</w:t>
      </w:r>
    </w:p>
    <w:p w14:paraId="4B8487FA" w14:textId="77777777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/>
          <w:bCs/>
          <w:szCs w:val="24"/>
        </w:rPr>
      </w:pPr>
    </w:p>
    <w:p w14:paraId="366161BB" w14:textId="1C23975E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/>
          <w:bCs/>
          <w:szCs w:val="24"/>
        </w:rPr>
      </w:pPr>
      <w:r w:rsidRPr="00946EEF">
        <w:rPr>
          <w:rFonts w:eastAsia="TyponineSans Reg"/>
          <w:b/>
          <w:bCs/>
          <w:szCs w:val="24"/>
        </w:rPr>
        <w:t xml:space="preserve">                                                                                   </w:t>
      </w:r>
      <w:r w:rsidR="00882A35">
        <w:rPr>
          <w:rFonts w:eastAsia="TyponineSans Reg"/>
          <w:b/>
          <w:bCs/>
          <w:szCs w:val="24"/>
        </w:rPr>
        <w:t xml:space="preserve">          </w:t>
      </w:r>
      <w:r>
        <w:rPr>
          <w:rFonts w:eastAsia="TyponineSans Reg"/>
          <w:b/>
          <w:bCs/>
          <w:szCs w:val="24"/>
        </w:rPr>
        <w:t>m</w:t>
      </w:r>
      <w:r w:rsidRPr="00946EEF">
        <w:rPr>
          <w:rFonts w:eastAsia="TyponineSans Reg"/>
          <w:b/>
          <w:bCs/>
          <w:szCs w:val="24"/>
        </w:rPr>
        <w:t>r.sc. Andrej Plenković</w:t>
      </w:r>
    </w:p>
    <w:p w14:paraId="50EF0997" w14:textId="77777777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/>
          <w:bCs/>
          <w:szCs w:val="24"/>
        </w:rPr>
      </w:pPr>
    </w:p>
    <w:p w14:paraId="7D4FCAB5" w14:textId="77777777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/>
          <w:bCs/>
          <w:szCs w:val="24"/>
        </w:rPr>
      </w:pPr>
    </w:p>
    <w:p w14:paraId="79206E52" w14:textId="77777777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  <w:r w:rsidRPr="00946EEF">
        <w:rPr>
          <w:rFonts w:eastAsia="TyponineSans Reg"/>
          <w:bCs/>
          <w:szCs w:val="24"/>
        </w:rPr>
        <w:t>Klasa:</w:t>
      </w:r>
    </w:p>
    <w:p w14:paraId="6C3547A2" w14:textId="77777777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  <w:r w:rsidRPr="00946EEF">
        <w:rPr>
          <w:rFonts w:eastAsia="TyponineSans Reg"/>
          <w:bCs/>
          <w:szCs w:val="24"/>
        </w:rPr>
        <w:t>Urbroj:</w:t>
      </w:r>
    </w:p>
    <w:p w14:paraId="5309F7D4" w14:textId="77777777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  <w:r w:rsidRPr="00946EEF">
        <w:rPr>
          <w:rFonts w:eastAsia="TyponineSans Reg"/>
          <w:bCs/>
          <w:szCs w:val="24"/>
        </w:rPr>
        <w:t xml:space="preserve">Zagreb, </w:t>
      </w:r>
    </w:p>
    <w:p w14:paraId="40756219" w14:textId="77777777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</w:p>
    <w:p w14:paraId="72412A00" w14:textId="77777777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</w:p>
    <w:p w14:paraId="48F548CC" w14:textId="77777777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</w:p>
    <w:p w14:paraId="04F68B43" w14:textId="77777777" w:rsidR="00F9712B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</w:p>
    <w:p w14:paraId="014931F5" w14:textId="77777777" w:rsidR="00F9712B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</w:p>
    <w:p w14:paraId="700E2259" w14:textId="77777777" w:rsidR="00F9712B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</w:p>
    <w:p w14:paraId="69489FD3" w14:textId="77777777" w:rsidR="00F9712B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</w:p>
    <w:p w14:paraId="222851D2" w14:textId="77777777" w:rsidR="00F9712B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</w:p>
    <w:p w14:paraId="7FD7BBE7" w14:textId="77777777" w:rsidR="00F9712B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</w:p>
    <w:p w14:paraId="2BE4D4C7" w14:textId="4BCFEDA8" w:rsidR="00F9712B" w:rsidRDefault="00F9712B" w:rsidP="007F5548">
      <w:pPr>
        <w:tabs>
          <w:tab w:val="left" w:pos="1276"/>
        </w:tabs>
        <w:spacing w:line="276" w:lineRule="auto"/>
        <w:jc w:val="center"/>
        <w:rPr>
          <w:rFonts w:eastAsia="TyponineSans Reg"/>
          <w:b/>
          <w:bCs/>
          <w:szCs w:val="24"/>
        </w:rPr>
      </w:pPr>
      <w:r w:rsidRPr="00946EEF">
        <w:rPr>
          <w:rFonts w:eastAsia="TyponineSans Reg"/>
          <w:b/>
          <w:bCs/>
          <w:szCs w:val="24"/>
        </w:rPr>
        <w:t>OBRAZLOŽENJE</w:t>
      </w:r>
    </w:p>
    <w:p w14:paraId="04C3A3D9" w14:textId="77777777" w:rsidR="00F9712B" w:rsidRPr="00946EEF" w:rsidRDefault="00F9712B" w:rsidP="00F9712B">
      <w:pPr>
        <w:tabs>
          <w:tab w:val="left" w:pos="1276"/>
        </w:tabs>
        <w:spacing w:line="276" w:lineRule="auto"/>
        <w:jc w:val="center"/>
        <w:rPr>
          <w:rFonts w:eastAsia="TyponineSans Reg"/>
          <w:b/>
          <w:bCs/>
          <w:szCs w:val="24"/>
        </w:rPr>
      </w:pPr>
    </w:p>
    <w:p w14:paraId="60716F3B" w14:textId="0B2BDA5E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  <w:r w:rsidRPr="00946EEF">
        <w:rPr>
          <w:rFonts w:eastAsia="TyponineSans Reg"/>
          <w:bCs/>
          <w:szCs w:val="24"/>
        </w:rPr>
        <w:t xml:space="preserve">Hrvatsko društvo logoraša srpskih koncentracijskih logora aktivno je involvirano u pravne procese radi obeštećenja svojih članova kao bivših </w:t>
      </w:r>
      <w:r w:rsidR="00D93DC1">
        <w:rPr>
          <w:rFonts w:eastAsia="TyponineSans Reg"/>
          <w:bCs/>
          <w:szCs w:val="24"/>
        </w:rPr>
        <w:t>zatoč</w:t>
      </w:r>
      <w:r w:rsidRPr="00946EEF">
        <w:rPr>
          <w:rFonts w:eastAsia="TyponineSans Reg"/>
          <w:bCs/>
          <w:szCs w:val="24"/>
        </w:rPr>
        <w:t xml:space="preserve">enika koji su za vrijeme oružane agresije na Republiku Hrvatsku prisilno odvođeni i zatočeni na području Republike Srbije i Crne Gore. </w:t>
      </w:r>
    </w:p>
    <w:p w14:paraId="7AC51B7F" w14:textId="77777777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  <w:r w:rsidRPr="00946EEF">
        <w:rPr>
          <w:rFonts w:eastAsia="TyponineSans Reg"/>
          <w:bCs/>
          <w:szCs w:val="24"/>
        </w:rPr>
        <w:t xml:space="preserve">Tijekom 2018. i 2019. godine pokrenut je određeni broj privatnih tužbi protiv tužene Republike Srbije pred sudovima u Republici Hrvatskoj i Republici Srbiji. </w:t>
      </w:r>
    </w:p>
    <w:p w14:paraId="76BCDB02" w14:textId="2C64F781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  <w:r w:rsidRPr="00946EEF">
        <w:rPr>
          <w:rFonts w:eastAsia="TyponineSans Reg"/>
          <w:bCs/>
          <w:szCs w:val="24"/>
        </w:rPr>
        <w:t xml:space="preserve">U svrhu učinkovite pomoći Republike Hrvatske svojim državljanima koji vode sudske postupke pred sudovima Republike Srbije, ili će voditi pred nekim međunarodnim i drugim sudovima izvan Republike Hrvatske, Ministarstvo pravosuđa predlaže osnivanje Povjerenstva za koordinaciju aktivnosti i pružanje pomoći bivšim </w:t>
      </w:r>
      <w:r w:rsidR="00D93DC1">
        <w:rPr>
          <w:rFonts w:eastAsia="TyponineSans Reg"/>
          <w:bCs/>
          <w:szCs w:val="24"/>
        </w:rPr>
        <w:t>zatoč</w:t>
      </w:r>
      <w:r w:rsidRPr="00946EEF">
        <w:rPr>
          <w:rFonts w:eastAsia="TyponineSans Reg"/>
          <w:bCs/>
          <w:szCs w:val="24"/>
        </w:rPr>
        <w:t>enicima koji su za vrijeme oružane agresije na Republiku Hrvatsku prisilno odvođeni i zatočeni na području Republike Srbije i Crne Gore.</w:t>
      </w:r>
    </w:p>
    <w:p w14:paraId="462ACFF1" w14:textId="3877E1E9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  <w:r w:rsidRPr="00946EEF">
        <w:rPr>
          <w:rFonts w:eastAsia="TyponineSans Reg"/>
          <w:bCs/>
          <w:szCs w:val="24"/>
        </w:rPr>
        <w:t xml:space="preserve">Cilj rada Povjerenstva je predlagati mjere i kriterije za sustavno djelovanje i planiranje aktivnosti pružanja pravne i stručne pomoći. Također, Povjerenstvo će osnovati stručni tim koji će pružati stručnu i pravnu pomoć bivšim </w:t>
      </w:r>
      <w:r w:rsidR="00D93DC1">
        <w:rPr>
          <w:rFonts w:eastAsia="TyponineSans Reg"/>
          <w:bCs/>
          <w:szCs w:val="24"/>
        </w:rPr>
        <w:t>zatoč</w:t>
      </w:r>
      <w:r w:rsidRPr="00946EEF">
        <w:rPr>
          <w:rFonts w:eastAsia="TyponineSans Reg"/>
          <w:bCs/>
          <w:szCs w:val="24"/>
        </w:rPr>
        <w:t xml:space="preserve">enicima i njihovim odvjetnicima pred sudovima u Republici Srbiji i Crnoj Gori. U stručnom timu, uz predstavnike državnih tijela mogu biti angažirani i vanjski suradnici iz redova istaknutih stručnjaka pravne struke. </w:t>
      </w:r>
    </w:p>
    <w:p w14:paraId="73781FE6" w14:textId="77777777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</w:p>
    <w:p w14:paraId="626CA21B" w14:textId="77777777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</w:p>
    <w:p w14:paraId="7C93C0D8" w14:textId="77777777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</w:p>
    <w:p w14:paraId="4B5A12E8" w14:textId="77777777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</w:p>
    <w:p w14:paraId="5994329C" w14:textId="77777777" w:rsidR="00F9712B" w:rsidRPr="00946EEF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  <w:r w:rsidRPr="00946EEF">
        <w:rPr>
          <w:rFonts w:eastAsia="TyponineSans Reg"/>
          <w:bCs/>
          <w:szCs w:val="24"/>
        </w:rPr>
        <w:tab/>
      </w:r>
      <w:r w:rsidRPr="00946EEF">
        <w:rPr>
          <w:rFonts w:eastAsia="TyponineSans Reg"/>
          <w:bCs/>
          <w:szCs w:val="24"/>
        </w:rPr>
        <w:tab/>
      </w:r>
    </w:p>
    <w:p w14:paraId="25666CD4" w14:textId="77777777" w:rsidR="00F9712B" w:rsidRPr="007D7D85" w:rsidRDefault="00F9712B" w:rsidP="00F9712B">
      <w:pPr>
        <w:tabs>
          <w:tab w:val="left" w:pos="1276"/>
        </w:tabs>
        <w:spacing w:line="276" w:lineRule="auto"/>
        <w:jc w:val="both"/>
        <w:rPr>
          <w:rFonts w:eastAsia="TyponineSans Reg"/>
          <w:bCs/>
          <w:szCs w:val="24"/>
        </w:rPr>
      </w:pPr>
    </w:p>
    <w:p w14:paraId="6569D8E8" w14:textId="77777777" w:rsidR="00F9712B" w:rsidRPr="000C2AF4" w:rsidRDefault="00F9712B" w:rsidP="00F9712B">
      <w:pPr>
        <w:tabs>
          <w:tab w:val="left" w:pos="6285"/>
        </w:tabs>
        <w:jc w:val="both"/>
        <w:outlineLvl w:val="0"/>
        <w:rPr>
          <w:lang w:eastAsia="en-US"/>
        </w:rPr>
      </w:pPr>
    </w:p>
    <w:p w14:paraId="28B31898" w14:textId="77777777" w:rsidR="00F9712B" w:rsidRDefault="00F9712B" w:rsidP="00F9712B">
      <w:pPr>
        <w:tabs>
          <w:tab w:val="right" w:pos="-144"/>
          <w:tab w:val="left" w:pos="0"/>
          <w:tab w:val="left" w:pos="5155"/>
        </w:tabs>
        <w:rPr>
          <w:szCs w:val="24"/>
        </w:rPr>
      </w:pPr>
    </w:p>
    <w:p w14:paraId="79C350AA" w14:textId="77777777" w:rsidR="00F9712B" w:rsidRDefault="00F9712B" w:rsidP="00F9712B">
      <w:pPr>
        <w:spacing w:line="282" w:lineRule="exact"/>
        <w:rPr>
          <w:szCs w:val="24"/>
        </w:rPr>
      </w:pPr>
    </w:p>
    <w:p w14:paraId="54FA749B" w14:textId="77777777" w:rsidR="00F9712B" w:rsidRDefault="00F9712B" w:rsidP="00F9712B"/>
    <w:p w14:paraId="2758390C" w14:textId="77777777" w:rsidR="00F9712B" w:rsidRDefault="00F9712B" w:rsidP="00F9712B">
      <w:pPr>
        <w:rPr>
          <w:rFonts w:eastAsia="Calibri"/>
          <w:b/>
          <w:szCs w:val="24"/>
        </w:rPr>
      </w:pPr>
    </w:p>
    <w:p w14:paraId="032B9BB4" w14:textId="77777777" w:rsidR="0053565E" w:rsidRDefault="0053565E">
      <w:pPr>
        <w:spacing w:line="282" w:lineRule="exact"/>
        <w:rPr>
          <w:rFonts w:ascii="TyponineSans Reg" w:eastAsia="TyponineSans Reg" w:hAnsi="TyponineSans Reg" w:cs="TyponineSans Reg"/>
        </w:rPr>
      </w:pPr>
    </w:p>
    <w:sectPr w:rsidR="0053565E">
      <w:headerReference w:type="default" r:id="rId11"/>
      <w:type w:val="continuous"/>
      <w:pgSz w:w="11906" w:h="16838"/>
      <w:pgMar w:top="1417" w:right="1417" w:bottom="1417" w:left="1417" w:header="708" w:footer="708" w:gutter="0"/>
      <w:cols w:space="7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A4006" w14:textId="77777777" w:rsidR="00D058D8" w:rsidRDefault="00D058D8">
      <w:pPr>
        <w:spacing w:line="240" w:lineRule="auto"/>
      </w:pPr>
      <w:r>
        <w:separator/>
      </w:r>
    </w:p>
  </w:endnote>
  <w:endnote w:type="continuationSeparator" w:id="0">
    <w:p w14:paraId="00C798BC" w14:textId="77777777" w:rsidR="00D058D8" w:rsidRDefault="00D05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yponineSans Reg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D90DA" w14:textId="77777777" w:rsidR="00AB6CEF" w:rsidRDefault="00F9712B">
    <w:pPr>
      <w:pStyle w:val="TyponineSans"/>
    </w:pPr>
    <w:r>
      <w:rPr>
        <w:noProof/>
      </w:rPr>
      <w:drawing>
        <wp:inline distT="0" distB="0" distL="0" distR="0" wp14:anchorId="70AD90E2" wp14:editId="70AD90E3">
          <wp:extent cx="2110740" cy="285750"/>
          <wp:effectExtent l="0" t="0" r="0" b="0"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AD90DB" w14:textId="77777777" w:rsidR="00AB6CEF" w:rsidRDefault="00F9712B">
    <w:pPr>
      <w:pStyle w:val="TyponineSans"/>
    </w:pPr>
    <w:r>
      <w:t>W2WdzV20P0yQDV1QqG_z8w</w:t>
    </w:r>
  </w:p>
  <w:p w14:paraId="70AD90DC" w14:textId="77777777" w:rsidR="00AB6CEF" w:rsidRDefault="00AB6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7C687" w14:textId="77777777" w:rsidR="00D058D8" w:rsidRDefault="00D058D8">
      <w:pPr>
        <w:spacing w:line="240" w:lineRule="auto"/>
      </w:pPr>
      <w:r>
        <w:separator/>
      </w:r>
    </w:p>
  </w:footnote>
  <w:footnote w:type="continuationSeparator" w:id="0">
    <w:p w14:paraId="67AD4EC2" w14:textId="77777777" w:rsidR="00D058D8" w:rsidRDefault="00D058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D90CE" w14:textId="77777777" w:rsidR="00AB6CEF" w:rsidRDefault="00AB6CEF">
    <w:pPr>
      <w:pStyle w:val="TyponineSansReg"/>
    </w:pPr>
  </w:p>
  <w:p w14:paraId="70AD90D8" w14:textId="393D63D4" w:rsidR="00AB6CEF" w:rsidRPr="0053565E" w:rsidRDefault="00AB6CEF" w:rsidP="0053565E">
    <w:pPr>
      <w:spacing w:line="202" w:lineRule="exact"/>
      <w:ind w:firstLine="708"/>
      <w:rPr>
        <w:rFonts w:ascii="TyponineSans Reg" w:eastAsia="TyponineSans Reg" w:hAnsi="TyponineSans Reg" w:cs="TyponineSans Reg"/>
        <w:smallCap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D90DF" w14:textId="77777777" w:rsidR="00AB6CEF" w:rsidRDefault="00AB6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83E3D"/>
    <w:multiLevelType w:val="multilevel"/>
    <w:tmpl w:val="E2207664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1" w15:restartNumberingAfterBreak="0">
    <w:nsid w:val="268D31CE"/>
    <w:multiLevelType w:val="multilevel"/>
    <w:tmpl w:val="DD440644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2" w15:restartNumberingAfterBreak="0">
    <w:nsid w:val="4D951374"/>
    <w:multiLevelType w:val="multilevel"/>
    <w:tmpl w:val="FB7C6490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3" w15:restartNumberingAfterBreak="0">
    <w:nsid w:val="50C011E4"/>
    <w:multiLevelType w:val="multilevel"/>
    <w:tmpl w:val="030A073E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EF"/>
    <w:rsid w:val="0005106E"/>
    <w:rsid w:val="00053544"/>
    <w:rsid w:val="000C6B0F"/>
    <w:rsid w:val="001A3175"/>
    <w:rsid w:val="00206983"/>
    <w:rsid w:val="00222DAC"/>
    <w:rsid w:val="00277353"/>
    <w:rsid w:val="002C1ECA"/>
    <w:rsid w:val="002C2B4B"/>
    <w:rsid w:val="002C6C54"/>
    <w:rsid w:val="003963FA"/>
    <w:rsid w:val="003B5EF3"/>
    <w:rsid w:val="00494C8C"/>
    <w:rsid w:val="00527AB5"/>
    <w:rsid w:val="0053565E"/>
    <w:rsid w:val="00626A25"/>
    <w:rsid w:val="006D6C60"/>
    <w:rsid w:val="007D545E"/>
    <w:rsid w:val="007F5548"/>
    <w:rsid w:val="008142E2"/>
    <w:rsid w:val="0086447A"/>
    <w:rsid w:val="00882A35"/>
    <w:rsid w:val="00A246E4"/>
    <w:rsid w:val="00AB6CEF"/>
    <w:rsid w:val="00AE412E"/>
    <w:rsid w:val="00AE5589"/>
    <w:rsid w:val="00B058F9"/>
    <w:rsid w:val="00B07F2C"/>
    <w:rsid w:val="00B1482F"/>
    <w:rsid w:val="00B375D3"/>
    <w:rsid w:val="00BA291D"/>
    <w:rsid w:val="00CD2CD4"/>
    <w:rsid w:val="00D058D8"/>
    <w:rsid w:val="00D1414F"/>
    <w:rsid w:val="00D31594"/>
    <w:rsid w:val="00D93DC1"/>
    <w:rsid w:val="00DF1277"/>
    <w:rsid w:val="00DF4FE2"/>
    <w:rsid w:val="00E34326"/>
    <w:rsid w:val="00E428EA"/>
    <w:rsid w:val="00E73AB8"/>
    <w:rsid w:val="00F06DA1"/>
    <w:rsid w:val="00F37293"/>
    <w:rsid w:val="00F6067D"/>
    <w:rsid w:val="00F9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90BA"/>
  <w15:docId w15:val="{116EB073-CC1B-4FE2-B20B-1D12C3EA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2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able0">
    <w:name w:val="Normal Table_0"/>
    <w:semiHidden/>
    <w:unhideWhenUsed/>
  </w:style>
  <w:style w:type="paragraph" w:styleId="Header">
    <w:name w:val="header"/>
    <w:basedOn w:val="Normal"/>
    <w:next w:val="Normal"/>
    <w:link w:val="HeaderChar"/>
    <w:unhideWhenUsed/>
    <w:pPr>
      <w:tabs>
        <w:tab w:val="center" w:pos="4582"/>
        <w:tab w:val="right" w:pos="9164"/>
      </w:tabs>
    </w:pPr>
  </w:style>
  <w:style w:type="character" w:customStyle="1" w:styleId="HeaderChar">
    <w:name w:val="Header Char"/>
    <w:basedOn w:val="DefaultParagraphFont"/>
    <w:link w:val="Header"/>
    <w:rPr>
      <w:bdr w:val="none" w:sz="0" w:space="0" w:color="auto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582"/>
        <w:tab w:val="right" w:pos="9164"/>
      </w:tabs>
    </w:pPr>
  </w:style>
  <w:style w:type="character" w:customStyle="1" w:styleId="FooterChar">
    <w:name w:val="Footer Char"/>
    <w:basedOn w:val="DefaultParagraphFont"/>
    <w:link w:val="Footer"/>
    <w:rPr>
      <w:bdr w:val="none" w:sz="0" w:space="0" w:color="auto"/>
    </w:rPr>
  </w:style>
  <w:style w:type="paragraph" w:customStyle="1" w:styleId="TyponineSansReg">
    <w:name w:val="TyponineSans Reg"/>
    <w:basedOn w:val="Normal"/>
    <w:next w:val="Normal"/>
    <w:qFormat/>
    <w:rPr>
      <w:rFonts w:ascii="TyponineSans Reg" w:eastAsia="TyponineSans Reg" w:hAnsi="TyponineSans Reg" w:cs="TyponineSans Reg"/>
      <w:sz w:val="16"/>
    </w:rPr>
  </w:style>
  <w:style w:type="paragraph" w:customStyle="1" w:styleId="Reetkatablice1">
    <w:name w:val="Rešetka tablice1"/>
    <w:basedOn w:val="NormalTable0"/>
  </w:style>
  <w:style w:type="paragraph" w:customStyle="1" w:styleId="TyponineSans">
    <w:name w:val="TyponineSans"/>
    <w:basedOn w:val="Normal"/>
    <w:next w:val="Normal"/>
    <w:qFormat/>
    <w:pPr>
      <w:contextualSpacing/>
    </w:pPr>
    <w:rPr>
      <w:rFonts w:ascii="TyponineSans Reg" w:eastAsia="TyponineSans Reg" w:hAnsi="TyponineSans Reg" w:cs="TyponineSans Reg"/>
      <w:smallCap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6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9712B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FE8BF-D324-4B7F-B4A5-8D40FF25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838</Words>
  <Characters>4777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Balabušić</dc:creator>
  <cp:keywords/>
  <dc:description/>
  <cp:lastModifiedBy>Sanja Duspara</cp:lastModifiedBy>
  <cp:revision>6</cp:revision>
  <cp:lastPrinted>2020-02-25T07:04:00Z</cp:lastPrinted>
  <dcterms:created xsi:type="dcterms:W3CDTF">2020-03-02T12:40:00Z</dcterms:created>
  <dcterms:modified xsi:type="dcterms:W3CDTF">2020-03-04T11:13:00Z</dcterms:modified>
</cp:coreProperties>
</file>