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EF44" w14:textId="77777777" w:rsidR="00524D8B" w:rsidRPr="00E433CD" w:rsidRDefault="00524D8B" w:rsidP="00524D8B">
      <w:pPr>
        <w:jc w:val="center"/>
        <w:rPr>
          <w:sz w:val="24"/>
          <w:szCs w:val="24"/>
        </w:rPr>
      </w:pPr>
      <w:bookmarkStart w:id="0" w:name="_GoBack"/>
      <w:bookmarkEnd w:id="0"/>
      <w:r w:rsidRPr="00E433CD">
        <w:rPr>
          <w:noProof/>
          <w:sz w:val="24"/>
          <w:szCs w:val="24"/>
          <w:lang w:eastAsia="hr-HR"/>
        </w:rPr>
        <w:drawing>
          <wp:inline distT="0" distB="0" distL="0" distR="0" wp14:anchorId="4E27D7EC" wp14:editId="6993496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433CD">
        <w:rPr>
          <w:sz w:val="24"/>
          <w:szCs w:val="24"/>
        </w:rPr>
        <w:fldChar w:fldCharType="begin"/>
      </w:r>
      <w:r w:rsidRPr="00142E64">
        <w:rPr>
          <w:sz w:val="24"/>
          <w:szCs w:val="24"/>
        </w:rPr>
        <w:instrText xml:space="preserve"> INCLUDEPICTURE "http://www.inet.hr/~box/images/grb-rh.gif" \* MERGEFORMATINET </w:instrText>
      </w:r>
      <w:r w:rsidRPr="00E433CD">
        <w:rPr>
          <w:sz w:val="24"/>
          <w:szCs w:val="24"/>
        </w:rPr>
        <w:fldChar w:fldCharType="end"/>
      </w:r>
    </w:p>
    <w:p w14:paraId="18F8FC1E" w14:textId="77777777" w:rsidR="00524D8B" w:rsidRPr="00E433CD" w:rsidRDefault="00524D8B" w:rsidP="00524D8B">
      <w:pPr>
        <w:spacing w:before="60" w:after="1680"/>
        <w:jc w:val="center"/>
        <w:rPr>
          <w:rFonts w:ascii="Times New Roman" w:hAnsi="Times New Roman" w:cs="Times New Roman"/>
          <w:sz w:val="24"/>
          <w:szCs w:val="24"/>
        </w:rPr>
      </w:pPr>
      <w:r w:rsidRPr="00E433CD">
        <w:rPr>
          <w:rFonts w:ascii="Times New Roman" w:hAnsi="Times New Roman" w:cs="Times New Roman"/>
          <w:sz w:val="24"/>
          <w:szCs w:val="24"/>
        </w:rPr>
        <w:t>VLADA REPUBLIKE HRVATSKE</w:t>
      </w:r>
    </w:p>
    <w:p w14:paraId="22ECBA68" w14:textId="77777777" w:rsidR="00524D8B" w:rsidRPr="00FE0E75" w:rsidRDefault="00524D8B" w:rsidP="00524D8B">
      <w:pPr>
        <w:jc w:val="both"/>
        <w:rPr>
          <w:rFonts w:ascii="Times New Roman" w:hAnsi="Times New Roman" w:cs="Times New Roman"/>
          <w:sz w:val="24"/>
          <w:szCs w:val="24"/>
        </w:rPr>
      </w:pPr>
    </w:p>
    <w:p w14:paraId="6EB7E166" w14:textId="77BF8CD8" w:rsidR="00524D8B" w:rsidRPr="00E433CD" w:rsidRDefault="00524D8B" w:rsidP="00524D8B">
      <w:pPr>
        <w:jc w:val="right"/>
        <w:rPr>
          <w:rFonts w:ascii="Times New Roman" w:hAnsi="Times New Roman" w:cs="Times New Roman"/>
          <w:sz w:val="24"/>
          <w:szCs w:val="24"/>
        </w:rPr>
      </w:pPr>
      <w:r w:rsidRPr="00734770">
        <w:rPr>
          <w:rFonts w:ascii="Times New Roman" w:hAnsi="Times New Roman" w:cs="Times New Roman"/>
          <w:sz w:val="24"/>
          <w:szCs w:val="24"/>
        </w:rPr>
        <w:t xml:space="preserve">Zagreb, </w:t>
      </w:r>
      <w:r w:rsidR="00714E2B">
        <w:rPr>
          <w:rFonts w:ascii="Times New Roman" w:hAnsi="Times New Roman" w:cs="Times New Roman"/>
          <w:sz w:val="24"/>
          <w:szCs w:val="24"/>
        </w:rPr>
        <w:t>12</w:t>
      </w:r>
      <w:r>
        <w:rPr>
          <w:rFonts w:ascii="Times New Roman" w:hAnsi="Times New Roman" w:cs="Times New Roman"/>
          <w:sz w:val="24"/>
          <w:szCs w:val="24"/>
        </w:rPr>
        <w:t xml:space="preserve">. ožujka </w:t>
      </w:r>
      <w:r w:rsidRPr="00E433CD">
        <w:rPr>
          <w:rFonts w:ascii="Times New Roman" w:hAnsi="Times New Roman" w:cs="Times New Roman"/>
          <w:sz w:val="24"/>
          <w:szCs w:val="24"/>
        </w:rPr>
        <w:t>2020.</w:t>
      </w:r>
    </w:p>
    <w:p w14:paraId="1F4EFA0C" w14:textId="77777777" w:rsidR="00524D8B" w:rsidRPr="00137666" w:rsidRDefault="00524D8B" w:rsidP="00524D8B">
      <w:pPr>
        <w:jc w:val="right"/>
        <w:rPr>
          <w:rFonts w:ascii="Times New Roman" w:hAnsi="Times New Roman" w:cs="Times New Roman"/>
          <w:sz w:val="24"/>
          <w:szCs w:val="24"/>
        </w:rPr>
      </w:pPr>
    </w:p>
    <w:p w14:paraId="33DB58BB" w14:textId="77777777" w:rsidR="00524D8B" w:rsidRPr="007410D9" w:rsidRDefault="00524D8B" w:rsidP="00524D8B">
      <w:pPr>
        <w:jc w:val="right"/>
        <w:rPr>
          <w:rFonts w:ascii="Times New Roman" w:hAnsi="Times New Roman" w:cs="Times New Roman"/>
          <w:sz w:val="24"/>
          <w:szCs w:val="24"/>
        </w:rPr>
      </w:pPr>
    </w:p>
    <w:p w14:paraId="00E7C485" w14:textId="77777777" w:rsidR="00524D8B" w:rsidRPr="001C7F34" w:rsidRDefault="00524D8B" w:rsidP="00524D8B">
      <w:pPr>
        <w:jc w:val="right"/>
        <w:rPr>
          <w:rFonts w:ascii="Times New Roman" w:hAnsi="Times New Roman" w:cs="Times New Roman"/>
          <w:sz w:val="24"/>
          <w:szCs w:val="24"/>
        </w:rPr>
      </w:pPr>
    </w:p>
    <w:p w14:paraId="566AD9D6" w14:textId="77777777" w:rsidR="00524D8B" w:rsidRPr="001C7F34" w:rsidRDefault="00524D8B" w:rsidP="00524D8B">
      <w:pPr>
        <w:jc w:val="both"/>
        <w:rPr>
          <w:rFonts w:ascii="Times New Roman" w:hAnsi="Times New Roman" w:cs="Times New Roman"/>
          <w:sz w:val="24"/>
          <w:szCs w:val="24"/>
        </w:rPr>
      </w:pPr>
      <w:r w:rsidRPr="001C7F34">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524D8B" w:rsidRPr="001C7F34" w14:paraId="6B6BB7BA" w14:textId="77777777" w:rsidTr="00EE4995">
        <w:tc>
          <w:tcPr>
            <w:tcW w:w="1951" w:type="dxa"/>
          </w:tcPr>
          <w:p w14:paraId="5C33D76F" w14:textId="77777777" w:rsidR="00524D8B" w:rsidRPr="001C7F34" w:rsidRDefault="00524D8B" w:rsidP="00EE4995">
            <w:pPr>
              <w:spacing w:line="360" w:lineRule="auto"/>
              <w:jc w:val="right"/>
              <w:rPr>
                <w:sz w:val="24"/>
                <w:szCs w:val="24"/>
              </w:rPr>
            </w:pPr>
            <w:r w:rsidRPr="001C7F34">
              <w:rPr>
                <w:sz w:val="24"/>
                <w:szCs w:val="24"/>
              </w:rPr>
              <w:t xml:space="preserve"> </w:t>
            </w:r>
            <w:r w:rsidRPr="001C7F34">
              <w:rPr>
                <w:b/>
                <w:smallCaps/>
                <w:sz w:val="24"/>
                <w:szCs w:val="24"/>
              </w:rPr>
              <w:t>Predlagatelj</w:t>
            </w:r>
            <w:r w:rsidRPr="001C7F34">
              <w:rPr>
                <w:b/>
                <w:sz w:val="24"/>
                <w:szCs w:val="24"/>
              </w:rPr>
              <w:t>:</w:t>
            </w:r>
          </w:p>
        </w:tc>
        <w:tc>
          <w:tcPr>
            <w:tcW w:w="7229" w:type="dxa"/>
          </w:tcPr>
          <w:p w14:paraId="4BDCA9D2" w14:textId="77777777" w:rsidR="00524D8B" w:rsidRPr="001C7F34" w:rsidRDefault="00524D8B" w:rsidP="00EE4995">
            <w:pPr>
              <w:spacing w:line="360" w:lineRule="auto"/>
              <w:rPr>
                <w:sz w:val="24"/>
                <w:szCs w:val="24"/>
              </w:rPr>
            </w:pPr>
            <w:r w:rsidRPr="001C7F34">
              <w:rPr>
                <w:sz w:val="24"/>
                <w:szCs w:val="24"/>
              </w:rPr>
              <w:t>Ministarstvo financija</w:t>
            </w:r>
          </w:p>
        </w:tc>
      </w:tr>
    </w:tbl>
    <w:p w14:paraId="1E743DA1" w14:textId="77777777" w:rsidR="00524D8B" w:rsidRPr="00FE0E75" w:rsidRDefault="00524D8B" w:rsidP="00524D8B">
      <w:pPr>
        <w:jc w:val="both"/>
        <w:rPr>
          <w:rFonts w:ascii="Times New Roman" w:hAnsi="Times New Roman" w:cs="Times New Roman"/>
          <w:sz w:val="24"/>
          <w:szCs w:val="24"/>
        </w:rPr>
      </w:pPr>
      <w:r w:rsidRPr="00FE0E75">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524D8B" w:rsidRPr="001C7F34" w14:paraId="4826A686" w14:textId="77777777" w:rsidTr="00EE4995">
        <w:tc>
          <w:tcPr>
            <w:tcW w:w="1951" w:type="dxa"/>
          </w:tcPr>
          <w:p w14:paraId="6C6D020F" w14:textId="77777777" w:rsidR="00524D8B" w:rsidRPr="00E433CD" w:rsidRDefault="00524D8B" w:rsidP="00EE4995">
            <w:pPr>
              <w:spacing w:line="360" w:lineRule="auto"/>
              <w:jc w:val="right"/>
              <w:rPr>
                <w:sz w:val="24"/>
                <w:szCs w:val="24"/>
              </w:rPr>
            </w:pPr>
            <w:r w:rsidRPr="00734770">
              <w:rPr>
                <w:b/>
                <w:smallCaps/>
                <w:sz w:val="24"/>
                <w:szCs w:val="24"/>
              </w:rPr>
              <w:t>Predmet</w:t>
            </w:r>
            <w:r w:rsidRPr="00BF60BC">
              <w:rPr>
                <w:b/>
                <w:sz w:val="24"/>
                <w:szCs w:val="24"/>
              </w:rPr>
              <w:t>:</w:t>
            </w:r>
          </w:p>
        </w:tc>
        <w:tc>
          <w:tcPr>
            <w:tcW w:w="7229" w:type="dxa"/>
          </w:tcPr>
          <w:p w14:paraId="2CF4D89C" w14:textId="6AA3FC51" w:rsidR="00524D8B" w:rsidRPr="00137666" w:rsidRDefault="00524D8B" w:rsidP="00524D8B">
            <w:pPr>
              <w:spacing w:line="360" w:lineRule="auto"/>
              <w:jc w:val="both"/>
              <w:rPr>
                <w:sz w:val="24"/>
                <w:szCs w:val="24"/>
              </w:rPr>
            </w:pPr>
            <w:r w:rsidRPr="00137666">
              <w:rPr>
                <w:sz w:val="24"/>
                <w:szCs w:val="24"/>
              </w:rPr>
              <w:t xml:space="preserve">Prijedlog zakona o izmjenama i dopunama Zakona o </w:t>
            </w:r>
            <w:r>
              <w:rPr>
                <w:sz w:val="24"/>
                <w:szCs w:val="24"/>
              </w:rPr>
              <w:t>provedbi ovrhe na novčanim sredstvima, s Konačnim prijedlogom zakona</w:t>
            </w:r>
          </w:p>
        </w:tc>
      </w:tr>
    </w:tbl>
    <w:p w14:paraId="0DCF31F5" w14:textId="77777777" w:rsidR="00524D8B" w:rsidRPr="00FE0E75" w:rsidRDefault="00524D8B" w:rsidP="00524D8B">
      <w:pPr>
        <w:jc w:val="both"/>
        <w:rPr>
          <w:rFonts w:ascii="Times New Roman" w:hAnsi="Times New Roman" w:cs="Times New Roman"/>
          <w:sz w:val="24"/>
          <w:szCs w:val="24"/>
        </w:rPr>
      </w:pPr>
      <w:r w:rsidRPr="00FE0E75">
        <w:rPr>
          <w:rFonts w:ascii="Times New Roman" w:hAnsi="Times New Roman" w:cs="Times New Roman"/>
          <w:sz w:val="24"/>
          <w:szCs w:val="24"/>
        </w:rPr>
        <w:t>__________________________________________________________________________</w:t>
      </w:r>
    </w:p>
    <w:p w14:paraId="60BC3E39" w14:textId="77777777" w:rsidR="00524D8B" w:rsidRPr="00734770" w:rsidRDefault="00524D8B" w:rsidP="00524D8B">
      <w:pPr>
        <w:jc w:val="both"/>
        <w:rPr>
          <w:rFonts w:ascii="Times New Roman" w:hAnsi="Times New Roman" w:cs="Times New Roman"/>
          <w:sz w:val="24"/>
          <w:szCs w:val="24"/>
        </w:rPr>
      </w:pPr>
    </w:p>
    <w:p w14:paraId="30ABEFB8" w14:textId="77777777" w:rsidR="00524D8B" w:rsidRPr="00BF60BC" w:rsidRDefault="00524D8B" w:rsidP="00524D8B">
      <w:pPr>
        <w:jc w:val="both"/>
        <w:rPr>
          <w:rFonts w:ascii="Times New Roman" w:hAnsi="Times New Roman" w:cs="Times New Roman"/>
          <w:sz w:val="24"/>
          <w:szCs w:val="24"/>
        </w:rPr>
      </w:pPr>
    </w:p>
    <w:p w14:paraId="4F18259B" w14:textId="77777777" w:rsidR="00524D8B" w:rsidRPr="00137666" w:rsidRDefault="00524D8B" w:rsidP="00524D8B">
      <w:pPr>
        <w:jc w:val="both"/>
        <w:rPr>
          <w:rFonts w:ascii="Times New Roman" w:hAnsi="Times New Roman" w:cs="Times New Roman"/>
          <w:sz w:val="24"/>
          <w:szCs w:val="24"/>
        </w:rPr>
      </w:pPr>
    </w:p>
    <w:p w14:paraId="6C679B40" w14:textId="77777777" w:rsidR="00524D8B" w:rsidRPr="007410D9" w:rsidRDefault="00524D8B" w:rsidP="00524D8B">
      <w:pPr>
        <w:jc w:val="both"/>
        <w:rPr>
          <w:rFonts w:ascii="Times New Roman" w:hAnsi="Times New Roman" w:cs="Times New Roman"/>
          <w:sz w:val="24"/>
          <w:szCs w:val="24"/>
        </w:rPr>
      </w:pPr>
    </w:p>
    <w:p w14:paraId="5DBBCE53" w14:textId="77777777" w:rsidR="00524D8B" w:rsidRPr="00E433CD" w:rsidRDefault="00524D8B" w:rsidP="00524D8B">
      <w:pPr>
        <w:pStyle w:val="Header"/>
        <w:rPr>
          <w:sz w:val="24"/>
          <w:szCs w:val="24"/>
        </w:rPr>
      </w:pPr>
    </w:p>
    <w:p w14:paraId="08E72B89" w14:textId="77777777" w:rsidR="00524D8B" w:rsidRPr="00E433CD" w:rsidRDefault="00524D8B" w:rsidP="00524D8B">
      <w:pPr>
        <w:pStyle w:val="Header"/>
        <w:rPr>
          <w:sz w:val="24"/>
          <w:szCs w:val="24"/>
        </w:rPr>
      </w:pPr>
    </w:p>
    <w:p w14:paraId="277DD108" w14:textId="77777777" w:rsidR="00524D8B" w:rsidRPr="00E433CD" w:rsidRDefault="00524D8B" w:rsidP="00524D8B">
      <w:pPr>
        <w:pStyle w:val="Header"/>
        <w:rPr>
          <w:sz w:val="24"/>
          <w:szCs w:val="24"/>
        </w:rPr>
      </w:pPr>
    </w:p>
    <w:p w14:paraId="20C8E478" w14:textId="77777777" w:rsidR="00524D8B" w:rsidRPr="00E433CD" w:rsidRDefault="00524D8B" w:rsidP="00524D8B">
      <w:pPr>
        <w:pStyle w:val="Header"/>
        <w:rPr>
          <w:sz w:val="24"/>
          <w:szCs w:val="24"/>
        </w:rPr>
      </w:pPr>
    </w:p>
    <w:p w14:paraId="55F18AC9" w14:textId="77777777" w:rsidR="00524D8B" w:rsidRPr="00E433CD" w:rsidRDefault="00524D8B" w:rsidP="00524D8B">
      <w:pPr>
        <w:pStyle w:val="Header"/>
        <w:rPr>
          <w:sz w:val="24"/>
          <w:szCs w:val="24"/>
        </w:rPr>
      </w:pPr>
    </w:p>
    <w:p w14:paraId="2E662DE4" w14:textId="77777777" w:rsidR="00524D8B" w:rsidRPr="00E433CD" w:rsidRDefault="00524D8B" w:rsidP="00524D8B">
      <w:pPr>
        <w:pStyle w:val="Header"/>
        <w:rPr>
          <w:sz w:val="24"/>
          <w:szCs w:val="24"/>
        </w:rPr>
      </w:pPr>
    </w:p>
    <w:p w14:paraId="20FB5ABF" w14:textId="77777777" w:rsidR="00524D8B" w:rsidRPr="00E433CD" w:rsidRDefault="00524D8B" w:rsidP="00524D8B">
      <w:pPr>
        <w:pStyle w:val="Header"/>
        <w:rPr>
          <w:sz w:val="24"/>
          <w:szCs w:val="24"/>
        </w:rPr>
      </w:pPr>
    </w:p>
    <w:p w14:paraId="65D51FD6" w14:textId="77777777" w:rsidR="00524D8B" w:rsidRPr="00E433CD" w:rsidRDefault="00524D8B" w:rsidP="00524D8B">
      <w:pPr>
        <w:pStyle w:val="Header"/>
        <w:rPr>
          <w:sz w:val="24"/>
          <w:szCs w:val="24"/>
        </w:rPr>
      </w:pPr>
    </w:p>
    <w:p w14:paraId="3C333566" w14:textId="77777777" w:rsidR="00524D8B" w:rsidRPr="00E433CD" w:rsidRDefault="00524D8B" w:rsidP="00524D8B">
      <w:pPr>
        <w:pStyle w:val="Header"/>
        <w:rPr>
          <w:sz w:val="24"/>
          <w:szCs w:val="24"/>
        </w:rPr>
      </w:pPr>
    </w:p>
    <w:p w14:paraId="13947009" w14:textId="77777777" w:rsidR="00524D8B" w:rsidRDefault="00524D8B" w:rsidP="00524D8B">
      <w:pPr>
        <w:rPr>
          <w:sz w:val="24"/>
          <w:szCs w:val="24"/>
        </w:rPr>
      </w:pPr>
    </w:p>
    <w:p w14:paraId="409AC4EA" w14:textId="77777777" w:rsidR="00524D8B" w:rsidRPr="00D16497" w:rsidRDefault="00524D8B" w:rsidP="00524D8B">
      <w:pPr>
        <w:pStyle w:val="Footer"/>
        <w:pBdr>
          <w:top w:val="single" w:sz="4" w:space="1" w:color="404040" w:themeColor="text1" w:themeTint="BF"/>
        </w:pBdr>
        <w:jc w:val="center"/>
        <w:rPr>
          <w:rFonts w:ascii="Times New Roman" w:hAnsi="Times New Roman" w:cs="Times New Roman"/>
          <w:color w:val="404040" w:themeColor="text1" w:themeTint="BF"/>
          <w:spacing w:val="20"/>
        </w:rPr>
      </w:pPr>
      <w:r w:rsidRPr="00D16497">
        <w:rPr>
          <w:rFonts w:ascii="Times New Roman" w:hAnsi="Times New Roman" w:cs="Times New Roman"/>
          <w:color w:val="404040" w:themeColor="text1" w:themeTint="BF"/>
          <w:spacing w:val="20"/>
        </w:rPr>
        <w:t>Banski dvori | Trg Sv. Marka 2  | 10000 Zagreb | tel. 01 4569 222 | vlada.gov.hr</w:t>
      </w:r>
    </w:p>
    <w:p w14:paraId="0C810EF7" w14:textId="77777777" w:rsidR="00524D8B" w:rsidRPr="00D16497" w:rsidRDefault="00524D8B" w:rsidP="00524D8B">
      <w:pPr>
        <w:pStyle w:val="Footer"/>
        <w:pBdr>
          <w:top w:val="single" w:sz="4" w:space="1" w:color="404040" w:themeColor="text1" w:themeTint="BF"/>
        </w:pBdr>
        <w:jc w:val="center"/>
        <w:rPr>
          <w:rFonts w:ascii="Times New Roman" w:hAnsi="Times New Roman" w:cs="Times New Roman"/>
          <w:color w:val="404040" w:themeColor="text1" w:themeTint="BF"/>
          <w:spacing w:val="20"/>
        </w:rPr>
      </w:pPr>
    </w:p>
    <w:p w14:paraId="1A2891D4" w14:textId="5AAD9063" w:rsidR="00FC11F1" w:rsidRPr="00800462" w:rsidRDefault="00FC11F1" w:rsidP="00FC11F1">
      <w:pPr>
        <w:jc w:val="center"/>
      </w:pPr>
      <w:r w:rsidRPr="00800462">
        <w:fldChar w:fldCharType="begin"/>
      </w:r>
      <w:r w:rsidRPr="00800462">
        <w:instrText xml:space="preserve"> INCLUDEPICTURE "http://www.inet.hr/~box/images/grb-rh.gif" \* MERGEFORMATINET </w:instrText>
      </w:r>
      <w:r w:rsidRPr="00800462">
        <w:fldChar w:fldCharType="end"/>
      </w:r>
    </w:p>
    <w:p w14:paraId="4223FFDB" w14:textId="77777777" w:rsidR="0056720A" w:rsidRPr="00AB5176" w:rsidRDefault="0056720A" w:rsidP="0056720A">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AB5176">
        <w:rPr>
          <w:rFonts w:ascii="Times New Roman" w:eastAsia="Times New Roman" w:hAnsi="Times New Roman" w:cs="Times New Roman"/>
          <w:b/>
          <w:sz w:val="24"/>
          <w:szCs w:val="24"/>
          <w:lang w:eastAsia="hr-HR"/>
        </w:rPr>
        <w:lastRenderedPageBreak/>
        <w:t>REPUBLIKA HRVATSKA</w:t>
      </w:r>
    </w:p>
    <w:p w14:paraId="7A1B5C1B" w14:textId="77777777" w:rsidR="0056720A" w:rsidRPr="00AB5176" w:rsidRDefault="0056720A" w:rsidP="0056720A">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AB5176">
        <w:rPr>
          <w:rFonts w:ascii="Times New Roman" w:eastAsia="Times New Roman" w:hAnsi="Times New Roman" w:cs="Times New Roman"/>
          <w:b/>
          <w:sz w:val="24"/>
          <w:szCs w:val="24"/>
          <w:lang w:eastAsia="hr-HR"/>
        </w:rPr>
        <w:t>MINISTARSTVO FINANCIJA</w:t>
      </w:r>
    </w:p>
    <w:p w14:paraId="06A97910" w14:textId="77777777" w:rsidR="0056720A" w:rsidRPr="00AB5176" w:rsidRDefault="0056720A" w:rsidP="0056720A">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2E961B07" w14:textId="77777777" w:rsidR="0056720A" w:rsidRPr="00AB5176" w:rsidRDefault="0056720A" w:rsidP="0056720A">
      <w:pPr>
        <w:spacing w:after="0" w:line="240" w:lineRule="auto"/>
        <w:jc w:val="center"/>
        <w:rPr>
          <w:rFonts w:ascii="Times New Roman" w:eastAsia="Times New Roman" w:hAnsi="Times New Roman" w:cs="Times New Roman"/>
          <w:sz w:val="24"/>
          <w:szCs w:val="24"/>
          <w:lang w:eastAsia="hr-HR"/>
        </w:rPr>
      </w:pPr>
    </w:p>
    <w:p w14:paraId="4F97A892" w14:textId="77777777" w:rsidR="0056720A" w:rsidRPr="00AB5176" w:rsidRDefault="0056720A" w:rsidP="0056720A">
      <w:pPr>
        <w:spacing w:after="0" w:line="240" w:lineRule="auto"/>
        <w:jc w:val="center"/>
        <w:rPr>
          <w:rFonts w:ascii="Times New Roman" w:eastAsia="Times New Roman" w:hAnsi="Times New Roman" w:cs="Times New Roman"/>
          <w:sz w:val="24"/>
          <w:szCs w:val="24"/>
          <w:lang w:eastAsia="hr-HR"/>
        </w:rPr>
      </w:pPr>
    </w:p>
    <w:p w14:paraId="082AB864" w14:textId="77777777" w:rsidR="0056720A" w:rsidRPr="00AB5176" w:rsidRDefault="0056720A" w:rsidP="0056720A">
      <w:pPr>
        <w:spacing w:after="0" w:line="240" w:lineRule="auto"/>
        <w:jc w:val="center"/>
        <w:rPr>
          <w:rFonts w:ascii="Times New Roman" w:eastAsia="Times New Roman" w:hAnsi="Times New Roman" w:cs="Times New Roman"/>
          <w:sz w:val="24"/>
          <w:szCs w:val="24"/>
          <w:lang w:eastAsia="hr-HR"/>
        </w:rPr>
      </w:pPr>
    </w:p>
    <w:p w14:paraId="69F09583" w14:textId="77777777" w:rsidR="0056720A" w:rsidRPr="00AB5176" w:rsidRDefault="0056720A" w:rsidP="0056720A">
      <w:pPr>
        <w:spacing w:after="0" w:line="240" w:lineRule="auto"/>
        <w:ind w:left="5052" w:firstLine="708"/>
        <w:jc w:val="center"/>
        <w:rPr>
          <w:rFonts w:ascii="Times New Roman" w:eastAsia="Times New Roman" w:hAnsi="Times New Roman" w:cs="Times New Roman"/>
          <w:b/>
          <w:sz w:val="24"/>
          <w:szCs w:val="24"/>
          <w:lang w:eastAsia="hr-HR"/>
        </w:rPr>
      </w:pPr>
      <w:r w:rsidRPr="00AB5176">
        <w:rPr>
          <w:rFonts w:ascii="Times New Roman" w:eastAsia="Times New Roman" w:hAnsi="Times New Roman" w:cs="Times New Roman"/>
          <w:b/>
          <w:sz w:val="24"/>
          <w:szCs w:val="24"/>
          <w:lang w:eastAsia="hr-HR"/>
        </w:rPr>
        <w:t xml:space="preserve">                                        NACRT</w:t>
      </w:r>
    </w:p>
    <w:p w14:paraId="4DA4C3D7" w14:textId="77777777" w:rsidR="0056720A" w:rsidRPr="00AB5176" w:rsidRDefault="0056720A" w:rsidP="0056720A">
      <w:pPr>
        <w:spacing w:after="0" w:line="240" w:lineRule="auto"/>
        <w:jc w:val="center"/>
        <w:rPr>
          <w:rFonts w:ascii="Times New Roman" w:eastAsia="Times New Roman" w:hAnsi="Times New Roman" w:cs="Times New Roman"/>
          <w:sz w:val="24"/>
          <w:szCs w:val="24"/>
          <w:lang w:eastAsia="hr-HR"/>
        </w:rPr>
      </w:pPr>
    </w:p>
    <w:p w14:paraId="44F9F59B" w14:textId="77777777" w:rsidR="0056720A" w:rsidRPr="00AB5176" w:rsidRDefault="0056720A" w:rsidP="0056720A">
      <w:pPr>
        <w:jc w:val="center"/>
        <w:rPr>
          <w:rFonts w:ascii="Times New Roman" w:eastAsia="Calibri" w:hAnsi="Times New Roman" w:cs="Times New Roman"/>
          <w:b/>
          <w:sz w:val="24"/>
          <w:szCs w:val="24"/>
        </w:rPr>
      </w:pPr>
    </w:p>
    <w:p w14:paraId="445027BB" w14:textId="77777777" w:rsidR="0056720A" w:rsidRDefault="0056720A" w:rsidP="0056720A">
      <w:pPr>
        <w:jc w:val="center"/>
        <w:rPr>
          <w:rFonts w:ascii="Times New Roman" w:hAnsi="Times New Roman" w:cs="Times New Roman"/>
          <w:b/>
          <w:sz w:val="24"/>
          <w:szCs w:val="24"/>
        </w:rPr>
      </w:pPr>
    </w:p>
    <w:p w14:paraId="52110467" w14:textId="77777777" w:rsidR="0056720A" w:rsidRDefault="0056720A" w:rsidP="0056720A">
      <w:pPr>
        <w:jc w:val="center"/>
        <w:rPr>
          <w:rFonts w:ascii="Times New Roman" w:hAnsi="Times New Roman" w:cs="Times New Roman"/>
          <w:b/>
          <w:sz w:val="24"/>
          <w:szCs w:val="24"/>
        </w:rPr>
      </w:pPr>
    </w:p>
    <w:p w14:paraId="71E2CA97" w14:textId="77777777" w:rsidR="0056720A" w:rsidRDefault="0056720A" w:rsidP="0056720A">
      <w:pPr>
        <w:jc w:val="center"/>
        <w:rPr>
          <w:rFonts w:ascii="Times New Roman" w:hAnsi="Times New Roman" w:cs="Times New Roman"/>
          <w:b/>
          <w:sz w:val="24"/>
          <w:szCs w:val="24"/>
        </w:rPr>
      </w:pPr>
    </w:p>
    <w:p w14:paraId="248307A1" w14:textId="77777777" w:rsidR="0056720A" w:rsidRDefault="0056720A" w:rsidP="0056720A">
      <w:pPr>
        <w:jc w:val="center"/>
        <w:rPr>
          <w:rFonts w:ascii="Times New Roman" w:hAnsi="Times New Roman" w:cs="Times New Roman"/>
          <w:b/>
          <w:sz w:val="24"/>
          <w:szCs w:val="24"/>
        </w:rPr>
      </w:pPr>
    </w:p>
    <w:p w14:paraId="51C8803B" w14:textId="77777777" w:rsidR="0056720A" w:rsidRDefault="0056720A" w:rsidP="0056720A">
      <w:pPr>
        <w:jc w:val="center"/>
        <w:rPr>
          <w:rFonts w:ascii="Times New Roman" w:hAnsi="Times New Roman" w:cs="Times New Roman"/>
          <w:b/>
          <w:sz w:val="24"/>
          <w:szCs w:val="24"/>
        </w:rPr>
      </w:pPr>
    </w:p>
    <w:p w14:paraId="13EC41FC" w14:textId="77777777" w:rsidR="0056720A" w:rsidRDefault="0056720A" w:rsidP="0056720A">
      <w:pPr>
        <w:jc w:val="center"/>
        <w:rPr>
          <w:rFonts w:ascii="Times New Roman" w:hAnsi="Times New Roman" w:cs="Times New Roman"/>
          <w:b/>
          <w:sz w:val="24"/>
          <w:szCs w:val="24"/>
        </w:rPr>
      </w:pPr>
    </w:p>
    <w:p w14:paraId="69AC1F42" w14:textId="77777777" w:rsidR="0056720A" w:rsidRDefault="0056720A" w:rsidP="0056720A">
      <w:pPr>
        <w:jc w:val="center"/>
        <w:rPr>
          <w:rFonts w:ascii="Times New Roman" w:hAnsi="Times New Roman" w:cs="Times New Roman"/>
          <w:b/>
          <w:sz w:val="24"/>
          <w:szCs w:val="24"/>
        </w:rPr>
      </w:pPr>
    </w:p>
    <w:p w14:paraId="0B382875" w14:textId="77777777" w:rsidR="0056720A" w:rsidRDefault="0056720A" w:rsidP="0056720A">
      <w:pPr>
        <w:jc w:val="center"/>
        <w:rPr>
          <w:rFonts w:ascii="Times New Roman" w:hAnsi="Times New Roman" w:cs="Times New Roman"/>
          <w:b/>
          <w:sz w:val="24"/>
          <w:szCs w:val="24"/>
        </w:rPr>
      </w:pPr>
    </w:p>
    <w:p w14:paraId="76831DCC" w14:textId="77777777" w:rsidR="0056720A" w:rsidRDefault="0056720A" w:rsidP="0056720A">
      <w:pPr>
        <w:spacing w:after="0"/>
        <w:jc w:val="center"/>
        <w:rPr>
          <w:rFonts w:ascii="Times New Roman" w:eastAsia="Times New Roman" w:hAnsi="Times New Roman" w:cs="Times New Roman"/>
          <w:b/>
          <w:color w:val="000000"/>
          <w:sz w:val="24"/>
          <w:szCs w:val="24"/>
          <w:lang w:eastAsia="hr-HR"/>
        </w:rPr>
      </w:pPr>
      <w:r>
        <w:rPr>
          <w:rFonts w:ascii="Times New Roman" w:hAnsi="Times New Roman" w:cs="Times New Roman"/>
          <w:b/>
          <w:sz w:val="24"/>
          <w:szCs w:val="24"/>
        </w:rPr>
        <w:t>PRIJEDLOG ZAKONA O</w:t>
      </w:r>
      <w:r w:rsidRPr="0056720A">
        <w:rPr>
          <w:rFonts w:ascii="Times New Roman" w:eastAsia="Times New Roman" w:hAnsi="Times New Roman" w:cs="Times New Roman"/>
          <w:b/>
          <w:color w:val="000000"/>
          <w:sz w:val="24"/>
          <w:szCs w:val="24"/>
          <w:lang w:eastAsia="hr-HR"/>
        </w:rPr>
        <w:t xml:space="preserve"> IZMJENAMA I DOPUN</w:t>
      </w:r>
      <w:r>
        <w:rPr>
          <w:rFonts w:ascii="Times New Roman" w:eastAsia="Times New Roman" w:hAnsi="Times New Roman" w:cs="Times New Roman"/>
          <w:b/>
          <w:color w:val="000000"/>
          <w:sz w:val="24"/>
          <w:szCs w:val="24"/>
          <w:lang w:eastAsia="hr-HR"/>
        </w:rPr>
        <w:t>AMA</w:t>
      </w:r>
      <w:r w:rsidRPr="0056720A">
        <w:rPr>
          <w:rFonts w:ascii="Times New Roman" w:eastAsia="Times New Roman" w:hAnsi="Times New Roman" w:cs="Times New Roman"/>
          <w:b/>
          <w:color w:val="000000"/>
          <w:sz w:val="24"/>
          <w:szCs w:val="24"/>
          <w:lang w:eastAsia="hr-HR"/>
        </w:rPr>
        <w:t xml:space="preserve"> ZAKONA </w:t>
      </w:r>
    </w:p>
    <w:p w14:paraId="3733B5A3" w14:textId="77777777" w:rsidR="0056720A" w:rsidRDefault="0056720A" w:rsidP="0056720A">
      <w:pPr>
        <w:spacing w:after="0"/>
        <w:jc w:val="center"/>
        <w:rPr>
          <w:rFonts w:ascii="Times New Roman" w:hAnsi="Times New Roman" w:cs="Times New Roman"/>
          <w:b/>
          <w:sz w:val="24"/>
          <w:szCs w:val="24"/>
        </w:rPr>
      </w:pPr>
      <w:r w:rsidRPr="0056720A">
        <w:rPr>
          <w:rFonts w:ascii="Times New Roman" w:eastAsia="Times New Roman" w:hAnsi="Times New Roman" w:cs="Times New Roman"/>
          <w:b/>
          <w:color w:val="000000"/>
          <w:sz w:val="24"/>
          <w:szCs w:val="24"/>
          <w:lang w:eastAsia="hr-HR"/>
        </w:rPr>
        <w:t>O PROVEDBI OVRHE NA NOVČANIM SREDSTVIMA</w:t>
      </w:r>
      <w:r>
        <w:rPr>
          <w:rFonts w:ascii="Times New Roman" w:hAnsi="Times New Roman" w:cs="Times New Roman"/>
          <w:b/>
          <w:sz w:val="24"/>
          <w:szCs w:val="24"/>
        </w:rPr>
        <w:t xml:space="preserve">, </w:t>
      </w:r>
    </w:p>
    <w:p w14:paraId="0474BF30" w14:textId="77D1659A" w:rsidR="0056720A" w:rsidRDefault="0056720A" w:rsidP="0056720A">
      <w:pPr>
        <w:spacing w:after="0"/>
        <w:jc w:val="center"/>
        <w:rPr>
          <w:rFonts w:ascii="Times New Roman" w:hAnsi="Times New Roman" w:cs="Times New Roman"/>
          <w:b/>
          <w:sz w:val="24"/>
          <w:szCs w:val="24"/>
        </w:rPr>
      </w:pPr>
      <w:r>
        <w:rPr>
          <w:rFonts w:ascii="Times New Roman" w:hAnsi="Times New Roman" w:cs="Times New Roman"/>
          <w:b/>
          <w:sz w:val="24"/>
          <w:szCs w:val="24"/>
        </w:rPr>
        <w:t>S KONAČNIM PRIJEDLOGOM ZAKONA</w:t>
      </w:r>
    </w:p>
    <w:p w14:paraId="0DD74E23" w14:textId="77777777" w:rsidR="0056720A" w:rsidRDefault="0056720A" w:rsidP="0056720A">
      <w:pPr>
        <w:jc w:val="center"/>
        <w:rPr>
          <w:rFonts w:ascii="Times New Roman" w:hAnsi="Times New Roman" w:cs="Times New Roman"/>
          <w:b/>
          <w:sz w:val="24"/>
          <w:szCs w:val="24"/>
        </w:rPr>
      </w:pPr>
    </w:p>
    <w:p w14:paraId="17DD42F3" w14:textId="77777777" w:rsidR="0056720A" w:rsidRDefault="0056720A" w:rsidP="0056720A">
      <w:pPr>
        <w:jc w:val="center"/>
        <w:rPr>
          <w:rFonts w:ascii="Times New Roman" w:hAnsi="Times New Roman" w:cs="Times New Roman"/>
          <w:b/>
          <w:sz w:val="24"/>
          <w:szCs w:val="24"/>
        </w:rPr>
      </w:pPr>
    </w:p>
    <w:p w14:paraId="1E5E1A87" w14:textId="77777777" w:rsidR="0056720A" w:rsidRDefault="0056720A" w:rsidP="0056720A">
      <w:pPr>
        <w:jc w:val="center"/>
        <w:rPr>
          <w:rFonts w:ascii="Times New Roman" w:hAnsi="Times New Roman" w:cs="Times New Roman"/>
          <w:b/>
          <w:sz w:val="24"/>
          <w:szCs w:val="24"/>
        </w:rPr>
      </w:pPr>
    </w:p>
    <w:p w14:paraId="1B2C7401" w14:textId="77777777" w:rsidR="0056720A" w:rsidRDefault="0056720A" w:rsidP="0056720A">
      <w:pPr>
        <w:jc w:val="center"/>
        <w:rPr>
          <w:rFonts w:ascii="Times New Roman" w:hAnsi="Times New Roman" w:cs="Times New Roman"/>
          <w:b/>
          <w:sz w:val="24"/>
          <w:szCs w:val="24"/>
        </w:rPr>
      </w:pPr>
    </w:p>
    <w:p w14:paraId="136AFE5E" w14:textId="77777777" w:rsidR="0056720A" w:rsidRDefault="0056720A" w:rsidP="0056720A">
      <w:pPr>
        <w:jc w:val="center"/>
        <w:rPr>
          <w:rFonts w:ascii="Times New Roman" w:hAnsi="Times New Roman" w:cs="Times New Roman"/>
          <w:b/>
          <w:sz w:val="24"/>
          <w:szCs w:val="24"/>
        </w:rPr>
      </w:pPr>
    </w:p>
    <w:p w14:paraId="0AAD11E0" w14:textId="77777777" w:rsidR="0056720A" w:rsidRDefault="0056720A" w:rsidP="0056720A">
      <w:pPr>
        <w:jc w:val="center"/>
        <w:rPr>
          <w:rFonts w:ascii="Times New Roman" w:hAnsi="Times New Roman" w:cs="Times New Roman"/>
          <w:b/>
          <w:sz w:val="24"/>
          <w:szCs w:val="24"/>
        </w:rPr>
      </w:pPr>
    </w:p>
    <w:p w14:paraId="2C937AEB" w14:textId="77777777" w:rsidR="0056720A" w:rsidRDefault="0056720A" w:rsidP="0056720A">
      <w:pPr>
        <w:jc w:val="center"/>
        <w:rPr>
          <w:rFonts w:ascii="Times New Roman" w:hAnsi="Times New Roman" w:cs="Times New Roman"/>
          <w:b/>
          <w:sz w:val="24"/>
          <w:szCs w:val="24"/>
        </w:rPr>
      </w:pPr>
    </w:p>
    <w:p w14:paraId="30DF5A38" w14:textId="77777777" w:rsidR="0056720A" w:rsidRDefault="0056720A" w:rsidP="0056720A">
      <w:pPr>
        <w:jc w:val="center"/>
        <w:rPr>
          <w:rFonts w:ascii="Times New Roman" w:hAnsi="Times New Roman" w:cs="Times New Roman"/>
          <w:b/>
          <w:sz w:val="24"/>
          <w:szCs w:val="24"/>
        </w:rPr>
      </w:pPr>
    </w:p>
    <w:p w14:paraId="0394EFD0" w14:textId="77777777" w:rsidR="0056720A" w:rsidRDefault="0056720A" w:rsidP="0056720A">
      <w:pPr>
        <w:jc w:val="center"/>
        <w:rPr>
          <w:rFonts w:ascii="Times New Roman" w:hAnsi="Times New Roman" w:cs="Times New Roman"/>
          <w:b/>
          <w:sz w:val="24"/>
          <w:szCs w:val="24"/>
        </w:rPr>
      </w:pPr>
    </w:p>
    <w:p w14:paraId="03C0AD66" w14:textId="77777777" w:rsidR="0056720A" w:rsidRDefault="0056720A" w:rsidP="0056720A">
      <w:pPr>
        <w:jc w:val="center"/>
        <w:rPr>
          <w:rFonts w:ascii="Times New Roman" w:hAnsi="Times New Roman" w:cs="Times New Roman"/>
          <w:b/>
          <w:sz w:val="24"/>
          <w:szCs w:val="24"/>
        </w:rPr>
      </w:pPr>
    </w:p>
    <w:p w14:paraId="11C8C353" w14:textId="77777777" w:rsidR="0056720A" w:rsidRDefault="0056720A" w:rsidP="0056720A">
      <w:pPr>
        <w:jc w:val="center"/>
        <w:rPr>
          <w:rFonts w:ascii="Times New Roman" w:hAnsi="Times New Roman" w:cs="Times New Roman"/>
          <w:b/>
          <w:sz w:val="24"/>
          <w:szCs w:val="24"/>
        </w:rPr>
      </w:pPr>
    </w:p>
    <w:p w14:paraId="5DCB1939" w14:textId="77777777" w:rsidR="0056720A" w:rsidRDefault="0056720A" w:rsidP="0056720A">
      <w:pPr>
        <w:jc w:val="center"/>
        <w:rPr>
          <w:rFonts w:ascii="Times New Roman" w:hAnsi="Times New Roman" w:cs="Times New Roman"/>
          <w:b/>
          <w:sz w:val="24"/>
          <w:szCs w:val="24"/>
        </w:rPr>
      </w:pPr>
    </w:p>
    <w:p w14:paraId="539385FC" w14:textId="77777777" w:rsidR="0056720A" w:rsidRDefault="0056720A" w:rsidP="0056720A">
      <w:pPr>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5D87EC10" w14:textId="0A8B33EE" w:rsidR="0056720A" w:rsidRDefault="0056720A" w:rsidP="0056720A">
      <w:pPr>
        <w:jc w:val="center"/>
        <w:rPr>
          <w:rFonts w:ascii="Times New Roman" w:hAnsi="Times New Roman" w:cs="Times New Roman"/>
          <w:b/>
          <w:sz w:val="24"/>
          <w:szCs w:val="24"/>
        </w:rPr>
      </w:pPr>
      <w:r>
        <w:rPr>
          <w:rFonts w:ascii="Times New Roman" w:hAnsi="Times New Roman" w:cs="Times New Roman"/>
          <w:b/>
          <w:sz w:val="24"/>
          <w:szCs w:val="24"/>
        </w:rPr>
        <w:t xml:space="preserve">Zagreb, </w:t>
      </w:r>
      <w:r w:rsidR="00750804">
        <w:rPr>
          <w:rFonts w:ascii="Times New Roman" w:hAnsi="Times New Roman" w:cs="Times New Roman"/>
          <w:b/>
          <w:sz w:val="24"/>
          <w:szCs w:val="24"/>
        </w:rPr>
        <w:t xml:space="preserve">ožujak </w:t>
      </w:r>
      <w:r>
        <w:rPr>
          <w:rFonts w:ascii="Times New Roman" w:hAnsi="Times New Roman" w:cs="Times New Roman"/>
          <w:b/>
          <w:sz w:val="24"/>
          <w:szCs w:val="24"/>
        </w:rPr>
        <w:t xml:space="preserve">2020. </w:t>
      </w:r>
    </w:p>
    <w:p w14:paraId="1A2891F5" w14:textId="77777777" w:rsidR="00FC11F1" w:rsidRPr="004A19F1" w:rsidRDefault="00FC11F1" w:rsidP="00FC11F1">
      <w:pPr>
        <w:jc w:val="center"/>
        <w:rPr>
          <w:rFonts w:ascii="Times New Roman" w:eastAsia="Calibri" w:hAnsi="Times New Roman" w:cs="Times New Roman"/>
          <w:b/>
          <w:sz w:val="24"/>
          <w:szCs w:val="24"/>
        </w:rPr>
        <w:sectPr w:rsidR="00FC11F1" w:rsidRPr="004A19F1">
          <w:footerReference w:type="default" r:id="rId13"/>
          <w:pgSz w:w="11906" w:h="16838"/>
          <w:pgMar w:top="1440" w:right="1440" w:bottom="1440" w:left="1440" w:header="708" w:footer="708" w:gutter="0"/>
          <w:pgNumType w:start="2"/>
          <w:cols w:space="708"/>
          <w:titlePg/>
          <w:docGrid w:linePitch="360"/>
        </w:sectPr>
      </w:pPr>
    </w:p>
    <w:p w14:paraId="7FC2EF2D" w14:textId="16F1EED8" w:rsidR="00432577" w:rsidRDefault="00A0634D" w:rsidP="00432577">
      <w:pPr>
        <w:spacing w:after="0"/>
        <w:jc w:val="center"/>
        <w:rPr>
          <w:rFonts w:ascii="Times New Roman" w:eastAsia="Times New Roman" w:hAnsi="Times New Roman" w:cs="Times New Roman"/>
          <w:b/>
          <w:color w:val="000000"/>
          <w:sz w:val="24"/>
          <w:szCs w:val="24"/>
          <w:lang w:eastAsia="hr-HR"/>
        </w:rPr>
      </w:pPr>
      <w:r>
        <w:rPr>
          <w:rFonts w:ascii="Times New Roman" w:hAnsi="Times New Roman" w:cs="Times New Roman"/>
          <w:b/>
          <w:sz w:val="24"/>
          <w:szCs w:val="24"/>
        </w:rPr>
        <w:lastRenderedPageBreak/>
        <w:t xml:space="preserve">PRIJEDLOG </w:t>
      </w:r>
      <w:r w:rsidR="00432577">
        <w:rPr>
          <w:rFonts w:ascii="Times New Roman" w:hAnsi="Times New Roman" w:cs="Times New Roman"/>
          <w:b/>
          <w:sz w:val="24"/>
          <w:szCs w:val="24"/>
        </w:rPr>
        <w:t>ZAKONA O</w:t>
      </w:r>
      <w:r w:rsidR="00432577" w:rsidRPr="0056720A">
        <w:rPr>
          <w:rFonts w:ascii="Times New Roman" w:eastAsia="Times New Roman" w:hAnsi="Times New Roman" w:cs="Times New Roman"/>
          <w:b/>
          <w:color w:val="000000"/>
          <w:sz w:val="24"/>
          <w:szCs w:val="24"/>
          <w:lang w:eastAsia="hr-HR"/>
        </w:rPr>
        <w:t xml:space="preserve"> IZMJENAMA I DOPUN</w:t>
      </w:r>
      <w:r w:rsidR="00432577">
        <w:rPr>
          <w:rFonts w:ascii="Times New Roman" w:eastAsia="Times New Roman" w:hAnsi="Times New Roman" w:cs="Times New Roman"/>
          <w:b/>
          <w:color w:val="000000"/>
          <w:sz w:val="24"/>
          <w:szCs w:val="24"/>
          <w:lang w:eastAsia="hr-HR"/>
        </w:rPr>
        <w:t>AMA</w:t>
      </w:r>
      <w:r w:rsidR="00432577" w:rsidRPr="0056720A">
        <w:rPr>
          <w:rFonts w:ascii="Times New Roman" w:eastAsia="Times New Roman" w:hAnsi="Times New Roman" w:cs="Times New Roman"/>
          <w:b/>
          <w:color w:val="000000"/>
          <w:sz w:val="24"/>
          <w:szCs w:val="24"/>
          <w:lang w:eastAsia="hr-HR"/>
        </w:rPr>
        <w:t xml:space="preserve"> ZAKONA </w:t>
      </w:r>
    </w:p>
    <w:p w14:paraId="1A2891F6" w14:textId="745EA09C" w:rsidR="00F53B57" w:rsidRDefault="00432577" w:rsidP="00432577">
      <w:pPr>
        <w:jc w:val="center"/>
        <w:rPr>
          <w:rFonts w:ascii="Times New Roman" w:hAnsi="Times New Roman" w:cs="Times New Roman"/>
          <w:b/>
          <w:sz w:val="24"/>
          <w:szCs w:val="24"/>
        </w:rPr>
      </w:pPr>
      <w:r w:rsidRPr="0056720A">
        <w:rPr>
          <w:rFonts w:ascii="Times New Roman" w:eastAsia="Times New Roman" w:hAnsi="Times New Roman" w:cs="Times New Roman"/>
          <w:b/>
          <w:color w:val="000000"/>
          <w:sz w:val="24"/>
          <w:szCs w:val="24"/>
          <w:lang w:eastAsia="hr-HR"/>
        </w:rPr>
        <w:t>O PROVEDBI OVRHE NA NOVČANIM SREDSTVIMA</w:t>
      </w:r>
    </w:p>
    <w:p w14:paraId="1A2891F7" w14:textId="77777777" w:rsidR="00F53B57" w:rsidRDefault="00F53B57">
      <w:pPr>
        <w:jc w:val="both"/>
        <w:rPr>
          <w:rFonts w:ascii="Times New Roman" w:hAnsi="Times New Roman" w:cs="Times New Roman"/>
          <w:b/>
          <w:sz w:val="24"/>
          <w:szCs w:val="24"/>
        </w:rPr>
      </w:pPr>
    </w:p>
    <w:p w14:paraId="1A2891F8" w14:textId="77777777" w:rsidR="00F53B57" w:rsidRDefault="00A0634D">
      <w:pPr>
        <w:jc w:val="both"/>
        <w:rPr>
          <w:rFonts w:ascii="Times New Roman" w:hAnsi="Times New Roman" w:cs="Times New Roman"/>
          <w:b/>
          <w:sz w:val="24"/>
          <w:szCs w:val="24"/>
        </w:rPr>
      </w:pPr>
      <w:r>
        <w:rPr>
          <w:rFonts w:ascii="Times New Roman" w:hAnsi="Times New Roman" w:cs="Times New Roman"/>
          <w:b/>
          <w:sz w:val="24"/>
          <w:szCs w:val="24"/>
        </w:rPr>
        <w:t>I.</w:t>
      </w:r>
      <w:r w:rsidR="00CD25A6">
        <w:rPr>
          <w:rFonts w:ascii="Times New Roman" w:hAnsi="Times New Roman" w:cs="Times New Roman"/>
          <w:b/>
          <w:sz w:val="24"/>
          <w:szCs w:val="24"/>
        </w:rPr>
        <w:tab/>
      </w:r>
      <w:r>
        <w:rPr>
          <w:rFonts w:ascii="Times New Roman" w:hAnsi="Times New Roman" w:cs="Times New Roman"/>
          <w:b/>
          <w:sz w:val="24"/>
          <w:szCs w:val="24"/>
        </w:rPr>
        <w:t xml:space="preserve">USTAVNA OSNOVA ZA DONOŠENJE ZAKONA </w:t>
      </w:r>
    </w:p>
    <w:p w14:paraId="1A2891F9" w14:textId="77777777" w:rsidR="00F53B57" w:rsidRDefault="00A0634D" w:rsidP="00327943">
      <w:pPr>
        <w:ind w:firstLine="708"/>
        <w:jc w:val="both"/>
        <w:rPr>
          <w:rFonts w:ascii="Times New Roman" w:hAnsi="Times New Roman" w:cs="Times New Roman"/>
          <w:sz w:val="24"/>
          <w:szCs w:val="24"/>
        </w:rPr>
      </w:pPr>
      <w:r>
        <w:rPr>
          <w:rFonts w:ascii="Times New Roman" w:hAnsi="Times New Roman" w:cs="Times New Roman"/>
          <w:sz w:val="24"/>
          <w:szCs w:val="24"/>
        </w:rPr>
        <w:t xml:space="preserve">Ustavna ocjena za donošenje ovoga Zakona sadržana je u odredbi članka 2. stavka 4. </w:t>
      </w:r>
      <w:r w:rsidR="00AB5176">
        <w:rPr>
          <w:rFonts w:ascii="Times New Roman" w:hAnsi="Times New Roman" w:cs="Times New Roman"/>
          <w:sz w:val="24"/>
          <w:szCs w:val="24"/>
        </w:rPr>
        <w:t xml:space="preserve">podstavka 1. </w:t>
      </w:r>
      <w:r>
        <w:rPr>
          <w:rFonts w:ascii="Times New Roman" w:hAnsi="Times New Roman" w:cs="Times New Roman"/>
          <w:sz w:val="24"/>
          <w:szCs w:val="24"/>
        </w:rPr>
        <w:t>Ustava Republike Hrvatske (Narodne novine, br</w:t>
      </w:r>
      <w:r w:rsidR="00AB5176">
        <w:rPr>
          <w:rFonts w:ascii="Times New Roman" w:hAnsi="Times New Roman" w:cs="Times New Roman"/>
          <w:sz w:val="24"/>
          <w:szCs w:val="24"/>
        </w:rPr>
        <w:t>.</w:t>
      </w:r>
      <w:r>
        <w:rPr>
          <w:rFonts w:ascii="Times New Roman" w:hAnsi="Times New Roman" w:cs="Times New Roman"/>
          <w:sz w:val="24"/>
          <w:szCs w:val="24"/>
        </w:rPr>
        <w:t xml:space="preserve"> 85/10 – pročišćeni tekst i 5/14 – Odluka Ustavnog suda Republike Hrvatske).</w:t>
      </w:r>
    </w:p>
    <w:p w14:paraId="1A2891FA" w14:textId="77777777" w:rsidR="00F53B57" w:rsidRDefault="00F53B57">
      <w:pPr>
        <w:jc w:val="both"/>
        <w:rPr>
          <w:rFonts w:ascii="Times New Roman" w:hAnsi="Times New Roman" w:cs="Times New Roman"/>
          <w:b/>
          <w:sz w:val="24"/>
          <w:szCs w:val="24"/>
        </w:rPr>
      </w:pPr>
    </w:p>
    <w:p w14:paraId="1A2891FB" w14:textId="77777777" w:rsidR="00F53B57" w:rsidRDefault="00A0634D" w:rsidP="00327943">
      <w:pPr>
        <w:ind w:left="708" w:hanging="708"/>
        <w:jc w:val="both"/>
        <w:rPr>
          <w:rFonts w:ascii="Times New Roman" w:hAnsi="Times New Roman" w:cs="Times New Roman"/>
          <w:b/>
          <w:sz w:val="24"/>
          <w:szCs w:val="24"/>
        </w:rPr>
      </w:pPr>
      <w:r>
        <w:rPr>
          <w:rFonts w:ascii="Times New Roman" w:hAnsi="Times New Roman" w:cs="Times New Roman"/>
          <w:b/>
          <w:sz w:val="24"/>
          <w:szCs w:val="24"/>
        </w:rPr>
        <w:t>II.</w:t>
      </w:r>
      <w:r w:rsidR="00CD25A6">
        <w:rPr>
          <w:rFonts w:ascii="Times New Roman" w:hAnsi="Times New Roman" w:cs="Times New Roman"/>
          <w:b/>
          <w:sz w:val="24"/>
          <w:szCs w:val="24"/>
        </w:rPr>
        <w:tab/>
      </w:r>
      <w:r>
        <w:rPr>
          <w:rFonts w:ascii="Times New Roman" w:hAnsi="Times New Roman" w:cs="Times New Roman"/>
          <w:b/>
          <w:sz w:val="24"/>
          <w:szCs w:val="24"/>
        </w:rPr>
        <w:t>OCJENA STANJA, OSNOVNA PITANJA KOJA SE URE</w:t>
      </w:r>
      <w:r w:rsidR="00D92B22">
        <w:rPr>
          <w:rFonts w:ascii="Times New Roman" w:hAnsi="Times New Roman" w:cs="Times New Roman"/>
          <w:b/>
          <w:sz w:val="24"/>
          <w:szCs w:val="24"/>
        </w:rPr>
        <w:t>ĐUJU</w:t>
      </w:r>
      <w:r>
        <w:rPr>
          <w:rFonts w:ascii="Times New Roman" w:hAnsi="Times New Roman" w:cs="Times New Roman"/>
          <w:b/>
          <w:sz w:val="24"/>
          <w:szCs w:val="24"/>
        </w:rPr>
        <w:t xml:space="preserve"> ZAKONOM I POSLJEDICE KOJE ĆE DONOŠENJEM ZAKONA PROISTEĆI</w:t>
      </w:r>
    </w:p>
    <w:p w14:paraId="677F4F3A" w14:textId="4CCFCD60" w:rsidR="006365F9" w:rsidRDefault="0079398A" w:rsidP="006365F9">
      <w:pPr>
        <w:spacing w:before="100" w:beforeAutospacing="1" w:after="100" w:afterAutospacing="1" w:line="24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Zakon</w:t>
      </w:r>
      <w:r w:rsidR="00AF4605">
        <w:rPr>
          <w:rFonts w:ascii="Times New Roman" w:eastAsia="Times New Roman" w:hAnsi="Times New Roman" w:cs="Times New Roman"/>
          <w:sz w:val="24"/>
          <w:lang w:eastAsia="hr-HR"/>
        </w:rPr>
        <w:t>om</w:t>
      </w:r>
      <w:r>
        <w:rPr>
          <w:rFonts w:ascii="Times New Roman" w:eastAsia="Times New Roman" w:hAnsi="Times New Roman" w:cs="Times New Roman"/>
          <w:sz w:val="24"/>
          <w:lang w:eastAsia="hr-HR"/>
        </w:rPr>
        <w:t xml:space="preserve"> </w:t>
      </w:r>
      <w:r w:rsidRPr="006365F9">
        <w:rPr>
          <w:rFonts w:ascii="Times New Roman" w:eastAsia="Times New Roman" w:hAnsi="Times New Roman" w:cs="Times New Roman"/>
          <w:sz w:val="24"/>
          <w:lang w:eastAsia="hr-HR"/>
        </w:rPr>
        <w:t>o provedbi ovrhe na novčanim sredstvima</w:t>
      </w:r>
      <w:r>
        <w:rPr>
          <w:rFonts w:ascii="Times New Roman" w:eastAsia="Times New Roman" w:hAnsi="Times New Roman" w:cs="Times New Roman"/>
          <w:sz w:val="24"/>
          <w:lang w:eastAsia="hr-HR"/>
        </w:rPr>
        <w:t xml:space="preserve"> </w:t>
      </w:r>
      <w:r w:rsidR="00AF4605" w:rsidRPr="00AF4605">
        <w:rPr>
          <w:rFonts w:ascii="Times New Roman" w:eastAsia="Times New Roman" w:hAnsi="Times New Roman" w:cs="Times New Roman"/>
          <w:sz w:val="24"/>
          <w:lang w:eastAsia="hr-HR"/>
        </w:rPr>
        <w:t>(Narodne novine, br. 68/18 i 2/20, u daljnjem tekstu: važeći Zakon)</w:t>
      </w:r>
      <w:r w:rsidR="00AF4605">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uređuje </w:t>
      </w:r>
      <w:r w:rsidR="00AF4605">
        <w:rPr>
          <w:rFonts w:ascii="Times New Roman" w:eastAsia="Times New Roman" w:hAnsi="Times New Roman" w:cs="Times New Roman"/>
          <w:sz w:val="24"/>
          <w:lang w:eastAsia="hr-HR"/>
        </w:rPr>
        <w:t xml:space="preserve">se </w:t>
      </w:r>
      <w:r w:rsidR="006365F9" w:rsidRPr="006365F9">
        <w:rPr>
          <w:rFonts w:ascii="Times New Roman" w:eastAsia="Times New Roman" w:hAnsi="Times New Roman" w:cs="Times New Roman"/>
          <w:sz w:val="24"/>
          <w:lang w:eastAsia="hr-HR"/>
        </w:rPr>
        <w:t>provedba ovrhe na novčanim sredstvima, uključujući vođenje Očevidnika redoslijeda osnova za plaćanje, postupanje u slučaju nedostatka novčanih sredstava ovršenika za provedbu ovrhe, postupanje poslovnog subjekta u uvjetima blokade njegov</w:t>
      </w:r>
      <w:r>
        <w:rPr>
          <w:rFonts w:ascii="Times New Roman" w:eastAsia="Times New Roman" w:hAnsi="Times New Roman" w:cs="Times New Roman"/>
          <w:sz w:val="24"/>
          <w:lang w:eastAsia="hr-HR"/>
        </w:rPr>
        <w:t>a</w:t>
      </w:r>
      <w:r w:rsidR="006365F9" w:rsidRPr="006365F9">
        <w:rPr>
          <w:rFonts w:ascii="Times New Roman" w:eastAsia="Times New Roman" w:hAnsi="Times New Roman" w:cs="Times New Roman"/>
          <w:sz w:val="24"/>
          <w:lang w:eastAsia="hr-HR"/>
        </w:rPr>
        <w:t xml:space="preserve"> računa, davanje, čuvanje i pohrana podataka, naknade, vođenje Jedinstvenog registra računa te nadzor nad provedbom Zakona.</w:t>
      </w:r>
    </w:p>
    <w:p w14:paraId="0DDAAA59" w14:textId="3DDCC68C" w:rsidR="0079398A" w:rsidRDefault="009C2E7B" w:rsidP="00D8726A">
      <w:pPr>
        <w:spacing w:before="100" w:beforeAutospacing="1" w:after="100" w:afterAutospacing="1"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Dana 3. siječnja 2020. godine </w:t>
      </w:r>
      <w:r w:rsidR="00D8726A" w:rsidRPr="00D8726A">
        <w:rPr>
          <w:rFonts w:ascii="Times New Roman" w:eastAsia="Calibri" w:hAnsi="Times New Roman" w:cs="Times New Roman"/>
          <w:sz w:val="24"/>
          <w:szCs w:val="24"/>
        </w:rPr>
        <w:t xml:space="preserve">Vlada Republike Hrvatske </w:t>
      </w:r>
      <w:r w:rsidR="00D8726A">
        <w:rPr>
          <w:rFonts w:ascii="Times New Roman" w:eastAsia="Calibri" w:hAnsi="Times New Roman" w:cs="Times New Roman"/>
          <w:sz w:val="24"/>
          <w:szCs w:val="24"/>
        </w:rPr>
        <w:t xml:space="preserve">je na </w:t>
      </w:r>
      <w:r w:rsidR="00D8726A" w:rsidRPr="00D8726A">
        <w:rPr>
          <w:rFonts w:ascii="Times New Roman" w:eastAsia="Calibri" w:hAnsi="Times New Roman" w:cs="Times New Roman"/>
          <w:sz w:val="24"/>
          <w:szCs w:val="24"/>
        </w:rPr>
        <w:t>temelju Zakona o ovlasti Vlade Republike Hrvatske da uredbama uređuje pojedina pitanja iz djelokruga Hrvatskoga sabora (Narodne novine, broj 118/19)</w:t>
      </w:r>
      <w:r w:rsidR="00D8726A">
        <w:rPr>
          <w:rFonts w:ascii="Times New Roman" w:eastAsia="Calibri" w:hAnsi="Times New Roman" w:cs="Times New Roman"/>
          <w:sz w:val="24"/>
          <w:szCs w:val="24"/>
        </w:rPr>
        <w:t xml:space="preserve"> donijela Uredbu </w:t>
      </w:r>
      <w:r w:rsidR="00D8726A" w:rsidRPr="00D8726A">
        <w:rPr>
          <w:rFonts w:ascii="Times New Roman" w:eastAsia="Calibri" w:hAnsi="Times New Roman" w:cs="Times New Roman"/>
          <w:sz w:val="24"/>
          <w:szCs w:val="24"/>
        </w:rPr>
        <w:t>o izmjen</w:t>
      </w:r>
      <w:r w:rsidR="00D67762">
        <w:rPr>
          <w:rFonts w:ascii="Times New Roman" w:eastAsia="Calibri" w:hAnsi="Times New Roman" w:cs="Times New Roman"/>
          <w:sz w:val="24"/>
          <w:szCs w:val="24"/>
        </w:rPr>
        <w:t>i</w:t>
      </w:r>
      <w:r w:rsidR="00D8726A" w:rsidRPr="00D8726A">
        <w:rPr>
          <w:rFonts w:ascii="Times New Roman" w:eastAsia="Calibri" w:hAnsi="Times New Roman" w:cs="Times New Roman"/>
          <w:sz w:val="24"/>
          <w:szCs w:val="24"/>
        </w:rPr>
        <w:t xml:space="preserve"> i dopuni Zakona o provedbi</w:t>
      </w:r>
      <w:r w:rsidR="00D8726A">
        <w:rPr>
          <w:rFonts w:ascii="Times New Roman" w:eastAsia="Calibri" w:hAnsi="Times New Roman" w:cs="Times New Roman"/>
          <w:sz w:val="24"/>
          <w:szCs w:val="24"/>
        </w:rPr>
        <w:t xml:space="preserve"> ovrhe na novčanim sredstvima </w:t>
      </w:r>
      <w:r w:rsidR="00D8726A" w:rsidRPr="00D8726A">
        <w:rPr>
          <w:rFonts w:ascii="Times New Roman" w:eastAsia="Calibri" w:hAnsi="Times New Roman" w:cs="Times New Roman"/>
          <w:sz w:val="24"/>
          <w:szCs w:val="24"/>
        </w:rPr>
        <w:t>(Narodne novine, br</w:t>
      </w:r>
      <w:r w:rsidR="00D8726A">
        <w:rPr>
          <w:rFonts w:ascii="Times New Roman" w:eastAsia="Calibri" w:hAnsi="Times New Roman" w:cs="Times New Roman"/>
          <w:sz w:val="24"/>
          <w:szCs w:val="24"/>
        </w:rPr>
        <w:t>oj</w:t>
      </w:r>
      <w:r w:rsidR="00D8726A" w:rsidRPr="00D8726A">
        <w:rPr>
          <w:rFonts w:ascii="Times New Roman" w:eastAsia="Calibri" w:hAnsi="Times New Roman" w:cs="Times New Roman"/>
          <w:sz w:val="24"/>
          <w:szCs w:val="24"/>
        </w:rPr>
        <w:t xml:space="preserve"> </w:t>
      </w:r>
      <w:r w:rsidR="00D8726A">
        <w:rPr>
          <w:rFonts w:ascii="Times New Roman" w:eastAsia="Calibri" w:hAnsi="Times New Roman" w:cs="Times New Roman"/>
          <w:sz w:val="24"/>
          <w:szCs w:val="24"/>
        </w:rPr>
        <w:t>2</w:t>
      </w:r>
      <w:r w:rsidR="00D8726A" w:rsidRPr="00D8726A">
        <w:rPr>
          <w:rFonts w:ascii="Times New Roman" w:eastAsia="Calibri" w:hAnsi="Times New Roman" w:cs="Times New Roman"/>
          <w:sz w:val="24"/>
          <w:szCs w:val="24"/>
        </w:rPr>
        <w:t>/</w:t>
      </w:r>
      <w:r w:rsidR="00D8726A">
        <w:rPr>
          <w:rFonts w:ascii="Times New Roman" w:eastAsia="Calibri" w:hAnsi="Times New Roman" w:cs="Times New Roman"/>
          <w:sz w:val="24"/>
          <w:szCs w:val="24"/>
        </w:rPr>
        <w:t>20</w:t>
      </w:r>
      <w:r w:rsidR="00103A9F">
        <w:rPr>
          <w:rFonts w:ascii="Times New Roman" w:eastAsia="Calibri" w:hAnsi="Times New Roman" w:cs="Times New Roman"/>
          <w:sz w:val="24"/>
          <w:szCs w:val="24"/>
        </w:rPr>
        <w:t>, u daljnjem tekstu: Uredba</w:t>
      </w:r>
      <w:r w:rsidR="00D8726A" w:rsidRPr="00D8726A">
        <w:rPr>
          <w:rFonts w:ascii="Times New Roman" w:eastAsia="Calibri" w:hAnsi="Times New Roman" w:cs="Times New Roman"/>
          <w:sz w:val="24"/>
          <w:szCs w:val="24"/>
        </w:rPr>
        <w:t>)</w:t>
      </w:r>
      <w:r>
        <w:rPr>
          <w:rFonts w:ascii="Times New Roman" w:eastAsia="Calibri" w:hAnsi="Times New Roman" w:cs="Times New Roman"/>
          <w:sz w:val="24"/>
          <w:szCs w:val="24"/>
        </w:rPr>
        <w:t>.</w:t>
      </w:r>
    </w:p>
    <w:p w14:paraId="669D9B6B" w14:textId="4A8EDBC4" w:rsidR="00BC5C13" w:rsidRPr="00BD3E45" w:rsidRDefault="00103A9F" w:rsidP="00BD3E45">
      <w:pPr>
        <w:spacing w:before="100" w:beforeAutospacing="1" w:after="100" w:afterAutospacing="1"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Uredba je donesena radi </w:t>
      </w:r>
      <w:r w:rsidR="00340232">
        <w:rPr>
          <w:rFonts w:ascii="Times New Roman" w:eastAsia="Calibri" w:hAnsi="Times New Roman" w:cs="Times New Roman"/>
          <w:sz w:val="24"/>
          <w:szCs w:val="24"/>
        </w:rPr>
        <w:t xml:space="preserve">provođenja </w:t>
      </w:r>
      <w:r>
        <w:rPr>
          <w:rFonts w:ascii="Times New Roman" w:eastAsia="Calibri" w:hAnsi="Times New Roman" w:cs="Times New Roman"/>
          <w:sz w:val="24"/>
          <w:szCs w:val="24"/>
        </w:rPr>
        <w:t xml:space="preserve">mjere </w:t>
      </w:r>
      <w:r w:rsidR="00340232">
        <w:rPr>
          <w:rFonts w:ascii="Times New Roman" w:eastAsia="Calibri" w:hAnsi="Times New Roman" w:cs="Times New Roman"/>
          <w:sz w:val="24"/>
          <w:szCs w:val="24"/>
        </w:rPr>
        <w:t xml:space="preserve">iz Akcijskog plana </w:t>
      </w:r>
      <w:r w:rsidRPr="00103A9F">
        <w:rPr>
          <w:rFonts w:ascii="Times New Roman" w:eastAsia="Calibri" w:hAnsi="Times New Roman" w:cs="Times New Roman"/>
          <w:sz w:val="24"/>
          <w:szCs w:val="24"/>
        </w:rPr>
        <w:t xml:space="preserve">Republike Hrvatske za pridruživanje Europskom tečajnom mehanizmu </w:t>
      </w:r>
      <w:r w:rsidR="00F95A10">
        <w:rPr>
          <w:rFonts w:ascii="Times New Roman" w:eastAsia="Calibri" w:hAnsi="Times New Roman" w:cs="Times New Roman"/>
          <w:sz w:val="24"/>
          <w:szCs w:val="24"/>
        </w:rPr>
        <w:t xml:space="preserve">II </w:t>
      </w:r>
      <w:r w:rsidR="00340232">
        <w:rPr>
          <w:rFonts w:ascii="Times New Roman" w:eastAsia="Calibri" w:hAnsi="Times New Roman" w:cs="Times New Roman"/>
          <w:sz w:val="24"/>
          <w:szCs w:val="24"/>
        </w:rPr>
        <w:t xml:space="preserve">i bankovnoj uniji </w:t>
      </w:r>
      <w:r w:rsidR="001170E8">
        <w:rPr>
          <w:rFonts w:ascii="Times New Roman" w:eastAsia="Calibri" w:hAnsi="Times New Roman" w:cs="Times New Roman"/>
          <w:sz w:val="24"/>
          <w:szCs w:val="24"/>
        </w:rPr>
        <w:t xml:space="preserve">(u daljnjem tekstu: Akcijski plan) </w:t>
      </w:r>
      <w:r w:rsidR="00340232">
        <w:rPr>
          <w:rFonts w:ascii="Times New Roman" w:eastAsia="Calibri" w:hAnsi="Times New Roman" w:cs="Times New Roman"/>
          <w:sz w:val="24"/>
          <w:szCs w:val="24"/>
        </w:rPr>
        <w:t xml:space="preserve">u području </w:t>
      </w:r>
      <w:r w:rsidRPr="00103A9F">
        <w:rPr>
          <w:rFonts w:ascii="Times New Roman" w:eastAsia="Calibri" w:hAnsi="Times New Roman" w:cs="Times New Roman"/>
          <w:sz w:val="24"/>
          <w:szCs w:val="24"/>
        </w:rPr>
        <w:t>jačanj</w:t>
      </w:r>
      <w:r w:rsidR="00340232">
        <w:rPr>
          <w:rFonts w:ascii="Times New Roman" w:eastAsia="Calibri" w:hAnsi="Times New Roman" w:cs="Times New Roman"/>
          <w:sz w:val="24"/>
          <w:szCs w:val="24"/>
        </w:rPr>
        <w:t>a</w:t>
      </w:r>
      <w:r w:rsidRPr="00103A9F">
        <w:rPr>
          <w:rFonts w:ascii="Times New Roman" w:eastAsia="Calibri" w:hAnsi="Times New Roman" w:cs="Times New Roman"/>
          <w:sz w:val="24"/>
          <w:szCs w:val="24"/>
        </w:rPr>
        <w:t xml:space="preserve"> okvira za sprečavanje pranja novca</w:t>
      </w:r>
      <w:r w:rsidR="00BD3E45">
        <w:rPr>
          <w:rFonts w:ascii="Times New Roman" w:eastAsia="Calibri" w:hAnsi="Times New Roman" w:cs="Times New Roman"/>
          <w:sz w:val="24"/>
          <w:szCs w:val="24"/>
        </w:rPr>
        <w:t xml:space="preserve"> jer je za</w:t>
      </w:r>
      <w:r w:rsidR="00BD3E45" w:rsidRPr="00BD3E45">
        <w:rPr>
          <w:rFonts w:ascii="Times New Roman" w:eastAsia="Calibri" w:hAnsi="Times New Roman" w:cs="Times New Roman"/>
          <w:sz w:val="24"/>
          <w:szCs w:val="24"/>
        </w:rPr>
        <w:t xml:space="preserve"> Prijedlog ovršnog zakona</w:t>
      </w:r>
      <w:r w:rsidR="005368D8">
        <w:rPr>
          <w:rFonts w:ascii="Times New Roman" w:eastAsia="Calibri" w:hAnsi="Times New Roman" w:cs="Times New Roman"/>
          <w:sz w:val="24"/>
          <w:szCs w:val="24"/>
        </w:rPr>
        <w:t>, u okviru kojega je trebala biti provedena navedena mjera,</w:t>
      </w:r>
      <w:r w:rsidR="00BD3E45" w:rsidRPr="00BD3E45">
        <w:rPr>
          <w:rFonts w:ascii="Times New Roman" w:eastAsia="Calibri" w:hAnsi="Times New Roman" w:cs="Times New Roman"/>
          <w:sz w:val="24"/>
          <w:szCs w:val="24"/>
        </w:rPr>
        <w:t xml:space="preserve"> predviđeno da prođe postupak trećeg čitanja u Hrvatskom saboru</w:t>
      </w:r>
      <w:r w:rsidR="005368D8">
        <w:rPr>
          <w:rFonts w:ascii="Times New Roman" w:eastAsia="Calibri" w:hAnsi="Times New Roman" w:cs="Times New Roman"/>
          <w:sz w:val="24"/>
          <w:szCs w:val="24"/>
        </w:rPr>
        <w:t>.</w:t>
      </w:r>
      <w:r w:rsidR="00BC5C13">
        <w:rPr>
          <w:rFonts w:ascii="Times New Roman" w:eastAsia="Calibri" w:hAnsi="Times New Roman" w:cs="Times New Roman"/>
          <w:sz w:val="24"/>
          <w:szCs w:val="24"/>
        </w:rPr>
        <w:t xml:space="preserve"> </w:t>
      </w:r>
      <w:r w:rsidR="00BC5C13" w:rsidRPr="00BC5C13">
        <w:rPr>
          <w:rFonts w:ascii="Times New Roman" w:eastAsia="Calibri" w:hAnsi="Times New Roman" w:cs="Times New Roman"/>
          <w:sz w:val="24"/>
          <w:szCs w:val="24"/>
        </w:rPr>
        <w:t>Uredbom je propisana obveza dostave podataka</w:t>
      </w:r>
      <w:r w:rsidR="00491D4A">
        <w:rPr>
          <w:rFonts w:ascii="Times New Roman" w:eastAsia="Calibri" w:hAnsi="Times New Roman" w:cs="Times New Roman"/>
          <w:sz w:val="24"/>
          <w:szCs w:val="24"/>
        </w:rPr>
        <w:t xml:space="preserve"> u Jedinstveni registar računa</w:t>
      </w:r>
      <w:r w:rsidR="00BC5C13" w:rsidRPr="00BC5C13">
        <w:rPr>
          <w:rFonts w:ascii="Times New Roman" w:eastAsia="Calibri" w:hAnsi="Times New Roman" w:cs="Times New Roman"/>
          <w:sz w:val="24"/>
          <w:szCs w:val="24"/>
        </w:rPr>
        <w:t xml:space="preserve"> o sefovima fizičkih i pravnih osoba, kao i odredba prema kojoj su Uredu za sprječavanje pranja novca izravno, elektroničkim putem i bez naknade, dostupni svi podaci koji se nalaze u Jedinstvenom registru računa.</w:t>
      </w:r>
    </w:p>
    <w:p w14:paraId="6377FE8B" w14:textId="35CF3C9B" w:rsidR="00567DE5" w:rsidRDefault="00010DDA" w:rsidP="001170E8">
      <w:pPr>
        <w:spacing w:before="100" w:beforeAutospacing="1" w:after="100" w:afterAutospacing="1"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00F95A10" w:rsidRPr="00F95A10">
        <w:rPr>
          <w:rFonts w:ascii="Times New Roman" w:eastAsia="Calibri" w:hAnsi="Times New Roman" w:cs="Times New Roman"/>
          <w:sz w:val="24"/>
          <w:szCs w:val="24"/>
        </w:rPr>
        <w:t>adi uvođenja eura kao zakonskog sredstva plaćanja u Republici Hrvatskoj i ulaska u bankovnu uniju potrebno je provesti aktivnosti propisane Akcijskim planom</w:t>
      </w:r>
      <w:r w:rsidR="00567DE5">
        <w:rPr>
          <w:rFonts w:ascii="Times New Roman" w:eastAsia="Calibri" w:hAnsi="Times New Roman" w:cs="Times New Roman"/>
          <w:sz w:val="24"/>
          <w:szCs w:val="24"/>
        </w:rPr>
        <w:t>,</w:t>
      </w:r>
      <w:r w:rsidR="00F95A10" w:rsidRPr="00F95A10">
        <w:rPr>
          <w:rFonts w:ascii="Times New Roman" w:eastAsia="Calibri" w:hAnsi="Times New Roman" w:cs="Times New Roman"/>
          <w:sz w:val="24"/>
          <w:szCs w:val="24"/>
        </w:rPr>
        <w:t xml:space="preserve"> donesenim na sjednici Vlade Republike Hrvatske 1. kolovoza 2019.</w:t>
      </w:r>
      <w:r w:rsidR="00567DE5">
        <w:rPr>
          <w:rFonts w:ascii="Times New Roman" w:eastAsia="Calibri" w:hAnsi="Times New Roman" w:cs="Times New Roman"/>
          <w:sz w:val="24"/>
          <w:szCs w:val="24"/>
        </w:rPr>
        <w:t xml:space="preserve"> godine</w:t>
      </w:r>
      <w:r w:rsidR="00F95A10" w:rsidRPr="00F95A10">
        <w:rPr>
          <w:rFonts w:ascii="Times New Roman" w:eastAsia="Calibri" w:hAnsi="Times New Roman" w:cs="Times New Roman"/>
          <w:sz w:val="24"/>
          <w:szCs w:val="24"/>
        </w:rPr>
        <w:t>, a u vezi s Odlukom o donošenju Strategije za uvođenje eura kao službene valute u Republici Hrvatsk</w:t>
      </w:r>
      <w:r w:rsidR="00567DE5">
        <w:rPr>
          <w:rFonts w:ascii="Times New Roman" w:eastAsia="Calibri" w:hAnsi="Times New Roman" w:cs="Times New Roman"/>
          <w:sz w:val="24"/>
          <w:szCs w:val="24"/>
        </w:rPr>
        <w:t>oj (Narodne novine, broj 43/18)</w:t>
      </w:r>
      <w:r w:rsidR="00AF4605">
        <w:rPr>
          <w:rFonts w:ascii="Times New Roman" w:eastAsia="Calibri" w:hAnsi="Times New Roman" w:cs="Times New Roman"/>
          <w:sz w:val="24"/>
          <w:szCs w:val="24"/>
        </w:rPr>
        <w:t xml:space="preserve"> i </w:t>
      </w:r>
      <w:r w:rsidR="00AF4605" w:rsidRPr="00CF3824">
        <w:rPr>
          <w:rFonts w:ascii="Times New Roman" w:hAnsi="Times New Roman" w:cs="Times New Roman"/>
          <w:sz w:val="24"/>
          <w:szCs w:val="24"/>
        </w:rPr>
        <w:t>Odlukom o davanju ovlasti ministru financija za potpisivanje Pisma namjere za pristupanje tečajnom mehanizmu ERM II</w:t>
      </w:r>
      <w:r w:rsidR="00C678D1">
        <w:rPr>
          <w:rFonts w:ascii="Times New Roman" w:hAnsi="Times New Roman" w:cs="Times New Roman"/>
          <w:sz w:val="24"/>
          <w:szCs w:val="24"/>
        </w:rPr>
        <w:t xml:space="preserve"> koju je Vlada Republike Hrvatske donijela na sjednici 4. srpnja 2019. godine</w:t>
      </w:r>
      <w:r w:rsidR="00AF4605">
        <w:rPr>
          <w:rFonts w:ascii="Times New Roman" w:hAnsi="Times New Roman" w:cs="Times New Roman"/>
          <w:sz w:val="24"/>
          <w:szCs w:val="24"/>
        </w:rPr>
        <w:t>.</w:t>
      </w:r>
    </w:p>
    <w:p w14:paraId="2E49303E" w14:textId="6268A7ED" w:rsidR="00024CFC" w:rsidRDefault="00F95A10" w:rsidP="00010DDA">
      <w:pPr>
        <w:pStyle w:val="box456671"/>
        <w:spacing w:after="0"/>
        <w:ind w:firstLine="708"/>
        <w:jc w:val="both"/>
        <w:textAlignment w:val="baseline"/>
        <w:rPr>
          <w:lang w:val="hr-HR"/>
        </w:rPr>
      </w:pPr>
      <w:r w:rsidRPr="00E55042">
        <w:rPr>
          <w:rFonts w:eastAsia="Calibri"/>
          <w:lang w:val="hr-HR"/>
        </w:rPr>
        <w:t>Jedno od područja politika propisanih</w:t>
      </w:r>
      <w:r w:rsidRPr="00F95A10">
        <w:rPr>
          <w:rFonts w:eastAsia="Calibri"/>
        </w:rPr>
        <w:t xml:space="preserve"> </w:t>
      </w:r>
      <w:r w:rsidRPr="00D16497">
        <w:rPr>
          <w:rFonts w:eastAsia="Calibri"/>
          <w:lang w:val="hr-HR"/>
        </w:rPr>
        <w:t xml:space="preserve">Akcijskim planom je jačanje okvira za sprečavanje pranja novca kojim se prenosi i u potpunosti implementira Direktiva (EU) 2018/843 </w:t>
      </w:r>
      <w:r w:rsidR="00A45F7A" w:rsidRPr="00D16497">
        <w:rPr>
          <w:lang w:val="hr-HR"/>
        </w:rPr>
        <w:t>Europskoga parlamenta i Vijeća od 30. svibnja 2018. o izmjeni Direktive (EU) 2015/849 o sprječavanju korištenja</w:t>
      </w:r>
      <w:r w:rsidR="00A45F7A" w:rsidRPr="00A45F7A">
        <w:rPr>
          <w:lang w:val="hr-HR"/>
        </w:rPr>
        <w:t xml:space="preserve"> financijskog sustava u svrhu pranja novca ili financiranja terorizma i o izmjeni direktiva 2009/138/EZ i 2013/36/EU </w:t>
      </w:r>
      <w:r w:rsidR="00454DEF" w:rsidRPr="00454DEF">
        <w:rPr>
          <w:lang w:val="hr-HR"/>
        </w:rPr>
        <w:t xml:space="preserve">(Tekst značajan za EGP) </w:t>
      </w:r>
      <w:r w:rsidR="00A45F7A" w:rsidRPr="00A45F7A">
        <w:rPr>
          <w:lang w:val="hr-HR"/>
        </w:rPr>
        <w:t xml:space="preserve">(u daljnjem tekstu: Direktiva </w:t>
      </w:r>
      <w:r w:rsidR="00852622" w:rsidRPr="00852622">
        <w:rPr>
          <w:lang w:val="hr-HR"/>
        </w:rPr>
        <w:t>(EU) 2018/843</w:t>
      </w:r>
      <w:r w:rsidR="00A45F7A" w:rsidRPr="00852622">
        <w:rPr>
          <w:lang w:val="hr-HR"/>
        </w:rPr>
        <w:t>)</w:t>
      </w:r>
      <w:r w:rsidR="00A45F7A">
        <w:rPr>
          <w:lang w:val="hr-HR"/>
        </w:rPr>
        <w:t>.</w:t>
      </w:r>
      <w:r w:rsidR="00852622">
        <w:rPr>
          <w:lang w:val="hr-HR"/>
        </w:rPr>
        <w:t xml:space="preserve"> Direktiva </w:t>
      </w:r>
      <w:r w:rsidR="00852622" w:rsidRPr="00852622">
        <w:rPr>
          <w:lang w:val="hr-HR"/>
        </w:rPr>
        <w:t xml:space="preserve">(EU) 2018/843 </w:t>
      </w:r>
      <w:r w:rsidR="00852622">
        <w:rPr>
          <w:lang w:val="hr-HR"/>
        </w:rPr>
        <w:t xml:space="preserve">je većim dijelom prenesena u </w:t>
      </w:r>
      <w:r w:rsidR="00852622">
        <w:rPr>
          <w:lang w:val="hr-HR"/>
        </w:rPr>
        <w:lastRenderedPageBreak/>
        <w:t xml:space="preserve">Zakon </w:t>
      </w:r>
      <w:r w:rsidR="00852622" w:rsidRPr="00852622">
        <w:rPr>
          <w:lang w:val="hr-HR"/>
        </w:rPr>
        <w:t>o sprječavanju pranja novca i financiranja terorizma</w:t>
      </w:r>
      <w:r w:rsidR="00852622">
        <w:rPr>
          <w:lang w:val="hr-HR"/>
        </w:rPr>
        <w:t xml:space="preserve"> (Narodne novine, br. 108/17 i 39/19). </w:t>
      </w:r>
    </w:p>
    <w:p w14:paraId="67F4DF0B" w14:textId="1A0433F0" w:rsidR="00567DE5" w:rsidRPr="00D16497" w:rsidRDefault="00024CFC" w:rsidP="00010DDA">
      <w:pPr>
        <w:pStyle w:val="box456671"/>
        <w:spacing w:after="0"/>
        <w:ind w:firstLine="708"/>
        <w:jc w:val="both"/>
        <w:textAlignment w:val="baseline"/>
        <w:rPr>
          <w:rFonts w:eastAsia="Calibri"/>
          <w:lang w:val="hr-HR"/>
        </w:rPr>
      </w:pPr>
      <w:r w:rsidRPr="00D16497">
        <w:rPr>
          <w:lang w:val="hr-HR"/>
        </w:rPr>
        <w:t>Č</w:t>
      </w:r>
      <w:r w:rsidR="00F95A10" w:rsidRPr="00D16497">
        <w:rPr>
          <w:rFonts w:eastAsia="Calibri"/>
          <w:lang w:val="hr-HR"/>
        </w:rPr>
        <w:t xml:space="preserve">lankom 1. točkom 19. Direktive (EU) 2018/843 </w:t>
      </w:r>
      <w:r w:rsidR="00CB40AD" w:rsidRPr="00D16497">
        <w:rPr>
          <w:rFonts w:eastAsia="Calibri"/>
          <w:lang w:val="hr-HR"/>
        </w:rPr>
        <w:t xml:space="preserve">kojim je </w:t>
      </w:r>
      <w:r w:rsidR="00F95A10" w:rsidRPr="00D16497">
        <w:rPr>
          <w:rFonts w:eastAsia="Calibri"/>
          <w:lang w:val="hr-HR"/>
        </w:rPr>
        <w:t>dodan članak 32.a koji propisuje da države članice uspostavljaju centralizirane mehanizme poput središnjih registara ili središnjih elektroničkih sustava za dohvat podataka, kojima se omogućuje pravodobna identifikacija svih fizičkih ili pravnih osoba koje posjeduju ili kontroliraju račune za plaćanja i bankovne račune utvrđene pomoću IBAN-a kako je definirano Uredbom (EU) br. 260/2012 od 14. ožujka 2012. o utvrđivanju tehničkih i poslovnih zahtjeva za kreditne transfere i izravna terećenja u eurima i o izmjeni Uredbe (EZ) br. 924/2009 te sefove, koje vodi neka kreditna institucija na njihovu državnom području. Centralizirani mehanizmi rač</w:t>
      </w:r>
      <w:r w:rsidR="00A45F7A" w:rsidRPr="00D16497">
        <w:rPr>
          <w:rFonts w:eastAsia="Calibri"/>
          <w:lang w:val="hr-HR"/>
        </w:rPr>
        <w:t xml:space="preserve">una moraju sadržavati podatke o </w:t>
      </w:r>
      <w:r w:rsidR="00F95A10" w:rsidRPr="00D16497">
        <w:rPr>
          <w:rFonts w:eastAsia="Calibri"/>
          <w:lang w:val="hr-HR"/>
        </w:rPr>
        <w:t>vlasnicima računa</w:t>
      </w:r>
      <w:r w:rsidR="00A45F7A" w:rsidRPr="00D16497">
        <w:rPr>
          <w:rFonts w:eastAsia="Calibri"/>
          <w:lang w:val="hr-HR"/>
        </w:rPr>
        <w:t xml:space="preserve">, </w:t>
      </w:r>
      <w:r w:rsidR="00F95A10" w:rsidRPr="00D16497">
        <w:rPr>
          <w:rFonts w:eastAsia="Calibri"/>
          <w:lang w:val="hr-HR"/>
        </w:rPr>
        <w:t>fizičkim osobama koje su stvarni vlasnici pravnih osoba imatelja računa</w:t>
      </w:r>
      <w:r w:rsidR="00A45F7A" w:rsidRPr="00D16497">
        <w:rPr>
          <w:rFonts w:eastAsia="Calibri"/>
          <w:lang w:val="hr-HR"/>
        </w:rPr>
        <w:t xml:space="preserve">, </w:t>
      </w:r>
      <w:r w:rsidR="00F95A10" w:rsidRPr="00D16497">
        <w:rPr>
          <w:rFonts w:eastAsia="Calibri"/>
          <w:lang w:val="hr-HR"/>
        </w:rPr>
        <w:t>fizičkim osobama ovlaštenim za raspolaganje sa sredstvima po računima</w:t>
      </w:r>
      <w:r w:rsidR="00A45F7A" w:rsidRPr="00D16497">
        <w:rPr>
          <w:rFonts w:eastAsia="Calibri"/>
          <w:lang w:val="hr-HR"/>
        </w:rPr>
        <w:t xml:space="preserve"> te o</w:t>
      </w:r>
      <w:r w:rsidR="00F95A10" w:rsidRPr="00D16497">
        <w:rPr>
          <w:rFonts w:eastAsia="Calibri"/>
          <w:lang w:val="hr-HR"/>
        </w:rPr>
        <w:t xml:space="preserve"> sefovima svih fizičkih i pravnih osoba</w:t>
      </w:r>
      <w:r w:rsidR="00A45F7A" w:rsidRPr="00D16497">
        <w:rPr>
          <w:rFonts w:eastAsia="Calibri"/>
          <w:lang w:val="hr-HR"/>
        </w:rPr>
        <w:t>.</w:t>
      </w:r>
    </w:p>
    <w:p w14:paraId="3ADC0E29" w14:textId="5743CC1C" w:rsidR="00F95A10" w:rsidRDefault="00F95A10" w:rsidP="00567DE5">
      <w:pPr>
        <w:spacing w:after="0" w:line="240" w:lineRule="auto"/>
        <w:ind w:firstLine="708"/>
        <w:jc w:val="both"/>
        <w:rPr>
          <w:rFonts w:ascii="Times New Roman" w:eastAsia="Calibri" w:hAnsi="Times New Roman" w:cs="Times New Roman"/>
          <w:sz w:val="24"/>
          <w:szCs w:val="24"/>
        </w:rPr>
      </w:pPr>
      <w:r w:rsidRPr="00F95A10">
        <w:rPr>
          <w:rFonts w:ascii="Times New Roman" w:eastAsia="Calibri" w:hAnsi="Times New Roman" w:cs="Times New Roman"/>
          <w:sz w:val="24"/>
          <w:szCs w:val="24"/>
        </w:rPr>
        <w:t xml:space="preserve">Nadalje, Direktiva </w:t>
      </w:r>
      <w:r w:rsidR="00852622" w:rsidRPr="00852622">
        <w:rPr>
          <w:rFonts w:ascii="Times New Roman" w:eastAsia="Calibri" w:hAnsi="Times New Roman" w:cs="Times New Roman"/>
          <w:sz w:val="24"/>
          <w:szCs w:val="24"/>
        </w:rPr>
        <w:t xml:space="preserve">(EU) </w:t>
      </w:r>
      <w:r w:rsidRPr="00F95A10">
        <w:rPr>
          <w:rFonts w:ascii="Times New Roman" w:eastAsia="Calibri" w:hAnsi="Times New Roman" w:cs="Times New Roman"/>
          <w:sz w:val="24"/>
          <w:szCs w:val="24"/>
        </w:rPr>
        <w:t>2018/843 propisuje da su države članice dužne osigurati da informacije koje se čuvaju u centraliziranim mehanizmima budu izravno dostupne nacionalnim financijsko obavještajnim jedinicama odmah i u nefiltriranom obliku. Informacije kojima se mora moći pristupiti i mora ih se moći pretraživati putem centraliziranih mehanizama su i se</w:t>
      </w:r>
      <w:r w:rsidR="00CB40AD">
        <w:rPr>
          <w:rFonts w:ascii="Times New Roman" w:eastAsia="Calibri" w:hAnsi="Times New Roman" w:cs="Times New Roman"/>
          <w:sz w:val="24"/>
          <w:szCs w:val="24"/>
        </w:rPr>
        <w:t xml:space="preserve">fovi </w:t>
      </w:r>
      <w:r w:rsidRPr="00F95A10">
        <w:rPr>
          <w:rFonts w:ascii="Times New Roman" w:eastAsia="Calibri" w:hAnsi="Times New Roman" w:cs="Times New Roman"/>
          <w:sz w:val="24"/>
          <w:szCs w:val="24"/>
        </w:rPr>
        <w:t>svih fizičkih i pravnih osoba. Člankom 1. točkom 25. Direktiv</w:t>
      </w:r>
      <w:r w:rsidR="00CB40AD">
        <w:rPr>
          <w:rFonts w:ascii="Times New Roman" w:eastAsia="Calibri" w:hAnsi="Times New Roman" w:cs="Times New Roman"/>
          <w:sz w:val="24"/>
          <w:szCs w:val="24"/>
        </w:rPr>
        <w:t>e</w:t>
      </w:r>
      <w:r w:rsidRPr="00F95A10">
        <w:rPr>
          <w:rFonts w:ascii="Times New Roman" w:eastAsia="Calibri" w:hAnsi="Times New Roman" w:cs="Times New Roman"/>
          <w:sz w:val="24"/>
          <w:szCs w:val="24"/>
        </w:rPr>
        <w:t xml:space="preserve"> </w:t>
      </w:r>
      <w:r w:rsidR="00852622" w:rsidRPr="00852622">
        <w:rPr>
          <w:rFonts w:ascii="Times New Roman" w:eastAsia="Calibri" w:hAnsi="Times New Roman" w:cs="Times New Roman"/>
          <w:sz w:val="24"/>
          <w:szCs w:val="24"/>
        </w:rPr>
        <w:t xml:space="preserve">(EU) </w:t>
      </w:r>
      <w:r w:rsidRPr="00F95A10">
        <w:rPr>
          <w:rFonts w:ascii="Times New Roman" w:eastAsia="Calibri" w:hAnsi="Times New Roman" w:cs="Times New Roman"/>
          <w:sz w:val="24"/>
          <w:szCs w:val="24"/>
        </w:rPr>
        <w:t xml:space="preserve">2018/843 </w:t>
      </w:r>
      <w:r w:rsidR="00CB40AD">
        <w:rPr>
          <w:rFonts w:ascii="Times New Roman" w:eastAsia="Calibri" w:hAnsi="Times New Roman" w:cs="Times New Roman"/>
          <w:sz w:val="24"/>
          <w:szCs w:val="24"/>
        </w:rPr>
        <w:t xml:space="preserve">kojim se mijenja članak 40. stavak 1. </w:t>
      </w:r>
      <w:r w:rsidRPr="00F95A10">
        <w:rPr>
          <w:rFonts w:ascii="Times New Roman" w:eastAsia="Calibri" w:hAnsi="Times New Roman" w:cs="Times New Roman"/>
          <w:sz w:val="24"/>
          <w:szCs w:val="24"/>
        </w:rPr>
        <w:t xml:space="preserve">propisano je da obveznici smiju čuvati podatke koje prikupljaju iz centraliziranih mehanizama računa najdulje </w:t>
      </w:r>
      <w:r w:rsidR="00BC715D">
        <w:rPr>
          <w:rFonts w:ascii="Times New Roman" w:eastAsia="Calibri" w:hAnsi="Times New Roman" w:cs="Times New Roman"/>
          <w:sz w:val="24"/>
          <w:szCs w:val="24"/>
        </w:rPr>
        <w:t>deset</w:t>
      </w:r>
      <w:r w:rsidRPr="00F95A10">
        <w:rPr>
          <w:rFonts w:ascii="Times New Roman" w:eastAsia="Calibri" w:hAnsi="Times New Roman" w:cs="Times New Roman"/>
          <w:sz w:val="24"/>
          <w:szCs w:val="24"/>
        </w:rPr>
        <w:t xml:space="preserve"> godina nakon završetka poslovnog odnosa.</w:t>
      </w:r>
    </w:p>
    <w:p w14:paraId="6AF445F0" w14:textId="41AEA0AE" w:rsidR="00010DDA" w:rsidRDefault="00010DDA" w:rsidP="00567DE5">
      <w:pPr>
        <w:spacing w:after="0" w:line="240" w:lineRule="auto"/>
        <w:ind w:firstLine="708"/>
        <w:jc w:val="both"/>
        <w:rPr>
          <w:rFonts w:ascii="Times New Roman" w:eastAsia="Calibri" w:hAnsi="Times New Roman" w:cs="Times New Roman"/>
          <w:sz w:val="24"/>
          <w:szCs w:val="24"/>
        </w:rPr>
      </w:pPr>
    </w:p>
    <w:p w14:paraId="56B48B12" w14:textId="587930D4" w:rsidR="00010DDA" w:rsidRDefault="00010DDA" w:rsidP="00010DD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Važećim </w:t>
      </w:r>
      <w:r w:rsidRPr="00F95A10">
        <w:rPr>
          <w:rFonts w:ascii="Times New Roman" w:eastAsia="Calibri" w:hAnsi="Times New Roman" w:cs="Times New Roman"/>
          <w:sz w:val="24"/>
          <w:szCs w:val="24"/>
        </w:rPr>
        <w:t xml:space="preserve">Zakonom </w:t>
      </w:r>
      <w:r>
        <w:rPr>
          <w:rFonts w:ascii="Times New Roman" w:eastAsia="Calibri" w:hAnsi="Times New Roman" w:cs="Times New Roman"/>
          <w:sz w:val="24"/>
          <w:szCs w:val="24"/>
        </w:rPr>
        <w:t xml:space="preserve">je, između ostaloga, </w:t>
      </w:r>
      <w:r w:rsidRPr="00F95A10">
        <w:rPr>
          <w:rFonts w:ascii="Times New Roman" w:eastAsia="Calibri" w:hAnsi="Times New Roman" w:cs="Times New Roman"/>
          <w:sz w:val="24"/>
          <w:szCs w:val="24"/>
        </w:rPr>
        <w:t>propisano vođenje Jedinstvenog registra računa te podaci koje su banke, Hrvatska narodne banka, stambene štedionice i kreditne unije dužne dostavljati u Jedinstveni registar računa.</w:t>
      </w:r>
      <w:r w:rsidR="00024CFC">
        <w:rPr>
          <w:rFonts w:ascii="Times New Roman" w:eastAsia="Calibri" w:hAnsi="Times New Roman" w:cs="Times New Roman"/>
          <w:sz w:val="24"/>
          <w:szCs w:val="24"/>
        </w:rPr>
        <w:t xml:space="preserve"> </w:t>
      </w:r>
    </w:p>
    <w:p w14:paraId="33FAAA4D" w14:textId="39842D1E" w:rsidR="00024CFC" w:rsidRDefault="00024CFC" w:rsidP="00010DDA">
      <w:pPr>
        <w:spacing w:after="0" w:line="240" w:lineRule="auto"/>
        <w:ind w:firstLine="708"/>
        <w:jc w:val="both"/>
        <w:rPr>
          <w:rFonts w:ascii="Times New Roman" w:eastAsia="Calibri" w:hAnsi="Times New Roman" w:cs="Times New Roman"/>
          <w:sz w:val="24"/>
          <w:szCs w:val="24"/>
        </w:rPr>
      </w:pPr>
    </w:p>
    <w:p w14:paraId="51DAFA8E" w14:textId="7D3474C6" w:rsidR="00010DDA" w:rsidRPr="00567DE5" w:rsidRDefault="00010DDA" w:rsidP="00010DD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Prijedlogom zakona</w:t>
      </w:r>
      <w:r w:rsidR="00F336CA">
        <w:rPr>
          <w:rFonts w:ascii="Times New Roman" w:eastAsia="Calibri" w:hAnsi="Times New Roman" w:cs="Times New Roman"/>
          <w:sz w:val="24"/>
          <w:szCs w:val="24"/>
        </w:rPr>
        <w:t xml:space="preserve"> o izmjenama i dopunama </w:t>
      </w:r>
      <w:r w:rsidR="00F336CA" w:rsidRPr="00F336CA">
        <w:rPr>
          <w:rFonts w:ascii="Times New Roman" w:eastAsia="Calibri" w:hAnsi="Times New Roman" w:cs="Times New Roman"/>
          <w:sz w:val="24"/>
          <w:szCs w:val="24"/>
        </w:rPr>
        <w:t>Zakon</w:t>
      </w:r>
      <w:r w:rsidR="00F336CA">
        <w:rPr>
          <w:rFonts w:ascii="Times New Roman" w:eastAsia="Calibri" w:hAnsi="Times New Roman" w:cs="Times New Roman"/>
          <w:sz w:val="24"/>
          <w:szCs w:val="24"/>
        </w:rPr>
        <w:t>a</w:t>
      </w:r>
      <w:r w:rsidR="00F336CA" w:rsidRPr="00F336CA">
        <w:rPr>
          <w:rFonts w:ascii="Times New Roman" w:eastAsia="Calibri" w:hAnsi="Times New Roman" w:cs="Times New Roman"/>
          <w:sz w:val="24"/>
          <w:szCs w:val="24"/>
        </w:rPr>
        <w:t xml:space="preserve"> o provedbi ovrhe na novčanim sredstvima</w:t>
      </w:r>
      <w:r w:rsidR="00F336CA">
        <w:rPr>
          <w:rFonts w:ascii="Times New Roman" w:eastAsia="Calibri" w:hAnsi="Times New Roman" w:cs="Times New Roman"/>
          <w:sz w:val="24"/>
          <w:szCs w:val="24"/>
        </w:rPr>
        <w:t>, s Konačnim prijedlogom zakona (u daljnjem tekstu: Prijedlog zakona)</w:t>
      </w:r>
      <w:r w:rsidRPr="00F336CA">
        <w:rPr>
          <w:rFonts w:ascii="Times New Roman" w:eastAsia="Calibri" w:hAnsi="Times New Roman" w:cs="Times New Roman"/>
          <w:sz w:val="24"/>
          <w:szCs w:val="24"/>
        </w:rPr>
        <w:t xml:space="preserve"> </w:t>
      </w:r>
      <w:r w:rsidRPr="00567DE5">
        <w:rPr>
          <w:rFonts w:ascii="Times New Roman" w:eastAsia="Calibri" w:hAnsi="Times New Roman" w:cs="Times New Roman"/>
          <w:sz w:val="24"/>
          <w:szCs w:val="24"/>
        </w:rPr>
        <w:t xml:space="preserve">dopunjuju </w:t>
      </w:r>
      <w:r>
        <w:rPr>
          <w:rFonts w:ascii="Times New Roman" w:eastAsia="Calibri" w:hAnsi="Times New Roman" w:cs="Times New Roman"/>
          <w:sz w:val="24"/>
          <w:szCs w:val="24"/>
        </w:rPr>
        <w:t xml:space="preserve">se </w:t>
      </w:r>
      <w:r w:rsidRPr="00567DE5">
        <w:rPr>
          <w:rFonts w:ascii="Times New Roman" w:eastAsia="Calibri" w:hAnsi="Times New Roman" w:cs="Times New Roman"/>
          <w:sz w:val="24"/>
          <w:szCs w:val="24"/>
        </w:rPr>
        <w:t xml:space="preserve">podaci koje su obveznici dužni dostavljati u Jedinstveni registar računa. Osim već postojećih podatka o svim računima i oročenim novčanim sredstvima, </w:t>
      </w:r>
      <w:r w:rsidR="00F65F46" w:rsidRPr="00F65F46">
        <w:rPr>
          <w:rFonts w:ascii="Times New Roman" w:eastAsia="Calibri" w:hAnsi="Times New Roman" w:cs="Times New Roman"/>
          <w:sz w:val="24"/>
          <w:szCs w:val="24"/>
        </w:rPr>
        <w:t>sefovima svih fizičkih i pravnih osoba</w:t>
      </w:r>
      <w:r w:rsidR="00F65F46">
        <w:rPr>
          <w:rFonts w:ascii="Times New Roman" w:eastAsia="Calibri" w:hAnsi="Times New Roman" w:cs="Times New Roman"/>
          <w:sz w:val="24"/>
          <w:szCs w:val="24"/>
        </w:rPr>
        <w:t xml:space="preserve">, </w:t>
      </w:r>
      <w:r w:rsidRPr="00567DE5">
        <w:rPr>
          <w:rFonts w:ascii="Times New Roman" w:eastAsia="Calibri" w:hAnsi="Times New Roman" w:cs="Times New Roman"/>
          <w:sz w:val="24"/>
          <w:szCs w:val="24"/>
        </w:rPr>
        <w:t>stambenim štednim ulozima</w:t>
      </w:r>
      <w:r w:rsidR="00F65F46">
        <w:rPr>
          <w:rFonts w:ascii="Times New Roman" w:eastAsia="Calibri" w:hAnsi="Times New Roman" w:cs="Times New Roman"/>
          <w:sz w:val="24"/>
          <w:szCs w:val="24"/>
        </w:rPr>
        <w:t xml:space="preserve">, </w:t>
      </w:r>
      <w:r w:rsidRPr="00567DE5">
        <w:rPr>
          <w:rFonts w:ascii="Times New Roman" w:eastAsia="Calibri" w:hAnsi="Times New Roman" w:cs="Times New Roman"/>
          <w:sz w:val="24"/>
          <w:szCs w:val="24"/>
        </w:rPr>
        <w:t>depozitima u kreditnim unijama, u Jedinstveni registar računa dostavljati će se i podaci o:</w:t>
      </w:r>
    </w:p>
    <w:p w14:paraId="7FEEAB7A" w14:textId="7CEA2733" w:rsidR="00010DDA" w:rsidRPr="00567DE5" w:rsidRDefault="00010DDA" w:rsidP="00010DDA">
      <w:pPr>
        <w:numPr>
          <w:ilvl w:val="0"/>
          <w:numId w:val="11"/>
        </w:numPr>
        <w:spacing w:after="0" w:line="240" w:lineRule="auto"/>
        <w:jc w:val="both"/>
        <w:rPr>
          <w:rFonts w:ascii="Times New Roman" w:eastAsia="Calibri" w:hAnsi="Times New Roman" w:cs="Times New Roman"/>
          <w:sz w:val="24"/>
          <w:szCs w:val="24"/>
        </w:rPr>
      </w:pPr>
      <w:r w:rsidRPr="00567DE5">
        <w:rPr>
          <w:rFonts w:ascii="Times New Roman" w:eastAsia="Calibri" w:hAnsi="Times New Roman" w:cs="Times New Roman"/>
          <w:sz w:val="24"/>
          <w:szCs w:val="24"/>
        </w:rPr>
        <w:t xml:space="preserve">stvarnim vlasnicima pravnih osoba imatelja računa, oročenih novčanih sredstava i sefova </w:t>
      </w:r>
      <w:r w:rsidR="00F65F46">
        <w:rPr>
          <w:rFonts w:ascii="Times New Roman" w:eastAsia="Calibri" w:hAnsi="Times New Roman" w:cs="Times New Roman"/>
          <w:sz w:val="24"/>
          <w:szCs w:val="24"/>
        </w:rPr>
        <w:t>i</w:t>
      </w:r>
    </w:p>
    <w:p w14:paraId="02356B0C" w14:textId="7D59BFA6" w:rsidR="00010DDA" w:rsidRDefault="00010DDA" w:rsidP="00010DDA">
      <w:pPr>
        <w:numPr>
          <w:ilvl w:val="0"/>
          <w:numId w:val="11"/>
        </w:numPr>
        <w:spacing w:after="0" w:line="240" w:lineRule="auto"/>
        <w:jc w:val="both"/>
        <w:rPr>
          <w:rFonts w:ascii="Times New Roman" w:eastAsia="Calibri" w:hAnsi="Times New Roman" w:cs="Times New Roman"/>
          <w:sz w:val="24"/>
          <w:szCs w:val="24"/>
        </w:rPr>
      </w:pPr>
      <w:r w:rsidRPr="00567DE5">
        <w:rPr>
          <w:rFonts w:ascii="Times New Roman" w:eastAsia="Calibri" w:hAnsi="Times New Roman" w:cs="Times New Roman"/>
          <w:sz w:val="24"/>
          <w:szCs w:val="24"/>
        </w:rPr>
        <w:t>fizičkim osobama ovlaštenim za raspolaganje sa sredstvima po računima, oročenim novčanim sredstvima, stambenim štednim ulozima i depozitima u kreditnim unijama, te fizičkim osobama korisnicima sefova.</w:t>
      </w:r>
    </w:p>
    <w:p w14:paraId="771A34D1" w14:textId="0BBD2C27" w:rsidR="00024CFC" w:rsidRDefault="00024CFC" w:rsidP="00024CFC">
      <w:pPr>
        <w:spacing w:after="0" w:line="240" w:lineRule="auto"/>
        <w:jc w:val="both"/>
        <w:rPr>
          <w:rFonts w:ascii="Times New Roman" w:eastAsia="Calibri" w:hAnsi="Times New Roman" w:cs="Times New Roman"/>
          <w:sz w:val="24"/>
          <w:szCs w:val="24"/>
        </w:rPr>
      </w:pPr>
    </w:p>
    <w:p w14:paraId="01C14CED" w14:textId="6A54D80E" w:rsidR="00A45F7A" w:rsidRDefault="00A45F7A" w:rsidP="00567DE5">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Prijedlogom zakona propisuje </w:t>
      </w:r>
      <w:r w:rsidR="00010DDA">
        <w:rPr>
          <w:rFonts w:ascii="Times New Roman" w:hAnsi="Times New Roman" w:cs="Times New Roman"/>
          <w:sz w:val="24"/>
          <w:szCs w:val="24"/>
        </w:rPr>
        <w:t xml:space="preserve">se </w:t>
      </w:r>
      <w:r>
        <w:rPr>
          <w:rFonts w:ascii="Times New Roman" w:hAnsi="Times New Roman" w:cs="Times New Roman"/>
          <w:sz w:val="24"/>
          <w:szCs w:val="24"/>
        </w:rPr>
        <w:t xml:space="preserve">da </w:t>
      </w:r>
      <w:r w:rsidR="006548FF">
        <w:rPr>
          <w:rFonts w:ascii="Times New Roman" w:hAnsi="Times New Roman" w:cs="Times New Roman"/>
          <w:sz w:val="24"/>
          <w:szCs w:val="24"/>
        </w:rPr>
        <w:t xml:space="preserve">su </w:t>
      </w:r>
      <w:r w:rsidRPr="000170C3">
        <w:rPr>
          <w:rFonts w:ascii="Times New Roman" w:hAnsi="Times New Roman" w:cs="Times New Roman"/>
          <w:sz w:val="24"/>
          <w:szCs w:val="24"/>
        </w:rPr>
        <w:t xml:space="preserve">obveznici (banke, </w:t>
      </w:r>
      <w:r w:rsidRPr="00A45F7A">
        <w:rPr>
          <w:rFonts w:ascii="Times New Roman" w:eastAsia="Times New Roman" w:hAnsi="Times New Roman" w:cs="Times New Roman"/>
          <w:color w:val="231F20"/>
          <w:sz w:val="24"/>
          <w:szCs w:val="24"/>
          <w:lang w:eastAsia="hr-HR"/>
        </w:rPr>
        <w:t>Hrvatska narodna banka</w:t>
      </w:r>
      <w:r>
        <w:rPr>
          <w:rFonts w:ascii="Times New Roman" w:eastAsia="Times New Roman" w:hAnsi="Times New Roman" w:cs="Times New Roman"/>
          <w:color w:val="231F20"/>
          <w:sz w:val="24"/>
          <w:szCs w:val="24"/>
          <w:lang w:eastAsia="hr-HR"/>
        </w:rPr>
        <w:t xml:space="preserve">, </w:t>
      </w:r>
      <w:r w:rsidRPr="000170C3">
        <w:rPr>
          <w:rFonts w:ascii="Times New Roman" w:hAnsi="Times New Roman" w:cs="Times New Roman"/>
          <w:sz w:val="24"/>
          <w:szCs w:val="24"/>
        </w:rPr>
        <w:t xml:space="preserve">stambene štedionice, kreditne unije) </w:t>
      </w:r>
      <w:r w:rsidR="006548FF" w:rsidRPr="006548FF">
        <w:rPr>
          <w:rFonts w:ascii="Times New Roman" w:hAnsi="Times New Roman" w:cs="Times New Roman"/>
          <w:sz w:val="24"/>
          <w:szCs w:val="24"/>
        </w:rPr>
        <w:t xml:space="preserve">dužni brisati podatke koje </w:t>
      </w:r>
      <w:r w:rsidR="00B34030" w:rsidRPr="00B34030">
        <w:rPr>
          <w:rFonts w:ascii="Times New Roman" w:hAnsi="Times New Roman" w:cs="Times New Roman"/>
          <w:sz w:val="24"/>
          <w:szCs w:val="24"/>
        </w:rPr>
        <w:t xml:space="preserve">su dostavili u Jedinstveni registar računa i podatke koje su preuzeli </w:t>
      </w:r>
      <w:r w:rsidR="006548FF" w:rsidRPr="006548FF">
        <w:rPr>
          <w:rFonts w:ascii="Times New Roman" w:hAnsi="Times New Roman" w:cs="Times New Roman"/>
          <w:sz w:val="24"/>
          <w:szCs w:val="24"/>
        </w:rPr>
        <w:t>iz Jedinstvenog registra računa nakon proteka roka od deset godina nakon završetka poslovnog odnosa između obveznika dostave podataka i poslovnog subjekta ili potrošača</w:t>
      </w:r>
      <w:r w:rsidR="0043388D">
        <w:rPr>
          <w:rFonts w:ascii="Times New Roman" w:hAnsi="Times New Roman" w:cs="Times New Roman"/>
          <w:sz w:val="24"/>
          <w:szCs w:val="24"/>
        </w:rPr>
        <w:t xml:space="preserve">. </w:t>
      </w:r>
      <w:r w:rsidRPr="00A45F7A">
        <w:rPr>
          <w:rFonts w:ascii="Times New Roman" w:hAnsi="Times New Roman" w:cs="Times New Roman"/>
          <w:sz w:val="24"/>
          <w:szCs w:val="24"/>
        </w:rPr>
        <w:t>Uredu za sprječavanje pranja novca kao financijsko-obavještajnoj jedinici Republike Hrvatske</w:t>
      </w:r>
      <w:r w:rsidR="006548FF">
        <w:rPr>
          <w:rFonts w:ascii="Times New Roman" w:hAnsi="Times New Roman" w:cs="Times New Roman"/>
          <w:sz w:val="24"/>
          <w:szCs w:val="24"/>
        </w:rPr>
        <w:t xml:space="preserve"> </w:t>
      </w:r>
      <w:r w:rsidR="006548FF" w:rsidRPr="006548FF">
        <w:rPr>
          <w:rFonts w:ascii="Times New Roman" w:hAnsi="Times New Roman" w:cs="Times New Roman"/>
          <w:sz w:val="24"/>
          <w:szCs w:val="24"/>
        </w:rPr>
        <w:t>i tijelima nadležnim za nadzor obveznika primjene zakona kojim se uređuje sprječavanje pranja novca i financiranje terorizma</w:t>
      </w:r>
      <w:r w:rsidR="006548FF">
        <w:rPr>
          <w:rFonts w:ascii="Times New Roman" w:hAnsi="Times New Roman" w:cs="Times New Roman"/>
          <w:sz w:val="24"/>
          <w:szCs w:val="24"/>
        </w:rPr>
        <w:t>,</w:t>
      </w:r>
      <w:r w:rsidRPr="00A45F7A">
        <w:rPr>
          <w:rFonts w:ascii="Times New Roman" w:hAnsi="Times New Roman" w:cs="Times New Roman"/>
          <w:sz w:val="24"/>
          <w:szCs w:val="24"/>
        </w:rPr>
        <w:t xml:space="preserve"> izravno</w:t>
      </w:r>
      <w:r>
        <w:rPr>
          <w:rFonts w:ascii="Times New Roman" w:hAnsi="Times New Roman" w:cs="Times New Roman"/>
          <w:sz w:val="24"/>
          <w:szCs w:val="24"/>
        </w:rPr>
        <w:t>,</w:t>
      </w:r>
      <w:r w:rsidRPr="00A45F7A">
        <w:rPr>
          <w:rFonts w:ascii="Times New Roman" w:hAnsi="Times New Roman" w:cs="Times New Roman"/>
          <w:sz w:val="24"/>
          <w:szCs w:val="24"/>
        </w:rPr>
        <w:t xml:space="preserve"> elektroničkim putem i bez naknade dostupni </w:t>
      </w:r>
      <w:r w:rsidR="0043388D">
        <w:rPr>
          <w:rFonts w:ascii="Times New Roman" w:hAnsi="Times New Roman" w:cs="Times New Roman"/>
          <w:sz w:val="24"/>
          <w:szCs w:val="24"/>
        </w:rPr>
        <w:t xml:space="preserve">su </w:t>
      </w:r>
      <w:r w:rsidRPr="00A45F7A">
        <w:rPr>
          <w:rFonts w:ascii="Times New Roman" w:hAnsi="Times New Roman" w:cs="Times New Roman"/>
          <w:sz w:val="24"/>
          <w:szCs w:val="24"/>
        </w:rPr>
        <w:t>svi podaci koji se nalaze u Jedinstvenom registru računa</w:t>
      </w:r>
      <w:r w:rsidR="006548FF">
        <w:rPr>
          <w:rFonts w:ascii="Times New Roman" w:hAnsi="Times New Roman" w:cs="Times New Roman"/>
          <w:sz w:val="24"/>
          <w:szCs w:val="24"/>
        </w:rPr>
        <w:t>.</w:t>
      </w:r>
    </w:p>
    <w:p w14:paraId="40A71872" w14:textId="3D9F5188" w:rsidR="00567DE5" w:rsidRDefault="00567DE5" w:rsidP="00567DE5">
      <w:pPr>
        <w:spacing w:after="0" w:line="240" w:lineRule="auto"/>
        <w:ind w:firstLine="708"/>
        <w:jc w:val="both"/>
        <w:rPr>
          <w:rFonts w:ascii="Times New Roman" w:eastAsia="Calibri" w:hAnsi="Times New Roman" w:cs="Times New Roman"/>
          <w:sz w:val="24"/>
          <w:szCs w:val="24"/>
        </w:rPr>
      </w:pPr>
    </w:p>
    <w:p w14:paraId="50EE28C0" w14:textId="72BC0279" w:rsidR="00567DE5" w:rsidRDefault="00567DE5" w:rsidP="00567DE5">
      <w:pPr>
        <w:spacing w:after="0" w:line="240" w:lineRule="auto"/>
        <w:ind w:firstLine="708"/>
        <w:jc w:val="both"/>
        <w:rPr>
          <w:rFonts w:ascii="Times New Roman" w:eastAsia="Calibri" w:hAnsi="Times New Roman" w:cs="Times New Roman"/>
          <w:iCs/>
          <w:sz w:val="24"/>
          <w:szCs w:val="24"/>
        </w:rPr>
      </w:pPr>
      <w:r>
        <w:rPr>
          <w:rFonts w:ascii="Times New Roman" w:eastAsia="Calibri" w:hAnsi="Times New Roman" w:cs="Times New Roman"/>
          <w:sz w:val="24"/>
          <w:szCs w:val="24"/>
        </w:rPr>
        <w:lastRenderedPageBreak/>
        <w:t xml:space="preserve">Prijedlogom zakona </w:t>
      </w:r>
      <w:r w:rsidR="00A45F7A">
        <w:rPr>
          <w:rFonts w:ascii="Times New Roman" w:eastAsia="Calibri" w:hAnsi="Times New Roman" w:cs="Times New Roman"/>
          <w:sz w:val="24"/>
          <w:szCs w:val="24"/>
        </w:rPr>
        <w:t>se</w:t>
      </w:r>
      <w:r w:rsidR="006548FF">
        <w:rPr>
          <w:rFonts w:ascii="Times New Roman" w:eastAsia="Calibri" w:hAnsi="Times New Roman" w:cs="Times New Roman"/>
          <w:sz w:val="24"/>
          <w:szCs w:val="24"/>
        </w:rPr>
        <w:t>,</w:t>
      </w:r>
      <w:r w:rsidR="00A45F7A">
        <w:rPr>
          <w:rFonts w:ascii="Times New Roman" w:eastAsia="Calibri" w:hAnsi="Times New Roman" w:cs="Times New Roman"/>
          <w:sz w:val="24"/>
          <w:szCs w:val="24"/>
        </w:rPr>
        <w:t xml:space="preserve"> također</w:t>
      </w:r>
      <w:r w:rsidR="006548FF">
        <w:rPr>
          <w:rFonts w:ascii="Times New Roman" w:eastAsia="Calibri" w:hAnsi="Times New Roman" w:cs="Times New Roman"/>
          <w:sz w:val="24"/>
          <w:szCs w:val="24"/>
        </w:rPr>
        <w:t>,</w:t>
      </w:r>
      <w:r w:rsidR="00A45F7A">
        <w:rPr>
          <w:rFonts w:ascii="Times New Roman" w:eastAsia="Calibri" w:hAnsi="Times New Roman" w:cs="Times New Roman"/>
          <w:sz w:val="24"/>
          <w:szCs w:val="24"/>
        </w:rPr>
        <w:t xml:space="preserve"> </w:t>
      </w:r>
      <w:r w:rsidRPr="00567DE5">
        <w:rPr>
          <w:rFonts w:ascii="Times New Roman" w:eastAsia="Calibri" w:hAnsi="Times New Roman" w:cs="Times New Roman"/>
          <w:iCs/>
          <w:sz w:val="24"/>
          <w:szCs w:val="24"/>
        </w:rPr>
        <w:t xml:space="preserve">propisuje da </w:t>
      </w:r>
      <w:r w:rsidR="00A45F7A">
        <w:rPr>
          <w:rFonts w:ascii="Times New Roman" w:eastAsia="Calibri" w:hAnsi="Times New Roman" w:cs="Times New Roman"/>
          <w:iCs/>
          <w:sz w:val="24"/>
          <w:szCs w:val="24"/>
        </w:rPr>
        <w:t xml:space="preserve">sudovi i druga nadležna tijela </w:t>
      </w:r>
      <w:r w:rsidR="00B318DA">
        <w:rPr>
          <w:rFonts w:ascii="Times New Roman" w:eastAsia="Calibri" w:hAnsi="Times New Roman" w:cs="Times New Roman"/>
          <w:iCs/>
          <w:sz w:val="24"/>
          <w:szCs w:val="24"/>
        </w:rPr>
        <w:t xml:space="preserve">mogu podnijeti osnovu </w:t>
      </w:r>
      <w:r w:rsidRPr="00567DE5">
        <w:rPr>
          <w:rFonts w:ascii="Times New Roman" w:eastAsia="Calibri" w:hAnsi="Times New Roman" w:cs="Times New Roman"/>
          <w:iCs/>
          <w:sz w:val="24"/>
          <w:szCs w:val="24"/>
        </w:rPr>
        <w:t>za plaćanje Financijskoj agenciji elektroničkim putem</w:t>
      </w:r>
      <w:r w:rsidR="00A45F7A">
        <w:rPr>
          <w:rFonts w:ascii="Times New Roman" w:eastAsia="Calibri" w:hAnsi="Times New Roman" w:cs="Times New Roman"/>
          <w:iCs/>
          <w:sz w:val="24"/>
          <w:szCs w:val="24"/>
        </w:rPr>
        <w:t xml:space="preserve">, </w:t>
      </w:r>
      <w:r w:rsidR="00A45F7A" w:rsidRPr="00567DE5">
        <w:rPr>
          <w:rFonts w:ascii="Times New Roman" w:eastAsia="Calibri" w:hAnsi="Times New Roman" w:cs="Times New Roman"/>
          <w:iCs/>
          <w:sz w:val="24"/>
          <w:szCs w:val="24"/>
        </w:rPr>
        <w:t>kada se ostvare tehnički preduvjeti za sigurnu elektroničku razmjenu</w:t>
      </w:r>
      <w:r w:rsidRPr="00567DE5">
        <w:rPr>
          <w:rFonts w:ascii="Times New Roman" w:eastAsia="Calibri" w:hAnsi="Times New Roman" w:cs="Times New Roman"/>
          <w:iCs/>
          <w:sz w:val="24"/>
          <w:szCs w:val="24"/>
        </w:rPr>
        <w:t xml:space="preserve">. Između sudova i Financijske agencije već je uspostavljena elektronička razmjena u stečajnim postupcima i u postupcima stečaja potrošača, </w:t>
      </w:r>
      <w:r w:rsidR="00B318DA">
        <w:rPr>
          <w:rFonts w:ascii="Times New Roman" w:eastAsia="Calibri" w:hAnsi="Times New Roman" w:cs="Times New Roman"/>
          <w:iCs/>
          <w:sz w:val="24"/>
          <w:szCs w:val="24"/>
        </w:rPr>
        <w:t xml:space="preserve">a sada se </w:t>
      </w:r>
      <w:r w:rsidRPr="00567DE5">
        <w:rPr>
          <w:rFonts w:ascii="Times New Roman" w:eastAsia="Calibri" w:hAnsi="Times New Roman" w:cs="Times New Roman"/>
          <w:iCs/>
          <w:sz w:val="24"/>
          <w:szCs w:val="24"/>
        </w:rPr>
        <w:t>predlaže da se ovakav način dostave proširi i na su</w:t>
      </w:r>
      <w:r w:rsidR="00B318DA">
        <w:rPr>
          <w:rFonts w:ascii="Times New Roman" w:eastAsia="Calibri" w:hAnsi="Times New Roman" w:cs="Times New Roman"/>
          <w:iCs/>
          <w:sz w:val="24"/>
          <w:szCs w:val="24"/>
        </w:rPr>
        <w:t xml:space="preserve">dove koji vode ovršne postupke, te </w:t>
      </w:r>
      <w:r w:rsidRPr="00567DE5">
        <w:rPr>
          <w:rFonts w:ascii="Times New Roman" w:eastAsia="Calibri" w:hAnsi="Times New Roman" w:cs="Times New Roman"/>
          <w:iCs/>
          <w:sz w:val="24"/>
          <w:szCs w:val="24"/>
        </w:rPr>
        <w:t>u kasnijoj fazi</w:t>
      </w:r>
      <w:r w:rsidR="00B318DA">
        <w:rPr>
          <w:rFonts w:ascii="Times New Roman" w:eastAsia="Calibri" w:hAnsi="Times New Roman" w:cs="Times New Roman"/>
          <w:iCs/>
          <w:sz w:val="24"/>
          <w:szCs w:val="24"/>
        </w:rPr>
        <w:t>,</w:t>
      </w:r>
      <w:r w:rsidRPr="00567DE5">
        <w:rPr>
          <w:rFonts w:ascii="Times New Roman" w:eastAsia="Calibri" w:hAnsi="Times New Roman" w:cs="Times New Roman"/>
          <w:iCs/>
          <w:sz w:val="24"/>
          <w:szCs w:val="24"/>
        </w:rPr>
        <w:t xml:space="preserve"> i na druga nadležna tijela. Elektronički način dostave osnova za plaćanje doprinosi cilju pojednostavljenja i moderniziranja ovršnog postupka te posljedično njegovom ubrzanju, pojeftinjenju i većoj efikasnosti.</w:t>
      </w:r>
    </w:p>
    <w:p w14:paraId="779B166B" w14:textId="12A74B77" w:rsidR="00446E47" w:rsidRDefault="00446E47" w:rsidP="00567DE5">
      <w:pPr>
        <w:spacing w:after="0" w:line="240" w:lineRule="auto"/>
        <w:ind w:firstLine="708"/>
        <w:jc w:val="both"/>
        <w:rPr>
          <w:rFonts w:ascii="Times New Roman" w:eastAsia="Calibri" w:hAnsi="Times New Roman" w:cs="Times New Roman"/>
          <w:iCs/>
          <w:sz w:val="24"/>
          <w:szCs w:val="24"/>
        </w:rPr>
      </w:pPr>
    </w:p>
    <w:p w14:paraId="78ACF0FD" w14:textId="25B62760" w:rsidR="00712EF9" w:rsidRPr="00712EF9" w:rsidRDefault="00712EF9" w:rsidP="00D16497">
      <w:pPr>
        <w:spacing w:after="0" w:line="240" w:lineRule="auto"/>
        <w:ind w:firstLine="708"/>
        <w:jc w:val="both"/>
        <w:rPr>
          <w:rFonts w:ascii="Times New Roman" w:eastAsia="Calibri" w:hAnsi="Times New Roman" w:cs="Times New Roman"/>
          <w:iCs/>
          <w:sz w:val="24"/>
          <w:szCs w:val="24"/>
        </w:rPr>
      </w:pPr>
      <w:r>
        <w:rPr>
          <w:rFonts w:ascii="Times New Roman" w:eastAsia="Calibri" w:hAnsi="Times New Roman"/>
          <w:iCs/>
          <w:sz w:val="24"/>
          <w:szCs w:val="24"/>
        </w:rPr>
        <w:t xml:space="preserve">Radi </w:t>
      </w:r>
      <w:r w:rsidR="00446E47" w:rsidRPr="00446E47">
        <w:rPr>
          <w:rFonts w:ascii="Times New Roman" w:eastAsia="Calibri" w:hAnsi="Times New Roman" w:cs="Times New Roman"/>
          <w:iCs/>
          <w:sz w:val="24"/>
          <w:szCs w:val="24"/>
        </w:rPr>
        <w:t>omogućavanja provedbe postupka ovrhe u okviru bliske suradnje Hrvatske narodne banke s Europskom središnjom bankom i sudjelovanja Hrvatske narodne banke u jed</w:t>
      </w:r>
      <w:r w:rsidR="006548FF">
        <w:rPr>
          <w:rFonts w:ascii="Times New Roman" w:eastAsia="Calibri" w:hAnsi="Times New Roman" w:cs="Times New Roman"/>
          <w:iCs/>
          <w:sz w:val="24"/>
          <w:szCs w:val="24"/>
        </w:rPr>
        <w:t xml:space="preserve">instvenom sanacijskom mehanizmu, </w:t>
      </w:r>
      <w:r w:rsidRPr="00712EF9">
        <w:rPr>
          <w:rFonts w:ascii="Times New Roman" w:eastAsia="Calibri" w:hAnsi="Times New Roman" w:cs="Times New Roman"/>
          <w:iCs/>
          <w:sz w:val="24"/>
          <w:szCs w:val="24"/>
        </w:rPr>
        <w:t>Prijedlogom zakona dodaju se dvije nove osnove za plaćanje: nalog za prisilnu naplatu novčane kazne izrečene izvršnim rješenjem Hrvatske narodne banke i nalog za izvršenje odluke Jedinstvenog sanacijskog odbora o izricanju novča</w:t>
      </w:r>
      <w:r>
        <w:rPr>
          <w:rFonts w:ascii="Times New Roman" w:eastAsia="Calibri" w:hAnsi="Times New Roman" w:cs="Times New Roman"/>
          <w:iCs/>
          <w:sz w:val="24"/>
          <w:szCs w:val="24"/>
        </w:rPr>
        <w:t>ne kazne i periodičnih penala.</w:t>
      </w:r>
    </w:p>
    <w:p w14:paraId="21582587" w14:textId="77777777" w:rsidR="00712EF9" w:rsidRDefault="00712EF9" w:rsidP="00D16497">
      <w:pPr>
        <w:spacing w:after="0" w:line="240" w:lineRule="auto"/>
        <w:ind w:firstLine="708"/>
        <w:jc w:val="both"/>
        <w:rPr>
          <w:rFonts w:ascii="Times New Roman" w:eastAsia="Calibri" w:hAnsi="Times New Roman" w:cs="Times New Roman"/>
          <w:iCs/>
          <w:sz w:val="24"/>
          <w:szCs w:val="24"/>
        </w:rPr>
      </w:pPr>
    </w:p>
    <w:p w14:paraId="29B277DD" w14:textId="77777777" w:rsidR="001F0A40" w:rsidRDefault="001F0A40" w:rsidP="00327943">
      <w:pPr>
        <w:spacing w:after="0" w:line="240" w:lineRule="auto"/>
        <w:ind w:firstLine="708"/>
        <w:jc w:val="both"/>
        <w:rPr>
          <w:rFonts w:ascii="Times New Roman" w:eastAsia="Times New Roman" w:hAnsi="Times New Roman" w:cs="Times New Roman"/>
          <w:sz w:val="24"/>
          <w:szCs w:val="20"/>
          <w:lang w:eastAsia="hr-HR"/>
        </w:rPr>
      </w:pPr>
    </w:p>
    <w:p w14:paraId="1A289210" w14:textId="77777777" w:rsidR="00F53B57" w:rsidRDefault="00A0634D">
      <w:pPr>
        <w:jc w:val="both"/>
        <w:rPr>
          <w:rFonts w:ascii="Times New Roman" w:hAnsi="Times New Roman" w:cs="Times New Roman"/>
          <w:b/>
          <w:sz w:val="24"/>
          <w:szCs w:val="24"/>
        </w:rPr>
      </w:pPr>
      <w:r>
        <w:rPr>
          <w:rFonts w:ascii="Times New Roman" w:hAnsi="Times New Roman" w:cs="Times New Roman"/>
          <w:b/>
          <w:sz w:val="24"/>
          <w:szCs w:val="24"/>
        </w:rPr>
        <w:t>III.</w:t>
      </w:r>
      <w:r w:rsidR="00CD25A6">
        <w:rPr>
          <w:rFonts w:ascii="Times New Roman" w:hAnsi="Times New Roman" w:cs="Times New Roman"/>
          <w:b/>
          <w:sz w:val="24"/>
          <w:szCs w:val="24"/>
        </w:rPr>
        <w:tab/>
      </w:r>
      <w:r>
        <w:rPr>
          <w:rFonts w:ascii="Times New Roman" w:hAnsi="Times New Roman" w:cs="Times New Roman"/>
          <w:b/>
          <w:sz w:val="24"/>
          <w:szCs w:val="24"/>
        </w:rPr>
        <w:t xml:space="preserve">OCJENA </w:t>
      </w:r>
      <w:r w:rsidR="00AB5176">
        <w:rPr>
          <w:rFonts w:ascii="Times New Roman" w:hAnsi="Times New Roman" w:cs="Times New Roman"/>
          <w:b/>
          <w:sz w:val="24"/>
          <w:szCs w:val="24"/>
        </w:rPr>
        <w:t xml:space="preserve">I IZVORI </w:t>
      </w:r>
      <w:r>
        <w:rPr>
          <w:rFonts w:ascii="Times New Roman" w:hAnsi="Times New Roman" w:cs="Times New Roman"/>
          <w:b/>
          <w:sz w:val="24"/>
          <w:szCs w:val="24"/>
        </w:rPr>
        <w:t xml:space="preserve">POTREBNIH SREDSTAVA ZA PROVOĐENJE ZAKONA </w:t>
      </w:r>
    </w:p>
    <w:p w14:paraId="1A289211" w14:textId="77777777" w:rsidR="00F53B57" w:rsidRDefault="00A0634D" w:rsidP="00327943">
      <w:pPr>
        <w:ind w:firstLine="708"/>
        <w:jc w:val="both"/>
        <w:rPr>
          <w:rFonts w:ascii="Times New Roman" w:hAnsi="Times New Roman" w:cs="Times New Roman"/>
          <w:b/>
          <w:sz w:val="24"/>
          <w:szCs w:val="24"/>
        </w:rPr>
      </w:pPr>
      <w:r>
        <w:rPr>
          <w:rFonts w:ascii="Times New Roman" w:hAnsi="Times New Roman" w:cs="Times New Roman"/>
          <w:sz w:val="24"/>
          <w:szCs w:val="24"/>
        </w:rPr>
        <w:t>Za provedbu ovoga Zakona nije potrebno osigurati sredstva u državnom proračunu Republike Hrvatske.</w:t>
      </w:r>
    </w:p>
    <w:p w14:paraId="1A289212" w14:textId="77777777" w:rsidR="00F53B57" w:rsidRDefault="00F53B57">
      <w:pPr>
        <w:jc w:val="both"/>
        <w:rPr>
          <w:rFonts w:ascii="Times New Roman" w:hAnsi="Times New Roman" w:cs="Times New Roman"/>
          <w:b/>
          <w:sz w:val="24"/>
          <w:szCs w:val="24"/>
        </w:rPr>
      </w:pPr>
    </w:p>
    <w:p w14:paraId="1A289213" w14:textId="77777777" w:rsidR="00F53B57" w:rsidRDefault="00A0634D">
      <w:pPr>
        <w:jc w:val="both"/>
        <w:rPr>
          <w:rFonts w:ascii="Times New Roman" w:hAnsi="Times New Roman" w:cs="Times New Roman"/>
          <w:b/>
          <w:sz w:val="24"/>
          <w:szCs w:val="24"/>
        </w:rPr>
      </w:pPr>
      <w:r>
        <w:rPr>
          <w:rFonts w:ascii="Times New Roman" w:hAnsi="Times New Roman" w:cs="Times New Roman"/>
          <w:b/>
          <w:sz w:val="24"/>
          <w:szCs w:val="24"/>
        </w:rPr>
        <w:t>IV.</w:t>
      </w:r>
      <w:r w:rsidR="00CD25A6">
        <w:rPr>
          <w:rFonts w:ascii="Times New Roman" w:hAnsi="Times New Roman" w:cs="Times New Roman"/>
          <w:b/>
          <w:sz w:val="24"/>
          <w:szCs w:val="24"/>
        </w:rPr>
        <w:tab/>
      </w:r>
      <w:r>
        <w:rPr>
          <w:rFonts w:ascii="Times New Roman" w:hAnsi="Times New Roman" w:cs="Times New Roman"/>
          <w:b/>
          <w:sz w:val="24"/>
          <w:szCs w:val="24"/>
        </w:rPr>
        <w:t>PRIJEDLOG ZA DONOŠENJE ZAKONA PO HITNOM POSTUPKU</w:t>
      </w:r>
    </w:p>
    <w:p w14:paraId="1A289214" w14:textId="2C842AB0" w:rsidR="00411B1A" w:rsidRDefault="00A0634D" w:rsidP="00327943">
      <w:pPr>
        <w:spacing w:after="0" w:line="240" w:lineRule="auto"/>
        <w:ind w:firstLine="708"/>
        <w:jc w:val="both"/>
        <w:rPr>
          <w:rFonts w:ascii="Times New Roman" w:eastAsia="Times New Roman" w:hAnsi="Times New Roman" w:cs="Times New Roman"/>
          <w:sz w:val="24"/>
          <w:szCs w:val="20"/>
          <w:lang w:eastAsia="hr-HR"/>
        </w:rPr>
      </w:pPr>
      <w:r w:rsidRPr="00327943">
        <w:rPr>
          <w:rFonts w:ascii="Times New Roman" w:eastAsia="Times New Roman" w:hAnsi="Times New Roman" w:cs="Times New Roman"/>
          <w:sz w:val="24"/>
          <w:szCs w:val="20"/>
          <w:lang w:eastAsia="hr-HR"/>
        </w:rPr>
        <w:t>Donošenje ovoga Zakona predlaže se po hitnom postupku u skladu s člankom 206. stavkom 1. Poslovnika Hrvatskoga sabora (Narodne novine, br</w:t>
      </w:r>
      <w:r w:rsidR="00A77C2C">
        <w:rPr>
          <w:rFonts w:ascii="Times New Roman" w:eastAsia="Times New Roman" w:hAnsi="Times New Roman" w:cs="Times New Roman"/>
          <w:sz w:val="24"/>
          <w:szCs w:val="20"/>
          <w:lang w:eastAsia="hr-HR"/>
        </w:rPr>
        <w:t>.</w:t>
      </w:r>
      <w:r w:rsidRPr="00327943">
        <w:rPr>
          <w:rFonts w:ascii="Times New Roman" w:eastAsia="Times New Roman" w:hAnsi="Times New Roman" w:cs="Times New Roman"/>
          <w:sz w:val="24"/>
          <w:szCs w:val="20"/>
          <w:lang w:eastAsia="hr-HR"/>
        </w:rPr>
        <w:t xml:space="preserve"> 81/13, 113/16, 69/17 i 29/18) </w:t>
      </w:r>
      <w:r w:rsidR="00A77C2C">
        <w:rPr>
          <w:rFonts w:ascii="Times New Roman" w:eastAsia="Times New Roman" w:hAnsi="Times New Roman" w:cs="Times New Roman"/>
          <w:sz w:val="24"/>
          <w:szCs w:val="20"/>
          <w:lang w:eastAsia="hr-HR"/>
        </w:rPr>
        <w:t xml:space="preserve">jer </w:t>
      </w:r>
      <w:r w:rsidRPr="00327943">
        <w:rPr>
          <w:rFonts w:ascii="Times New Roman" w:eastAsia="Times New Roman" w:hAnsi="Times New Roman" w:cs="Times New Roman"/>
          <w:sz w:val="24"/>
          <w:szCs w:val="20"/>
          <w:lang w:eastAsia="hr-HR"/>
        </w:rPr>
        <w:t>se njime provodi usklađivanje zakonodavstva Republike Hrvatske s pra</w:t>
      </w:r>
      <w:r w:rsidR="00567DE5">
        <w:rPr>
          <w:rFonts w:ascii="Times New Roman" w:eastAsia="Times New Roman" w:hAnsi="Times New Roman" w:cs="Times New Roman"/>
          <w:sz w:val="24"/>
          <w:szCs w:val="20"/>
          <w:lang w:eastAsia="hr-HR"/>
        </w:rPr>
        <w:t>vnom stečevinom Europske unije</w:t>
      </w:r>
      <w:r w:rsidR="00A77C2C">
        <w:rPr>
          <w:rFonts w:ascii="Times New Roman" w:eastAsia="Times New Roman" w:hAnsi="Times New Roman" w:cs="Times New Roman"/>
          <w:sz w:val="24"/>
          <w:szCs w:val="20"/>
          <w:lang w:eastAsia="hr-HR"/>
        </w:rPr>
        <w:t xml:space="preserve">. </w:t>
      </w:r>
    </w:p>
    <w:p w14:paraId="1A289215" w14:textId="77777777" w:rsidR="00A218AE" w:rsidRPr="00327943" w:rsidRDefault="00A218AE" w:rsidP="00327943">
      <w:pPr>
        <w:spacing w:after="0" w:line="240" w:lineRule="auto"/>
        <w:ind w:firstLine="708"/>
        <w:jc w:val="both"/>
        <w:rPr>
          <w:rFonts w:ascii="Times New Roman" w:eastAsia="Times New Roman" w:hAnsi="Times New Roman" w:cs="Times New Roman"/>
          <w:sz w:val="24"/>
          <w:szCs w:val="20"/>
          <w:lang w:eastAsia="hr-HR"/>
        </w:rPr>
      </w:pPr>
    </w:p>
    <w:p w14:paraId="0B38913A" w14:textId="18A6B44B" w:rsidR="00567DE5" w:rsidRPr="00567DE5" w:rsidRDefault="00567DE5" w:rsidP="00567DE5">
      <w:pPr>
        <w:spacing w:after="0" w:line="240" w:lineRule="auto"/>
        <w:ind w:firstLine="708"/>
        <w:jc w:val="both"/>
        <w:rPr>
          <w:rFonts w:ascii="Times New Roman" w:eastAsia="Calibri" w:hAnsi="Times New Roman" w:cs="Times New Roman"/>
          <w:sz w:val="24"/>
          <w:szCs w:val="24"/>
        </w:rPr>
      </w:pPr>
      <w:r w:rsidRPr="00567DE5">
        <w:rPr>
          <w:rFonts w:ascii="Times New Roman" w:eastAsia="Calibri" w:hAnsi="Times New Roman" w:cs="Times New Roman"/>
          <w:sz w:val="24"/>
          <w:szCs w:val="24"/>
        </w:rPr>
        <w:t xml:space="preserve">Radi uvođenja eura kao zakonskog sredstva plaćanja u Republici Hrvatskoj i ulaska u bankovnu uniju, potrebno </w:t>
      </w:r>
      <w:r w:rsidR="006F2DB1">
        <w:rPr>
          <w:rFonts w:ascii="Times New Roman" w:eastAsia="Calibri" w:hAnsi="Times New Roman" w:cs="Times New Roman"/>
          <w:sz w:val="24"/>
          <w:szCs w:val="24"/>
        </w:rPr>
        <w:t xml:space="preserve">je </w:t>
      </w:r>
      <w:r w:rsidRPr="00567DE5">
        <w:rPr>
          <w:rFonts w:ascii="Times New Roman" w:eastAsia="Calibri" w:hAnsi="Times New Roman" w:cs="Times New Roman"/>
          <w:sz w:val="24"/>
          <w:szCs w:val="24"/>
        </w:rPr>
        <w:t>provesti aktivnosti propisane Akcijskim planom. Jedno od područja politika propisanih Akcijskim planom je jačanje okvira za sprečavanje pranja novca kojim se prenosi i u potpunosti implementira Direktiva (EU) 2018/843 Europskoga parlamenta i Vijeća od 30. svibnja 2018. o izmjeni Direktive (EU) 2015/849 o sprječavanju korištenja financijskog sustava u svrhu pranja novca ili financiranja terorizma.</w:t>
      </w:r>
    </w:p>
    <w:p w14:paraId="142818F8" w14:textId="77777777" w:rsidR="00567DE5" w:rsidRPr="00567DE5" w:rsidRDefault="00567DE5" w:rsidP="00567DE5">
      <w:pPr>
        <w:spacing w:after="0" w:line="240" w:lineRule="auto"/>
        <w:jc w:val="both"/>
        <w:rPr>
          <w:rFonts w:ascii="Times New Roman" w:eastAsia="Calibri" w:hAnsi="Times New Roman" w:cs="Times New Roman"/>
          <w:sz w:val="24"/>
          <w:szCs w:val="24"/>
        </w:rPr>
      </w:pPr>
    </w:p>
    <w:p w14:paraId="61528CBA" w14:textId="5DFD8FD7" w:rsidR="00567DE5" w:rsidRPr="00567DE5" w:rsidRDefault="00567DE5" w:rsidP="00567DE5">
      <w:pPr>
        <w:spacing w:after="0" w:line="240" w:lineRule="auto"/>
        <w:ind w:firstLine="708"/>
        <w:jc w:val="both"/>
        <w:rPr>
          <w:rFonts w:ascii="Times New Roman" w:eastAsia="Calibri" w:hAnsi="Times New Roman" w:cs="Times New Roman"/>
          <w:sz w:val="24"/>
          <w:szCs w:val="24"/>
        </w:rPr>
      </w:pPr>
      <w:r w:rsidRPr="00567DE5">
        <w:rPr>
          <w:rFonts w:ascii="Times New Roman" w:eastAsia="Calibri" w:hAnsi="Times New Roman" w:cs="Times New Roman"/>
          <w:sz w:val="24"/>
          <w:szCs w:val="24"/>
        </w:rPr>
        <w:t xml:space="preserve">Navedena provedba odredaba Direktive </w:t>
      </w:r>
      <w:r w:rsidR="00852622" w:rsidRPr="00852622">
        <w:rPr>
          <w:rFonts w:ascii="Times New Roman" w:eastAsia="Calibri" w:hAnsi="Times New Roman" w:cs="Times New Roman"/>
          <w:sz w:val="24"/>
          <w:szCs w:val="24"/>
        </w:rPr>
        <w:t xml:space="preserve">(EU) </w:t>
      </w:r>
      <w:r w:rsidRPr="00567DE5">
        <w:rPr>
          <w:rFonts w:ascii="Times New Roman" w:eastAsia="Calibri" w:hAnsi="Times New Roman" w:cs="Times New Roman"/>
          <w:sz w:val="24"/>
          <w:szCs w:val="24"/>
        </w:rPr>
        <w:t>2018/843 trebala je biti dijelom reforme provedbe ovršnog postupka koji se predlaže odredbama Prijedloga ovršnog zakona, na način da bi se sadržaj Jedinstvenog registra računa ubuduće propisivao odredbama Ovršnog zakona, a detaljnije uređivao odredbama pravilnika koji bi donosio ministar nadležan za poslove pravosuđa.</w:t>
      </w:r>
    </w:p>
    <w:p w14:paraId="36EDA2F9" w14:textId="77777777" w:rsidR="00567DE5" w:rsidRPr="00567DE5" w:rsidRDefault="00567DE5" w:rsidP="00567DE5">
      <w:pPr>
        <w:spacing w:after="0" w:line="240" w:lineRule="auto"/>
        <w:jc w:val="both"/>
        <w:rPr>
          <w:rFonts w:ascii="Times New Roman" w:eastAsia="Calibri" w:hAnsi="Times New Roman" w:cs="Times New Roman"/>
          <w:sz w:val="24"/>
          <w:szCs w:val="24"/>
        </w:rPr>
      </w:pPr>
    </w:p>
    <w:p w14:paraId="5591F768" w14:textId="33D2DFAF" w:rsidR="00567DE5" w:rsidRPr="00567DE5" w:rsidRDefault="00567DE5" w:rsidP="00567DE5">
      <w:pPr>
        <w:spacing w:after="0" w:line="240" w:lineRule="auto"/>
        <w:ind w:firstLine="708"/>
        <w:jc w:val="both"/>
        <w:rPr>
          <w:rFonts w:ascii="Times New Roman" w:eastAsia="Calibri" w:hAnsi="Times New Roman" w:cs="Times New Roman"/>
          <w:sz w:val="24"/>
          <w:szCs w:val="24"/>
        </w:rPr>
      </w:pPr>
      <w:r w:rsidRPr="00567DE5">
        <w:rPr>
          <w:rFonts w:ascii="Times New Roman" w:eastAsia="Calibri" w:hAnsi="Times New Roman" w:cs="Times New Roman"/>
          <w:sz w:val="24"/>
          <w:szCs w:val="24"/>
        </w:rPr>
        <w:t>Budući da je za Prijedlog ovršnog zakona predviđeno da prođe postupak trećeg čitanja u Hrvatskom saboru te će time procedura donošenja Ovršnog zakona trajati duže od predviđene, potrebno je navedeno pitanje riješiti odredbama ovog Zakona kojim će se omogućiti provedba mjera predviđenih Akcijskim planom u zadanim rokovima, odnosno izbje</w:t>
      </w:r>
      <w:r w:rsidR="00685CB0">
        <w:rPr>
          <w:rFonts w:ascii="Times New Roman" w:eastAsia="Calibri" w:hAnsi="Times New Roman" w:cs="Times New Roman"/>
          <w:sz w:val="24"/>
          <w:szCs w:val="24"/>
        </w:rPr>
        <w:t>ći</w:t>
      </w:r>
      <w:r w:rsidRPr="00567DE5">
        <w:rPr>
          <w:rFonts w:ascii="Times New Roman" w:eastAsia="Calibri" w:hAnsi="Times New Roman" w:cs="Times New Roman"/>
          <w:sz w:val="24"/>
          <w:szCs w:val="24"/>
        </w:rPr>
        <w:t xml:space="preserve"> rizi</w:t>
      </w:r>
      <w:r w:rsidR="00685CB0">
        <w:rPr>
          <w:rFonts w:ascii="Times New Roman" w:eastAsia="Calibri" w:hAnsi="Times New Roman" w:cs="Times New Roman"/>
          <w:sz w:val="24"/>
          <w:szCs w:val="24"/>
        </w:rPr>
        <w:t>k</w:t>
      </w:r>
      <w:r w:rsidRPr="00567DE5">
        <w:rPr>
          <w:rFonts w:ascii="Times New Roman" w:eastAsia="Calibri" w:hAnsi="Times New Roman" w:cs="Times New Roman"/>
          <w:sz w:val="24"/>
          <w:szCs w:val="24"/>
        </w:rPr>
        <w:t xml:space="preserve"> odgode ulaska u ERM II te </w:t>
      </w:r>
      <w:r w:rsidR="00685CB0" w:rsidRPr="00567DE5">
        <w:rPr>
          <w:rFonts w:ascii="Times New Roman" w:eastAsia="Calibri" w:hAnsi="Times New Roman" w:cs="Times New Roman"/>
          <w:sz w:val="24"/>
          <w:szCs w:val="24"/>
        </w:rPr>
        <w:t>omoguć</w:t>
      </w:r>
      <w:r w:rsidR="00685CB0">
        <w:rPr>
          <w:rFonts w:ascii="Times New Roman" w:eastAsia="Calibri" w:hAnsi="Times New Roman" w:cs="Times New Roman"/>
          <w:sz w:val="24"/>
          <w:szCs w:val="24"/>
        </w:rPr>
        <w:t xml:space="preserve">iti </w:t>
      </w:r>
      <w:r w:rsidRPr="00567DE5">
        <w:rPr>
          <w:rFonts w:ascii="Times New Roman" w:eastAsia="Calibri" w:hAnsi="Times New Roman" w:cs="Times New Roman"/>
          <w:sz w:val="24"/>
          <w:szCs w:val="24"/>
        </w:rPr>
        <w:t>pravn</w:t>
      </w:r>
      <w:r w:rsidR="00685CB0">
        <w:rPr>
          <w:rFonts w:ascii="Times New Roman" w:eastAsia="Calibri" w:hAnsi="Times New Roman" w:cs="Times New Roman"/>
          <w:sz w:val="24"/>
          <w:szCs w:val="24"/>
        </w:rPr>
        <w:t>u</w:t>
      </w:r>
      <w:r w:rsidRPr="00567DE5">
        <w:rPr>
          <w:rFonts w:ascii="Times New Roman" w:eastAsia="Calibri" w:hAnsi="Times New Roman" w:cs="Times New Roman"/>
          <w:sz w:val="24"/>
          <w:szCs w:val="24"/>
        </w:rPr>
        <w:t xml:space="preserve"> osnov</w:t>
      </w:r>
      <w:r w:rsidR="00685CB0">
        <w:rPr>
          <w:rFonts w:ascii="Times New Roman" w:eastAsia="Calibri" w:hAnsi="Times New Roman" w:cs="Times New Roman"/>
          <w:sz w:val="24"/>
          <w:szCs w:val="24"/>
        </w:rPr>
        <w:t>u</w:t>
      </w:r>
      <w:r w:rsidRPr="00567DE5">
        <w:rPr>
          <w:rFonts w:ascii="Times New Roman" w:eastAsia="Calibri" w:hAnsi="Times New Roman" w:cs="Times New Roman"/>
          <w:sz w:val="24"/>
          <w:szCs w:val="24"/>
        </w:rPr>
        <w:t xml:space="preserve"> za izmjene Pravilnika o Jedinstvenom registru računa.</w:t>
      </w:r>
    </w:p>
    <w:p w14:paraId="5BCD3F86" w14:textId="77777777" w:rsidR="00567DE5" w:rsidRPr="00567DE5" w:rsidRDefault="00567DE5" w:rsidP="00567DE5">
      <w:pPr>
        <w:spacing w:after="0" w:line="240" w:lineRule="auto"/>
        <w:jc w:val="both"/>
        <w:rPr>
          <w:rFonts w:ascii="Times New Roman" w:eastAsia="Calibri" w:hAnsi="Times New Roman" w:cs="Times New Roman"/>
          <w:sz w:val="24"/>
          <w:szCs w:val="24"/>
        </w:rPr>
      </w:pPr>
    </w:p>
    <w:p w14:paraId="1A28921A" w14:textId="77777777" w:rsidR="00F53B57" w:rsidRPr="00327943" w:rsidRDefault="00A0634D" w:rsidP="00327943">
      <w:pPr>
        <w:ind w:firstLine="708"/>
        <w:jc w:val="both"/>
        <w:rPr>
          <w:rFonts w:ascii="Times New Roman" w:eastAsia="Times New Roman" w:hAnsi="Times New Roman" w:cs="Times New Roman"/>
          <w:sz w:val="24"/>
          <w:szCs w:val="20"/>
          <w:lang w:eastAsia="hr-HR"/>
        </w:rPr>
      </w:pPr>
      <w:r w:rsidRPr="00327943">
        <w:rPr>
          <w:rFonts w:ascii="Times New Roman" w:eastAsia="Times New Roman" w:hAnsi="Times New Roman" w:cs="Times New Roman"/>
          <w:sz w:val="24"/>
          <w:szCs w:val="20"/>
          <w:lang w:eastAsia="hr-HR"/>
        </w:rPr>
        <w:lastRenderedPageBreak/>
        <w:t xml:space="preserve">Slijedom </w:t>
      </w:r>
      <w:r w:rsidRPr="007D39E7">
        <w:rPr>
          <w:rFonts w:ascii="Times New Roman" w:hAnsi="Times New Roman" w:cs="Times New Roman"/>
          <w:sz w:val="24"/>
          <w:szCs w:val="24"/>
        </w:rPr>
        <w:t>navedenih razloga</w:t>
      </w:r>
      <w:r w:rsidRPr="00327943">
        <w:rPr>
          <w:rFonts w:ascii="Times New Roman" w:eastAsia="Times New Roman" w:hAnsi="Times New Roman" w:cs="Times New Roman"/>
          <w:sz w:val="24"/>
          <w:szCs w:val="20"/>
          <w:lang w:eastAsia="hr-HR"/>
        </w:rPr>
        <w:t xml:space="preserve">, predlaže se donošenje ovoga </w:t>
      </w:r>
      <w:r w:rsidR="00CD2852">
        <w:rPr>
          <w:rFonts w:ascii="Times New Roman" w:eastAsia="Times New Roman" w:hAnsi="Times New Roman" w:cs="Times New Roman"/>
          <w:sz w:val="24"/>
          <w:szCs w:val="20"/>
          <w:lang w:eastAsia="hr-HR"/>
        </w:rPr>
        <w:t>Z</w:t>
      </w:r>
      <w:r w:rsidRPr="00327943">
        <w:rPr>
          <w:rFonts w:ascii="Times New Roman" w:eastAsia="Times New Roman" w:hAnsi="Times New Roman" w:cs="Times New Roman"/>
          <w:sz w:val="24"/>
          <w:szCs w:val="20"/>
          <w:lang w:eastAsia="hr-HR"/>
        </w:rPr>
        <w:t>akona po hitnom postupku.</w:t>
      </w:r>
    </w:p>
    <w:p w14:paraId="6371B34D" w14:textId="3BC28A05" w:rsidR="00DA4127" w:rsidRDefault="00A0634D" w:rsidP="00D16497">
      <w:pPr>
        <w:spacing w:after="0" w:line="240" w:lineRule="auto"/>
        <w:ind w:firstLine="708"/>
        <w:jc w:val="both"/>
        <w:rPr>
          <w:rFonts w:ascii="Times New Roman" w:hAnsi="Times New Roman" w:cs="Times New Roman"/>
          <w:b/>
          <w:sz w:val="24"/>
          <w:szCs w:val="24"/>
        </w:rPr>
      </w:pPr>
      <w:r w:rsidRPr="00327943">
        <w:rPr>
          <w:rFonts w:ascii="Times New Roman" w:eastAsia="Times New Roman" w:hAnsi="Times New Roman" w:cs="Times New Roman"/>
          <w:sz w:val="24"/>
          <w:szCs w:val="20"/>
          <w:lang w:eastAsia="hr-HR"/>
        </w:rPr>
        <w:br w:type="page"/>
      </w:r>
      <w:r>
        <w:rPr>
          <w:rFonts w:ascii="Times New Roman" w:hAnsi="Times New Roman" w:cs="Times New Roman"/>
          <w:b/>
          <w:sz w:val="24"/>
          <w:szCs w:val="24"/>
        </w:rPr>
        <w:lastRenderedPageBreak/>
        <w:t xml:space="preserve">KONAČNI PRIJEDLOG ZAKONA O </w:t>
      </w:r>
      <w:r w:rsidR="00B318DA">
        <w:rPr>
          <w:rFonts w:ascii="Times New Roman" w:hAnsi="Times New Roman" w:cs="Times New Roman"/>
          <w:b/>
          <w:sz w:val="24"/>
          <w:szCs w:val="24"/>
        </w:rPr>
        <w:t xml:space="preserve">IZMJENAMA I </w:t>
      </w:r>
      <w:r>
        <w:rPr>
          <w:rFonts w:ascii="Times New Roman" w:hAnsi="Times New Roman" w:cs="Times New Roman"/>
          <w:b/>
          <w:sz w:val="24"/>
          <w:szCs w:val="24"/>
        </w:rPr>
        <w:t xml:space="preserve">DOPUNAMA ZAKONA O </w:t>
      </w:r>
      <w:r w:rsidR="00DA4127" w:rsidRPr="0056720A">
        <w:rPr>
          <w:rFonts w:ascii="Times New Roman" w:eastAsia="Times New Roman" w:hAnsi="Times New Roman" w:cs="Times New Roman"/>
          <w:b/>
          <w:color w:val="000000"/>
          <w:sz w:val="24"/>
          <w:szCs w:val="24"/>
          <w:lang w:eastAsia="hr-HR"/>
        </w:rPr>
        <w:t>PROVEDBI OVRHE NA NOVČANIM SREDSTVIMA</w:t>
      </w:r>
    </w:p>
    <w:p w14:paraId="1A28921D" w14:textId="77777777" w:rsidR="00BE273E" w:rsidRDefault="00BE273E">
      <w:pPr>
        <w:jc w:val="center"/>
        <w:rPr>
          <w:rFonts w:ascii="Times New Roman" w:hAnsi="Times New Roman" w:cs="Times New Roman"/>
          <w:b/>
          <w:sz w:val="24"/>
          <w:szCs w:val="24"/>
        </w:rPr>
      </w:pPr>
    </w:p>
    <w:p w14:paraId="1A28921E" w14:textId="77777777" w:rsidR="00F53B57" w:rsidRDefault="00A0634D">
      <w:pPr>
        <w:jc w:val="center"/>
        <w:rPr>
          <w:rFonts w:ascii="Times New Roman" w:hAnsi="Times New Roman" w:cs="Times New Roman"/>
          <w:b/>
          <w:sz w:val="24"/>
          <w:szCs w:val="24"/>
        </w:rPr>
      </w:pPr>
      <w:r>
        <w:rPr>
          <w:rFonts w:ascii="Times New Roman" w:hAnsi="Times New Roman" w:cs="Times New Roman"/>
          <w:b/>
          <w:sz w:val="24"/>
          <w:szCs w:val="24"/>
        </w:rPr>
        <w:t>Članak 1.</w:t>
      </w:r>
    </w:p>
    <w:p w14:paraId="14054D52" w14:textId="6AF8AE82" w:rsidR="00DA4127" w:rsidRPr="00463F9B" w:rsidRDefault="00A0634D" w:rsidP="00010DDA">
      <w:pPr>
        <w:pStyle w:val="box456671"/>
        <w:spacing w:after="0"/>
        <w:ind w:firstLine="708"/>
        <w:jc w:val="both"/>
        <w:textAlignment w:val="baseline"/>
        <w:rPr>
          <w:rFonts w:eastAsia="Calibri"/>
          <w:iCs/>
          <w:lang w:val="hr-HR"/>
        </w:rPr>
      </w:pPr>
      <w:r>
        <w:t xml:space="preserve">U </w:t>
      </w:r>
      <w:r w:rsidRPr="00DA4127">
        <w:rPr>
          <w:lang w:val="hr-HR"/>
        </w:rPr>
        <w:t xml:space="preserve">Zakonu </w:t>
      </w:r>
      <w:r w:rsidR="00DA4127" w:rsidRPr="00DA4127">
        <w:rPr>
          <w:lang w:val="hr-HR"/>
        </w:rPr>
        <w:t xml:space="preserve">o provedbi ovrhe </w:t>
      </w:r>
      <w:r w:rsidR="00DA4127">
        <w:rPr>
          <w:lang w:val="hr-HR"/>
        </w:rPr>
        <w:t xml:space="preserve">na </w:t>
      </w:r>
      <w:r w:rsidR="00DA4127" w:rsidRPr="00DA4127">
        <w:rPr>
          <w:lang w:val="hr-HR"/>
        </w:rPr>
        <w:t>novčanim sredstvima (Narodne novine, br</w:t>
      </w:r>
      <w:r w:rsidR="00DA4127">
        <w:rPr>
          <w:lang w:val="hr-HR"/>
        </w:rPr>
        <w:t>.</w:t>
      </w:r>
      <w:r w:rsidR="00DA4127" w:rsidRPr="00DA4127">
        <w:rPr>
          <w:lang w:val="hr-HR"/>
        </w:rPr>
        <w:t xml:space="preserve"> 68/18</w:t>
      </w:r>
      <w:r w:rsidR="00DA4127">
        <w:rPr>
          <w:lang w:val="hr-HR"/>
        </w:rPr>
        <w:t xml:space="preserve"> i</w:t>
      </w:r>
      <w:r w:rsidR="00DA4127" w:rsidRPr="00DA4127">
        <w:rPr>
          <w:lang w:val="hr-HR"/>
        </w:rPr>
        <w:t xml:space="preserve"> 2/20)</w:t>
      </w:r>
      <w:r w:rsidR="005106B7">
        <w:rPr>
          <w:lang w:val="hr-HR"/>
        </w:rPr>
        <w:t>,</w:t>
      </w:r>
      <w:r w:rsidR="00DA4127" w:rsidRPr="00DA4127">
        <w:rPr>
          <w:lang w:val="hr-HR"/>
        </w:rPr>
        <w:t xml:space="preserve"> </w:t>
      </w:r>
      <w:r w:rsidR="00DA4127" w:rsidRPr="00010DDA">
        <w:rPr>
          <w:rFonts w:eastAsia="Calibri"/>
          <w:iCs/>
          <w:lang w:val="hr-HR"/>
        </w:rPr>
        <w:t xml:space="preserve">iza članka 1. </w:t>
      </w:r>
      <w:r w:rsidR="00DA4127" w:rsidRPr="00463F9B">
        <w:rPr>
          <w:rFonts w:eastAsia="Calibri"/>
          <w:iCs/>
          <w:lang w:val="hr-HR"/>
        </w:rPr>
        <w:t xml:space="preserve">dodaje se </w:t>
      </w:r>
      <w:r w:rsidR="00463F9B" w:rsidRPr="00463F9B">
        <w:rPr>
          <w:lang w:val="hr-HR"/>
        </w:rPr>
        <w:t xml:space="preserve">naslov iznad članka i članak </w:t>
      </w:r>
      <w:r w:rsidR="00DA4127" w:rsidRPr="00463F9B">
        <w:rPr>
          <w:rFonts w:eastAsia="Calibri"/>
          <w:iCs/>
          <w:lang w:val="hr-HR"/>
        </w:rPr>
        <w:t>1.a koji glas</w:t>
      </w:r>
      <w:r w:rsidR="00463F9B">
        <w:rPr>
          <w:rFonts w:eastAsia="Calibri"/>
          <w:iCs/>
          <w:lang w:val="hr-HR"/>
        </w:rPr>
        <w:t>e</w:t>
      </w:r>
      <w:r w:rsidR="00DA4127" w:rsidRPr="00463F9B">
        <w:rPr>
          <w:rFonts w:eastAsia="Calibri"/>
          <w:iCs/>
          <w:lang w:val="hr-HR"/>
        </w:rPr>
        <w:t>:</w:t>
      </w:r>
    </w:p>
    <w:p w14:paraId="1ED89018" w14:textId="1B10A121" w:rsidR="00DA4127" w:rsidRDefault="00DA4127" w:rsidP="00010DDA">
      <w:pPr>
        <w:pStyle w:val="NoSpacing"/>
        <w:jc w:val="center"/>
        <w:rPr>
          <w:rFonts w:ascii="Times New Roman" w:eastAsia="Calibri" w:hAnsi="Times New Roman" w:cs="Times New Roman"/>
          <w:iCs/>
          <w:sz w:val="24"/>
          <w:szCs w:val="24"/>
        </w:rPr>
      </w:pPr>
      <w:r w:rsidRPr="00010DDA">
        <w:rPr>
          <w:rFonts w:ascii="Times New Roman" w:eastAsia="Calibri" w:hAnsi="Times New Roman" w:cs="Times New Roman"/>
          <w:iCs/>
          <w:sz w:val="24"/>
          <w:szCs w:val="24"/>
        </w:rPr>
        <w:t>„Pravo Europske unije</w:t>
      </w:r>
    </w:p>
    <w:p w14:paraId="68023831" w14:textId="77777777" w:rsidR="00010DDA" w:rsidRPr="00010DDA" w:rsidRDefault="00010DDA" w:rsidP="00010DDA">
      <w:pPr>
        <w:pStyle w:val="NoSpacing"/>
        <w:jc w:val="center"/>
        <w:rPr>
          <w:rFonts w:ascii="Times New Roman" w:eastAsia="Calibri" w:hAnsi="Times New Roman" w:cs="Times New Roman"/>
          <w:iCs/>
          <w:sz w:val="24"/>
          <w:szCs w:val="24"/>
        </w:rPr>
      </w:pPr>
    </w:p>
    <w:p w14:paraId="3F39AF2D" w14:textId="0600FFFA" w:rsidR="00DA4127" w:rsidRPr="00010DDA" w:rsidRDefault="00DA4127" w:rsidP="00010DDA">
      <w:pPr>
        <w:pStyle w:val="NoSpacing"/>
        <w:jc w:val="center"/>
        <w:rPr>
          <w:rFonts w:ascii="Times New Roman" w:eastAsia="Calibri" w:hAnsi="Times New Roman" w:cs="Times New Roman"/>
          <w:iCs/>
          <w:sz w:val="24"/>
          <w:szCs w:val="24"/>
        </w:rPr>
      </w:pPr>
      <w:r w:rsidRPr="00010DDA">
        <w:rPr>
          <w:rFonts w:ascii="Times New Roman" w:eastAsia="Calibri" w:hAnsi="Times New Roman" w:cs="Times New Roman"/>
          <w:iCs/>
          <w:sz w:val="24"/>
          <w:szCs w:val="24"/>
        </w:rPr>
        <w:t>Članak 1.a</w:t>
      </w:r>
    </w:p>
    <w:p w14:paraId="5C5E1122" w14:textId="72ECB007" w:rsidR="00524D8B" w:rsidRDefault="00524D8B" w:rsidP="00DA4127">
      <w:pPr>
        <w:spacing w:before="100" w:beforeAutospacing="1" w:after="0" w:afterAutospacing="1"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(1) </w:t>
      </w:r>
      <w:r w:rsidR="00DA4127" w:rsidRPr="00010DDA">
        <w:rPr>
          <w:rFonts w:ascii="Times New Roman" w:eastAsia="Calibri" w:hAnsi="Times New Roman" w:cs="Times New Roman"/>
          <w:iCs/>
          <w:sz w:val="24"/>
          <w:szCs w:val="24"/>
        </w:rPr>
        <w:t xml:space="preserve">Ovim </w:t>
      </w:r>
      <w:r w:rsidR="00034785">
        <w:rPr>
          <w:rFonts w:ascii="Times New Roman" w:eastAsia="Calibri" w:hAnsi="Times New Roman" w:cs="Times New Roman"/>
          <w:iCs/>
          <w:sz w:val="24"/>
          <w:szCs w:val="24"/>
        </w:rPr>
        <w:t>Z</w:t>
      </w:r>
      <w:r w:rsidR="00DA4127" w:rsidRPr="00010DDA">
        <w:rPr>
          <w:rFonts w:ascii="Times New Roman" w:eastAsia="Calibri" w:hAnsi="Times New Roman" w:cs="Times New Roman"/>
          <w:iCs/>
          <w:sz w:val="24"/>
          <w:szCs w:val="24"/>
        </w:rPr>
        <w:t>akonom se u hrvatsko zakonodavstvo preuzima Direktiva (EU) 2018/843 Europskoga</w:t>
      </w:r>
      <w:r w:rsidR="00DA4127" w:rsidRPr="00DA4127">
        <w:rPr>
          <w:rFonts w:ascii="Times New Roman" w:eastAsia="Times New Roman" w:hAnsi="Times New Roman" w:cs="Times New Roman"/>
          <w:sz w:val="24"/>
          <w:szCs w:val="24"/>
        </w:rPr>
        <w:t xml:space="preserve"> parlamenta i Vijeća od 30. svibnja 2018. o izmjeni Direktive (EU) 2015/849 o sprječavanju korištenja financijskog sustava u svrhu pranja novca ili financiranja terorizma i o izmjeni direktiva 2009/138/EZ i 2013/36/EU (Tekst značajan za EGP)</w:t>
      </w:r>
      <w:r w:rsidR="00FE0733">
        <w:rPr>
          <w:rFonts w:ascii="Times New Roman" w:eastAsia="Times New Roman" w:hAnsi="Times New Roman" w:cs="Times New Roman"/>
          <w:sz w:val="24"/>
          <w:szCs w:val="24"/>
        </w:rPr>
        <w:t>.</w:t>
      </w:r>
    </w:p>
    <w:p w14:paraId="23021FBA" w14:textId="01D903B0" w:rsidR="00DA4127" w:rsidRPr="00DA4127" w:rsidRDefault="00524D8B" w:rsidP="00DA4127">
      <w:pPr>
        <w:spacing w:before="100" w:beforeAutospacing="1"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Ovim Zakonom osigurava se provedba Uredbe </w:t>
      </w:r>
      <w:r w:rsidR="004A411B" w:rsidRPr="004A411B">
        <w:rPr>
          <w:rFonts w:ascii="Times New Roman" w:eastAsia="Times New Roman" w:hAnsi="Times New Roman" w:cs="Times New Roman"/>
          <w:sz w:val="24"/>
          <w:szCs w:val="24"/>
        </w:rPr>
        <w:t>(EU)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u daljnjem teks</w:t>
      </w:r>
      <w:r w:rsidR="004A411B">
        <w:rPr>
          <w:rFonts w:ascii="Times New Roman" w:eastAsia="Times New Roman" w:hAnsi="Times New Roman" w:cs="Times New Roman"/>
          <w:sz w:val="24"/>
          <w:szCs w:val="24"/>
        </w:rPr>
        <w:t>tu: Uredba (EU) br. 806/2014.).</w:t>
      </w:r>
      <w:r w:rsidR="00FE0733">
        <w:rPr>
          <w:rFonts w:ascii="Times New Roman" w:eastAsia="Times New Roman" w:hAnsi="Times New Roman" w:cs="Times New Roman"/>
          <w:sz w:val="24"/>
          <w:szCs w:val="24"/>
        </w:rPr>
        <w:t>“.</w:t>
      </w:r>
    </w:p>
    <w:p w14:paraId="4EF8BA15" w14:textId="3F5E6985" w:rsidR="00252C67" w:rsidRDefault="00252C67" w:rsidP="00DA4127">
      <w:pPr>
        <w:spacing w:before="100" w:beforeAutospacing="1" w:after="0" w:afterAutospacing="1"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2.</w:t>
      </w:r>
    </w:p>
    <w:p w14:paraId="53C65C90" w14:textId="3E1EE264" w:rsidR="00252C67" w:rsidRDefault="00252C67" w:rsidP="0055234A">
      <w:pPr>
        <w:ind w:firstLine="708"/>
        <w:jc w:val="both"/>
        <w:rPr>
          <w:rFonts w:ascii="Times New Roman" w:eastAsia="Calibri" w:hAnsi="Times New Roman" w:cs="Times New Roman"/>
          <w:color w:val="000000"/>
          <w:sz w:val="24"/>
          <w:szCs w:val="24"/>
          <w:shd w:val="clear" w:color="auto" w:fill="FFFFFF"/>
        </w:rPr>
      </w:pPr>
      <w:r w:rsidRPr="0055234A">
        <w:rPr>
          <w:rFonts w:ascii="Times New Roman" w:eastAsia="Times New Roman" w:hAnsi="Times New Roman" w:cs="Times New Roman"/>
          <w:sz w:val="24"/>
          <w:szCs w:val="24"/>
        </w:rPr>
        <w:t>U članku 3.</w:t>
      </w:r>
      <w:r>
        <w:rPr>
          <w:rFonts w:ascii="Times New Roman" w:eastAsia="Times New Roman" w:hAnsi="Times New Roman" w:cs="Times New Roman"/>
          <w:sz w:val="24"/>
          <w:szCs w:val="24"/>
        </w:rPr>
        <w:t xml:space="preserve"> točki 1. iza riječi: „</w:t>
      </w:r>
      <w:r w:rsidRPr="00252C67">
        <w:rPr>
          <w:rFonts w:ascii="Times New Roman" w:eastAsia="Times New Roman" w:hAnsi="Times New Roman" w:cs="Times New Roman"/>
          <w:sz w:val="24"/>
          <w:szCs w:val="24"/>
        </w:rPr>
        <w:t>nalog za pljenidbu u postupku prisilnog izvršenja pravomoćno izrečene novčane kazne u kaznenom i prekršajnom postupku</w:t>
      </w:r>
      <w:r>
        <w:rPr>
          <w:rFonts w:ascii="Times New Roman" w:eastAsia="Times New Roman" w:hAnsi="Times New Roman" w:cs="Times New Roman"/>
          <w:sz w:val="24"/>
          <w:szCs w:val="24"/>
        </w:rPr>
        <w:t xml:space="preserve">“ </w:t>
      </w:r>
      <w:r w:rsidR="005106B7">
        <w:rPr>
          <w:rFonts w:ascii="Times New Roman" w:eastAsia="Times New Roman" w:hAnsi="Times New Roman" w:cs="Times New Roman"/>
          <w:sz w:val="24"/>
          <w:szCs w:val="24"/>
        </w:rPr>
        <w:t xml:space="preserve">stavlja </w:t>
      </w:r>
      <w:r>
        <w:rPr>
          <w:rFonts w:ascii="Times New Roman" w:eastAsia="Times New Roman" w:hAnsi="Times New Roman" w:cs="Times New Roman"/>
          <w:sz w:val="24"/>
          <w:szCs w:val="24"/>
        </w:rPr>
        <w:t xml:space="preserve">se zarez i </w:t>
      </w:r>
      <w:r w:rsidR="005106B7">
        <w:rPr>
          <w:rFonts w:ascii="Times New Roman" w:eastAsia="Times New Roman" w:hAnsi="Times New Roman" w:cs="Times New Roman"/>
          <w:sz w:val="24"/>
          <w:szCs w:val="24"/>
        </w:rPr>
        <w:t xml:space="preserve">dodaju </w:t>
      </w:r>
      <w:r>
        <w:rPr>
          <w:rFonts w:ascii="Times New Roman" w:eastAsia="Times New Roman" w:hAnsi="Times New Roman" w:cs="Times New Roman"/>
          <w:sz w:val="24"/>
          <w:szCs w:val="24"/>
        </w:rPr>
        <w:t>riječi: „</w:t>
      </w:r>
      <w:r w:rsidRPr="00252C67">
        <w:rPr>
          <w:rFonts w:ascii="Times New Roman" w:eastAsia="Calibri" w:hAnsi="Times New Roman" w:cs="Times New Roman"/>
          <w:color w:val="000000"/>
          <w:sz w:val="24"/>
          <w:szCs w:val="24"/>
          <w:shd w:val="clear" w:color="auto" w:fill="FFFFFF"/>
        </w:rPr>
        <w:t>nalog za prisilnu naplatu novčane kazne izrečene izvršnim rješenjem Hrvatske narodne banke,</w:t>
      </w:r>
      <w:r w:rsidRPr="00252C67">
        <w:rPr>
          <w:rFonts w:ascii="Times New Roman" w:eastAsia="Calibri" w:hAnsi="Times New Roman" w:cs="Times New Roman"/>
          <w:sz w:val="24"/>
          <w:szCs w:val="24"/>
        </w:rPr>
        <w:t xml:space="preserve"> </w:t>
      </w:r>
      <w:r w:rsidRPr="00252C67">
        <w:rPr>
          <w:rFonts w:ascii="Times New Roman" w:eastAsia="Calibri" w:hAnsi="Times New Roman" w:cs="Times New Roman"/>
          <w:color w:val="000000"/>
          <w:sz w:val="24"/>
          <w:szCs w:val="24"/>
          <w:shd w:val="clear" w:color="auto" w:fill="FFFFFF"/>
        </w:rPr>
        <w:t>nalog za izvršenje odluke Jedinstvenog sanacijskog odbora o izricanju novčane kazne i periodičnih penala</w:t>
      </w:r>
      <w:r>
        <w:rPr>
          <w:rFonts w:ascii="Times New Roman" w:eastAsia="Calibri" w:hAnsi="Times New Roman" w:cs="Times New Roman"/>
          <w:color w:val="000000"/>
          <w:sz w:val="24"/>
          <w:szCs w:val="24"/>
          <w:shd w:val="clear" w:color="auto" w:fill="FFFFFF"/>
        </w:rPr>
        <w:t>“</w:t>
      </w:r>
      <w:r w:rsidR="00646833">
        <w:rPr>
          <w:rFonts w:ascii="Times New Roman" w:eastAsia="Calibri" w:hAnsi="Times New Roman" w:cs="Times New Roman"/>
          <w:color w:val="000000"/>
          <w:sz w:val="24"/>
          <w:szCs w:val="24"/>
          <w:shd w:val="clear" w:color="auto" w:fill="FFFFFF"/>
        </w:rPr>
        <w:t>.</w:t>
      </w:r>
    </w:p>
    <w:p w14:paraId="3FEAF15E" w14:textId="654FCDCA" w:rsidR="001121A1" w:rsidRDefault="001121A1" w:rsidP="0055234A">
      <w:pPr>
        <w:ind w:firstLine="708"/>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Iza točke 16. dodaje se točka 17. koja glasi: </w:t>
      </w:r>
    </w:p>
    <w:p w14:paraId="41969DC4" w14:textId="33AA2E5C" w:rsidR="001121A1" w:rsidRPr="00D16497" w:rsidRDefault="001121A1" w:rsidP="0055234A">
      <w:pPr>
        <w:ind w:firstLine="708"/>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w:t>
      </w:r>
      <w:r w:rsidR="0051324F">
        <w:rPr>
          <w:rFonts w:ascii="Times New Roman" w:eastAsia="Calibri" w:hAnsi="Times New Roman" w:cs="Times New Roman"/>
          <w:color w:val="000000"/>
          <w:sz w:val="24"/>
          <w:szCs w:val="24"/>
          <w:shd w:val="clear" w:color="auto" w:fill="FFFFFF"/>
        </w:rPr>
        <w:t xml:space="preserve"> 17. </w:t>
      </w:r>
      <w:r w:rsidRPr="00D16497">
        <w:rPr>
          <w:rFonts w:ascii="Times New Roman" w:eastAsia="Calibri" w:hAnsi="Times New Roman" w:cs="Times New Roman"/>
          <w:i/>
          <w:color w:val="000000"/>
          <w:sz w:val="24"/>
          <w:szCs w:val="24"/>
          <w:shd w:val="clear" w:color="auto" w:fill="FFFFFF"/>
        </w:rPr>
        <w:t>Jedinstveni sanacijski odbor</w:t>
      </w:r>
      <w:r>
        <w:rPr>
          <w:rFonts w:ascii="Times New Roman" w:eastAsia="Calibri" w:hAnsi="Times New Roman" w:cs="Times New Roman"/>
          <w:color w:val="000000"/>
          <w:sz w:val="24"/>
          <w:szCs w:val="24"/>
          <w:shd w:val="clear" w:color="auto" w:fill="FFFFFF"/>
        </w:rPr>
        <w:t>“ je odbor koji je osnovan u skladu s člankom 42. Uredbe (EU) br. 806/2014.“.</w:t>
      </w:r>
    </w:p>
    <w:p w14:paraId="2D259C4B" w14:textId="5573A84F" w:rsidR="00DA4127" w:rsidRPr="00DA4127" w:rsidRDefault="00DA4127" w:rsidP="00DA4127">
      <w:pPr>
        <w:spacing w:before="100" w:beforeAutospacing="1" w:after="0" w:afterAutospacing="1" w:line="240" w:lineRule="auto"/>
        <w:jc w:val="center"/>
        <w:textAlignment w:val="baseline"/>
        <w:rPr>
          <w:rFonts w:ascii="Times New Roman" w:eastAsia="Times New Roman" w:hAnsi="Times New Roman" w:cs="Times New Roman"/>
          <w:b/>
          <w:sz w:val="24"/>
          <w:szCs w:val="24"/>
        </w:rPr>
      </w:pPr>
      <w:r w:rsidRPr="00DA4127">
        <w:rPr>
          <w:rFonts w:ascii="Times New Roman" w:eastAsia="Times New Roman" w:hAnsi="Times New Roman" w:cs="Times New Roman"/>
          <w:b/>
          <w:sz w:val="24"/>
          <w:szCs w:val="24"/>
        </w:rPr>
        <w:t xml:space="preserve">Članak </w:t>
      </w:r>
      <w:r w:rsidR="001347D4">
        <w:rPr>
          <w:rFonts w:ascii="Times New Roman" w:eastAsia="Times New Roman" w:hAnsi="Times New Roman" w:cs="Times New Roman"/>
          <w:b/>
          <w:sz w:val="24"/>
          <w:szCs w:val="24"/>
        </w:rPr>
        <w:t>3</w:t>
      </w:r>
      <w:r w:rsidRPr="00DA4127">
        <w:rPr>
          <w:rFonts w:ascii="Times New Roman" w:eastAsia="Times New Roman" w:hAnsi="Times New Roman" w:cs="Times New Roman"/>
          <w:b/>
          <w:sz w:val="24"/>
          <w:szCs w:val="24"/>
        </w:rPr>
        <w:t>.</w:t>
      </w:r>
    </w:p>
    <w:p w14:paraId="16E9A484" w14:textId="77777777" w:rsidR="00DA4127" w:rsidRPr="00DA4127" w:rsidRDefault="00DA4127" w:rsidP="00FE0733">
      <w:pPr>
        <w:autoSpaceDE w:val="0"/>
        <w:autoSpaceDN w:val="0"/>
        <w:adjustRightInd w:val="0"/>
        <w:spacing w:after="0" w:line="240" w:lineRule="auto"/>
        <w:ind w:firstLine="708"/>
        <w:rPr>
          <w:rFonts w:ascii="Times New Roman" w:eastAsia="Calibri" w:hAnsi="Times New Roman" w:cs="Times New Roman"/>
          <w:iCs/>
          <w:sz w:val="24"/>
          <w:szCs w:val="24"/>
        </w:rPr>
      </w:pPr>
      <w:r w:rsidRPr="00DA4127">
        <w:rPr>
          <w:rFonts w:ascii="Times New Roman" w:eastAsia="Calibri" w:hAnsi="Times New Roman" w:cs="Times New Roman"/>
          <w:iCs/>
          <w:sz w:val="24"/>
          <w:szCs w:val="24"/>
        </w:rPr>
        <w:t>U članku 5. iza stavka 3. dodaje se novi stavak 4. koji glasi:</w:t>
      </w:r>
    </w:p>
    <w:p w14:paraId="1C59296E" w14:textId="77777777" w:rsidR="00DA4127" w:rsidRPr="00DA4127" w:rsidRDefault="00DA4127" w:rsidP="00DA4127">
      <w:pPr>
        <w:autoSpaceDE w:val="0"/>
        <w:autoSpaceDN w:val="0"/>
        <w:adjustRightInd w:val="0"/>
        <w:spacing w:after="0" w:line="240" w:lineRule="auto"/>
        <w:rPr>
          <w:rFonts w:ascii="Times New Roman" w:eastAsia="Calibri" w:hAnsi="Times New Roman" w:cs="Times New Roman"/>
          <w:iCs/>
          <w:sz w:val="24"/>
          <w:szCs w:val="24"/>
        </w:rPr>
      </w:pPr>
    </w:p>
    <w:p w14:paraId="239733C2" w14:textId="41DFF184" w:rsidR="00DA4127" w:rsidRPr="00DA4127" w:rsidRDefault="00FE0733" w:rsidP="00C006CB">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„(4) </w:t>
      </w:r>
      <w:r w:rsidR="00DA4127" w:rsidRPr="00DA4127">
        <w:rPr>
          <w:rFonts w:ascii="Times New Roman" w:eastAsia="Calibri" w:hAnsi="Times New Roman" w:cs="Times New Roman"/>
          <w:iCs/>
          <w:sz w:val="24"/>
          <w:szCs w:val="24"/>
        </w:rPr>
        <w:t>Sud ili drugo nadležno tijelo može</w:t>
      </w:r>
      <w:r w:rsidR="0068445B">
        <w:rPr>
          <w:rFonts w:ascii="Times New Roman" w:eastAsia="Calibri" w:hAnsi="Times New Roman" w:cs="Times New Roman"/>
          <w:iCs/>
          <w:sz w:val="24"/>
          <w:szCs w:val="24"/>
        </w:rPr>
        <w:t>, po osiguranju tehničkih uvjeta,</w:t>
      </w:r>
      <w:r w:rsidR="00DA4127" w:rsidRPr="00DA4127">
        <w:rPr>
          <w:rFonts w:ascii="Times New Roman" w:eastAsia="Calibri" w:hAnsi="Times New Roman" w:cs="Times New Roman"/>
          <w:iCs/>
          <w:sz w:val="24"/>
          <w:szCs w:val="24"/>
        </w:rPr>
        <w:t xml:space="preserve"> podnijeti osnovu za plaćanje Agencij</w:t>
      </w:r>
      <w:r w:rsidR="00F828AC">
        <w:rPr>
          <w:rFonts w:ascii="Times New Roman" w:eastAsia="Calibri" w:hAnsi="Times New Roman" w:cs="Times New Roman"/>
          <w:iCs/>
          <w:sz w:val="24"/>
          <w:szCs w:val="24"/>
        </w:rPr>
        <w:t>i</w:t>
      </w:r>
      <w:r w:rsidR="00DA4127" w:rsidRPr="00DA4127">
        <w:rPr>
          <w:rFonts w:ascii="Times New Roman" w:eastAsia="Calibri" w:hAnsi="Times New Roman" w:cs="Times New Roman"/>
          <w:iCs/>
          <w:sz w:val="24"/>
          <w:szCs w:val="24"/>
        </w:rPr>
        <w:t xml:space="preserve"> elektroničkim putem, na način propisan pravilnikom kojim se uređuju tehnički uvjeti.</w:t>
      </w:r>
      <w:r>
        <w:rPr>
          <w:rFonts w:ascii="Times New Roman" w:eastAsia="Calibri" w:hAnsi="Times New Roman" w:cs="Times New Roman"/>
          <w:iCs/>
          <w:sz w:val="24"/>
          <w:szCs w:val="24"/>
        </w:rPr>
        <w:t>“.</w:t>
      </w:r>
    </w:p>
    <w:p w14:paraId="7AA9684C" w14:textId="77777777" w:rsidR="00DA4127" w:rsidRPr="00DA4127" w:rsidRDefault="00DA4127" w:rsidP="00DA4127">
      <w:pPr>
        <w:autoSpaceDE w:val="0"/>
        <w:autoSpaceDN w:val="0"/>
        <w:adjustRightInd w:val="0"/>
        <w:spacing w:after="0" w:line="240" w:lineRule="auto"/>
        <w:rPr>
          <w:rFonts w:ascii="Times New Roman" w:eastAsia="Calibri" w:hAnsi="Times New Roman" w:cs="Times New Roman"/>
          <w:iCs/>
          <w:sz w:val="24"/>
          <w:szCs w:val="24"/>
        </w:rPr>
      </w:pPr>
    </w:p>
    <w:p w14:paraId="0B03169F" w14:textId="10948434" w:rsidR="00DA4127" w:rsidRPr="00DA4127" w:rsidRDefault="00FE0733" w:rsidP="00D16497">
      <w:pPr>
        <w:autoSpaceDE w:val="0"/>
        <w:autoSpaceDN w:val="0"/>
        <w:adjustRightInd w:val="0"/>
        <w:spacing w:after="0" w:line="240" w:lineRule="auto"/>
        <w:ind w:firstLine="708"/>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Dosadašnji stavci 4. do 14. postaju stavci 5. do </w:t>
      </w:r>
      <w:r w:rsidR="00DA4127" w:rsidRPr="00DA4127">
        <w:rPr>
          <w:rFonts w:ascii="Times New Roman" w:eastAsia="Calibri" w:hAnsi="Times New Roman" w:cs="Times New Roman"/>
          <w:iCs/>
          <w:sz w:val="24"/>
          <w:szCs w:val="24"/>
        </w:rPr>
        <w:t>15.</w:t>
      </w:r>
    </w:p>
    <w:p w14:paraId="7EBB4D70" w14:textId="45EA53E7" w:rsidR="00EC00E9" w:rsidRDefault="00EC00E9" w:rsidP="00DA4127">
      <w:pPr>
        <w:spacing w:before="100" w:beforeAutospacing="1" w:after="0" w:afterAutospacing="1"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4.</w:t>
      </w:r>
    </w:p>
    <w:p w14:paraId="49A1B17E" w14:textId="474130F7" w:rsidR="00EC00E9" w:rsidRDefault="00EC00E9" w:rsidP="00EC00E9">
      <w:pPr>
        <w:spacing w:before="100" w:beforeAutospacing="1" w:after="0" w:afterAutospacing="1" w:line="240" w:lineRule="auto"/>
        <w:ind w:firstLine="708"/>
        <w:textAlignment w:val="baseline"/>
        <w:rPr>
          <w:rFonts w:ascii="Times New Roman" w:eastAsia="Times New Roman" w:hAnsi="Times New Roman" w:cs="Times New Roman"/>
          <w:sz w:val="24"/>
          <w:szCs w:val="24"/>
        </w:rPr>
      </w:pPr>
      <w:r w:rsidRPr="00EC00E9">
        <w:rPr>
          <w:rFonts w:ascii="Times New Roman" w:eastAsia="Times New Roman" w:hAnsi="Times New Roman" w:cs="Times New Roman"/>
          <w:sz w:val="24"/>
          <w:szCs w:val="24"/>
        </w:rPr>
        <w:t xml:space="preserve">U članku 22. stavku 3. iza točke </w:t>
      </w:r>
      <w:r>
        <w:rPr>
          <w:rFonts w:ascii="Times New Roman" w:eastAsia="Times New Roman" w:hAnsi="Times New Roman" w:cs="Times New Roman"/>
          <w:sz w:val="24"/>
          <w:szCs w:val="24"/>
        </w:rPr>
        <w:t>5. dodaju se nove točke 6.</w:t>
      </w:r>
      <w:r w:rsidR="005106B7">
        <w:rPr>
          <w:rFonts w:ascii="Times New Roman" w:eastAsia="Times New Roman" w:hAnsi="Times New Roman" w:cs="Times New Roman"/>
          <w:sz w:val="24"/>
          <w:szCs w:val="24"/>
        </w:rPr>
        <w:t xml:space="preserve"> i</w:t>
      </w:r>
      <w:r w:rsidR="00735312">
        <w:rPr>
          <w:rFonts w:ascii="Times New Roman" w:eastAsia="Times New Roman" w:hAnsi="Times New Roman" w:cs="Times New Roman"/>
          <w:sz w:val="24"/>
          <w:szCs w:val="24"/>
        </w:rPr>
        <w:t xml:space="preserve"> 7. i </w:t>
      </w:r>
      <w:r w:rsidR="005106B7">
        <w:rPr>
          <w:rFonts w:ascii="Times New Roman" w:eastAsia="Times New Roman" w:hAnsi="Times New Roman" w:cs="Times New Roman"/>
          <w:sz w:val="24"/>
          <w:szCs w:val="24"/>
        </w:rPr>
        <w:t xml:space="preserve">točka </w:t>
      </w:r>
      <w:r w:rsidR="0073531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koje glase:</w:t>
      </w:r>
    </w:p>
    <w:p w14:paraId="36BA6C42" w14:textId="085A135B" w:rsidR="00EC00E9" w:rsidRDefault="00EC00E9" w:rsidP="00F96495">
      <w:pPr>
        <w:spacing w:before="100" w:beforeAutospacing="1" w:after="0" w:afterAutospacing="1" w:line="240" w:lineRule="auto"/>
        <w:jc w:val="both"/>
        <w:textAlignment w:val="baseline"/>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rPr>
        <w:lastRenderedPageBreak/>
        <w:t xml:space="preserve">„6. radi naplate </w:t>
      </w:r>
      <w:r w:rsidRPr="00252C67">
        <w:rPr>
          <w:rFonts w:ascii="Times New Roman" w:eastAsia="Calibri" w:hAnsi="Times New Roman" w:cs="Times New Roman"/>
          <w:color w:val="000000"/>
          <w:sz w:val="24"/>
          <w:szCs w:val="24"/>
          <w:shd w:val="clear" w:color="auto" w:fill="FFFFFF"/>
        </w:rPr>
        <w:t>novčane kazne izrečene izvršnim rješenjem Hrvatske narodne banke</w:t>
      </w:r>
    </w:p>
    <w:p w14:paraId="02A52F9A" w14:textId="753816B9" w:rsidR="00EC00E9" w:rsidRDefault="00EC00E9" w:rsidP="00F96495">
      <w:pPr>
        <w:spacing w:before="100" w:beforeAutospacing="1" w:after="0" w:afterAutospacing="1" w:line="240" w:lineRule="auto"/>
        <w:jc w:val="both"/>
        <w:textAlignment w:val="baseline"/>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7. radi izvršenja</w:t>
      </w:r>
      <w:r w:rsidRPr="00252C67">
        <w:rPr>
          <w:rFonts w:ascii="Times New Roman" w:eastAsia="Calibri" w:hAnsi="Times New Roman" w:cs="Times New Roman"/>
          <w:color w:val="000000"/>
          <w:sz w:val="24"/>
          <w:szCs w:val="24"/>
          <w:shd w:val="clear" w:color="auto" w:fill="FFFFFF"/>
        </w:rPr>
        <w:t xml:space="preserve"> odluke Jedinstvenog sanacijskog odbora o izricanju novčane kazne i periodičnih penala</w:t>
      </w:r>
    </w:p>
    <w:p w14:paraId="4D768384" w14:textId="6FCCEE22" w:rsidR="00005476" w:rsidRDefault="00005476" w:rsidP="00F96495">
      <w:pPr>
        <w:spacing w:before="100" w:beforeAutospacing="1" w:after="0" w:afterAutospacing="1" w:line="240" w:lineRule="auto"/>
        <w:jc w:val="both"/>
        <w:textAlignment w:val="baseline"/>
        <w:rPr>
          <w:rFonts w:ascii="Times New Roman" w:eastAsia="Calibri" w:hAnsi="Times New Roman" w:cs="Times New Roman"/>
          <w:color w:val="000000"/>
          <w:sz w:val="24"/>
          <w:szCs w:val="24"/>
          <w:shd w:val="clear" w:color="auto" w:fill="FFFFFF"/>
        </w:rPr>
      </w:pPr>
      <w:r w:rsidRPr="00005476">
        <w:rPr>
          <w:rFonts w:ascii="Times New Roman" w:eastAsia="Calibri" w:hAnsi="Times New Roman" w:cs="Times New Roman"/>
          <w:color w:val="000000"/>
          <w:sz w:val="24"/>
          <w:szCs w:val="24"/>
          <w:shd w:val="clear" w:color="auto" w:fill="FFFFFF"/>
        </w:rPr>
        <w:t xml:space="preserve">8. radi izvršenja rješenja o ovrsi i rješenja o osiguranju koje se ne odnosi na tražbine iz točaka 1. do 5. te 9. i 10. ovoga stavka, kada sud koji je </w:t>
      </w:r>
      <w:r w:rsidR="00F96495" w:rsidRPr="00F96495">
        <w:rPr>
          <w:rFonts w:ascii="Times New Roman" w:eastAsia="Calibri" w:hAnsi="Times New Roman" w:cs="Times New Roman"/>
          <w:color w:val="000000"/>
          <w:sz w:val="24"/>
          <w:szCs w:val="24"/>
          <w:shd w:val="clear" w:color="auto" w:fill="FFFFFF"/>
        </w:rPr>
        <w:t xml:space="preserve">donio </w:t>
      </w:r>
      <w:r w:rsidRPr="00005476">
        <w:rPr>
          <w:rFonts w:ascii="Times New Roman" w:eastAsia="Calibri" w:hAnsi="Times New Roman" w:cs="Times New Roman"/>
          <w:color w:val="000000"/>
          <w:sz w:val="24"/>
          <w:szCs w:val="24"/>
          <w:shd w:val="clear" w:color="auto" w:fill="FFFFFF"/>
        </w:rPr>
        <w:t>rješenje Agenciji izričito naloži provedbu osnove za plaćanje bez predujmljivanja naknade iz stavka 1. ovoga članka</w:t>
      </w:r>
      <w:r>
        <w:rPr>
          <w:rFonts w:ascii="Times New Roman" w:eastAsia="Calibri" w:hAnsi="Times New Roman" w:cs="Times New Roman"/>
          <w:color w:val="000000"/>
          <w:sz w:val="24"/>
          <w:szCs w:val="24"/>
          <w:shd w:val="clear" w:color="auto" w:fill="FFFFFF"/>
        </w:rPr>
        <w:t>.</w:t>
      </w:r>
      <w:r w:rsidRPr="00005476">
        <w:rPr>
          <w:rFonts w:ascii="Times New Roman" w:eastAsia="Calibri" w:hAnsi="Times New Roman" w:cs="Times New Roman"/>
          <w:color w:val="000000"/>
          <w:sz w:val="24"/>
          <w:szCs w:val="24"/>
          <w:shd w:val="clear" w:color="auto" w:fill="FFFFFF"/>
        </w:rPr>
        <w:t>“</w:t>
      </w:r>
      <w:r>
        <w:rPr>
          <w:rFonts w:ascii="Times New Roman" w:eastAsia="Calibri" w:hAnsi="Times New Roman" w:cs="Times New Roman"/>
          <w:color w:val="000000"/>
          <w:sz w:val="24"/>
          <w:szCs w:val="24"/>
          <w:shd w:val="clear" w:color="auto" w:fill="FFFFFF"/>
        </w:rPr>
        <w:t>.</w:t>
      </w:r>
    </w:p>
    <w:p w14:paraId="1348B742" w14:textId="3D45B65B" w:rsidR="00EC00E9" w:rsidRDefault="00EC00E9" w:rsidP="00D16497">
      <w:pPr>
        <w:spacing w:before="100" w:beforeAutospacing="1" w:after="0" w:afterAutospacing="1" w:line="240" w:lineRule="auto"/>
        <w:textAlignment w:val="baseline"/>
        <w:rPr>
          <w:rFonts w:ascii="Times New Roman" w:eastAsia="Times New Roman" w:hAnsi="Times New Roman" w:cs="Times New Roman"/>
          <w:b/>
          <w:sz w:val="24"/>
          <w:szCs w:val="24"/>
        </w:rPr>
      </w:pPr>
      <w:r>
        <w:rPr>
          <w:rFonts w:ascii="Times New Roman" w:eastAsia="Calibri" w:hAnsi="Times New Roman" w:cs="Times New Roman"/>
          <w:color w:val="000000"/>
          <w:sz w:val="24"/>
          <w:szCs w:val="24"/>
          <w:shd w:val="clear" w:color="auto" w:fill="FFFFFF"/>
        </w:rPr>
        <w:tab/>
        <w:t xml:space="preserve">Dosadašnje točke 6. i 7. postaju točke </w:t>
      </w:r>
      <w:r w:rsidR="00005476">
        <w:rPr>
          <w:rFonts w:ascii="Times New Roman" w:eastAsia="Calibri" w:hAnsi="Times New Roman" w:cs="Times New Roman"/>
          <w:color w:val="000000"/>
          <w:sz w:val="24"/>
          <w:szCs w:val="24"/>
          <w:shd w:val="clear" w:color="auto" w:fill="FFFFFF"/>
        </w:rPr>
        <w:t>9</w:t>
      </w:r>
      <w:r w:rsidR="002E7C46">
        <w:rPr>
          <w:rFonts w:ascii="Times New Roman" w:eastAsia="Calibri" w:hAnsi="Times New Roman" w:cs="Times New Roman"/>
          <w:color w:val="000000"/>
          <w:sz w:val="24"/>
          <w:szCs w:val="24"/>
          <w:shd w:val="clear" w:color="auto" w:fill="FFFFFF"/>
        </w:rPr>
        <w:t xml:space="preserve">. i </w:t>
      </w:r>
      <w:r w:rsidR="00005476">
        <w:rPr>
          <w:rFonts w:ascii="Times New Roman" w:eastAsia="Calibri" w:hAnsi="Times New Roman" w:cs="Times New Roman"/>
          <w:color w:val="000000"/>
          <w:sz w:val="24"/>
          <w:szCs w:val="24"/>
          <w:shd w:val="clear" w:color="auto" w:fill="FFFFFF"/>
        </w:rPr>
        <w:t>10</w:t>
      </w:r>
      <w:r w:rsidR="002E7C46">
        <w:rPr>
          <w:rFonts w:ascii="Times New Roman" w:eastAsia="Calibri" w:hAnsi="Times New Roman" w:cs="Times New Roman"/>
          <w:color w:val="000000"/>
          <w:sz w:val="24"/>
          <w:szCs w:val="24"/>
          <w:shd w:val="clear" w:color="auto" w:fill="FFFFFF"/>
        </w:rPr>
        <w:t>.</w:t>
      </w:r>
    </w:p>
    <w:p w14:paraId="10879640" w14:textId="16F51185" w:rsidR="00DA4127" w:rsidRPr="00DA4127" w:rsidRDefault="00DA4127" w:rsidP="00DA4127">
      <w:pPr>
        <w:spacing w:before="100" w:beforeAutospacing="1" w:after="0" w:afterAutospacing="1" w:line="240" w:lineRule="auto"/>
        <w:jc w:val="center"/>
        <w:textAlignment w:val="baseline"/>
        <w:rPr>
          <w:rFonts w:ascii="Times New Roman" w:eastAsia="Times New Roman" w:hAnsi="Times New Roman" w:cs="Times New Roman"/>
          <w:b/>
          <w:sz w:val="24"/>
          <w:szCs w:val="24"/>
        </w:rPr>
      </w:pPr>
      <w:r w:rsidRPr="00DA4127">
        <w:rPr>
          <w:rFonts w:ascii="Times New Roman" w:eastAsia="Times New Roman" w:hAnsi="Times New Roman" w:cs="Times New Roman"/>
          <w:b/>
          <w:sz w:val="24"/>
          <w:szCs w:val="24"/>
        </w:rPr>
        <w:t xml:space="preserve">Članak </w:t>
      </w:r>
      <w:r w:rsidR="002E7C46">
        <w:rPr>
          <w:rFonts w:ascii="Times New Roman" w:eastAsia="Times New Roman" w:hAnsi="Times New Roman" w:cs="Times New Roman"/>
          <w:b/>
          <w:sz w:val="24"/>
          <w:szCs w:val="24"/>
        </w:rPr>
        <w:t>5</w:t>
      </w:r>
      <w:r w:rsidRPr="00DA4127">
        <w:rPr>
          <w:rFonts w:ascii="Times New Roman" w:eastAsia="Times New Roman" w:hAnsi="Times New Roman" w:cs="Times New Roman"/>
          <w:b/>
          <w:sz w:val="24"/>
          <w:szCs w:val="24"/>
        </w:rPr>
        <w:t>.</w:t>
      </w:r>
    </w:p>
    <w:p w14:paraId="3C9BC97A" w14:textId="77777777" w:rsidR="00DA4127" w:rsidRPr="00DA4127" w:rsidRDefault="00DA4127" w:rsidP="00FE0733">
      <w:pPr>
        <w:spacing w:before="100" w:beforeAutospacing="1" w:after="0" w:afterAutospacing="1" w:line="240" w:lineRule="auto"/>
        <w:ind w:firstLine="708"/>
        <w:jc w:val="both"/>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U članku 23. stavak 2. mijenja se i glasi:</w:t>
      </w:r>
    </w:p>
    <w:p w14:paraId="3F8D17F3" w14:textId="58F22B2E" w:rsidR="00DA4127" w:rsidRPr="00DA4127" w:rsidRDefault="00FE0733" w:rsidP="00DA4127">
      <w:pPr>
        <w:spacing w:before="100" w:beforeAutospacing="1" w:after="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A4127" w:rsidRPr="00DA4127">
        <w:rPr>
          <w:rFonts w:ascii="Times New Roman" w:eastAsia="Times New Roman" w:hAnsi="Times New Roman" w:cs="Times New Roman"/>
          <w:sz w:val="24"/>
          <w:szCs w:val="24"/>
        </w:rPr>
        <w:t xml:space="preserve">(2) Jedinstveni registar računa jest elektronička baza podataka koja sadrži podatke o: </w:t>
      </w:r>
    </w:p>
    <w:p w14:paraId="22DC9BD2" w14:textId="4019F1BA" w:rsidR="00DA4127" w:rsidRPr="00DA4127" w:rsidRDefault="00DA4127" w:rsidP="00DA4127">
      <w:pPr>
        <w:numPr>
          <w:ilvl w:val="0"/>
          <w:numId w:val="11"/>
        </w:numPr>
        <w:spacing w:before="100" w:beforeAutospacing="1" w:after="0" w:afterAutospacing="1" w:line="240" w:lineRule="auto"/>
        <w:jc w:val="both"/>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 xml:space="preserve">svim računima </w:t>
      </w:r>
      <w:r w:rsidR="00C006CB">
        <w:rPr>
          <w:rFonts w:ascii="Times New Roman" w:eastAsia="Times New Roman" w:hAnsi="Times New Roman" w:cs="Times New Roman"/>
          <w:sz w:val="24"/>
          <w:szCs w:val="24"/>
        </w:rPr>
        <w:t>i oročenim novčanim sredstvima</w:t>
      </w:r>
    </w:p>
    <w:p w14:paraId="04529944" w14:textId="1E41E47B" w:rsidR="00DA4127" w:rsidRPr="00DA4127" w:rsidRDefault="00DA4127" w:rsidP="00DA4127">
      <w:pPr>
        <w:numPr>
          <w:ilvl w:val="0"/>
          <w:numId w:val="11"/>
        </w:numPr>
        <w:spacing w:before="100" w:beforeAutospacing="1" w:after="0" w:afterAutospacing="1" w:line="240" w:lineRule="auto"/>
        <w:jc w:val="both"/>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stambenim štednim ulozima i</w:t>
      </w:r>
      <w:r w:rsidR="00C006CB">
        <w:rPr>
          <w:rFonts w:ascii="Times New Roman" w:eastAsia="Times New Roman" w:hAnsi="Times New Roman" w:cs="Times New Roman"/>
          <w:sz w:val="24"/>
          <w:szCs w:val="24"/>
        </w:rPr>
        <w:t xml:space="preserve"> depozitima u kreditnim unijama</w:t>
      </w:r>
    </w:p>
    <w:p w14:paraId="6FCE6E3D" w14:textId="7B942798" w:rsidR="00DA4127" w:rsidRPr="00DA4127" w:rsidRDefault="00DA4127" w:rsidP="00DA4127">
      <w:pPr>
        <w:numPr>
          <w:ilvl w:val="0"/>
          <w:numId w:val="11"/>
        </w:numPr>
        <w:spacing w:before="100" w:beforeAutospacing="1" w:after="0" w:afterAutospacing="1" w:line="240" w:lineRule="auto"/>
        <w:jc w:val="both"/>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sefovim</w:t>
      </w:r>
      <w:r w:rsidR="00C006CB">
        <w:rPr>
          <w:rFonts w:ascii="Times New Roman" w:eastAsia="Times New Roman" w:hAnsi="Times New Roman" w:cs="Times New Roman"/>
          <w:sz w:val="24"/>
          <w:szCs w:val="24"/>
        </w:rPr>
        <w:t>a svih fizičkih i pravnih osoba</w:t>
      </w:r>
    </w:p>
    <w:p w14:paraId="5D67FE43" w14:textId="52ADE2DF" w:rsidR="00DA4127" w:rsidRPr="00DA4127" w:rsidRDefault="00DA4127" w:rsidP="00DA4127">
      <w:pPr>
        <w:numPr>
          <w:ilvl w:val="0"/>
          <w:numId w:val="11"/>
        </w:numPr>
        <w:spacing w:before="100" w:beforeAutospacing="1" w:after="0" w:afterAutospacing="1" w:line="240" w:lineRule="auto"/>
        <w:jc w:val="both"/>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stvarnim vlasnicima pravnih osoba imatelja računa, oročenih novčanih sredstava i sefova</w:t>
      </w:r>
      <w:r w:rsidR="00F40F9E">
        <w:rPr>
          <w:rFonts w:ascii="Times New Roman" w:eastAsia="Times New Roman" w:hAnsi="Times New Roman" w:cs="Times New Roman"/>
          <w:sz w:val="24"/>
          <w:szCs w:val="24"/>
        </w:rPr>
        <w:t>, kako su određeni zakonom koji se uređuje sprječavanje pranja novca i financiranje terorizma</w:t>
      </w:r>
    </w:p>
    <w:p w14:paraId="799243F3" w14:textId="17A13511" w:rsidR="00DA4127" w:rsidRPr="00DA4127" w:rsidRDefault="00DA4127" w:rsidP="00DA4127">
      <w:pPr>
        <w:numPr>
          <w:ilvl w:val="0"/>
          <w:numId w:val="11"/>
        </w:numPr>
        <w:spacing w:before="100" w:beforeAutospacing="1" w:after="0" w:afterAutospacing="1" w:line="240" w:lineRule="auto"/>
        <w:jc w:val="both"/>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fizičkim osobama ovlaštenim za raspolaganje sa sredstvima po računima, oročenim novčanim sredstvima, stambenim štednim ulozima i depozitima u kreditnim unijama, te fizičkim osobama korisnicima sefov</w:t>
      </w:r>
      <w:r w:rsidR="00FE0733">
        <w:rPr>
          <w:rFonts w:ascii="Times New Roman" w:eastAsia="Times New Roman" w:hAnsi="Times New Roman" w:cs="Times New Roman"/>
          <w:sz w:val="24"/>
          <w:szCs w:val="24"/>
        </w:rPr>
        <w:t>a.“.</w:t>
      </w:r>
    </w:p>
    <w:p w14:paraId="7B45CBE4" w14:textId="77777777" w:rsidR="00DA4127" w:rsidRPr="00DA4127" w:rsidRDefault="00DA4127" w:rsidP="00FE0733">
      <w:pPr>
        <w:spacing w:before="100" w:beforeAutospacing="1" w:after="0" w:afterAutospacing="1" w:line="240" w:lineRule="auto"/>
        <w:ind w:firstLine="708"/>
        <w:textAlignment w:val="baseline"/>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 xml:space="preserve">Stavak 4. mijenja se i glasi: </w:t>
      </w:r>
    </w:p>
    <w:p w14:paraId="3FABEB88" w14:textId="43AEA2F5" w:rsidR="00DA4127" w:rsidRDefault="00FE0733" w:rsidP="00DA4127">
      <w:pPr>
        <w:spacing w:before="100" w:beforeAutospacing="1"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A4127" w:rsidRPr="00DA4127">
        <w:rPr>
          <w:rFonts w:ascii="Times New Roman" w:eastAsia="Times New Roman" w:hAnsi="Times New Roman" w:cs="Times New Roman"/>
          <w:sz w:val="24"/>
          <w:szCs w:val="24"/>
        </w:rPr>
        <w:t>(4) Obveznici dostave podataka iz stavka 3. ovoga članka dužni su dnevno dostavljati u Jedinstveni registar računa podatke iz stavka 2. ovoga članka, kao i naknadno nastale promjene</w:t>
      </w:r>
      <w:r>
        <w:rPr>
          <w:rFonts w:ascii="Times New Roman" w:eastAsia="Times New Roman" w:hAnsi="Times New Roman" w:cs="Times New Roman"/>
          <w:sz w:val="24"/>
          <w:szCs w:val="24"/>
        </w:rPr>
        <w:t xml:space="preserve"> po tim podacima.“.</w:t>
      </w:r>
    </w:p>
    <w:p w14:paraId="37E97CC0" w14:textId="29155408" w:rsidR="009618B3" w:rsidRDefault="009618B3" w:rsidP="00DA4127">
      <w:pPr>
        <w:spacing w:before="100" w:beforeAutospacing="1"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Stavak 7. mijenja se i glasi: </w:t>
      </w:r>
    </w:p>
    <w:p w14:paraId="41778411" w14:textId="6E567E1D" w:rsidR="00DA4127" w:rsidRPr="00DA4127" w:rsidRDefault="009618B3" w:rsidP="00D16497">
      <w:pPr>
        <w:spacing w:before="100" w:beforeAutospacing="1" w:after="0" w:afterAutospacing="1"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9618B3">
        <w:rPr>
          <w:rFonts w:ascii="Times New Roman" w:eastAsia="Times New Roman" w:hAnsi="Times New Roman" w:cs="Times New Roman"/>
          <w:sz w:val="24"/>
          <w:szCs w:val="24"/>
        </w:rPr>
        <w:t>Agencija u Jedinstveni registar računa upisuje podatke o oznaci blokade računa i zabrani raspolaganja oročenim novčanim sredstvima te podatke dobivene od nadležnog tijela koje je na temelju propisa nadležno za postupak dodjeljivanja osobnog identifikacijskog broja i za vođenje evidencije o osobnim identifikacijskim brojevima te podatke o stvarnom vlasniku pravnog subjekta koji je obveznik upisa podataka u Registar stvarnih vlasnika sukladno propisu koji uređuje sprječavanje pranja novca i financiranja terorizma</w:t>
      </w:r>
      <w:r w:rsidR="00735312">
        <w:rPr>
          <w:rFonts w:ascii="Times New Roman" w:eastAsia="Times New Roman" w:hAnsi="Times New Roman" w:cs="Times New Roman"/>
          <w:sz w:val="24"/>
          <w:szCs w:val="24"/>
        </w:rPr>
        <w:t>.“.</w:t>
      </w:r>
    </w:p>
    <w:p w14:paraId="21125AD7" w14:textId="73E570C1" w:rsidR="00DA4127" w:rsidRPr="00DA4127" w:rsidRDefault="00DA4127" w:rsidP="00DA4127">
      <w:pPr>
        <w:spacing w:after="0" w:line="240" w:lineRule="auto"/>
        <w:jc w:val="center"/>
        <w:textAlignment w:val="baseline"/>
        <w:rPr>
          <w:rFonts w:ascii="Times New Roman" w:eastAsia="Times New Roman" w:hAnsi="Times New Roman" w:cs="Times New Roman"/>
          <w:b/>
          <w:sz w:val="24"/>
          <w:szCs w:val="24"/>
        </w:rPr>
      </w:pPr>
      <w:r w:rsidRPr="00DA4127">
        <w:rPr>
          <w:rFonts w:ascii="Times New Roman" w:eastAsia="Times New Roman" w:hAnsi="Times New Roman" w:cs="Times New Roman"/>
          <w:b/>
          <w:sz w:val="24"/>
          <w:szCs w:val="24"/>
        </w:rPr>
        <w:t xml:space="preserve">Članak </w:t>
      </w:r>
      <w:r w:rsidR="002E7C46">
        <w:rPr>
          <w:rFonts w:ascii="Times New Roman" w:eastAsia="Times New Roman" w:hAnsi="Times New Roman" w:cs="Times New Roman"/>
          <w:b/>
          <w:sz w:val="24"/>
          <w:szCs w:val="24"/>
        </w:rPr>
        <w:t>6</w:t>
      </w:r>
      <w:r w:rsidRPr="00DA4127">
        <w:rPr>
          <w:rFonts w:ascii="Times New Roman" w:eastAsia="Times New Roman" w:hAnsi="Times New Roman" w:cs="Times New Roman"/>
          <w:b/>
          <w:sz w:val="24"/>
          <w:szCs w:val="24"/>
        </w:rPr>
        <w:t>.</w:t>
      </w:r>
    </w:p>
    <w:p w14:paraId="5833BBB4" w14:textId="77777777" w:rsidR="00DA4127" w:rsidRPr="00DA4127" w:rsidRDefault="00DA4127" w:rsidP="00DA4127">
      <w:pPr>
        <w:spacing w:after="0" w:line="240" w:lineRule="auto"/>
        <w:jc w:val="center"/>
        <w:textAlignment w:val="baseline"/>
        <w:rPr>
          <w:rFonts w:ascii="Times New Roman" w:eastAsia="Times New Roman" w:hAnsi="Times New Roman" w:cs="Times New Roman"/>
          <w:b/>
          <w:sz w:val="24"/>
          <w:szCs w:val="24"/>
          <w:highlight w:val="yellow"/>
        </w:rPr>
      </w:pPr>
    </w:p>
    <w:p w14:paraId="53B4BAD0" w14:textId="2655D3FC" w:rsidR="00DA4127" w:rsidRDefault="00DA4127" w:rsidP="00FE0733">
      <w:pPr>
        <w:spacing w:after="0" w:line="240" w:lineRule="auto"/>
        <w:ind w:firstLine="708"/>
        <w:jc w:val="both"/>
        <w:textAlignment w:val="baseline"/>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U članku 24. stavk</w:t>
      </w:r>
      <w:r w:rsidR="00034785">
        <w:rPr>
          <w:rFonts w:ascii="Times New Roman" w:eastAsia="Times New Roman" w:hAnsi="Times New Roman" w:cs="Times New Roman"/>
          <w:sz w:val="24"/>
          <w:szCs w:val="24"/>
        </w:rPr>
        <w:t>u</w:t>
      </w:r>
      <w:r w:rsidRPr="00DA4127">
        <w:rPr>
          <w:rFonts w:ascii="Times New Roman" w:eastAsia="Times New Roman" w:hAnsi="Times New Roman" w:cs="Times New Roman"/>
          <w:sz w:val="24"/>
          <w:szCs w:val="24"/>
        </w:rPr>
        <w:t xml:space="preserve"> 4. </w:t>
      </w:r>
      <w:r w:rsidR="00034785" w:rsidRPr="00034785">
        <w:rPr>
          <w:rFonts w:ascii="Times New Roman" w:eastAsia="Times New Roman" w:hAnsi="Times New Roman" w:cs="Times New Roman"/>
          <w:sz w:val="24"/>
          <w:szCs w:val="24"/>
        </w:rPr>
        <w:t>riječ</w:t>
      </w:r>
      <w:r w:rsidR="00034785">
        <w:rPr>
          <w:rFonts w:ascii="Times New Roman" w:eastAsia="Times New Roman" w:hAnsi="Times New Roman" w:cs="Times New Roman"/>
          <w:sz w:val="24"/>
          <w:szCs w:val="24"/>
        </w:rPr>
        <w:t xml:space="preserve">: „upisuju“ </w:t>
      </w:r>
      <w:r w:rsidR="00034785" w:rsidRPr="00034785">
        <w:rPr>
          <w:rFonts w:ascii="Times New Roman" w:eastAsia="Times New Roman" w:hAnsi="Times New Roman" w:cs="Times New Roman"/>
          <w:sz w:val="24"/>
          <w:szCs w:val="24"/>
        </w:rPr>
        <w:t>zamjenjuje</w:t>
      </w:r>
      <w:r w:rsidR="00034785">
        <w:rPr>
          <w:rFonts w:ascii="Times New Roman" w:eastAsia="Times New Roman" w:hAnsi="Times New Roman" w:cs="Times New Roman"/>
          <w:sz w:val="24"/>
          <w:szCs w:val="24"/>
        </w:rPr>
        <w:t xml:space="preserve"> se riječju</w:t>
      </w:r>
      <w:r w:rsidRPr="00DA4127">
        <w:rPr>
          <w:rFonts w:ascii="Times New Roman" w:eastAsia="Times New Roman" w:hAnsi="Times New Roman" w:cs="Times New Roman"/>
          <w:sz w:val="24"/>
          <w:szCs w:val="24"/>
        </w:rPr>
        <w:t>:</w:t>
      </w:r>
      <w:r w:rsidR="00034785">
        <w:rPr>
          <w:rFonts w:ascii="Times New Roman" w:eastAsia="Times New Roman" w:hAnsi="Times New Roman" w:cs="Times New Roman"/>
          <w:sz w:val="24"/>
          <w:szCs w:val="24"/>
        </w:rPr>
        <w:t xml:space="preserve"> „preuzimaju“.</w:t>
      </w:r>
    </w:p>
    <w:p w14:paraId="3260BB29" w14:textId="085939B5" w:rsidR="00034785" w:rsidRDefault="00034785" w:rsidP="00FE0733">
      <w:pPr>
        <w:spacing w:after="0" w:line="240" w:lineRule="auto"/>
        <w:ind w:firstLine="708"/>
        <w:jc w:val="both"/>
        <w:textAlignment w:val="baseline"/>
        <w:rPr>
          <w:rFonts w:ascii="Times New Roman" w:eastAsia="Times New Roman" w:hAnsi="Times New Roman" w:cs="Times New Roman"/>
          <w:sz w:val="24"/>
          <w:szCs w:val="24"/>
        </w:rPr>
      </w:pPr>
    </w:p>
    <w:p w14:paraId="0DB9546A" w14:textId="39CB3781" w:rsidR="00DA4127" w:rsidRPr="00DA4127" w:rsidRDefault="00DA4127" w:rsidP="00FE0733">
      <w:pPr>
        <w:spacing w:after="0" w:line="240" w:lineRule="auto"/>
        <w:ind w:firstLine="708"/>
        <w:jc w:val="both"/>
        <w:textAlignment w:val="baseline"/>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Iza stavka 5. dodaj</w:t>
      </w:r>
      <w:r w:rsidR="007A3F38">
        <w:rPr>
          <w:rFonts w:ascii="Times New Roman" w:eastAsia="Times New Roman" w:hAnsi="Times New Roman" w:cs="Times New Roman"/>
          <w:sz w:val="24"/>
          <w:szCs w:val="24"/>
        </w:rPr>
        <w:t>u</w:t>
      </w:r>
      <w:r w:rsidRPr="00DA4127">
        <w:rPr>
          <w:rFonts w:ascii="Times New Roman" w:eastAsia="Times New Roman" w:hAnsi="Times New Roman" w:cs="Times New Roman"/>
          <w:sz w:val="24"/>
          <w:szCs w:val="24"/>
        </w:rPr>
        <w:t xml:space="preserve"> se novi stav</w:t>
      </w:r>
      <w:r w:rsidR="007A3F38">
        <w:rPr>
          <w:rFonts w:ascii="Times New Roman" w:eastAsia="Times New Roman" w:hAnsi="Times New Roman" w:cs="Times New Roman"/>
          <w:sz w:val="24"/>
          <w:szCs w:val="24"/>
        </w:rPr>
        <w:t>ci</w:t>
      </w:r>
      <w:r w:rsidRPr="00DA4127">
        <w:rPr>
          <w:rFonts w:ascii="Times New Roman" w:eastAsia="Times New Roman" w:hAnsi="Times New Roman" w:cs="Times New Roman"/>
          <w:sz w:val="24"/>
          <w:szCs w:val="24"/>
        </w:rPr>
        <w:t xml:space="preserve"> 6. </w:t>
      </w:r>
      <w:r w:rsidR="00034785">
        <w:rPr>
          <w:rFonts w:ascii="Times New Roman" w:eastAsia="Times New Roman" w:hAnsi="Times New Roman" w:cs="Times New Roman"/>
          <w:sz w:val="24"/>
          <w:szCs w:val="24"/>
        </w:rPr>
        <w:t xml:space="preserve">i 7. </w:t>
      </w:r>
      <w:r w:rsidRPr="00DA4127">
        <w:rPr>
          <w:rFonts w:ascii="Times New Roman" w:eastAsia="Times New Roman" w:hAnsi="Times New Roman" w:cs="Times New Roman"/>
          <w:sz w:val="24"/>
          <w:szCs w:val="24"/>
        </w:rPr>
        <w:t>koji glas</w:t>
      </w:r>
      <w:r w:rsidR="00E67E7B">
        <w:rPr>
          <w:rFonts w:ascii="Times New Roman" w:eastAsia="Times New Roman" w:hAnsi="Times New Roman" w:cs="Times New Roman"/>
          <w:sz w:val="24"/>
          <w:szCs w:val="24"/>
        </w:rPr>
        <w:t>e</w:t>
      </w:r>
      <w:r w:rsidRPr="00DA4127">
        <w:rPr>
          <w:rFonts w:ascii="Times New Roman" w:eastAsia="Times New Roman" w:hAnsi="Times New Roman" w:cs="Times New Roman"/>
          <w:sz w:val="24"/>
          <w:szCs w:val="24"/>
        </w:rPr>
        <w:t>:</w:t>
      </w:r>
    </w:p>
    <w:p w14:paraId="19E819C3" w14:textId="77777777" w:rsidR="00DA4127" w:rsidRPr="00DA4127" w:rsidRDefault="00DA4127" w:rsidP="00DA4127">
      <w:pPr>
        <w:spacing w:after="0" w:line="240" w:lineRule="auto"/>
        <w:jc w:val="both"/>
        <w:textAlignment w:val="baseline"/>
        <w:rPr>
          <w:rFonts w:ascii="Times New Roman" w:eastAsia="Times New Roman" w:hAnsi="Times New Roman" w:cs="Times New Roman"/>
          <w:sz w:val="24"/>
          <w:szCs w:val="24"/>
        </w:rPr>
      </w:pPr>
    </w:p>
    <w:p w14:paraId="6F955C02" w14:textId="217BBF59" w:rsidR="00E67E7B" w:rsidRDefault="00FE0733" w:rsidP="00DA4127">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67E7B">
        <w:rPr>
          <w:rFonts w:ascii="Times New Roman" w:eastAsia="Times New Roman" w:hAnsi="Times New Roman" w:cs="Times New Roman"/>
          <w:sz w:val="24"/>
          <w:szCs w:val="24"/>
        </w:rPr>
        <w:t xml:space="preserve">(6) Obveznici dostave podataka iz članka 23. stavka 3. ovoga Zakona dužni su </w:t>
      </w:r>
      <w:r w:rsidR="00B411E1">
        <w:rPr>
          <w:rFonts w:ascii="Times New Roman" w:eastAsia="Times New Roman" w:hAnsi="Times New Roman" w:cs="Times New Roman"/>
          <w:sz w:val="24"/>
          <w:szCs w:val="24"/>
        </w:rPr>
        <w:t xml:space="preserve">u svojim evidencijama brisati podatke koje su dostavili u Jedinstveni registar računa i podatke koje su </w:t>
      </w:r>
      <w:r w:rsidR="00B411E1">
        <w:rPr>
          <w:rFonts w:ascii="Times New Roman" w:eastAsia="Times New Roman" w:hAnsi="Times New Roman" w:cs="Times New Roman"/>
          <w:sz w:val="24"/>
          <w:szCs w:val="24"/>
        </w:rPr>
        <w:lastRenderedPageBreak/>
        <w:t xml:space="preserve">preuzeli </w:t>
      </w:r>
      <w:r w:rsidR="008351AD">
        <w:rPr>
          <w:rFonts w:ascii="Times New Roman" w:eastAsia="Times New Roman" w:hAnsi="Times New Roman" w:cs="Times New Roman"/>
          <w:sz w:val="24"/>
          <w:szCs w:val="24"/>
        </w:rPr>
        <w:t>sukladno članku 23. stavku 7.</w:t>
      </w:r>
      <w:r w:rsidR="00181D44">
        <w:rPr>
          <w:rFonts w:ascii="Times New Roman" w:eastAsia="Times New Roman" w:hAnsi="Times New Roman" w:cs="Times New Roman"/>
          <w:sz w:val="24"/>
          <w:szCs w:val="24"/>
        </w:rPr>
        <w:t xml:space="preserve"> ovoga Zakona</w:t>
      </w:r>
      <w:r w:rsidR="008351AD">
        <w:rPr>
          <w:rFonts w:ascii="Times New Roman" w:eastAsia="Times New Roman" w:hAnsi="Times New Roman" w:cs="Times New Roman"/>
          <w:sz w:val="24"/>
          <w:szCs w:val="24"/>
        </w:rPr>
        <w:t xml:space="preserve"> </w:t>
      </w:r>
      <w:r w:rsidR="00E67E7B">
        <w:rPr>
          <w:rFonts w:ascii="Times New Roman" w:eastAsia="Times New Roman" w:hAnsi="Times New Roman" w:cs="Times New Roman"/>
          <w:sz w:val="24"/>
          <w:szCs w:val="24"/>
        </w:rPr>
        <w:t>iz Jedinstvenog registra računa</w:t>
      </w:r>
      <w:r w:rsidR="00E67E7B" w:rsidRPr="00E67E7B">
        <w:t xml:space="preserve"> </w:t>
      </w:r>
      <w:r w:rsidR="008351AD">
        <w:rPr>
          <w:rFonts w:ascii="Times New Roman" w:eastAsia="Times New Roman" w:hAnsi="Times New Roman" w:cs="Times New Roman"/>
          <w:sz w:val="24"/>
          <w:szCs w:val="24"/>
        </w:rPr>
        <w:t xml:space="preserve">protekom </w:t>
      </w:r>
      <w:r w:rsidR="00E67E7B" w:rsidRPr="00E67E7B">
        <w:rPr>
          <w:rFonts w:ascii="Times New Roman" w:eastAsia="Times New Roman" w:hAnsi="Times New Roman" w:cs="Times New Roman"/>
          <w:sz w:val="24"/>
          <w:szCs w:val="24"/>
        </w:rPr>
        <w:t xml:space="preserve">roka od </w:t>
      </w:r>
      <w:r w:rsidR="0066592E">
        <w:rPr>
          <w:rFonts w:ascii="Times New Roman" w:eastAsia="Times New Roman" w:hAnsi="Times New Roman" w:cs="Times New Roman"/>
          <w:sz w:val="24"/>
          <w:szCs w:val="24"/>
        </w:rPr>
        <w:t>deset</w:t>
      </w:r>
      <w:r w:rsidR="00E67E7B" w:rsidRPr="00E67E7B">
        <w:rPr>
          <w:rFonts w:ascii="Times New Roman" w:eastAsia="Times New Roman" w:hAnsi="Times New Roman" w:cs="Times New Roman"/>
          <w:sz w:val="24"/>
          <w:szCs w:val="24"/>
        </w:rPr>
        <w:t xml:space="preserve"> godina nakon </w:t>
      </w:r>
      <w:r w:rsidR="00714E2B" w:rsidRPr="00714E2B">
        <w:rPr>
          <w:rFonts w:ascii="Times New Roman" w:eastAsia="Times New Roman" w:hAnsi="Times New Roman" w:cs="Times New Roman"/>
          <w:sz w:val="24"/>
          <w:szCs w:val="24"/>
        </w:rPr>
        <w:t xml:space="preserve">završetka poslovnog odnosa između obveznika dostave podataka </w:t>
      </w:r>
      <w:r w:rsidR="00B36299">
        <w:rPr>
          <w:rFonts w:ascii="Times New Roman" w:eastAsia="Times New Roman" w:hAnsi="Times New Roman" w:cs="Times New Roman"/>
          <w:sz w:val="24"/>
          <w:szCs w:val="24"/>
        </w:rPr>
        <w:t xml:space="preserve">i </w:t>
      </w:r>
      <w:r w:rsidR="00714E2B" w:rsidRPr="00714E2B">
        <w:rPr>
          <w:rFonts w:ascii="Times New Roman" w:eastAsia="Times New Roman" w:hAnsi="Times New Roman" w:cs="Times New Roman"/>
          <w:sz w:val="24"/>
          <w:szCs w:val="24"/>
        </w:rPr>
        <w:t>poslovnog subjekt</w:t>
      </w:r>
      <w:r w:rsidR="0051324F">
        <w:rPr>
          <w:rFonts w:ascii="Times New Roman" w:eastAsia="Times New Roman" w:hAnsi="Times New Roman" w:cs="Times New Roman"/>
          <w:sz w:val="24"/>
          <w:szCs w:val="24"/>
        </w:rPr>
        <w:t>a</w:t>
      </w:r>
      <w:r w:rsidR="00714E2B" w:rsidRPr="00714E2B">
        <w:rPr>
          <w:rFonts w:ascii="Times New Roman" w:eastAsia="Times New Roman" w:hAnsi="Times New Roman" w:cs="Times New Roman"/>
          <w:sz w:val="24"/>
          <w:szCs w:val="24"/>
        </w:rPr>
        <w:t xml:space="preserve"> ili potrošača</w:t>
      </w:r>
      <w:r w:rsidR="00E67E7B" w:rsidRPr="00E67E7B">
        <w:rPr>
          <w:rFonts w:ascii="Times New Roman" w:eastAsia="Times New Roman" w:hAnsi="Times New Roman" w:cs="Times New Roman"/>
          <w:sz w:val="24"/>
          <w:szCs w:val="24"/>
        </w:rPr>
        <w:t>.</w:t>
      </w:r>
    </w:p>
    <w:p w14:paraId="4A28C28A" w14:textId="77777777" w:rsidR="00E67E7B" w:rsidRDefault="00E67E7B" w:rsidP="00DA4127">
      <w:pPr>
        <w:spacing w:after="0" w:line="240" w:lineRule="auto"/>
        <w:jc w:val="both"/>
        <w:textAlignment w:val="baseline"/>
        <w:rPr>
          <w:rFonts w:ascii="Times New Roman" w:eastAsia="Times New Roman" w:hAnsi="Times New Roman" w:cs="Times New Roman"/>
          <w:sz w:val="24"/>
          <w:szCs w:val="24"/>
        </w:rPr>
      </w:pPr>
    </w:p>
    <w:p w14:paraId="78310A9B" w14:textId="6329061D" w:rsidR="00DA4127" w:rsidRDefault="00DA4127" w:rsidP="00DA4127">
      <w:pPr>
        <w:spacing w:after="0" w:line="240" w:lineRule="auto"/>
        <w:jc w:val="both"/>
        <w:textAlignment w:val="baseline"/>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w:t>
      </w:r>
      <w:r w:rsidR="00E67E7B">
        <w:rPr>
          <w:rFonts w:ascii="Times New Roman" w:eastAsia="Times New Roman" w:hAnsi="Times New Roman" w:cs="Times New Roman"/>
          <w:sz w:val="24"/>
          <w:szCs w:val="24"/>
        </w:rPr>
        <w:t>7</w:t>
      </w:r>
      <w:r w:rsidRPr="00DA4127">
        <w:rPr>
          <w:rFonts w:ascii="Times New Roman" w:eastAsia="Times New Roman" w:hAnsi="Times New Roman" w:cs="Times New Roman"/>
          <w:sz w:val="24"/>
          <w:szCs w:val="24"/>
        </w:rPr>
        <w:t xml:space="preserve">) </w:t>
      </w:r>
      <w:r w:rsidR="00302005" w:rsidRPr="00DA4127">
        <w:rPr>
          <w:rFonts w:ascii="Times New Roman" w:eastAsia="Times New Roman" w:hAnsi="Times New Roman" w:cs="Times New Roman"/>
          <w:sz w:val="24"/>
          <w:szCs w:val="24"/>
          <w:lang w:eastAsia="hr-HR"/>
        </w:rPr>
        <w:t>Uredu za sprječavanje pranja novca kao financijsko-obavještajnoj jedinici Republike Hrvatske</w:t>
      </w:r>
      <w:r w:rsidR="00302005">
        <w:rPr>
          <w:rFonts w:ascii="Times New Roman" w:eastAsia="Times New Roman" w:hAnsi="Times New Roman" w:cs="Times New Roman"/>
          <w:sz w:val="24"/>
          <w:szCs w:val="24"/>
          <w:lang w:eastAsia="hr-HR"/>
        </w:rPr>
        <w:t xml:space="preserve"> i tijelima nadležnim za nadzor obveznika primjene zakona </w:t>
      </w:r>
      <w:r w:rsidR="00302005" w:rsidRPr="00F40F9E">
        <w:rPr>
          <w:rFonts w:ascii="Times New Roman" w:eastAsia="Times New Roman" w:hAnsi="Times New Roman" w:cs="Times New Roman"/>
          <w:sz w:val="24"/>
          <w:szCs w:val="24"/>
          <w:lang w:eastAsia="hr-HR"/>
        </w:rPr>
        <w:t>koji</w:t>
      </w:r>
      <w:r w:rsidR="00302005">
        <w:rPr>
          <w:rFonts w:ascii="Times New Roman" w:eastAsia="Times New Roman" w:hAnsi="Times New Roman" w:cs="Times New Roman"/>
          <w:sz w:val="24"/>
          <w:szCs w:val="24"/>
          <w:lang w:eastAsia="hr-HR"/>
        </w:rPr>
        <w:t>m</w:t>
      </w:r>
      <w:r w:rsidR="00302005" w:rsidRPr="00F40F9E">
        <w:rPr>
          <w:rFonts w:ascii="Times New Roman" w:eastAsia="Times New Roman" w:hAnsi="Times New Roman" w:cs="Times New Roman"/>
          <w:sz w:val="24"/>
          <w:szCs w:val="24"/>
          <w:lang w:eastAsia="hr-HR"/>
        </w:rPr>
        <w:t xml:space="preserve"> se uređuje sprječavanje pranja</w:t>
      </w:r>
      <w:r w:rsidR="00302005">
        <w:rPr>
          <w:rFonts w:ascii="Times New Roman" w:eastAsia="Times New Roman" w:hAnsi="Times New Roman" w:cs="Times New Roman"/>
          <w:sz w:val="24"/>
          <w:szCs w:val="24"/>
          <w:lang w:eastAsia="hr-HR"/>
        </w:rPr>
        <w:t xml:space="preserve"> novca i financiranje terorizma, </w:t>
      </w:r>
      <w:r w:rsidRPr="00DA4127">
        <w:rPr>
          <w:rFonts w:ascii="Times New Roman" w:eastAsia="Times New Roman" w:hAnsi="Times New Roman" w:cs="Times New Roman"/>
          <w:sz w:val="24"/>
          <w:szCs w:val="24"/>
          <w:lang w:eastAsia="hr-HR"/>
        </w:rPr>
        <w:t>izravno su elektroničkim putem i bez naknade dostupni svi podaci koji se nalaze u Jedinstvenom registru računa, u skladu s propisom kojim se uređuje sprječavanje pranja novca i financiranja terorizma.</w:t>
      </w:r>
      <w:r w:rsidR="00FE0733">
        <w:rPr>
          <w:rFonts w:ascii="Times New Roman" w:eastAsia="Times New Roman" w:hAnsi="Times New Roman" w:cs="Times New Roman"/>
          <w:sz w:val="24"/>
          <w:szCs w:val="24"/>
        </w:rPr>
        <w:t>“.</w:t>
      </w:r>
    </w:p>
    <w:p w14:paraId="35EE1BB8" w14:textId="77777777" w:rsidR="00FE0733" w:rsidRPr="00DA4127" w:rsidRDefault="00FE0733" w:rsidP="00DA4127">
      <w:pPr>
        <w:spacing w:after="0" w:line="240" w:lineRule="auto"/>
        <w:jc w:val="both"/>
        <w:textAlignment w:val="baseline"/>
        <w:rPr>
          <w:rFonts w:ascii="Times New Roman" w:eastAsia="Times New Roman" w:hAnsi="Times New Roman" w:cs="Times New Roman"/>
          <w:sz w:val="24"/>
          <w:szCs w:val="24"/>
        </w:rPr>
      </w:pPr>
    </w:p>
    <w:p w14:paraId="0C70C211" w14:textId="1D0B0D4F" w:rsidR="00DA4127" w:rsidRDefault="00DA4127" w:rsidP="00FE0733">
      <w:pPr>
        <w:spacing w:after="0" w:line="240" w:lineRule="auto"/>
        <w:ind w:firstLine="708"/>
        <w:jc w:val="both"/>
        <w:textAlignment w:val="baseline"/>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 xml:space="preserve">Dosadašnji stavak </w:t>
      </w:r>
      <w:r w:rsidR="007A3F38">
        <w:rPr>
          <w:rFonts w:ascii="Times New Roman" w:eastAsia="Times New Roman" w:hAnsi="Times New Roman" w:cs="Times New Roman"/>
          <w:sz w:val="24"/>
          <w:szCs w:val="24"/>
        </w:rPr>
        <w:t>7</w:t>
      </w:r>
      <w:r w:rsidRPr="00DA4127">
        <w:rPr>
          <w:rFonts w:ascii="Times New Roman" w:eastAsia="Times New Roman" w:hAnsi="Times New Roman" w:cs="Times New Roman"/>
          <w:sz w:val="24"/>
          <w:szCs w:val="24"/>
        </w:rPr>
        <w:t xml:space="preserve">. postaje stavak </w:t>
      </w:r>
      <w:r w:rsidR="00E67E7B">
        <w:rPr>
          <w:rFonts w:ascii="Times New Roman" w:eastAsia="Times New Roman" w:hAnsi="Times New Roman" w:cs="Times New Roman"/>
          <w:sz w:val="24"/>
          <w:szCs w:val="24"/>
        </w:rPr>
        <w:t>8</w:t>
      </w:r>
      <w:r w:rsidRPr="00DA4127">
        <w:rPr>
          <w:rFonts w:ascii="Times New Roman" w:eastAsia="Times New Roman" w:hAnsi="Times New Roman" w:cs="Times New Roman"/>
          <w:sz w:val="24"/>
          <w:szCs w:val="24"/>
        </w:rPr>
        <w:t>.</w:t>
      </w:r>
    </w:p>
    <w:p w14:paraId="1E43D527" w14:textId="77777777" w:rsidR="005E3A3E" w:rsidRDefault="005E3A3E" w:rsidP="00DA4127">
      <w:pPr>
        <w:autoSpaceDE w:val="0"/>
        <w:autoSpaceDN w:val="0"/>
        <w:adjustRightInd w:val="0"/>
        <w:spacing w:after="0" w:line="240" w:lineRule="auto"/>
        <w:jc w:val="center"/>
        <w:rPr>
          <w:rFonts w:ascii="Times New Roman" w:eastAsia="Calibri" w:hAnsi="Times New Roman" w:cs="Times New Roman"/>
          <w:b/>
          <w:iCs/>
          <w:sz w:val="24"/>
          <w:szCs w:val="24"/>
        </w:rPr>
      </w:pPr>
    </w:p>
    <w:p w14:paraId="5CD1AD10" w14:textId="71DAB682" w:rsidR="00DA4127" w:rsidRDefault="00B7333B" w:rsidP="00DA4127">
      <w:pPr>
        <w:autoSpaceDE w:val="0"/>
        <w:autoSpaceDN w:val="0"/>
        <w:adjustRightInd w:val="0"/>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Članak </w:t>
      </w:r>
      <w:r w:rsidR="002E7C46">
        <w:rPr>
          <w:rFonts w:ascii="Times New Roman" w:eastAsia="Calibri" w:hAnsi="Times New Roman" w:cs="Times New Roman"/>
          <w:b/>
          <w:iCs/>
          <w:sz w:val="24"/>
          <w:szCs w:val="24"/>
        </w:rPr>
        <w:t>7</w:t>
      </w:r>
      <w:r w:rsidR="001347D4">
        <w:rPr>
          <w:rFonts w:ascii="Times New Roman" w:eastAsia="Calibri" w:hAnsi="Times New Roman" w:cs="Times New Roman"/>
          <w:b/>
          <w:iCs/>
          <w:sz w:val="24"/>
          <w:szCs w:val="24"/>
        </w:rPr>
        <w:t>.</w:t>
      </w:r>
    </w:p>
    <w:p w14:paraId="7B39CAC9" w14:textId="60315609" w:rsidR="00B7333B" w:rsidRDefault="00B7333B" w:rsidP="0055234A">
      <w:pPr>
        <w:autoSpaceDE w:val="0"/>
        <w:autoSpaceDN w:val="0"/>
        <w:adjustRightInd w:val="0"/>
        <w:spacing w:after="0" w:line="240" w:lineRule="auto"/>
        <w:rPr>
          <w:rFonts w:ascii="Times New Roman" w:eastAsia="Calibri" w:hAnsi="Times New Roman" w:cs="Times New Roman"/>
          <w:b/>
          <w:iCs/>
          <w:sz w:val="24"/>
          <w:szCs w:val="24"/>
        </w:rPr>
      </w:pPr>
    </w:p>
    <w:p w14:paraId="5FBE9320" w14:textId="67EA750B" w:rsidR="00B7333B" w:rsidRDefault="00B7333B" w:rsidP="0055234A">
      <w:pPr>
        <w:autoSpaceDE w:val="0"/>
        <w:autoSpaceDN w:val="0"/>
        <w:adjustRightInd w:val="0"/>
        <w:spacing w:after="0" w:line="240" w:lineRule="auto"/>
        <w:ind w:firstLine="708"/>
        <w:rPr>
          <w:rFonts w:ascii="Times New Roman" w:eastAsia="Calibri" w:hAnsi="Times New Roman" w:cs="Times New Roman"/>
          <w:iCs/>
          <w:sz w:val="24"/>
          <w:szCs w:val="24"/>
        </w:rPr>
      </w:pPr>
      <w:r w:rsidRPr="0055234A">
        <w:rPr>
          <w:rFonts w:ascii="Times New Roman" w:eastAsia="Calibri" w:hAnsi="Times New Roman" w:cs="Times New Roman"/>
          <w:iCs/>
          <w:sz w:val="24"/>
          <w:szCs w:val="24"/>
        </w:rPr>
        <w:t xml:space="preserve">U članku </w:t>
      </w:r>
      <w:r>
        <w:rPr>
          <w:rFonts w:ascii="Times New Roman" w:eastAsia="Calibri" w:hAnsi="Times New Roman" w:cs="Times New Roman"/>
          <w:iCs/>
          <w:sz w:val="24"/>
          <w:szCs w:val="24"/>
        </w:rPr>
        <w:t>28. stavku 1. iza točke 19. dodaje se nova točka 20. koja glasi:</w:t>
      </w:r>
    </w:p>
    <w:p w14:paraId="28991E22" w14:textId="2C23BC58" w:rsidR="00B7333B" w:rsidRDefault="00B7333B" w:rsidP="0055234A">
      <w:pPr>
        <w:autoSpaceDE w:val="0"/>
        <w:autoSpaceDN w:val="0"/>
        <w:adjustRightInd w:val="0"/>
        <w:spacing w:after="0" w:line="240" w:lineRule="auto"/>
        <w:rPr>
          <w:rFonts w:ascii="Times New Roman" w:eastAsia="Calibri" w:hAnsi="Times New Roman" w:cs="Times New Roman"/>
          <w:iCs/>
          <w:sz w:val="24"/>
          <w:szCs w:val="24"/>
        </w:rPr>
      </w:pPr>
    </w:p>
    <w:p w14:paraId="71FD597A" w14:textId="2B004FAB" w:rsidR="00B7333B" w:rsidRDefault="00B7333B" w:rsidP="0055234A">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„20. </w:t>
      </w:r>
      <w:r w:rsidR="005E3A3E">
        <w:rPr>
          <w:rFonts w:ascii="Times New Roman" w:eastAsia="Calibri" w:hAnsi="Times New Roman" w:cs="Times New Roman"/>
          <w:iCs/>
          <w:sz w:val="24"/>
          <w:szCs w:val="24"/>
        </w:rPr>
        <w:t>ako</w:t>
      </w:r>
      <w:r w:rsidR="005E3A3E" w:rsidRPr="005E3A3E">
        <w:t xml:space="preserve"> </w:t>
      </w:r>
      <w:r w:rsidR="005E3A3E" w:rsidRPr="005E3A3E">
        <w:rPr>
          <w:rFonts w:ascii="Times New Roman" w:eastAsia="Calibri" w:hAnsi="Times New Roman" w:cs="Times New Roman"/>
          <w:iCs/>
          <w:sz w:val="24"/>
          <w:szCs w:val="24"/>
        </w:rPr>
        <w:t xml:space="preserve">nakon proteka roka od </w:t>
      </w:r>
      <w:r w:rsidR="0066592E">
        <w:rPr>
          <w:rFonts w:ascii="Times New Roman" w:eastAsia="Calibri" w:hAnsi="Times New Roman" w:cs="Times New Roman"/>
          <w:iCs/>
          <w:sz w:val="24"/>
          <w:szCs w:val="24"/>
        </w:rPr>
        <w:t>deset</w:t>
      </w:r>
      <w:r w:rsidR="005E3A3E" w:rsidRPr="005E3A3E">
        <w:rPr>
          <w:rFonts w:ascii="Times New Roman" w:eastAsia="Calibri" w:hAnsi="Times New Roman" w:cs="Times New Roman"/>
          <w:iCs/>
          <w:sz w:val="24"/>
          <w:szCs w:val="24"/>
        </w:rPr>
        <w:t xml:space="preserve"> godina nakon prestanka važenja podataka</w:t>
      </w:r>
      <w:r w:rsidR="005E3A3E">
        <w:rPr>
          <w:rFonts w:ascii="Times New Roman" w:eastAsia="Calibri" w:hAnsi="Times New Roman" w:cs="Times New Roman"/>
          <w:iCs/>
          <w:sz w:val="24"/>
          <w:szCs w:val="24"/>
        </w:rPr>
        <w:t xml:space="preserve"> ne izbriše podatke </w:t>
      </w:r>
      <w:r w:rsidR="005E3A3E" w:rsidRPr="005E3A3E">
        <w:rPr>
          <w:rFonts w:ascii="Times New Roman" w:eastAsia="Calibri" w:hAnsi="Times New Roman" w:cs="Times New Roman"/>
          <w:iCs/>
          <w:sz w:val="24"/>
          <w:szCs w:val="24"/>
        </w:rPr>
        <w:t xml:space="preserve">koje </w:t>
      </w:r>
      <w:r w:rsidR="005E3A3E">
        <w:rPr>
          <w:rFonts w:ascii="Times New Roman" w:eastAsia="Calibri" w:hAnsi="Times New Roman" w:cs="Times New Roman"/>
          <w:iCs/>
          <w:sz w:val="24"/>
          <w:szCs w:val="24"/>
        </w:rPr>
        <w:t xml:space="preserve">je </w:t>
      </w:r>
      <w:r w:rsidR="00877CCF">
        <w:rPr>
          <w:rFonts w:ascii="Times New Roman" w:eastAsia="Calibri" w:hAnsi="Times New Roman" w:cs="Times New Roman"/>
          <w:iCs/>
          <w:sz w:val="24"/>
          <w:szCs w:val="24"/>
        </w:rPr>
        <w:t xml:space="preserve">dostavila u Jedinstveni registar računa ili </w:t>
      </w:r>
      <w:r w:rsidR="005E3A3E" w:rsidRPr="005E3A3E">
        <w:rPr>
          <w:rFonts w:ascii="Times New Roman" w:eastAsia="Calibri" w:hAnsi="Times New Roman" w:cs="Times New Roman"/>
          <w:iCs/>
          <w:sz w:val="24"/>
          <w:szCs w:val="24"/>
        </w:rPr>
        <w:t>preuz</w:t>
      </w:r>
      <w:r w:rsidR="005E3A3E">
        <w:rPr>
          <w:rFonts w:ascii="Times New Roman" w:eastAsia="Calibri" w:hAnsi="Times New Roman" w:cs="Times New Roman"/>
          <w:iCs/>
          <w:sz w:val="24"/>
          <w:szCs w:val="24"/>
        </w:rPr>
        <w:t>ela</w:t>
      </w:r>
      <w:r w:rsidR="005E3A3E" w:rsidRPr="005E3A3E">
        <w:rPr>
          <w:rFonts w:ascii="Times New Roman" w:eastAsia="Calibri" w:hAnsi="Times New Roman" w:cs="Times New Roman"/>
          <w:iCs/>
          <w:sz w:val="24"/>
          <w:szCs w:val="24"/>
        </w:rPr>
        <w:t xml:space="preserve"> iz Jedinstvenog registra računa</w:t>
      </w:r>
      <w:r w:rsidR="005E3A3E">
        <w:rPr>
          <w:rFonts w:ascii="Times New Roman" w:eastAsia="Calibri" w:hAnsi="Times New Roman" w:cs="Times New Roman"/>
          <w:iCs/>
          <w:sz w:val="24"/>
          <w:szCs w:val="24"/>
        </w:rPr>
        <w:t xml:space="preserve"> (članak 24. stavak 6.)“</w:t>
      </w:r>
      <w:r w:rsidR="00181D44">
        <w:rPr>
          <w:rFonts w:ascii="Times New Roman" w:eastAsia="Calibri" w:hAnsi="Times New Roman" w:cs="Times New Roman"/>
          <w:iCs/>
          <w:sz w:val="24"/>
          <w:szCs w:val="24"/>
        </w:rPr>
        <w:t>.</w:t>
      </w:r>
    </w:p>
    <w:p w14:paraId="1CB69FCA" w14:textId="6843BA60" w:rsidR="001347D4" w:rsidRDefault="001347D4" w:rsidP="0055234A">
      <w:pPr>
        <w:autoSpaceDE w:val="0"/>
        <w:autoSpaceDN w:val="0"/>
        <w:adjustRightInd w:val="0"/>
        <w:spacing w:after="0" w:line="240" w:lineRule="auto"/>
        <w:jc w:val="both"/>
        <w:rPr>
          <w:rFonts w:ascii="Times New Roman" w:eastAsia="Calibri" w:hAnsi="Times New Roman" w:cs="Times New Roman"/>
          <w:iCs/>
          <w:sz w:val="24"/>
          <w:szCs w:val="24"/>
        </w:rPr>
      </w:pPr>
    </w:p>
    <w:p w14:paraId="0951DE74" w14:textId="361886AD" w:rsidR="001347D4" w:rsidRDefault="001347D4" w:rsidP="0055234A">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t>Dosadašnja točka 20. postaje točka 21.</w:t>
      </w:r>
    </w:p>
    <w:p w14:paraId="65F37C1A" w14:textId="5906A2FC" w:rsidR="001347D4" w:rsidRDefault="001347D4" w:rsidP="0055234A">
      <w:pPr>
        <w:autoSpaceDE w:val="0"/>
        <w:autoSpaceDN w:val="0"/>
        <w:adjustRightInd w:val="0"/>
        <w:spacing w:after="0" w:line="240" w:lineRule="auto"/>
        <w:jc w:val="both"/>
        <w:rPr>
          <w:rFonts w:ascii="Times New Roman" w:eastAsia="Calibri" w:hAnsi="Times New Roman" w:cs="Times New Roman"/>
          <w:iCs/>
          <w:sz w:val="24"/>
          <w:szCs w:val="24"/>
        </w:rPr>
      </w:pPr>
    </w:p>
    <w:p w14:paraId="6EA77523" w14:textId="36CE901C" w:rsidR="001347D4" w:rsidRPr="001347D4" w:rsidRDefault="001347D4" w:rsidP="0055234A">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t xml:space="preserve">U dosadašnjoj točki 21. koja postaje točka 22. broj: „13.“ </w:t>
      </w:r>
      <w:r w:rsidRPr="001347D4">
        <w:rPr>
          <w:rFonts w:ascii="Times New Roman" w:eastAsia="Calibri" w:hAnsi="Times New Roman" w:cs="Times New Roman"/>
          <w:iCs/>
          <w:sz w:val="24"/>
          <w:szCs w:val="24"/>
        </w:rPr>
        <w:t>zamjenjuje se</w:t>
      </w:r>
      <w:r>
        <w:rPr>
          <w:rFonts w:ascii="Times New Roman" w:eastAsia="Calibri" w:hAnsi="Times New Roman" w:cs="Times New Roman"/>
          <w:iCs/>
          <w:sz w:val="24"/>
          <w:szCs w:val="24"/>
        </w:rPr>
        <w:t xml:space="preserve"> brojem: „14“.</w:t>
      </w:r>
    </w:p>
    <w:p w14:paraId="15C06CBD" w14:textId="77777777" w:rsidR="005E3A3E" w:rsidRDefault="005E3A3E" w:rsidP="00D16497">
      <w:pPr>
        <w:autoSpaceDE w:val="0"/>
        <w:autoSpaceDN w:val="0"/>
        <w:adjustRightInd w:val="0"/>
        <w:spacing w:after="0" w:line="240" w:lineRule="auto"/>
        <w:jc w:val="both"/>
        <w:rPr>
          <w:rFonts w:ascii="Times New Roman" w:eastAsia="Calibri" w:hAnsi="Times New Roman" w:cs="Times New Roman"/>
          <w:b/>
          <w:iCs/>
          <w:sz w:val="24"/>
          <w:szCs w:val="24"/>
        </w:rPr>
      </w:pPr>
    </w:p>
    <w:p w14:paraId="4734DF41" w14:textId="368C2A35" w:rsidR="005E3A3E" w:rsidRDefault="005E3A3E" w:rsidP="005E3A3E">
      <w:pPr>
        <w:autoSpaceDE w:val="0"/>
        <w:autoSpaceDN w:val="0"/>
        <w:adjustRightInd w:val="0"/>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Članak </w:t>
      </w:r>
      <w:r w:rsidR="002E7C46">
        <w:rPr>
          <w:rFonts w:ascii="Times New Roman" w:eastAsia="Calibri" w:hAnsi="Times New Roman" w:cs="Times New Roman"/>
          <w:b/>
          <w:iCs/>
          <w:sz w:val="24"/>
          <w:szCs w:val="24"/>
        </w:rPr>
        <w:t>8</w:t>
      </w:r>
      <w:r w:rsidR="001347D4">
        <w:rPr>
          <w:rFonts w:ascii="Times New Roman" w:eastAsia="Calibri" w:hAnsi="Times New Roman" w:cs="Times New Roman"/>
          <w:b/>
          <w:iCs/>
          <w:sz w:val="24"/>
          <w:szCs w:val="24"/>
        </w:rPr>
        <w:t>.</w:t>
      </w:r>
    </w:p>
    <w:p w14:paraId="52659D4C" w14:textId="77777777" w:rsidR="005E3A3E" w:rsidRDefault="005E3A3E" w:rsidP="005E3A3E">
      <w:pPr>
        <w:autoSpaceDE w:val="0"/>
        <w:autoSpaceDN w:val="0"/>
        <w:adjustRightInd w:val="0"/>
        <w:spacing w:after="0" w:line="240" w:lineRule="auto"/>
        <w:rPr>
          <w:rFonts w:ascii="Times New Roman" w:eastAsia="Calibri" w:hAnsi="Times New Roman" w:cs="Times New Roman"/>
          <w:b/>
          <w:iCs/>
          <w:sz w:val="24"/>
          <w:szCs w:val="24"/>
        </w:rPr>
      </w:pPr>
    </w:p>
    <w:p w14:paraId="1F5060E7" w14:textId="3F088291" w:rsidR="005E3A3E" w:rsidRDefault="005E3A3E" w:rsidP="005E3A3E">
      <w:pPr>
        <w:autoSpaceDE w:val="0"/>
        <w:autoSpaceDN w:val="0"/>
        <w:adjustRightInd w:val="0"/>
        <w:spacing w:after="0" w:line="240" w:lineRule="auto"/>
        <w:ind w:firstLine="708"/>
        <w:rPr>
          <w:rFonts w:ascii="Times New Roman" w:eastAsia="Calibri" w:hAnsi="Times New Roman" w:cs="Times New Roman"/>
          <w:iCs/>
          <w:sz w:val="24"/>
          <w:szCs w:val="24"/>
        </w:rPr>
      </w:pPr>
      <w:r w:rsidRPr="005E344B">
        <w:rPr>
          <w:rFonts w:ascii="Times New Roman" w:eastAsia="Calibri" w:hAnsi="Times New Roman" w:cs="Times New Roman"/>
          <w:iCs/>
          <w:sz w:val="24"/>
          <w:szCs w:val="24"/>
        </w:rPr>
        <w:t xml:space="preserve">U članku </w:t>
      </w:r>
      <w:r>
        <w:rPr>
          <w:rFonts w:ascii="Times New Roman" w:eastAsia="Calibri" w:hAnsi="Times New Roman" w:cs="Times New Roman"/>
          <w:iCs/>
          <w:sz w:val="24"/>
          <w:szCs w:val="24"/>
        </w:rPr>
        <w:t>29. stavku 1. iza točke 2. dodaje se nova točka 3. koja glasi:</w:t>
      </w:r>
    </w:p>
    <w:p w14:paraId="69A22DCC" w14:textId="77777777" w:rsidR="005E3A3E" w:rsidRDefault="005E3A3E" w:rsidP="005E3A3E">
      <w:pPr>
        <w:autoSpaceDE w:val="0"/>
        <w:autoSpaceDN w:val="0"/>
        <w:adjustRightInd w:val="0"/>
        <w:spacing w:after="0" w:line="240" w:lineRule="auto"/>
        <w:rPr>
          <w:rFonts w:ascii="Times New Roman" w:eastAsia="Calibri" w:hAnsi="Times New Roman" w:cs="Times New Roman"/>
          <w:iCs/>
          <w:sz w:val="24"/>
          <w:szCs w:val="24"/>
        </w:rPr>
      </w:pPr>
    </w:p>
    <w:p w14:paraId="0DC3C793" w14:textId="45FD2817" w:rsidR="005E3A3E" w:rsidRDefault="005E3A3E" w:rsidP="005E3A3E">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„3. ako</w:t>
      </w:r>
      <w:r w:rsidRPr="005E3A3E">
        <w:t xml:space="preserve"> </w:t>
      </w:r>
      <w:r w:rsidRPr="005E3A3E">
        <w:rPr>
          <w:rFonts w:ascii="Times New Roman" w:eastAsia="Calibri" w:hAnsi="Times New Roman" w:cs="Times New Roman"/>
          <w:iCs/>
          <w:sz w:val="24"/>
          <w:szCs w:val="24"/>
        </w:rPr>
        <w:t xml:space="preserve">nakon proteka roka od </w:t>
      </w:r>
      <w:r w:rsidR="0066592E">
        <w:rPr>
          <w:rFonts w:ascii="Times New Roman" w:eastAsia="Calibri" w:hAnsi="Times New Roman" w:cs="Times New Roman"/>
          <w:iCs/>
          <w:sz w:val="24"/>
          <w:szCs w:val="24"/>
        </w:rPr>
        <w:t>deset</w:t>
      </w:r>
      <w:r w:rsidRPr="005E3A3E">
        <w:rPr>
          <w:rFonts w:ascii="Times New Roman" w:eastAsia="Calibri" w:hAnsi="Times New Roman" w:cs="Times New Roman"/>
          <w:iCs/>
          <w:sz w:val="24"/>
          <w:szCs w:val="24"/>
        </w:rPr>
        <w:t xml:space="preserve"> godina nakon prestanka važenja podataka</w:t>
      </w:r>
      <w:r>
        <w:rPr>
          <w:rFonts w:ascii="Times New Roman" w:eastAsia="Calibri" w:hAnsi="Times New Roman" w:cs="Times New Roman"/>
          <w:iCs/>
          <w:sz w:val="24"/>
          <w:szCs w:val="24"/>
        </w:rPr>
        <w:t xml:space="preserve"> ne izbriše podatke </w:t>
      </w:r>
      <w:r w:rsidRPr="005E3A3E">
        <w:rPr>
          <w:rFonts w:ascii="Times New Roman" w:eastAsia="Calibri" w:hAnsi="Times New Roman" w:cs="Times New Roman"/>
          <w:iCs/>
          <w:sz w:val="24"/>
          <w:szCs w:val="24"/>
        </w:rPr>
        <w:t xml:space="preserve">koje </w:t>
      </w:r>
      <w:r>
        <w:rPr>
          <w:rFonts w:ascii="Times New Roman" w:eastAsia="Calibri" w:hAnsi="Times New Roman" w:cs="Times New Roman"/>
          <w:iCs/>
          <w:sz w:val="24"/>
          <w:szCs w:val="24"/>
        </w:rPr>
        <w:t xml:space="preserve">je </w:t>
      </w:r>
      <w:r w:rsidR="00877CCF">
        <w:rPr>
          <w:rFonts w:ascii="Times New Roman" w:eastAsia="Calibri" w:hAnsi="Times New Roman" w:cs="Times New Roman"/>
          <w:iCs/>
          <w:sz w:val="24"/>
          <w:szCs w:val="24"/>
        </w:rPr>
        <w:t xml:space="preserve">dostavila u Jedinstveni registar računa ili </w:t>
      </w:r>
      <w:r w:rsidRPr="005E3A3E">
        <w:rPr>
          <w:rFonts w:ascii="Times New Roman" w:eastAsia="Calibri" w:hAnsi="Times New Roman" w:cs="Times New Roman"/>
          <w:iCs/>
          <w:sz w:val="24"/>
          <w:szCs w:val="24"/>
        </w:rPr>
        <w:t>preuz</w:t>
      </w:r>
      <w:r>
        <w:rPr>
          <w:rFonts w:ascii="Times New Roman" w:eastAsia="Calibri" w:hAnsi="Times New Roman" w:cs="Times New Roman"/>
          <w:iCs/>
          <w:sz w:val="24"/>
          <w:szCs w:val="24"/>
        </w:rPr>
        <w:t>ela</w:t>
      </w:r>
      <w:r w:rsidRPr="005E3A3E">
        <w:rPr>
          <w:rFonts w:ascii="Times New Roman" w:eastAsia="Calibri" w:hAnsi="Times New Roman" w:cs="Times New Roman"/>
          <w:iCs/>
          <w:sz w:val="24"/>
          <w:szCs w:val="24"/>
        </w:rPr>
        <w:t xml:space="preserve"> iz Jedinstvenog registra računa</w:t>
      </w:r>
      <w:r>
        <w:rPr>
          <w:rFonts w:ascii="Times New Roman" w:eastAsia="Calibri" w:hAnsi="Times New Roman" w:cs="Times New Roman"/>
          <w:iCs/>
          <w:sz w:val="24"/>
          <w:szCs w:val="24"/>
        </w:rPr>
        <w:t xml:space="preserve"> (članak 24. stavak 6.)“</w:t>
      </w:r>
      <w:r w:rsidR="00181D44">
        <w:rPr>
          <w:rFonts w:ascii="Times New Roman" w:eastAsia="Calibri" w:hAnsi="Times New Roman" w:cs="Times New Roman"/>
          <w:iCs/>
          <w:sz w:val="24"/>
          <w:szCs w:val="24"/>
        </w:rPr>
        <w:t>.</w:t>
      </w:r>
    </w:p>
    <w:p w14:paraId="2ACC0B6D" w14:textId="77777777" w:rsidR="005E3A3E" w:rsidRDefault="005E3A3E" w:rsidP="005E3A3E">
      <w:pPr>
        <w:autoSpaceDE w:val="0"/>
        <w:autoSpaceDN w:val="0"/>
        <w:adjustRightInd w:val="0"/>
        <w:spacing w:after="0" w:line="240" w:lineRule="auto"/>
        <w:jc w:val="both"/>
        <w:rPr>
          <w:rFonts w:ascii="Times New Roman" w:eastAsia="Calibri" w:hAnsi="Times New Roman" w:cs="Times New Roman"/>
          <w:iCs/>
          <w:sz w:val="24"/>
          <w:szCs w:val="24"/>
        </w:rPr>
      </w:pPr>
    </w:p>
    <w:p w14:paraId="70DF10D6" w14:textId="0E849251" w:rsidR="005E3A3E" w:rsidRPr="005E344B" w:rsidRDefault="005E3A3E" w:rsidP="005E3A3E">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t>Dosadašnja točka 3. postaje točka 4.</w:t>
      </w:r>
    </w:p>
    <w:p w14:paraId="4AC16A48" w14:textId="7046068F" w:rsidR="00B7333B" w:rsidRDefault="00B7333B" w:rsidP="00DA4127">
      <w:pPr>
        <w:autoSpaceDE w:val="0"/>
        <w:autoSpaceDN w:val="0"/>
        <w:adjustRightInd w:val="0"/>
        <w:spacing w:after="0" w:line="240" w:lineRule="auto"/>
        <w:jc w:val="center"/>
        <w:rPr>
          <w:rFonts w:ascii="Times New Roman" w:eastAsia="Calibri" w:hAnsi="Times New Roman" w:cs="Times New Roman"/>
          <w:b/>
          <w:iCs/>
          <w:sz w:val="24"/>
          <w:szCs w:val="24"/>
        </w:rPr>
      </w:pPr>
    </w:p>
    <w:p w14:paraId="4976A212" w14:textId="77777777" w:rsidR="00B7333B" w:rsidRPr="00DA4127" w:rsidRDefault="00B7333B" w:rsidP="00DA4127">
      <w:pPr>
        <w:autoSpaceDE w:val="0"/>
        <w:autoSpaceDN w:val="0"/>
        <w:adjustRightInd w:val="0"/>
        <w:spacing w:after="0" w:line="240" w:lineRule="auto"/>
        <w:jc w:val="center"/>
        <w:rPr>
          <w:rFonts w:ascii="Times New Roman" w:eastAsia="Calibri" w:hAnsi="Times New Roman" w:cs="Times New Roman"/>
          <w:b/>
          <w:iCs/>
          <w:sz w:val="24"/>
          <w:szCs w:val="24"/>
        </w:rPr>
      </w:pPr>
    </w:p>
    <w:p w14:paraId="276270D6" w14:textId="77777777" w:rsidR="00FE0733" w:rsidRPr="00590339" w:rsidRDefault="00FE0733" w:rsidP="00FE0733">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PRIJELAZNE I </w:t>
      </w:r>
      <w:r w:rsidRPr="00590339">
        <w:rPr>
          <w:rFonts w:ascii="Times New Roman" w:eastAsia="Times New Roman" w:hAnsi="Times New Roman" w:cs="Times New Roman"/>
          <w:b/>
          <w:bCs/>
          <w:sz w:val="24"/>
          <w:szCs w:val="24"/>
          <w:lang w:eastAsia="hr-HR"/>
        </w:rPr>
        <w:t>ZAVRŠN</w:t>
      </w:r>
      <w:r>
        <w:rPr>
          <w:rFonts w:ascii="Times New Roman" w:eastAsia="Times New Roman" w:hAnsi="Times New Roman" w:cs="Times New Roman"/>
          <w:b/>
          <w:bCs/>
          <w:sz w:val="24"/>
          <w:szCs w:val="24"/>
          <w:lang w:eastAsia="hr-HR"/>
        </w:rPr>
        <w:t>E</w:t>
      </w:r>
      <w:r w:rsidRPr="00590339">
        <w:rPr>
          <w:rFonts w:ascii="Times New Roman" w:eastAsia="Times New Roman" w:hAnsi="Times New Roman" w:cs="Times New Roman"/>
          <w:b/>
          <w:bCs/>
          <w:sz w:val="24"/>
          <w:szCs w:val="24"/>
          <w:lang w:eastAsia="hr-HR"/>
        </w:rPr>
        <w:t xml:space="preserve"> ODREDB</w:t>
      </w:r>
      <w:r>
        <w:rPr>
          <w:rFonts w:ascii="Times New Roman" w:eastAsia="Times New Roman" w:hAnsi="Times New Roman" w:cs="Times New Roman"/>
          <w:b/>
          <w:bCs/>
          <w:sz w:val="24"/>
          <w:szCs w:val="24"/>
          <w:lang w:eastAsia="hr-HR"/>
        </w:rPr>
        <w:t>E</w:t>
      </w:r>
    </w:p>
    <w:p w14:paraId="72E92310" w14:textId="7C68B8EB" w:rsidR="00DA4127" w:rsidRDefault="00DA4127" w:rsidP="00DA4127">
      <w:pPr>
        <w:autoSpaceDE w:val="0"/>
        <w:autoSpaceDN w:val="0"/>
        <w:adjustRightInd w:val="0"/>
        <w:spacing w:after="0" w:line="240" w:lineRule="auto"/>
        <w:jc w:val="center"/>
        <w:rPr>
          <w:rFonts w:ascii="Times New Roman" w:eastAsia="Calibri" w:hAnsi="Times New Roman" w:cs="Times New Roman"/>
          <w:b/>
          <w:iCs/>
          <w:sz w:val="24"/>
          <w:szCs w:val="24"/>
        </w:rPr>
      </w:pPr>
    </w:p>
    <w:p w14:paraId="74F31E5C" w14:textId="4C0A4220" w:rsidR="00DA4127" w:rsidRPr="00DA4127" w:rsidRDefault="00DA4127" w:rsidP="00DA4127">
      <w:pPr>
        <w:autoSpaceDE w:val="0"/>
        <w:autoSpaceDN w:val="0"/>
        <w:adjustRightInd w:val="0"/>
        <w:spacing w:after="0" w:line="240" w:lineRule="auto"/>
        <w:jc w:val="center"/>
        <w:rPr>
          <w:rFonts w:ascii="Times New Roman" w:eastAsia="Calibri" w:hAnsi="Times New Roman" w:cs="Times New Roman"/>
          <w:b/>
          <w:iCs/>
          <w:sz w:val="24"/>
          <w:szCs w:val="24"/>
        </w:rPr>
      </w:pPr>
      <w:r w:rsidRPr="00DA4127">
        <w:rPr>
          <w:rFonts w:ascii="Times New Roman" w:eastAsia="Calibri" w:hAnsi="Times New Roman" w:cs="Times New Roman"/>
          <w:b/>
          <w:iCs/>
          <w:sz w:val="24"/>
          <w:szCs w:val="24"/>
        </w:rPr>
        <w:t xml:space="preserve">Članak </w:t>
      </w:r>
      <w:r w:rsidR="002E7C46">
        <w:rPr>
          <w:rFonts w:ascii="Times New Roman" w:eastAsia="Calibri" w:hAnsi="Times New Roman" w:cs="Times New Roman"/>
          <w:b/>
          <w:iCs/>
          <w:sz w:val="24"/>
          <w:szCs w:val="24"/>
        </w:rPr>
        <w:t>9</w:t>
      </w:r>
      <w:r w:rsidRPr="00DA4127">
        <w:rPr>
          <w:rFonts w:ascii="Times New Roman" w:eastAsia="Calibri" w:hAnsi="Times New Roman" w:cs="Times New Roman"/>
          <w:b/>
          <w:iCs/>
          <w:sz w:val="24"/>
          <w:szCs w:val="24"/>
        </w:rPr>
        <w:t>.</w:t>
      </w:r>
    </w:p>
    <w:p w14:paraId="2DE0B1E0" w14:textId="77777777" w:rsidR="00DA4127" w:rsidRPr="00DA4127" w:rsidRDefault="00DA4127" w:rsidP="00DA4127">
      <w:pPr>
        <w:autoSpaceDE w:val="0"/>
        <w:autoSpaceDN w:val="0"/>
        <w:adjustRightInd w:val="0"/>
        <w:spacing w:after="0" w:line="240" w:lineRule="auto"/>
        <w:rPr>
          <w:rFonts w:ascii="Times New Roman" w:eastAsia="Calibri" w:hAnsi="Times New Roman" w:cs="Times New Roman"/>
          <w:iCs/>
          <w:sz w:val="24"/>
          <w:szCs w:val="24"/>
        </w:rPr>
      </w:pPr>
    </w:p>
    <w:p w14:paraId="20149AFF" w14:textId="2D107A46" w:rsidR="00DA4127" w:rsidRPr="00DA4127" w:rsidRDefault="00DA4127" w:rsidP="00F65F46">
      <w:pPr>
        <w:autoSpaceDE w:val="0"/>
        <w:autoSpaceDN w:val="0"/>
        <w:adjustRightInd w:val="0"/>
        <w:spacing w:after="0" w:line="240" w:lineRule="auto"/>
        <w:jc w:val="both"/>
        <w:rPr>
          <w:rFonts w:ascii="Helv" w:eastAsia="Calibri" w:hAnsi="Helv" w:cs="Helv"/>
          <w:i/>
          <w:iCs/>
          <w:sz w:val="20"/>
          <w:szCs w:val="20"/>
        </w:rPr>
      </w:pPr>
      <w:r w:rsidRPr="00DA4127">
        <w:rPr>
          <w:rFonts w:ascii="Times New Roman" w:eastAsia="Calibri" w:hAnsi="Times New Roman" w:cs="Times New Roman"/>
          <w:iCs/>
          <w:sz w:val="24"/>
          <w:szCs w:val="24"/>
        </w:rPr>
        <w:t xml:space="preserve">Ministar financija </w:t>
      </w:r>
      <w:r w:rsidR="00B7333B">
        <w:rPr>
          <w:rFonts w:ascii="Times New Roman" w:eastAsia="Calibri" w:hAnsi="Times New Roman" w:cs="Times New Roman"/>
          <w:iCs/>
          <w:sz w:val="24"/>
          <w:szCs w:val="24"/>
        </w:rPr>
        <w:t xml:space="preserve">uskladit </w:t>
      </w:r>
      <w:r w:rsidRPr="00DA4127">
        <w:rPr>
          <w:rFonts w:ascii="Times New Roman" w:eastAsia="Calibri" w:hAnsi="Times New Roman" w:cs="Times New Roman"/>
          <w:iCs/>
          <w:sz w:val="24"/>
          <w:szCs w:val="24"/>
        </w:rPr>
        <w:t xml:space="preserve">će </w:t>
      </w:r>
      <w:r w:rsidR="00B7333B">
        <w:rPr>
          <w:rFonts w:ascii="Times New Roman" w:eastAsia="Calibri" w:hAnsi="Times New Roman" w:cs="Times New Roman"/>
          <w:iCs/>
          <w:sz w:val="24"/>
          <w:szCs w:val="24"/>
        </w:rPr>
        <w:t>P</w:t>
      </w:r>
      <w:r w:rsidRPr="00DA4127">
        <w:rPr>
          <w:rFonts w:ascii="Times New Roman" w:eastAsia="Calibri" w:hAnsi="Times New Roman" w:cs="Times New Roman"/>
          <w:iCs/>
          <w:sz w:val="24"/>
          <w:szCs w:val="24"/>
        </w:rPr>
        <w:t xml:space="preserve">ravilnik </w:t>
      </w:r>
      <w:r w:rsidR="00B7333B" w:rsidRPr="00B7333B">
        <w:rPr>
          <w:rFonts w:ascii="Times New Roman" w:eastAsia="Calibri" w:hAnsi="Times New Roman" w:cs="Times New Roman"/>
          <w:iCs/>
          <w:sz w:val="24"/>
          <w:szCs w:val="24"/>
        </w:rPr>
        <w:t>o tehničkim uvjetima za provedbu Zakona o provedbi ovrhe na novčanim sredstvima</w:t>
      </w:r>
      <w:r w:rsidR="00B7333B" w:rsidRPr="00B7333B" w:rsidDel="00B7333B">
        <w:rPr>
          <w:rFonts w:ascii="Times New Roman" w:eastAsia="Calibri" w:hAnsi="Times New Roman" w:cs="Times New Roman"/>
          <w:iCs/>
          <w:sz w:val="24"/>
          <w:szCs w:val="24"/>
        </w:rPr>
        <w:t xml:space="preserve"> </w:t>
      </w:r>
      <w:r w:rsidR="00B7333B">
        <w:rPr>
          <w:rFonts w:ascii="Times New Roman" w:eastAsia="Calibri" w:hAnsi="Times New Roman" w:cs="Times New Roman"/>
          <w:iCs/>
          <w:sz w:val="24"/>
          <w:szCs w:val="24"/>
        </w:rPr>
        <w:t xml:space="preserve">(Narodne novine, broj 89/18) </w:t>
      </w:r>
      <w:r w:rsidRPr="00DA4127">
        <w:rPr>
          <w:rFonts w:ascii="Times New Roman" w:eastAsia="Calibri" w:hAnsi="Times New Roman" w:cs="Times New Roman"/>
          <w:iCs/>
          <w:sz w:val="24"/>
          <w:szCs w:val="24"/>
        </w:rPr>
        <w:t>s odredbama ovoga Zakona u roku od 90 dana od dana stupanja na snagu ovoga Zakona.</w:t>
      </w:r>
    </w:p>
    <w:p w14:paraId="09929D99" w14:textId="6C2F88F9" w:rsidR="00DA4127" w:rsidRPr="00DA4127" w:rsidRDefault="00DA4127" w:rsidP="00DA4127">
      <w:pPr>
        <w:spacing w:before="100" w:beforeAutospacing="1" w:after="100" w:afterAutospacing="1" w:line="240" w:lineRule="auto"/>
        <w:jc w:val="center"/>
        <w:rPr>
          <w:rFonts w:ascii="Times New Roman" w:eastAsia="Times New Roman" w:hAnsi="Times New Roman" w:cs="Times New Roman"/>
          <w:b/>
          <w:sz w:val="24"/>
          <w:szCs w:val="24"/>
          <w:lang w:val="en-US"/>
        </w:rPr>
      </w:pPr>
      <w:r w:rsidRPr="00DA4127">
        <w:rPr>
          <w:rFonts w:ascii="Times New Roman" w:eastAsia="Calibri" w:hAnsi="Times New Roman" w:cs="Times New Roman"/>
          <w:b/>
          <w:iCs/>
          <w:sz w:val="24"/>
          <w:szCs w:val="24"/>
        </w:rPr>
        <w:t>Članak</w:t>
      </w:r>
      <w:r w:rsidRPr="00DA4127">
        <w:rPr>
          <w:rFonts w:ascii="Times New Roman" w:eastAsia="Times New Roman" w:hAnsi="Times New Roman" w:cs="Times New Roman"/>
          <w:b/>
          <w:sz w:val="24"/>
          <w:szCs w:val="24"/>
          <w:lang w:val="en-US"/>
        </w:rPr>
        <w:t xml:space="preserve"> </w:t>
      </w:r>
      <w:r w:rsidR="002E7C46">
        <w:rPr>
          <w:rFonts w:ascii="Times New Roman" w:eastAsia="Times New Roman" w:hAnsi="Times New Roman" w:cs="Times New Roman"/>
          <w:b/>
          <w:sz w:val="24"/>
          <w:szCs w:val="24"/>
          <w:lang w:val="en-US"/>
        </w:rPr>
        <w:t>10</w:t>
      </w:r>
      <w:r w:rsidRPr="00DA4127">
        <w:rPr>
          <w:rFonts w:ascii="Times New Roman" w:eastAsia="Times New Roman" w:hAnsi="Times New Roman" w:cs="Times New Roman"/>
          <w:b/>
          <w:sz w:val="24"/>
          <w:szCs w:val="24"/>
          <w:lang w:val="en-US"/>
        </w:rPr>
        <w:t>.</w:t>
      </w:r>
    </w:p>
    <w:p w14:paraId="58B4BAB1" w14:textId="0B0FEE1E" w:rsidR="00DA4127" w:rsidRPr="00DA4127" w:rsidRDefault="00DA4127" w:rsidP="00DA4127">
      <w:pPr>
        <w:spacing w:after="0" w:line="240" w:lineRule="auto"/>
        <w:jc w:val="both"/>
        <w:textAlignment w:val="baseline"/>
        <w:rPr>
          <w:rFonts w:ascii="Times New Roman" w:eastAsia="Times New Roman" w:hAnsi="Times New Roman" w:cs="Times New Roman"/>
          <w:sz w:val="24"/>
          <w:szCs w:val="24"/>
        </w:rPr>
      </w:pPr>
      <w:r w:rsidRPr="00DA4127">
        <w:rPr>
          <w:rFonts w:ascii="Times New Roman" w:eastAsia="Times New Roman" w:hAnsi="Times New Roman" w:cs="Times New Roman"/>
          <w:sz w:val="24"/>
          <w:szCs w:val="24"/>
        </w:rPr>
        <w:t>Danom stupanja na snagu ovoga Zakona prestaje važiti Uredba o izmjen</w:t>
      </w:r>
      <w:r w:rsidR="00D67762">
        <w:rPr>
          <w:rFonts w:ascii="Times New Roman" w:eastAsia="Times New Roman" w:hAnsi="Times New Roman" w:cs="Times New Roman"/>
          <w:sz w:val="24"/>
          <w:szCs w:val="24"/>
        </w:rPr>
        <w:t>i</w:t>
      </w:r>
      <w:r w:rsidRPr="00DA4127">
        <w:rPr>
          <w:rFonts w:ascii="Times New Roman" w:eastAsia="Times New Roman" w:hAnsi="Times New Roman" w:cs="Times New Roman"/>
          <w:sz w:val="24"/>
          <w:szCs w:val="24"/>
        </w:rPr>
        <w:t xml:space="preserve"> i dopuni Zakona o provedbi ovrhe novčanim sredstvima (Narodne novine</w:t>
      </w:r>
      <w:r w:rsidR="00AF4605">
        <w:rPr>
          <w:rFonts w:ascii="Times New Roman" w:eastAsia="Times New Roman" w:hAnsi="Times New Roman" w:cs="Times New Roman"/>
          <w:sz w:val="24"/>
          <w:szCs w:val="24"/>
        </w:rPr>
        <w:t>,</w:t>
      </w:r>
      <w:r w:rsidRPr="00DA4127">
        <w:rPr>
          <w:rFonts w:ascii="Times New Roman" w:eastAsia="Times New Roman" w:hAnsi="Times New Roman" w:cs="Times New Roman"/>
          <w:sz w:val="24"/>
          <w:szCs w:val="24"/>
        </w:rPr>
        <w:t xml:space="preserve"> broj 2/20)</w:t>
      </w:r>
      <w:r w:rsidR="00FE0733">
        <w:rPr>
          <w:rFonts w:ascii="Times New Roman" w:eastAsia="Times New Roman" w:hAnsi="Times New Roman" w:cs="Times New Roman"/>
          <w:sz w:val="24"/>
          <w:szCs w:val="24"/>
        </w:rPr>
        <w:t>.</w:t>
      </w:r>
    </w:p>
    <w:p w14:paraId="1A289221" w14:textId="0185E083" w:rsidR="00F53B57" w:rsidRDefault="00F53B57" w:rsidP="00B318DA">
      <w:pPr>
        <w:ind w:firstLine="708"/>
        <w:jc w:val="both"/>
        <w:rPr>
          <w:rFonts w:ascii="Times New Roman" w:hAnsi="Times New Roman" w:cs="Times New Roman"/>
          <w:sz w:val="24"/>
          <w:szCs w:val="24"/>
        </w:rPr>
      </w:pPr>
    </w:p>
    <w:p w14:paraId="1A28925B" w14:textId="76A6A57A" w:rsidR="00936C09" w:rsidRPr="00B768F5" w:rsidRDefault="00936C09" w:rsidP="00B768F5">
      <w:pPr>
        <w:jc w:val="center"/>
        <w:rPr>
          <w:rFonts w:ascii="Times New Roman" w:hAnsi="Times New Roman" w:cs="Times New Roman"/>
          <w:b/>
          <w:sz w:val="24"/>
          <w:szCs w:val="24"/>
        </w:rPr>
      </w:pPr>
      <w:r w:rsidRPr="00B768F5">
        <w:rPr>
          <w:rFonts w:ascii="Times New Roman" w:hAnsi="Times New Roman" w:cs="Times New Roman"/>
          <w:b/>
          <w:sz w:val="24"/>
          <w:szCs w:val="24"/>
        </w:rPr>
        <w:t xml:space="preserve">Članak </w:t>
      </w:r>
      <w:r w:rsidR="001347D4">
        <w:rPr>
          <w:rFonts w:ascii="Times New Roman" w:hAnsi="Times New Roman" w:cs="Times New Roman"/>
          <w:b/>
          <w:sz w:val="24"/>
          <w:szCs w:val="24"/>
        </w:rPr>
        <w:t>1</w:t>
      </w:r>
      <w:r w:rsidR="002E7C46">
        <w:rPr>
          <w:rFonts w:ascii="Times New Roman" w:hAnsi="Times New Roman" w:cs="Times New Roman"/>
          <w:b/>
          <w:sz w:val="24"/>
          <w:szCs w:val="24"/>
        </w:rPr>
        <w:t>1</w:t>
      </w:r>
      <w:r w:rsidRPr="00B768F5">
        <w:rPr>
          <w:rFonts w:ascii="Times New Roman" w:hAnsi="Times New Roman" w:cs="Times New Roman"/>
          <w:b/>
          <w:sz w:val="24"/>
          <w:szCs w:val="24"/>
        </w:rPr>
        <w:t>.</w:t>
      </w:r>
    </w:p>
    <w:p w14:paraId="1A28925D" w14:textId="7B7FF4BB" w:rsidR="00936C09" w:rsidRDefault="00936C09" w:rsidP="00FE0733">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Ovaj Zakon stupa na snagu osmoga dana od dana objave u Narodnim novinama</w:t>
      </w:r>
      <w:r w:rsidR="00637E3F">
        <w:rPr>
          <w:rFonts w:ascii="Times New Roman" w:hAnsi="Times New Roman" w:cs="Times New Roman"/>
          <w:sz w:val="24"/>
          <w:szCs w:val="24"/>
        </w:rPr>
        <w:t xml:space="preserve">, osim članka </w:t>
      </w:r>
      <w:r w:rsidR="00302005">
        <w:rPr>
          <w:rFonts w:ascii="Times New Roman" w:hAnsi="Times New Roman" w:cs="Times New Roman"/>
          <w:sz w:val="24"/>
          <w:szCs w:val="24"/>
        </w:rPr>
        <w:t>1.a stavka 2. koji je dodan člankom 1. ovoga Zakona</w:t>
      </w:r>
      <w:r w:rsidR="00940A5F">
        <w:rPr>
          <w:rFonts w:ascii="Times New Roman" w:hAnsi="Times New Roman" w:cs="Times New Roman"/>
          <w:sz w:val="24"/>
          <w:szCs w:val="24"/>
        </w:rPr>
        <w:t xml:space="preserve">, </w:t>
      </w:r>
      <w:r w:rsidR="00302005">
        <w:rPr>
          <w:rFonts w:ascii="Times New Roman" w:hAnsi="Times New Roman" w:cs="Times New Roman"/>
          <w:sz w:val="24"/>
          <w:szCs w:val="24"/>
        </w:rPr>
        <w:t xml:space="preserve">članka </w:t>
      </w:r>
      <w:r w:rsidR="00637E3F">
        <w:rPr>
          <w:rFonts w:ascii="Times New Roman" w:hAnsi="Times New Roman" w:cs="Times New Roman"/>
          <w:sz w:val="24"/>
          <w:szCs w:val="24"/>
        </w:rPr>
        <w:t xml:space="preserve">2. ovoga Zakona </w:t>
      </w:r>
      <w:r w:rsidR="00940A5F">
        <w:rPr>
          <w:rFonts w:ascii="Times New Roman" w:hAnsi="Times New Roman" w:cs="Times New Roman"/>
          <w:sz w:val="24"/>
          <w:szCs w:val="24"/>
        </w:rPr>
        <w:t xml:space="preserve">i članka </w:t>
      </w:r>
      <w:r w:rsidR="00940A5F" w:rsidRPr="00940A5F">
        <w:rPr>
          <w:rFonts w:ascii="Times New Roman" w:hAnsi="Times New Roman" w:cs="Times New Roman"/>
          <w:sz w:val="24"/>
          <w:szCs w:val="24"/>
        </w:rPr>
        <w:t>22. stavk</w:t>
      </w:r>
      <w:r w:rsidR="00940A5F">
        <w:rPr>
          <w:rFonts w:ascii="Times New Roman" w:hAnsi="Times New Roman" w:cs="Times New Roman"/>
          <w:sz w:val="24"/>
          <w:szCs w:val="24"/>
        </w:rPr>
        <w:t>a</w:t>
      </w:r>
      <w:r w:rsidR="00940A5F" w:rsidRPr="00940A5F">
        <w:rPr>
          <w:rFonts w:ascii="Times New Roman" w:hAnsi="Times New Roman" w:cs="Times New Roman"/>
          <w:sz w:val="24"/>
          <w:szCs w:val="24"/>
        </w:rPr>
        <w:t xml:space="preserve"> 3. točke 6.</w:t>
      </w:r>
      <w:r w:rsidR="00940A5F">
        <w:rPr>
          <w:rFonts w:ascii="Times New Roman" w:hAnsi="Times New Roman" w:cs="Times New Roman"/>
          <w:sz w:val="24"/>
          <w:szCs w:val="24"/>
        </w:rPr>
        <w:t xml:space="preserve"> i</w:t>
      </w:r>
      <w:r w:rsidR="00940A5F" w:rsidRPr="00940A5F">
        <w:rPr>
          <w:rFonts w:ascii="Times New Roman" w:hAnsi="Times New Roman" w:cs="Times New Roman"/>
          <w:sz w:val="24"/>
          <w:szCs w:val="24"/>
        </w:rPr>
        <w:t xml:space="preserve"> 7. koji je dodan člankom </w:t>
      </w:r>
      <w:r w:rsidR="00940A5F">
        <w:rPr>
          <w:rFonts w:ascii="Times New Roman" w:hAnsi="Times New Roman" w:cs="Times New Roman"/>
          <w:sz w:val="24"/>
          <w:szCs w:val="24"/>
        </w:rPr>
        <w:t xml:space="preserve">4. ovoga Zakona </w:t>
      </w:r>
      <w:r w:rsidR="00637E3F">
        <w:rPr>
          <w:rFonts w:ascii="Times New Roman" w:hAnsi="Times New Roman" w:cs="Times New Roman"/>
          <w:sz w:val="24"/>
          <w:szCs w:val="24"/>
        </w:rPr>
        <w:t>koji stupa</w:t>
      </w:r>
      <w:r w:rsidR="00302005">
        <w:rPr>
          <w:rFonts w:ascii="Times New Roman" w:hAnsi="Times New Roman" w:cs="Times New Roman"/>
          <w:sz w:val="24"/>
          <w:szCs w:val="24"/>
        </w:rPr>
        <w:t>ju</w:t>
      </w:r>
      <w:r w:rsidR="00637E3F">
        <w:rPr>
          <w:rFonts w:ascii="Times New Roman" w:hAnsi="Times New Roman" w:cs="Times New Roman"/>
          <w:sz w:val="24"/>
          <w:szCs w:val="24"/>
        </w:rPr>
        <w:t xml:space="preserve"> na snagu danom primjene bliske suradnje Europske središnje banke s Hrvatskom narodnom bankom sukladno odluci Europske središnje banke o uspostavi bliske suradnje iz članka 7. stavka 2. Uredbe Vijeća (EU) br. 1024/2013</w:t>
      </w:r>
      <w:r w:rsidR="00C11885" w:rsidRPr="00C11885">
        <w:rPr>
          <w:rFonts w:ascii="Times New Roman" w:hAnsi="Times New Roman" w:cs="Times New Roman"/>
          <w:sz w:val="24"/>
          <w:szCs w:val="24"/>
        </w:rPr>
        <w:t>, a koja će biti objavljena u Službenom listu Europske unije</w:t>
      </w:r>
      <w:r w:rsidR="00B318DA">
        <w:rPr>
          <w:rFonts w:ascii="Times New Roman" w:hAnsi="Times New Roman" w:cs="Times New Roman"/>
          <w:sz w:val="24"/>
          <w:szCs w:val="24"/>
        </w:rPr>
        <w:t>.</w:t>
      </w:r>
    </w:p>
    <w:p w14:paraId="1A28925E" w14:textId="590A576C" w:rsidR="00936C09" w:rsidRDefault="00936C09">
      <w:pPr>
        <w:rPr>
          <w:rFonts w:ascii="Times New Roman" w:hAnsi="Times New Roman" w:cs="Times New Roman"/>
          <w:sz w:val="24"/>
          <w:szCs w:val="24"/>
        </w:rPr>
      </w:pPr>
    </w:p>
    <w:p w14:paraId="7CC8BB4C" w14:textId="77777777" w:rsidR="00C11885" w:rsidRDefault="00C11885">
      <w:pPr>
        <w:rPr>
          <w:rFonts w:ascii="Times New Roman" w:hAnsi="Times New Roman" w:cs="Times New Roman"/>
          <w:sz w:val="24"/>
          <w:szCs w:val="24"/>
        </w:rPr>
      </w:pPr>
    </w:p>
    <w:p w14:paraId="53CB52CA" w14:textId="190B095F" w:rsidR="00C11885" w:rsidRDefault="00C11885" w:rsidP="00C11885">
      <w:pPr>
        <w:contextualSpacing/>
        <w:jc w:val="both"/>
        <w:rPr>
          <w:rFonts w:ascii="Times New Roman" w:eastAsia="Calibri" w:hAnsi="Times New Roman" w:cs="Times New Roman"/>
          <w:sz w:val="24"/>
          <w:szCs w:val="24"/>
        </w:rPr>
      </w:pPr>
    </w:p>
    <w:p w14:paraId="57734F5C" w14:textId="77777777" w:rsidR="00C11885" w:rsidRPr="00C11885" w:rsidRDefault="00C11885" w:rsidP="00C11885">
      <w:pPr>
        <w:contextualSpacing/>
        <w:jc w:val="both"/>
        <w:rPr>
          <w:rFonts w:ascii="Times New Roman" w:eastAsia="Calibri" w:hAnsi="Times New Roman" w:cs="Times New Roman"/>
          <w:sz w:val="24"/>
          <w:szCs w:val="24"/>
        </w:rPr>
      </w:pPr>
    </w:p>
    <w:p w14:paraId="2574433A" w14:textId="72271E3F" w:rsidR="00FE0733" w:rsidRPr="00FE0733" w:rsidRDefault="00010DDA" w:rsidP="00D16497">
      <w:pPr>
        <w:jc w:val="center"/>
        <w:rPr>
          <w:rFonts w:ascii="Times New Roman" w:eastAsia="Times New Roman" w:hAnsi="Times New Roman" w:cs="Times New Roman"/>
          <w:b/>
          <w:sz w:val="24"/>
          <w:szCs w:val="24"/>
          <w:lang w:eastAsia="hr-HR"/>
        </w:rPr>
      </w:pPr>
      <w:r>
        <w:rPr>
          <w:rFonts w:ascii="Times New Roman" w:hAnsi="Times New Roman" w:cs="Times New Roman"/>
          <w:sz w:val="24"/>
          <w:szCs w:val="24"/>
        </w:rPr>
        <w:br w:type="page"/>
      </w:r>
      <w:r w:rsidR="00FE0733" w:rsidRPr="00FE0733">
        <w:rPr>
          <w:rFonts w:ascii="Times New Roman" w:eastAsia="Times New Roman" w:hAnsi="Times New Roman" w:cs="Times New Roman"/>
          <w:b/>
          <w:sz w:val="24"/>
          <w:szCs w:val="24"/>
          <w:lang w:eastAsia="hr-HR"/>
        </w:rPr>
        <w:lastRenderedPageBreak/>
        <w:t>OBRAZLOŽENJE</w:t>
      </w:r>
    </w:p>
    <w:p w14:paraId="7F886AD4" w14:textId="3FCBAC4F" w:rsidR="00FE0733" w:rsidRDefault="00FE0733" w:rsidP="00FE0733">
      <w:pPr>
        <w:spacing w:after="0" w:line="240" w:lineRule="auto"/>
        <w:jc w:val="both"/>
        <w:rPr>
          <w:rFonts w:ascii="Times New Roman" w:hAnsi="Times New Roman" w:cs="Times New Roman"/>
          <w:b/>
          <w:sz w:val="24"/>
          <w:szCs w:val="24"/>
        </w:rPr>
      </w:pPr>
    </w:p>
    <w:p w14:paraId="23EF0A3F" w14:textId="4C695255" w:rsidR="00FE0733" w:rsidRDefault="00FE0733" w:rsidP="00FE0733">
      <w:pPr>
        <w:spacing w:after="0" w:line="240" w:lineRule="auto"/>
        <w:jc w:val="both"/>
        <w:rPr>
          <w:rFonts w:ascii="Times New Roman" w:hAnsi="Times New Roman" w:cs="Times New Roman"/>
          <w:b/>
          <w:sz w:val="24"/>
          <w:szCs w:val="24"/>
        </w:rPr>
      </w:pPr>
      <w:r w:rsidRPr="00AC3AD8">
        <w:rPr>
          <w:rFonts w:ascii="Times New Roman" w:hAnsi="Times New Roman" w:cs="Times New Roman"/>
          <w:b/>
          <w:sz w:val="24"/>
          <w:szCs w:val="24"/>
        </w:rPr>
        <w:t>Uz članak 1.</w:t>
      </w:r>
    </w:p>
    <w:p w14:paraId="2468DCC5" w14:textId="0C599D88" w:rsidR="00FE0733" w:rsidRDefault="00FE0733" w:rsidP="00FE0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w:t>
      </w:r>
      <w:r w:rsidR="008E19B6">
        <w:rPr>
          <w:rFonts w:ascii="Times New Roman" w:hAnsi="Times New Roman" w:cs="Times New Roman"/>
          <w:sz w:val="24"/>
          <w:szCs w:val="24"/>
        </w:rPr>
        <w:t xml:space="preserve">se </w:t>
      </w:r>
      <w:r>
        <w:rPr>
          <w:rFonts w:ascii="Times New Roman" w:hAnsi="Times New Roman" w:cs="Times New Roman"/>
          <w:sz w:val="24"/>
          <w:szCs w:val="24"/>
        </w:rPr>
        <w:t xml:space="preserve">člankom </w:t>
      </w:r>
      <w:r w:rsidR="00882DCE">
        <w:rPr>
          <w:rFonts w:ascii="Times New Roman" w:hAnsi="Times New Roman" w:cs="Times New Roman"/>
          <w:sz w:val="24"/>
          <w:szCs w:val="24"/>
        </w:rPr>
        <w:t xml:space="preserve">dodaje članak 1.a kojim se </w:t>
      </w:r>
      <w:r>
        <w:rPr>
          <w:rFonts w:ascii="Times New Roman" w:hAnsi="Times New Roman" w:cs="Times New Roman"/>
          <w:sz w:val="24"/>
          <w:szCs w:val="24"/>
        </w:rPr>
        <w:t>propisuje da se o</w:t>
      </w:r>
      <w:r w:rsidRPr="000E3934">
        <w:rPr>
          <w:rFonts w:ascii="Times New Roman" w:hAnsi="Times New Roman" w:cs="Times New Roman"/>
          <w:sz w:val="24"/>
          <w:szCs w:val="24"/>
        </w:rPr>
        <w:t xml:space="preserve">vim </w:t>
      </w:r>
      <w:r w:rsidR="008E19B6">
        <w:rPr>
          <w:rFonts w:ascii="Times New Roman" w:hAnsi="Times New Roman" w:cs="Times New Roman"/>
          <w:sz w:val="24"/>
          <w:szCs w:val="24"/>
        </w:rPr>
        <w:t>Z</w:t>
      </w:r>
      <w:r w:rsidRPr="000E3934">
        <w:rPr>
          <w:rFonts w:ascii="Times New Roman" w:hAnsi="Times New Roman" w:cs="Times New Roman"/>
          <w:sz w:val="24"/>
          <w:szCs w:val="24"/>
        </w:rPr>
        <w:t>akonom u hrvatsko zakonodavstvo preuzima Direktiva (EU) 2018/843 Europskoga parlamenta i Vijeća od 30. svibnja 2018. o izmjeni Direktive (EU) 2015/849 o sprječavanju korištenja financijskog sustava u svrhu pranja novca ili financiranja terorizma i o izmjeni direktiva 2009/138/EZ i 2013/36/EU (Tekst značajan za EGP) (</w:t>
      </w:r>
      <w:r w:rsidR="00712EF9">
        <w:rPr>
          <w:rFonts w:ascii="Times New Roman" w:hAnsi="Times New Roman" w:cs="Times New Roman"/>
          <w:sz w:val="24"/>
          <w:szCs w:val="24"/>
        </w:rPr>
        <w:t xml:space="preserve">i omogućava provedba Uredbe </w:t>
      </w:r>
      <w:r w:rsidR="00712EF9" w:rsidRPr="00712EF9">
        <w:rPr>
          <w:rFonts w:ascii="Times New Roman" w:hAnsi="Times New Roman" w:cs="Times New Roman"/>
          <w:sz w:val="24"/>
          <w:szCs w:val="24"/>
        </w:rPr>
        <w:t>(EU)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w:t>
      </w:r>
      <w:r w:rsidR="005C5BE0">
        <w:rPr>
          <w:rFonts w:ascii="Times New Roman" w:hAnsi="Times New Roman" w:cs="Times New Roman"/>
          <w:sz w:val="24"/>
          <w:szCs w:val="24"/>
        </w:rPr>
        <w:t>.</w:t>
      </w:r>
      <w:r w:rsidR="00712EF9" w:rsidRPr="00712EF9">
        <w:rPr>
          <w:rFonts w:ascii="Times New Roman" w:hAnsi="Times New Roman" w:cs="Times New Roman"/>
          <w:sz w:val="24"/>
          <w:szCs w:val="24"/>
        </w:rPr>
        <w:t xml:space="preserve"> </w:t>
      </w:r>
    </w:p>
    <w:p w14:paraId="65EA28C9" w14:textId="77777777" w:rsidR="00FE0733" w:rsidRDefault="00FE0733" w:rsidP="00FE0733">
      <w:pPr>
        <w:spacing w:after="0" w:line="240" w:lineRule="auto"/>
        <w:jc w:val="both"/>
        <w:rPr>
          <w:rFonts w:ascii="Times New Roman" w:hAnsi="Times New Roman" w:cs="Times New Roman"/>
          <w:sz w:val="24"/>
          <w:szCs w:val="24"/>
        </w:rPr>
      </w:pPr>
    </w:p>
    <w:p w14:paraId="632BA233" w14:textId="2EFE05A1" w:rsidR="00FE0733" w:rsidRDefault="00FE0733" w:rsidP="00FE0733">
      <w:pPr>
        <w:spacing w:after="0" w:line="240" w:lineRule="auto"/>
        <w:jc w:val="both"/>
        <w:rPr>
          <w:rFonts w:ascii="Times New Roman" w:hAnsi="Times New Roman" w:cs="Times New Roman"/>
          <w:b/>
          <w:sz w:val="24"/>
          <w:szCs w:val="24"/>
        </w:rPr>
      </w:pPr>
      <w:r w:rsidRPr="000E3934">
        <w:rPr>
          <w:rFonts w:ascii="Times New Roman" w:hAnsi="Times New Roman" w:cs="Times New Roman"/>
          <w:b/>
          <w:sz w:val="24"/>
          <w:szCs w:val="24"/>
        </w:rPr>
        <w:t>Uz članak 2.</w:t>
      </w:r>
    </w:p>
    <w:p w14:paraId="1B00755C" w14:textId="728B32FF" w:rsidR="00712EF9" w:rsidRPr="00D16497" w:rsidRDefault="00712EF9" w:rsidP="00FE0733">
      <w:pPr>
        <w:spacing w:after="0" w:line="240" w:lineRule="auto"/>
        <w:jc w:val="both"/>
        <w:rPr>
          <w:rFonts w:ascii="Times New Roman" w:hAnsi="Times New Roman" w:cs="Times New Roman"/>
          <w:sz w:val="24"/>
          <w:szCs w:val="24"/>
        </w:rPr>
      </w:pPr>
      <w:r w:rsidRPr="00D16497">
        <w:rPr>
          <w:rFonts w:ascii="Times New Roman" w:hAnsi="Times New Roman" w:cs="Times New Roman"/>
          <w:sz w:val="24"/>
          <w:szCs w:val="24"/>
        </w:rPr>
        <w:t xml:space="preserve">Ovim člankom se </w:t>
      </w:r>
      <w:r>
        <w:rPr>
          <w:rFonts w:ascii="Times New Roman" w:hAnsi="Times New Roman" w:cs="Times New Roman"/>
          <w:sz w:val="24"/>
          <w:szCs w:val="24"/>
        </w:rPr>
        <w:t>u članku 3. pojam</w:t>
      </w:r>
      <w:r w:rsidR="00182702">
        <w:rPr>
          <w:rFonts w:ascii="Times New Roman" w:hAnsi="Times New Roman" w:cs="Times New Roman"/>
          <w:sz w:val="24"/>
          <w:szCs w:val="24"/>
        </w:rPr>
        <w:t>:</w:t>
      </w:r>
      <w:r>
        <w:rPr>
          <w:rFonts w:ascii="Times New Roman" w:hAnsi="Times New Roman" w:cs="Times New Roman"/>
          <w:sz w:val="24"/>
          <w:szCs w:val="24"/>
        </w:rPr>
        <w:t xml:space="preserve"> „osnova za plaćanje“ dopunjuje dvjema novim osnovama</w:t>
      </w:r>
      <w:r w:rsidR="00646833">
        <w:rPr>
          <w:rFonts w:ascii="Times New Roman" w:hAnsi="Times New Roman" w:cs="Times New Roman"/>
          <w:sz w:val="24"/>
          <w:szCs w:val="24"/>
        </w:rPr>
        <w:t xml:space="preserve"> za plaćanje i to: </w:t>
      </w:r>
      <w:r w:rsidR="00646833" w:rsidRPr="00646833">
        <w:rPr>
          <w:rFonts w:ascii="Times New Roman" w:hAnsi="Times New Roman" w:cs="Times New Roman"/>
          <w:sz w:val="24"/>
          <w:szCs w:val="24"/>
        </w:rPr>
        <w:t>nalog za prisilnu naplatu novčane kazne izrečene izvršnim r</w:t>
      </w:r>
      <w:r w:rsidR="00646833">
        <w:rPr>
          <w:rFonts w:ascii="Times New Roman" w:hAnsi="Times New Roman" w:cs="Times New Roman"/>
          <w:sz w:val="24"/>
          <w:szCs w:val="24"/>
        </w:rPr>
        <w:t xml:space="preserve">ješenjem Hrvatske narodne banke i </w:t>
      </w:r>
      <w:r w:rsidR="00646833" w:rsidRPr="00646833">
        <w:rPr>
          <w:rFonts w:ascii="Times New Roman" w:hAnsi="Times New Roman" w:cs="Times New Roman"/>
          <w:sz w:val="24"/>
          <w:szCs w:val="24"/>
        </w:rPr>
        <w:t>nalog za izvršenje odluke Jedinstvenog sanacijskog odbora o izricanju novča</w:t>
      </w:r>
      <w:r w:rsidR="00646833">
        <w:rPr>
          <w:rFonts w:ascii="Times New Roman" w:hAnsi="Times New Roman" w:cs="Times New Roman"/>
          <w:sz w:val="24"/>
          <w:szCs w:val="24"/>
        </w:rPr>
        <w:t>ne kazne i periodičnih penala te se dodaje novi pojam „Jedinstveni sanacijski odbor“.</w:t>
      </w:r>
    </w:p>
    <w:p w14:paraId="02283D23" w14:textId="00504511" w:rsidR="00712EF9" w:rsidRDefault="00712EF9" w:rsidP="00FE0733">
      <w:pPr>
        <w:spacing w:after="0" w:line="240" w:lineRule="auto"/>
        <w:jc w:val="both"/>
        <w:rPr>
          <w:rFonts w:ascii="Times New Roman" w:hAnsi="Times New Roman" w:cs="Times New Roman"/>
          <w:b/>
          <w:sz w:val="24"/>
          <w:szCs w:val="24"/>
        </w:rPr>
      </w:pPr>
    </w:p>
    <w:p w14:paraId="22763F0C" w14:textId="31D6D169" w:rsidR="00712EF9" w:rsidRDefault="00646833" w:rsidP="00FE0733">
      <w:pPr>
        <w:spacing w:after="0" w:line="240" w:lineRule="auto"/>
        <w:jc w:val="both"/>
        <w:rPr>
          <w:rFonts w:ascii="Times New Roman" w:hAnsi="Times New Roman" w:cs="Times New Roman"/>
          <w:b/>
          <w:sz w:val="24"/>
          <w:szCs w:val="24"/>
        </w:rPr>
      </w:pPr>
      <w:r w:rsidRPr="00646833">
        <w:rPr>
          <w:rFonts w:ascii="Times New Roman" w:hAnsi="Times New Roman" w:cs="Times New Roman"/>
          <w:b/>
          <w:sz w:val="24"/>
          <w:szCs w:val="24"/>
        </w:rPr>
        <w:t xml:space="preserve">Uz članak </w:t>
      </w:r>
      <w:r>
        <w:rPr>
          <w:rFonts w:ascii="Times New Roman" w:hAnsi="Times New Roman" w:cs="Times New Roman"/>
          <w:b/>
          <w:sz w:val="24"/>
          <w:szCs w:val="24"/>
        </w:rPr>
        <w:t>3</w:t>
      </w:r>
      <w:r w:rsidRPr="00646833">
        <w:rPr>
          <w:rFonts w:ascii="Times New Roman" w:hAnsi="Times New Roman" w:cs="Times New Roman"/>
          <w:b/>
          <w:sz w:val="24"/>
          <w:szCs w:val="24"/>
        </w:rPr>
        <w:t>.</w:t>
      </w:r>
    </w:p>
    <w:p w14:paraId="1BFA700C" w14:textId="15FDF8E7" w:rsidR="00FE0733" w:rsidRDefault="00FE0733" w:rsidP="00FE0733">
      <w:pPr>
        <w:spacing w:after="0" w:line="240" w:lineRule="auto"/>
        <w:jc w:val="both"/>
        <w:rPr>
          <w:rFonts w:ascii="Times New Roman" w:hAnsi="Times New Roman" w:cs="Times New Roman"/>
          <w:iCs/>
          <w:sz w:val="24"/>
          <w:szCs w:val="24"/>
        </w:rPr>
      </w:pPr>
      <w:r w:rsidRPr="000E3934">
        <w:rPr>
          <w:rFonts w:ascii="Times New Roman" w:hAnsi="Times New Roman" w:cs="Times New Roman"/>
          <w:iCs/>
          <w:sz w:val="24"/>
          <w:szCs w:val="24"/>
        </w:rPr>
        <w:t xml:space="preserve">Ovim člankom se </w:t>
      </w:r>
      <w:r w:rsidR="00882DCE">
        <w:rPr>
          <w:rFonts w:ascii="Times New Roman" w:hAnsi="Times New Roman" w:cs="Times New Roman"/>
          <w:iCs/>
          <w:sz w:val="24"/>
          <w:szCs w:val="24"/>
        </w:rPr>
        <w:t xml:space="preserve">dopunjuje članak 5. odredbom </w:t>
      </w:r>
      <w:r w:rsidRPr="000E3934">
        <w:rPr>
          <w:rFonts w:ascii="Times New Roman" w:hAnsi="Times New Roman" w:cs="Times New Roman"/>
          <w:iCs/>
          <w:sz w:val="24"/>
          <w:szCs w:val="24"/>
        </w:rPr>
        <w:t xml:space="preserve">da sudovi i druga nadležna tijela, kada se ostvare potrebni tehnički preduvjeti za sigurnu elektroničku razmjenu pismena, dostavu osnova za plaćanje </w:t>
      </w:r>
      <w:r>
        <w:rPr>
          <w:rFonts w:ascii="Times New Roman" w:hAnsi="Times New Roman" w:cs="Times New Roman"/>
          <w:iCs/>
          <w:sz w:val="24"/>
          <w:szCs w:val="24"/>
        </w:rPr>
        <w:t>Financijskoj a</w:t>
      </w:r>
      <w:r w:rsidRPr="000E3934">
        <w:rPr>
          <w:rFonts w:ascii="Times New Roman" w:hAnsi="Times New Roman" w:cs="Times New Roman"/>
          <w:iCs/>
          <w:sz w:val="24"/>
          <w:szCs w:val="24"/>
        </w:rPr>
        <w:t>genciji na provedbu obavljaju elektroničkim putem. Između sudova i Financijsk</w:t>
      </w:r>
      <w:r>
        <w:rPr>
          <w:rFonts w:ascii="Times New Roman" w:hAnsi="Times New Roman" w:cs="Times New Roman"/>
          <w:iCs/>
          <w:sz w:val="24"/>
          <w:szCs w:val="24"/>
        </w:rPr>
        <w:t>e</w:t>
      </w:r>
      <w:r w:rsidRPr="000E3934">
        <w:rPr>
          <w:rFonts w:ascii="Times New Roman" w:hAnsi="Times New Roman" w:cs="Times New Roman"/>
          <w:iCs/>
          <w:sz w:val="24"/>
          <w:szCs w:val="24"/>
        </w:rPr>
        <w:t xml:space="preserve"> agenci</w:t>
      </w:r>
      <w:r>
        <w:rPr>
          <w:rFonts w:ascii="Times New Roman" w:hAnsi="Times New Roman" w:cs="Times New Roman"/>
          <w:iCs/>
          <w:sz w:val="24"/>
          <w:szCs w:val="24"/>
        </w:rPr>
        <w:t>je</w:t>
      </w:r>
      <w:r w:rsidRPr="000E3934">
        <w:rPr>
          <w:rFonts w:ascii="Times New Roman" w:hAnsi="Times New Roman" w:cs="Times New Roman"/>
          <w:iCs/>
          <w:sz w:val="24"/>
          <w:szCs w:val="24"/>
        </w:rPr>
        <w:t xml:space="preserve"> već je uspostavljena elektronička razmjena u stečajnim postupcima i u postupcima steč</w:t>
      </w:r>
      <w:r w:rsidR="008E19B6">
        <w:rPr>
          <w:rFonts w:ascii="Times New Roman" w:hAnsi="Times New Roman" w:cs="Times New Roman"/>
          <w:iCs/>
          <w:sz w:val="24"/>
          <w:szCs w:val="24"/>
        </w:rPr>
        <w:t xml:space="preserve">aja potrošača </w:t>
      </w:r>
      <w:r w:rsidRPr="000E3934">
        <w:rPr>
          <w:rFonts w:ascii="Times New Roman" w:hAnsi="Times New Roman" w:cs="Times New Roman"/>
          <w:iCs/>
          <w:sz w:val="24"/>
          <w:szCs w:val="24"/>
        </w:rPr>
        <w:t>te se predlaže da se ovakav način dostave</w:t>
      </w:r>
      <w:r w:rsidR="00882DCE">
        <w:rPr>
          <w:rFonts w:ascii="Times New Roman" w:hAnsi="Times New Roman" w:cs="Times New Roman"/>
          <w:iCs/>
          <w:sz w:val="24"/>
          <w:szCs w:val="24"/>
        </w:rPr>
        <w:t xml:space="preserve"> </w:t>
      </w:r>
      <w:r w:rsidRPr="000E3934">
        <w:rPr>
          <w:rFonts w:ascii="Times New Roman" w:hAnsi="Times New Roman" w:cs="Times New Roman"/>
          <w:iCs/>
          <w:sz w:val="24"/>
          <w:szCs w:val="24"/>
        </w:rPr>
        <w:t xml:space="preserve">proširi i na sudove koji vode ovršne postupke, </w:t>
      </w:r>
      <w:r w:rsidR="00315A17">
        <w:rPr>
          <w:rFonts w:ascii="Times New Roman" w:hAnsi="Times New Roman" w:cs="Times New Roman"/>
          <w:iCs/>
          <w:sz w:val="24"/>
          <w:szCs w:val="24"/>
        </w:rPr>
        <w:t xml:space="preserve">a </w:t>
      </w:r>
      <w:r w:rsidRPr="000E3934">
        <w:rPr>
          <w:rFonts w:ascii="Times New Roman" w:hAnsi="Times New Roman" w:cs="Times New Roman"/>
          <w:iCs/>
          <w:sz w:val="24"/>
          <w:szCs w:val="24"/>
        </w:rPr>
        <w:t xml:space="preserve">u kasnijoj fazi, i na druga nadležna tijela. </w:t>
      </w:r>
    </w:p>
    <w:p w14:paraId="71A936F3" w14:textId="77777777" w:rsidR="00FE0733" w:rsidRDefault="00FE0733" w:rsidP="00FE0733">
      <w:pPr>
        <w:spacing w:after="0" w:line="240" w:lineRule="auto"/>
        <w:jc w:val="both"/>
        <w:rPr>
          <w:rFonts w:ascii="Times New Roman" w:hAnsi="Times New Roman" w:cs="Times New Roman"/>
          <w:iCs/>
          <w:sz w:val="24"/>
          <w:szCs w:val="24"/>
        </w:rPr>
      </w:pPr>
    </w:p>
    <w:p w14:paraId="03AE0A22" w14:textId="61C04A80" w:rsidR="00FE0733" w:rsidRDefault="00FE0733" w:rsidP="00FE0733">
      <w:pPr>
        <w:spacing w:after="0" w:line="240" w:lineRule="auto"/>
        <w:jc w:val="both"/>
        <w:rPr>
          <w:rFonts w:ascii="Times New Roman" w:hAnsi="Times New Roman" w:cs="Times New Roman"/>
          <w:b/>
          <w:sz w:val="24"/>
          <w:szCs w:val="24"/>
        </w:rPr>
      </w:pPr>
      <w:r w:rsidRPr="000E3934">
        <w:rPr>
          <w:rFonts w:ascii="Times New Roman" w:hAnsi="Times New Roman" w:cs="Times New Roman"/>
          <w:b/>
          <w:sz w:val="24"/>
          <w:szCs w:val="24"/>
        </w:rPr>
        <w:t xml:space="preserve">Uz članak </w:t>
      </w:r>
      <w:r w:rsidR="00646833">
        <w:rPr>
          <w:rFonts w:ascii="Times New Roman" w:hAnsi="Times New Roman" w:cs="Times New Roman"/>
          <w:b/>
          <w:sz w:val="24"/>
          <w:szCs w:val="24"/>
        </w:rPr>
        <w:t>4</w:t>
      </w:r>
      <w:r w:rsidRPr="000E3934">
        <w:rPr>
          <w:rFonts w:ascii="Times New Roman" w:hAnsi="Times New Roman" w:cs="Times New Roman"/>
          <w:b/>
          <w:sz w:val="24"/>
          <w:szCs w:val="24"/>
        </w:rPr>
        <w:t>.</w:t>
      </w:r>
    </w:p>
    <w:p w14:paraId="0BC089B5" w14:textId="1CEC0141" w:rsidR="00646833" w:rsidRDefault="00646833" w:rsidP="00FE073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Ovim člankom dopunjuje se članak 22. dvjema novim iznimkama od obveze predujmljivanja naknade Financijskoj agenciji u slučaju naplate po novo propisanim osnovama za plaćanje.</w:t>
      </w:r>
    </w:p>
    <w:p w14:paraId="48D45278" w14:textId="5714C4D5" w:rsidR="00AD7EB6" w:rsidRPr="00D16497" w:rsidRDefault="00AD7EB6" w:rsidP="00AD7EB6">
      <w:pPr>
        <w:spacing w:after="0" w:line="240" w:lineRule="auto"/>
        <w:jc w:val="both"/>
        <w:rPr>
          <w:rFonts w:ascii="Times New Roman" w:hAnsi="Times New Roman" w:cs="Times New Roman"/>
          <w:sz w:val="24"/>
          <w:szCs w:val="24"/>
        </w:rPr>
      </w:pPr>
      <w:r w:rsidRPr="00D16497">
        <w:rPr>
          <w:rFonts w:ascii="Times New Roman" w:hAnsi="Times New Roman" w:cs="Times New Roman"/>
          <w:sz w:val="24"/>
          <w:szCs w:val="24"/>
        </w:rPr>
        <w:t xml:space="preserve">Predlaže se propisati dodatna iznimka od pravila o obvezi predujmljivanja naknade za provedbu osnove za plaćanje za osnove koje donosi sud. Navedeno se predlaže kako bi se propisalo pravilo za postupanje Agencije u slučaju kada sud naloži postupanje po osnovi za plaćanje za koju nije predujmljena naknada, a sud smatra da je potrebno provesti ovrhu po toj osnovi. </w:t>
      </w:r>
    </w:p>
    <w:p w14:paraId="27A6E1CE" w14:textId="636D16FE" w:rsidR="00646833" w:rsidRDefault="00646833" w:rsidP="00FE0733">
      <w:pPr>
        <w:spacing w:after="0" w:line="240" w:lineRule="auto"/>
        <w:jc w:val="both"/>
        <w:rPr>
          <w:rFonts w:ascii="Times New Roman" w:hAnsi="Times New Roman" w:cs="Times New Roman"/>
          <w:b/>
          <w:sz w:val="24"/>
          <w:szCs w:val="24"/>
        </w:rPr>
      </w:pPr>
    </w:p>
    <w:p w14:paraId="6B17E7CF" w14:textId="6824E19D" w:rsidR="00646833" w:rsidRDefault="00646833" w:rsidP="00FE07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5.</w:t>
      </w:r>
    </w:p>
    <w:p w14:paraId="46C76596" w14:textId="5CF4509F" w:rsidR="00FE0733" w:rsidRDefault="00FE0733" w:rsidP="00FE0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se </w:t>
      </w:r>
      <w:r w:rsidR="00882DCE">
        <w:rPr>
          <w:rFonts w:ascii="Times New Roman" w:hAnsi="Times New Roman" w:cs="Times New Roman"/>
          <w:sz w:val="24"/>
          <w:szCs w:val="24"/>
        </w:rPr>
        <w:t xml:space="preserve">mijenja članak 23. na način da se </w:t>
      </w:r>
      <w:r>
        <w:rPr>
          <w:rFonts w:ascii="Times New Roman" w:hAnsi="Times New Roman" w:cs="Times New Roman"/>
          <w:sz w:val="24"/>
          <w:szCs w:val="24"/>
        </w:rPr>
        <w:t xml:space="preserve">dopunjuju podaci koje su obveznici </w:t>
      </w:r>
      <w:r w:rsidR="008E19B6">
        <w:rPr>
          <w:rFonts w:ascii="Times New Roman" w:hAnsi="Times New Roman" w:cs="Times New Roman"/>
          <w:sz w:val="24"/>
          <w:szCs w:val="24"/>
        </w:rPr>
        <w:t xml:space="preserve">dostave podataka </w:t>
      </w:r>
      <w:r w:rsidR="008E19B6" w:rsidRPr="008E19B6">
        <w:rPr>
          <w:rFonts w:ascii="Times New Roman" w:hAnsi="Times New Roman" w:cs="Times New Roman"/>
          <w:sz w:val="24"/>
          <w:szCs w:val="24"/>
        </w:rPr>
        <w:t>(banke, Hrvatska narodna banka, stambene štedionice, kreditne unije)</w:t>
      </w:r>
      <w:r w:rsidR="008E19B6">
        <w:rPr>
          <w:rFonts w:ascii="Times New Roman" w:hAnsi="Times New Roman" w:cs="Times New Roman"/>
          <w:sz w:val="24"/>
          <w:szCs w:val="24"/>
        </w:rPr>
        <w:t xml:space="preserve"> </w:t>
      </w:r>
      <w:r>
        <w:rPr>
          <w:rFonts w:ascii="Times New Roman" w:hAnsi="Times New Roman" w:cs="Times New Roman"/>
          <w:sz w:val="24"/>
          <w:szCs w:val="24"/>
        </w:rPr>
        <w:t xml:space="preserve">dužni dostavljati u Jedinstveni registar računa. Osim već postojećih podatka o </w:t>
      </w:r>
      <w:r w:rsidRPr="00133571">
        <w:rPr>
          <w:rFonts w:ascii="Times New Roman" w:hAnsi="Times New Roman" w:cs="Times New Roman"/>
          <w:sz w:val="24"/>
          <w:szCs w:val="24"/>
        </w:rPr>
        <w:t>svim računima i oročenim novčanim sredstvima, stambenim štednim ulozima i depozitima u kreditnim unijama</w:t>
      </w:r>
      <w:r>
        <w:rPr>
          <w:rFonts w:ascii="Times New Roman" w:hAnsi="Times New Roman" w:cs="Times New Roman"/>
          <w:sz w:val="24"/>
          <w:szCs w:val="24"/>
        </w:rPr>
        <w:t>, u Jedinstveni registar računa dostavljati će se i podaci o:</w:t>
      </w:r>
    </w:p>
    <w:p w14:paraId="6A90FDE9" w14:textId="77777777" w:rsidR="00FE0733" w:rsidRPr="00133571" w:rsidRDefault="00FE0733" w:rsidP="00FE0733">
      <w:pPr>
        <w:numPr>
          <w:ilvl w:val="0"/>
          <w:numId w:val="11"/>
        </w:numPr>
        <w:spacing w:after="0" w:line="240" w:lineRule="auto"/>
        <w:jc w:val="both"/>
        <w:rPr>
          <w:rFonts w:ascii="Times New Roman" w:hAnsi="Times New Roman" w:cs="Times New Roman"/>
          <w:sz w:val="24"/>
          <w:szCs w:val="24"/>
        </w:rPr>
      </w:pPr>
      <w:r w:rsidRPr="00133571">
        <w:rPr>
          <w:rFonts w:ascii="Times New Roman" w:hAnsi="Times New Roman" w:cs="Times New Roman"/>
          <w:sz w:val="24"/>
          <w:szCs w:val="24"/>
        </w:rPr>
        <w:t>sefovima svih fizičkih i pravnih osoba,</w:t>
      </w:r>
    </w:p>
    <w:p w14:paraId="5769CC5A" w14:textId="77777777" w:rsidR="00FE0733" w:rsidRPr="00133571" w:rsidRDefault="00FE0733" w:rsidP="00FE0733">
      <w:pPr>
        <w:numPr>
          <w:ilvl w:val="0"/>
          <w:numId w:val="11"/>
        </w:numPr>
        <w:spacing w:after="0" w:line="240" w:lineRule="auto"/>
        <w:jc w:val="both"/>
        <w:rPr>
          <w:rFonts w:ascii="Times New Roman" w:hAnsi="Times New Roman" w:cs="Times New Roman"/>
          <w:sz w:val="24"/>
          <w:szCs w:val="24"/>
        </w:rPr>
      </w:pPr>
      <w:r w:rsidRPr="00133571">
        <w:rPr>
          <w:rFonts w:ascii="Times New Roman" w:hAnsi="Times New Roman" w:cs="Times New Roman"/>
          <w:sz w:val="24"/>
          <w:szCs w:val="24"/>
        </w:rPr>
        <w:t>stvarnim vlasnicima pravnih osoba imatelja računa, oročenih novčanih sredstava i sefova i</w:t>
      </w:r>
    </w:p>
    <w:p w14:paraId="10D18A71" w14:textId="77777777" w:rsidR="00FE0733" w:rsidRPr="00133571" w:rsidRDefault="00FE0733" w:rsidP="00FE0733">
      <w:pPr>
        <w:numPr>
          <w:ilvl w:val="0"/>
          <w:numId w:val="11"/>
        </w:numPr>
        <w:spacing w:after="0" w:line="240" w:lineRule="auto"/>
        <w:jc w:val="both"/>
        <w:rPr>
          <w:rFonts w:ascii="Times New Roman" w:hAnsi="Times New Roman" w:cs="Times New Roman"/>
          <w:sz w:val="24"/>
          <w:szCs w:val="24"/>
        </w:rPr>
      </w:pPr>
      <w:r w:rsidRPr="00133571">
        <w:rPr>
          <w:rFonts w:ascii="Times New Roman" w:hAnsi="Times New Roman" w:cs="Times New Roman"/>
          <w:sz w:val="24"/>
          <w:szCs w:val="24"/>
        </w:rPr>
        <w:t>fizičkim osobama ovlaštenim za raspolaganje sa sredstvima po računima, oročenim novčanim sredstvima, stambenim štednim ulozima i depozitima u kreditnim unijama, te fizičkim osobama korisnicima sefov</w:t>
      </w:r>
      <w:r>
        <w:rPr>
          <w:rFonts w:ascii="Times New Roman" w:hAnsi="Times New Roman" w:cs="Times New Roman"/>
          <w:sz w:val="24"/>
          <w:szCs w:val="24"/>
        </w:rPr>
        <w:t>a.</w:t>
      </w:r>
    </w:p>
    <w:p w14:paraId="51B8BA30" w14:textId="2370F97D" w:rsidR="00FE0733" w:rsidRDefault="009618B3" w:rsidP="00FE0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Stavak 7</w:t>
      </w:r>
      <w:r w:rsidR="00647BF0">
        <w:rPr>
          <w:rFonts w:ascii="Times New Roman" w:hAnsi="Times New Roman" w:cs="Times New Roman"/>
          <w:sz w:val="24"/>
          <w:szCs w:val="24"/>
        </w:rPr>
        <w:t>.</w:t>
      </w:r>
      <w:r>
        <w:rPr>
          <w:rFonts w:ascii="Times New Roman" w:hAnsi="Times New Roman" w:cs="Times New Roman"/>
          <w:sz w:val="24"/>
          <w:szCs w:val="24"/>
        </w:rPr>
        <w:t xml:space="preserve"> se dopunjuje na način </w:t>
      </w:r>
      <w:r w:rsidRPr="009618B3">
        <w:rPr>
          <w:rFonts w:ascii="Times New Roman" w:hAnsi="Times New Roman" w:cs="Times New Roman"/>
          <w:sz w:val="24"/>
          <w:szCs w:val="24"/>
        </w:rPr>
        <w:t>da će Agencija po stupanju Zakona na snagu u Jedinst</w:t>
      </w:r>
      <w:r w:rsidR="00001B38">
        <w:rPr>
          <w:rFonts w:ascii="Times New Roman" w:hAnsi="Times New Roman" w:cs="Times New Roman"/>
          <w:sz w:val="24"/>
          <w:szCs w:val="24"/>
        </w:rPr>
        <w:t>veni registar računa dostavlja</w:t>
      </w:r>
      <w:r w:rsidR="0082190C">
        <w:rPr>
          <w:rFonts w:ascii="Times New Roman" w:hAnsi="Times New Roman" w:cs="Times New Roman"/>
          <w:sz w:val="24"/>
          <w:szCs w:val="24"/>
        </w:rPr>
        <w:t>ti</w:t>
      </w:r>
      <w:r w:rsidRPr="009618B3">
        <w:rPr>
          <w:rFonts w:ascii="Times New Roman" w:hAnsi="Times New Roman" w:cs="Times New Roman"/>
          <w:sz w:val="24"/>
          <w:szCs w:val="24"/>
        </w:rPr>
        <w:t xml:space="preserve"> i podatke o stvarnom vlasniku pravnog subjekta koji je obveznik upisa podataka u Registar stvarnih vlasnika.</w:t>
      </w:r>
    </w:p>
    <w:p w14:paraId="75A872EE" w14:textId="77777777" w:rsidR="009618B3" w:rsidRDefault="009618B3" w:rsidP="00FE0733">
      <w:pPr>
        <w:spacing w:after="0" w:line="240" w:lineRule="auto"/>
        <w:jc w:val="both"/>
        <w:rPr>
          <w:rFonts w:ascii="Times New Roman" w:hAnsi="Times New Roman" w:cs="Times New Roman"/>
          <w:sz w:val="24"/>
          <w:szCs w:val="24"/>
        </w:rPr>
      </w:pPr>
    </w:p>
    <w:p w14:paraId="36CB9290" w14:textId="28F6F4D5" w:rsidR="00FE0733" w:rsidRDefault="00FE0733" w:rsidP="00FE0733">
      <w:pPr>
        <w:spacing w:after="0" w:line="240" w:lineRule="auto"/>
        <w:jc w:val="both"/>
        <w:rPr>
          <w:rFonts w:ascii="Times New Roman" w:hAnsi="Times New Roman" w:cs="Times New Roman"/>
          <w:sz w:val="24"/>
          <w:szCs w:val="24"/>
        </w:rPr>
      </w:pPr>
      <w:r w:rsidRPr="000170C3">
        <w:rPr>
          <w:rFonts w:ascii="Times New Roman" w:hAnsi="Times New Roman" w:cs="Times New Roman"/>
          <w:b/>
          <w:sz w:val="24"/>
          <w:szCs w:val="24"/>
        </w:rPr>
        <w:t xml:space="preserve">Uz članak </w:t>
      </w:r>
      <w:r w:rsidR="00646833">
        <w:rPr>
          <w:rFonts w:ascii="Times New Roman" w:hAnsi="Times New Roman" w:cs="Times New Roman"/>
          <w:b/>
          <w:sz w:val="24"/>
          <w:szCs w:val="24"/>
        </w:rPr>
        <w:t>6</w:t>
      </w:r>
      <w:r w:rsidRPr="000170C3">
        <w:rPr>
          <w:rFonts w:ascii="Times New Roman" w:hAnsi="Times New Roman" w:cs="Times New Roman"/>
          <w:b/>
          <w:sz w:val="24"/>
          <w:szCs w:val="24"/>
        </w:rPr>
        <w:t>.</w:t>
      </w:r>
    </w:p>
    <w:p w14:paraId="7A0F62E5" w14:textId="231FAEE1" w:rsidR="002415F4" w:rsidRDefault="00FE0733" w:rsidP="00FE073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Ovim člankom se </w:t>
      </w:r>
      <w:r w:rsidR="00882DCE">
        <w:rPr>
          <w:rFonts w:ascii="Times New Roman" w:hAnsi="Times New Roman" w:cs="Times New Roman"/>
          <w:sz w:val="24"/>
          <w:szCs w:val="24"/>
        </w:rPr>
        <w:t xml:space="preserve">mijenja i dopunjuje članak 24. tako da se </w:t>
      </w:r>
      <w:r w:rsidR="002415F4">
        <w:rPr>
          <w:rFonts w:ascii="Times New Roman" w:hAnsi="Times New Roman" w:cs="Times New Roman"/>
          <w:sz w:val="24"/>
          <w:szCs w:val="24"/>
        </w:rPr>
        <w:t xml:space="preserve">obveznicima </w:t>
      </w:r>
      <w:r w:rsidR="002415F4">
        <w:rPr>
          <w:rFonts w:ascii="Times New Roman" w:eastAsia="Times New Roman" w:hAnsi="Times New Roman" w:cs="Times New Roman"/>
          <w:sz w:val="24"/>
          <w:szCs w:val="24"/>
        </w:rPr>
        <w:t xml:space="preserve">dostave podataka propisuje obveza brisanja podataka koje </w:t>
      </w:r>
      <w:r w:rsidR="008351AD">
        <w:rPr>
          <w:rFonts w:ascii="Times New Roman" w:eastAsia="Times New Roman" w:hAnsi="Times New Roman" w:cs="Times New Roman"/>
          <w:sz w:val="24"/>
          <w:szCs w:val="24"/>
        </w:rPr>
        <w:t xml:space="preserve">dostavljaju </w:t>
      </w:r>
      <w:r w:rsidR="00B217EF">
        <w:rPr>
          <w:rFonts w:ascii="Times New Roman" w:eastAsia="Times New Roman" w:hAnsi="Times New Roman" w:cs="Times New Roman"/>
          <w:sz w:val="24"/>
          <w:szCs w:val="24"/>
        </w:rPr>
        <w:t xml:space="preserve">u Jedinstveni registar računa </w:t>
      </w:r>
      <w:r w:rsidR="008351AD">
        <w:rPr>
          <w:rFonts w:ascii="Times New Roman" w:eastAsia="Times New Roman" w:hAnsi="Times New Roman" w:cs="Times New Roman"/>
          <w:sz w:val="24"/>
          <w:szCs w:val="24"/>
        </w:rPr>
        <w:t xml:space="preserve">i </w:t>
      </w:r>
      <w:r w:rsidR="002415F4">
        <w:rPr>
          <w:rFonts w:ascii="Times New Roman" w:eastAsia="Times New Roman" w:hAnsi="Times New Roman" w:cs="Times New Roman"/>
          <w:sz w:val="24"/>
          <w:szCs w:val="24"/>
        </w:rPr>
        <w:t>preuzimaju iz Jedinstvenog registra računa</w:t>
      </w:r>
      <w:r w:rsidR="002415F4" w:rsidRPr="00E67E7B">
        <w:t xml:space="preserve"> </w:t>
      </w:r>
      <w:r w:rsidR="008351AD">
        <w:rPr>
          <w:rFonts w:ascii="Times New Roman" w:eastAsia="Times New Roman" w:hAnsi="Times New Roman" w:cs="Times New Roman"/>
          <w:sz w:val="24"/>
          <w:szCs w:val="24"/>
        </w:rPr>
        <w:t xml:space="preserve">protekom </w:t>
      </w:r>
      <w:r w:rsidR="002415F4" w:rsidRPr="00E67E7B">
        <w:rPr>
          <w:rFonts w:ascii="Times New Roman" w:eastAsia="Times New Roman" w:hAnsi="Times New Roman" w:cs="Times New Roman"/>
          <w:sz w:val="24"/>
          <w:szCs w:val="24"/>
        </w:rPr>
        <w:t xml:space="preserve">roka od </w:t>
      </w:r>
      <w:r w:rsidR="002415F4">
        <w:rPr>
          <w:rFonts w:ascii="Times New Roman" w:eastAsia="Times New Roman" w:hAnsi="Times New Roman" w:cs="Times New Roman"/>
          <w:sz w:val="24"/>
          <w:szCs w:val="24"/>
        </w:rPr>
        <w:t>deset</w:t>
      </w:r>
      <w:r w:rsidR="002415F4" w:rsidRPr="00E67E7B">
        <w:rPr>
          <w:rFonts w:ascii="Times New Roman" w:eastAsia="Times New Roman" w:hAnsi="Times New Roman" w:cs="Times New Roman"/>
          <w:sz w:val="24"/>
          <w:szCs w:val="24"/>
        </w:rPr>
        <w:t xml:space="preserve"> godina nakon </w:t>
      </w:r>
      <w:r w:rsidR="002415F4" w:rsidRPr="00714E2B">
        <w:rPr>
          <w:rFonts w:ascii="Times New Roman" w:eastAsia="Times New Roman" w:hAnsi="Times New Roman" w:cs="Times New Roman"/>
          <w:sz w:val="24"/>
          <w:szCs w:val="24"/>
        </w:rPr>
        <w:t xml:space="preserve">završetka poslovnog odnosa između obveznika dostave podataka </w:t>
      </w:r>
      <w:r w:rsidR="002415F4">
        <w:rPr>
          <w:rFonts w:ascii="Times New Roman" w:eastAsia="Times New Roman" w:hAnsi="Times New Roman" w:cs="Times New Roman"/>
          <w:sz w:val="24"/>
          <w:szCs w:val="24"/>
        </w:rPr>
        <w:t xml:space="preserve">i </w:t>
      </w:r>
      <w:r w:rsidR="002415F4" w:rsidRPr="00714E2B">
        <w:rPr>
          <w:rFonts w:ascii="Times New Roman" w:eastAsia="Times New Roman" w:hAnsi="Times New Roman" w:cs="Times New Roman"/>
          <w:sz w:val="24"/>
          <w:szCs w:val="24"/>
        </w:rPr>
        <w:t>poslovnog subjekt</w:t>
      </w:r>
      <w:r w:rsidR="002415F4">
        <w:rPr>
          <w:rFonts w:ascii="Times New Roman" w:eastAsia="Times New Roman" w:hAnsi="Times New Roman" w:cs="Times New Roman"/>
          <w:sz w:val="24"/>
          <w:szCs w:val="24"/>
        </w:rPr>
        <w:t>a</w:t>
      </w:r>
      <w:r w:rsidR="002415F4" w:rsidRPr="00714E2B">
        <w:rPr>
          <w:rFonts w:ascii="Times New Roman" w:eastAsia="Times New Roman" w:hAnsi="Times New Roman" w:cs="Times New Roman"/>
          <w:sz w:val="24"/>
          <w:szCs w:val="24"/>
        </w:rPr>
        <w:t xml:space="preserve"> ili potrošača</w:t>
      </w:r>
      <w:r w:rsidR="002415F4" w:rsidRPr="00E67E7B">
        <w:rPr>
          <w:rFonts w:ascii="Times New Roman" w:eastAsia="Times New Roman" w:hAnsi="Times New Roman" w:cs="Times New Roman"/>
          <w:sz w:val="24"/>
          <w:szCs w:val="24"/>
        </w:rPr>
        <w:t>.</w:t>
      </w:r>
    </w:p>
    <w:p w14:paraId="50744E41" w14:textId="1FA92FB6" w:rsidR="00FE0733" w:rsidRDefault="00FE0733" w:rsidP="00FE0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w:t>
      </w:r>
      <w:r w:rsidRPr="00B82076">
        <w:rPr>
          <w:rFonts w:ascii="Times New Roman" w:hAnsi="Times New Roman" w:cs="Times New Roman"/>
          <w:sz w:val="24"/>
          <w:szCs w:val="24"/>
        </w:rPr>
        <w:t xml:space="preserve">propisuje </w:t>
      </w:r>
      <w:r w:rsidR="00882DCE">
        <w:rPr>
          <w:rFonts w:ascii="Times New Roman" w:hAnsi="Times New Roman" w:cs="Times New Roman"/>
          <w:sz w:val="24"/>
          <w:szCs w:val="24"/>
        </w:rPr>
        <w:t xml:space="preserve">se </w:t>
      </w:r>
      <w:r w:rsidRPr="00B82076">
        <w:rPr>
          <w:rFonts w:ascii="Times New Roman" w:hAnsi="Times New Roman" w:cs="Times New Roman"/>
          <w:sz w:val="24"/>
          <w:szCs w:val="24"/>
        </w:rPr>
        <w:t>da su Uredu za sprječavanje pranja novca kao financijsko-obavještajnoj jedinici Republike Hrvatske</w:t>
      </w:r>
      <w:r w:rsidR="002415F4" w:rsidRPr="002415F4">
        <w:t xml:space="preserve"> </w:t>
      </w:r>
      <w:r w:rsidR="002415F4" w:rsidRPr="002415F4">
        <w:rPr>
          <w:rFonts w:ascii="Times New Roman" w:hAnsi="Times New Roman" w:cs="Times New Roman"/>
          <w:sz w:val="24"/>
          <w:szCs w:val="24"/>
        </w:rPr>
        <w:t>i tijelima nadležnim za nadzor obveznika primjene zakona kojim se uređuje sprječavanje pranja novca i financiranje terorizma</w:t>
      </w:r>
      <w:r w:rsidRPr="00B82076">
        <w:rPr>
          <w:rFonts w:ascii="Times New Roman" w:hAnsi="Times New Roman" w:cs="Times New Roman"/>
          <w:sz w:val="24"/>
          <w:szCs w:val="24"/>
        </w:rPr>
        <w:t xml:space="preserve"> izravno elektroničkim putem i bez naknade dostupni svi podaci koji se nalaze u Jedinstvenom registru računa</w:t>
      </w:r>
      <w:r>
        <w:rPr>
          <w:rFonts w:ascii="Times New Roman" w:hAnsi="Times New Roman" w:cs="Times New Roman"/>
          <w:sz w:val="24"/>
          <w:szCs w:val="24"/>
        </w:rPr>
        <w:t xml:space="preserve">, a čime se </w:t>
      </w:r>
      <w:r w:rsidRPr="00B82076">
        <w:rPr>
          <w:rFonts w:ascii="Times New Roman" w:hAnsi="Times New Roman" w:cs="Times New Roman"/>
          <w:sz w:val="24"/>
          <w:szCs w:val="24"/>
        </w:rPr>
        <w:t xml:space="preserve">domaće zakonodavstvo usklađuje s odredbom članka </w:t>
      </w:r>
      <w:r>
        <w:rPr>
          <w:rFonts w:ascii="Times New Roman" w:hAnsi="Times New Roman" w:cs="Times New Roman"/>
          <w:sz w:val="24"/>
          <w:szCs w:val="24"/>
        </w:rPr>
        <w:t>32</w:t>
      </w:r>
      <w:r w:rsidR="00CB40AD">
        <w:rPr>
          <w:rFonts w:ascii="Times New Roman" w:hAnsi="Times New Roman" w:cs="Times New Roman"/>
          <w:sz w:val="24"/>
          <w:szCs w:val="24"/>
        </w:rPr>
        <w:t>.</w:t>
      </w:r>
      <w:r>
        <w:rPr>
          <w:rFonts w:ascii="Times New Roman" w:hAnsi="Times New Roman" w:cs="Times New Roman"/>
          <w:sz w:val="24"/>
          <w:szCs w:val="24"/>
        </w:rPr>
        <w:t>a stavak 2.</w:t>
      </w:r>
      <w:r w:rsidRPr="00B82076">
        <w:rPr>
          <w:rFonts w:ascii="Times New Roman" w:hAnsi="Times New Roman" w:cs="Times New Roman"/>
          <w:sz w:val="24"/>
          <w:szCs w:val="24"/>
        </w:rPr>
        <w:t xml:space="preserve"> Direktive </w:t>
      </w:r>
      <w:r w:rsidR="00852622" w:rsidRPr="00852622">
        <w:rPr>
          <w:rFonts w:ascii="Times New Roman" w:hAnsi="Times New Roman" w:cs="Times New Roman"/>
          <w:sz w:val="24"/>
          <w:szCs w:val="24"/>
        </w:rPr>
        <w:t xml:space="preserve">(EU) </w:t>
      </w:r>
      <w:r w:rsidRPr="00B82076">
        <w:rPr>
          <w:rFonts w:ascii="Times New Roman" w:hAnsi="Times New Roman" w:cs="Times New Roman"/>
          <w:sz w:val="24"/>
          <w:szCs w:val="24"/>
        </w:rPr>
        <w:t>2018/843.</w:t>
      </w:r>
    </w:p>
    <w:p w14:paraId="18EAF8FE" w14:textId="77777777" w:rsidR="00FE0733" w:rsidRDefault="00FE0733" w:rsidP="00FE0733">
      <w:pPr>
        <w:spacing w:after="0" w:line="240" w:lineRule="auto"/>
        <w:jc w:val="both"/>
        <w:rPr>
          <w:rFonts w:ascii="Times New Roman" w:hAnsi="Times New Roman" w:cs="Times New Roman"/>
          <w:sz w:val="24"/>
          <w:szCs w:val="24"/>
        </w:rPr>
      </w:pPr>
    </w:p>
    <w:p w14:paraId="095EF8E6" w14:textId="3C39341D" w:rsidR="00FE0733" w:rsidRDefault="00FE0733" w:rsidP="00FE0733">
      <w:pPr>
        <w:spacing w:after="0" w:line="240" w:lineRule="auto"/>
        <w:jc w:val="both"/>
        <w:rPr>
          <w:rFonts w:ascii="Times New Roman" w:hAnsi="Times New Roman" w:cs="Times New Roman"/>
          <w:sz w:val="24"/>
          <w:szCs w:val="24"/>
        </w:rPr>
      </w:pPr>
      <w:r w:rsidRPr="00B82076">
        <w:rPr>
          <w:rFonts w:ascii="Times New Roman" w:hAnsi="Times New Roman" w:cs="Times New Roman"/>
          <w:b/>
          <w:sz w:val="24"/>
          <w:szCs w:val="24"/>
        </w:rPr>
        <w:t>Uz član</w:t>
      </w:r>
      <w:r w:rsidR="002415F4">
        <w:rPr>
          <w:rFonts w:ascii="Times New Roman" w:hAnsi="Times New Roman" w:cs="Times New Roman"/>
          <w:b/>
          <w:sz w:val="24"/>
          <w:szCs w:val="24"/>
        </w:rPr>
        <w:t>ke</w:t>
      </w:r>
      <w:r w:rsidRPr="00B82076">
        <w:rPr>
          <w:rFonts w:ascii="Times New Roman" w:hAnsi="Times New Roman" w:cs="Times New Roman"/>
          <w:b/>
          <w:sz w:val="24"/>
          <w:szCs w:val="24"/>
        </w:rPr>
        <w:t xml:space="preserve"> </w:t>
      </w:r>
      <w:r w:rsidR="002415F4">
        <w:rPr>
          <w:rFonts w:ascii="Times New Roman" w:hAnsi="Times New Roman" w:cs="Times New Roman"/>
          <w:b/>
          <w:sz w:val="24"/>
          <w:szCs w:val="24"/>
        </w:rPr>
        <w:t>7. i 8</w:t>
      </w:r>
      <w:r w:rsidRPr="00B82076">
        <w:rPr>
          <w:rFonts w:ascii="Times New Roman" w:hAnsi="Times New Roman" w:cs="Times New Roman"/>
          <w:b/>
          <w:sz w:val="24"/>
          <w:szCs w:val="24"/>
        </w:rPr>
        <w:t>.</w:t>
      </w:r>
    </w:p>
    <w:p w14:paraId="1B7F541E" w14:textId="1BF7D373" w:rsidR="00FE0733" w:rsidRPr="002B0A0E" w:rsidRDefault="00FE0733" w:rsidP="008332B5">
      <w:pPr>
        <w:autoSpaceDE w:val="0"/>
        <w:autoSpaceDN w:val="0"/>
        <w:adjustRightInd w:val="0"/>
        <w:spacing w:after="0" w:line="240" w:lineRule="auto"/>
        <w:jc w:val="both"/>
        <w:rPr>
          <w:rFonts w:ascii="Times New Roman" w:hAnsi="Times New Roman" w:cs="Times New Roman"/>
          <w:sz w:val="24"/>
          <w:szCs w:val="24"/>
        </w:rPr>
      </w:pPr>
      <w:r w:rsidRPr="002B0A0E">
        <w:rPr>
          <w:rFonts w:ascii="Times New Roman" w:hAnsi="Times New Roman" w:cs="Times New Roman"/>
          <w:iCs/>
          <w:sz w:val="24"/>
          <w:szCs w:val="24"/>
        </w:rPr>
        <w:t>Ovim član</w:t>
      </w:r>
      <w:r w:rsidR="00182702">
        <w:rPr>
          <w:rFonts w:ascii="Times New Roman" w:hAnsi="Times New Roman" w:cs="Times New Roman"/>
          <w:iCs/>
          <w:sz w:val="24"/>
          <w:szCs w:val="24"/>
        </w:rPr>
        <w:t>cima</w:t>
      </w:r>
      <w:r w:rsidRPr="002B0A0E">
        <w:rPr>
          <w:rFonts w:ascii="Times New Roman" w:hAnsi="Times New Roman" w:cs="Times New Roman"/>
          <w:iCs/>
          <w:sz w:val="24"/>
          <w:szCs w:val="24"/>
        </w:rPr>
        <w:t xml:space="preserve"> </w:t>
      </w:r>
      <w:r w:rsidR="002415F4">
        <w:rPr>
          <w:rFonts w:ascii="Times New Roman" w:hAnsi="Times New Roman" w:cs="Times New Roman"/>
          <w:iCs/>
          <w:sz w:val="24"/>
          <w:szCs w:val="24"/>
        </w:rPr>
        <w:t>dorađuju se prekršajne odredbe.</w:t>
      </w:r>
    </w:p>
    <w:p w14:paraId="7ECABE17" w14:textId="77777777" w:rsidR="00FE0733" w:rsidRDefault="00FE0733" w:rsidP="00FE0733">
      <w:pPr>
        <w:spacing w:after="0" w:line="240" w:lineRule="auto"/>
        <w:jc w:val="both"/>
        <w:rPr>
          <w:rFonts w:ascii="Times New Roman" w:hAnsi="Times New Roman" w:cs="Times New Roman"/>
          <w:sz w:val="24"/>
          <w:szCs w:val="24"/>
        </w:rPr>
      </w:pPr>
    </w:p>
    <w:p w14:paraId="6005BA1A" w14:textId="6DFE03D9" w:rsidR="00882DCE" w:rsidRDefault="00FE0733" w:rsidP="00315A17">
      <w:pPr>
        <w:spacing w:after="0" w:line="240" w:lineRule="auto"/>
        <w:jc w:val="both"/>
        <w:rPr>
          <w:rFonts w:ascii="Times New Roman" w:hAnsi="Times New Roman" w:cs="Times New Roman"/>
          <w:b/>
          <w:sz w:val="24"/>
          <w:szCs w:val="24"/>
        </w:rPr>
      </w:pPr>
      <w:r w:rsidRPr="002B0A0E">
        <w:rPr>
          <w:rFonts w:ascii="Times New Roman" w:hAnsi="Times New Roman" w:cs="Times New Roman"/>
          <w:b/>
          <w:sz w:val="24"/>
          <w:szCs w:val="24"/>
        </w:rPr>
        <w:t>Uz član</w:t>
      </w:r>
      <w:r>
        <w:rPr>
          <w:rFonts w:ascii="Times New Roman" w:hAnsi="Times New Roman" w:cs="Times New Roman"/>
          <w:b/>
          <w:sz w:val="24"/>
          <w:szCs w:val="24"/>
        </w:rPr>
        <w:t>ke</w:t>
      </w:r>
      <w:r w:rsidRPr="002B0A0E">
        <w:rPr>
          <w:rFonts w:ascii="Times New Roman" w:hAnsi="Times New Roman" w:cs="Times New Roman"/>
          <w:b/>
          <w:sz w:val="24"/>
          <w:szCs w:val="24"/>
        </w:rPr>
        <w:t xml:space="preserve"> </w:t>
      </w:r>
      <w:r w:rsidR="002415F4">
        <w:rPr>
          <w:rFonts w:ascii="Times New Roman" w:hAnsi="Times New Roman" w:cs="Times New Roman"/>
          <w:b/>
          <w:sz w:val="24"/>
          <w:szCs w:val="24"/>
        </w:rPr>
        <w:t>9., 10. i 11.</w:t>
      </w:r>
    </w:p>
    <w:p w14:paraId="1A28930C" w14:textId="1C064E8D" w:rsidR="00367373" w:rsidRDefault="00FE0733" w:rsidP="008332B5">
      <w:pPr>
        <w:spacing w:after="0" w:line="240" w:lineRule="auto"/>
        <w:jc w:val="both"/>
        <w:rPr>
          <w:rFonts w:ascii="Times New Roman" w:hAnsi="Times New Roman" w:cs="Times New Roman"/>
          <w:sz w:val="24"/>
          <w:szCs w:val="24"/>
        </w:rPr>
      </w:pPr>
      <w:r w:rsidRPr="002B0A0E">
        <w:rPr>
          <w:rFonts w:ascii="Times New Roman" w:hAnsi="Times New Roman" w:cs="Times New Roman"/>
          <w:sz w:val="24"/>
          <w:szCs w:val="24"/>
        </w:rPr>
        <w:t>Ovim član</w:t>
      </w:r>
      <w:r>
        <w:rPr>
          <w:rFonts w:ascii="Times New Roman" w:hAnsi="Times New Roman" w:cs="Times New Roman"/>
          <w:sz w:val="24"/>
          <w:szCs w:val="24"/>
        </w:rPr>
        <w:t>cima</w:t>
      </w:r>
      <w:r w:rsidRPr="002B0A0E">
        <w:rPr>
          <w:rFonts w:ascii="Times New Roman" w:hAnsi="Times New Roman" w:cs="Times New Roman"/>
          <w:sz w:val="24"/>
          <w:szCs w:val="24"/>
        </w:rPr>
        <w:t xml:space="preserve"> propis</w:t>
      </w:r>
      <w:r>
        <w:rPr>
          <w:rFonts w:ascii="Times New Roman" w:hAnsi="Times New Roman" w:cs="Times New Roman"/>
          <w:sz w:val="24"/>
          <w:szCs w:val="24"/>
        </w:rPr>
        <w:t>an</w:t>
      </w:r>
      <w:r w:rsidR="002415F4">
        <w:rPr>
          <w:rFonts w:ascii="Times New Roman" w:hAnsi="Times New Roman" w:cs="Times New Roman"/>
          <w:sz w:val="24"/>
          <w:szCs w:val="24"/>
        </w:rPr>
        <w:t>e su prijelazne i završne odredbe: usklađivanje pravilnika</w:t>
      </w:r>
      <w:r w:rsidR="002415F4" w:rsidRPr="002415F4">
        <w:t xml:space="preserve"> </w:t>
      </w:r>
      <w:r w:rsidR="002415F4" w:rsidRPr="002415F4">
        <w:rPr>
          <w:rFonts w:ascii="Times New Roman" w:hAnsi="Times New Roman" w:cs="Times New Roman"/>
          <w:sz w:val="24"/>
          <w:szCs w:val="24"/>
        </w:rPr>
        <w:t>kojim se propisuju tehnički uvjeti</w:t>
      </w:r>
      <w:r w:rsidR="002415F4">
        <w:rPr>
          <w:rFonts w:ascii="Times New Roman" w:hAnsi="Times New Roman" w:cs="Times New Roman"/>
          <w:sz w:val="24"/>
          <w:szCs w:val="24"/>
        </w:rPr>
        <w:t xml:space="preserve">, prestanak važenja </w:t>
      </w:r>
      <w:r w:rsidRPr="00AF12D5">
        <w:rPr>
          <w:rFonts w:ascii="Times New Roman" w:hAnsi="Times New Roman" w:cs="Times New Roman"/>
          <w:sz w:val="24"/>
          <w:szCs w:val="24"/>
        </w:rPr>
        <w:t>Uredb</w:t>
      </w:r>
      <w:r w:rsidR="002415F4">
        <w:rPr>
          <w:rFonts w:ascii="Times New Roman" w:hAnsi="Times New Roman" w:cs="Times New Roman"/>
          <w:sz w:val="24"/>
          <w:szCs w:val="24"/>
        </w:rPr>
        <w:t>e</w:t>
      </w:r>
      <w:r w:rsidRPr="00AF12D5">
        <w:rPr>
          <w:rFonts w:ascii="Times New Roman" w:hAnsi="Times New Roman" w:cs="Times New Roman"/>
          <w:sz w:val="24"/>
          <w:szCs w:val="24"/>
        </w:rPr>
        <w:t xml:space="preserve"> o izmjen</w:t>
      </w:r>
      <w:r w:rsidR="00D67762">
        <w:rPr>
          <w:rFonts w:ascii="Times New Roman" w:hAnsi="Times New Roman" w:cs="Times New Roman"/>
          <w:sz w:val="24"/>
          <w:szCs w:val="24"/>
        </w:rPr>
        <w:t>i</w:t>
      </w:r>
      <w:r w:rsidRPr="00AF12D5">
        <w:rPr>
          <w:rFonts w:ascii="Times New Roman" w:hAnsi="Times New Roman" w:cs="Times New Roman"/>
          <w:sz w:val="24"/>
          <w:szCs w:val="24"/>
        </w:rPr>
        <w:t xml:space="preserve"> i dopuni Zakona o provedbi ovrhe novčanim sredstvima</w:t>
      </w:r>
      <w:r w:rsidR="00315A17">
        <w:rPr>
          <w:rFonts w:ascii="Times New Roman" w:hAnsi="Times New Roman" w:cs="Times New Roman"/>
          <w:sz w:val="24"/>
          <w:szCs w:val="24"/>
        </w:rPr>
        <w:t xml:space="preserve"> i stupanje Zakona na snagu.</w:t>
      </w:r>
      <w:r w:rsidR="00A0634D">
        <w:rPr>
          <w:rFonts w:ascii="Times New Roman" w:hAnsi="Times New Roman" w:cs="Times New Roman"/>
          <w:sz w:val="24"/>
          <w:szCs w:val="24"/>
        </w:rPr>
        <w:br w:type="page"/>
      </w:r>
    </w:p>
    <w:p w14:paraId="25D3853C" w14:textId="6837A6C8" w:rsidR="00FE0733" w:rsidRDefault="00FE0733" w:rsidP="00FE0733">
      <w:pPr>
        <w:spacing w:after="0"/>
        <w:jc w:val="center"/>
        <w:rPr>
          <w:rFonts w:ascii="Times New Roman" w:hAnsi="Times New Roman" w:cs="Times New Roman"/>
          <w:b/>
          <w:sz w:val="24"/>
          <w:szCs w:val="24"/>
        </w:rPr>
      </w:pPr>
      <w:r w:rsidRPr="00FE0733">
        <w:rPr>
          <w:rFonts w:ascii="Times New Roman" w:hAnsi="Times New Roman" w:cs="Times New Roman"/>
          <w:b/>
          <w:sz w:val="24"/>
          <w:szCs w:val="24"/>
        </w:rPr>
        <w:lastRenderedPageBreak/>
        <w:t xml:space="preserve">ODREDBE VAŽEĆEG ZAKONA KOJE SE </w:t>
      </w:r>
      <w:r>
        <w:rPr>
          <w:rFonts w:ascii="Times New Roman" w:hAnsi="Times New Roman" w:cs="Times New Roman"/>
          <w:b/>
          <w:sz w:val="24"/>
          <w:szCs w:val="24"/>
        </w:rPr>
        <w:t>M</w:t>
      </w:r>
      <w:r w:rsidR="00D744B0">
        <w:rPr>
          <w:rFonts w:ascii="Times New Roman" w:hAnsi="Times New Roman" w:cs="Times New Roman"/>
          <w:b/>
          <w:sz w:val="24"/>
          <w:szCs w:val="24"/>
        </w:rPr>
        <w:t>I</w:t>
      </w:r>
      <w:r>
        <w:rPr>
          <w:rFonts w:ascii="Times New Roman" w:hAnsi="Times New Roman" w:cs="Times New Roman"/>
          <w:b/>
          <w:sz w:val="24"/>
          <w:szCs w:val="24"/>
        </w:rPr>
        <w:t xml:space="preserve">JENJAJU, ODNOSNO </w:t>
      </w:r>
      <w:r w:rsidRPr="00FE0733">
        <w:rPr>
          <w:rFonts w:ascii="Times New Roman" w:hAnsi="Times New Roman" w:cs="Times New Roman"/>
          <w:b/>
          <w:sz w:val="24"/>
          <w:szCs w:val="24"/>
        </w:rPr>
        <w:t>DOPUNJUJU</w:t>
      </w:r>
    </w:p>
    <w:p w14:paraId="17235EFA" w14:textId="3F0BBD53" w:rsidR="00FE0733" w:rsidRDefault="00FE0733" w:rsidP="00FE0733">
      <w:pPr>
        <w:spacing w:after="0"/>
        <w:jc w:val="center"/>
        <w:rPr>
          <w:rFonts w:ascii="Times New Roman" w:hAnsi="Times New Roman" w:cs="Times New Roman"/>
          <w:b/>
          <w:sz w:val="24"/>
          <w:szCs w:val="24"/>
        </w:rPr>
      </w:pPr>
    </w:p>
    <w:p w14:paraId="5758F1C3" w14:textId="77777777" w:rsidR="00FE0733" w:rsidRPr="00FE0733" w:rsidRDefault="00FE0733" w:rsidP="00FE0733">
      <w:pPr>
        <w:shd w:val="clear" w:color="auto" w:fill="FFFFFF"/>
        <w:spacing w:before="68" w:after="72" w:line="240" w:lineRule="auto"/>
        <w:jc w:val="center"/>
        <w:textAlignment w:val="baseline"/>
        <w:rPr>
          <w:rFonts w:ascii="Times New Roman" w:eastAsia="Times New Roman" w:hAnsi="Times New Roman" w:cs="Times New Roman"/>
          <w:i/>
          <w:iCs/>
          <w:color w:val="231F20"/>
          <w:sz w:val="23"/>
          <w:szCs w:val="23"/>
          <w:lang w:eastAsia="hr-HR"/>
        </w:rPr>
      </w:pPr>
      <w:r w:rsidRPr="00FE0733">
        <w:rPr>
          <w:rFonts w:ascii="Times New Roman" w:eastAsia="Times New Roman" w:hAnsi="Times New Roman" w:cs="Times New Roman"/>
          <w:i/>
          <w:iCs/>
          <w:color w:val="231F20"/>
          <w:sz w:val="23"/>
          <w:szCs w:val="23"/>
          <w:lang w:eastAsia="hr-HR"/>
        </w:rPr>
        <w:t>Predmet Zakona</w:t>
      </w:r>
    </w:p>
    <w:p w14:paraId="0A3FA90C" w14:textId="77777777" w:rsidR="00FE0733" w:rsidRPr="00FE0733" w:rsidRDefault="00FE0733" w:rsidP="00FE0733">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Članak 1.</w:t>
      </w:r>
    </w:p>
    <w:p w14:paraId="4744F7B8" w14:textId="383F2979" w:rsid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Ovim se Zakonom uređuje provedba ovrhe na novčanim sredstvima, uključujući vođenje Očevidnika redoslijeda osnova za plaćanje (u daljnjem tekstu: Očevidnik), postupanje u slučaju nedostatka novčanih sredstava ovršenika za provedbu ovrhe, postupanje poslovnog subjekta u uvjetima blokade njegova računa, davanje, čuvanje i pohrana podataka, naknade, vođenje Jedinstvenog registra računa te nadzor nad provedbom ovoga Zakona.</w:t>
      </w:r>
    </w:p>
    <w:p w14:paraId="6A26E18B" w14:textId="15BD2ABE" w:rsidR="00A77055" w:rsidRDefault="00A77055"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1CB25CCE" w14:textId="77777777" w:rsidR="00A77055" w:rsidRPr="00A77055" w:rsidRDefault="00A77055" w:rsidP="00A77055">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A77055">
        <w:rPr>
          <w:rFonts w:ascii="Times New Roman" w:eastAsia="Times New Roman" w:hAnsi="Times New Roman" w:cs="Times New Roman"/>
          <w:i/>
          <w:iCs/>
          <w:color w:val="231F20"/>
          <w:sz w:val="23"/>
          <w:szCs w:val="23"/>
          <w:lang w:eastAsia="hr-HR"/>
        </w:rPr>
        <w:t>Pojmovi</w:t>
      </w:r>
    </w:p>
    <w:p w14:paraId="019EFD7E" w14:textId="77777777" w:rsidR="00A77055" w:rsidRPr="00A77055" w:rsidRDefault="00A77055" w:rsidP="00A77055">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Članak 3.</w:t>
      </w:r>
    </w:p>
    <w:p w14:paraId="4B6F7628" w14:textId="77777777" w:rsidR="00A77055" w:rsidRPr="00A77055" w:rsidRDefault="00A77055" w:rsidP="00A7705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U smislu ovoga Zakona pojedini pojmovi imaju sljedeće značenje:</w:t>
      </w:r>
    </w:p>
    <w:p w14:paraId="0E14BCE5"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1. </w:t>
      </w:r>
      <w:r w:rsidRPr="00A77055">
        <w:rPr>
          <w:rFonts w:ascii="Minion Pro" w:eastAsia="Times New Roman" w:hAnsi="Minion Pro" w:cs="Times New Roman"/>
          <w:i/>
          <w:iCs/>
          <w:color w:val="231F20"/>
          <w:sz w:val="24"/>
          <w:szCs w:val="24"/>
          <w:bdr w:val="none" w:sz="0" w:space="0" w:color="auto" w:frame="1"/>
          <w:lang w:eastAsia="hr-HR"/>
        </w:rPr>
        <w:t>osnova za plaćanje </w:t>
      </w:r>
      <w:r w:rsidRPr="00A77055">
        <w:rPr>
          <w:rFonts w:ascii="Times New Roman" w:eastAsia="Times New Roman" w:hAnsi="Times New Roman" w:cs="Times New Roman"/>
          <w:color w:val="231F20"/>
          <w:sz w:val="24"/>
          <w:szCs w:val="24"/>
          <w:lang w:eastAsia="hr-HR"/>
        </w:rPr>
        <w:t>jest ovršna odluka domaćeg suda ili upravnog tijela koja ima potvrdu ovršnosti, ovršna nagodba sklopljena pred domaćim sudom ili upravnim tijelom, ovršna nagodba postignuta u postupku mirnog rješenja spora na temelju članka 186.a Zakona o parničnom postupku (»Narodne novine«, br. 53/91., 91/92., 58/93., 112/99., 88/01., 117/03., 88/05., 02/07., 84/08., 123/08., 57/11., 148/11., 25/13. i 89/14.), zadužnica, bjanko-zadužnica, nalog za plaćanje Hrvatske radiotelevizije s potvrdom o ovršnosti, europski ovršni naslov i europski platni nalog, a koji glase na ispunjenje određene novčane tražbine, obračun poslodavca o neisplati dospjelog iznosa plaće, naknade plaće ili otpremnine, rješenje o ovrsi, rješenje o osiguranju, nalog Ministarstva financija za naplatu po aktiviranom državnom jamstvu, nalog za pljenidbu u postupku prisilnog izvršenja pravomoćno izrečene novčane kazne u kaznenom i prekršajnom postupku i svaka druga odluka nadležnog tijela kojom se u cijelosti ili djelomice prihvaća prijedlog za provedbu ovrhe</w:t>
      </w:r>
    </w:p>
    <w:p w14:paraId="4C9F4C65"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2. </w:t>
      </w:r>
      <w:r w:rsidRPr="00A77055">
        <w:rPr>
          <w:rFonts w:ascii="Minion Pro" w:eastAsia="Times New Roman" w:hAnsi="Minion Pro" w:cs="Times New Roman"/>
          <w:i/>
          <w:iCs/>
          <w:color w:val="231F20"/>
          <w:sz w:val="24"/>
          <w:szCs w:val="24"/>
          <w:bdr w:val="none" w:sz="0" w:space="0" w:color="auto" w:frame="1"/>
          <w:lang w:eastAsia="hr-HR"/>
        </w:rPr>
        <w:t>nadležno tijelo </w:t>
      </w:r>
      <w:r w:rsidRPr="00A77055">
        <w:rPr>
          <w:rFonts w:ascii="Times New Roman" w:eastAsia="Times New Roman" w:hAnsi="Times New Roman" w:cs="Times New Roman"/>
          <w:color w:val="231F20"/>
          <w:sz w:val="24"/>
          <w:szCs w:val="24"/>
          <w:lang w:eastAsia="hr-HR"/>
        </w:rPr>
        <w:t>jest tijelo koje je na temelju zakona ovlašteno donositi, odnosno izdavati osnovu za plaćanje i voditi postupak radi provedbe ovrhe na novčanim sredstvima</w:t>
      </w:r>
    </w:p>
    <w:p w14:paraId="1642A92B"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3. </w:t>
      </w:r>
      <w:r w:rsidRPr="00A77055">
        <w:rPr>
          <w:rFonts w:ascii="Minion Pro" w:eastAsia="Times New Roman" w:hAnsi="Minion Pro" w:cs="Times New Roman"/>
          <w:i/>
          <w:iCs/>
          <w:color w:val="231F20"/>
          <w:sz w:val="24"/>
          <w:szCs w:val="24"/>
          <w:bdr w:val="none" w:sz="0" w:space="0" w:color="auto" w:frame="1"/>
          <w:lang w:eastAsia="hr-HR"/>
        </w:rPr>
        <w:t>ovrhovoditelj </w:t>
      </w:r>
      <w:r w:rsidRPr="00A77055">
        <w:rPr>
          <w:rFonts w:ascii="Times New Roman" w:eastAsia="Times New Roman" w:hAnsi="Times New Roman" w:cs="Times New Roman"/>
          <w:color w:val="231F20"/>
          <w:sz w:val="24"/>
          <w:szCs w:val="24"/>
          <w:lang w:eastAsia="hr-HR"/>
        </w:rPr>
        <w:t>jest osoba koja je podnijela zahtjev Agenciji za prisilnu naplatu novčane tražbine te osoba u čiju je korist takav zahtjev podnesen</w:t>
      </w:r>
    </w:p>
    <w:p w14:paraId="16608E5F"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4. </w:t>
      </w:r>
      <w:r w:rsidRPr="00A77055">
        <w:rPr>
          <w:rFonts w:ascii="Minion Pro" w:eastAsia="Times New Roman" w:hAnsi="Minion Pro" w:cs="Times New Roman"/>
          <w:i/>
          <w:iCs/>
          <w:color w:val="231F20"/>
          <w:sz w:val="24"/>
          <w:szCs w:val="24"/>
          <w:bdr w:val="none" w:sz="0" w:space="0" w:color="auto" w:frame="1"/>
          <w:lang w:eastAsia="hr-HR"/>
        </w:rPr>
        <w:t>ovršenik </w:t>
      </w:r>
      <w:r w:rsidRPr="00A77055">
        <w:rPr>
          <w:rFonts w:ascii="Times New Roman" w:eastAsia="Times New Roman" w:hAnsi="Times New Roman" w:cs="Times New Roman"/>
          <w:color w:val="231F20"/>
          <w:sz w:val="24"/>
          <w:szCs w:val="24"/>
          <w:lang w:eastAsia="hr-HR"/>
        </w:rPr>
        <w:t>jest osoba protiv koje se tražbina ostvaruje</w:t>
      </w:r>
    </w:p>
    <w:p w14:paraId="11428B63"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5. </w:t>
      </w:r>
      <w:r w:rsidRPr="00A77055">
        <w:rPr>
          <w:rFonts w:ascii="Minion Pro" w:eastAsia="Times New Roman" w:hAnsi="Minion Pro" w:cs="Times New Roman"/>
          <w:i/>
          <w:iCs/>
          <w:color w:val="231F20"/>
          <w:sz w:val="24"/>
          <w:szCs w:val="24"/>
          <w:bdr w:val="none" w:sz="0" w:space="0" w:color="auto" w:frame="1"/>
          <w:lang w:eastAsia="hr-HR"/>
        </w:rPr>
        <w:t>banka </w:t>
      </w:r>
      <w:r w:rsidRPr="00A77055">
        <w:rPr>
          <w:rFonts w:ascii="Times New Roman" w:eastAsia="Times New Roman" w:hAnsi="Times New Roman" w:cs="Times New Roman"/>
          <w:color w:val="231F20"/>
          <w:sz w:val="24"/>
          <w:szCs w:val="24"/>
          <w:lang w:eastAsia="hr-HR"/>
        </w:rPr>
        <w:t>jest kreditna institucija, osnovana prema zakonu kojim se uređuje poslovanje kreditnih institucija, pod kojom se podrazumijeva banka, štedna banka i podružnica strane banke sa sjedištem u Republici Hrvatskoj</w:t>
      </w:r>
    </w:p>
    <w:p w14:paraId="40EA0345"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6. </w:t>
      </w:r>
      <w:r w:rsidRPr="00A77055">
        <w:rPr>
          <w:rFonts w:ascii="Minion Pro" w:eastAsia="Times New Roman" w:hAnsi="Minion Pro" w:cs="Times New Roman"/>
          <w:i/>
          <w:iCs/>
          <w:color w:val="231F20"/>
          <w:sz w:val="24"/>
          <w:szCs w:val="24"/>
          <w:bdr w:val="none" w:sz="0" w:space="0" w:color="auto" w:frame="1"/>
          <w:lang w:eastAsia="hr-HR"/>
        </w:rPr>
        <w:t>institucija za platni promet </w:t>
      </w:r>
      <w:r w:rsidRPr="00A77055">
        <w:rPr>
          <w:rFonts w:ascii="Times New Roman" w:eastAsia="Times New Roman" w:hAnsi="Times New Roman" w:cs="Times New Roman"/>
          <w:color w:val="231F20"/>
          <w:sz w:val="24"/>
          <w:szCs w:val="24"/>
          <w:lang w:eastAsia="hr-HR"/>
        </w:rPr>
        <w:t>jest pravna osoba koja na temelju zakona koji uređuje platni promet može pružati usluge platnog prometa u Republici Hrvatskoj</w:t>
      </w:r>
    </w:p>
    <w:p w14:paraId="6C8C51A5"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7. </w:t>
      </w:r>
      <w:r w:rsidRPr="00A77055">
        <w:rPr>
          <w:rFonts w:ascii="Minion Pro" w:eastAsia="Times New Roman" w:hAnsi="Minion Pro" w:cs="Times New Roman"/>
          <w:i/>
          <w:iCs/>
          <w:color w:val="231F20"/>
          <w:sz w:val="24"/>
          <w:szCs w:val="24"/>
          <w:bdr w:val="none" w:sz="0" w:space="0" w:color="auto" w:frame="1"/>
          <w:lang w:eastAsia="hr-HR"/>
        </w:rPr>
        <w:t>poslovni subjekt </w:t>
      </w:r>
      <w:r w:rsidRPr="00A77055">
        <w:rPr>
          <w:rFonts w:ascii="Times New Roman" w:eastAsia="Times New Roman" w:hAnsi="Times New Roman" w:cs="Times New Roman"/>
          <w:color w:val="231F20"/>
          <w:sz w:val="24"/>
          <w:szCs w:val="24"/>
          <w:lang w:eastAsia="hr-HR"/>
        </w:rPr>
        <w:t>je pravna osoba, fizička osoba koja obavlja registriranu gospodarsku djelatnost i fizička osoba koja se bavi slobodnim zanimanjem</w:t>
      </w:r>
    </w:p>
    <w:p w14:paraId="5E251024"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8. </w:t>
      </w:r>
      <w:r w:rsidRPr="00A77055">
        <w:rPr>
          <w:rFonts w:ascii="Minion Pro" w:eastAsia="Times New Roman" w:hAnsi="Minion Pro" w:cs="Times New Roman"/>
          <w:i/>
          <w:iCs/>
          <w:color w:val="231F20"/>
          <w:sz w:val="24"/>
          <w:szCs w:val="24"/>
          <w:bdr w:val="none" w:sz="0" w:space="0" w:color="auto" w:frame="1"/>
          <w:lang w:eastAsia="hr-HR"/>
        </w:rPr>
        <w:t>potrošač </w:t>
      </w:r>
      <w:r w:rsidRPr="00A77055">
        <w:rPr>
          <w:rFonts w:ascii="Times New Roman" w:eastAsia="Times New Roman" w:hAnsi="Times New Roman" w:cs="Times New Roman"/>
          <w:color w:val="231F20"/>
          <w:sz w:val="24"/>
          <w:szCs w:val="24"/>
          <w:lang w:eastAsia="hr-HR"/>
        </w:rPr>
        <w:t>je fizička osoba koja ne obavlja registriranu gospodarsku djelatnost i koja se ne bavi slobodnim zanimanjem</w:t>
      </w:r>
    </w:p>
    <w:p w14:paraId="4EE90FD1"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9. </w:t>
      </w:r>
      <w:r w:rsidRPr="00A77055">
        <w:rPr>
          <w:rFonts w:ascii="Minion Pro" w:eastAsia="Times New Roman" w:hAnsi="Minion Pro" w:cs="Times New Roman"/>
          <w:i/>
          <w:iCs/>
          <w:color w:val="231F20"/>
          <w:sz w:val="24"/>
          <w:szCs w:val="24"/>
          <w:bdr w:val="none" w:sz="0" w:space="0" w:color="auto" w:frame="1"/>
          <w:lang w:eastAsia="hr-HR"/>
        </w:rPr>
        <w:t>nalog </w:t>
      </w:r>
      <w:r w:rsidRPr="00A77055">
        <w:rPr>
          <w:rFonts w:ascii="Times New Roman" w:eastAsia="Times New Roman" w:hAnsi="Times New Roman" w:cs="Times New Roman"/>
          <w:color w:val="231F20"/>
          <w:sz w:val="24"/>
          <w:szCs w:val="24"/>
          <w:lang w:eastAsia="hr-HR"/>
        </w:rPr>
        <w:t>jest nalog koji Agencija na temelju osnove za plaćanje daje banci i Hrvatskoj narodnoj banci da prema podacima sadržanima u tom nalogu izvrši pljenidbu novčanih sredstava na računu ovršenika, izvrši plaćanje s računa ovršenika na račun ovrhovoditelja ili drugi račun naveden u osnovi za plaćanje, provede odluku nadležnog tijela kojom je određena mjera osiguranja na novčanim sredstvima po računima i oročenim novčanim sredstvima, izvrši blokadu, odnosno deblokadu računa ovršenika ili obavi drugu radnju radi izvršenja osnove za plaćanje</w:t>
      </w:r>
    </w:p>
    <w:p w14:paraId="5E109D7D"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10. </w:t>
      </w:r>
      <w:r w:rsidRPr="00A77055">
        <w:rPr>
          <w:rFonts w:ascii="Minion Pro" w:eastAsia="Times New Roman" w:hAnsi="Minion Pro" w:cs="Times New Roman"/>
          <w:i/>
          <w:iCs/>
          <w:color w:val="231F20"/>
          <w:sz w:val="24"/>
          <w:szCs w:val="24"/>
          <w:bdr w:val="none" w:sz="0" w:space="0" w:color="auto" w:frame="1"/>
          <w:lang w:eastAsia="hr-HR"/>
        </w:rPr>
        <w:t>račun </w:t>
      </w:r>
      <w:r w:rsidRPr="00A77055">
        <w:rPr>
          <w:rFonts w:ascii="Times New Roman" w:eastAsia="Times New Roman" w:hAnsi="Times New Roman" w:cs="Times New Roman"/>
          <w:color w:val="231F20"/>
          <w:sz w:val="24"/>
          <w:szCs w:val="24"/>
          <w:lang w:eastAsia="hr-HR"/>
        </w:rPr>
        <w:t xml:space="preserve">jest transakcijski račun u smislu zakona kojim se uređuje platni promet na kojem se u banci vode novčana sredstva u domaćoj i stranoj valuti, odnosno na kojem se u </w:t>
      </w:r>
      <w:r w:rsidRPr="00A77055">
        <w:rPr>
          <w:rFonts w:ascii="Times New Roman" w:eastAsia="Times New Roman" w:hAnsi="Times New Roman" w:cs="Times New Roman"/>
          <w:color w:val="231F20"/>
          <w:sz w:val="24"/>
          <w:szCs w:val="24"/>
          <w:lang w:eastAsia="hr-HR"/>
        </w:rPr>
        <w:lastRenderedPageBreak/>
        <w:t>Hrvatskoj narodnoj banci vode novčana sredstva Republike Hrvatske u domaćoj i stranoj valuti, račun na kojem se u Hrvatskoj narodnoj banci vode novčana sredstva banke, novčani polog i ulog na štednju po viđenju</w:t>
      </w:r>
    </w:p>
    <w:p w14:paraId="3E76B913"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11. </w:t>
      </w:r>
      <w:r w:rsidRPr="00A77055">
        <w:rPr>
          <w:rFonts w:ascii="Minion Pro" w:eastAsia="Times New Roman" w:hAnsi="Minion Pro" w:cs="Times New Roman"/>
          <w:i/>
          <w:iCs/>
          <w:color w:val="231F20"/>
          <w:sz w:val="24"/>
          <w:szCs w:val="24"/>
          <w:bdr w:val="none" w:sz="0" w:space="0" w:color="auto" w:frame="1"/>
          <w:lang w:eastAsia="hr-HR"/>
        </w:rPr>
        <w:t>oročena novčana sredstva </w:t>
      </w:r>
      <w:r w:rsidRPr="00A77055">
        <w:rPr>
          <w:rFonts w:ascii="Times New Roman" w:eastAsia="Times New Roman" w:hAnsi="Times New Roman" w:cs="Times New Roman"/>
          <w:color w:val="231F20"/>
          <w:sz w:val="24"/>
          <w:szCs w:val="24"/>
          <w:lang w:eastAsia="hr-HR"/>
        </w:rPr>
        <w:t>jesu novčana sredstva po ugovoru o oročenom novčanom pologu i oročenom ulogu na štednju</w:t>
      </w:r>
    </w:p>
    <w:p w14:paraId="6BA6E09F"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12. </w:t>
      </w:r>
      <w:r w:rsidRPr="00A77055">
        <w:rPr>
          <w:rFonts w:ascii="Minion Pro" w:eastAsia="Times New Roman" w:hAnsi="Minion Pro" w:cs="Times New Roman"/>
          <w:i/>
          <w:iCs/>
          <w:color w:val="231F20"/>
          <w:sz w:val="24"/>
          <w:szCs w:val="24"/>
          <w:bdr w:val="none" w:sz="0" w:space="0" w:color="auto" w:frame="1"/>
          <w:lang w:eastAsia="hr-HR"/>
        </w:rPr>
        <w:t>blokada računa </w:t>
      </w:r>
      <w:r w:rsidRPr="00A77055">
        <w:rPr>
          <w:rFonts w:ascii="Times New Roman" w:eastAsia="Times New Roman" w:hAnsi="Times New Roman" w:cs="Times New Roman"/>
          <w:color w:val="231F20"/>
          <w:sz w:val="24"/>
          <w:szCs w:val="24"/>
          <w:lang w:eastAsia="hr-HR"/>
        </w:rPr>
        <w:t>jest zabrana isplate i prijenosa novčanih sredstava s računa ovršenika, osim izvršenja naloga na temelju ovoga Zakona</w:t>
      </w:r>
    </w:p>
    <w:p w14:paraId="7C0421FA"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13. </w:t>
      </w:r>
      <w:r w:rsidRPr="00A77055">
        <w:rPr>
          <w:rFonts w:ascii="Minion Pro" w:eastAsia="Times New Roman" w:hAnsi="Minion Pro" w:cs="Times New Roman"/>
          <w:i/>
          <w:iCs/>
          <w:color w:val="231F20"/>
          <w:sz w:val="24"/>
          <w:szCs w:val="24"/>
          <w:bdr w:val="none" w:sz="0" w:space="0" w:color="auto" w:frame="1"/>
          <w:lang w:eastAsia="hr-HR"/>
        </w:rPr>
        <w:t>račun specifične namjene </w:t>
      </w:r>
      <w:r w:rsidRPr="00A77055">
        <w:rPr>
          <w:rFonts w:ascii="Times New Roman" w:eastAsia="Times New Roman" w:hAnsi="Times New Roman" w:cs="Times New Roman"/>
          <w:color w:val="231F20"/>
          <w:sz w:val="24"/>
          <w:szCs w:val="24"/>
          <w:lang w:eastAsia="hr-HR"/>
        </w:rPr>
        <w:t>jest račun odnosno oročena novčana sredstva na kojima se na temelju posebnog propisa vode novčana sredstva odvojeno od imovine osobe koja upravlja tim sredstvima i koji je odgovarajuće označen u Jedinstvenom registru računa</w:t>
      </w:r>
    </w:p>
    <w:p w14:paraId="45987B84"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14. </w:t>
      </w:r>
      <w:r w:rsidRPr="00A77055">
        <w:rPr>
          <w:rFonts w:ascii="Minion Pro" w:eastAsia="Times New Roman" w:hAnsi="Minion Pro" w:cs="Times New Roman"/>
          <w:i/>
          <w:iCs/>
          <w:color w:val="231F20"/>
          <w:sz w:val="24"/>
          <w:szCs w:val="24"/>
          <w:bdr w:val="none" w:sz="0" w:space="0" w:color="auto" w:frame="1"/>
          <w:lang w:eastAsia="hr-HR"/>
        </w:rPr>
        <w:t>donositelj osnove za plaćanje </w:t>
      </w:r>
      <w:r w:rsidRPr="00A77055">
        <w:rPr>
          <w:rFonts w:ascii="Times New Roman" w:eastAsia="Times New Roman" w:hAnsi="Times New Roman" w:cs="Times New Roman"/>
          <w:color w:val="231F20"/>
          <w:sz w:val="24"/>
          <w:szCs w:val="24"/>
          <w:lang w:eastAsia="hr-HR"/>
        </w:rPr>
        <w:t>jest ovlašteno tijelo koje je donijelo odluku odnosno izdalo ili potvrdilo ispravu koja se smatra osnovom za plaćanje</w:t>
      </w:r>
    </w:p>
    <w:p w14:paraId="05C74EFF"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15. </w:t>
      </w:r>
      <w:r w:rsidRPr="00A77055">
        <w:rPr>
          <w:rFonts w:ascii="Minion Pro" w:eastAsia="Times New Roman" w:hAnsi="Minion Pro" w:cs="Times New Roman"/>
          <w:i/>
          <w:iCs/>
          <w:color w:val="231F20"/>
          <w:sz w:val="24"/>
          <w:szCs w:val="24"/>
          <w:bdr w:val="none" w:sz="0" w:space="0" w:color="auto" w:frame="1"/>
          <w:lang w:eastAsia="hr-HR"/>
        </w:rPr>
        <w:t>podnositelj osnove za plaćanje </w:t>
      </w:r>
      <w:r w:rsidRPr="00A77055">
        <w:rPr>
          <w:rFonts w:ascii="Times New Roman" w:eastAsia="Times New Roman" w:hAnsi="Times New Roman" w:cs="Times New Roman"/>
          <w:color w:val="231F20"/>
          <w:sz w:val="24"/>
          <w:szCs w:val="24"/>
          <w:lang w:eastAsia="hr-HR"/>
        </w:rPr>
        <w:t>jest ovrhovoditelj, odnosno osoba koja je podnijela osnovu za plaćanje</w:t>
      </w:r>
    </w:p>
    <w:p w14:paraId="4A2E5085" w14:textId="77777777" w:rsidR="00A77055" w:rsidRPr="00A77055" w:rsidRDefault="00A77055" w:rsidP="00A77055">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77055">
        <w:rPr>
          <w:rFonts w:ascii="Times New Roman" w:eastAsia="Times New Roman" w:hAnsi="Times New Roman" w:cs="Times New Roman"/>
          <w:color w:val="231F20"/>
          <w:sz w:val="24"/>
          <w:szCs w:val="24"/>
          <w:lang w:eastAsia="hr-HR"/>
        </w:rPr>
        <w:t>16. </w:t>
      </w:r>
      <w:r w:rsidRPr="00A77055">
        <w:rPr>
          <w:rFonts w:ascii="Minion Pro" w:eastAsia="Times New Roman" w:hAnsi="Minion Pro" w:cs="Times New Roman"/>
          <w:i/>
          <w:iCs/>
          <w:color w:val="231F20"/>
          <w:sz w:val="24"/>
          <w:szCs w:val="24"/>
          <w:bdr w:val="none" w:sz="0" w:space="0" w:color="auto" w:frame="1"/>
          <w:lang w:eastAsia="hr-HR"/>
        </w:rPr>
        <w:t>jedinstveni identifikacijski podatak </w:t>
      </w:r>
      <w:r w:rsidRPr="00A77055">
        <w:rPr>
          <w:rFonts w:ascii="Times New Roman" w:eastAsia="Times New Roman" w:hAnsi="Times New Roman" w:cs="Times New Roman"/>
          <w:color w:val="231F20"/>
          <w:sz w:val="24"/>
          <w:szCs w:val="24"/>
          <w:lang w:eastAsia="hr-HR"/>
        </w:rPr>
        <w:t>jest jedinstveni matični broj građana, matični broj koji dodjeljuje Državni zavod za statistiku, matični broj subjekta iz sudskog registra odnosno drugi brojčani identifikacijski podatak koji je jedinstven za određenu fizičku ili pravnu osobu, pomoću kojega Agencija može na temelju dostupnih joj podataka iz službenih evidencija nedvojbeno utvrditi osobni identifikacijski broj te osobe.</w:t>
      </w:r>
    </w:p>
    <w:p w14:paraId="151D819C" w14:textId="62CBBB28" w:rsidR="00A77055" w:rsidRDefault="00A77055"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5BE7F685" w14:textId="77777777" w:rsidR="00FE0733" w:rsidRPr="00FE0733" w:rsidRDefault="00FE0733" w:rsidP="00FE0733">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FE0733">
        <w:rPr>
          <w:rFonts w:ascii="Times New Roman" w:eastAsia="Times New Roman" w:hAnsi="Times New Roman" w:cs="Times New Roman"/>
          <w:i/>
          <w:iCs/>
          <w:color w:val="231F20"/>
          <w:sz w:val="23"/>
          <w:szCs w:val="23"/>
          <w:lang w:eastAsia="hr-HR"/>
        </w:rPr>
        <w:t>Podnošenje osnove za plaćanje</w:t>
      </w:r>
    </w:p>
    <w:p w14:paraId="6CE93417" w14:textId="77777777" w:rsidR="00FE0733" w:rsidRPr="00FE0733" w:rsidRDefault="00FE0733" w:rsidP="00FE0733">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Članak 5.</w:t>
      </w:r>
    </w:p>
    <w:p w14:paraId="49804626"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 Nadležno tijelo, odnosno ovrhovoditelj podnosi osnovu za plaćanje Agenciji, u izvorniku, otpravku, ovjerenom presliku ili ovjerenom prijepisu neposrednom dostavom, preporučenom pošiljkom s povratnicom, odnosno na drugi način uređen posebnim propisom.</w:t>
      </w:r>
    </w:p>
    <w:p w14:paraId="590FF9F1"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(2) Zadužnica i bjanko-zadužnica se uvijek dostavljaju u izvorniku.</w:t>
      </w:r>
    </w:p>
    <w:p w14:paraId="54F48018"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(3) Osnova za plaćanje može se podnijeti i kao elektronička isprava u skladu s propisima kojima se uređuje uporaba elektroničke isprave, a na način propisan pravilnikom kojim se uređuju tehnički uvjeti.</w:t>
      </w:r>
    </w:p>
    <w:p w14:paraId="42E307FD"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(4) Pismena na temelju kojih se zahtijeva postupanje po osnovi za plaćanje podnose se na način iz stavka 1., 2. ili 3. ovoga članka.</w:t>
      </w:r>
    </w:p>
    <w:p w14:paraId="1AB644A3"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(5) Odredbe ovoga Zakona koje uređuju postupanje s osnovom za plaćanje primjenjuju se na svaki pojedinačni zahtjev kojim se traži provedba ovrhe za određeni iznos iz osnove za plaćanje.</w:t>
      </w:r>
    </w:p>
    <w:p w14:paraId="5D73DEE1"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(6) Ovrhovoditelj uz osnovu za plaćanje za izravnu naplatu novčane tražbine na temelju ovršne odluke domaćeg suda ili upravnog tijela koje imaju potvrdu ovršnosti, ovršne nagodbe sklopljene pred domaćim sudom ili upravnim tijelom, ovršne nagodbe postignute u postupku mirnog rješenja spora na temelju članka 186.a Zakona o parničnom postupku, zadužnice, bjanko-zadužnice, naloga za plaćanje Hrvatske radiotelevizije s potvrdom o ovršnosti, europskog ovršnog naslova, europskog platnog naloga, a koje glase na ispunjenje određene novčane tražbine ili obračuna poslodavca o neisplati dospjelog iznosa plaće, naknade plaće ili otpremnine koju podnosi Agenciji, prilaže i zahtjev za izravnu naplatu na propisanom obrascu s podacima potrebnim za provedbu ovrhe prema odredbama ovoga Zakona.</w:t>
      </w:r>
    </w:p>
    <w:p w14:paraId="413A4A62"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(7) Ovrhovoditelj uz pravomoćno i ovršno rješenje o ovrsi na temelju vjerodostojne isprave Agenciji podnosi i zahtjev za naplatu na propisanom obrascu, osim ako se ovrha provodi za poreze, doprinose i druga javna davanja.</w:t>
      </w:r>
    </w:p>
    <w:p w14:paraId="744479F9"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(8) Zahtjev za opoziv zahtjeva za izravnu naplatu i zahtjev za opoziv zahtjeva za naplatu ovrhovoditelj podnosi na propisanom obrascu.</w:t>
      </w:r>
    </w:p>
    <w:p w14:paraId="020846A3"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lastRenderedPageBreak/>
        <w:t>(9) Ako osnovu za plaćanje podnosi punomoćnik, dužan je dostaviti i punomoć za zastupanje pred Agencijom u izvorniku ili u ovjerenom presliku.</w:t>
      </w:r>
    </w:p>
    <w:p w14:paraId="128A9463"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(10) Prijenos novčanih sredstava može se zahtijevati isključivo u korist računa koji pripada ovrhovoditelju.</w:t>
      </w:r>
    </w:p>
    <w:p w14:paraId="696B6425"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(11) Iznimno od odredbe stavka 10. ovoga članka, prijenos novčanih sredstava može se zahtijevati u korist računa zakonskog zastupnika fizičke osobe koja je ovrhovoditelj iz osnove za plaćanje te u korist računa odvjetnika koji u tom postupku zastupa ovrhovoditelja kao punomoćnik za iznos troškova postupka iz osnove za plaćanje.</w:t>
      </w:r>
    </w:p>
    <w:p w14:paraId="57EDC98A"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(12) Ovrhovoditelj koji ima prebivalište ili sjedište u Republici Hrvatskoj može tražiti prijenos novčanih sredstava isključivo u korist računa otvorenog u banci sa sjedištem u Republici Hrvatskoj, osim ako je osnovom za plaćanje drugačije određeno.</w:t>
      </w:r>
    </w:p>
    <w:p w14:paraId="585994C3" w14:textId="77777777" w:rsidR="00FE0733" w:rsidRP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(13) Ako banka zaprimi osnovu za plaćanje kojom je sud naložio banci provedbu ovrhe ili osiguranja na novčanim sredstvima po računu ovršenika, banka će tu osnovu za plaćanje dostaviti Agenciji isti ili najkasnije idući radni dan preporučenom pošiljkom ili neposrednom dostavom.</w:t>
      </w:r>
    </w:p>
    <w:p w14:paraId="7FACF0AD" w14:textId="168A1007" w:rsidR="00FE0733" w:rsidRDefault="00FE0733"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(14) Ministar financija detaljnije pravilnikom uređuje način i postupak podnošenja osnova za plaćanje, postupanje Agencije povodom podnesene osnove za plaćanje, oblik i sadržaj zahtjeva za naplatu iz stavka 7. ovoga članka te oblik i sadržaj zahtjeva za opoziv iz stavka 8. ovoga članka.</w:t>
      </w:r>
    </w:p>
    <w:p w14:paraId="49958B5F" w14:textId="42408720" w:rsidR="00F22761" w:rsidRDefault="00F22761"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3431FFA7" w14:textId="77777777" w:rsidR="00F22761" w:rsidRPr="00F22761" w:rsidRDefault="00F22761" w:rsidP="00F22761">
      <w:pPr>
        <w:shd w:val="clear" w:color="auto" w:fill="FFFFFF"/>
        <w:spacing w:before="272" w:after="72" w:line="240" w:lineRule="auto"/>
        <w:jc w:val="center"/>
        <w:textAlignment w:val="baseline"/>
        <w:rPr>
          <w:rFonts w:ascii="Times New Roman" w:eastAsia="Times New Roman" w:hAnsi="Times New Roman" w:cs="Times New Roman"/>
          <w:color w:val="231F20"/>
          <w:sz w:val="25"/>
          <w:szCs w:val="25"/>
          <w:lang w:eastAsia="hr-HR"/>
        </w:rPr>
      </w:pPr>
      <w:r w:rsidRPr="00F22761">
        <w:rPr>
          <w:rFonts w:ascii="Times New Roman" w:eastAsia="Times New Roman" w:hAnsi="Times New Roman" w:cs="Times New Roman"/>
          <w:color w:val="231F20"/>
          <w:sz w:val="25"/>
          <w:szCs w:val="25"/>
          <w:lang w:eastAsia="hr-HR"/>
        </w:rPr>
        <w:t>NAKNADE</w:t>
      </w:r>
    </w:p>
    <w:p w14:paraId="7D298B25" w14:textId="77777777" w:rsidR="00F22761" w:rsidRPr="00F22761" w:rsidRDefault="00F22761" w:rsidP="00F22761">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Članak 22.</w:t>
      </w:r>
    </w:p>
    <w:p w14:paraId="3DCC16B5"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 Ovrhovoditelj je dužan predujmiti Agenciji iznos propisane naknade za provedbu osnove za plaćanje, a Agencija će taj iznos upisati u Očevidnik zajedno s tražbinom iz osnove za plaćanje te provesti ovrhu u korist ovrhovoditelja.</w:t>
      </w:r>
    </w:p>
    <w:p w14:paraId="598FF8CA"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 Agencija neće upisati osnovu za plaćanje u Očevidnik niti poduzimati radnje po osnovi za plaćanje ako ovrhovoditelj nije platio iznos predujma.</w:t>
      </w:r>
    </w:p>
    <w:p w14:paraId="034851D3"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(3) Iznimno od odredbi stavaka 1. i 2. ovoga članka, ovrhovoditelj nije dužan Agenciji predujmiti naknadu u slučaju kada se ovrha/osiguranje provodi:</w:t>
      </w:r>
    </w:p>
    <w:p w14:paraId="0877C979"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 radi naplate tražbine po osnovi zakonskog uzdržavanja djeteta</w:t>
      </w:r>
    </w:p>
    <w:p w14:paraId="7678D4D0"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 radi naplate tražbine po osnovi privremenog uzdržavanja</w:t>
      </w:r>
    </w:p>
    <w:p w14:paraId="148926B1"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3. radi naplate tražbine po osnovi neisplaćene plaće, naknade plaće ili otpremnine</w:t>
      </w:r>
    </w:p>
    <w:p w14:paraId="6C9E17A9"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4. radi naplate tražbina Republike Hrvatske te tražbina s osnove poreza, doprinosa i drugih javnih davanja</w:t>
      </w:r>
    </w:p>
    <w:p w14:paraId="07FE938D"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5. radi naplate novčane kazne, oduzete imovinske koristi i troškova u prekršajnom i kaznenom postupku</w:t>
      </w:r>
    </w:p>
    <w:p w14:paraId="4C6F4417"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6. radi izvršenja mjera osiguranja iz kaznenog, prekršajnog ili poreznog postupka</w:t>
      </w:r>
    </w:p>
    <w:p w14:paraId="63940536"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7. radi naplate tražbine u korist Agencije.</w:t>
      </w:r>
    </w:p>
    <w:p w14:paraId="4098E72C"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(4) U slučaju iz stavka 3. ovoga članka, naknadu za provedbu ovrhe Agenciji dužan je platiti ovršenik, a Agencija će iznos naknade upisati u Očevidnik prije tražbine iz osnove za plaćanje za koju se naplaćuje i za taj iznos provesti ovrhu sukladno odredbama ovoga Zakona.</w:t>
      </w:r>
    </w:p>
    <w:p w14:paraId="44E954CE"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(5) Naknadu za vraćanje osnove za plaćanje, promjenu ovrhovoditelja i druge radnje koje Agencija poduzima na zahtjev ovrhovoditelja plaća ovrhovoditelj, a Agencija nije dužna poduzeti traženu radnju prije plaćanja naknade.</w:t>
      </w:r>
    </w:p>
    <w:p w14:paraId="46674A29"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lastRenderedPageBreak/>
        <w:t>(6) Ovršenik je dužan Agenciji platiti naknadu za vraćanje naplaćene zadužnice te naknadu za druge radnje koje Agencija poduzima na zahtjev ovršenika.</w:t>
      </w:r>
    </w:p>
    <w:p w14:paraId="0394F33F"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(7) Naknadu za davanje podataka, preslika i potvrda iz Očevidnika na novčanim sredstvima plaća podnositelj zahtjeva, a Agencija nije dužna dati podatke, preslike niti potvrde prije plaćanja naknade.</w:t>
      </w:r>
    </w:p>
    <w:p w14:paraId="04445E07"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(8) Na iznos naknada koje Agencija naplaćuje za poduzimanje radnji pri provedbi ovrhe ne plaća se porez na dodanu vrijednost.</w:t>
      </w:r>
    </w:p>
    <w:p w14:paraId="4DD7F77A"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(9) Ministar financija propisuje vrste i visine naknada za obavljanje poslova propisanih ovim Zakonom te način naplate naknade.</w:t>
      </w:r>
    </w:p>
    <w:p w14:paraId="5E600600" w14:textId="77777777" w:rsidR="00F22761" w:rsidRPr="00F22761" w:rsidRDefault="00F22761" w:rsidP="00F22761">
      <w:pPr>
        <w:shd w:val="clear" w:color="auto" w:fill="FFFFFF"/>
        <w:spacing w:before="272" w:after="72" w:line="240" w:lineRule="auto"/>
        <w:jc w:val="center"/>
        <w:textAlignment w:val="baseline"/>
        <w:rPr>
          <w:rFonts w:ascii="Times New Roman" w:eastAsia="Times New Roman" w:hAnsi="Times New Roman" w:cs="Times New Roman"/>
          <w:color w:val="231F20"/>
          <w:sz w:val="25"/>
          <w:szCs w:val="25"/>
          <w:lang w:eastAsia="hr-HR"/>
        </w:rPr>
      </w:pPr>
      <w:r w:rsidRPr="00F22761">
        <w:rPr>
          <w:rFonts w:ascii="Times New Roman" w:eastAsia="Times New Roman" w:hAnsi="Times New Roman" w:cs="Times New Roman"/>
          <w:color w:val="231F20"/>
          <w:sz w:val="25"/>
          <w:szCs w:val="25"/>
          <w:lang w:eastAsia="hr-HR"/>
        </w:rPr>
        <w:t>GLAVA VII.</w:t>
      </w:r>
      <w:r w:rsidRPr="00F22761">
        <w:rPr>
          <w:rFonts w:ascii="Minion Pro" w:eastAsia="Times New Roman" w:hAnsi="Minion Pro" w:cs="Times New Roman"/>
          <w:color w:val="231F20"/>
          <w:sz w:val="25"/>
          <w:szCs w:val="25"/>
          <w:lang w:eastAsia="hr-HR"/>
        </w:rPr>
        <w:br/>
      </w:r>
      <w:r w:rsidRPr="00F22761">
        <w:rPr>
          <w:rFonts w:ascii="Times New Roman" w:eastAsia="Times New Roman" w:hAnsi="Times New Roman" w:cs="Times New Roman"/>
          <w:color w:val="231F20"/>
          <w:sz w:val="25"/>
          <w:szCs w:val="25"/>
          <w:lang w:eastAsia="hr-HR"/>
        </w:rPr>
        <w:t>JEDINSTVENI REGISTAR RAČUNA</w:t>
      </w:r>
    </w:p>
    <w:p w14:paraId="408CBCE7" w14:textId="77777777" w:rsidR="00F22761" w:rsidRPr="00FE0733" w:rsidRDefault="00F22761" w:rsidP="00FE073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54413883" w14:textId="77777777" w:rsidR="00FE0733" w:rsidRPr="00FE0733" w:rsidRDefault="00FE0733" w:rsidP="00FE0733">
      <w:pPr>
        <w:shd w:val="clear" w:color="auto" w:fill="FFFFFF"/>
        <w:spacing w:before="68" w:after="72" w:line="240" w:lineRule="auto"/>
        <w:jc w:val="center"/>
        <w:textAlignment w:val="baseline"/>
        <w:rPr>
          <w:rFonts w:ascii="Times New Roman" w:eastAsia="Times New Roman" w:hAnsi="Times New Roman" w:cs="Times New Roman"/>
          <w:i/>
          <w:iCs/>
          <w:color w:val="231F20"/>
          <w:sz w:val="23"/>
          <w:szCs w:val="23"/>
          <w:lang w:eastAsia="hr-HR"/>
        </w:rPr>
      </w:pPr>
      <w:r w:rsidRPr="00FE0733">
        <w:rPr>
          <w:rFonts w:ascii="Times New Roman" w:eastAsia="Times New Roman" w:hAnsi="Times New Roman" w:cs="Times New Roman"/>
          <w:i/>
          <w:iCs/>
          <w:color w:val="231F20"/>
          <w:sz w:val="23"/>
          <w:szCs w:val="23"/>
          <w:lang w:eastAsia="hr-HR"/>
        </w:rPr>
        <w:t>Vođenje i dostava podataka</w:t>
      </w:r>
    </w:p>
    <w:p w14:paraId="6521E2CA" w14:textId="77777777" w:rsidR="00FE0733" w:rsidRPr="00FE0733" w:rsidRDefault="00FE0733" w:rsidP="00FE0733">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Članak 23.</w:t>
      </w:r>
    </w:p>
    <w:p w14:paraId="60063A1F" w14:textId="75DC3A37" w:rsidR="00FE0733" w:rsidRPr="00FE0733" w:rsidRDefault="00010DDA"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FE0733" w:rsidRPr="00FE0733">
        <w:rPr>
          <w:rFonts w:ascii="Times New Roman" w:eastAsia="Times New Roman" w:hAnsi="Times New Roman" w:cs="Times New Roman"/>
          <w:color w:val="231F20"/>
          <w:sz w:val="24"/>
          <w:szCs w:val="24"/>
          <w:lang w:eastAsia="hr-HR"/>
        </w:rPr>
        <w:t>(1) Agencija vodi Jedinstveni registar računa.</w:t>
      </w:r>
    </w:p>
    <w:p w14:paraId="4CCA8651" w14:textId="2D45FE28" w:rsidR="00FE0733" w:rsidRPr="00FE0733" w:rsidRDefault="006451C7" w:rsidP="00991A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6451C7">
        <w:rPr>
          <w:rFonts w:ascii="Times New Roman" w:eastAsia="Times New Roman" w:hAnsi="Times New Roman" w:cs="Times New Roman"/>
          <w:sz w:val="24"/>
          <w:szCs w:val="24"/>
          <w:lang w:eastAsia="hr-HR"/>
        </w:rPr>
        <w:t xml:space="preserve"> </w:t>
      </w:r>
      <w:r w:rsidR="00FE0733" w:rsidRPr="00FE0733">
        <w:rPr>
          <w:rFonts w:ascii="Times New Roman" w:eastAsia="Times New Roman" w:hAnsi="Times New Roman" w:cs="Times New Roman"/>
          <w:sz w:val="24"/>
          <w:szCs w:val="24"/>
          <w:lang w:eastAsia="hr-HR"/>
        </w:rPr>
        <w:t>(2) Jedinstveni registar računa jest elektronička baza podataka koja sadrži podatke o svim računima i oročenim novčanim sredstvima te o sefovima svih fizičkih i pravnih osoba, kao i podatke o stambenim štednim ulozima i depozitima u kreditnim unijama svih fizičkih i pravnih osoba.</w:t>
      </w:r>
    </w:p>
    <w:p w14:paraId="108FA426"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 xml:space="preserve"> (3) Obveznici dostave podataka u Jedinstveni registar računa jesu banke, Hrvatska narodna banka, stambene štedionice i kreditne unije.</w:t>
      </w:r>
    </w:p>
    <w:p w14:paraId="17ADEDA7" w14:textId="4D166B41" w:rsidR="00FE0733" w:rsidRPr="00FE0733" w:rsidRDefault="006451C7" w:rsidP="00991A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6451C7">
        <w:rPr>
          <w:rFonts w:ascii="Times New Roman" w:eastAsia="Times New Roman" w:hAnsi="Times New Roman" w:cs="Times New Roman"/>
          <w:sz w:val="24"/>
          <w:szCs w:val="24"/>
          <w:lang w:eastAsia="hr-HR"/>
        </w:rPr>
        <w:t xml:space="preserve"> </w:t>
      </w:r>
      <w:r w:rsidR="00FE0733" w:rsidRPr="00FE0733">
        <w:rPr>
          <w:rFonts w:ascii="Times New Roman" w:eastAsia="Times New Roman" w:hAnsi="Times New Roman" w:cs="Times New Roman"/>
          <w:sz w:val="24"/>
          <w:szCs w:val="24"/>
          <w:lang w:eastAsia="hr-HR"/>
        </w:rPr>
        <w:t>(4) Obveznici dostave podataka iz stavka 3. ovoga članka dužni su dnevno dostavljati u Jedinstveni registar računa podatke o otvorenim računima i oročenim novčanim sredstvima te o sefovima svih fizičkih i pravnih osoba, kao i podatke o stambenim štednim ulozima i depozitima u kreditnim unijama te podatke o naknadno nastalim promjenama po tim računima, oročenim novčanim sredstvima, stambenim štednim ulozima i depozitima u kreditnim unijama.</w:t>
      </w:r>
    </w:p>
    <w:p w14:paraId="0682F0D2"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(5) Podaci koje obveznici iz stavka 3. ovoga članka dostavljaju u Jedinstveni registar računa ne sadrže podatke o stanju na računu niti podatke o stanju oročenih novčanih sredstava odnosno stambene štednje.</w:t>
      </w:r>
    </w:p>
    <w:p w14:paraId="685D50E6"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(6) Na dostavu podataka iz stavka 1. ovoga članka ne odnosi se obveza čuvanja bankovne tajne sukladno zakonu kojim se uređuju kreditne institucije, odnosno obveza čuvanja povjerljivih podataka sukladno zakonu kojim se uređuju kreditne unije.</w:t>
      </w:r>
    </w:p>
    <w:p w14:paraId="5EF572A0"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(7) Agencija u Jedinstveni registar računa upisuje podatke o oznaci blokade računa i zabrani raspolaganja oročenim novčanim sredstvima te podatke dobivene od nadležnog tijela koje je na temelju propisa nadležno za postupak dodjeljivanja osobnog identifikacijskog broja i za vođenje evidencije o osobnim identifikacijskim brojevima.</w:t>
      </w:r>
    </w:p>
    <w:p w14:paraId="093B539F"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(8) Obveznik iz stavka 3. ovoga članka dužan je uskladiti podatke koje je dostavio u Jedinstveni registar računa s podacima koje je u Jedinstveni registar računa upisala Agencija sukladno stavku 7. ovoga članka.</w:t>
      </w:r>
    </w:p>
    <w:p w14:paraId="4403B907"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(9) Podatke koje je Agencija u Jedinstveni registar računa upisala za račune, oročena novčana sredstva, stambene štednje i depozite obveznici dostave iz stavka 3. ovoga članka mogu koristiti isključivo za potrebe postupanja sukladno ovome Zakonu.</w:t>
      </w:r>
    </w:p>
    <w:p w14:paraId="5DDE1935"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(10) Ministar financija pravilnikom detaljnije propisuje sadržaj Jedinstvenog registra računa, obuhvat podataka, način i rokove dostave i usklađivanja podataka, davanje, korištenje i uporabu podataka, uvid u podatke iz Jedinstvenog registra računa te postupanje obveznika dostave podataka s podacima koje u Jedinstveni registar računa upisuje Agencija.</w:t>
      </w:r>
    </w:p>
    <w:p w14:paraId="2C79F406" w14:textId="77777777" w:rsidR="00FE0733" w:rsidRPr="00FE0733" w:rsidRDefault="00FE0733" w:rsidP="00FE0733">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FE0733">
        <w:rPr>
          <w:rFonts w:ascii="Times New Roman" w:eastAsia="Times New Roman" w:hAnsi="Times New Roman" w:cs="Times New Roman"/>
          <w:i/>
          <w:iCs/>
          <w:color w:val="231F20"/>
          <w:sz w:val="23"/>
          <w:szCs w:val="23"/>
          <w:lang w:eastAsia="hr-HR"/>
        </w:rPr>
        <w:lastRenderedPageBreak/>
        <w:t>Javni podaci, uvid i davanje podataka</w:t>
      </w:r>
    </w:p>
    <w:p w14:paraId="5D9367FD" w14:textId="77777777" w:rsidR="00FE0733" w:rsidRPr="00FE0733" w:rsidRDefault="00FE0733" w:rsidP="00FE0733">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Članak 24.</w:t>
      </w:r>
    </w:p>
    <w:p w14:paraId="7B093EA1"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 Javni podaci u Jedinstvenom registru računa jesu podaci o poslovnom subjektu, a to su:</w:t>
      </w:r>
    </w:p>
    <w:p w14:paraId="2CB4B202"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1. osobni identifikacijski broj</w:t>
      </w:r>
    </w:p>
    <w:p w14:paraId="2B1DB299"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2. tvrtka ili naziv odnosno ime i prezime</w:t>
      </w:r>
    </w:p>
    <w:p w14:paraId="2D595014"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3. sjedište i adresa</w:t>
      </w:r>
    </w:p>
    <w:p w14:paraId="5661E775"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4. broj računa i oročenih novčanih sredstava odnosno depozita u kreditnoj uniji i naziv banke koja vodi račun odnosno oročena novčana sredstva odnosno kreditne unije u kojoj se vodi depozit</w:t>
      </w:r>
    </w:p>
    <w:p w14:paraId="04F94554"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5. oznaka blokade računa odnosno zabrane raspolaganja oročenim novčanim sredstvima</w:t>
      </w:r>
    </w:p>
    <w:p w14:paraId="69E5687A"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6. datum otvaranja i zatvaranja računa i oročenih novčanih sredstava u banci odnosno depozita u kreditnoj uniji</w:t>
      </w:r>
    </w:p>
    <w:p w14:paraId="20E5FCAB"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7. datum isteka ugovora o oročenju</w:t>
      </w:r>
    </w:p>
    <w:p w14:paraId="321AF8A0"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8. drugi podaci o računu i oročenim novčanim sredstvima odnosno depozitu u kreditnoj uniji poslovnog subjekta koji su propisani pravilnikom iz članka 23. stavka 10. ovoga Zakona.</w:t>
      </w:r>
    </w:p>
    <w:p w14:paraId="4FC0D70F"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(2) U odnosu na poslovnog subjekta koji je fizička osoba javni podaci u smislu stavka 1. ovoga članka su samo podaci o računima koji su otvoreni radi obavljanja gospodarske ili druge djelatnosti ili slobodnog zanimanja.</w:t>
      </w:r>
    </w:p>
    <w:p w14:paraId="3407387C"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(3) Agencija će podnositelju na temelju njegova pisanog zahtjeva osigurati uvid u javne podatke u Jedinstvenom registru računa ili će mu ih dati u pisanom obliku.</w:t>
      </w:r>
    </w:p>
    <w:p w14:paraId="140EC551"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(4) Podaci iz Jedinstvenog registra računa koji se odnose na potrošače, a koje upisuju obveznici dostave podataka iz članka 23. stavka 3. ovoga Zakona nisu javni i na njih se na odgovarajući način primjenjuje zakon kojim se uređuje zaštita osobnih podataka, osim podatka o tome ima li potrošač prema podacima iz Jedinstvenog registra računa otvoren račun te podataka o računima specifične namjene.</w:t>
      </w:r>
    </w:p>
    <w:p w14:paraId="15B466DB"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0733">
        <w:rPr>
          <w:rFonts w:ascii="Times New Roman" w:eastAsia="Times New Roman" w:hAnsi="Times New Roman" w:cs="Times New Roman"/>
          <w:color w:val="231F20"/>
          <w:sz w:val="24"/>
          <w:szCs w:val="24"/>
          <w:lang w:eastAsia="hr-HR"/>
        </w:rPr>
        <w:t>(5) Podatke koji nisu javni Agencija daje na temelju pisanog zahtjeva sudu i drugom nadležnom tijelu te banci, Hrvatskoj narodnoj banci, stambenoj štedionici i kreditnoj uniji za njihove klijente i potrošaču podatke koji se na njega odnose.</w:t>
      </w:r>
    </w:p>
    <w:p w14:paraId="44DA9C67" w14:textId="77777777"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FE0733">
        <w:rPr>
          <w:rFonts w:ascii="Times New Roman" w:eastAsia="Times New Roman" w:hAnsi="Times New Roman" w:cs="Times New Roman"/>
          <w:sz w:val="24"/>
          <w:szCs w:val="24"/>
          <w:lang w:eastAsia="hr-HR"/>
        </w:rPr>
        <w:t>(6) Uredu za sprječavanje pranja novca kao financijsko-obavještajnoj jedinici Republike Hrvatske izravno su elektroničkim putem i bez naknade dostupni svi podaci koji se nalaze u Jedinstvenom registru računa, u skladu s propisom kojim se uređuje sprječavanje pranja novca i financiranja terorizma.</w:t>
      </w:r>
    </w:p>
    <w:p w14:paraId="11AEE1C7" w14:textId="1F508BA8" w:rsidR="00FE0733" w:rsidRPr="00FE0733" w:rsidRDefault="00FE0733" w:rsidP="00991A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FE0733">
        <w:rPr>
          <w:rFonts w:ascii="Times New Roman" w:eastAsia="Times New Roman" w:hAnsi="Times New Roman" w:cs="Times New Roman"/>
          <w:color w:val="231F20"/>
          <w:sz w:val="24"/>
          <w:szCs w:val="24"/>
          <w:lang w:eastAsia="hr-HR"/>
        </w:rPr>
        <w:t>(7) Ministar financija pravilnikom propisuje naknadu za uvid i davanje podataka iz Jedinstvenog registra računa.</w:t>
      </w:r>
    </w:p>
    <w:p w14:paraId="36FB108F" w14:textId="77777777" w:rsidR="00F22761" w:rsidRPr="00F22761" w:rsidRDefault="00F22761" w:rsidP="00F22761">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F22761">
        <w:rPr>
          <w:rFonts w:ascii="Times New Roman" w:eastAsia="Times New Roman" w:hAnsi="Times New Roman" w:cs="Times New Roman"/>
          <w:i/>
          <w:iCs/>
          <w:color w:val="231F20"/>
          <w:sz w:val="23"/>
          <w:szCs w:val="23"/>
          <w:lang w:eastAsia="hr-HR"/>
        </w:rPr>
        <w:t>Prekršaji banke</w:t>
      </w:r>
    </w:p>
    <w:p w14:paraId="58B7207B" w14:textId="77777777" w:rsidR="00F22761" w:rsidRPr="00F22761" w:rsidRDefault="00F22761" w:rsidP="00F22761">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Članak 28.</w:t>
      </w:r>
    </w:p>
    <w:p w14:paraId="0465E30F"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 Novčanom kaznom u iznosu od 100.000,00 do 500.000,00 kuna kaznit će se za prekršaj banka odnosno Hrvatska narodna banka:</w:t>
      </w:r>
    </w:p>
    <w:p w14:paraId="53C457CB"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 ako u roku ne izvrši nalog u visini raspoloživih sredstva na računima do iznosa određenog u nalogu Agencije i ako o tome ne obavijesti Agenciju (članak 9. stavak 1.)</w:t>
      </w:r>
    </w:p>
    <w:p w14:paraId="2E68DA11"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 ako odobreno prekoračenje na računu ovršenika na temelju kredita banke dostavi kao priljev novčanih sredstava na račun, osim ako su ovršenik i banka tako ugovorili ili je ovršenik nakon početka provedbe ovrhe dao izričitu suglasnost banci da se ovrha može provesti iz tih sredstava (članak 9. stavak 3.)</w:t>
      </w:r>
    </w:p>
    <w:p w14:paraId="0782976B"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lastRenderedPageBreak/>
        <w:t>3. ako u slučaju kada nalog Agencije nije izvršen u cijelosti ne zabrani raspolaganje novčanim sredstvima po računima i oročenim novčanim sredstvima do visine određene u nalogu Agencije (članak 9. stavak 4.)</w:t>
      </w:r>
    </w:p>
    <w:p w14:paraId="37F7A429"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4. ako ne blokira sve ovršenikove račune i ne zabrani raspolaganje oročenim novčanim sredstvima na temelju naloga Agencije u slučaju kada osnova za plaćanje nije izvršena u cijelosti (članak 9. stavak 6.)</w:t>
      </w:r>
    </w:p>
    <w:p w14:paraId="32618CE4"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5. ako nakon blokade ovršenikovih računa i zabrane raspolaganja oročenim novčanim sredstvima ne dostavi obavijest o svakom priljevu novčanih sredstava na račun ovršenika, sve do naloga Agencije za deblokadu računa ovršenika i slobodno raspolaganje novčanim sredstvima (članak 9. stavak 8.)</w:t>
      </w:r>
    </w:p>
    <w:p w14:paraId="6366D20E"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6. ako priljev novčanih sredstava na blokirani račun ovršenika koristi za izvršenje bilo kojeg drugog naloga osim za izvršenje neizvršenih osnova za plaćanje, sve do izvršenja svih neizvršenih osnova za plaćanje pojedinog ovršenika (članak 9. stavak 9.)</w:t>
      </w:r>
    </w:p>
    <w:p w14:paraId="7A954B02"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7. ako ne osigura tehničke uvjete za razmjenu naloga i podataka (članak 9. stavak 13.)</w:t>
      </w:r>
    </w:p>
    <w:p w14:paraId="4C6B8975"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8. ako promijeni ili produži ugovor o oročenju za vrijeme zabrane raspolaganja oročenim novčanim sredstvima (članak 10. stavak 3.)</w:t>
      </w:r>
    </w:p>
    <w:p w14:paraId="54851F8D"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9. ako za vrijeme zabrane raspolaganja oročenim novčanim sredstvima ne doznači kao priljev na račun ovršenika oročena novčana sredstva po isteku ugovora o oročenju odnosno dospjele kamate koje se prema ugovoru o oročenju isplaćuju za vrijeme zabrane raspolaganja oročenim novčanim sredstvima (članak 10. stavci 1. i 2.)</w:t>
      </w:r>
    </w:p>
    <w:p w14:paraId="12183A18"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10. ako novčana sredstva po ugovoru o oročenju koji je otkazan ili raskinut za vrijeme zabrane raspolaganja oročenim novčanim sredstvima isplati ovršeniku umjesto da ih doznači kao priljev na račun ovršenika (članak 10. stavak 3.)</w:t>
      </w:r>
    </w:p>
    <w:p w14:paraId="46796457"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11. ako po nalogu ne tereti ovršenikov račun u skladu sa standardima korištenja bankovnih tehnologija i o tome ne obavijesti Agenciju bez odgađanja (članak 11. stavak 1. i 2.)</w:t>
      </w:r>
    </w:p>
    <w:p w14:paraId="3A0B2B3B"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12. ako isti dan ne tereti račun ovršenika i ne odobri račun ovrhovoditelja, u slučaju da ovršenik ima račun u istoj banci u kojoj ovrhovoditelj ima otvoren račun (članak 11. stavak 3.)</w:t>
      </w:r>
    </w:p>
    <w:p w14:paraId="5986572A"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13. ako ne odobri isti radni dan ili najkasnije sljedeći radni dan račun banke u kojoj ovrhovoditelj ima otvoren račun, u slučaju da su račun ovršenika i račun ovrhovoditelja u različitim bankama (članak 11. stavak 4.)</w:t>
      </w:r>
    </w:p>
    <w:p w14:paraId="11CAD335"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14. ako po nalogu ne zaplijeni novčana sredstva na računu ovršenika i/ili oročena novčana sredstva i o tome ne obavijesti Agenciju bez odgađanja (članak 11. stavci 5. i 6.)</w:t>
      </w:r>
    </w:p>
    <w:p w14:paraId="2D154FC7"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15. ako po nalogu ne zabrani, odnosno uskrati isplatu s računa i/ili oročenih novčanih sredstva ovršeniku ili trećoj osobi na temelju naloga ovršenika kada je određena pljenidba novčanih sredstava ili zabrana raspolaganja odnosno uskrata isplate (članak 11. stavak 5.)</w:t>
      </w:r>
    </w:p>
    <w:p w14:paraId="25A24FA0"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16. ako zatvori račun pravne osobe koji u Jedinstvenom registru računa ima oznaku blokade, a ta osoba nema otvoren niti jedan drugi račun u banci (članak 19. stavak 1.)</w:t>
      </w:r>
    </w:p>
    <w:p w14:paraId="5ED567CB"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17. ako podatke iz Očevidnika odnosno druge podatke o pravnim osobama do kojih je došla na temelju odredaba ovoga Zakona ne koristi isključivo za potrebe provedbe ovoga Zakona, već iste koristi u druge svrhe, prosljeđuje odnosno ugrađuje u svoje proizvode i usluge, a za to nije pribavila izričitu suglasnost klijenta na kojeg se podaci odnose (članak 20. stavak 9.)</w:t>
      </w:r>
    </w:p>
    <w:p w14:paraId="3BFBB934"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18. ako dnevno ne dostavi podatke o otvorenim računima i promjenama po računima i oročenim novčanim sredstvima u Jedinstveni registar računa (članak 23. stavak 4.)</w:t>
      </w:r>
    </w:p>
    <w:p w14:paraId="42FCCD4B"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lastRenderedPageBreak/>
        <w:t>19. ako podatke dostavljene u Jedinstveni registar računa ne uskladi s podacima koje je u Jedinstveni registar računa upisala Agencija (članak 23. stavak 8.)</w:t>
      </w:r>
    </w:p>
    <w:p w14:paraId="775C8212"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20. ako na zahtjev nadzornih tijela ne dostavi izvješća, podatke i druge obavijesti o svim pitanjima važnima za provođenje nadzora (članak 26. stavak 3.)</w:t>
      </w:r>
    </w:p>
    <w:p w14:paraId="32F6E5D9"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21. ako ne dostavi Agenciji isti ili najkasnije sljedeći radni dan osnovu za plaćanje kojom je sud naložio banci provedbu ovrhe ili osiguranja na novčanim sredstvima po računu ovršenika (članak 5. stavak 13.).</w:t>
      </w:r>
    </w:p>
    <w:p w14:paraId="44DC92AB"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 Za prekršaj iz stavka 1. ovoga članka kaznit će se novčanom kaznom u iznosu od 20.000,00 do 50.000,00 kuna i odgovorna osoba u banci.</w:t>
      </w:r>
    </w:p>
    <w:p w14:paraId="5CF385FB" w14:textId="77777777" w:rsidR="00F22761" w:rsidRPr="00F22761" w:rsidRDefault="00F22761" w:rsidP="00F22761">
      <w:pPr>
        <w:shd w:val="clear" w:color="auto" w:fill="FFFFFF"/>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F22761">
        <w:rPr>
          <w:rFonts w:ascii="Times New Roman" w:eastAsia="Times New Roman" w:hAnsi="Times New Roman" w:cs="Times New Roman"/>
          <w:i/>
          <w:iCs/>
          <w:color w:val="231F20"/>
          <w:sz w:val="23"/>
          <w:szCs w:val="23"/>
          <w:lang w:eastAsia="hr-HR"/>
        </w:rPr>
        <w:t>Prekršaji stambene štedionice ili kreditne unija</w:t>
      </w:r>
    </w:p>
    <w:p w14:paraId="0567E28D" w14:textId="77777777" w:rsidR="00F22761" w:rsidRPr="00F22761" w:rsidRDefault="00F22761" w:rsidP="00F22761">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Članak 29.</w:t>
      </w:r>
    </w:p>
    <w:p w14:paraId="7D6AF211"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 Novčanom kaznom u iznosu od 50.000,00 do 500.000,00 kuna kaznit će se za prekršaj stambena štedionica ili kreditna unija:</w:t>
      </w:r>
    </w:p>
    <w:p w14:paraId="0AD574E2"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1. ako dnevno ne dostavi podatke o otvorenim stambenim štednim ulozima i depozitima i podatke o naknadno nastalim promjenama po štednim ulozima i depozitima u Jedinstveni registar računa (članak 23. stavak 4.)</w:t>
      </w:r>
    </w:p>
    <w:p w14:paraId="39F1BB92"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 ako podatke dostavljene u Jedinstveni registar računa ne uskladi s podacima koje je u Jedinstveni registar računa upisala Agencija (članak 23. stavak 8.)</w:t>
      </w:r>
    </w:p>
    <w:p w14:paraId="09B5B618"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3. ako na zahtjev nadzornih tijela ne dostavi izvješća, podatke i druge obavijesti o svim pitanjima važnima za provođenje nadzora (članak 26. stavak 3).</w:t>
      </w:r>
    </w:p>
    <w:p w14:paraId="1B177955" w14:textId="77777777" w:rsidR="00F22761" w:rsidRPr="00F22761" w:rsidRDefault="00F22761" w:rsidP="00F22761">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22761">
        <w:rPr>
          <w:rFonts w:ascii="Times New Roman" w:eastAsia="Times New Roman" w:hAnsi="Times New Roman" w:cs="Times New Roman"/>
          <w:color w:val="231F20"/>
          <w:sz w:val="24"/>
          <w:szCs w:val="24"/>
          <w:lang w:eastAsia="hr-HR"/>
        </w:rPr>
        <w:t>(2) Za prekršaj iz stavka 1. ovoga članka kaznit će se novčanom kaznom u iznosu od 10.000,00 do 50.000,00 kuna i odgovorna osoba u stambenoj štedionici ili kreditnoj uniji.</w:t>
      </w:r>
    </w:p>
    <w:p w14:paraId="1A28930D" w14:textId="77777777" w:rsidR="00367373" w:rsidRDefault="00367373" w:rsidP="00991AF2">
      <w:pPr>
        <w:jc w:val="both"/>
        <w:rPr>
          <w:rFonts w:ascii="Times New Roman" w:hAnsi="Times New Roman" w:cs="Times New Roman"/>
          <w:sz w:val="24"/>
          <w:szCs w:val="24"/>
        </w:rPr>
      </w:pPr>
    </w:p>
    <w:sectPr w:rsidR="00367373">
      <w:footerReference w:type="default" r:id="rId14"/>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A3306" w14:textId="77777777" w:rsidR="00977B2F" w:rsidRDefault="00977B2F">
      <w:pPr>
        <w:spacing w:after="0" w:line="240" w:lineRule="auto"/>
      </w:pPr>
      <w:r>
        <w:separator/>
      </w:r>
    </w:p>
  </w:endnote>
  <w:endnote w:type="continuationSeparator" w:id="0">
    <w:p w14:paraId="62F530FA" w14:textId="77777777" w:rsidR="00977B2F" w:rsidRDefault="0097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9314" w14:textId="77777777" w:rsidR="00FC11F1" w:rsidRDefault="00FC11F1">
    <w:pPr>
      <w:pStyle w:val="Footer"/>
      <w:jc w:val="right"/>
    </w:pPr>
  </w:p>
  <w:p w14:paraId="1A289315" w14:textId="77777777" w:rsidR="00FC11F1" w:rsidRDefault="00FC11F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26364"/>
      <w:docPartObj>
        <w:docPartGallery w:val="Page Numbers (Bottom of Page)"/>
        <w:docPartUnique/>
      </w:docPartObj>
    </w:sdtPr>
    <w:sdtEndPr/>
    <w:sdtContent>
      <w:p w14:paraId="1A289316" w14:textId="36FA8628" w:rsidR="00F53B57" w:rsidRDefault="00A0634D">
        <w:pPr>
          <w:pStyle w:val="Footer"/>
          <w:jc w:val="right"/>
        </w:pPr>
        <w:r>
          <w:fldChar w:fldCharType="begin"/>
        </w:r>
        <w:r>
          <w:instrText>PAGE   \* MERGEFORMAT</w:instrText>
        </w:r>
        <w:r>
          <w:fldChar w:fldCharType="separate"/>
        </w:r>
        <w:r w:rsidR="00285D11">
          <w:rPr>
            <w:noProof/>
          </w:rPr>
          <w:t>18</w:t>
        </w:r>
        <w:r>
          <w:fldChar w:fldCharType="end"/>
        </w:r>
      </w:p>
    </w:sdtContent>
  </w:sdt>
  <w:p w14:paraId="1A289317" w14:textId="77777777" w:rsidR="00F53B57" w:rsidRDefault="00F53B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8CC66" w14:textId="77777777" w:rsidR="00977B2F" w:rsidRDefault="00977B2F">
      <w:pPr>
        <w:spacing w:after="0" w:line="240" w:lineRule="auto"/>
      </w:pPr>
      <w:r>
        <w:separator/>
      </w:r>
    </w:p>
  </w:footnote>
  <w:footnote w:type="continuationSeparator" w:id="0">
    <w:p w14:paraId="510564A7" w14:textId="77777777" w:rsidR="00977B2F" w:rsidRDefault="0097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910"/>
    <w:multiLevelType w:val="hybridMultilevel"/>
    <w:tmpl w:val="168656F2"/>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E56896"/>
    <w:multiLevelType w:val="hybridMultilevel"/>
    <w:tmpl w:val="9F34F826"/>
    <w:lvl w:ilvl="0" w:tplc="C8C2701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E97400"/>
    <w:multiLevelType w:val="hybridMultilevel"/>
    <w:tmpl w:val="F84AE1A8"/>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AD492C"/>
    <w:multiLevelType w:val="hybridMultilevel"/>
    <w:tmpl w:val="9CD66DD6"/>
    <w:lvl w:ilvl="0" w:tplc="D6D2B18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2D6E05"/>
    <w:multiLevelType w:val="hybridMultilevel"/>
    <w:tmpl w:val="87F4018C"/>
    <w:lvl w:ilvl="0" w:tplc="536A5A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A56208"/>
    <w:multiLevelType w:val="hybridMultilevel"/>
    <w:tmpl w:val="12940F8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EC1D55"/>
    <w:multiLevelType w:val="hybridMultilevel"/>
    <w:tmpl w:val="17C2EFDA"/>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AA18C7"/>
    <w:multiLevelType w:val="hybridMultilevel"/>
    <w:tmpl w:val="8ACE849A"/>
    <w:lvl w:ilvl="0" w:tplc="D6D2B188">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8" w15:restartNumberingAfterBreak="0">
    <w:nsid w:val="52624055"/>
    <w:multiLevelType w:val="hybridMultilevel"/>
    <w:tmpl w:val="74F2CC5A"/>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3AA5664"/>
    <w:multiLevelType w:val="hybridMultilevel"/>
    <w:tmpl w:val="B07891D0"/>
    <w:lvl w:ilvl="0" w:tplc="041A0017">
      <w:start w:val="1"/>
      <w:numFmt w:val="lowerLetter"/>
      <w:lvlText w:val="%1)"/>
      <w:lvlJc w:val="left"/>
      <w:pPr>
        <w:ind w:left="720" w:hanging="360"/>
      </w:pPr>
    </w:lvl>
    <w:lvl w:ilvl="1" w:tplc="041A0001">
      <w:start w:val="1"/>
      <w:numFmt w:val="bullet"/>
      <w:lvlText w:val=""/>
      <w:lvlJc w:val="left"/>
      <w:pPr>
        <w:ind w:left="1440" w:hanging="360"/>
      </w:pPr>
      <w:rPr>
        <w:rFonts w:ascii="Symbol" w:hAnsi="Symbol" w:hint="default"/>
      </w:rPr>
    </w:lvl>
    <w:lvl w:ilvl="2" w:tplc="7048E2BC">
      <w:start w:val="1"/>
      <w:numFmt w:val="lowerLetter"/>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E4561C"/>
    <w:multiLevelType w:val="hybridMultilevel"/>
    <w:tmpl w:val="8D1A806A"/>
    <w:lvl w:ilvl="0" w:tplc="D6D2B1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9FA3154"/>
    <w:multiLevelType w:val="hybridMultilevel"/>
    <w:tmpl w:val="2242BBCA"/>
    <w:lvl w:ilvl="0" w:tplc="5AEEB68E">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num w:numId="1">
    <w:abstractNumId w:val="5"/>
  </w:num>
  <w:num w:numId="2">
    <w:abstractNumId w:val="9"/>
  </w:num>
  <w:num w:numId="3">
    <w:abstractNumId w:val="3"/>
  </w:num>
  <w:num w:numId="4">
    <w:abstractNumId w:val="6"/>
  </w:num>
  <w:num w:numId="5">
    <w:abstractNumId w:val="8"/>
  </w:num>
  <w:num w:numId="6">
    <w:abstractNumId w:val="0"/>
  </w:num>
  <w:num w:numId="7">
    <w:abstractNumId w:val="2"/>
  </w:num>
  <w:num w:numId="8">
    <w:abstractNumId w:val="10"/>
  </w:num>
  <w:num w:numId="9">
    <w:abstractNumId w:val="7"/>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57"/>
    <w:rsid w:val="00001B38"/>
    <w:rsid w:val="000037C8"/>
    <w:rsid w:val="00005476"/>
    <w:rsid w:val="0000616F"/>
    <w:rsid w:val="00010DDA"/>
    <w:rsid w:val="00024CFC"/>
    <w:rsid w:val="00034785"/>
    <w:rsid w:val="000451D0"/>
    <w:rsid w:val="00055A8E"/>
    <w:rsid w:val="000B0549"/>
    <w:rsid w:val="000F053A"/>
    <w:rsid w:val="00101391"/>
    <w:rsid w:val="00103A9F"/>
    <w:rsid w:val="001121A1"/>
    <w:rsid w:val="001170E8"/>
    <w:rsid w:val="001233C6"/>
    <w:rsid w:val="001347D4"/>
    <w:rsid w:val="00142722"/>
    <w:rsid w:val="00181D44"/>
    <w:rsid w:val="00182702"/>
    <w:rsid w:val="00190CB6"/>
    <w:rsid w:val="001D193D"/>
    <w:rsid w:val="001F0A40"/>
    <w:rsid w:val="002054AE"/>
    <w:rsid w:val="0021170A"/>
    <w:rsid w:val="00217370"/>
    <w:rsid w:val="00235275"/>
    <w:rsid w:val="002415F4"/>
    <w:rsid w:val="0024521A"/>
    <w:rsid w:val="00252C67"/>
    <w:rsid w:val="00285D11"/>
    <w:rsid w:val="00295F15"/>
    <w:rsid w:val="002E13BC"/>
    <w:rsid w:val="002E4567"/>
    <w:rsid w:val="002E7C46"/>
    <w:rsid w:val="002F43CB"/>
    <w:rsid w:val="00302005"/>
    <w:rsid w:val="00315A17"/>
    <w:rsid w:val="00327943"/>
    <w:rsid w:val="00340232"/>
    <w:rsid w:val="00367373"/>
    <w:rsid w:val="003A452D"/>
    <w:rsid w:val="003A5158"/>
    <w:rsid w:val="00411B1A"/>
    <w:rsid w:val="00432577"/>
    <w:rsid w:val="0043388D"/>
    <w:rsid w:val="00446E47"/>
    <w:rsid w:val="00454DEF"/>
    <w:rsid w:val="00463F9B"/>
    <w:rsid w:val="004800BE"/>
    <w:rsid w:val="00491D4A"/>
    <w:rsid w:val="004A2A3B"/>
    <w:rsid w:val="004A411B"/>
    <w:rsid w:val="004B19DA"/>
    <w:rsid w:val="004C1C39"/>
    <w:rsid w:val="004C23F4"/>
    <w:rsid w:val="004D2EB0"/>
    <w:rsid w:val="004E604B"/>
    <w:rsid w:val="004F496C"/>
    <w:rsid w:val="00501B70"/>
    <w:rsid w:val="005106B7"/>
    <w:rsid w:val="005123E4"/>
    <w:rsid w:val="0051324F"/>
    <w:rsid w:val="00524D8B"/>
    <w:rsid w:val="0053125F"/>
    <w:rsid w:val="00533961"/>
    <w:rsid w:val="005368D8"/>
    <w:rsid w:val="0054288F"/>
    <w:rsid w:val="00551D30"/>
    <w:rsid w:val="0055234A"/>
    <w:rsid w:val="0056720A"/>
    <w:rsid w:val="00567DE5"/>
    <w:rsid w:val="00583D15"/>
    <w:rsid w:val="00584092"/>
    <w:rsid w:val="00590339"/>
    <w:rsid w:val="005A6EF1"/>
    <w:rsid w:val="005C5BE0"/>
    <w:rsid w:val="005E21C6"/>
    <w:rsid w:val="005E3A3E"/>
    <w:rsid w:val="006071B1"/>
    <w:rsid w:val="00613BBE"/>
    <w:rsid w:val="006231CE"/>
    <w:rsid w:val="006305AB"/>
    <w:rsid w:val="006365F9"/>
    <w:rsid w:val="00637E3F"/>
    <w:rsid w:val="006451C7"/>
    <w:rsid w:val="00646833"/>
    <w:rsid w:val="00647BF0"/>
    <w:rsid w:val="006548FF"/>
    <w:rsid w:val="0066592E"/>
    <w:rsid w:val="00667087"/>
    <w:rsid w:val="0068445B"/>
    <w:rsid w:val="00685CB0"/>
    <w:rsid w:val="00690FCA"/>
    <w:rsid w:val="006A467D"/>
    <w:rsid w:val="006C1507"/>
    <w:rsid w:val="006F2DB1"/>
    <w:rsid w:val="00712EF9"/>
    <w:rsid w:val="00714E2B"/>
    <w:rsid w:val="0071594F"/>
    <w:rsid w:val="00735312"/>
    <w:rsid w:val="00744B95"/>
    <w:rsid w:val="007461F6"/>
    <w:rsid w:val="00750804"/>
    <w:rsid w:val="00766684"/>
    <w:rsid w:val="0079398A"/>
    <w:rsid w:val="007A3F38"/>
    <w:rsid w:val="007B5117"/>
    <w:rsid w:val="007C1180"/>
    <w:rsid w:val="007D39E7"/>
    <w:rsid w:val="007D5DC1"/>
    <w:rsid w:val="007F3909"/>
    <w:rsid w:val="007F52F0"/>
    <w:rsid w:val="00805576"/>
    <w:rsid w:val="0082190C"/>
    <w:rsid w:val="008332B5"/>
    <w:rsid w:val="008351AD"/>
    <w:rsid w:val="00844E7F"/>
    <w:rsid w:val="00850F97"/>
    <w:rsid w:val="00852622"/>
    <w:rsid w:val="00866CF4"/>
    <w:rsid w:val="0087107C"/>
    <w:rsid w:val="00877CCF"/>
    <w:rsid w:val="00882DCE"/>
    <w:rsid w:val="008C3DDB"/>
    <w:rsid w:val="008D2629"/>
    <w:rsid w:val="008D3BE0"/>
    <w:rsid w:val="008D7B91"/>
    <w:rsid w:val="008E19B6"/>
    <w:rsid w:val="008F34E5"/>
    <w:rsid w:val="00903145"/>
    <w:rsid w:val="00931078"/>
    <w:rsid w:val="00936C09"/>
    <w:rsid w:val="00940A5F"/>
    <w:rsid w:val="00942E41"/>
    <w:rsid w:val="00943F4C"/>
    <w:rsid w:val="009618B3"/>
    <w:rsid w:val="0096553F"/>
    <w:rsid w:val="00977B2F"/>
    <w:rsid w:val="00991AF2"/>
    <w:rsid w:val="009C2E7B"/>
    <w:rsid w:val="009E2614"/>
    <w:rsid w:val="00A0634D"/>
    <w:rsid w:val="00A0699B"/>
    <w:rsid w:val="00A218AE"/>
    <w:rsid w:val="00A45F7A"/>
    <w:rsid w:val="00A6766B"/>
    <w:rsid w:val="00A77055"/>
    <w:rsid w:val="00A77C2C"/>
    <w:rsid w:val="00A81A97"/>
    <w:rsid w:val="00A9291A"/>
    <w:rsid w:val="00A972D2"/>
    <w:rsid w:val="00AB5176"/>
    <w:rsid w:val="00AB72CA"/>
    <w:rsid w:val="00AC4CE2"/>
    <w:rsid w:val="00AC68FF"/>
    <w:rsid w:val="00AD7EB6"/>
    <w:rsid w:val="00AE095C"/>
    <w:rsid w:val="00AF4605"/>
    <w:rsid w:val="00AF57C5"/>
    <w:rsid w:val="00B20288"/>
    <w:rsid w:val="00B217EF"/>
    <w:rsid w:val="00B2302E"/>
    <w:rsid w:val="00B318DA"/>
    <w:rsid w:val="00B34030"/>
    <w:rsid w:val="00B36299"/>
    <w:rsid w:val="00B4082D"/>
    <w:rsid w:val="00B411E1"/>
    <w:rsid w:val="00B51F27"/>
    <w:rsid w:val="00B7333B"/>
    <w:rsid w:val="00B768F5"/>
    <w:rsid w:val="00B85BDA"/>
    <w:rsid w:val="00B87DF1"/>
    <w:rsid w:val="00B953AC"/>
    <w:rsid w:val="00BB1CBD"/>
    <w:rsid w:val="00BC2C53"/>
    <w:rsid w:val="00BC5C13"/>
    <w:rsid w:val="00BC715D"/>
    <w:rsid w:val="00BD3E45"/>
    <w:rsid w:val="00BD5487"/>
    <w:rsid w:val="00BE273E"/>
    <w:rsid w:val="00C006CB"/>
    <w:rsid w:val="00C11885"/>
    <w:rsid w:val="00C4440A"/>
    <w:rsid w:val="00C53B23"/>
    <w:rsid w:val="00C678D1"/>
    <w:rsid w:val="00CB40AD"/>
    <w:rsid w:val="00CB446E"/>
    <w:rsid w:val="00CD25A6"/>
    <w:rsid w:val="00CD2852"/>
    <w:rsid w:val="00CF60D8"/>
    <w:rsid w:val="00CF6CB5"/>
    <w:rsid w:val="00D16497"/>
    <w:rsid w:val="00D36FB0"/>
    <w:rsid w:val="00D66D37"/>
    <w:rsid w:val="00D67762"/>
    <w:rsid w:val="00D744B0"/>
    <w:rsid w:val="00D8726A"/>
    <w:rsid w:val="00D92B22"/>
    <w:rsid w:val="00D94714"/>
    <w:rsid w:val="00DA4127"/>
    <w:rsid w:val="00DB0E94"/>
    <w:rsid w:val="00DC4923"/>
    <w:rsid w:val="00E22F44"/>
    <w:rsid w:val="00E272BC"/>
    <w:rsid w:val="00E3392D"/>
    <w:rsid w:val="00E55042"/>
    <w:rsid w:val="00E67E7B"/>
    <w:rsid w:val="00EA3E0E"/>
    <w:rsid w:val="00EC00E9"/>
    <w:rsid w:val="00EC7499"/>
    <w:rsid w:val="00EE3AF5"/>
    <w:rsid w:val="00F00074"/>
    <w:rsid w:val="00F05385"/>
    <w:rsid w:val="00F0689B"/>
    <w:rsid w:val="00F17E88"/>
    <w:rsid w:val="00F22761"/>
    <w:rsid w:val="00F336CA"/>
    <w:rsid w:val="00F408B9"/>
    <w:rsid w:val="00F40F9E"/>
    <w:rsid w:val="00F474A2"/>
    <w:rsid w:val="00F53B57"/>
    <w:rsid w:val="00F5743E"/>
    <w:rsid w:val="00F65F46"/>
    <w:rsid w:val="00F828AC"/>
    <w:rsid w:val="00F95A10"/>
    <w:rsid w:val="00F96495"/>
    <w:rsid w:val="00FA05CE"/>
    <w:rsid w:val="00FB4BED"/>
    <w:rsid w:val="00FB5815"/>
    <w:rsid w:val="00FC11F1"/>
    <w:rsid w:val="00FE0733"/>
    <w:rsid w:val="00FE4DFC"/>
    <w:rsid w:val="00FF3F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91D4"/>
  <w15:docId w15:val="{1B0D1B44-4CB9-4EA7-832A-E3443802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3E"/>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hr-HR"/>
    </w:rPr>
  </w:style>
  <w:style w:type="paragraph" w:customStyle="1" w:styleId="docplain">
    <w:name w:val="doc_plain"/>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FC11F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1">
    <w:name w:val="box_456671"/>
    <w:basedOn w:val="Normal"/>
    <w:rsid w:val="00A45F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010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4670">
      <w:bodyDiv w:val="1"/>
      <w:marLeft w:val="0"/>
      <w:marRight w:val="0"/>
      <w:marTop w:val="0"/>
      <w:marBottom w:val="0"/>
      <w:divBdr>
        <w:top w:val="none" w:sz="0" w:space="0" w:color="auto"/>
        <w:left w:val="none" w:sz="0" w:space="0" w:color="auto"/>
        <w:bottom w:val="none" w:sz="0" w:space="0" w:color="auto"/>
        <w:right w:val="none" w:sz="0" w:space="0" w:color="auto"/>
      </w:divBdr>
    </w:div>
    <w:div w:id="90900704">
      <w:bodyDiv w:val="1"/>
      <w:marLeft w:val="0"/>
      <w:marRight w:val="0"/>
      <w:marTop w:val="0"/>
      <w:marBottom w:val="0"/>
      <w:divBdr>
        <w:top w:val="none" w:sz="0" w:space="0" w:color="auto"/>
        <w:left w:val="none" w:sz="0" w:space="0" w:color="auto"/>
        <w:bottom w:val="none" w:sz="0" w:space="0" w:color="auto"/>
        <w:right w:val="none" w:sz="0" w:space="0" w:color="auto"/>
      </w:divBdr>
    </w:div>
    <w:div w:id="106697929">
      <w:bodyDiv w:val="1"/>
      <w:marLeft w:val="0"/>
      <w:marRight w:val="0"/>
      <w:marTop w:val="0"/>
      <w:marBottom w:val="0"/>
      <w:divBdr>
        <w:top w:val="none" w:sz="0" w:space="0" w:color="auto"/>
        <w:left w:val="none" w:sz="0" w:space="0" w:color="auto"/>
        <w:bottom w:val="none" w:sz="0" w:space="0" w:color="auto"/>
        <w:right w:val="none" w:sz="0" w:space="0" w:color="auto"/>
      </w:divBdr>
    </w:div>
    <w:div w:id="108476393">
      <w:bodyDiv w:val="1"/>
      <w:marLeft w:val="0"/>
      <w:marRight w:val="0"/>
      <w:marTop w:val="0"/>
      <w:marBottom w:val="0"/>
      <w:divBdr>
        <w:top w:val="none" w:sz="0" w:space="0" w:color="auto"/>
        <w:left w:val="none" w:sz="0" w:space="0" w:color="auto"/>
        <w:bottom w:val="none" w:sz="0" w:space="0" w:color="auto"/>
        <w:right w:val="none" w:sz="0" w:space="0" w:color="auto"/>
      </w:divBdr>
    </w:div>
    <w:div w:id="139153557">
      <w:bodyDiv w:val="1"/>
      <w:marLeft w:val="0"/>
      <w:marRight w:val="0"/>
      <w:marTop w:val="0"/>
      <w:marBottom w:val="0"/>
      <w:divBdr>
        <w:top w:val="none" w:sz="0" w:space="0" w:color="auto"/>
        <w:left w:val="none" w:sz="0" w:space="0" w:color="auto"/>
        <w:bottom w:val="none" w:sz="0" w:space="0" w:color="auto"/>
        <w:right w:val="none" w:sz="0" w:space="0" w:color="auto"/>
      </w:divBdr>
    </w:div>
    <w:div w:id="216361342">
      <w:bodyDiv w:val="1"/>
      <w:marLeft w:val="0"/>
      <w:marRight w:val="0"/>
      <w:marTop w:val="0"/>
      <w:marBottom w:val="0"/>
      <w:divBdr>
        <w:top w:val="none" w:sz="0" w:space="0" w:color="auto"/>
        <w:left w:val="none" w:sz="0" w:space="0" w:color="auto"/>
        <w:bottom w:val="none" w:sz="0" w:space="0" w:color="auto"/>
        <w:right w:val="none" w:sz="0" w:space="0" w:color="auto"/>
      </w:divBdr>
    </w:div>
    <w:div w:id="386027520">
      <w:bodyDiv w:val="1"/>
      <w:marLeft w:val="0"/>
      <w:marRight w:val="0"/>
      <w:marTop w:val="0"/>
      <w:marBottom w:val="0"/>
      <w:divBdr>
        <w:top w:val="none" w:sz="0" w:space="0" w:color="auto"/>
        <w:left w:val="none" w:sz="0" w:space="0" w:color="auto"/>
        <w:bottom w:val="none" w:sz="0" w:space="0" w:color="auto"/>
        <w:right w:val="none" w:sz="0" w:space="0" w:color="auto"/>
      </w:divBdr>
    </w:div>
    <w:div w:id="546646708">
      <w:bodyDiv w:val="1"/>
      <w:marLeft w:val="0"/>
      <w:marRight w:val="0"/>
      <w:marTop w:val="0"/>
      <w:marBottom w:val="0"/>
      <w:divBdr>
        <w:top w:val="none" w:sz="0" w:space="0" w:color="auto"/>
        <w:left w:val="none" w:sz="0" w:space="0" w:color="auto"/>
        <w:bottom w:val="none" w:sz="0" w:space="0" w:color="auto"/>
        <w:right w:val="none" w:sz="0" w:space="0" w:color="auto"/>
      </w:divBdr>
    </w:div>
    <w:div w:id="644357188">
      <w:bodyDiv w:val="1"/>
      <w:marLeft w:val="0"/>
      <w:marRight w:val="0"/>
      <w:marTop w:val="0"/>
      <w:marBottom w:val="0"/>
      <w:divBdr>
        <w:top w:val="none" w:sz="0" w:space="0" w:color="auto"/>
        <w:left w:val="none" w:sz="0" w:space="0" w:color="auto"/>
        <w:bottom w:val="none" w:sz="0" w:space="0" w:color="auto"/>
        <w:right w:val="none" w:sz="0" w:space="0" w:color="auto"/>
      </w:divBdr>
    </w:div>
    <w:div w:id="715592008">
      <w:bodyDiv w:val="1"/>
      <w:marLeft w:val="0"/>
      <w:marRight w:val="0"/>
      <w:marTop w:val="0"/>
      <w:marBottom w:val="0"/>
      <w:divBdr>
        <w:top w:val="none" w:sz="0" w:space="0" w:color="auto"/>
        <w:left w:val="none" w:sz="0" w:space="0" w:color="auto"/>
        <w:bottom w:val="none" w:sz="0" w:space="0" w:color="auto"/>
        <w:right w:val="none" w:sz="0" w:space="0" w:color="auto"/>
      </w:divBdr>
    </w:div>
    <w:div w:id="953319133">
      <w:bodyDiv w:val="1"/>
      <w:marLeft w:val="0"/>
      <w:marRight w:val="0"/>
      <w:marTop w:val="0"/>
      <w:marBottom w:val="0"/>
      <w:divBdr>
        <w:top w:val="none" w:sz="0" w:space="0" w:color="auto"/>
        <w:left w:val="none" w:sz="0" w:space="0" w:color="auto"/>
        <w:bottom w:val="none" w:sz="0" w:space="0" w:color="auto"/>
        <w:right w:val="none" w:sz="0" w:space="0" w:color="auto"/>
      </w:divBdr>
    </w:div>
    <w:div w:id="1000962579">
      <w:bodyDiv w:val="1"/>
      <w:marLeft w:val="0"/>
      <w:marRight w:val="0"/>
      <w:marTop w:val="0"/>
      <w:marBottom w:val="0"/>
      <w:divBdr>
        <w:top w:val="none" w:sz="0" w:space="0" w:color="auto"/>
        <w:left w:val="none" w:sz="0" w:space="0" w:color="auto"/>
        <w:bottom w:val="none" w:sz="0" w:space="0" w:color="auto"/>
        <w:right w:val="none" w:sz="0" w:space="0" w:color="auto"/>
      </w:divBdr>
    </w:div>
    <w:div w:id="1037857350">
      <w:bodyDiv w:val="1"/>
      <w:marLeft w:val="0"/>
      <w:marRight w:val="0"/>
      <w:marTop w:val="0"/>
      <w:marBottom w:val="0"/>
      <w:divBdr>
        <w:top w:val="none" w:sz="0" w:space="0" w:color="auto"/>
        <w:left w:val="none" w:sz="0" w:space="0" w:color="auto"/>
        <w:bottom w:val="none" w:sz="0" w:space="0" w:color="auto"/>
        <w:right w:val="none" w:sz="0" w:space="0" w:color="auto"/>
      </w:divBdr>
    </w:div>
    <w:div w:id="1038505369">
      <w:bodyDiv w:val="1"/>
      <w:marLeft w:val="0"/>
      <w:marRight w:val="0"/>
      <w:marTop w:val="0"/>
      <w:marBottom w:val="0"/>
      <w:divBdr>
        <w:top w:val="none" w:sz="0" w:space="0" w:color="auto"/>
        <w:left w:val="none" w:sz="0" w:space="0" w:color="auto"/>
        <w:bottom w:val="none" w:sz="0" w:space="0" w:color="auto"/>
        <w:right w:val="none" w:sz="0" w:space="0" w:color="auto"/>
      </w:divBdr>
    </w:div>
    <w:div w:id="1179660727">
      <w:bodyDiv w:val="1"/>
      <w:marLeft w:val="0"/>
      <w:marRight w:val="0"/>
      <w:marTop w:val="0"/>
      <w:marBottom w:val="0"/>
      <w:divBdr>
        <w:top w:val="none" w:sz="0" w:space="0" w:color="auto"/>
        <w:left w:val="none" w:sz="0" w:space="0" w:color="auto"/>
        <w:bottom w:val="none" w:sz="0" w:space="0" w:color="auto"/>
        <w:right w:val="none" w:sz="0" w:space="0" w:color="auto"/>
      </w:divBdr>
    </w:div>
    <w:div w:id="1226791997">
      <w:bodyDiv w:val="1"/>
      <w:marLeft w:val="0"/>
      <w:marRight w:val="0"/>
      <w:marTop w:val="0"/>
      <w:marBottom w:val="0"/>
      <w:divBdr>
        <w:top w:val="none" w:sz="0" w:space="0" w:color="auto"/>
        <w:left w:val="none" w:sz="0" w:space="0" w:color="auto"/>
        <w:bottom w:val="none" w:sz="0" w:space="0" w:color="auto"/>
        <w:right w:val="none" w:sz="0" w:space="0" w:color="auto"/>
      </w:divBdr>
    </w:div>
    <w:div w:id="1243418935">
      <w:bodyDiv w:val="1"/>
      <w:marLeft w:val="0"/>
      <w:marRight w:val="0"/>
      <w:marTop w:val="0"/>
      <w:marBottom w:val="0"/>
      <w:divBdr>
        <w:top w:val="none" w:sz="0" w:space="0" w:color="auto"/>
        <w:left w:val="none" w:sz="0" w:space="0" w:color="auto"/>
        <w:bottom w:val="none" w:sz="0" w:space="0" w:color="auto"/>
        <w:right w:val="none" w:sz="0" w:space="0" w:color="auto"/>
      </w:divBdr>
    </w:div>
    <w:div w:id="1469127486">
      <w:bodyDiv w:val="1"/>
      <w:marLeft w:val="0"/>
      <w:marRight w:val="0"/>
      <w:marTop w:val="0"/>
      <w:marBottom w:val="0"/>
      <w:divBdr>
        <w:top w:val="none" w:sz="0" w:space="0" w:color="auto"/>
        <w:left w:val="none" w:sz="0" w:space="0" w:color="auto"/>
        <w:bottom w:val="none" w:sz="0" w:space="0" w:color="auto"/>
        <w:right w:val="none" w:sz="0" w:space="0" w:color="auto"/>
      </w:divBdr>
    </w:div>
    <w:div w:id="1542013833">
      <w:bodyDiv w:val="1"/>
      <w:marLeft w:val="0"/>
      <w:marRight w:val="0"/>
      <w:marTop w:val="0"/>
      <w:marBottom w:val="0"/>
      <w:divBdr>
        <w:top w:val="none" w:sz="0" w:space="0" w:color="auto"/>
        <w:left w:val="none" w:sz="0" w:space="0" w:color="auto"/>
        <w:bottom w:val="none" w:sz="0" w:space="0" w:color="auto"/>
        <w:right w:val="none" w:sz="0" w:space="0" w:color="auto"/>
      </w:divBdr>
    </w:div>
    <w:div w:id="1589924995">
      <w:bodyDiv w:val="1"/>
      <w:marLeft w:val="0"/>
      <w:marRight w:val="0"/>
      <w:marTop w:val="0"/>
      <w:marBottom w:val="0"/>
      <w:divBdr>
        <w:top w:val="none" w:sz="0" w:space="0" w:color="auto"/>
        <w:left w:val="none" w:sz="0" w:space="0" w:color="auto"/>
        <w:bottom w:val="none" w:sz="0" w:space="0" w:color="auto"/>
        <w:right w:val="none" w:sz="0" w:space="0" w:color="auto"/>
      </w:divBdr>
    </w:div>
    <w:div w:id="1672373251">
      <w:bodyDiv w:val="1"/>
      <w:marLeft w:val="0"/>
      <w:marRight w:val="0"/>
      <w:marTop w:val="0"/>
      <w:marBottom w:val="0"/>
      <w:divBdr>
        <w:top w:val="none" w:sz="0" w:space="0" w:color="auto"/>
        <w:left w:val="none" w:sz="0" w:space="0" w:color="auto"/>
        <w:bottom w:val="none" w:sz="0" w:space="0" w:color="auto"/>
        <w:right w:val="none" w:sz="0" w:space="0" w:color="auto"/>
      </w:divBdr>
    </w:div>
    <w:div w:id="1746485717">
      <w:bodyDiv w:val="1"/>
      <w:marLeft w:val="0"/>
      <w:marRight w:val="0"/>
      <w:marTop w:val="0"/>
      <w:marBottom w:val="0"/>
      <w:divBdr>
        <w:top w:val="none" w:sz="0" w:space="0" w:color="auto"/>
        <w:left w:val="none" w:sz="0" w:space="0" w:color="auto"/>
        <w:bottom w:val="none" w:sz="0" w:space="0" w:color="auto"/>
        <w:right w:val="none" w:sz="0" w:space="0" w:color="auto"/>
      </w:divBdr>
    </w:div>
    <w:div w:id="1748070323">
      <w:bodyDiv w:val="1"/>
      <w:marLeft w:val="0"/>
      <w:marRight w:val="0"/>
      <w:marTop w:val="0"/>
      <w:marBottom w:val="0"/>
      <w:divBdr>
        <w:top w:val="none" w:sz="0" w:space="0" w:color="auto"/>
        <w:left w:val="none" w:sz="0" w:space="0" w:color="auto"/>
        <w:bottom w:val="none" w:sz="0" w:space="0" w:color="auto"/>
        <w:right w:val="none" w:sz="0" w:space="0" w:color="auto"/>
      </w:divBdr>
    </w:div>
    <w:div w:id="1766264583">
      <w:bodyDiv w:val="1"/>
      <w:marLeft w:val="0"/>
      <w:marRight w:val="0"/>
      <w:marTop w:val="0"/>
      <w:marBottom w:val="0"/>
      <w:divBdr>
        <w:top w:val="none" w:sz="0" w:space="0" w:color="auto"/>
        <w:left w:val="none" w:sz="0" w:space="0" w:color="auto"/>
        <w:bottom w:val="none" w:sz="0" w:space="0" w:color="auto"/>
        <w:right w:val="none" w:sz="0" w:space="0" w:color="auto"/>
      </w:divBdr>
    </w:div>
    <w:div w:id="1790313310">
      <w:bodyDiv w:val="1"/>
      <w:marLeft w:val="0"/>
      <w:marRight w:val="0"/>
      <w:marTop w:val="0"/>
      <w:marBottom w:val="0"/>
      <w:divBdr>
        <w:top w:val="none" w:sz="0" w:space="0" w:color="auto"/>
        <w:left w:val="none" w:sz="0" w:space="0" w:color="auto"/>
        <w:bottom w:val="none" w:sz="0" w:space="0" w:color="auto"/>
        <w:right w:val="none" w:sz="0" w:space="0" w:color="auto"/>
      </w:divBdr>
    </w:div>
    <w:div w:id="1880774078">
      <w:bodyDiv w:val="1"/>
      <w:marLeft w:val="0"/>
      <w:marRight w:val="0"/>
      <w:marTop w:val="0"/>
      <w:marBottom w:val="0"/>
      <w:divBdr>
        <w:top w:val="none" w:sz="0" w:space="0" w:color="auto"/>
        <w:left w:val="none" w:sz="0" w:space="0" w:color="auto"/>
        <w:bottom w:val="none" w:sz="0" w:space="0" w:color="auto"/>
        <w:right w:val="none" w:sz="0" w:space="0" w:color="auto"/>
      </w:divBdr>
    </w:div>
    <w:div w:id="1956672943">
      <w:bodyDiv w:val="1"/>
      <w:marLeft w:val="0"/>
      <w:marRight w:val="0"/>
      <w:marTop w:val="0"/>
      <w:marBottom w:val="0"/>
      <w:divBdr>
        <w:top w:val="none" w:sz="0" w:space="0" w:color="auto"/>
        <w:left w:val="none" w:sz="0" w:space="0" w:color="auto"/>
        <w:bottom w:val="none" w:sz="0" w:space="0" w:color="auto"/>
        <w:right w:val="none" w:sz="0" w:space="0" w:color="auto"/>
      </w:divBdr>
    </w:div>
    <w:div w:id="1991052386">
      <w:bodyDiv w:val="1"/>
      <w:marLeft w:val="0"/>
      <w:marRight w:val="0"/>
      <w:marTop w:val="0"/>
      <w:marBottom w:val="0"/>
      <w:divBdr>
        <w:top w:val="none" w:sz="0" w:space="0" w:color="auto"/>
        <w:left w:val="none" w:sz="0" w:space="0" w:color="auto"/>
        <w:bottom w:val="none" w:sz="0" w:space="0" w:color="auto"/>
        <w:right w:val="none" w:sz="0" w:space="0" w:color="auto"/>
      </w:divBdr>
    </w:div>
    <w:div w:id="21055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8886-E661-42C9-A8F5-174B7F04231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4BA911E-D016-43F4-85C1-B6BCBB9B393A}">
  <ds:schemaRefs>
    <ds:schemaRef ds:uri="http://schemas.microsoft.com/sharepoint/v3/contenttype/forms"/>
  </ds:schemaRefs>
</ds:datastoreItem>
</file>

<file path=customXml/itemProps3.xml><?xml version="1.0" encoding="utf-8"?>
<ds:datastoreItem xmlns:ds="http://schemas.openxmlformats.org/officeDocument/2006/customXml" ds:itemID="{6E7EE553-E20A-44D8-8763-73B62A099546}">
  <ds:schemaRefs>
    <ds:schemaRef ds:uri="http://schemas.microsoft.com/sharepoint/events"/>
  </ds:schemaRefs>
</ds:datastoreItem>
</file>

<file path=customXml/itemProps4.xml><?xml version="1.0" encoding="utf-8"?>
<ds:datastoreItem xmlns:ds="http://schemas.openxmlformats.org/officeDocument/2006/customXml" ds:itemID="{E938C7C0-3063-41B5-9BA8-46809CEF6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37CD85-C731-4658-9C26-DF623F0F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6341</Words>
  <Characters>36150</Characters>
  <Application>Microsoft Office Word</Application>
  <DocSecurity>0</DocSecurity>
  <Lines>301</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Hrvatska narodna banka</Company>
  <LinksUpToDate>false</LinksUpToDate>
  <CharactersWithSpaces>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Cvitanović</dc:creator>
  <cp:lastModifiedBy>Vlatka Šelimber</cp:lastModifiedBy>
  <cp:revision>2</cp:revision>
  <cp:lastPrinted>2020-03-06T08:29:00Z</cp:lastPrinted>
  <dcterms:created xsi:type="dcterms:W3CDTF">2020-03-12T07:59:00Z</dcterms:created>
  <dcterms:modified xsi:type="dcterms:W3CDTF">2020-03-12T07:59:00Z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