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3" w:rsidRPr="002402C3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402C3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2C3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2402C3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2402C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:rsidR="00931EE3" w:rsidRPr="002402C3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2402C3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931EE3" w:rsidRPr="002402C3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2402C3">
        <w:rPr>
          <w:rFonts w:ascii="Times New Roman" w:hAnsi="Times New Roman" w:cs="Times New Roman"/>
          <w:sz w:val="24"/>
          <w:szCs w:val="24"/>
        </w:rPr>
        <w:t xml:space="preserve">Zagreb, </w:t>
      </w:r>
      <w:r w:rsidR="0070463F">
        <w:rPr>
          <w:rFonts w:ascii="Times New Roman" w:hAnsi="Times New Roman" w:cs="Times New Roman"/>
          <w:sz w:val="24"/>
          <w:szCs w:val="24"/>
        </w:rPr>
        <w:t>12</w:t>
      </w:r>
      <w:r w:rsidR="001A005B" w:rsidRPr="002402C3">
        <w:rPr>
          <w:rFonts w:ascii="Times New Roman" w:hAnsi="Times New Roman" w:cs="Times New Roman"/>
          <w:sz w:val="24"/>
          <w:szCs w:val="24"/>
        </w:rPr>
        <w:t xml:space="preserve">. </w:t>
      </w:r>
      <w:r w:rsidR="002402C3" w:rsidRPr="002402C3">
        <w:rPr>
          <w:rFonts w:ascii="Times New Roman" w:hAnsi="Times New Roman" w:cs="Times New Roman"/>
          <w:sz w:val="24"/>
          <w:szCs w:val="24"/>
        </w:rPr>
        <w:t>ožujka</w:t>
      </w:r>
      <w:r w:rsidRPr="002402C3">
        <w:rPr>
          <w:rFonts w:ascii="Times New Roman" w:hAnsi="Times New Roman" w:cs="Times New Roman"/>
          <w:sz w:val="24"/>
          <w:szCs w:val="24"/>
        </w:rPr>
        <w:t xml:space="preserve"> 20</w:t>
      </w:r>
      <w:r w:rsidR="001A005B" w:rsidRPr="002402C3">
        <w:rPr>
          <w:rFonts w:ascii="Times New Roman" w:hAnsi="Times New Roman" w:cs="Times New Roman"/>
          <w:sz w:val="24"/>
          <w:szCs w:val="24"/>
        </w:rPr>
        <w:t>20</w:t>
      </w:r>
      <w:r w:rsidRPr="002402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02C3" w:rsidRPr="002402C3" w:rsidTr="00C41367">
        <w:tc>
          <w:tcPr>
            <w:tcW w:w="1951" w:type="dxa"/>
          </w:tcPr>
          <w:p w:rsidR="00931EE3" w:rsidRPr="002402C3" w:rsidRDefault="00931EE3" w:rsidP="00C413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402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1EE3" w:rsidRPr="002402C3" w:rsidRDefault="00931EE3" w:rsidP="00C413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3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2402C3" w:rsidTr="00C41367">
        <w:tc>
          <w:tcPr>
            <w:tcW w:w="1951" w:type="dxa"/>
          </w:tcPr>
          <w:p w:rsidR="00931EE3" w:rsidRPr="002402C3" w:rsidRDefault="00931EE3" w:rsidP="00C413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402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1EE3" w:rsidRPr="002402C3" w:rsidRDefault="0070463F" w:rsidP="00A34E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63F">
              <w:rPr>
                <w:rFonts w:ascii="Times New Roman" w:hAnsi="Times New Roman" w:cs="Times New Roman"/>
                <w:sz w:val="24"/>
                <w:szCs w:val="24"/>
              </w:rPr>
              <w:t>Prijedlog odluke o načinu plaćanja koncesijske naknade u razdoblju trajanja stečajnog postupka trgovačkog društva Uljanik d.d. u stečaju</w:t>
            </w:r>
          </w:p>
        </w:tc>
      </w:tr>
    </w:tbl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1EE3" w:rsidRPr="002402C3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31EE3" w:rsidRPr="002402C3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70463F" w:rsidRDefault="00931EE3" w:rsidP="002402C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2402C3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:rsidR="0070463F" w:rsidRPr="0070463F" w:rsidRDefault="0070463F" w:rsidP="00704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:rsidR="0070463F" w:rsidRDefault="0070463F" w:rsidP="007046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70463F" w:rsidRDefault="0070463F" w:rsidP="007046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70463F" w:rsidRDefault="0070463F" w:rsidP="007046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70463F" w:rsidRDefault="0070463F" w:rsidP="007046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2402C3" w:rsidRPr="0070463F" w:rsidRDefault="002402C3" w:rsidP="0070463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Na temelju članka 31. stavk</w:t>
      </w:r>
      <w:r w:rsidR="007046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 2. Zakona o Vladi (</w:t>
      </w:r>
      <w:r w:rsidRPr="0070463F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novine, 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>br. 150/11, 119/14, 93/16 i 116/18), Vlada Republike Hrvatske je na sjednici održanoj ___________ 2020. godine donijela</w:t>
      </w: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02C3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</w:p>
    <w:p w:rsidR="0070463F" w:rsidRPr="0070463F" w:rsidRDefault="0070463F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63F" w:rsidRDefault="0070463F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7046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o načinu plaćanja koncesijske naknade u razdoblju trajanja stečajnog </w:t>
      </w:r>
    </w:p>
    <w:p w:rsidR="002402C3" w:rsidRPr="0070463F" w:rsidRDefault="0070463F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postupka trgovačkog društva Uljanik d.d. u stečaju</w:t>
      </w:r>
    </w:p>
    <w:p w:rsidR="002402C3" w:rsidRDefault="002402C3" w:rsidP="00704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0463F" w:rsidRPr="0070463F" w:rsidRDefault="0070463F" w:rsidP="00704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Ovom Odlukom davatelj koncesije odgađa naplatu koncesijske naknade koja dospijeva u 2020. godini, a koja naknada je utvrđena Odlukom o koncesiji pomorskog dobra u svrhu gospodarskog korištenja luke posebne namj</w:t>
      </w:r>
      <w:r w:rsidR="0070463F">
        <w:rPr>
          <w:rFonts w:ascii="Times New Roman" w:eastAsia="Times New Roman" w:hAnsi="Times New Roman" w:cs="Times New Roman"/>
          <w:sz w:val="24"/>
          <w:szCs w:val="24"/>
        </w:rPr>
        <w:t>ene - Brodogradilišta Uljanik (Narodne novine</w:t>
      </w:r>
      <w:r w:rsidR="00B04287">
        <w:rPr>
          <w:rFonts w:ascii="Times New Roman" w:eastAsia="Times New Roman" w:hAnsi="Times New Roman" w:cs="Times New Roman"/>
          <w:sz w:val="24"/>
          <w:szCs w:val="24"/>
        </w:rPr>
        <w:t>, br. 131/10 i 8/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>11) i Ugovorom o koncesiji</w:t>
      </w:r>
      <w:r w:rsidR="00B04287">
        <w:rPr>
          <w:rFonts w:ascii="Times New Roman" w:eastAsia="Times New Roman" w:hAnsi="Times New Roman" w:cs="Times New Roman"/>
          <w:sz w:val="24"/>
          <w:szCs w:val="24"/>
        </w:rPr>
        <w:t xml:space="preserve"> sklopljenog</w:t>
      </w:r>
      <w:r w:rsidR="004E39DD" w:rsidRPr="0070463F">
        <w:rPr>
          <w:rFonts w:ascii="Times New Roman" w:eastAsia="Times New Roman" w:hAnsi="Times New Roman" w:cs="Times New Roman"/>
          <w:sz w:val="24"/>
          <w:szCs w:val="24"/>
        </w:rPr>
        <w:t xml:space="preserve"> 18. siječnja 2011. godine</w:t>
      </w:r>
      <w:r w:rsidR="004868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9DD" w:rsidRPr="00704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između davatelja koncesije Vlade Republike Hrvatske i ovlaštenika koncesije trgovačkog društva </w:t>
      </w:r>
      <w:r w:rsidR="00B04287" w:rsidRPr="0070463F">
        <w:rPr>
          <w:rFonts w:ascii="Times New Roman" w:eastAsia="Times New Roman" w:hAnsi="Times New Roman" w:cs="Times New Roman"/>
          <w:sz w:val="24"/>
          <w:szCs w:val="24"/>
        </w:rPr>
        <w:t>Uljanik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 d.d., Pula, za 12 mjeseci.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Ovlašćuje se ministar mora, prometa i infrastrukture za sklapanje </w:t>
      </w:r>
      <w:r w:rsidR="007046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odatka </w:t>
      </w:r>
      <w:r w:rsidR="00B04287">
        <w:rPr>
          <w:rFonts w:ascii="Times New Roman" w:eastAsia="Times New Roman" w:hAnsi="Times New Roman" w:cs="Times New Roman"/>
          <w:sz w:val="24"/>
          <w:szCs w:val="24"/>
        </w:rPr>
        <w:t>br. 1</w:t>
      </w:r>
      <w:r w:rsidR="004E39DD" w:rsidRPr="0070463F">
        <w:rPr>
          <w:rFonts w:ascii="Times New Roman" w:eastAsia="Times New Roman" w:hAnsi="Times New Roman" w:cs="Times New Roman"/>
          <w:sz w:val="24"/>
          <w:szCs w:val="24"/>
        </w:rPr>
        <w:t xml:space="preserve"> Ugovoru</w:t>
      </w:r>
      <w:r w:rsidR="00B04287">
        <w:rPr>
          <w:rFonts w:ascii="Times New Roman" w:eastAsia="Times New Roman" w:hAnsi="Times New Roman" w:cs="Times New Roman"/>
          <w:sz w:val="24"/>
          <w:szCs w:val="24"/>
        </w:rPr>
        <w:t xml:space="preserve"> o koncesiji</w:t>
      </w:r>
      <w:r w:rsidR="004E39DD" w:rsidRPr="00704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70">
        <w:rPr>
          <w:rFonts w:ascii="Times New Roman" w:eastAsia="Times New Roman" w:hAnsi="Times New Roman" w:cs="Times New Roman"/>
          <w:sz w:val="24"/>
          <w:szCs w:val="24"/>
        </w:rPr>
        <w:t>iz točke I. ove Odluke</w:t>
      </w:r>
      <w:r w:rsidR="00B04287">
        <w:rPr>
          <w:rFonts w:ascii="Times New Roman" w:eastAsia="Times New Roman" w:hAnsi="Times New Roman" w:cs="Times New Roman"/>
          <w:sz w:val="24"/>
          <w:szCs w:val="24"/>
        </w:rPr>
        <w:t xml:space="preserve"> s trgovačkim društvom Uljanik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 d. d. u stečaju, kojim će se odgoditi plaćanje koncesijske naknade koja dospijeva u 2020. godini za 12 mjeseci, bez kamata</w:t>
      </w:r>
      <w:r w:rsidR="00874BD8" w:rsidRPr="0070463F">
        <w:rPr>
          <w:rFonts w:ascii="Times New Roman" w:eastAsia="Times New Roman" w:hAnsi="Times New Roman" w:cs="Times New Roman"/>
          <w:sz w:val="24"/>
          <w:szCs w:val="24"/>
        </w:rPr>
        <w:t>, ra</w:t>
      </w:r>
      <w:r w:rsidR="0070463F">
        <w:rPr>
          <w:rFonts w:ascii="Times New Roman" w:eastAsia="Times New Roman" w:hAnsi="Times New Roman" w:cs="Times New Roman"/>
          <w:sz w:val="24"/>
          <w:szCs w:val="24"/>
        </w:rPr>
        <w:t>čunajući od dana donošenja ove O</w:t>
      </w:r>
      <w:r w:rsidR="00874BD8" w:rsidRPr="0070463F">
        <w:rPr>
          <w:rFonts w:ascii="Times New Roman" w:eastAsia="Times New Roman" w:hAnsi="Times New Roman" w:cs="Times New Roman"/>
          <w:sz w:val="24"/>
          <w:szCs w:val="24"/>
        </w:rPr>
        <w:t>dluke</w:t>
      </w:r>
      <w:r w:rsidRPr="007046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2402C3" w:rsidRPr="0070463F" w:rsidRDefault="002402C3" w:rsidP="0070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3F" w:rsidRDefault="0070463F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3F" w:rsidRDefault="0070463F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70463F" w:rsidRDefault="0070463F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:rsidR="002402C3" w:rsidRPr="0070463F" w:rsidRDefault="0070463F" w:rsidP="0070463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:rsidR="0070463F" w:rsidRDefault="0070463F" w:rsidP="0070463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br/>
      </w:r>
      <w:r w:rsidRPr="0070463F">
        <w:rPr>
          <w:rFonts w:ascii="Times New Roman" w:eastAsia="Times New Roman" w:hAnsi="Times New Roman" w:cs="Times New Roman"/>
          <w:bCs/>
          <w:sz w:val="24"/>
          <w:szCs w:val="24"/>
        </w:rPr>
        <w:t>mr. sc. Andrej Plenković</w:t>
      </w: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Na temelju Odluke Vlade Republike Hrvatske o koncesiji pomorskog dobra u svrhu gospodarskog korištenja luke posebne namjene - Brodogradilišta Uljanik („Narodne novine“, br. 131/2010 i 8/2011) sklopljen je dana 18. siječnja 2011. godine Ugovor o koncesiji pomorskog dobra u svrhu gospodarskog korištenja luke posebne namjene - brodogradilišta Uljanik između Vlade Republike Hrvatske kao davatelja koncesije i trgovačkog društva Uljanik d.d. kao ovlaštenika koncesije.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Koncesijska naknada koju je temeljem Ugovora ovlaštenik koncesije dužan plaćati sastoji se od stalnog dijela naknade u iznosu od 3,00 kune po četvornom metru zauzete površine pomorskog dobra godišnje, odnosno 2.000.613 kuna, koji se plaća do 15. travnja tekuće godine, te promjenjivog dijela naknade u iznosu od 1% od ukupnog godišnjeg prihoda, koji se plaća unatrag u dva obroka, i to do 30. rujna u tekućoj godini prema prihodu u prvom polugodištu tekuće godine, te do 30. travnja tekuće godine  prema prihodu za drugo polugodište protekle godine, s time da se prihodom smatra onaj dio prihoda kojim se pokrivaju iz računa dobiti i gubitka koncesionara kako slijedi: troškovi osoblja (AOP 120), amortizacija (AOP 124) i dobit razdoblja (AOP 153), a ukoliko je poslovni rezultat razdoblja gubitak (AOP 154)), osnovica za obračun koncesijske naknade računa se samo zbrajanjem pozicija troškova osoblja (AOP 120) i amortizacije (AOP 124).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Dana 20. svibnja 2019. godine na Trgovačkom sudu u Pazinu doneseno je Rješenje Poslovni broj: 1 St-95/2019-15 kojim je otvoren stečajni postupak nad trgovačkim društvom ULJANIK d.d. Pula, Flaciusova 1, OIB: 56243843109. Ministarstvo mora, prometa i infrastrukture je prijavilo tražbinu u iznosu od 2.503.909,21 kuna s naslova dospjele, a nepodmirene naknade za koncesiju. 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A467A6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 xml:space="preserve">Ministarstvo mora, prometa i infrastrukture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402C3" w:rsidRPr="0070463F">
        <w:rPr>
          <w:rFonts w:ascii="Times New Roman" w:eastAsia="Times New Roman" w:hAnsi="Times New Roman" w:cs="Times New Roman"/>
          <w:sz w:val="24"/>
          <w:szCs w:val="24"/>
        </w:rPr>
        <w:t xml:space="preserve"> 4. ožujka 2020. godine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zaprimilo </w:t>
      </w:r>
      <w:r w:rsidR="002402C3" w:rsidRPr="0070463F">
        <w:rPr>
          <w:rFonts w:ascii="Times New Roman" w:eastAsia="Times New Roman" w:hAnsi="Times New Roman" w:cs="Times New Roman"/>
          <w:sz w:val="24"/>
          <w:szCs w:val="24"/>
        </w:rPr>
        <w:t>zahtjev stečajne upraviteljice Uljanik d.d. u stečaju, kojom je zatražena odgoda plaćanja koncesijske naknade koja dospijeva u 2020. godini na način da se odgodi plaćanje navedene naknade za 12 mjeseci, a na koji iznos se ne obračunavaju zatezne kamate.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Naime, s obzirom da Uljanik d.d. u stečaju nije u mogućnosti u rokovima predviđenim ugovorom o koncesiji platiti koncesijsku naknadu za 2020. godinu, zatražena je odgoda plaćanja navedene naknade do prodaje imovine tj. unovčenja cjelokupne stečajne mase Uljanika d.d. u stečaju u tekućem stečajnom postupku.</w:t>
      </w: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C3" w:rsidRPr="0070463F" w:rsidRDefault="002402C3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63F">
        <w:rPr>
          <w:rFonts w:ascii="Times New Roman" w:eastAsia="Times New Roman" w:hAnsi="Times New Roman" w:cs="Times New Roman"/>
          <w:sz w:val="24"/>
          <w:szCs w:val="24"/>
        </w:rPr>
        <w:t>U cilju revitalizacije brodogradnje u Puli a na traženje stečajne upraviteljice Uljanik d.d. u stečaju, ovo Ministarstvo izradilo je predmetnu Odluku temeljem koje će se zaključiti Dodatak Ugovoru kojim će se regulirati plaćanje koncesijske naknade za period stečajnog postupka, a najdulje na 12 mjeseci.</w:t>
      </w:r>
    </w:p>
    <w:p w:rsidR="000C38FC" w:rsidRPr="0070463F" w:rsidRDefault="000C38FC" w:rsidP="00704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1EE3" w:rsidRPr="0070463F" w:rsidRDefault="00931EE3" w:rsidP="007046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sectPr w:rsidR="00931EE3" w:rsidRPr="0070463F" w:rsidSect="0070463F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6A" w:rsidRDefault="00C4066A" w:rsidP="003A1BC8">
      <w:pPr>
        <w:spacing w:after="0" w:line="240" w:lineRule="auto"/>
      </w:pPr>
      <w:r>
        <w:separator/>
      </w:r>
    </w:p>
  </w:endnote>
  <w:endnote w:type="continuationSeparator" w:id="0">
    <w:p w:rsidR="00C4066A" w:rsidRDefault="00C4066A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8" w:rsidRDefault="00E06588">
    <w:pPr>
      <w:pStyle w:val="Footer"/>
      <w:jc w:val="right"/>
    </w:pPr>
  </w:p>
  <w:p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6A" w:rsidRDefault="00C4066A" w:rsidP="003A1BC8">
      <w:pPr>
        <w:spacing w:after="0" w:line="240" w:lineRule="auto"/>
      </w:pPr>
      <w:r>
        <w:separator/>
      </w:r>
    </w:p>
  </w:footnote>
  <w:footnote w:type="continuationSeparator" w:id="0">
    <w:p w:rsidR="00C4066A" w:rsidRDefault="00C4066A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8" w:rsidRDefault="00E06588">
    <w:pPr>
      <w:pStyle w:val="Header"/>
    </w:pPr>
  </w:p>
  <w:p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5DE"/>
    <w:rsid w:val="00020CB0"/>
    <w:rsid w:val="00035834"/>
    <w:rsid w:val="00040E40"/>
    <w:rsid w:val="00041CB9"/>
    <w:rsid w:val="00043A90"/>
    <w:rsid w:val="000531B0"/>
    <w:rsid w:val="00056194"/>
    <w:rsid w:val="000625B2"/>
    <w:rsid w:val="000660E2"/>
    <w:rsid w:val="00071BA7"/>
    <w:rsid w:val="00072FBA"/>
    <w:rsid w:val="00077896"/>
    <w:rsid w:val="000879DE"/>
    <w:rsid w:val="00094E90"/>
    <w:rsid w:val="000B2D9A"/>
    <w:rsid w:val="000C38FC"/>
    <w:rsid w:val="000C6D9D"/>
    <w:rsid w:val="000D302A"/>
    <w:rsid w:val="000D4BCB"/>
    <w:rsid w:val="000F20F1"/>
    <w:rsid w:val="000F54F1"/>
    <w:rsid w:val="0010094E"/>
    <w:rsid w:val="001244D2"/>
    <w:rsid w:val="001315C4"/>
    <w:rsid w:val="001378C5"/>
    <w:rsid w:val="001649EC"/>
    <w:rsid w:val="00164E5C"/>
    <w:rsid w:val="0017616E"/>
    <w:rsid w:val="0017675E"/>
    <w:rsid w:val="001A005B"/>
    <w:rsid w:val="001A56A8"/>
    <w:rsid w:val="001A63B4"/>
    <w:rsid w:val="001C6730"/>
    <w:rsid w:val="001D1842"/>
    <w:rsid w:val="001E0DD0"/>
    <w:rsid w:val="001F0601"/>
    <w:rsid w:val="001F69C9"/>
    <w:rsid w:val="00213A50"/>
    <w:rsid w:val="00223A3F"/>
    <w:rsid w:val="00231D03"/>
    <w:rsid w:val="002402C3"/>
    <w:rsid w:val="00247DE1"/>
    <w:rsid w:val="00256EAB"/>
    <w:rsid w:val="00257D4E"/>
    <w:rsid w:val="00260210"/>
    <w:rsid w:val="00275029"/>
    <w:rsid w:val="00277995"/>
    <w:rsid w:val="00281210"/>
    <w:rsid w:val="00286327"/>
    <w:rsid w:val="002A0F42"/>
    <w:rsid w:val="002A1C08"/>
    <w:rsid w:val="002B1455"/>
    <w:rsid w:val="002B359F"/>
    <w:rsid w:val="002C168B"/>
    <w:rsid w:val="002E2775"/>
    <w:rsid w:val="002E447D"/>
    <w:rsid w:val="002F3BF3"/>
    <w:rsid w:val="00310B09"/>
    <w:rsid w:val="003245A4"/>
    <w:rsid w:val="003347E2"/>
    <w:rsid w:val="00344CAE"/>
    <w:rsid w:val="003451ED"/>
    <w:rsid w:val="003509DB"/>
    <w:rsid w:val="00352069"/>
    <w:rsid w:val="0036719C"/>
    <w:rsid w:val="003726A6"/>
    <w:rsid w:val="00382232"/>
    <w:rsid w:val="00390F31"/>
    <w:rsid w:val="00392B1C"/>
    <w:rsid w:val="00395B92"/>
    <w:rsid w:val="003A0BC7"/>
    <w:rsid w:val="003A1BC8"/>
    <w:rsid w:val="003B19B4"/>
    <w:rsid w:val="003B29A3"/>
    <w:rsid w:val="003C4DE8"/>
    <w:rsid w:val="003C7241"/>
    <w:rsid w:val="003D03B0"/>
    <w:rsid w:val="003E67B0"/>
    <w:rsid w:val="004016D6"/>
    <w:rsid w:val="00413B53"/>
    <w:rsid w:val="004277E8"/>
    <w:rsid w:val="004320E7"/>
    <w:rsid w:val="0045132F"/>
    <w:rsid w:val="00457176"/>
    <w:rsid w:val="0046023B"/>
    <w:rsid w:val="0046077B"/>
    <w:rsid w:val="004710BE"/>
    <w:rsid w:val="0047183A"/>
    <w:rsid w:val="00472A3D"/>
    <w:rsid w:val="00477C90"/>
    <w:rsid w:val="00486870"/>
    <w:rsid w:val="004A2EFB"/>
    <w:rsid w:val="004B0AE6"/>
    <w:rsid w:val="004B2DC4"/>
    <w:rsid w:val="004C0AFC"/>
    <w:rsid w:val="004D1213"/>
    <w:rsid w:val="004D4A3E"/>
    <w:rsid w:val="004D4A7A"/>
    <w:rsid w:val="004D525D"/>
    <w:rsid w:val="004D5DD1"/>
    <w:rsid w:val="004D5E5C"/>
    <w:rsid w:val="004D5F03"/>
    <w:rsid w:val="004E39DD"/>
    <w:rsid w:val="004E4912"/>
    <w:rsid w:val="004E6582"/>
    <w:rsid w:val="00522739"/>
    <w:rsid w:val="00526F37"/>
    <w:rsid w:val="00531BB3"/>
    <w:rsid w:val="005354A5"/>
    <w:rsid w:val="005405DA"/>
    <w:rsid w:val="00557457"/>
    <w:rsid w:val="0056439C"/>
    <w:rsid w:val="00567F20"/>
    <w:rsid w:val="005746FA"/>
    <w:rsid w:val="00591FF4"/>
    <w:rsid w:val="00597954"/>
    <w:rsid w:val="005A2C5D"/>
    <w:rsid w:val="005A37FD"/>
    <w:rsid w:val="005B38D2"/>
    <w:rsid w:val="005C1095"/>
    <w:rsid w:val="005C41CA"/>
    <w:rsid w:val="005C48FF"/>
    <w:rsid w:val="005C4913"/>
    <w:rsid w:val="005C781F"/>
    <w:rsid w:val="005C7D5A"/>
    <w:rsid w:val="005D77D2"/>
    <w:rsid w:val="005E0639"/>
    <w:rsid w:val="005E27FA"/>
    <w:rsid w:val="005E28C9"/>
    <w:rsid w:val="005E5DD8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5051F"/>
    <w:rsid w:val="00663E4C"/>
    <w:rsid w:val="00664CC7"/>
    <w:rsid w:val="00671311"/>
    <w:rsid w:val="006757AE"/>
    <w:rsid w:val="006801F3"/>
    <w:rsid w:val="006848DF"/>
    <w:rsid w:val="00685250"/>
    <w:rsid w:val="00685B2B"/>
    <w:rsid w:val="00686CE3"/>
    <w:rsid w:val="00690DF2"/>
    <w:rsid w:val="00696F49"/>
    <w:rsid w:val="006E11EB"/>
    <w:rsid w:val="006E5B10"/>
    <w:rsid w:val="006F0BFA"/>
    <w:rsid w:val="006F3E07"/>
    <w:rsid w:val="006F78D2"/>
    <w:rsid w:val="0070463F"/>
    <w:rsid w:val="007157A9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5AAA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50715"/>
    <w:rsid w:val="00874BD8"/>
    <w:rsid w:val="00886AFE"/>
    <w:rsid w:val="00891A36"/>
    <w:rsid w:val="00897CC9"/>
    <w:rsid w:val="008A2046"/>
    <w:rsid w:val="008B3CAA"/>
    <w:rsid w:val="008B3FB6"/>
    <w:rsid w:val="008C7CF3"/>
    <w:rsid w:val="00900D8E"/>
    <w:rsid w:val="00920161"/>
    <w:rsid w:val="00925281"/>
    <w:rsid w:val="0093127B"/>
    <w:rsid w:val="00931EE3"/>
    <w:rsid w:val="00933A15"/>
    <w:rsid w:val="00942CA5"/>
    <w:rsid w:val="009440D1"/>
    <w:rsid w:val="0094498E"/>
    <w:rsid w:val="00944B02"/>
    <w:rsid w:val="00944FD3"/>
    <w:rsid w:val="0094507C"/>
    <w:rsid w:val="00957162"/>
    <w:rsid w:val="009644EA"/>
    <w:rsid w:val="0097097E"/>
    <w:rsid w:val="009753E1"/>
    <w:rsid w:val="00994EE2"/>
    <w:rsid w:val="009A31D9"/>
    <w:rsid w:val="009C20A9"/>
    <w:rsid w:val="009D77B7"/>
    <w:rsid w:val="009E304C"/>
    <w:rsid w:val="009F46FF"/>
    <w:rsid w:val="00A0006F"/>
    <w:rsid w:val="00A172A1"/>
    <w:rsid w:val="00A34E90"/>
    <w:rsid w:val="00A36944"/>
    <w:rsid w:val="00A467A6"/>
    <w:rsid w:val="00A46DB5"/>
    <w:rsid w:val="00A705CA"/>
    <w:rsid w:val="00A7469E"/>
    <w:rsid w:val="00A7522F"/>
    <w:rsid w:val="00AE298D"/>
    <w:rsid w:val="00AE3829"/>
    <w:rsid w:val="00B029CD"/>
    <w:rsid w:val="00B03270"/>
    <w:rsid w:val="00B04287"/>
    <w:rsid w:val="00B058DD"/>
    <w:rsid w:val="00B15D0B"/>
    <w:rsid w:val="00B2656E"/>
    <w:rsid w:val="00B31865"/>
    <w:rsid w:val="00B31C41"/>
    <w:rsid w:val="00B44C73"/>
    <w:rsid w:val="00B44E60"/>
    <w:rsid w:val="00B46E1A"/>
    <w:rsid w:val="00B51F4F"/>
    <w:rsid w:val="00B61A42"/>
    <w:rsid w:val="00B6595A"/>
    <w:rsid w:val="00B66BD9"/>
    <w:rsid w:val="00B72478"/>
    <w:rsid w:val="00B81C83"/>
    <w:rsid w:val="00B95DF1"/>
    <w:rsid w:val="00B964CF"/>
    <w:rsid w:val="00BA3967"/>
    <w:rsid w:val="00BA3FBB"/>
    <w:rsid w:val="00BA61C5"/>
    <w:rsid w:val="00BC7B83"/>
    <w:rsid w:val="00BF1DDF"/>
    <w:rsid w:val="00BF295D"/>
    <w:rsid w:val="00C041D0"/>
    <w:rsid w:val="00C10194"/>
    <w:rsid w:val="00C371C3"/>
    <w:rsid w:val="00C4066A"/>
    <w:rsid w:val="00C4193B"/>
    <w:rsid w:val="00C44B56"/>
    <w:rsid w:val="00C44F7F"/>
    <w:rsid w:val="00C572CB"/>
    <w:rsid w:val="00C60085"/>
    <w:rsid w:val="00C63304"/>
    <w:rsid w:val="00C63575"/>
    <w:rsid w:val="00C70C5B"/>
    <w:rsid w:val="00C716A8"/>
    <w:rsid w:val="00C74746"/>
    <w:rsid w:val="00C757E0"/>
    <w:rsid w:val="00C83E13"/>
    <w:rsid w:val="00C91B8D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17D4"/>
    <w:rsid w:val="00D41A50"/>
    <w:rsid w:val="00D5053F"/>
    <w:rsid w:val="00D50661"/>
    <w:rsid w:val="00D57E67"/>
    <w:rsid w:val="00D74E2E"/>
    <w:rsid w:val="00D75856"/>
    <w:rsid w:val="00D82877"/>
    <w:rsid w:val="00D91FE8"/>
    <w:rsid w:val="00D96A93"/>
    <w:rsid w:val="00D97449"/>
    <w:rsid w:val="00DA7E59"/>
    <w:rsid w:val="00DB1077"/>
    <w:rsid w:val="00DB55E9"/>
    <w:rsid w:val="00DC437E"/>
    <w:rsid w:val="00DD347F"/>
    <w:rsid w:val="00DE28B8"/>
    <w:rsid w:val="00DE51E9"/>
    <w:rsid w:val="00E019E0"/>
    <w:rsid w:val="00E02F4E"/>
    <w:rsid w:val="00E052CB"/>
    <w:rsid w:val="00E06588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C548B"/>
    <w:rsid w:val="00EE47DC"/>
    <w:rsid w:val="00EE7D5E"/>
    <w:rsid w:val="00EF046B"/>
    <w:rsid w:val="00EF1A47"/>
    <w:rsid w:val="00F0385B"/>
    <w:rsid w:val="00F21710"/>
    <w:rsid w:val="00F2356C"/>
    <w:rsid w:val="00F301E3"/>
    <w:rsid w:val="00F35FD4"/>
    <w:rsid w:val="00F40764"/>
    <w:rsid w:val="00F457F1"/>
    <w:rsid w:val="00F63CDC"/>
    <w:rsid w:val="00F64B66"/>
    <w:rsid w:val="00F751A4"/>
    <w:rsid w:val="00F772C0"/>
    <w:rsid w:val="00F77B20"/>
    <w:rsid w:val="00F9251C"/>
    <w:rsid w:val="00F978F2"/>
    <w:rsid w:val="00F97FFD"/>
    <w:rsid w:val="00FB4191"/>
    <w:rsid w:val="00FB6B25"/>
    <w:rsid w:val="00FC787B"/>
    <w:rsid w:val="00FD4429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DEDCF-BE6E-408B-8A09-82E1006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FA8C-DCD0-478D-9744-39BB490DE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443AC3-2859-4317-8053-533CB85D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177A-32AE-46B4-9A08-37A65F0E97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4DFA93-7584-496D-8395-F7F6D55C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0E5B4B-D5EC-4A3B-B4A4-16CAC20A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mivicek</dc:creator>
  <cp:lastModifiedBy>Vlatka Šelimber</cp:lastModifiedBy>
  <cp:revision>2</cp:revision>
  <cp:lastPrinted>2019-09-12T09:47:00Z</cp:lastPrinted>
  <dcterms:created xsi:type="dcterms:W3CDTF">2020-03-12T08:03:00Z</dcterms:created>
  <dcterms:modified xsi:type="dcterms:W3CDTF">2020-03-12T08:03:00Z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