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9" o:title=""/>
          </v:shape>
          <o:OLEObject Type="Embed" ProgID="PBrush" ShapeID="_x0000_i1025" DrawAspect="Content" ObjectID="_1645509040" r:id="rId10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188A9D0D" w:rsidR="00E8444D" w:rsidRPr="00D9630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630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80DD4" w:rsidRPr="00D9630D">
        <w:rPr>
          <w:rFonts w:ascii="Times New Roman" w:eastAsia="Calibri" w:hAnsi="Times New Roman" w:cs="Times New Roman"/>
          <w:sz w:val="24"/>
          <w:szCs w:val="24"/>
        </w:rPr>
        <w:t>12</w:t>
      </w:r>
      <w:r w:rsidRPr="00D9630D">
        <w:rPr>
          <w:rFonts w:ascii="Times New Roman" w:eastAsia="Calibri" w:hAnsi="Times New Roman" w:cs="Times New Roman"/>
          <w:sz w:val="24"/>
          <w:szCs w:val="24"/>
        </w:rPr>
        <w:t>.</w:t>
      </w:r>
      <w:r w:rsidR="005B75CA" w:rsidRPr="00D9630D">
        <w:rPr>
          <w:rFonts w:ascii="Times New Roman" w:eastAsia="Calibri" w:hAnsi="Times New Roman" w:cs="Times New Roman"/>
          <w:sz w:val="24"/>
          <w:szCs w:val="24"/>
        </w:rPr>
        <w:t xml:space="preserve"> ožujka</w:t>
      </w:r>
      <w:r w:rsidRPr="00D9630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75CA" w:rsidRPr="00D9630D">
        <w:rPr>
          <w:rFonts w:ascii="Times New Roman" w:eastAsia="Calibri" w:hAnsi="Times New Roman" w:cs="Times New Roman"/>
          <w:sz w:val="24"/>
          <w:szCs w:val="24"/>
        </w:rPr>
        <w:t>20</w:t>
      </w:r>
      <w:r w:rsidRPr="00D963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1D608050" w:rsidR="00E8444D" w:rsidRPr="007D364A" w:rsidRDefault="00E8444D" w:rsidP="007D364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>Ministarstvo graditeljstva i prostornoga uređenja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0B792E9B" w14:textId="5DA8B392" w:rsidR="00E8444D" w:rsidRPr="007D364A" w:rsidRDefault="00E8444D" w:rsidP="007D364A">
      <w:pPr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646B3">
        <w:rPr>
          <w:rFonts w:ascii="Times New Roman" w:eastAsia="Calibri" w:hAnsi="Times New Roman" w:cs="Times New Roman"/>
          <w:sz w:val="24"/>
          <w:szCs w:val="24"/>
        </w:rPr>
        <w:t xml:space="preserve">Davanje mišljenja Hrvatskome saboru na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Pr="007D364A">
        <w:rPr>
          <w:rFonts w:ascii="Times New Roman" w:hAnsi="Times New Roman" w:cs="Times New Roman"/>
          <w:sz w:val="24"/>
          <w:szCs w:val="24"/>
        </w:rPr>
        <w:t>zakona o postupanju s nezakonito izgrađenim infrastrukturnim</w:t>
      </w:r>
      <w:r w:rsidR="007D364A" w:rsidRPr="007D364A">
        <w:rPr>
          <w:rFonts w:ascii="Times New Roman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hAnsi="Times New Roman" w:cs="Times New Roman"/>
          <w:sz w:val="24"/>
          <w:szCs w:val="24"/>
        </w:rPr>
        <w:t>građevinama (predlagatelj: Klub zastupnika GLAS-a u Hrvatskom</w:t>
      </w:r>
      <w:r w:rsidR="003646B3">
        <w:rPr>
          <w:rFonts w:ascii="Times New Roman" w:hAnsi="Times New Roman" w:cs="Times New Roman"/>
          <w:sz w:val="24"/>
          <w:szCs w:val="24"/>
        </w:rPr>
        <w:t>e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 saboru)</w:t>
      </w:r>
    </w:p>
    <w:p w14:paraId="143ADC61" w14:textId="3E840D2B" w:rsidR="00E8444D" w:rsidRPr="00E8444D" w:rsidRDefault="007D364A" w:rsidP="007D364A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5E285721" w14:textId="77777777" w:rsidR="00E8444D" w:rsidRDefault="00E8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F9B1DA" w14:textId="31693CF8" w:rsidR="00012FD8" w:rsidRPr="00785D21" w:rsidRDefault="00785D21" w:rsidP="00785D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D2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5924559" w14:textId="77777777" w:rsidR="00785D21" w:rsidRDefault="00785D21" w:rsidP="00012FD8">
      <w:pPr>
        <w:rPr>
          <w:rFonts w:ascii="Times New Roman" w:hAnsi="Times New Roman" w:cs="Times New Roman"/>
          <w:sz w:val="24"/>
          <w:szCs w:val="24"/>
        </w:rPr>
      </w:pPr>
    </w:p>
    <w:p w14:paraId="4CF9183E" w14:textId="77777777" w:rsidR="00785D21" w:rsidRDefault="00785D21" w:rsidP="00012FD8">
      <w:pPr>
        <w:rPr>
          <w:rFonts w:ascii="Times New Roman" w:hAnsi="Times New Roman" w:cs="Times New Roman"/>
          <w:sz w:val="24"/>
          <w:szCs w:val="24"/>
        </w:rPr>
      </w:pPr>
    </w:p>
    <w:p w14:paraId="0928DCE7" w14:textId="412B27FF" w:rsidR="00012FD8" w:rsidRDefault="00785D21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FAF4230" w14:textId="326A9577" w:rsidR="00012FD8" w:rsidRDefault="00785D21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D3F059F" w14:textId="77777777" w:rsidR="00785D21" w:rsidRDefault="00785D21" w:rsidP="00012FD8">
      <w:pPr>
        <w:rPr>
          <w:rFonts w:ascii="Times New Roman" w:hAnsi="Times New Roman" w:cs="Times New Roman"/>
          <w:sz w:val="24"/>
          <w:szCs w:val="24"/>
        </w:rPr>
      </w:pPr>
    </w:p>
    <w:p w14:paraId="018B1517" w14:textId="0B23F372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FB4CB54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57937C45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50135482" w14:textId="3DF4C727" w:rsid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890399" w14:textId="77777777" w:rsidR="00785D21" w:rsidRPr="00333BDD" w:rsidRDefault="00785D21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DD938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5B7A8C" w14:textId="2BFDDAFB" w:rsidR="00333BDD" w:rsidRPr="00333BDD" w:rsidRDefault="00333BDD" w:rsidP="00785D21">
      <w:pPr>
        <w:autoSpaceDE w:val="0"/>
        <w:autoSpaceDN w:val="0"/>
        <w:adjustRightInd w:val="0"/>
        <w:ind w:left="1430" w:hanging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1" w:name="_Hlk34047790"/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zakona </w:t>
      </w:r>
      <w:bookmarkStart w:id="2" w:name="_Hlk34047925"/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o postupanju s nezakonito izgrađenim infrastrukturnim</w:t>
      </w:r>
      <w:r w:rsidR="0078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građevinama </w:t>
      </w:r>
      <w:bookmarkEnd w:id="2"/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(predlagatelj: </w:t>
      </w:r>
      <w:bookmarkStart w:id="3" w:name="_Hlk34047965"/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Klub zastupnika GLAS-a u Hrvatskom</w:t>
      </w:r>
      <w:r w:rsidR="00364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saboru</w:t>
      </w:r>
      <w:bookmarkEnd w:id="3"/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bookmarkEnd w:id="1"/>
    <w:p w14:paraId="12A2F298" w14:textId="6C2E1865" w:rsidR="00333BDD" w:rsidRPr="00333BDD" w:rsidRDefault="00333BDD" w:rsidP="00333BDD">
      <w:pPr>
        <w:autoSpaceDE w:val="0"/>
        <w:autoSpaceDN w:val="0"/>
        <w:adjustRightInd w:val="0"/>
        <w:ind w:left="143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- mišljenje Vlade</w:t>
      </w:r>
    </w:p>
    <w:p w14:paraId="10415C02" w14:textId="77777777" w:rsidR="00333BDD" w:rsidRPr="00333BDD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6157" w14:textId="57296281" w:rsidR="00333BDD" w:rsidRPr="00333BDD" w:rsidRDefault="00333BDD" w:rsidP="00333BD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klase: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360-01/19-01/01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urbroja: 65-19-03, od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prosinca 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2019. godine </w:t>
      </w:r>
    </w:p>
    <w:p w14:paraId="036A0B52" w14:textId="77777777" w:rsidR="00333BDD" w:rsidRPr="00333BDD" w:rsidRDefault="00333BDD" w:rsidP="00333BDD">
      <w:pPr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0EB8F" w14:textId="77777777" w:rsidR="00333BDD" w:rsidRPr="00333BDD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98B37" w14:textId="1F6D0D8A" w:rsidR="00333BDD" w:rsidRPr="00333BDD" w:rsidRDefault="00333BDD" w:rsidP="001A5066">
      <w:pPr>
        <w:autoSpaceDE w:val="0"/>
        <w:autoSpaceDN w:val="0"/>
        <w:adjustRightInd w:val="0"/>
        <w:ind w:left="4" w:firstLine="1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122. stavka 2. Poslovnika Hrvatskoga sabora (Narodne novine, br. 81/13, </w:t>
      </w:r>
      <w:r w:rsidRPr="00333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113/16, 69/17 i 29/18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</w:rPr>
        <w:t>Prijedlog</w:t>
      </w:r>
      <w:r w:rsidR="000E1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zakona o postupanju s nezakonito izgrađenim infrastrukturnim</w:t>
      </w:r>
      <w:r w:rsidR="00E0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građevinama (predlagatelj: Klub zastupnika GLAS-a u Hrvatskom</w:t>
      </w:r>
      <w:r w:rsidR="00785D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saboru)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447E94A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96BB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4602EE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59EB27D2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38872" w14:textId="77777777" w:rsidR="00333BDD" w:rsidRPr="00333BDD" w:rsidRDefault="00333BDD" w:rsidP="00333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DAEB8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predlaže Hrvatskome saboru da ne prihvati Prijedlog zakona o postupanju s nezakonito izgrađenim infrastrukturnim građevinama, koji je predsjedniku Hrvatskoga sabora podnio Klub zastupnika GLAS-a u Hrvatskome saboru, aktom od 29. studenoga 2019. godine, iz sljedećih razloga:</w:t>
      </w:r>
    </w:p>
    <w:p w14:paraId="52447833" w14:textId="77777777" w:rsidR="0066424D" w:rsidRPr="0066424D" w:rsidRDefault="0066424D" w:rsidP="0066424D">
      <w:pPr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C40E93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smatra da je ozakonjenje nezakonito izgrađene infrastrukture u Republici Hrvatskoj nužno provesti, no prethodno je potrebno sagledati pravne, gospodarske i financijske učinke ozakonjenja iste, te izraditi odgovarajuće stručne analize stanja nezakonito izgrađenih infrastrukturnih građevina po sektorima.</w:t>
      </w:r>
    </w:p>
    <w:p w14:paraId="276FF346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47E0E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Naime, predmetnim Prijedlogom zakona nisu u potpunosti definirane pravne posljedice ozakonjenja i utjecaj na prostorno planiranje s obzirom na način rješavanja imovinskopravnih i drugih odnosa i neusklađenost stvarnog stanja s podacima katastra i gruntovnice samih infrastrukturnih građevina, odnosno nekretnina na kojima se iste nalaze. Složenost predmetnog usklađivanja, čini i primjena različitih pravnih režima za pojedine vrste infrastrukturnih građevina što je, između ostalog, i dovelo do nezakonite izgradnje infrastrukturnih građevina. </w:t>
      </w:r>
    </w:p>
    <w:p w14:paraId="4EF48659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2E511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A83C2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D875C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EC51D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Nadalje, procjenjuje se da će za provedbu postupka ozakonjenja infrastrukturnih građevina koje su u vlasništvu Republike Hrvatske biti potrebno osigurati određena financijska sredstva u državnom proračunu Republike Hrvatske za izradu dokumentacije koja je potrebna za izdavanje rješenja o izvedenom stanju, a koja je predlagatelj propustio procijeniti.</w:t>
      </w:r>
    </w:p>
    <w:p w14:paraId="262CCA92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3FF22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potrebno je istaknuti da o predmetnom Prijedlogu zakona nije provedena šira javna rasprava sa svim dionicima sustava, te da rješenja iznesena u Prijedlogu zakona ne ispunjavaju svoju svrhu.</w:t>
      </w:r>
    </w:p>
    <w:p w14:paraId="5A3F88C0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6E1FF1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toga, Vlada Republike Hrvatske napominje da je u tijeku priprema propisa kojim će se regulirati postupanje s nezakonito izgrađenim infrastrukturnim građevinama, a njegovo upućivanje u daljnju proceduru će uslijediti nakon provedenih stručnih analiza i javne rasprave.</w:t>
      </w:r>
    </w:p>
    <w:p w14:paraId="65CC337F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06BE5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svega navedenoga Vlada Republike Hrvatske ne podržava predmetni Prijedlog zakona</w:t>
      </w:r>
      <w:r w:rsidRPr="0066424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</w:t>
      </w: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Hrvatskome saboru da isti ne prihvati.</w:t>
      </w:r>
    </w:p>
    <w:p w14:paraId="6D982B72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7ACE7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0D064" w14:textId="77777777" w:rsidR="0066424D" w:rsidRPr="0066424D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24D"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Predraga Štromara, potpredsjednika Vlade Republike Hrvatske i ministra graditeljstva i prostornoga uređenja, Danijela Meštrića, mr. sc. Željka Uhlira i Dunju Magaš, državne tajnike u Ministarstvu graditeljstva i prostornoga uređenja, te doc. dr. sc. Milana Rezu, pomoćnika ministra graditeljstva i prostornoga uređenja.</w:t>
      </w:r>
    </w:p>
    <w:p w14:paraId="25876832" w14:textId="77777777" w:rsidR="0066424D" w:rsidRPr="0066424D" w:rsidRDefault="0066424D" w:rsidP="006642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6EF4A" w14:textId="08527B8C" w:rsid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A699F" w14:textId="77777777" w:rsidR="00041FDA" w:rsidRP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0E627" w14:textId="36D4543A" w:rsidR="00012FD8" w:rsidRDefault="00012FD8" w:rsidP="0004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85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D8A299A" w14:textId="67418083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EC004C" w14:textId="77777777" w:rsidR="00785D21" w:rsidRDefault="00785D21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693EE2" w14:textId="09F3C10B" w:rsidR="00173FBA" w:rsidRDefault="00012FD8" w:rsidP="00E84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85D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mr.</w:t>
      </w:r>
      <w:r w:rsidR="00785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635D08A1" w14:textId="4A3430D8" w:rsidR="00173FBA" w:rsidRDefault="00173FBA" w:rsidP="00A922DB">
      <w:pPr>
        <w:rPr>
          <w:rFonts w:ascii="Times New Roman" w:hAnsi="Times New Roman" w:cs="Times New Roman"/>
          <w:sz w:val="24"/>
          <w:szCs w:val="24"/>
        </w:rPr>
      </w:pPr>
    </w:p>
    <w:sectPr w:rsidR="00173FBA" w:rsidSect="00E8444D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12FD8"/>
    <w:rsid w:val="000401B5"/>
    <w:rsid w:val="00041FDA"/>
    <w:rsid w:val="000A6081"/>
    <w:rsid w:val="000B0189"/>
    <w:rsid w:val="000D384F"/>
    <w:rsid w:val="000E1417"/>
    <w:rsid w:val="00173FBA"/>
    <w:rsid w:val="001A5066"/>
    <w:rsid w:val="001B5270"/>
    <w:rsid w:val="002A0992"/>
    <w:rsid w:val="0030360D"/>
    <w:rsid w:val="00333BDD"/>
    <w:rsid w:val="003646B3"/>
    <w:rsid w:val="00367D7C"/>
    <w:rsid w:val="00384308"/>
    <w:rsid w:val="003A6872"/>
    <w:rsid w:val="003D35BA"/>
    <w:rsid w:val="00405FAD"/>
    <w:rsid w:val="00424192"/>
    <w:rsid w:val="00431337"/>
    <w:rsid w:val="004449D2"/>
    <w:rsid w:val="00445692"/>
    <w:rsid w:val="004E079E"/>
    <w:rsid w:val="00501E9A"/>
    <w:rsid w:val="0055590F"/>
    <w:rsid w:val="005854D0"/>
    <w:rsid w:val="005A49D6"/>
    <w:rsid w:val="005B4F6E"/>
    <w:rsid w:val="005B75CA"/>
    <w:rsid w:val="00603081"/>
    <w:rsid w:val="00603D16"/>
    <w:rsid w:val="00660D02"/>
    <w:rsid w:val="0066424D"/>
    <w:rsid w:val="0067786B"/>
    <w:rsid w:val="006E1B2C"/>
    <w:rsid w:val="00731D4A"/>
    <w:rsid w:val="00785D21"/>
    <w:rsid w:val="007D364A"/>
    <w:rsid w:val="007D6BDE"/>
    <w:rsid w:val="00816A69"/>
    <w:rsid w:val="0083412B"/>
    <w:rsid w:val="009044D3"/>
    <w:rsid w:val="009063AD"/>
    <w:rsid w:val="009220AA"/>
    <w:rsid w:val="009E35A3"/>
    <w:rsid w:val="00A35DDA"/>
    <w:rsid w:val="00A35F9B"/>
    <w:rsid w:val="00A91F2F"/>
    <w:rsid w:val="00A922DB"/>
    <w:rsid w:val="00AE636C"/>
    <w:rsid w:val="00B75FA2"/>
    <w:rsid w:val="00B9238F"/>
    <w:rsid w:val="00BC07DF"/>
    <w:rsid w:val="00C32506"/>
    <w:rsid w:val="00C41B49"/>
    <w:rsid w:val="00C71E4B"/>
    <w:rsid w:val="00C73EAA"/>
    <w:rsid w:val="00C80DD4"/>
    <w:rsid w:val="00D66E38"/>
    <w:rsid w:val="00D9630D"/>
    <w:rsid w:val="00DF31E5"/>
    <w:rsid w:val="00E0508D"/>
    <w:rsid w:val="00E05C6C"/>
    <w:rsid w:val="00E171E2"/>
    <w:rsid w:val="00E2469F"/>
    <w:rsid w:val="00E65137"/>
    <w:rsid w:val="00E8444D"/>
    <w:rsid w:val="00F061B4"/>
    <w:rsid w:val="00F729B2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C7"/>
  <w15:docId w15:val="{5675EC1B-4B94-4416-B41F-FCC2654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CF07B79-A170-4D6E-A6C2-E798C948E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9BF0F-5443-4C77-A924-22DD745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6677-D11F-49E2-97E1-07C27705F5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Vlatka Šelimber</cp:lastModifiedBy>
  <cp:revision>2</cp:revision>
  <cp:lastPrinted>2020-03-09T12:27:00Z</cp:lastPrinted>
  <dcterms:created xsi:type="dcterms:W3CDTF">2020-03-12T08:04:00Z</dcterms:created>
  <dcterms:modified xsi:type="dcterms:W3CDTF">2020-03-12T08:04:00Z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