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B96E45" w14:textId="77777777" w:rsidR="00D614C4" w:rsidRPr="002E7AB5" w:rsidRDefault="00D614C4" w:rsidP="00D614C4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2E7AB5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3015BF5D" wp14:editId="4D5B213C">
            <wp:extent cx="504825" cy="6858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7AB5">
        <w:rPr>
          <w:rFonts w:ascii="Times New Roman" w:eastAsia="Calibri" w:hAnsi="Times New Roman" w:cs="Times New Roman"/>
          <w:sz w:val="24"/>
          <w:szCs w:val="24"/>
        </w:rPr>
        <w:fldChar w:fldCharType="begin"/>
      </w:r>
      <w:r w:rsidRPr="002E7AB5">
        <w:rPr>
          <w:rFonts w:ascii="Times New Roman" w:eastAsia="Calibri" w:hAnsi="Times New Roman" w:cs="Times New Roman"/>
          <w:sz w:val="24"/>
          <w:szCs w:val="24"/>
        </w:rPr>
        <w:instrText xml:space="preserve"> INCLUDEPICTURE "http://www.inet.hr/~box/images/grb-rh.gif" \* MERGEFORMATINET </w:instrText>
      </w:r>
      <w:r w:rsidRPr="002E7AB5">
        <w:rPr>
          <w:rFonts w:ascii="Times New Roman" w:eastAsia="Calibri" w:hAnsi="Times New Roman" w:cs="Times New Roman"/>
          <w:sz w:val="24"/>
          <w:szCs w:val="24"/>
        </w:rPr>
        <w:fldChar w:fldCharType="end"/>
      </w:r>
    </w:p>
    <w:p w14:paraId="65C83969" w14:textId="77777777" w:rsidR="00D614C4" w:rsidRPr="002E7AB5" w:rsidRDefault="00D614C4" w:rsidP="00D614C4">
      <w:pPr>
        <w:spacing w:before="60" w:after="168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E7AB5">
        <w:rPr>
          <w:rFonts w:ascii="Times New Roman" w:eastAsia="Calibri" w:hAnsi="Times New Roman" w:cs="Times New Roman"/>
          <w:sz w:val="24"/>
          <w:szCs w:val="24"/>
        </w:rPr>
        <w:t>VLADA REPUBLIKE HRVATSKE</w:t>
      </w:r>
    </w:p>
    <w:p w14:paraId="4D4F6429" w14:textId="77777777" w:rsidR="00D614C4" w:rsidRPr="002E7AB5" w:rsidRDefault="00D614C4" w:rsidP="00D614C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C24BC3" w14:textId="7136F29C" w:rsidR="00D614C4" w:rsidRPr="002E7AB5" w:rsidRDefault="00D614C4" w:rsidP="00D614C4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E7AB5">
        <w:rPr>
          <w:rFonts w:ascii="Times New Roman" w:eastAsia="Calibri" w:hAnsi="Times New Roman" w:cs="Times New Roman"/>
          <w:sz w:val="24"/>
          <w:szCs w:val="24"/>
        </w:rPr>
        <w:t xml:space="preserve">Zagreb, </w:t>
      </w:r>
      <w:r w:rsidR="00C72860" w:rsidRPr="002E7AB5">
        <w:rPr>
          <w:rFonts w:ascii="Times New Roman" w:eastAsia="Calibri" w:hAnsi="Times New Roman" w:cs="Times New Roman"/>
          <w:sz w:val="24"/>
          <w:szCs w:val="24"/>
        </w:rPr>
        <w:t>1</w:t>
      </w:r>
      <w:r w:rsidR="00641322">
        <w:rPr>
          <w:rFonts w:ascii="Times New Roman" w:eastAsia="Calibri" w:hAnsi="Times New Roman" w:cs="Times New Roman"/>
          <w:sz w:val="24"/>
          <w:szCs w:val="24"/>
        </w:rPr>
        <w:t>7</w:t>
      </w:r>
      <w:r w:rsidRPr="002E7AB5">
        <w:rPr>
          <w:rFonts w:ascii="Times New Roman" w:eastAsia="Calibri" w:hAnsi="Times New Roman" w:cs="Times New Roman"/>
          <w:sz w:val="24"/>
          <w:szCs w:val="24"/>
        </w:rPr>
        <w:t>. ožujka 2020.</w:t>
      </w:r>
    </w:p>
    <w:p w14:paraId="2DE173FF" w14:textId="77777777" w:rsidR="00D614C4" w:rsidRPr="002E7AB5" w:rsidRDefault="00D614C4" w:rsidP="00D614C4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D2BD6BA" w14:textId="77777777" w:rsidR="00D614C4" w:rsidRPr="002E7AB5" w:rsidRDefault="00D614C4" w:rsidP="00D614C4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5D97649" w14:textId="77777777" w:rsidR="00D614C4" w:rsidRPr="002E7AB5" w:rsidRDefault="00D614C4" w:rsidP="00D614C4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29BAAC2" w14:textId="77777777" w:rsidR="00D614C4" w:rsidRPr="002E7AB5" w:rsidRDefault="00D614C4" w:rsidP="00D614C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AB5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A14591" w:rsidRPr="002E7AB5" w14:paraId="4C1D6BF6" w14:textId="77777777" w:rsidTr="004F7547">
        <w:tc>
          <w:tcPr>
            <w:tcW w:w="1951" w:type="dxa"/>
            <w:shd w:val="clear" w:color="auto" w:fill="auto"/>
          </w:tcPr>
          <w:p w14:paraId="78F29EF4" w14:textId="77777777" w:rsidR="00D614C4" w:rsidRPr="002E7AB5" w:rsidRDefault="00D614C4" w:rsidP="004F75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AB5">
              <w:rPr>
                <w:rFonts w:ascii="Times New Roman" w:hAnsi="Times New Roman" w:cs="Times New Roman"/>
                <w:smallCaps/>
                <w:sz w:val="24"/>
                <w:szCs w:val="24"/>
              </w:rPr>
              <w:t>Predlagatelj</w:t>
            </w:r>
            <w:r w:rsidRPr="002E7AB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0EC8E59D" w14:textId="0DC7B8E8" w:rsidR="00D614C4" w:rsidRPr="002E7AB5" w:rsidRDefault="00237BDA" w:rsidP="004F75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AB5">
              <w:rPr>
                <w:rFonts w:ascii="Times New Roman" w:hAnsi="Times New Roman" w:cs="Times New Roman"/>
                <w:b/>
                <w:sz w:val="24"/>
                <w:szCs w:val="24"/>
              </w:rPr>
              <w:t>Vlada Republike Hrvatske - p</w:t>
            </w:r>
            <w:r w:rsidR="004F7547" w:rsidRPr="002E7A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otpredsjednik Vlade Republike Hrvatske i ministar financija dr. sc. Zdravko Marić </w:t>
            </w:r>
          </w:p>
        </w:tc>
      </w:tr>
    </w:tbl>
    <w:p w14:paraId="1FC3917D" w14:textId="77777777" w:rsidR="00D614C4" w:rsidRPr="002E7AB5" w:rsidRDefault="00D614C4" w:rsidP="00D614C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AB5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A14591" w:rsidRPr="002E7AB5" w14:paraId="3C3FD5DD" w14:textId="77777777" w:rsidTr="004F7547">
        <w:tc>
          <w:tcPr>
            <w:tcW w:w="1951" w:type="dxa"/>
            <w:shd w:val="clear" w:color="auto" w:fill="auto"/>
          </w:tcPr>
          <w:p w14:paraId="2CB12913" w14:textId="77777777" w:rsidR="00D614C4" w:rsidRPr="002E7AB5" w:rsidRDefault="00D614C4" w:rsidP="004F75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AB5">
              <w:rPr>
                <w:rFonts w:ascii="Times New Roman" w:hAnsi="Times New Roman" w:cs="Times New Roman"/>
                <w:smallCaps/>
                <w:sz w:val="24"/>
                <w:szCs w:val="24"/>
              </w:rPr>
              <w:t>Predmet</w:t>
            </w:r>
            <w:r w:rsidRPr="002E7AB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23818E61" w14:textId="1461003F" w:rsidR="00D614C4" w:rsidRPr="002E7AB5" w:rsidRDefault="004F7547" w:rsidP="004045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A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PRIJEDLOG </w:t>
            </w:r>
            <w:r w:rsidR="0040451E" w:rsidRPr="002E7A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ZAKLJUČKA O </w:t>
            </w:r>
            <w:r w:rsidRPr="002E7AB5">
              <w:rPr>
                <w:rFonts w:ascii="Times New Roman" w:hAnsi="Times New Roman" w:cs="Times New Roman"/>
                <w:b/>
                <w:sz w:val="24"/>
                <w:szCs w:val="24"/>
              </w:rPr>
              <w:t>MJERA</w:t>
            </w:r>
            <w:r w:rsidR="0040451E" w:rsidRPr="002E7A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 </w:t>
            </w:r>
            <w:r w:rsidRPr="002E7AB5">
              <w:rPr>
                <w:rFonts w:ascii="Times New Roman" w:hAnsi="Times New Roman" w:cs="Times New Roman"/>
                <w:b/>
                <w:sz w:val="24"/>
                <w:szCs w:val="24"/>
              </w:rPr>
              <w:t>ZA POMOĆ GOSPOD</w:t>
            </w:r>
            <w:r w:rsidR="00237BDA" w:rsidRPr="002E7AB5">
              <w:rPr>
                <w:rFonts w:ascii="Times New Roman" w:hAnsi="Times New Roman" w:cs="Times New Roman"/>
                <w:b/>
                <w:sz w:val="24"/>
                <w:szCs w:val="24"/>
              </w:rPr>
              <w:t>ARSTVU USLIJED EPIDEMIJE KORONA</w:t>
            </w:r>
            <w:r w:rsidRPr="002E7AB5">
              <w:rPr>
                <w:rFonts w:ascii="Times New Roman" w:hAnsi="Times New Roman" w:cs="Times New Roman"/>
                <w:b/>
                <w:sz w:val="24"/>
                <w:szCs w:val="24"/>
              </w:rPr>
              <w:t>VIRUSA</w:t>
            </w:r>
          </w:p>
        </w:tc>
      </w:tr>
    </w:tbl>
    <w:p w14:paraId="77FC42B8" w14:textId="77777777" w:rsidR="00D614C4" w:rsidRPr="002E7AB5" w:rsidRDefault="00D614C4" w:rsidP="00D614C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AB5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p w14:paraId="2B6579C4" w14:textId="77777777" w:rsidR="00D614C4" w:rsidRPr="002E7AB5" w:rsidRDefault="00D614C4" w:rsidP="00D614C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FD2C77" w14:textId="77777777" w:rsidR="00D614C4" w:rsidRPr="002E7AB5" w:rsidRDefault="00D614C4" w:rsidP="00D614C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9FD063" w14:textId="77777777" w:rsidR="00D614C4" w:rsidRPr="002E7AB5" w:rsidRDefault="00D614C4" w:rsidP="00D614C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0A22E1" w14:textId="77777777" w:rsidR="00D614C4" w:rsidRPr="002E7AB5" w:rsidRDefault="00D614C4" w:rsidP="00D614C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E9056D" w14:textId="77777777" w:rsidR="00D614C4" w:rsidRPr="002E7AB5" w:rsidRDefault="00D614C4" w:rsidP="00D614C4">
      <w:pPr>
        <w:tabs>
          <w:tab w:val="center" w:pos="4536"/>
          <w:tab w:val="right" w:pos="9072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4C821D5C" w14:textId="77777777" w:rsidR="00D614C4" w:rsidRPr="002E7AB5" w:rsidRDefault="00D614C4" w:rsidP="00D614C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6AD2884" w14:textId="77777777" w:rsidR="00D614C4" w:rsidRPr="002E7AB5" w:rsidRDefault="00D614C4" w:rsidP="00D614C4">
      <w:pPr>
        <w:tabs>
          <w:tab w:val="center" w:pos="4536"/>
          <w:tab w:val="right" w:pos="9072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2BF81E7B" w14:textId="77777777" w:rsidR="00D614C4" w:rsidRPr="002E7AB5" w:rsidRDefault="00D614C4" w:rsidP="00D614C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8B615F2" w14:textId="77777777" w:rsidR="00D614C4" w:rsidRPr="002E7AB5" w:rsidRDefault="00D614C4" w:rsidP="00D614C4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eastAsia="Calibri" w:hAnsi="Times New Roman" w:cs="Times New Roman"/>
          <w:spacing w:val="20"/>
          <w:sz w:val="24"/>
          <w:szCs w:val="24"/>
        </w:rPr>
      </w:pPr>
      <w:r w:rsidRPr="002E7AB5">
        <w:rPr>
          <w:rFonts w:ascii="Times New Roman" w:eastAsia="Calibri" w:hAnsi="Times New Roman" w:cs="Times New Roman"/>
          <w:spacing w:val="20"/>
          <w:sz w:val="24"/>
          <w:szCs w:val="24"/>
        </w:rPr>
        <w:t>Banski dvori | Trg Sv. Marka 2  | 10000 Zagreb | tel. 01 4569 222 | vlada.gov.hr</w:t>
      </w:r>
    </w:p>
    <w:p w14:paraId="2C74C6C6" w14:textId="76317284" w:rsidR="00D614C4" w:rsidRPr="002E7AB5" w:rsidRDefault="00D614C4" w:rsidP="003C13F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E7AB5">
        <w:rPr>
          <w:rFonts w:ascii="Times New Roman" w:hAnsi="Times New Roman" w:cs="Times New Roman"/>
          <w:b/>
          <w:sz w:val="24"/>
          <w:szCs w:val="24"/>
        </w:rPr>
        <w:lastRenderedPageBreak/>
        <w:t>PRIJEDLOG</w:t>
      </w:r>
      <w:r w:rsidR="002957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7547" w:rsidRPr="002E7A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C7EC148" w14:textId="77777777" w:rsidR="004F7547" w:rsidRPr="002E7AB5" w:rsidRDefault="004F7547" w:rsidP="004A111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34AAE2" w14:textId="14AAD19B" w:rsidR="009D022D" w:rsidRPr="002E7AB5" w:rsidRDefault="009D022D" w:rsidP="009D02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AB5">
        <w:rPr>
          <w:rFonts w:ascii="Times New Roman" w:hAnsi="Times New Roman" w:cs="Times New Roman"/>
          <w:sz w:val="24"/>
          <w:szCs w:val="24"/>
        </w:rPr>
        <w:t>Na temelju članka 31. stavka 3. Zakona o Vladi Republike Hrvatske (Narodne novine, br. 150/11, 119/14, 93/16 i 116/18) Vlada Republike Hrvatske je na sje</w:t>
      </w:r>
      <w:r w:rsidR="003C13FE">
        <w:rPr>
          <w:rFonts w:ascii="Times New Roman" w:hAnsi="Times New Roman" w:cs="Times New Roman"/>
          <w:sz w:val="24"/>
          <w:szCs w:val="24"/>
        </w:rPr>
        <w:t>dnici održanoj 17. ožujka 2020.</w:t>
      </w:r>
      <w:r w:rsidRPr="002E7AB5">
        <w:rPr>
          <w:rFonts w:ascii="Times New Roman" w:hAnsi="Times New Roman" w:cs="Times New Roman"/>
          <w:sz w:val="24"/>
          <w:szCs w:val="24"/>
        </w:rPr>
        <w:t xml:space="preserve"> godine donijela </w:t>
      </w:r>
    </w:p>
    <w:p w14:paraId="5F97E518" w14:textId="27F8FE5E" w:rsidR="009D022D" w:rsidRPr="002E7AB5" w:rsidRDefault="009D022D" w:rsidP="009D022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AB5">
        <w:rPr>
          <w:rFonts w:ascii="Times New Roman" w:hAnsi="Times New Roman" w:cs="Times New Roman"/>
          <w:b/>
          <w:sz w:val="24"/>
          <w:szCs w:val="24"/>
        </w:rPr>
        <w:t>Z A K L J U Č A K</w:t>
      </w:r>
    </w:p>
    <w:p w14:paraId="3BC1720C" w14:textId="26646382" w:rsidR="009D022D" w:rsidRPr="002E7AB5" w:rsidRDefault="009D022D" w:rsidP="002A3CF6">
      <w:pPr>
        <w:pStyle w:val="ListParagraph"/>
        <w:numPr>
          <w:ilvl w:val="0"/>
          <w:numId w:val="25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E7AB5">
        <w:rPr>
          <w:rFonts w:ascii="Times New Roman" w:hAnsi="Times New Roman" w:cs="Times New Roman"/>
          <w:sz w:val="24"/>
          <w:szCs w:val="24"/>
        </w:rPr>
        <w:t>Prihvaća se Prijedlog mjera za pomoć gospodarstvu uslijed epidemije koronavirusa, kao prva faza ovog</w:t>
      </w:r>
      <w:r w:rsidR="006A6B32">
        <w:rPr>
          <w:rFonts w:ascii="Times New Roman" w:hAnsi="Times New Roman" w:cs="Times New Roman"/>
          <w:sz w:val="24"/>
          <w:szCs w:val="24"/>
        </w:rPr>
        <w:t>a</w:t>
      </w:r>
      <w:r w:rsidRPr="002E7AB5">
        <w:rPr>
          <w:rFonts w:ascii="Times New Roman" w:hAnsi="Times New Roman" w:cs="Times New Roman"/>
          <w:sz w:val="24"/>
          <w:szCs w:val="24"/>
        </w:rPr>
        <w:t xml:space="preserve"> procesa, sukladno tablici koja</w:t>
      </w:r>
      <w:r w:rsidR="003C13FE">
        <w:rPr>
          <w:rFonts w:ascii="Times New Roman" w:hAnsi="Times New Roman" w:cs="Times New Roman"/>
          <w:sz w:val="24"/>
          <w:szCs w:val="24"/>
        </w:rPr>
        <w:t xml:space="preserve"> se nalazi u prilogu i sastavni je</w:t>
      </w:r>
      <w:r w:rsidRPr="002E7AB5">
        <w:rPr>
          <w:rFonts w:ascii="Times New Roman" w:hAnsi="Times New Roman" w:cs="Times New Roman"/>
          <w:sz w:val="24"/>
          <w:szCs w:val="24"/>
        </w:rPr>
        <w:t xml:space="preserve"> dio ovoga Zaključka. </w:t>
      </w:r>
    </w:p>
    <w:p w14:paraId="6940567F" w14:textId="77777777" w:rsidR="002A3CF6" w:rsidRPr="002E7AB5" w:rsidRDefault="002A3CF6" w:rsidP="002A3CF6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715664C" w14:textId="744A33A3" w:rsidR="009D022D" w:rsidRPr="002E7AB5" w:rsidRDefault="009D022D" w:rsidP="002A3CF6">
      <w:pPr>
        <w:pStyle w:val="ListParagraph"/>
        <w:numPr>
          <w:ilvl w:val="0"/>
          <w:numId w:val="25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E7AB5">
        <w:rPr>
          <w:rFonts w:ascii="Times New Roman" w:hAnsi="Times New Roman" w:cs="Times New Roman"/>
          <w:sz w:val="24"/>
          <w:szCs w:val="24"/>
        </w:rPr>
        <w:t>Zadužuju se nadležna tijela državne uprave za provedbu svih aktivnosti za primjenu mjera za pomoć gospodarstvu iz točke 1. ovog</w:t>
      </w:r>
      <w:r w:rsidR="006A6B32">
        <w:rPr>
          <w:rFonts w:ascii="Times New Roman" w:hAnsi="Times New Roman" w:cs="Times New Roman"/>
          <w:sz w:val="24"/>
          <w:szCs w:val="24"/>
        </w:rPr>
        <w:t>a</w:t>
      </w:r>
      <w:r w:rsidRPr="002E7AB5">
        <w:rPr>
          <w:rFonts w:ascii="Times New Roman" w:hAnsi="Times New Roman" w:cs="Times New Roman"/>
          <w:sz w:val="24"/>
          <w:szCs w:val="24"/>
        </w:rPr>
        <w:t xml:space="preserve"> Zaključka. </w:t>
      </w:r>
    </w:p>
    <w:p w14:paraId="644334BB" w14:textId="77777777" w:rsidR="002A3CF6" w:rsidRPr="002E7AB5" w:rsidRDefault="002A3CF6" w:rsidP="002A3CF6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07A1B37" w14:textId="77777777" w:rsidR="00126F7F" w:rsidRDefault="009D022D" w:rsidP="00126F7F">
      <w:pPr>
        <w:pStyle w:val="ListParagraph"/>
        <w:numPr>
          <w:ilvl w:val="0"/>
          <w:numId w:val="25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E7AB5">
        <w:rPr>
          <w:rFonts w:ascii="Times New Roman" w:hAnsi="Times New Roman" w:cs="Times New Roman"/>
          <w:sz w:val="24"/>
          <w:szCs w:val="24"/>
        </w:rPr>
        <w:t xml:space="preserve">Potpredsjednik Vlade Republike Hrvatske i ministar financija dr. sc. Zdravko Marić, nadzirat će provedbu ovoga Zaključka, te po potrebi predložiti Vladi Republike Hrvatske </w:t>
      </w:r>
      <w:r w:rsidR="0064089E" w:rsidRPr="002E7AB5">
        <w:rPr>
          <w:rFonts w:ascii="Times New Roman" w:hAnsi="Times New Roman" w:cs="Times New Roman"/>
          <w:sz w:val="24"/>
          <w:szCs w:val="24"/>
        </w:rPr>
        <w:t>i donošenje</w:t>
      </w:r>
      <w:r w:rsidRPr="002E7AB5">
        <w:rPr>
          <w:rFonts w:ascii="Times New Roman" w:hAnsi="Times New Roman" w:cs="Times New Roman"/>
          <w:sz w:val="24"/>
          <w:szCs w:val="24"/>
        </w:rPr>
        <w:t xml:space="preserve"> </w:t>
      </w:r>
      <w:r w:rsidR="0064089E" w:rsidRPr="002E7AB5">
        <w:rPr>
          <w:rFonts w:ascii="Times New Roman" w:hAnsi="Times New Roman" w:cs="Times New Roman"/>
          <w:sz w:val="24"/>
          <w:szCs w:val="24"/>
        </w:rPr>
        <w:t>novih mjera za pomoć gospodarstvu uslijed epidemije koronavirusa</w:t>
      </w:r>
      <w:r w:rsidR="00D268BB">
        <w:rPr>
          <w:rFonts w:ascii="Times New Roman" w:hAnsi="Times New Roman" w:cs="Times New Roman"/>
          <w:sz w:val="24"/>
          <w:szCs w:val="24"/>
        </w:rPr>
        <w:t>.</w:t>
      </w:r>
    </w:p>
    <w:p w14:paraId="17ACF2AB" w14:textId="1E1F652B" w:rsidR="00126F7F" w:rsidRDefault="00126F7F" w:rsidP="00500F2B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578D785" w14:textId="77777777" w:rsidR="00500F2B" w:rsidRPr="00500F2B" w:rsidRDefault="00500F2B" w:rsidP="00500F2B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034D7A7" w14:textId="77777777" w:rsidR="00126F7F" w:rsidRPr="00126F7F" w:rsidRDefault="00126F7F" w:rsidP="00126F7F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EE56AE" w14:textId="77777777" w:rsidR="009D022D" w:rsidRPr="002E7AB5" w:rsidRDefault="009D022D" w:rsidP="009D02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802B80" w14:textId="77777777" w:rsidR="009D022D" w:rsidRPr="002E7AB5" w:rsidRDefault="009D022D" w:rsidP="009D02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AB5">
        <w:rPr>
          <w:rFonts w:ascii="Times New Roman" w:hAnsi="Times New Roman" w:cs="Times New Roman"/>
          <w:b/>
          <w:sz w:val="24"/>
          <w:szCs w:val="24"/>
        </w:rPr>
        <w:t xml:space="preserve">KLASA: </w:t>
      </w:r>
    </w:p>
    <w:p w14:paraId="7B986E6C" w14:textId="77777777" w:rsidR="009D022D" w:rsidRPr="002E7AB5" w:rsidRDefault="009D022D" w:rsidP="009D02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AB5">
        <w:rPr>
          <w:rFonts w:ascii="Times New Roman" w:hAnsi="Times New Roman" w:cs="Times New Roman"/>
          <w:b/>
          <w:sz w:val="24"/>
          <w:szCs w:val="24"/>
        </w:rPr>
        <w:t xml:space="preserve">URBROJ: </w:t>
      </w:r>
    </w:p>
    <w:p w14:paraId="6E319B78" w14:textId="77777777" w:rsidR="009D022D" w:rsidRPr="002E7AB5" w:rsidRDefault="009D022D" w:rsidP="009D02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AB5">
        <w:rPr>
          <w:rFonts w:ascii="Times New Roman" w:hAnsi="Times New Roman" w:cs="Times New Roman"/>
          <w:b/>
          <w:sz w:val="24"/>
          <w:szCs w:val="24"/>
        </w:rPr>
        <w:t xml:space="preserve">Zagreb, </w:t>
      </w:r>
    </w:p>
    <w:p w14:paraId="158DAD54" w14:textId="4632DA99" w:rsidR="009D022D" w:rsidRPr="002E7AB5" w:rsidRDefault="009D022D" w:rsidP="004A111B">
      <w:pPr>
        <w:spacing w:after="0" w:line="240" w:lineRule="auto"/>
        <w:ind w:left="552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AB5">
        <w:rPr>
          <w:rFonts w:ascii="Times New Roman" w:hAnsi="Times New Roman" w:cs="Times New Roman"/>
          <w:b/>
          <w:sz w:val="24"/>
          <w:szCs w:val="24"/>
        </w:rPr>
        <w:t>PREDSJEDNIK</w:t>
      </w:r>
    </w:p>
    <w:p w14:paraId="4DDB91F6" w14:textId="77777777" w:rsidR="004A111B" w:rsidRDefault="004A111B" w:rsidP="004A111B">
      <w:pPr>
        <w:spacing w:after="0" w:line="240" w:lineRule="auto"/>
        <w:ind w:left="552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D95768" w14:textId="77777777" w:rsidR="00D268BB" w:rsidRPr="002E7AB5" w:rsidRDefault="00D268BB" w:rsidP="004A111B">
      <w:pPr>
        <w:spacing w:after="0" w:line="240" w:lineRule="auto"/>
        <w:ind w:left="552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63DE1C" w14:textId="773F2ED4" w:rsidR="009D022D" w:rsidRPr="002E7AB5" w:rsidRDefault="009D022D" w:rsidP="004A111B">
      <w:pPr>
        <w:spacing w:after="0" w:line="240" w:lineRule="auto"/>
        <w:ind w:left="552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AB5">
        <w:rPr>
          <w:rFonts w:ascii="Times New Roman" w:hAnsi="Times New Roman" w:cs="Times New Roman"/>
          <w:b/>
          <w:sz w:val="24"/>
          <w:szCs w:val="24"/>
        </w:rPr>
        <w:t>mr. sc. Andrej Plenković</w:t>
      </w:r>
    </w:p>
    <w:p w14:paraId="354CE0B1" w14:textId="77777777" w:rsidR="009D022D" w:rsidRPr="002E7AB5" w:rsidRDefault="009D022D" w:rsidP="004F75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horzAnchor="margin" w:tblpX="108" w:tblpY="420"/>
        <w:tblW w:w="9464" w:type="dxa"/>
        <w:tblLayout w:type="fixed"/>
        <w:tblLook w:val="04A0" w:firstRow="1" w:lastRow="0" w:firstColumn="1" w:lastColumn="0" w:noHBand="0" w:noVBand="1"/>
      </w:tblPr>
      <w:tblGrid>
        <w:gridCol w:w="392"/>
        <w:gridCol w:w="9072"/>
      </w:tblGrid>
      <w:tr w:rsidR="008060CC" w:rsidRPr="002E7AB5" w14:paraId="02AF8BD0" w14:textId="77777777" w:rsidTr="00117668"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7A3815" w14:textId="77777777" w:rsidR="008060CC" w:rsidRPr="002E7AB5" w:rsidRDefault="008060CC" w:rsidP="00117668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/>
              </w:rPr>
            </w:pPr>
            <w:r w:rsidRPr="002E7AB5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/>
              </w:rPr>
              <w:lastRenderedPageBreak/>
              <w:t xml:space="preserve">PRILOG </w:t>
            </w:r>
          </w:p>
          <w:p w14:paraId="7805698F" w14:textId="23935D97" w:rsidR="008060CC" w:rsidRPr="002E7AB5" w:rsidRDefault="008060CC" w:rsidP="00117668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/>
              </w:rPr>
            </w:pPr>
          </w:p>
        </w:tc>
      </w:tr>
      <w:tr w:rsidR="0064089E" w:rsidRPr="002E7AB5" w14:paraId="3FC1A9AA" w14:textId="77777777" w:rsidTr="00117668">
        <w:tc>
          <w:tcPr>
            <w:tcW w:w="94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7709DA" w14:textId="2B58F48F" w:rsidR="0064089E" w:rsidRPr="002E7AB5" w:rsidRDefault="0064089E" w:rsidP="0011766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/>
              </w:rPr>
            </w:pPr>
          </w:p>
        </w:tc>
      </w:tr>
      <w:tr w:rsidR="00D268BB" w:rsidRPr="002E7AB5" w14:paraId="4AE4C426" w14:textId="77777777" w:rsidTr="00117668">
        <w:tc>
          <w:tcPr>
            <w:tcW w:w="9464" w:type="dxa"/>
            <w:gridSpan w:val="2"/>
            <w:tcBorders>
              <w:top w:val="single" w:sz="4" w:space="0" w:color="auto"/>
            </w:tcBorders>
          </w:tcPr>
          <w:p w14:paraId="66D3154B" w14:textId="185426E1" w:rsidR="00D268BB" w:rsidRPr="004D672B" w:rsidRDefault="00D268BB" w:rsidP="007F507A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672B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/>
              </w:rPr>
              <w:t xml:space="preserve">MINISTARSTVO FINANCIJA </w:t>
            </w:r>
          </w:p>
        </w:tc>
      </w:tr>
      <w:tr w:rsidR="0064089E" w:rsidRPr="002E7AB5" w14:paraId="2AEEFFC0" w14:textId="77777777" w:rsidTr="00AE4549">
        <w:trPr>
          <w:trHeight w:val="281"/>
        </w:trPr>
        <w:tc>
          <w:tcPr>
            <w:tcW w:w="392" w:type="dxa"/>
          </w:tcPr>
          <w:p w14:paraId="51E338CC" w14:textId="1E7C6CFD" w:rsidR="0064089E" w:rsidRPr="002E7AB5" w:rsidRDefault="0064089E" w:rsidP="00117668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2E7AB5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9072" w:type="dxa"/>
          </w:tcPr>
          <w:p w14:paraId="1506D52F" w14:textId="3193B777" w:rsidR="0064089E" w:rsidRPr="002E7AB5" w:rsidRDefault="0064089E" w:rsidP="001176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2E7AB5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Odgoda i/ili</w:t>
            </w:r>
            <w:r w:rsidR="009863E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 obročna otplata javnih davanja.</w:t>
            </w:r>
          </w:p>
        </w:tc>
      </w:tr>
      <w:tr w:rsidR="0064089E" w:rsidRPr="002E7AB5" w14:paraId="5A1E6F3F" w14:textId="77777777" w:rsidTr="00AE4549">
        <w:tc>
          <w:tcPr>
            <w:tcW w:w="392" w:type="dxa"/>
          </w:tcPr>
          <w:p w14:paraId="2DD629CA" w14:textId="5D97B2B7" w:rsidR="0064089E" w:rsidRPr="002E7AB5" w:rsidRDefault="0064089E" w:rsidP="00117668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9072" w:type="dxa"/>
          </w:tcPr>
          <w:p w14:paraId="0C0DF756" w14:textId="0AF2286D" w:rsidR="0064089E" w:rsidRPr="002E7AB5" w:rsidRDefault="0064089E" w:rsidP="001176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2E7AB5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Beskamatni zajam o</w:t>
            </w:r>
            <w:r w:rsidR="00FC272E" w:rsidRPr="002E7AB5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pćinama, gradovima i županijama, Hrvatskom zavodu za zdravstveno osiguranju (HZZO) i Hrvatskom zavodu za mirovinsko osiguranje (HZMO) do visine poreza na dohodak, prireza i doprinosa čije je plaćanje odgođeno i/ili je odobrena obročna otplata</w:t>
            </w:r>
            <w:r w:rsidR="009863E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.</w:t>
            </w:r>
          </w:p>
        </w:tc>
      </w:tr>
      <w:tr w:rsidR="0064089E" w:rsidRPr="002E7AB5" w14:paraId="3A226B36" w14:textId="77777777" w:rsidTr="00117668">
        <w:tc>
          <w:tcPr>
            <w:tcW w:w="9464" w:type="dxa"/>
            <w:gridSpan w:val="2"/>
          </w:tcPr>
          <w:p w14:paraId="3043F533" w14:textId="7FF7D5B5" w:rsidR="0064089E" w:rsidRPr="002E7AB5" w:rsidRDefault="00270F8A" w:rsidP="0011766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/>
              </w:rPr>
            </w:pPr>
            <w:r w:rsidRPr="002E7AB5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/>
              </w:rPr>
              <w:t xml:space="preserve">Hrvatska banka za obnovu i razvitak (HBOR) </w:t>
            </w:r>
            <w:r w:rsidR="0064089E" w:rsidRPr="002E7AB5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/>
              </w:rPr>
              <w:t xml:space="preserve"> </w:t>
            </w:r>
          </w:p>
        </w:tc>
      </w:tr>
      <w:tr w:rsidR="0064089E" w:rsidRPr="002E7AB5" w14:paraId="01CBAB40" w14:textId="77777777" w:rsidTr="00AE4549">
        <w:tc>
          <w:tcPr>
            <w:tcW w:w="392" w:type="dxa"/>
          </w:tcPr>
          <w:p w14:paraId="26F8D82E" w14:textId="137B990B" w:rsidR="0064089E" w:rsidRPr="002E7AB5" w:rsidRDefault="0064089E" w:rsidP="00117668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9072" w:type="dxa"/>
          </w:tcPr>
          <w:p w14:paraId="338A15E2" w14:textId="6863636C" w:rsidR="0064089E" w:rsidRPr="00550920" w:rsidRDefault="0064089E" w:rsidP="001176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5509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Uvođenje moratorija na kreditne obveze klijenata po postojećim plasmanima</w:t>
            </w:r>
            <w:r w:rsidR="009863E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</w:tr>
      <w:tr w:rsidR="008F2976" w:rsidRPr="002E7AB5" w14:paraId="38837285" w14:textId="77777777" w:rsidTr="00AE4549">
        <w:tc>
          <w:tcPr>
            <w:tcW w:w="392" w:type="dxa"/>
          </w:tcPr>
          <w:p w14:paraId="6C453684" w14:textId="77777777" w:rsidR="008F2976" w:rsidRPr="002E7AB5" w:rsidRDefault="008F2976" w:rsidP="008F2976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14:paraId="364963B9" w14:textId="13FCCE69" w:rsidR="008F2976" w:rsidRPr="00550920" w:rsidRDefault="008F2976" w:rsidP="008F29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9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Reprogramiranje postojećih kredita klijentima HBOR-a uz uvođenje počeka u otplati glavnice kredita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</w:tr>
      <w:tr w:rsidR="0064089E" w:rsidRPr="002E7AB5" w14:paraId="0FBA6F81" w14:textId="77777777" w:rsidTr="00AE4549">
        <w:tc>
          <w:tcPr>
            <w:tcW w:w="392" w:type="dxa"/>
          </w:tcPr>
          <w:p w14:paraId="7D75703E" w14:textId="783E9304" w:rsidR="0064089E" w:rsidRPr="002E7AB5" w:rsidRDefault="0064089E" w:rsidP="00117668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9072" w:type="dxa"/>
          </w:tcPr>
          <w:p w14:paraId="1D5FEAFF" w14:textId="674F5CDE" w:rsidR="0064089E" w:rsidRPr="00550920" w:rsidRDefault="0064089E" w:rsidP="001176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5509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Odobrenje novih kredita za likvidnost gospodarskim subjektima za financiranje plaća, režijskih troškova i ostalih osnovnih troškova poslovanja tzv. hladni pogon (izuzev kreditnih obveza prema poslovnim bankama i drugim financijskim institucijama) u suradnj</w:t>
            </w:r>
            <w:r w:rsidR="009863E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 s poslovnim bankama.</w:t>
            </w:r>
          </w:p>
        </w:tc>
      </w:tr>
      <w:tr w:rsidR="0064089E" w:rsidRPr="002E7AB5" w14:paraId="1D3A0E58" w14:textId="77777777" w:rsidTr="00AE4549">
        <w:tc>
          <w:tcPr>
            <w:tcW w:w="392" w:type="dxa"/>
          </w:tcPr>
          <w:p w14:paraId="7E544FDF" w14:textId="169FED00" w:rsidR="0064089E" w:rsidRPr="002E7AB5" w:rsidRDefault="0064089E" w:rsidP="00117668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E7AB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9072" w:type="dxa"/>
          </w:tcPr>
          <w:p w14:paraId="03891E11" w14:textId="6AAAA935" w:rsidR="0064089E" w:rsidRPr="00550920" w:rsidRDefault="0064089E" w:rsidP="001176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5509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Odobravanje garancija (polica osiguranja) poslovnim bankama izvoznika i HBOR-u u okviru garantnog fonda osiguranja izvoza</w:t>
            </w:r>
            <w:r w:rsidR="00DF4233" w:rsidRPr="005509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s </w:t>
            </w:r>
            <w:r w:rsidRPr="005509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ciljem odobravanja novih kredita za obrtna sredstva </w:t>
            </w:r>
            <w:r w:rsidR="00A332D0" w:rsidRPr="005509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–</w:t>
            </w:r>
            <w:r w:rsidRPr="005509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likvidnost</w:t>
            </w:r>
            <w:r w:rsidR="009863E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</w:tr>
      <w:tr w:rsidR="0064089E" w:rsidRPr="002E7AB5" w14:paraId="2724DA99" w14:textId="77777777" w:rsidTr="00AE4549">
        <w:tc>
          <w:tcPr>
            <w:tcW w:w="392" w:type="dxa"/>
          </w:tcPr>
          <w:p w14:paraId="57450A61" w14:textId="70F30B2C" w:rsidR="0064089E" w:rsidRPr="002E7AB5" w:rsidRDefault="0064089E" w:rsidP="00117668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9072" w:type="dxa"/>
          </w:tcPr>
          <w:p w14:paraId="0EABFEDD" w14:textId="302A3A0F" w:rsidR="0064089E" w:rsidRPr="00550920" w:rsidRDefault="0064089E" w:rsidP="001176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5509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Povećanje opsega garant</w:t>
            </w:r>
            <w:r w:rsidR="00DF4233" w:rsidRPr="005509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nog fonda za osiguranje izvoza</w:t>
            </w:r>
            <w:r w:rsidRPr="005509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uključi</w:t>
            </w:r>
            <w:r w:rsidR="00DF4233" w:rsidRPr="005509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vanjem</w:t>
            </w:r>
            <w:r w:rsidRPr="005509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i sektor turizma sa ciljem omogućavanja izdavanja garancija (polica osiguranja) za kredite bankama i HBOR-u, za dodatna sredstva likvidnosti izvoznicima i sektoru turizma</w:t>
            </w:r>
            <w:r w:rsidR="009863E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</w:tr>
      <w:tr w:rsidR="0064089E" w:rsidRPr="002E7AB5" w14:paraId="56483C9B" w14:textId="77777777" w:rsidTr="00AE4549">
        <w:tc>
          <w:tcPr>
            <w:tcW w:w="392" w:type="dxa"/>
          </w:tcPr>
          <w:p w14:paraId="4BE2E44A" w14:textId="202C85FD" w:rsidR="0064089E" w:rsidRPr="002E7AB5" w:rsidRDefault="0064089E" w:rsidP="00117668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9072" w:type="dxa"/>
          </w:tcPr>
          <w:p w14:paraId="5A5CDA60" w14:textId="5F022930" w:rsidR="0064089E" w:rsidRPr="00550920" w:rsidRDefault="0064089E" w:rsidP="001176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5509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Povećanje opsega garantnog fonda za osiguranje izvoza </w:t>
            </w:r>
            <w:r w:rsidR="00DF4233" w:rsidRPr="005509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dodatnim proširivanjem </w:t>
            </w:r>
            <w:r w:rsidRPr="005509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krug prihvatljivih korisnika polica osiguranja sa izvoza i turizma na gospodarske subjekte koji </w:t>
            </w:r>
            <w:r w:rsidR="00DF4233" w:rsidRPr="005509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posredno</w:t>
            </w:r>
            <w:r w:rsidRPr="005509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izvoz</w:t>
            </w:r>
            <w:r w:rsidR="00DF4233" w:rsidRPr="005509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</w:t>
            </w:r>
            <w:r w:rsidRPr="005509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ili su dobavljači izravnih izvoznika</w:t>
            </w:r>
            <w:r w:rsidR="009863E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</w:tr>
      <w:tr w:rsidR="008F2976" w:rsidRPr="002E7AB5" w14:paraId="1C56C904" w14:textId="77777777" w:rsidTr="0095557D">
        <w:tc>
          <w:tcPr>
            <w:tcW w:w="9464" w:type="dxa"/>
            <w:gridSpan w:val="2"/>
          </w:tcPr>
          <w:p w14:paraId="344A2AC0" w14:textId="35008F72" w:rsidR="008F2976" w:rsidRPr="00550920" w:rsidRDefault="008F2976" w:rsidP="008F29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/>
              </w:rPr>
              <w:t>P</w:t>
            </w:r>
            <w:r w:rsidRPr="002E7AB5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/>
              </w:rPr>
              <w:t>oslovne banke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/>
              </w:rPr>
              <w:t xml:space="preserve"> – mjere podrške</w:t>
            </w:r>
          </w:p>
        </w:tc>
      </w:tr>
      <w:tr w:rsidR="008F2976" w:rsidRPr="002E7AB5" w14:paraId="66B313C2" w14:textId="77777777" w:rsidTr="00AE4549">
        <w:tc>
          <w:tcPr>
            <w:tcW w:w="392" w:type="dxa"/>
          </w:tcPr>
          <w:p w14:paraId="1E95EDF7" w14:textId="77777777" w:rsidR="008F2976" w:rsidRPr="002E7AB5" w:rsidRDefault="008F2976" w:rsidP="008F2976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14:paraId="78D6E243" w14:textId="718BDE22" w:rsidR="008F2976" w:rsidRPr="00550920" w:rsidRDefault="008F2976" w:rsidP="008F29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AB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Mjera uvođenja Stand still-a tj. obustave  izvršenja svih mjera prisilne naplate prema svim dužnicima (pravnim ili fizičkim osobama) u razdoblju od tri mjeseca.</w:t>
            </w:r>
          </w:p>
        </w:tc>
      </w:tr>
      <w:tr w:rsidR="008F2976" w:rsidRPr="002E7AB5" w14:paraId="152F039C" w14:textId="77777777" w:rsidTr="00AE4549">
        <w:tc>
          <w:tcPr>
            <w:tcW w:w="392" w:type="dxa"/>
          </w:tcPr>
          <w:p w14:paraId="4608C845" w14:textId="77777777" w:rsidR="008F2976" w:rsidRPr="002E7AB5" w:rsidRDefault="008F2976" w:rsidP="008F2976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14:paraId="59F7DEE6" w14:textId="1DD5A767" w:rsidR="008F2976" w:rsidRPr="00550920" w:rsidRDefault="008F2976" w:rsidP="008F29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AB5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Krediti za likvidnost i radni kapital (plaće i radni kapital izuzev obveza prema financijskim institucijama) ročnosti do tri godine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.</w:t>
            </w:r>
          </w:p>
        </w:tc>
      </w:tr>
      <w:tr w:rsidR="008F2976" w:rsidRPr="002E7AB5" w14:paraId="2B37FDF3" w14:textId="77777777" w:rsidTr="00AE4549">
        <w:tc>
          <w:tcPr>
            <w:tcW w:w="392" w:type="dxa"/>
          </w:tcPr>
          <w:p w14:paraId="7A4AC6EF" w14:textId="77777777" w:rsidR="008F2976" w:rsidRPr="002E7AB5" w:rsidRDefault="008F2976" w:rsidP="008F2976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14:paraId="21BEAE78" w14:textId="2883E75F" w:rsidR="008F2976" w:rsidRPr="00550920" w:rsidRDefault="008F2976" w:rsidP="008F29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A8D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Provođenje reprograma od strane kreditnih institucija prema označenim klijentima po ubrzanom postupku bez reklasifikacije u status neispunjavanja obveza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.</w:t>
            </w:r>
          </w:p>
        </w:tc>
      </w:tr>
      <w:tr w:rsidR="008F2976" w:rsidRPr="002E7AB5" w14:paraId="37CCE30C" w14:textId="77777777" w:rsidTr="00117668">
        <w:tc>
          <w:tcPr>
            <w:tcW w:w="9464" w:type="dxa"/>
            <w:gridSpan w:val="2"/>
          </w:tcPr>
          <w:p w14:paraId="0151BD04" w14:textId="6F64358A" w:rsidR="008F2976" w:rsidRPr="004D672B" w:rsidRDefault="008F2976" w:rsidP="007F507A">
            <w:pPr>
              <w:pStyle w:val="ListParagraph"/>
              <w:numPr>
                <w:ilvl w:val="0"/>
                <w:numId w:val="38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72B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/>
              </w:rPr>
              <w:t xml:space="preserve">MINISTARSTVO REGIONALNOG RAZVOJA I FONDOVA EUROPSKE UNIJE </w:t>
            </w:r>
          </w:p>
        </w:tc>
      </w:tr>
      <w:tr w:rsidR="008F2976" w:rsidRPr="002E7AB5" w14:paraId="0506B6A5" w14:textId="77777777" w:rsidTr="00AE4549">
        <w:trPr>
          <w:trHeight w:val="130"/>
        </w:trPr>
        <w:tc>
          <w:tcPr>
            <w:tcW w:w="392" w:type="dxa"/>
            <w:vAlign w:val="center"/>
          </w:tcPr>
          <w:p w14:paraId="792CD8EA" w14:textId="61647308" w:rsidR="008F2976" w:rsidRPr="00C14015" w:rsidRDefault="008F2976" w:rsidP="008F2976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vAlign w:val="center"/>
          </w:tcPr>
          <w:p w14:paraId="488A846A" w14:textId="1C40136A" w:rsidR="008F2976" w:rsidRPr="000D1ED1" w:rsidRDefault="008F2976" w:rsidP="008F297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1ED1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Povećanje alokacije za financijski instrument 'ESIF Mikro zajmovi' za obrtna sredstva mikro i male poduzetnike (1000-25000 eura, poček 12 mjeseci, smanjenje kamata  na 0,5% – 0,75% - 1,0% ovisno o indeksu razvijenosti) koje provodi HAMAG-BICRO.</w:t>
            </w:r>
          </w:p>
        </w:tc>
      </w:tr>
      <w:tr w:rsidR="008F2976" w:rsidRPr="002E7AB5" w14:paraId="480BEB86" w14:textId="77777777" w:rsidTr="00AE4549">
        <w:trPr>
          <w:trHeight w:val="130"/>
        </w:trPr>
        <w:tc>
          <w:tcPr>
            <w:tcW w:w="392" w:type="dxa"/>
          </w:tcPr>
          <w:p w14:paraId="5137409E" w14:textId="77777777" w:rsidR="008F2976" w:rsidRDefault="008F2976" w:rsidP="008F297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147A50B" w14:textId="06AEDCF2" w:rsidR="008F2976" w:rsidRPr="00C14015" w:rsidRDefault="008F2976" w:rsidP="008F2976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</w:tcPr>
          <w:p w14:paraId="24937568" w14:textId="02638456" w:rsidR="008F2976" w:rsidRPr="000D1ED1" w:rsidRDefault="008F2976" w:rsidP="008F297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1ED1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Smanjenje kamatnih stopa na investicijske kredite sa 30% udjelom obrtnih sredstava 'ESIF Mikro i Mali zajmovi' na 0,1 %-0,25%-0,5% ovisno o indeksu razvijenosti </w:t>
            </w:r>
            <w:r w:rsidRPr="000D1ED1">
              <w:t xml:space="preserve"> </w:t>
            </w:r>
            <w:r w:rsidRPr="000D1ED1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koje direktno provodi HAMAG-BICRO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.</w:t>
            </w:r>
          </w:p>
        </w:tc>
      </w:tr>
      <w:tr w:rsidR="008F2976" w:rsidRPr="002E7AB5" w14:paraId="0B2FEFB3" w14:textId="77777777" w:rsidTr="00AE4549">
        <w:trPr>
          <w:trHeight w:val="130"/>
        </w:trPr>
        <w:tc>
          <w:tcPr>
            <w:tcW w:w="392" w:type="dxa"/>
            <w:vAlign w:val="center"/>
          </w:tcPr>
          <w:p w14:paraId="2356FE64" w14:textId="148B7D2F" w:rsidR="008F2976" w:rsidRPr="00C14015" w:rsidRDefault="008F2976" w:rsidP="008F2976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</w:tcPr>
          <w:p w14:paraId="5B69F6DA" w14:textId="0A363FFC" w:rsidR="008F2976" w:rsidRPr="000D1ED1" w:rsidRDefault="008F2976" w:rsidP="008F297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1ED1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Povećanje maksimalne stope jamstva za 'ESIF pojedinačna jamstva' za kredite za obrtna sredstva sa 65% na 80% glavnice kredita (iznos jamstva 150.000-1.000.000 eura) </w:t>
            </w:r>
            <w:r w:rsidRPr="000D1ED1">
              <w:t xml:space="preserve"> </w:t>
            </w:r>
            <w:r w:rsidRPr="000D1ED1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koje provodi HAMAG-BICRO putem 17 financijskih institucija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. </w:t>
            </w:r>
          </w:p>
        </w:tc>
      </w:tr>
      <w:tr w:rsidR="008F2976" w:rsidRPr="002E7AB5" w14:paraId="16A555E7" w14:textId="77777777" w:rsidTr="00AE4549">
        <w:trPr>
          <w:trHeight w:val="130"/>
        </w:trPr>
        <w:tc>
          <w:tcPr>
            <w:tcW w:w="392" w:type="dxa"/>
          </w:tcPr>
          <w:p w14:paraId="38FF3E50" w14:textId="5037C7A4" w:rsidR="008F2976" w:rsidRPr="000D1ED1" w:rsidRDefault="008F2976" w:rsidP="008F2976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</w:tcPr>
          <w:p w14:paraId="33066033" w14:textId="12B8E4BD" w:rsidR="008F2976" w:rsidRPr="000D1ED1" w:rsidRDefault="008F2976" w:rsidP="008F297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1ED1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Bezuvjetno produljenje trajanja projekta s rokom završetka u ožujku, travnju i svibnju 2020. godine, kao i obveze povrata sredstava s rokom dospijeća u ožujku, travnju i svibnju za 90 dana– za sve projekte sufinancirane iz Operativnog programa Konkurentnost i kohezija koji su u provedbi.</w:t>
            </w:r>
          </w:p>
        </w:tc>
      </w:tr>
      <w:tr w:rsidR="008F2976" w:rsidRPr="002E7AB5" w14:paraId="244350EB" w14:textId="77777777" w:rsidTr="00AE4549">
        <w:trPr>
          <w:trHeight w:val="130"/>
        </w:trPr>
        <w:tc>
          <w:tcPr>
            <w:tcW w:w="392" w:type="dxa"/>
          </w:tcPr>
          <w:p w14:paraId="6AFB64B6" w14:textId="06F2C934" w:rsidR="008F2976" w:rsidRPr="000D1ED1" w:rsidRDefault="008F2976" w:rsidP="008F2976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</w:tcPr>
          <w:p w14:paraId="495385DD" w14:textId="5A2BEB25" w:rsidR="008F2976" w:rsidRPr="000D1ED1" w:rsidRDefault="008F2976" w:rsidP="008F297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1ED1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Potvrđivanje 75% potraživanih izdataka iz Operativnog programa Konkurentnost i kohezija </w:t>
            </w:r>
            <w:r w:rsidRPr="000D1ED1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lastRenderedPageBreak/>
              <w:t>kroz Zahtjev za plaćanje, a ostalih 25% po provedenoj kontroli ispravnosti izdataka u predmetnoj nabavi radova/roba i/ili usluga i donošenju odluke o ne/postojanju nepravilnosti kao temelja za zadržavanje 25% iznosa.</w:t>
            </w:r>
          </w:p>
        </w:tc>
      </w:tr>
      <w:tr w:rsidR="008F2976" w:rsidRPr="002E7AB5" w14:paraId="47400BD9" w14:textId="77777777" w:rsidTr="00AE4549">
        <w:trPr>
          <w:trHeight w:val="130"/>
        </w:trPr>
        <w:tc>
          <w:tcPr>
            <w:tcW w:w="392" w:type="dxa"/>
          </w:tcPr>
          <w:p w14:paraId="68B3CF2E" w14:textId="77777777" w:rsidR="008F2976" w:rsidRPr="000D1ED1" w:rsidRDefault="008F2976" w:rsidP="008F2976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</w:tcPr>
          <w:p w14:paraId="551FFD2A" w14:textId="3E4BF0D9" w:rsidR="008F2976" w:rsidRPr="000D1ED1" w:rsidRDefault="008F2976" w:rsidP="008F297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1ED1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Uspostava novog financijskog instrumenta „COVID-19 zajmovi“ za obrtna sredstva za male i srednje poduzetnike.</w:t>
            </w:r>
          </w:p>
        </w:tc>
      </w:tr>
      <w:tr w:rsidR="008F2976" w:rsidRPr="002E7AB5" w14:paraId="185BD655" w14:textId="77777777" w:rsidTr="00117668">
        <w:tc>
          <w:tcPr>
            <w:tcW w:w="9464" w:type="dxa"/>
            <w:gridSpan w:val="2"/>
          </w:tcPr>
          <w:p w14:paraId="1CE1AAA2" w14:textId="7266EAFD" w:rsidR="008F2976" w:rsidRPr="004D672B" w:rsidRDefault="008F2976" w:rsidP="007F507A">
            <w:pPr>
              <w:pStyle w:val="ListParagraph"/>
              <w:numPr>
                <w:ilvl w:val="0"/>
                <w:numId w:val="38"/>
              </w:num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/>
              </w:rPr>
            </w:pPr>
            <w:r w:rsidRPr="004D672B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/>
              </w:rPr>
              <w:t xml:space="preserve">MINISTARSTVO RADA I MIROVINSKOG SUSTAVA </w:t>
            </w:r>
          </w:p>
        </w:tc>
      </w:tr>
      <w:tr w:rsidR="008F2976" w:rsidRPr="002E7AB5" w14:paraId="77A73FED" w14:textId="77777777" w:rsidTr="00AE4549">
        <w:tc>
          <w:tcPr>
            <w:tcW w:w="392" w:type="dxa"/>
          </w:tcPr>
          <w:p w14:paraId="0325E1CD" w14:textId="70FA5D33" w:rsidR="008F2976" w:rsidRPr="002E7AB5" w:rsidRDefault="008F2976" w:rsidP="008F2976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9072" w:type="dxa"/>
          </w:tcPr>
          <w:p w14:paraId="38F35821" w14:textId="43B57608" w:rsidR="008F2976" w:rsidRPr="002E7AB5" w:rsidRDefault="008F2976" w:rsidP="008F2976">
            <w:pPr>
              <w:tabs>
                <w:tab w:val="left" w:pos="120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6B4978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Potpor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e</w:t>
            </w:r>
            <w:r w:rsidRPr="006B4978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 za očuvanje radnih mjesta u sektorima pogođenim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a</w:t>
            </w:r>
            <w:r w:rsidRPr="006B4978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koronavirusom.</w:t>
            </w:r>
          </w:p>
        </w:tc>
      </w:tr>
      <w:tr w:rsidR="008F2976" w:rsidRPr="002E7AB5" w14:paraId="756070A2" w14:textId="77777777" w:rsidTr="00AE4549">
        <w:trPr>
          <w:trHeight w:val="210"/>
        </w:trPr>
        <w:tc>
          <w:tcPr>
            <w:tcW w:w="392" w:type="dxa"/>
          </w:tcPr>
          <w:p w14:paraId="664C5FBB" w14:textId="1C24E2CE" w:rsidR="008F2976" w:rsidRPr="002E7AB5" w:rsidRDefault="008F2976" w:rsidP="008F2976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9072" w:type="dxa"/>
          </w:tcPr>
          <w:p w14:paraId="1B0173DC" w14:textId="237DFAEF" w:rsidR="008F2976" w:rsidRPr="002E7AB5" w:rsidRDefault="008F2976" w:rsidP="008F2976">
            <w:pPr>
              <w:tabs>
                <w:tab w:val="left" w:pos="120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6B4978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Privremena mjera suspenzija potpora za sa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mozapošljavanje i zapošljavanje s ciljem osiguranja dodatnih sredstava </w:t>
            </w:r>
            <w:r w:rsidRPr="004D672B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za očuvanje radnih mjesta u sektorima pogođenim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a</w:t>
            </w:r>
            <w:r w:rsidRPr="004D672B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 koronavirusom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.</w:t>
            </w:r>
          </w:p>
        </w:tc>
      </w:tr>
      <w:tr w:rsidR="008F2976" w:rsidRPr="002E7AB5" w14:paraId="46156713" w14:textId="77777777" w:rsidTr="00AE4549">
        <w:tc>
          <w:tcPr>
            <w:tcW w:w="392" w:type="dxa"/>
          </w:tcPr>
          <w:p w14:paraId="0FCDDC3C" w14:textId="4E1DC556" w:rsidR="008F2976" w:rsidRPr="002E7AB5" w:rsidRDefault="008F2976" w:rsidP="008F2976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9072" w:type="dxa"/>
          </w:tcPr>
          <w:p w14:paraId="67869421" w14:textId="46E1F3F6" w:rsidR="008F2976" w:rsidRPr="002E7AB5" w:rsidRDefault="008F2976" w:rsidP="008F2976">
            <w:pPr>
              <w:tabs>
                <w:tab w:val="left" w:pos="120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6B4978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Produženje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 trajanja mjere stalni sezonac.</w:t>
            </w:r>
          </w:p>
        </w:tc>
      </w:tr>
      <w:tr w:rsidR="008F2976" w:rsidRPr="002E7AB5" w14:paraId="6581C194" w14:textId="77777777" w:rsidTr="00AE4549">
        <w:tc>
          <w:tcPr>
            <w:tcW w:w="392" w:type="dxa"/>
          </w:tcPr>
          <w:p w14:paraId="3E200C95" w14:textId="67285F8A" w:rsidR="008F2976" w:rsidRPr="002E7AB5" w:rsidRDefault="008F2976" w:rsidP="008F2976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9072" w:type="dxa"/>
          </w:tcPr>
          <w:p w14:paraId="6E8F914F" w14:textId="6558F80F" w:rsidR="008F2976" w:rsidRPr="002E7AB5" w:rsidRDefault="008F2976" w:rsidP="008F2976">
            <w:pPr>
              <w:tabs>
                <w:tab w:val="left" w:pos="120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6B4978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Osiguranje isplate minimalne plaće za osobe s invaliditetom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zbog zadržavanja u zaposlenosti.</w:t>
            </w:r>
          </w:p>
        </w:tc>
      </w:tr>
      <w:tr w:rsidR="008F2976" w:rsidRPr="002E7AB5" w14:paraId="0B549C86" w14:textId="77777777" w:rsidTr="00AE4549">
        <w:tc>
          <w:tcPr>
            <w:tcW w:w="392" w:type="dxa"/>
          </w:tcPr>
          <w:p w14:paraId="4A5D6FD3" w14:textId="12E60F2C" w:rsidR="008F2976" w:rsidRPr="002E7AB5" w:rsidRDefault="008F2976" w:rsidP="008F2976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9072" w:type="dxa"/>
          </w:tcPr>
          <w:p w14:paraId="7D97D9E0" w14:textId="21315388" w:rsidR="008F2976" w:rsidRPr="002E7AB5" w:rsidRDefault="008F2976" w:rsidP="008F297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6B4978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Odgoda plaćanja novčane naknade za sve poslodavce obveznike kvote za zapošljavanje osoba s invaliditetom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.</w:t>
            </w:r>
          </w:p>
        </w:tc>
      </w:tr>
      <w:tr w:rsidR="008F2976" w:rsidRPr="00A236B1" w14:paraId="20FEDEA4" w14:textId="77777777" w:rsidTr="00AE4549">
        <w:tc>
          <w:tcPr>
            <w:tcW w:w="392" w:type="dxa"/>
          </w:tcPr>
          <w:p w14:paraId="48056ACA" w14:textId="2CDAFFDA" w:rsidR="008F2976" w:rsidRPr="002E7AB5" w:rsidRDefault="008F2976" w:rsidP="008F2976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9072" w:type="dxa"/>
          </w:tcPr>
          <w:p w14:paraId="12DEA45F" w14:textId="7C5E5A73" w:rsidR="008F2976" w:rsidRPr="00BB3D78" w:rsidRDefault="008F2976" w:rsidP="008F297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Omogućavanje</w:t>
            </w:r>
            <w:r w:rsidRPr="006B4978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 korisnicima EU potpora mogućnost privremene obustave ili odgode provedbe projekata, odgodu plaćanja povrata i uvažiti smanjeno ostvarenje planiranih indikatora na projektima uslijed objektivnih novonastalih okolnosti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.</w:t>
            </w:r>
          </w:p>
        </w:tc>
      </w:tr>
      <w:tr w:rsidR="008F2976" w:rsidRPr="00A236B1" w14:paraId="04CBB485" w14:textId="77777777" w:rsidTr="00AE4549">
        <w:tc>
          <w:tcPr>
            <w:tcW w:w="392" w:type="dxa"/>
          </w:tcPr>
          <w:p w14:paraId="6CB0010F" w14:textId="457842B4" w:rsidR="008F2976" w:rsidRPr="002E7AB5" w:rsidRDefault="008F2976" w:rsidP="008F2976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9072" w:type="dxa"/>
          </w:tcPr>
          <w:p w14:paraId="3725813B" w14:textId="2D495296" w:rsidR="008F2976" w:rsidRPr="00BB3D78" w:rsidRDefault="008F2976" w:rsidP="008F297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6B4978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Bezuvjetno produljenje trajanja projekta od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tri</w:t>
            </w:r>
            <w:r w:rsidRPr="006B4978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 mjeseca – za sve projekte sufinancirane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iz Operativnog programa Učinkoviti ljudski potencijali</w:t>
            </w:r>
            <w:r w:rsidRPr="006B4978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 koji su u provedbi i sa rokom završetka u mjesecima ožujak, travanj i svibanj 2020.</w:t>
            </w:r>
          </w:p>
        </w:tc>
      </w:tr>
      <w:tr w:rsidR="008F2976" w:rsidRPr="00A236B1" w14:paraId="5A6DEF6B" w14:textId="77777777" w:rsidTr="00AE4549">
        <w:tc>
          <w:tcPr>
            <w:tcW w:w="392" w:type="dxa"/>
          </w:tcPr>
          <w:p w14:paraId="42918CD8" w14:textId="77777777" w:rsidR="008F2976" w:rsidRPr="002E7AB5" w:rsidRDefault="008F2976" w:rsidP="008F2976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14:paraId="64D50000" w14:textId="4AC0EA02" w:rsidR="008F2976" w:rsidRPr="00BB3D78" w:rsidRDefault="008F2976" w:rsidP="008F297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978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Potvrđivanje 75% potraživanih izdataka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 iz Operativnog programa Učinkoviti ljudski potencijali</w:t>
            </w:r>
            <w:r w:rsidRPr="006B4978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 kroz Zahtjev za plaćanje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,</w:t>
            </w:r>
            <w:r w:rsidRPr="006B4978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 a ostalih 25% po provedenoj kontroli ispravnosti izdataka u predmetnoj nabavi radova/roba i/ili usluga i donošenju odluke o ne/postojanju nepravilnosti kao temelja za zadržavanje 25% iznosa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.</w:t>
            </w:r>
          </w:p>
        </w:tc>
      </w:tr>
      <w:tr w:rsidR="008F2976" w:rsidRPr="002E7AB5" w14:paraId="4E5EE14C" w14:textId="77777777" w:rsidTr="00117668">
        <w:tc>
          <w:tcPr>
            <w:tcW w:w="9464" w:type="dxa"/>
            <w:gridSpan w:val="2"/>
          </w:tcPr>
          <w:p w14:paraId="218D8CCA" w14:textId="7151CF7D" w:rsidR="008F2976" w:rsidRPr="002E7AB5" w:rsidRDefault="008F2976" w:rsidP="007F507A">
            <w:pPr>
              <w:pStyle w:val="ListParagraph"/>
              <w:numPr>
                <w:ilvl w:val="0"/>
                <w:numId w:val="38"/>
              </w:num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/>
              </w:rPr>
            </w:pPr>
            <w:r w:rsidRPr="002E7AB5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/>
              </w:rPr>
              <w:t xml:space="preserve">MINISTARSTVO GOSPODARSTVA, PODUZETNIŠTVA I OBRTA </w:t>
            </w:r>
          </w:p>
        </w:tc>
      </w:tr>
      <w:tr w:rsidR="008F2976" w:rsidRPr="002E7AB5" w14:paraId="4FE3910E" w14:textId="24A966E1" w:rsidTr="00AE4549">
        <w:trPr>
          <w:trHeight w:val="420"/>
        </w:trPr>
        <w:tc>
          <w:tcPr>
            <w:tcW w:w="392" w:type="dxa"/>
          </w:tcPr>
          <w:p w14:paraId="63415B08" w14:textId="31A3CD61" w:rsidR="008F2976" w:rsidRPr="002E7AB5" w:rsidRDefault="008F2976" w:rsidP="008F2976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9072" w:type="dxa"/>
          </w:tcPr>
          <w:p w14:paraId="11DC898D" w14:textId="7958B61A" w:rsidR="008F2976" w:rsidRPr="002E7AB5" w:rsidRDefault="008F2976" w:rsidP="008F2976">
            <w:pPr>
              <w:spacing w:line="240" w:lineRule="auto"/>
              <w:jc w:val="both"/>
              <w:rPr>
                <w:lang w:val="hr-HR"/>
              </w:rPr>
            </w:pPr>
            <w:r w:rsidRPr="000D1ED1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Uvođenje dodatnog grace perioda za obvezu očuvanja radnih mjesta, a da se pritom ne gubi pravo na potporne mjere vezano za real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izaciju investicijskih projekata </w:t>
            </w:r>
            <w:r w:rsidRPr="000D1ED1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koji se provode sukladno Zakonu o poticanju ulaganja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. </w:t>
            </w:r>
          </w:p>
        </w:tc>
      </w:tr>
      <w:tr w:rsidR="008F2976" w:rsidRPr="002E7AB5" w14:paraId="6F843382" w14:textId="3C3417F1" w:rsidTr="00AE4549">
        <w:tc>
          <w:tcPr>
            <w:tcW w:w="392" w:type="dxa"/>
          </w:tcPr>
          <w:p w14:paraId="1DB8350B" w14:textId="1EEE7023" w:rsidR="008F2976" w:rsidRPr="002E7AB5" w:rsidRDefault="008F2976" w:rsidP="008F2976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9072" w:type="dxa"/>
          </w:tcPr>
          <w:p w14:paraId="09D7BBBF" w14:textId="77777777" w:rsidR="008F2976" w:rsidRDefault="008F2976" w:rsidP="008F297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2E7AB5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Mogućnos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t interventnog otkupa viškova u:</w:t>
            </w:r>
          </w:p>
          <w:p w14:paraId="4783CD5C" w14:textId="76EDF362" w:rsidR="008F2976" w:rsidRPr="00922EE2" w:rsidRDefault="008F2976" w:rsidP="008F2976">
            <w:pPr>
              <w:pStyle w:val="ListParagraph"/>
              <w:numPr>
                <w:ilvl w:val="0"/>
                <w:numId w:val="36"/>
              </w:numPr>
              <w:spacing w:line="240" w:lineRule="auto"/>
              <w:jc w:val="both"/>
              <w:rPr>
                <w:lang w:val="hr-HR"/>
              </w:rPr>
            </w:pPr>
            <w:r w:rsidRPr="00922EE2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stočarskoj proizvodnji, konfekcija i prerada u trajne i polutrajne prehrambene proizvode (mesne konzerve ili duboko smrzavanje i skladištenje)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,</w:t>
            </w:r>
          </w:p>
          <w:p w14:paraId="663DE948" w14:textId="219EDB62" w:rsidR="008F2976" w:rsidRPr="00922EE2" w:rsidRDefault="008F2976" w:rsidP="008F2976">
            <w:pPr>
              <w:pStyle w:val="ListParagraph"/>
              <w:numPr>
                <w:ilvl w:val="0"/>
                <w:numId w:val="36"/>
              </w:numPr>
              <w:spacing w:line="240" w:lineRule="auto"/>
              <w:jc w:val="both"/>
              <w:rPr>
                <w:lang w:val="hr-HR"/>
              </w:rPr>
            </w:pPr>
            <w:r w:rsidRPr="002E7AB5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ratarskoj proizvodnji, skladištenje i prerada u polutrajne prehrambene proizvode (biljna ulja, šećeri, brašno i sl.)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,</w:t>
            </w:r>
          </w:p>
          <w:p w14:paraId="35874C2C" w14:textId="6652FDEA" w:rsidR="008F2976" w:rsidRPr="002E7AB5" w:rsidRDefault="008F2976" w:rsidP="008F2976">
            <w:pPr>
              <w:pStyle w:val="ListParagraph"/>
              <w:numPr>
                <w:ilvl w:val="0"/>
                <w:numId w:val="36"/>
              </w:numPr>
              <w:spacing w:line="240" w:lineRule="auto"/>
              <w:jc w:val="both"/>
              <w:rPr>
                <w:lang w:val="hr-HR"/>
              </w:rPr>
            </w:pPr>
            <w:r w:rsidRPr="002E7AB5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voćarstvu i povrćarstvu, skladištenje u kondicionim skladištima i prerada u polutrajne prehrambene proizvode te voćne napitke (sokovi, džem, konzervirano voće i povrće i sl.)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.</w:t>
            </w:r>
          </w:p>
        </w:tc>
      </w:tr>
      <w:tr w:rsidR="008F2976" w:rsidRPr="002E7AB5" w14:paraId="70574ADB" w14:textId="26F04B77" w:rsidTr="00AE4549">
        <w:tc>
          <w:tcPr>
            <w:tcW w:w="392" w:type="dxa"/>
          </w:tcPr>
          <w:p w14:paraId="3B94E44F" w14:textId="60BA5769" w:rsidR="008F2976" w:rsidRPr="002E7AB5" w:rsidRDefault="008F2976" w:rsidP="008F2976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9072" w:type="dxa"/>
          </w:tcPr>
          <w:p w14:paraId="3197BEF0" w14:textId="7A67BBDB" w:rsidR="008F2976" w:rsidRDefault="008F2976" w:rsidP="008F297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Interventna n</w:t>
            </w:r>
            <w:r w:rsidRPr="002E7AB5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abava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:</w:t>
            </w:r>
          </w:p>
          <w:p w14:paraId="70F90EAF" w14:textId="4C6C6F12" w:rsidR="008F2976" w:rsidRPr="00922EE2" w:rsidRDefault="008F2976" w:rsidP="008F2976">
            <w:pPr>
              <w:pStyle w:val="ListParagraph"/>
              <w:numPr>
                <w:ilvl w:val="0"/>
                <w:numId w:val="37"/>
              </w:numPr>
              <w:spacing w:line="240" w:lineRule="auto"/>
              <w:ind w:left="709"/>
              <w:jc w:val="both"/>
              <w:rPr>
                <w:lang w:val="hr-HR"/>
              </w:rPr>
            </w:pPr>
            <w:r w:rsidRPr="00922EE2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dezinfekcijskih sredstava, sapuna i deterdženata za pranje, sredstava za dezinfekciju zatvorenih prost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ora, bolnica i drugih ustanova te zaštitne opreme</w:t>
            </w:r>
            <w:r w:rsidRPr="00922EE2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 za potrebe borbe protiv koronavirusa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,</w:t>
            </w:r>
          </w:p>
          <w:p w14:paraId="6B8BE6F3" w14:textId="33C29F77" w:rsidR="008F2976" w:rsidRPr="002E7AB5" w:rsidRDefault="008F2976" w:rsidP="008F2976">
            <w:pPr>
              <w:pStyle w:val="ListParagraph"/>
              <w:numPr>
                <w:ilvl w:val="0"/>
                <w:numId w:val="37"/>
              </w:numPr>
              <w:spacing w:line="240" w:lineRule="auto"/>
              <w:ind w:left="709"/>
              <w:jc w:val="both"/>
              <w:rPr>
                <w:lang w:val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ostalih </w:t>
            </w:r>
            <w:r w:rsidRPr="002E7AB5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proi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zvoda od potencijalno ugroženih </w:t>
            </w:r>
            <w:r w:rsidRPr="002E7AB5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industrijskih i poljoprivrednih proizvođača, te njihovo uvrštavanje u Bilancu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 strateških robnih zaliha.</w:t>
            </w:r>
          </w:p>
        </w:tc>
      </w:tr>
      <w:tr w:rsidR="008F2976" w:rsidRPr="002E7AB5" w14:paraId="1C6DBEA9" w14:textId="269879A7" w:rsidTr="00AE4549">
        <w:trPr>
          <w:trHeight w:val="560"/>
        </w:trPr>
        <w:tc>
          <w:tcPr>
            <w:tcW w:w="392" w:type="dxa"/>
          </w:tcPr>
          <w:p w14:paraId="4B87A170" w14:textId="248613D1" w:rsidR="008F2976" w:rsidRPr="002E7AB5" w:rsidRDefault="008F2976" w:rsidP="008F2976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9072" w:type="dxa"/>
          </w:tcPr>
          <w:p w14:paraId="427FC0E7" w14:textId="18E3E682" w:rsidR="008F2976" w:rsidRPr="002E7AB5" w:rsidRDefault="008F2976" w:rsidP="008F2976">
            <w:pPr>
              <w:spacing w:line="240" w:lineRule="auto"/>
              <w:jc w:val="both"/>
              <w:rPr>
                <w:lang w:val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Nabava</w:t>
            </w:r>
            <w:r w:rsidRPr="002E7AB5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 sjemenske robe za potrebe poljoprivredne proizvodnje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 u slučaju njenog nedostatka</w:t>
            </w:r>
            <w:r w:rsidRPr="002E7AB5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, a u skladu sa zahtjevom Ministarstva poljoprivrede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.</w:t>
            </w:r>
          </w:p>
        </w:tc>
      </w:tr>
      <w:tr w:rsidR="008F2976" w:rsidRPr="002E7AB5" w14:paraId="715D369E" w14:textId="77777777" w:rsidTr="00117668">
        <w:tc>
          <w:tcPr>
            <w:tcW w:w="9464" w:type="dxa"/>
            <w:gridSpan w:val="2"/>
          </w:tcPr>
          <w:p w14:paraId="4E10B0D8" w14:textId="4C2B44C4" w:rsidR="008F2976" w:rsidRPr="002E7AB5" w:rsidRDefault="008F2976" w:rsidP="008F297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2E7AB5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/>
              </w:rPr>
              <w:t>Hrvatska agencija za malo gospodarstvo, inovacije i investicije (HAMAG-BICRO) </w:t>
            </w:r>
          </w:p>
        </w:tc>
      </w:tr>
      <w:tr w:rsidR="008F2976" w:rsidRPr="002E7AB5" w14:paraId="43FC0FCD" w14:textId="77777777" w:rsidTr="00AE4549">
        <w:tc>
          <w:tcPr>
            <w:tcW w:w="392" w:type="dxa"/>
          </w:tcPr>
          <w:p w14:paraId="10B8721A" w14:textId="77777777" w:rsidR="008F2976" w:rsidRPr="002E7AB5" w:rsidRDefault="008F2976" w:rsidP="008F2976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14:paraId="0EFE11C3" w14:textId="7A0EBD4C" w:rsidR="008F2976" w:rsidRPr="00AA28A3" w:rsidRDefault="008F2976" w:rsidP="008F2976">
            <w:pPr>
              <w:spacing w:line="240" w:lineRule="auto"/>
              <w:jc w:val="both"/>
              <w:rPr>
                <w:lang w:val="hr-HR"/>
              </w:rPr>
            </w:pPr>
            <w:r w:rsidRPr="00AA28A3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Moratorij na sve rate ESIF Mikro i Malih zajmova te Mikro i malih zajmova za ruralni raz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voj do 31. prosinca 2020. te prolongat </w:t>
            </w:r>
            <w:r w:rsidRPr="00AA28A3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otplate/roka korištenja kredita za koje je izdano jamstvo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.</w:t>
            </w:r>
          </w:p>
        </w:tc>
      </w:tr>
      <w:tr w:rsidR="008F2976" w:rsidRPr="002E7AB5" w14:paraId="52807511" w14:textId="77777777" w:rsidTr="00AE4549">
        <w:tc>
          <w:tcPr>
            <w:tcW w:w="392" w:type="dxa"/>
          </w:tcPr>
          <w:p w14:paraId="52D52AA6" w14:textId="77777777" w:rsidR="008F2976" w:rsidRPr="002E7AB5" w:rsidRDefault="008F2976" w:rsidP="008F2976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14:paraId="56D207C2" w14:textId="22811608" w:rsidR="008F2976" w:rsidRPr="00AA28A3" w:rsidRDefault="008F2976" w:rsidP="008F2976">
            <w:pPr>
              <w:spacing w:line="240" w:lineRule="auto"/>
              <w:jc w:val="both"/>
              <w:rPr>
                <w:lang w:val="hr-HR"/>
              </w:rPr>
            </w:pPr>
            <w:r w:rsidRPr="00AA28A3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Uspostavljanje novog financijskog instrumenta Mikro zajam za ruralni razvoj za obrtna sredstva (brža obrada, poček, niža kamatna stopa)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.</w:t>
            </w:r>
          </w:p>
        </w:tc>
      </w:tr>
      <w:tr w:rsidR="008F2976" w:rsidRPr="002E7AB5" w14:paraId="004BED63" w14:textId="77777777" w:rsidTr="00AE4549">
        <w:tc>
          <w:tcPr>
            <w:tcW w:w="392" w:type="dxa"/>
          </w:tcPr>
          <w:p w14:paraId="24A6E8E2" w14:textId="77777777" w:rsidR="008F2976" w:rsidRPr="002E7AB5" w:rsidRDefault="008F2976" w:rsidP="008F2976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14:paraId="3240F035" w14:textId="4EA7CC7B" w:rsidR="008F2976" w:rsidRPr="00AA28A3" w:rsidRDefault="008F2976" w:rsidP="008F2976">
            <w:pPr>
              <w:spacing w:line="240" w:lineRule="auto"/>
              <w:jc w:val="both"/>
              <w:rPr>
                <w:lang w:val="hr-HR"/>
              </w:rPr>
            </w:pPr>
            <w:r w:rsidRPr="00AA28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hr-HR"/>
              </w:rPr>
              <w:t>Kontra garancije za 50% glavnice za obrtna sredstva kredita za turizam (kamatna stopa 0,5%-0,75%-1,0%)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hr-HR"/>
              </w:rPr>
              <w:t>.</w:t>
            </w:r>
          </w:p>
        </w:tc>
      </w:tr>
      <w:tr w:rsidR="008F2976" w:rsidRPr="002E7AB5" w14:paraId="538C5F28" w14:textId="77777777" w:rsidTr="00117668">
        <w:tc>
          <w:tcPr>
            <w:tcW w:w="9464" w:type="dxa"/>
            <w:gridSpan w:val="2"/>
          </w:tcPr>
          <w:p w14:paraId="2259367F" w14:textId="780C365A" w:rsidR="008F2976" w:rsidRPr="002E7AB5" w:rsidRDefault="008F2976" w:rsidP="007F507A">
            <w:pPr>
              <w:pStyle w:val="ListParagraph"/>
              <w:numPr>
                <w:ilvl w:val="0"/>
                <w:numId w:val="38"/>
              </w:num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/>
              </w:rPr>
            </w:pPr>
            <w:r w:rsidRPr="002E7AB5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/>
              </w:rPr>
              <w:t xml:space="preserve">MINISTARSTVO TURIZMA </w:t>
            </w:r>
          </w:p>
        </w:tc>
      </w:tr>
      <w:tr w:rsidR="008F2976" w:rsidRPr="002E7AB5" w14:paraId="5C0D8330" w14:textId="77777777" w:rsidTr="00AE4549">
        <w:tc>
          <w:tcPr>
            <w:tcW w:w="392" w:type="dxa"/>
          </w:tcPr>
          <w:p w14:paraId="45789E51" w14:textId="3EEF69C2" w:rsidR="008F2976" w:rsidRPr="002E7AB5" w:rsidRDefault="008F2976" w:rsidP="008F2976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9072" w:type="dxa"/>
          </w:tcPr>
          <w:p w14:paraId="3F5E55A1" w14:textId="165C5863" w:rsidR="008F2976" w:rsidRPr="002E7AB5" w:rsidRDefault="008F2976" w:rsidP="008F297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2E7AB5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Odgoda plaćanja turističke članarine za gospodarske subjekte i privatne iznajmljivače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.</w:t>
            </w:r>
          </w:p>
        </w:tc>
      </w:tr>
      <w:tr w:rsidR="008F2976" w:rsidRPr="002E7AB5" w14:paraId="096F3D3E" w14:textId="77777777" w:rsidTr="00AE4549">
        <w:tc>
          <w:tcPr>
            <w:tcW w:w="392" w:type="dxa"/>
          </w:tcPr>
          <w:p w14:paraId="0D6EA5BA" w14:textId="01B91152" w:rsidR="008F2976" w:rsidRPr="002E7AB5" w:rsidRDefault="008F2976" w:rsidP="008F2976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9072" w:type="dxa"/>
          </w:tcPr>
          <w:p w14:paraId="68D88983" w14:textId="00AB2173" w:rsidR="008F2976" w:rsidRPr="002E7AB5" w:rsidRDefault="008F2976" w:rsidP="008F297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2E7AB5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Odgoda plaćanja turističke pristojbe za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privatne iznajmljivače (paušal).</w:t>
            </w:r>
          </w:p>
        </w:tc>
      </w:tr>
      <w:tr w:rsidR="008F2976" w:rsidRPr="002E7AB5" w14:paraId="107FC467" w14:textId="77777777" w:rsidTr="00AE4549">
        <w:tc>
          <w:tcPr>
            <w:tcW w:w="392" w:type="dxa"/>
          </w:tcPr>
          <w:p w14:paraId="22B84454" w14:textId="607F4BDB" w:rsidR="008F2976" w:rsidRPr="002E7AB5" w:rsidRDefault="008F2976" w:rsidP="008F2976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9072" w:type="dxa"/>
          </w:tcPr>
          <w:p w14:paraId="122221CF" w14:textId="402EE044" w:rsidR="008F2976" w:rsidRPr="002E7AB5" w:rsidRDefault="008F2976" w:rsidP="008F297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2E7AB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Ograničavanje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radnog vremena ugostiteljskih </w:t>
            </w:r>
            <w:r w:rsidRPr="002E7AB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objekata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</w:tr>
      <w:tr w:rsidR="008F2976" w:rsidRPr="002E7AB5" w14:paraId="3DE9C2D9" w14:textId="77777777" w:rsidTr="00AE4549">
        <w:tc>
          <w:tcPr>
            <w:tcW w:w="392" w:type="dxa"/>
          </w:tcPr>
          <w:p w14:paraId="316DB19B" w14:textId="36276A36" w:rsidR="008F2976" w:rsidRPr="002E7AB5" w:rsidRDefault="008F2976" w:rsidP="008F2976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9072" w:type="dxa"/>
          </w:tcPr>
          <w:p w14:paraId="58435CE0" w14:textId="615E5FFA" w:rsidR="008F2976" w:rsidRPr="002E7AB5" w:rsidRDefault="008F2976" w:rsidP="008F29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</w:t>
            </w:r>
            <w:r w:rsidRPr="002E7AB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otpore za programe financiranja obrtnih sredstava i poboljšanja likvidnosti ugroženih g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ospodarstvenika u turizmu.</w:t>
            </w:r>
          </w:p>
        </w:tc>
      </w:tr>
      <w:tr w:rsidR="008F2976" w:rsidRPr="002E7AB5" w14:paraId="59976325" w14:textId="77777777" w:rsidTr="00AE4549">
        <w:tc>
          <w:tcPr>
            <w:tcW w:w="392" w:type="dxa"/>
          </w:tcPr>
          <w:p w14:paraId="263647F8" w14:textId="21225DE1" w:rsidR="008F2976" w:rsidRPr="002E7AB5" w:rsidRDefault="008F2976" w:rsidP="008F2976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9072" w:type="dxa"/>
          </w:tcPr>
          <w:p w14:paraId="0B73AF8B" w14:textId="75B4C49A" w:rsidR="008F2976" w:rsidRPr="002E7AB5" w:rsidRDefault="008F2976" w:rsidP="008F29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E7AB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Odgoda plaćanja naknade za korištenje koncesije na turističkom zemljištu u kampovima.</w:t>
            </w:r>
          </w:p>
        </w:tc>
      </w:tr>
      <w:tr w:rsidR="008F2976" w:rsidRPr="002E7AB5" w14:paraId="3492D03C" w14:textId="77777777" w:rsidTr="00117668">
        <w:tc>
          <w:tcPr>
            <w:tcW w:w="9464" w:type="dxa"/>
            <w:gridSpan w:val="2"/>
          </w:tcPr>
          <w:p w14:paraId="0973A522" w14:textId="6A91D7AF" w:rsidR="008F2976" w:rsidRPr="002E7AB5" w:rsidRDefault="008F2976" w:rsidP="007F507A">
            <w:pPr>
              <w:pStyle w:val="ListParagraph"/>
              <w:numPr>
                <w:ilvl w:val="0"/>
                <w:numId w:val="38"/>
              </w:num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/>
              </w:rPr>
            </w:pPr>
            <w:r w:rsidRPr="002E7AB5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/>
              </w:rPr>
              <w:t xml:space="preserve">MINISTARSTVO POLJOPRIVREDE </w:t>
            </w:r>
          </w:p>
        </w:tc>
      </w:tr>
      <w:tr w:rsidR="008F2976" w:rsidRPr="002E7AB5" w14:paraId="58B07DF9" w14:textId="77777777" w:rsidTr="00AE4549">
        <w:trPr>
          <w:trHeight w:val="859"/>
        </w:trPr>
        <w:tc>
          <w:tcPr>
            <w:tcW w:w="392" w:type="dxa"/>
            <w:hideMark/>
          </w:tcPr>
          <w:p w14:paraId="47A89133" w14:textId="12857F45" w:rsidR="008F2976" w:rsidRPr="002E7AB5" w:rsidRDefault="008F2976" w:rsidP="008F2976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9072" w:type="dxa"/>
            <w:hideMark/>
          </w:tcPr>
          <w:p w14:paraId="62260121" w14:textId="178C298D" w:rsidR="008F2976" w:rsidRPr="002E7AB5" w:rsidRDefault="008F2976" w:rsidP="008F29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Primjena </w:t>
            </w:r>
            <w:r w:rsidRPr="002E7AB5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dodatnog mehanizma fleksibilnosti između fondova za povećanje proizvodno vezanih plaćanja ili uvođenje interventnih mjera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Program za poljoprivredu</w:t>
            </w:r>
            <w:r w:rsidRPr="002E7AB5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uz prethodno odobrenje Europske komisije. </w:t>
            </w:r>
          </w:p>
        </w:tc>
      </w:tr>
      <w:tr w:rsidR="008F2976" w:rsidRPr="002E7AB5" w14:paraId="6A9FD372" w14:textId="409C5198" w:rsidTr="00AE4549">
        <w:trPr>
          <w:trHeight w:val="567"/>
        </w:trPr>
        <w:tc>
          <w:tcPr>
            <w:tcW w:w="392" w:type="dxa"/>
            <w:hideMark/>
          </w:tcPr>
          <w:p w14:paraId="05DD9ACB" w14:textId="26703231" w:rsidR="008F2976" w:rsidRPr="002E7AB5" w:rsidRDefault="008F2976" w:rsidP="008F2976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9072" w:type="dxa"/>
          </w:tcPr>
          <w:p w14:paraId="47F312EE" w14:textId="1C0C557B" w:rsidR="008F2976" w:rsidRPr="002E7AB5" w:rsidRDefault="008F2976" w:rsidP="00AE4549">
            <w:pPr>
              <w:spacing w:line="240" w:lineRule="auto"/>
              <w:jc w:val="both"/>
              <w:rPr>
                <w:lang w:val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P</w:t>
            </w:r>
            <w:r w:rsidRPr="002E7AB5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omoć sektoru poljoprivrede zbog ograničenja prometa i povećanja manipulativnih troškova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(predlaganje novog p</w:t>
            </w:r>
            <w:r w:rsidRPr="002E7AB5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rogram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a</w:t>
            </w:r>
            <w:r w:rsidRPr="002E7AB5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državnih i potpora</w:t>
            </w:r>
            <w:r w:rsidR="00AE454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male vrijednosti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).</w:t>
            </w:r>
          </w:p>
        </w:tc>
      </w:tr>
      <w:tr w:rsidR="008F2976" w:rsidRPr="002E7AB5" w14:paraId="320F6103" w14:textId="0D1D8C8C" w:rsidTr="00AE4549">
        <w:trPr>
          <w:trHeight w:val="320"/>
        </w:trPr>
        <w:tc>
          <w:tcPr>
            <w:tcW w:w="392" w:type="dxa"/>
          </w:tcPr>
          <w:p w14:paraId="107FB1D4" w14:textId="39423727" w:rsidR="008F2976" w:rsidRPr="002E7AB5" w:rsidRDefault="008F2976" w:rsidP="008F2976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9072" w:type="dxa"/>
          </w:tcPr>
          <w:p w14:paraId="41A59713" w14:textId="6BE00512" w:rsidR="008F2976" w:rsidRPr="002E7AB5" w:rsidRDefault="008F2976" w:rsidP="008F2976">
            <w:pPr>
              <w:spacing w:line="240" w:lineRule="auto"/>
              <w:jc w:val="both"/>
              <w:rPr>
                <w:lang w:val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Financiranje p</w:t>
            </w:r>
            <w:r w:rsidRPr="002E7AB5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rivremen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e</w:t>
            </w:r>
            <w:r w:rsidRPr="002E7AB5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obustav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e </w:t>
            </w:r>
            <w:r w:rsidRPr="002E7AB5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ribolova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uz prethodno odobrenje Europske komisije.</w:t>
            </w:r>
          </w:p>
        </w:tc>
      </w:tr>
      <w:tr w:rsidR="008F2976" w:rsidRPr="002E7AB5" w14:paraId="121F2349" w14:textId="36DBF9D0" w:rsidTr="00AE4549">
        <w:trPr>
          <w:trHeight w:val="268"/>
        </w:trPr>
        <w:tc>
          <w:tcPr>
            <w:tcW w:w="392" w:type="dxa"/>
          </w:tcPr>
          <w:p w14:paraId="13098AE8" w14:textId="2ABBF4F1" w:rsidR="008F2976" w:rsidRPr="002E7AB5" w:rsidRDefault="008F2976" w:rsidP="008F2976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9072" w:type="dxa"/>
          </w:tcPr>
          <w:p w14:paraId="300B61C0" w14:textId="3E10736E" w:rsidR="008F2976" w:rsidRPr="002E7AB5" w:rsidRDefault="008F2976" w:rsidP="00AE4549">
            <w:pPr>
              <w:spacing w:line="240" w:lineRule="auto"/>
              <w:jc w:val="both"/>
              <w:rPr>
                <w:lang w:val="hr-HR"/>
              </w:rPr>
            </w:pPr>
            <w:r w:rsidRPr="002E7AB5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Povećanje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sredstva za </w:t>
            </w:r>
            <w:r w:rsidRPr="002E7AB5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potpore</w:t>
            </w:r>
            <w:r w:rsidR="00AE454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male vrijednosti </w:t>
            </w:r>
            <w:r w:rsidRPr="002E7AB5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za sektor ribolova i akvakulture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.</w:t>
            </w:r>
          </w:p>
        </w:tc>
      </w:tr>
      <w:tr w:rsidR="008F2976" w:rsidRPr="002E7AB5" w14:paraId="1B752C67" w14:textId="25909CB8" w:rsidTr="00AE4549">
        <w:trPr>
          <w:trHeight w:val="386"/>
        </w:trPr>
        <w:tc>
          <w:tcPr>
            <w:tcW w:w="392" w:type="dxa"/>
          </w:tcPr>
          <w:p w14:paraId="4F996689" w14:textId="3920647D" w:rsidR="008F2976" w:rsidRPr="002E7AB5" w:rsidRDefault="008F2976" w:rsidP="008F2976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9072" w:type="dxa"/>
          </w:tcPr>
          <w:p w14:paraId="37D904E7" w14:textId="1193D32D" w:rsidR="008F2976" w:rsidRPr="002E7AB5" w:rsidRDefault="008F2976" w:rsidP="008F2976">
            <w:pPr>
              <w:spacing w:line="240" w:lineRule="auto"/>
              <w:jc w:val="both"/>
              <w:rPr>
                <w:lang w:val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F</w:t>
            </w:r>
            <w:r w:rsidRPr="002E7AB5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inanciranje ambalaže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za proizvode ribarstva </w:t>
            </w:r>
            <w:r w:rsidRPr="00330B2D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uz prethodno odobrenje Europske komisije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.</w:t>
            </w:r>
          </w:p>
        </w:tc>
      </w:tr>
      <w:tr w:rsidR="008F2976" w:rsidRPr="002E7AB5" w14:paraId="107CE0C7" w14:textId="1375EE25" w:rsidTr="00AE4549">
        <w:trPr>
          <w:trHeight w:val="575"/>
        </w:trPr>
        <w:tc>
          <w:tcPr>
            <w:tcW w:w="392" w:type="dxa"/>
            <w:hideMark/>
          </w:tcPr>
          <w:p w14:paraId="7935355E" w14:textId="3C4A933B" w:rsidR="008F2976" w:rsidRPr="002E7AB5" w:rsidRDefault="008F2976" w:rsidP="008F2976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9072" w:type="dxa"/>
          </w:tcPr>
          <w:p w14:paraId="2E3DB97D" w14:textId="3C50B261" w:rsidR="008F2976" w:rsidRPr="002E7AB5" w:rsidRDefault="008F2976" w:rsidP="008F2976">
            <w:pPr>
              <w:spacing w:line="240" w:lineRule="auto"/>
              <w:jc w:val="both"/>
              <w:rPr>
                <w:lang w:val="hr-HR"/>
              </w:rPr>
            </w:pPr>
            <w:r w:rsidRPr="002E7AB5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Odgoda roka plaćanja dospjelih obveza Hrvatskim šumama d.o.o. za drvne sortimente – prerada drva i proizvodnja namještaja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.</w:t>
            </w:r>
          </w:p>
        </w:tc>
      </w:tr>
      <w:tr w:rsidR="008F2976" w:rsidRPr="002E7AB5" w14:paraId="299C2B0B" w14:textId="0BF553B8" w:rsidTr="00AE4549">
        <w:trPr>
          <w:trHeight w:val="604"/>
        </w:trPr>
        <w:tc>
          <w:tcPr>
            <w:tcW w:w="392" w:type="dxa"/>
            <w:hideMark/>
          </w:tcPr>
          <w:p w14:paraId="21C7EF83" w14:textId="13FF23E4" w:rsidR="008F2976" w:rsidRPr="002E7AB5" w:rsidRDefault="008F2976" w:rsidP="008F2976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9072" w:type="dxa"/>
          </w:tcPr>
          <w:p w14:paraId="5D99788F" w14:textId="59618239" w:rsidR="008F2976" w:rsidRPr="002E7AB5" w:rsidRDefault="008F2976" w:rsidP="008F2976">
            <w:pPr>
              <w:spacing w:line="240" w:lineRule="auto"/>
              <w:jc w:val="both"/>
              <w:rPr>
                <w:lang w:val="hr-HR"/>
              </w:rPr>
            </w:pPr>
            <w:r w:rsidRPr="002E7AB5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Odgoda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roka izvršenja</w:t>
            </w:r>
            <w:r w:rsidRPr="002E7AB5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ugovornih obveza korisnicima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svih</w:t>
            </w:r>
            <w:r w:rsidRPr="002E7AB5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investicijsk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ih</w:t>
            </w:r>
            <w:r w:rsidRPr="002E7AB5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mjer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a</w:t>
            </w:r>
            <w:r w:rsidRPr="002E7AB5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Programa ruralnog razvoja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.</w:t>
            </w:r>
          </w:p>
        </w:tc>
      </w:tr>
      <w:tr w:rsidR="008F2976" w:rsidRPr="002E7AB5" w14:paraId="60CF26D6" w14:textId="6070F7DB" w:rsidTr="00AE4549">
        <w:trPr>
          <w:trHeight w:val="551"/>
        </w:trPr>
        <w:tc>
          <w:tcPr>
            <w:tcW w:w="392" w:type="dxa"/>
            <w:hideMark/>
          </w:tcPr>
          <w:p w14:paraId="672BFD6A" w14:textId="3E10930E" w:rsidR="008F2976" w:rsidRPr="002E7AB5" w:rsidRDefault="008F2976" w:rsidP="008F2976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9072" w:type="dxa"/>
          </w:tcPr>
          <w:p w14:paraId="68E16C9D" w14:textId="7CCCAFEF" w:rsidR="008F2976" w:rsidRPr="002E7AB5" w:rsidRDefault="008F2976" w:rsidP="00AE4549">
            <w:pPr>
              <w:spacing w:line="240" w:lineRule="auto"/>
              <w:jc w:val="both"/>
              <w:rPr>
                <w:lang w:val="hr-HR"/>
              </w:rPr>
            </w:pPr>
            <w:r w:rsidRPr="002E7AB5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Odgoda roka izvršenja ugovorn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ih</w:t>
            </w:r>
            <w:r w:rsidRPr="002E7AB5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obvez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a vezanih</w:t>
            </w:r>
            <w:r w:rsidRPr="002E7AB5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uz potpor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e</w:t>
            </w:r>
            <w:r w:rsidRPr="002E7AB5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</w:t>
            </w:r>
            <w:r w:rsidR="00AE454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male vrijednosti </w:t>
            </w:r>
            <w:r w:rsidRPr="002E7AB5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2019. - prerad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a drva i proizvodnja namještaja.</w:t>
            </w:r>
          </w:p>
        </w:tc>
      </w:tr>
      <w:tr w:rsidR="008F2976" w:rsidRPr="002E7AB5" w14:paraId="034C46B9" w14:textId="75B65AAA" w:rsidTr="00AE4549">
        <w:trPr>
          <w:trHeight w:val="306"/>
        </w:trPr>
        <w:tc>
          <w:tcPr>
            <w:tcW w:w="392" w:type="dxa"/>
          </w:tcPr>
          <w:p w14:paraId="5F5C070C" w14:textId="3C53A97B" w:rsidR="008F2976" w:rsidRPr="002E7AB5" w:rsidRDefault="008F2976" w:rsidP="008F2976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9072" w:type="dxa"/>
          </w:tcPr>
          <w:p w14:paraId="6FC13506" w14:textId="514854E2" w:rsidR="008F2976" w:rsidRPr="002E7AB5" w:rsidRDefault="008F2976" w:rsidP="008F2976">
            <w:pPr>
              <w:spacing w:line="240" w:lineRule="auto"/>
              <w:jc w:val="both"/>
              <w:rPr>
                <w:lang w:val="hr-HR"/>
              </w:rPr>
            </w:pPr>
            <w:r w:rsidRPr="002E7AB5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Uspostavljanje kreditne linije za obrtna sredstva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za sektor poljoprivrede i šumarstva te prerade drva.</w:t>
            </w:r>
            <w:r w:rsidRPr="002E7AB5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</w:t>
            </w:r>
          </w:p>
        </w:tc>
      </w:tr>
      <w:tr w:rsidR="008F2976" w:rsidRPr="002E7AB5" w14:paraId="77DDCE38" w14:textId="6BC6BBDD" w:rsidTr="00AE4549">
        <w:trPr>
          <w:trHeight w:val="281"/>
        </w:trPr>
        <w:tc>
          <w:tcPr>
            <w:tcW w:w="392" w:type="dxa"/>
            <w:hideMark/>
          </w:tcPr>
          <w:p w14:paraId="2041CDDF" w14:textId="183B7712" w:rsidR="008F2976" w:rsidRPr="002E7AB5" w:rsidRDefault="008F2976" w:rsidP="008F2976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9072" w:type="dxa"/>
          </w:tcPr>
          <w:p w14:paraId="42220FCF" w14:textId="51C16038" w:rsidR="008F2976" w:rsidRPr="002E7AB5" w:rsidRDefault="008F2976" w:rsidP="008F2976">
            <w:pPr>
              <w:spacing w:line="240" w:lineRule="auto"/>
              <w:jc w:val="both"/>
              <w:rPr>
                <w:lang w:val="hr-HR"/>
              </w:rPr>
            </w:pPr>
            <w:r w:rsidRPr="002E7AB5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Odgoda plaćanja zakupnine i koncesijskih naknada za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poljoprivredno </w:t>
            </w:r>
            <w:r w:rsidRPr="002E7AB5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zemljište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u vlasništvu Republike Hrvatske.</w:t>
            </w:r>
          </w:p>
        </w:tc>
      </w:tr>
      <w:tr w:rsidR="008F2976" w:rsidRPr="002E7AB5" w14:paraId="2922C22E" w14:textId="4255FF5F" w:rsidTr="00AE4549">
        <w:trPr>
          <w:trHeight w:val="272"/>
        </w:trPr>
        <w:tc>
          <w:tcPr>
            <w:tcW w:w="392" w:type="dxa"/>
            <w:hideMark/>
          </w:tcPr>
          <w:p w14:paraId="133D3980" w14:textId="07B079C0" w:rsidR="008F2976" w:rsidRPr="002E7AB5" w:rsidRDefault="008F2976" w:rsidP="008F2976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9072" w:type="dxa"/>
          </w:tcPr>
          <w:p w14:paraId="7832B11B" w14:textId="029523F5" w:rsidR="008F2976" w:rsidRPr="002E7AB5" w:rsidRDefault="008F2976" w:rsidP="008F2976">
            <w:pPr>
              <w:spacing w:line="240" w:lineRule="auto"/>
              <w:jc w:val="both"/>
              <w:rPr>
                <w:lang w:val="hr-HR"/>
              </w:rPr>
            </w:pPr>
            <w:r w:rsidRPr="002E7AB5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Odgoda plaćanja naknada za koncesije i privez brodova u ribarstvu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.</w:t>
            </w:r>
          </w:p>
        </w:tc>
      </w:tr>
      <w:tr w:rsidR="008F2976" w:rsidRPr="002E7AB5" w14:paraId="41F41D4A" w14:textId="77777777" w:rsidTr="00117668">
        <w:trPr>
          <w:trHeight w:val="316"/>
        </w:trPr>
        <w:tc>
          <w:tcPr>
            <w:tcW w:w="9464" w:type="dxa"/>
            <w:gridSpan w:val="2"/>
            <w:vAlign w:val="center"/>
          </w:tcPr>
          <w:p w14:paraId="4723C2C7" w14:textId="078E1C7A" w:rsidR="008F2976" w:rsidRPr="002E7AB5" w:rsidRDefault="008F2976" w:rsidP="007F507A">
            <w:pPr>
              <w:pStyle w:val="ListParagraph"/>
              <w:numPr>
                <w:ilvl w:val="0"/>
                <w:numId w:val="38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4D672B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/>
              </w:rPr>
              <w:t xml:space="preserve">MINISTARSTVO KULTURE </w:t>
            </w:r>
          </w:p>
        </w:tc>
      </w:tr>
      <w:tr w:rsidR="008F2976" w:rsidRPr="002E7AB5" w14:paraId="674D7AF3" w14:textId="77777777" w:rsidTr="00AE4549">
        <w:trPr>
          <w:trHeight w:val="555"/>
        </w:trPr>
        <w:tc>
          <w:tcPr>
            <w:tcW w:w="392" w:type="dxa"/>
          </w:tcPr>
          <w:p w14:paraId="100E84EB" w14:textId="3902C560" w:rsidR="008F2976" w:rsidRPr="002E7AB5" w:rsidRDefault="008F2976" w:rsidP="008F2976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9072" w:type="dxa"/>
          </w:tcPr>
          <w:p w14:paraId="180DDFC0" w14:textId="2E9118CA" w:rsidR="008F2976" w:rsidRPr="002E7AB5" w:rsidRDefault="008F2976" w:rsidP="008F29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861341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Potpore samostalnim umjetnicima, samozaposlenima i fizičkim i pravnim osobama u kulturnim i kreativnim industrijama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.</w:t>
            </w:r>
          </w:p>
        </w:tc>
      </w:tr>
      <w:tr w:rsidR="008F2976" w:rsidRPr="002E7AB5" w14:paraId="725BD965" w14:textId="77777777" w:rsidTr="00AE4549">
        <w:trPr>
          <w:trHeight w:val="366"/>
        </w:trPr>
        <w:tc>
          <w:tcPr>
            <w:tcW w:w="392" w:type="dxa"/>
          </w:tcPr>
          <w:p w14:paraId="249B430C" w14:textId="3A5AB37D" w:rsidR="008F2976" w:rsidRPr="00861341" w:rsidRDefault="008F2976" w:rsidP="008F2976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9072" w:type="dxa"/>
          </w:tcPr>
          <w:p w14:paraId="7367DB7A" w14:textId="0F70CC5D" w:rsidR="008F2976" w:rsidRPr="00861341" w:rsidRDefault="008F2976" w:rsidP="008F29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Odgoda izvršenja obveza</w:t>
            </w:r>
            <w:r w:rsidRPr="00861341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fizičkih i pravnih osoba</w:t>
            </w:r>
            <w:r w:rsidRPr="00861341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području kulture za realizaciju programa </w:t>
            </w:r>
            <w:r w:rsidRPr="00861341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prema Ministarstvu kulture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, </w:t>
            </w:r>
            <w:r w:rsidRPr="00861341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Hrvatskom audiovizualnom centru i Zakladi Kultura nova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.</w:t>
            </w:r>
          </w:p>
        </w:tc>
      </w:tr>
      <w:tr w:rsidR="008F2976" w:rsidRPr="002E7AB5" w14:paraId="060B9696" w14:textId="77777777" w:rsidTr="00AE4549">
        <w:trPr>
          <w:trHeight w:val="555"/>
        </w:trPr>
        <w:tc>
          <w:tcPr>
            <w:tcW w:w="392" w:type="dxa"/>
          </w:tcPr>
          <w:p w14:paraId="5BAD7EE3" w14:textId="44A4A46B" w:rsidR="008F2976" w:rsidRPr="00861341" w:rsidRDefault="008F2976" w:rsidP="008F2976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9072" w:type="dxa"/>
          </w:tcPr>
          <w:p w14:paraId="29E9B683" w14:textId="755CC122" w:rsidR="008F2976" w:rsidRPr="00861341" w:rsidRDefault="008F2976" w:rsidP="008F29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861341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Priznavanje troškova organizacije odobrenih programa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u kulturi </w:t>
            </w:r>
            <w:r w:rsidRPr="00861341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otkazanih zbog epidemije koronavirusa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.</w:t>
            </w:r>
          </w:p>
        </w:tc>
      </w:tr>
      <w:tr w:rsidR="008F2976" w:rsidRPr="002E7AB5" w14:paraId="1923C93A" w14:textId="77777777" w:rsidTr="00AE4549">
        <w:trPr>
          <w:trHeight w:val="555"/>
        </w:trPr>
        <w:tc>
          <w:tcPr>
            <w:tcW w:w="392" w:type="dxa"/>
          </w:tcPr>
          <w:p w14:paraId="576CED96" w14:textId="7B4466D2" w:rsidR="008F2976" w:rsidRPr="00861341" w:rsidRDefault="008F2976" w:rsidP="008F2976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9072" w:type="dxa"/>
          </w:tcPr>
          <w:p w14:paraId="08E3759D" w14:textId="3BB886D2" w:rsidR="008F2976" w:rsidRPr="00861341" w:rsidRDefault="008F2976" w:rsidP="008F29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861341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Osig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uravanje sredstava fizičkim i pravnim</w:t>
            </w:r>
            <w:r w:rsidRPr="00BD38A4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osoba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ma</w:t>
            </w:r>
            <w:r w:rsidRPr="00BD38A4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u području kulture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za produženo razdoblje </w:t>
            </w:r>
            <w:r w:rsidRPr="00861341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pripremnih aktivnosti za odobrene projekte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u kulturi.</w:t>
            </w:r>
          </w:p>
        </w:tc>
      </w:tr>
      <w:tr w:rsidR="008F2976" w:rsidRPr="002E7AB5" w14:paraId="74B938C1" w14:textId="77777777" w:rsidTr="00AE4549">
        <w:trPr>
          <w:trHeight w:val="555"/>
        </w:trPr>
        <w:tc>
          <w:tcPr>
            <w:tcW w:w="392" w:type="dxa"/>
          </w:tcPr>
          <w:p w14:paraId="4A35CFD0" w14:textId="77B46F19" w:rsidR="008F2976" w:rsidRPr="00861341" w:rsidRDefault="008F2976" w:rsidP="008F2976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9072" w:type="dxa"/>
          </w:tcPr>
          <w:p w14:paraId="0D724B23" w14:textId="311904DA" w:rsidR="008F2976" w:rsidRPr="00861341" w:rsidRDefault="008F2976" w:rsidP="008F29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861341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Privremena obustava revizije statusa samostalnih umjetnika na razdoblje od šest mjesec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i.</w:t>
            </w:r>
          </w:p>
        </w:tc>
      </w:tr>
      <w:tr w:rsidR="008F2976" w:rsidRPr="002E7AB5" w14:paraId="47F9AB44" w14:textId="77777777" w:rsidTr="00AE4549">
        <w:trPr>
          <w:trHeight w:val="555"/>
        </w:trPr>
        <w:tc>
          <w:tcPr>
            <w:tcW w:w="392" w:type="dxa"/>
          </w:tcPr>
          <w:p w14:paraId="22E1FEE8" w14:textId="77777777" w:rsidR="008F2976" w:rsidRPr="00861341" w:rsidRDefault="008F2976" w:rsidP="008F2976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072" w:type="dxa"/>
          </w:tcPr>
          <w:p w14:paraId="52FCD163" w14:textId="0CCDB3E7" w:rsidR="008F2976" w:rsidRPr="00D268BB" w:rsidRDefault="008F2976" w:rsidP="008F29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Isplata sredstava </w:t>
            </w:r>
            <w:r w:rsidRPr="005D7AAA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fonda za poticanje pluralizma medija za 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. godinu uz </w:t>
            </w:r>
            <w:r w:rsidRPr="005D7AAA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mogućnost prenamjen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e</w:t>
            </w:r>
            <w:r w:rsidRPr="005D7AAA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djela fonda na temu javnog praćenja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epidemije koronavirusa.</w:t>
            </w:r>
          </w:p>
        </w:tc>
      </w:tr>
      <w:tr w:rsidR="008F2976" w:rsidRPr="002E7AB5" w14:paraId="2C508CE6" w14:textId="77777777" w:rsidTr="00117668">
        <w:trPr>
          <w:trHeight w:val="305"/>
        </w:trPr>
        <w:tc>
          <w:tcPr>
            <w:tcW w:w="9464" w:type="dxa"/>
            <w:gridSpan w:val="2"/>
          </w:tcPr>
          <w:p w14:paraId="5DAF6207" w14:textId="0A5DD9FC" w:rsidR="008F2976" w:rsidRPr="002E7AB5" w:rsidRDefault="008F2976" w:rsidP="007F507A">
            <w:pPr>
              <w:pStyle w:val="ListParagraph"/>
              <w:numPr>
                <w:ilvl w:val="0"/>
                <w:numId w:val="38"/>
              </w:numPr>
              <w:spacing w:line="240" w:lineRule="auto"/>
              <w:ind w:hanging="15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4D672B"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/>
              </w:rPr>
              <w:t xml:space="preserve">MINISTARSTVO MORA, PROMETA I INFRASTRUKTURE </w:t>
            </w:r>
          </w:p>
        </w:tc>
      </w:tr>
      <w:tr w:rsidR="008F2976" w:rsidRPr="002E7AB5" w14:paraId="558DB9DE" w14:textId="77777777" w:rsidTr="00AE4549">
        <w:trPr>
          <w:trHeight w:val="368"/>
        </w:trPr>
        <w:tc>
          <w:tcPr>
            <w:tcW w:w="392" w:type="dxa"/>
          </w:tcPr>
          <w:p w14:paraId="131304F5" w14:textId="4D639F06" w:rsidR="008F2976" w:rsidRPr="002E7AB5" w:rsidRDefault="008F2976" w:rsidP="008F2976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9072" w:type="dxa"/>
          </w:tcPr>
          <w:p w14:paraId="5BB1F841" w14:textId="7C2B47A2" w:rsidR="008F2976" w:rsidRPr="002E7AB5" w:rsidRDefault="008F2976" w:rsidP="008F297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7724F6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Odstupanje od obvez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a obavljanja univerzalne usluge</w:t>
            </w:r>
            <w:r w:rsidRPr="007724F6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 zbog nemogućnosti postupanja u skladu sa Zakonom o poštanskim uslugama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.</w:t>
            </w:r>
          </w:p>
        </w:tc>
      </w:tr>
      <w:tr w:rsidR="008F2976" w:rsidRPr="002E7AB5" w14:paraId="28DA3A51" w14:textId="77777777" w:rsidTr="00AE4549">
        <w:trPr>
          <w:trHeight w:val="368"/>
        </w:trPr>
        <w:tc>
          <w:tcPr>
            <w:tcW w:w="392" w:type="dxa"/>
          </w:tcPr>
          <w:p w14:paraId="2BC5C036" w14:textId="62E79C04" w:rsidR="008F2976" w:rsidRPr="002E7AB5" w:rsidRDefault="008F2976" w:rsidP="008F2976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9072" w:type="dxa"/>
          </w:tcPr>
          <w:p w14:paraId="5C6BA65E" w14:textId="5CF46166" w:rsidR="008F2976" w:rsidRPr="002E7AB5" w:rsidRDefault="008F2976" w:rsidP="008F297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Privremena obustava</w:t>
            </w:r>
            <w:r w:rsidRPr="007724F6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 naplate naknade za dozvole za izvanredni prijevoz na javnim cestama u </w:t>
            </w:r>
            <w:r w:rsidRPr="005D7AAA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razdoblju do 1. lipnja 2020.</w:t>
            </w:r>
          </w:p>
        </w:tc>
      </w:tr>
      <w:tr w:rsidR="008F2976" w:rsidRPr="002E7AB5" w14:paraId="3469F8AB" w14:textId="77777777" w:rsidTr="00AE4549">
        <w:trPr>
          <w:trHeight w:val="368"/>
        </w:trPr>
        <w:tc>
          <w:tcPr>
            <w:tcW w:w="392" w:type="dxa"/>
          </w:tcPr>
          <w:p w14:paraId="2C3A04AB" w14:textId="792365A1" w:rsidR="008F2976" w:rsidRPr="002E7AB5" w:rsidRDefault="008F2976" w:rsidP="008F2976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9072" w:type="dxa"/>
          </w:tcPr>
          <w:p w14:paraId="48D1D1C9" w14:textId="092FBD75" w:rsidR="008F2976" w:rsidRPr="002E7AB5" w:rsidRDefault="008F2976" w:rsidP="008F297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7724F6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Izmjen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a</w:t>
            </w:r>
            <w:r w:rsidRPr="007724F6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 propisane duljine ophodarske dionice za autoceste omogućiti obavljanje ophodnji autoceste jednom u 12 sati sve dane u tjednu (manji broj ophodnji)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.</w:t>
            </w:r>
            <w:r w:rsidRPr="007724F6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 </w:t>
            </w:r>
          </w:p>
        </w:tc>
      </w:tr>
      <w:tr w:rsidR="008F2976" w:rsidRPr="002E7AB5" w14:paraId="16ED7828" w14:textId="77777777" w:rsidTr="00AE4549">
        <w:trPr>
          <w:trHeight w:val="368"/>
        </w:trPr>
        <w:tc>
          <w:tcPr>
            <w:tcW w:w="392" w:type="dxa"/>
          </w:tcPr>
          <w:p w14:paraId="3BFEEB32" w14:textId="5DFEC95F" w:rsidR="008F2976" w:rsidRPr="002E7AB5" w:rsidRDefault="008F2976" w:rsidP="008F2976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9072" w:type="dxa"/>
          </w:tcPr>
          <w:p w14:paraId="3D91A180" w14:textId="74019DD5" w:rsidR="008F2976" w:rsidRPr="002E7AB5" w:rsidRDefault="008F2976" w:rsidP="008F297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Privremena odgoda</w:t>
            </w:r>
            <w:r w:rsidRPr="007724F6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 sezonsko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g</w:t>
            </w:r>
            <w:r w:rsidRPr="007724F6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 povećanj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a</w:t>
            </w:r>
            <w:r w:rsidRPr="007724F6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 cestarine za 10% za vozila IA, I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i II skupine u razdoblju od 15. lipnja do 15. rujna.</w:t>
            </w:r>
          </w:p>
        </w:tc>
      </w:tr>
      <w:tr w:rsidR="008F2976" w:rsidRPr="002E7AB5" w14:paraId="074B1428" w14:textId="77777777" w:rsidTr="00AE4549">
        <w:trPr>
          <w:trHeight w:val="368"/>
        </w:trPr>
        <w:tc>
          <w:tcPr>
            <w:tcW w:w="392" w:type="dxa"/>
          </w:tcPr>
          <w:p w14:paraId="77004B03" w14:textId="12803355" w:rsidR="008F2976" w:rsidRPr="002E7AB5" w:rsidRDefault="008F2976" w:rsidP="008F2976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9072" w:type="dxa"/>
          </w:tcPr>
          <w:p w14:paraId="614AA28E" w14:textId="099737BA" w:rsidR="008F2976" w:rsidRPr="002E7AB5" w:rsidRDefault="008F2976" w:rsidP="008F297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Privremeno produženje </w:t>
            </w:r>
            <w:r w:rsidRPr="007724F6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sezonskog „zimskog“ ENC popusta (koji prestaje 31.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 ožujka</w:t>
            </w:r>
            <w:r w:rsidRPr="007724F6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 xml:space="preserve">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do 1. lipnja 2020.</w:t>
            </w:r>
          </w:p>
        </w:tc>
      </w:tr>
      <w:tr w:rsidR="008F2976" w:rsidRPr="002E7AB5" w14:paraId="046258FA" w14:textId="77777777" w:rsidTr="00AE4549">
        <w:trPr>
          <w:trHeight w:val="368"/>
        </w:trPr>
        <w:tc>
          <w:tcPr>
            <w:tcW w:w="392" w:type="dxa"/>
          </w:tcPr>
          <w:p w14:paraId="1353040B" w14:textId="5B3DF3FB" w:rsidR="008F2976" w:rsidRPr="002E7AB5" w:rsidRDefault="008F2976" w:rsidP="008F2976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9072" w:type="dxa"/>
          </w:tcPr>
          <w:p w14:paraId="72CED8DC" w14:textId="7D10E2AC" w:rsidR="008F2976" w:rsidRPr="002E7AB5" w:rsidRDefault="008F2976" w:rsidP="008F297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7724F6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Dodatni popust od 7% za vozila EURO VI za vozila III i IV skupine koja koriste ENC uz naknadno plaćanje kreditnom/naftnom karticom, tijekom godine dana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.</w:t>
            </w:r>
          </w:p>
        </w:tc>
      </w:tr>
      <w:tr w:rsidR="008F2976" w:rsidRPr="002E7AB5" w14:paraId="68ADA0A0" w14:textId="77777777" w:rsidTr="00AE4549">
        <w:trPr>
          <w:trHeight w:val="368"/>
        </w:trPr>
        <w:tc>
          <w:tcPr>
            <w:tcW w:w="392" w:type="dxa"/>
          </w:tcPr>
          <w:p w14:paraId="4D22DC06" w14:textId="5779300C" w:rsidR="008F2976" w:rsidRPr="002E7AB5" w:rsidRDefault="008F2976" w:rsidP="008F2976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9072" w:type="dxa"/>
          </w:tcPr>
          <w:p w14:paraId="4D5FA0EE" w14:textId="7D24BB11" w:rsidR="008F2976" w:rsidRPr="002E7AB5" w:rsidRDefault="008F2976" w:rsidP="008F297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  <w:r w:rsidRPr="002E7AB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Odgoda primjene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novog</w:t>
            </w:r>
            <w:r w:rsidRPr="002E7AB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Pravilnika o brodicama, čamcima i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jahtama u pogledu zahtjeva za </w:t>
            </w:r>
            <w:r w:rsidRPr="002E7AB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opremanjem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Pr="002E7AB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</w:p>
        </w:tc>
      </w:tr>
      <w:tr w:rsidR="008F2976" w:rsidRPr="002E7AB5" w14:paraId="7FEF2545" w14:textId="77777777" w:rsidTr="00AE4549">
        <w:trPr>
          <w:trHeight w:val="368"/>
        </w:trPr>
        <w:tc>
          <w:tcPr>
            <w:tcW w:w="392" w:type="dxa"/>
          </w:tcPr>
          <w:p w14:paraId="2888CE07" w14:textId="5F352F26" w:rsidR="008F2976" w:rsidRPr="002E7AB5" w:rsidRDefault="008F2976" w:rsidP="008F2976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9072" w:type="dxa"/>
          </w:tcPr>
          <w:p w14:paraId="23549BF1" w14:textId="17CB6841" w:rsidR="008F2976" w:rsidRPr="002E7AB5" w:rsidRDefault="008F2976" w:rsidP="008F29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Privremeno produljenje valjanosti svjedodžbi i drugih isprava u </w:t>
            </w:r>
            <w:r w:rsidRPr="002E7AB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među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narodnoj i nacionalnoj plovidbi.</w:t>
            </w:r>
          </w:p>
        </w:tc>
      </w:tr>
      <w:tr w:rsidR="008F2976" w:rsidRPr="002E7AB5" w14:paraId="2813192F" w14:textId="77777777" w:rsidTr="00AE4549">
        <w:trPr>
          <w:trHeight w:val="342"/>
        </w:trPr>
        <w:tc>
          <w:tcPr>
            <w:tcW w:w="392" w:type="dxa"/>
          </w:tcPr>
          <w:p w14:paraId="00FD6FB8" w14:textId="7099B982" w:rsidR="008F2976" w:rsidRPr="002E7AB5" w:rsidRDefault="008F2976" w:rsidP="008F2976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9072" w:type="dxa"/>
          </w:tcPr>
          <w:p w14:paraId="15B3A6CF" w14:textId="6029315C" w:rsidR="008F2976" w:rsidRPr="002E7AB5" w:rsidRDefault="008F2976" w:rsidP="008F29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E7AB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Preporuka lučkim upravama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 odgodu plaćanja stalnog dijela</w:t>
            </w:r>
            <w:r w:rsidRPr="002E7AB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koncesijsk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ih</w:t>
            </w:r>
            <w:r w:rsidRPr="002E7AB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naknad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 i</w:t>
            </w:r>
            <w:r w:rsidRPr="002E7AB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pristojb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</w:t>
            </w:r>
            <w:r w:rsidRPr="002E7AB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za korištenje operativne obale u lukama otvorenim za javni promet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</w:tr>
    </w:tbl>
    <w:p w14:paraId="6EE8BED2" w14:textId="77777777" w:rsidR="005E6BE2" w:rsidRPr="002E7AB5" w:rsidRDefault="005E6BE2" w:rsidP="00DD298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662F89B" w14:textId="77777777" w:rsidR="00270F8A" w:rsidRPr="002E7AB5" w:rsidRDefault="00270F8A">
      <w:pPr>
        <w:spacing w:line="259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E7AB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 w:type="page"/>
      </w:r>
    </w:p>
    <w:p w14:paraId="1D9D9C74" w14:textId="03E8D5E9" w:rsidR="008E3D97" w:rsidRPr="002E7AB5" w:rsidRDefault="008E3D97" w:rsidP="008E3D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E7AB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OBRAZLOŽENJE</w:t>
      </w:r>
    </w:p>
    <w:p w14:paraId="0B9E8497" w14:textId="77777777" w:rsidR="008E3D97" w:rsidRPr="002E7AB5" w:rsidRDefault="008E3D97" w:rsidP="008E3D9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4CA44F" w14:textId="2E90FF4A" w:rsidR="008E3D97" w:rsidRPr="002E7AB5" w:rsidRDefault="008E3D97" w:rsidP="008E3D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E7AB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ZAKLJUČAK O MJERAMA ZA POMOĆ GOSPODARSTVU USLIJED EPIDEMIJE KORONAVIRUSA</w:t>
      </w:r>
    </w:p>
    <w:p w14:paraId="23485FBD" w14:textId="77777777" w:rsidR="008E3D97" w:rsidRPr="002E7AB5" w:rsidRDefault="008E3D97" w:rsidP="008E3D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48EE3B0" w14:textId="77777777" w:rsidR="008E3D97" w:rsidRPr="008E3D97" w:rsidRDefault="008E3D97" w:rsidP="008E3D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E3D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Krajem siječnja 2020. Svjetska zdravstvena organizacija (u daljnjem tekstu: WHO) proglasila je epidemiju COVID-19 (SARS—CoV-2, u daljnjem tekstu: koronavirus): javnozdravstvenom prijetnjom od međunarodnog značaja (PHEIC) zbog brzine širenja epidemije i velikog broja nepoznanica s njom u vezi, dok je 11. ožujka 2020. WHO proglasio globalnu pandemiju zbog koronavirusa. Dana 25. veljače 2020. potvrđen je prvi slučaj koronavirusa u Republici Hrvatskoj i od tada se broj slučajeva kontinuirano povećava. </w:t>
      </w:r>
    </w:p>
    <w:p w14:paraId="43C7E125" w14:textId="46F25D41" w:rsidR="008E3D97" w:rsidRPr="008E3D97" w:rsidRDefault="008E3D97" w:rsidP="008E3D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6152D38" w14:textId="77777777" w:rsidR="008E3D97" w:rsidRPr="008E3D97" w:rsidRDefault="008E3D97" w:rsidP="008E3D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E3D97">
        <w:rPr>
          <w:rFonts w:ascii="Times New Roman" w:eastAsia="Times New Roman" w:hAnsi="Times New Roman" w:cs="Times New Roman"/>
          <w:sz w:val="24"/>
          <w:szCs w:val="24"/>
          <w:lang w:eastAsia="hr-HR"/>
        </w:rPr>
        <w:t>Kako je nedvojbeno da epidemija koronavirusa utječe na gospodarsku aktivnost u Republici Hrvatskoj, Vlada Republike Hrvatske će ekonomskim mjerama dati poticaj za zadržavanje radnih mjesta, ali i rješavanje problema nelikvidnosti onima čija je poslovna aktivnost smanjenja uslijed epidemije.</w:t>
      </w:r>
    </w:p>
    <w:p w14:paraId="5574A2F2" w14:textId="77777777" w:rsidR="008E3D97" w:rsidRPr="008E3D97" w:rsidRDefault="008E3D97" w:rsidP="008E3D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9C0370" w14:textId="33B8C3B2" w:rsidR="008E3D97" w:rsidRPr="002E7AB5" w:rsidRDefault="008E3D97" w:rsidP="008E3D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E3D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Slijedom svega navedenog, </w:t>
      </w:r>
      <w:r w:rsidRPr="002E7A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Vlada Republike Hrvatske ovim Zaključkom </w:t>
      </w:r>
      <w:r w:rsidR="008060CC" w:rsidRPr="002E7AB5">
        <w:rPr>
          <w:rFonts w:ascii="Times New Roman" w:eastAsia="Times New Roman" w:hAnsi="Times New Roman" w:cs="Times New Roman"/>
          <w:sz w:val="24"/>
          <w:szCs w:val="24"/>
          <w:lang w:eastAsia="hr-HR"/>
        </w:rPr>
        <w:t>predlaže</w:t>
      </w:r>
      <w:r w:rsidRPr="002E7A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niz</w:t>
      </w:r>
      <w:r w:rsidRPr="008E3D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mjera za pomoć gospodarstvu Republike Hrvatske uslijed epidemije koronavirusa koje će biti implementirane u najkraćem mogućem roku. </w:t>
      </w:r>
    </w:p>
    <w:p w14:paraId="0B85F5FB" w14:textId="77777777" w:rsidR="008E3D97" w:rsidRPr="002E7AB5" w:rsidRDefault="008E3D97" w:rsidP="008E3D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13BC74" w14:textId="0490514F" w:rsidR="008E3D97" w:rsidRPr="002E7AB5" w:rsidRDefault="008E3D97" w:rsidP="008E3D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7A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Kako bi se ispunili potrebni preduvjeti za primjenu mjera za pomoć gospodarstvu </w:t>
      </w:r>
      <w:r w:rsidR="00861341" w:rsidRPr="008613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uslijed epidemije koronavirusa </w:t>
      </w:r>
      <w:r w:rsidRPr="002E7A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predlaže se donošenje zakona kako slijedi: </w:t>
      </w:r>
    </w:p>
    <w:p w14:paraId="746F0AAD" w14:textId="77777777" w:rsidR="001E74FE" w:rsidRPr="001E74FE" w:rsidRDefault="001E74FE" w:rsidP="006A6B32">
      <w:pPr>
        <w:pStyle w:val="ListParagraph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74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Zakon o dopunama Općeg poreznog zakona </w:t>
      </w:r>
    </w:p>
    <w:p w14:paraId="62F98CF3" w14:textId="77777777" w:rsidR="001E74FE" w:rsidRPr="001E74FE" w:rsidRDefault="001E74FE" w:rsidP="006A6B32">
      <w:pPr>
        <w:pStyle w:val="ListParagraph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74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Zakon o izmjenama i dopunama Zakona o porezu na dohodak </w:t>
      </w:r>
    </w:p>
    <w:p w14:paraId="1AA13B18" w14:textId="50B21706" w:rsidR="001E74FE" w:rsidRPr="001E74FE" w:rsidRDefault="001E74FE" w:rsidP="006A6B32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74FE">
        <w:rPr>
          <w:rFonts w:ascii="Times New Roman" w:eastAsia="Times New Roman" w:hAnsi="Times New Roman" w:cs="Times New Roman"/>
          <w:sz w:val="24"/>
          <w:szCs w:val="24"/>
          <w:lang w:eastAsia="hr-HR"/>
        </w:rPr>
        <w:t>Zakon o izmjen</w:t>
      </w:r>
      <w:r w:rsidR="0095557D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1E74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dopuni Zakona o porezu na dobit </w:t>
      </w:r>
    </w:p>
    <w:p w14:paraId="3664C204" w14:textId="77777777" w:rsidR="001E74FE" w:rsidRPr="001E74FE" w:rsidRDefault="001E74FE" w:rsidP="006A6B32">
      <w:pPr>
        <w:pStyle w:val="ListParagraph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74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Zakon o dopunama Zakona o izvršavanju državnog proračuna Republike Hrvatske za 2020. godinu </w:t>
      </w:r>
    </w:p>
    <w:p w14:paraId="5273D311" w14:textId="77777777" w:rsidR="001E74FE" w:rsidRPr="001E74FE" w:rsidRDefault="001E74FE" w:rsidP="006A6B32">
      <w:pPr>
        <w:pStyle w:val="ListParagraph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74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Zakon o dopuni Zakona o tržištu rada </w:t>
      </w:r>
    </w:p>
    <w:p w14:paraId="4075152F" w14:textId="77777777" w:rsidR="001E74FE" w:rsidRPr="001E74FE" w:rsidRDefault="001E74FE" w:rsidP="006A6B32">
      <w:pPr>
        <w:pStyle w:val="ListParagraph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74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Zakon o izmjenama i dopuni Zakona o profesionalnoj rehabilitaciji i zapošljavanju osoba s invaliditetom </w:t>
      </w:r>
    </w:p>
    <w:p w14:paraId="66BA7607" w14:textId="77777777" w:rsidR="001E74FE" w:rsidRPr="001E74FE" w:rsidRDefault="001E74FE" w:rsidP="006A6B32">
      <w:pPr>
        <w:pStyle w:val="ListParagraph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74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Zakon o izmjenama i dopunama Zakona o poticanju ulaganja </w:t>
      </w:r>
    </w:p>
    <w:p w14:paraId="1A4ECF19" w14:textId="13239FDA" w:rsidR="001E74FE" w:rsidRPr="001E74FE" w:rsidRDefault="001E74FE" w:rsidP="006A6B32">
      <w:pPr>
        <w:pStyle w:val="ListParagraph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74FE">
        <w:rPr>
          <w:rFonts w:ascii="Times New Roman" w:eastAsia="Times New Roman" w:hAnsi="Times New Roman" w:cs="Times New Roman"/>
          <w:sz w:val="24"/>
          <w:szCs w:val="24"/>
          <w:lang w:eastAsia="hr-HR"/>
        </w:rPr>
        <w:t>Zakon o izmjenama i dopunama Zakon</w:t>
      </w:r>
      <w:r w:rsidR="008A320B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1E74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ugostiteljskoj djelatnosti</w:t>
      </w:r>
    </w:p>
    <w:p w14:paraId="5C6BC2C7" w14:textId="2B77AF14" w:rsidR="001E74FE" w:rsidRPr="001E74FE" w:rsidRDefault="001E74FE" w:rsidP="006A6B32">
      <w:pPr>
        <w:pStyle w:val="ListParagraph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74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Zakon o </w:t>
      </w:r>
      <w:r w:rsidR="008A320B">
        <w:rPr>
          <w:rFonts w:ascii="Times New Roman" w:eastAsia="Times New Roman" w:hAnsi="Times New Roman" w:cs="Times New Roman"/>
          <w:sz w:val="24"/>
          <w:szCs w:val="24"/>
          <w:lang w:eastAsia="hr-HR"/>
        </w:rPr>
        <w:t>dopuni</w:t>
      </w:r>
      <w:r w:rsidRPr="001E74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Zakona o turističkoj pristojbi </w:t>
      </w:r>
    </w:p>
    <w:p w14:paraId="2D1C3E2F" w14:textId="77777777" w:rsidR="001E74FE" w:rsidRPr="001E74FE" w:rsidRDefault="001E74FE" w:rsidP="006A6B32">
      <w:pPr>
        <w:pStyle w:val="ListParagraph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74FE">
        <w:rPr>
          <w:rFonts w:ascii="Times New Roman" w:eastAsia="Times New Roman" w:hAnsi="Times New Roman" w:cs="Times New Roman"/>
          <w:sz w:val="24"/>
          <w:szCs w:val="24"/>
          <w:lang w:eastAsia="hr-HR"/>
        </w:rPr>
        <w:t>Zakon o dopuni Zakona o šumama</w:t>
      </w:r>
    </w:p>
    <w:p w14:paraId="2F8A6E83" w14:textId="77777777" w:rsidR="001E74FE" w:rsidRPr="001E74FE" w:rsidRDefault="001E74FE" w:rsidP="006A6B32">
      <w:pPr>
        <w:pStyle w:val="ListParagraph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74FE">
        <w:rPr>
          <w:rFonts w:ascii="Times New Roman" w:eastAsia="Times New Roman" w:hAnsi="Times New Roman" w:cs="Times New Roman"/>
          <w:sz w:val="24"/>
          <w:szCs w:val="24"/>
          <w:lang w:eastAsia="hr-HR"/>
        </w:rPr>
        <w:t>Zakon o dopuni Zakona o lovstvu</w:t>
      </w:r>
    </w:p>
    <w:p w14:paraId="6CBE5E78" w14:textId="77777777" w:rsidR="001E74FE" w:rsidRPr="001E74FE" w:rsidRDefault="001E74FE" w:rsidP="006A6B32">
      <w:pPr>
        <w:pStyle w:val="ListParagraph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74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Zakon o dopuni Zakona o sjemenu, sadnom materijalu i priznavanju sorti  </w:t>
      </w:r>
    </w:p>
    <w:p w14:paraId="5E3B1B5A" w14:textId="77777777" w:rsidR="001E74FE" w:rsidRPr="001E74FE" w:rsidRDefault="001E74FE" w:rsidP="006A6B32">
      <w:pPr>
        <w:pStyle w:val="ListParagraph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74FE">
        <w:rPr>
          <w:rFonts w:ascii="Times New Roman" w:eastAsia="Times New Roman" w:hAnsi="Times New Roman" w:cs="Times New Roman"/>
          <w:sz w:val="24"/>
          <w:szCs w:val="24"/>
          <w:lang w:eastAsia="hr-HR"/>
        </w:rPr>
        <w:t>Zakon o dopuni Zakona o održivoj uporabi pesticida</w:t>
      </w:r>
    </w:p>
    <w:p w14:paraId="4BAA002A" w14:textId="1716573A" w:rsidR="003C043C" w:rsidRPr="003C043C" w:rsidRDefault="003C043C" w:rsidP="006A6B32">
      <w:pPr>
        <w:pStyle w:val="ListParagraph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Zakon</w:t>
      </w:r>
      <w:r w:rsidRPr="003C04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dopuni Zakona o provedbi Uredbe (EZ) br. 1107/2009 o stavljanju na tržište sredstava za zaštitu bilja</w:t>
      </w:r>
    </w:p>
    <w:p w14:paraId="3305A15E" w14:textId="29681E36" w:rsidR="003C043C" w:rsidRPr="003C043C" w:rsidRDefault="003C043C" w:rsidP="006A6B32">
      <w:pPr>
        <w:pStyle w:val="ListParagraph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Zakon</w:t>
      </w:r>
      <w:r w:rsidRPr="003C04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dopuni Zakona o provedbi Uredbe (EZ) br. 396/2005 o maksimalnim razinama ostataka pesticida u i na hrani za životinje bi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ljnog i životinjskog podrijetla i</w:t>
      </w:r>
    </w:p>
    <w:p w14:paraId="61F7F0B6" w14:textId="70532E20" w:rsidR="001E74FE" w:rsidRPr="001E74FE" w:rsidRDefault="001E74FE" w:rsidP="006A6B32">
      <w:pPr>
        <w:pStyle w:val="ListParagraph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74FE">
        <w:rPr>
          <w:rFonts w:ascii="Times New Roman" w:eastAsia="Times New Roman" w:hAnsi="Times New Roman" w:cs="Times New Roman"/>
          <w:sz w:val="24"/>
          <w:szCs w:val="24"/>
          <w:lang w:eastAsia="hr-HR"/>
        </w:rPr>
        <w:t>Zakon o dopuni zakona o zaštiti i očuvanju kulturnih dobara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0CE08C5" w14:textId="77777777" w:rsidR="00D26A8D" w:rsidRPr="00D26A8D" w:rsidRDefault="00D26A8D" w:rsidP="006A6B32">
      <w:pPr>
        <w:pStyle w:val="ListParagraph"/>
        <w:shd w:val="clear" w:color="auto" w:fill="FFFFFF"/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8966C2" w14:textId="1EC9D8BF" w:rsidR="004469C1" w:rsidRDefault="008E3D97" w:rsidP="008E3D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7AB5">
        <w:rPr>
          <w:rFonts w:ascii="Times New Roman" w:eastAsia="Times New Roman" w:hAnsi="Times New Roman" w:cs="Times New Roman"/>
          <w:sz w:val="24"/>
          <w:szCs w:val="24"/>
          <w:lang w:eastAsia="hr-HR"/>
        </w:rPr>
        <w:t>Za sve zakone iz ove točke predložit će se Hrvatskom saboru donošenje po hitnom postupku u skladu člankom 204. stavkom 1. Poslovnika Hrvatskoga sabora („Narodne novine“, broj 81/13, 113/16, 69/17 i 29/18)</w:t>
      </w:r>
      <w:r w:rsidR="004469C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408CCD56" w14:textId="77777777" w:rsidR="004469C1" w:rsidRDefault="004469C1" w:rsidP="008E3D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5C99EC9" w14:textId="12EBD48A" w:rsidR="00861341" w:rsidRDefault="00861341" w:rsidP="008E3D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Radi provedbe mjera </w:t>
      </w:r>
      <w:r w:rsidRPr="00861341">
        <w:rPr>
          <w:rFonts w:ascii="Times New Roman" w:eastAsia="Times New Roman" w:hAnsi="Times New Roman" w:cs="Times New Roman"/>
          <w:sz w:val="24"/>
          <w:szCs w:val="24"/>
          <w:lang w:eastAsia="hr-HR"/>
        </w:rPr>
        <w:t>za pomoć gospodarstvu uslijed epidemije koronavirusa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predlaže se i donošenje </w:t>
      </w:r>
      <w:r w:rsidR="00913821">
        <w:rPr>
          <w:rFonts w:ascii="Times New Roman" w:eastAsia="Times New Roman" w:hAnsi="Times New Roman" w:cs="Times New Roman"/>
          <w:sz w:val="24"/>
          <w:szCs w:val="24"/>
          <w:lang w:eastAsia="hr-HR"/>
        </w:rPr>
        <w:t>sljedećih akata</w:t>
      </w:r>
      <w:r w:rsidR="003860B1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5F4D8929" w14:textId="07B7D0EC" w:rsidR="00861341" w:rsidRPr="00B65161" w:rsidRDefault="00861341" w:rsidP="006A6B32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5161">
        <w:rPr>
          <w:rFonts w:ascii="Times New Roman" w:eastAsia="Times New Roman" w:hAnsi="Times New Roman" w:cs="Times New Roman"/>
          <w:sz w:val="24"/>
          <w:szCs w:val="24"/>
          <w:lang w:eastAsia="hr-HR"/>
        </w:rPr>
        <w:t>Uredb</w:t>
      </w:r>
      <w:r w:rsidR="00913821" w:rsidRPr="00B65161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B6516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izmjeni i dopuni Uredbe o postupku, načinu i uvjetima za dobivanje koncesije na turističkom zemljištu u kampovima u suvlasništvu Republike Hrvatske</w:t>
      </w:r>
      <w:r w:rsidR="00913821" w:rsidRPr="00B6516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predlagatelj </w:t>
      </w:r>
      <w:r w:rsidR="00B6516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Ministarstvo turizma i </w:t>
      </w:r>
    </w:p>
    <w:p w14:paraId="78E67EC2" w14:textId="527CCC26" w:rsidR="00B65161" w:rsidRPr="003C043C" w:rsidRDefault="003C043C" w:rsidP="006A6B32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516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Odluka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Vlade Republike Hrvatske </w:t>
      </w:r>
      <w:r w:rsidRPr="003C043C">
        <w:rPr>
          <w:rFonts w:ascii="Times New Roman" w:eastAsia="Times New Roman" w:hAnsi="Times New Roman" w:cs="Times New Roman"/>
          <w:sz w:val="24"/>
          <w:szCs w:val="24"/>
          <w:lang w:eastAsia="hr-HR"/>
        </w:rPr>
        <w:t>o odgodi plaćanja zakupnine, naknade za dugogodišnji zakup, naknade za dugogodišnji zakup za ribnjake, naknade za koncesiju i naknada za privremeno korištenje za poljoprivredno zemljište u vlasništvu Republike Hrvatske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13821" w:rsidRPr="003C04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– predlagatelj </w:t>
      </w:r>
      <w:r w:rsidR="003C13FE" w:rsidRPr="003C043C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Ministarstvo po</w:t>
      </w:r>
      <w:r w:rsidR="00B65161" w:rsidRPr="003C04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ljoprivrede. </w:t>
      </w:r>
    </w:p>
    <w:p w14:paraId="2618EAD1" w14:textId="77777777" w:rsidR="00861341" w:rsidRPr="00861341" w:rsidRDefault="00861341" w:rsidP="008613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742C60" w14:textId="56D30C8D" w:rsidR="004D672B" w:rsidRDefault="008E3D97" w:rsidP="00446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7A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Uz navedeno, ovim Zaključkom zadužuje se potpredsjednik Vlade Republike Hrvatske i ministar financija dr. sc. Zdravko Marić za nadzor </w:t>
      </w:r>
      <w:r w:rsidR="0064132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nad </w:t>
      </w:r>
      <w:r w:rsidRPr="002E7AB5">
        <w:rPr>
          <w:rFonts w:ascii="Times New Roman" w:eastAsia="Times New Roman" w:hAnsi="Times New Roman" w:cs="Times New Roman"/>
          <w:sz w:val="24"/>
          <w:szCs w:val="24"/>
          <w:lang w:eastAsia="hr-HR"/>
        </w:rPr>
        <w:t>provedb</w:t>
      </w:r>
      <w:r w:rsidR="00641322">
        <w:rPr>
          <w:rFonts w:ascii="Times New Roman" w:eastAsia="Times New Roman" w:hAnsi="Times New Roman" w:cs="Times New Roman"/>
          <w:sz w:val="24"/>
          <w:szCs w:val="24"/>
          <w:lang w:eastAsia="hr-HR"/>
        </w:rPr>
        <w:t>om</w:t>
      </w:r>
      <w:r w:rsidRPr="002E7A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ovoga Zaključka, te po potrebi i za predlaganje donošenja novih mjera za pomoć gospodarstvu uslijed epidemije koronavirusa</w:t>
      </w:r>
      <w:r w:rsidR="0064132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1176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sectPr w:rsidR="004D672B" w:rsidSect="00DD2982">
      <w:headerReference w:type="default" r:id="rId13"/>
      <w:headerReference w:type="first" r:id="rId14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688B50" w14:textId="77777777" w:rsidR="0054394D" w:rsidRDefault="0054394D" w:rsidP="00105EE9">
      <w:pPr>
        <w:spacing w:after="0" w:line="240" w:lineRule="auto"/>
      </w:pPr>
      <w:r>
        <w:separator/>
      </w:r>
    </w:p>
  </w:endnote>
  <w:endnote w:type="continuationSeparator" w:id="0">
    <w:p w14:paraId="26E3971D" w14:textId="77777777" w:rsidR="0054394D" w:rsidRDefault="0054394D" w:rsidP="00105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51DEC2" w14:textId="77777777" w:rsidR="0054394D" w:rsidRDefault="0054394D" w:rsidP="00105EE9">
      <w:pPr>
        <w:spacing w:after="0" w:line="240" w:lineRule="auto"/>
      </w:pPr>
      <w:r>
        <w:separator/>
      </w:r>
    </w:p>
  </w:footnote>
  <w:footnote w:type="continuationSeparator" w:id="0">
    <w:p w14:paraId="0AC50584" w14:textId="77777777" w:rsidR="0054394D" w:rsidRDefault="0054394D" w:rsidP="00105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E780C" w14:textId="77777777" w:rsidR="0095557D" w:rsidRDefault="0095557D">
    <w:pPr>
      <w:pStyle w:val="Header"/>
      <w:jc w:val="center"/>
    </w:pPr>
  </w:p>
  <w:p w14:paraId="6BC02B8A" w14:textId="77777777" w:rsidR="0095557D" w:rsidRPr="006E4E1F" w:rsidRDefault="0095557D" w:rsidP="006E4E1F">
    <w:pPr>
      <w:pStyle w:val="Header"/>
      <w:jc w:val="right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6143692"/>
      <w:docPartObj>
        <w:docPartGallery w:val="Page Numbers (Top of Page)"/>
        <w:docPartUnique/>
      </w:docPartObj>
    </w:sdtPr>
    <w:sdtEndPr/>
    <w:sdtContent>
      <w:p w14:paraId="02410B38" w14:textId="77777777" w:rsidR="0095557D" w:rsidRDefault="0095557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45827FB" w14:textId="77777777" w:rsidR="0095557D" w:rsidRPr="00921F62" w:rsidRDefault="0095557D" w:rsidP="00F21D9E">
    <w:pPr>
      <w:pStyle w:val="Header"/>
      <w:tabs>
        <w:tab w:val="clear" w:pos="4536"/>
        <w:tab w:val="clear" w:pos="9072"/>
        <w:tab w:val="left" w:pos="604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9259D"/>
    <w:multiLevelType w:val="multilevel"/>
    <w:tmpl w:val="4B1493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761B87"/>
    <w:multiLevelType w:val="hybridMultilevel"/>
    <w:tmpl w:val="834A46C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40696"/>
    <w:multiLevelType w:val="hybridMultilevel"/>
    <w:tmpl w:val="5AB8A35A"/>
    <w:lvl w:ilvl="0" w:tplc="ECDC63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F40A2"/>
    <w:multiLevelType w:val="hybridMultilevel"/>
    <w:tmpl w:val="1D84A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737AA"/>
    <w:multiLevelType w:val="hybridMultilevel"/>
    <w:tmpl w:val="FF74CF8A"/>
    <w:lvl w:ilvl="0" w:tplc="8EE09F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36C4365"/>
    <w:multiLevelType w:val="hybridMultilevel"/>
    <w:tmpl w:val="79868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0057C"/>
    <w:multiLevelType w:val="hybridMultilevel"/>
    <w:tmpl w:val="487E58C2"/>
    <w:lvl w:ilvl="0" w:tplc="5244533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11C5D"/>
    <w:multiLevelType w:val="hybridMultilevel"/>
    <w:tmpl w:val="233E82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FC127B"/>
    <w:multiLevelType w:val="hybridMultilevel"/>
    <w:tmpl w:val="7CF09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34DCE"/>
    <w:multiLevelType w:val="hybridMultilevel"/>
    <w:tmpl w:val="8B0AA244"/>
    <w:lvl w:ilvl="0" w:tplc="AE8E1542">
      <w:start w:val="1"/>
      <w:numFmt w:val="decimal"/>
      <w:lvlText w:val="(%1)"/>
      <w:lvlJc w:val="left"/>
      <w:pPr>
        <w:ind w:left="21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6" w:hanging="360"/>
      </w:pPr>
    </w:lvl>
    <w:lvl w:ilvl="2" w:tplc="0409001B" w:tentative="1">
      <w:start w:val="1"/>
      <w:numFmt w:val="lowerRoman"/>
      <w:lvlText w:val="%3."/>
      <w:lvlJc w:val="right"/>
      <w:pPr>
        <w:ind w:left="3576" w:hanging="180"/>
      </w:pPr>
    </w:lvl>
    <w:lvl w:ilvl="3" w:tplc="0409000F" w:tentative="1">
      <w:start w:val="1"/>
      <w:numFmt w:val="decimal"/>
      <w:lvlText w:val="%4."/>
      <w:lvlJc w:val="left"/>
      <w:pPr>
        <w:ind w:left="4296" w:hanging="360"/>
      </w:pPr>
    </w:lvl>
    <w:lvl w:ilvl="4" w:tplc="04090019" w:tentative="1">
      <w:start w:val="1"/>
      <w:numFmt w:val="lowerLetter"/>
      <w:lvlText w:val="%5."/>
      <w:lvlJc w:val="left"/>
      <w:pPr>
        <w:ind w:left="5016" w:hanging="360"/>
      </w:pPr>
    </w:lvl>
    <w:lvl w:ilvl="5" w:tplc="0409001B" w:tentative="1">
      <w:start w:val="1"/>
      <w:numFmt w:val="lowerRoman"/>
      <w:lvlText w:val="%6."/>
      <w:lvlJc w:val="right"/>
      <w:pPr>
        <w:ind w:left="5736" w:hanging="180"/>
      </w:pPr>
    </w:lvl>
    <w:lvl w:ilvl="6" w:tplc="0409000F" w:tentative="1">
      <w:start w:val="1"/>
      <w:numFmt w:val="decimal"/>
      <w:lvlText w:val="%7."/>
      <w:lvlJc w:val="left"/>
      <w:pPr>
        <w:ind w:left="6456" w:hanging="360"/>
      </w:pPr>
    </w:lvl>
    <w:lvl w:ilvl="7" w:tplc="04090019" w:tentative="1">
      <w:start w:val="1"/>
      <w:numFmt w:val="lowerLetter"/>
      <w:lvlText w:val="%8."/>
      <w:lvlJc w:val="left"/>
      <w:pPr>
        <w:ind w:left="7176" w:hanging="360"/>
      </w:pPr>
    </w:lvl>
    <w:lvl w:ilvl="8" w:tplc="040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 w15:restartNumberingAfterBreak="0">
    <w:nsid w:val="1F3B60F7"/>
    <w:multiLevelType w:val="hybridMultilevel"/>
    <w:tmpl w:val="68027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844FA"/>
    <w:multiLevelType w:val="hybridMultilevel"/>
    <w:tmpl w:val="B7B88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F357B"/>
    <w:multiLevelType w:val="hybridMultilevel"/>
    <w:tmpl w:val="D2C08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6634D4"/>
    <w:multiLevelType w:val="hybridMultilevel"/>
    <w:tmpl w:val="E8B28CA8"/>
    <w:lvl w:ilvl="0" w:tplc="DB68D3C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155E7"/>
    <w:multiLevelType w:val="hybridMultilevel"/>
    <w:tmpl w:val="233E82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098046D"/>
    <w:multiLevelType w:val="hybridMultilevel"/>
    <w:tmpl w:val="0B180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9A0394"/>
    <w:multiLevelType w:val="hybridMultilevel"/>
    <w:tmpl w:val="F1749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4319D0"/>
    <w:multiLevelType w:val="hybridMultilevel"/>
    <w:tmpl w:val="16F4FD52"/>
    <w:lvl w:ilvl="0" w:tplc="0409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3FB71DB0"/>
    <w:multiLevelType w:val="hybridMultilevel"/>
    <w:tmpl w:val="BCEAD3EC"/>
    <w:lvl w:ilvl="0" w:tplc="333CE7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4A242F"/>
    <w:multiLevelType w:val="hybridMultilevel"/>
    <w:tmpl w:val="233E82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5614F77"/>
    <w:multiLevelType w:val="hybridMultilevel"/>
    <w:tmpl w:val="8B0AA244"/>
    <w:lvl w:ilvl="0" w:tplc="AE8E1542">
      <w:start w:val="1"/>
      <w:numFmt w:val="decimal"/>
      <w:lvlText w:val="(%1)"/>
      <w:lvlJc w:val="left"/>
      <w:pPr>
        <w:ind w:left="21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6" w:hanging="360"/>
      </w:pPr>
    </w:lvl>
    <w:lvl w:ilvl="2" w:tplc="0409001B" w:tentative="1">
      <w:start w:val="1"/>
      <w:numFmt w:val="lowerRoman"/>
      <w:lvlText w:val="%3."/>
      <w:lvlJc w:val="right"/>
      <w:pPr>
        <w:ind w:left="3576" w:hanging="180"/>
      </w:pPr>
    </w:lvl>
    <w:lvl w:ilvl="3" w:tplc="0409000F" w:tentative="1">
      <w:start w:val="1"/>
      <w:numFmt w:val="decimal"/>
      <w:lvlText w:val="%4."/>
      <w:lvlJc w:val="left"/>
      <w:pPr>
        <w:ind w:left="4296" w:hanging="360"/>
      </w:pPr>
    </w:lvl>
    <w:lvl w:ilvl="4" w:tplc="04090019" w:tentative="1">
      <w:start w:val="1"/>
      <w:numFmt w:val="lowerLetter"/>
      <w:lvlText w:val="%5."/>
      <w:lvlJc w:val="left"/>
      <w:pPr>
        <w:ind w:left="5016" w:hanging="360"/>
      </w:pPr>
    </w:lvl>
    <w:lvl w:ilvl="5" w:tplc="0409001B" w:tentative="1">
      <w:start w:val="1"/>
      <w:numFmt w:val="lowerRoman"/>
      <w:lvlText w:val="%6."/>
      <w:lvlJc w:val="right"/>
      <w:pPr>
        <w:ind w:left="5736" w:hanging="180"/>
      </w:pPr>
    </w:lvl>
    <w:lvl w:ilvl="6" w:tplc="0409000F" w:tentative="1">
      <w:start w:val="1"/>
      <w:numFmt w:val="decimal"/>
      <w:lvlText w:val="%7."/>
      <w:lvlJc w:val="left"/>
      <w:pPr>
        <w:ind w:left="6456" w:hanging="360"/>
      </w:pPr>
    </w:lvl>
    <w:lvl w:ilvl="7" w:tplc="04090019" w:tentative="1">
      <w:start w:val="1"/>
      <w:numFmt w:val="lowerLetter"/>
      <w:lvlText w:val="%8."/>
      <w:lvlJc w:val="left"/>
      <w:pPr>
        <w:ind w:left="7176" w:hanging="360"/>
      </w:pPr>
    </w:lvl>
    <w:lvl w:ilvl="8" w:tplc="040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1" w15:restartNumberingAfterBreak="0">
    <w:nsid w:val="46E87059"/>
    <w:multiLevelType w:val="hybridMultilevel"/>
    <w:tmpl w:val="A23A05B4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255428"/>
    <w:multiLevelType w:val="hybridMultilevel"/>
    <w:tmpl w:val="881C31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E1575"/>
    <w:multiLevelType w:val="hybridMultilevel"/>
    <w:tmpl w:val="51DCB5A2"/>
    <w:lvl w:ilvl="0" w:tplc="723E3F5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2264E4"/>
    <w:multiLevelType w:val="hybridMultilevel"/>
    <w:tmpl w:val="ADE48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1F36FB"/>
    <w:multiLevelType w:val="hybridMultilevel"/>
    <w:tmpl w:val="233E82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AF10BA8"/>
    <w:multiLevelType w:val="hybridMultilevel"/>
    <w:tmpl w:val="2B5A8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0326BE"/>
    <w:multiLevelType w:val="hybridMultilevel"/>
    <w:tmpl w:val="028854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306787"/>
    <w:multiLevelType w:val="hybridMultilevel"/>
    <w:tmpl w:val="376802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14A267F"/>
    <w:multiLevelType w:val="hybridMultilevel"/>
    <w:tmpl w:val="AC549FDC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5028E1"/>
    <w:multiLevelType w:val="hybridMultilevel"/>
    <w:tmpl w:val="020833E8"/>
    <w:lvl w:ilvl="0" w:tplc="AE8E15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360466"/>
    <w:multiLevelType w:val="hybridMultilevel"/>
    <w:tmpl w:val="E29405A8"/>
    <w:lvl w:ilvl="0" w:tplc="2FF40E7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0C2540"/>
    <w:multiLevelType w:val="hybridMultilevel"/>
    <w:tmpl w:val="1E2CD840"/>
    <w:lvl w:ilvl="0" w:tplc="47DC21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13C59EF"/>
    <w:multiLevelType w:val="hybridMultilevel"/>
    <w:tmpl w:val="F676BB1C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4" w15:restartNumberingAfterBreak="0">
    <w:nsid w:val="77846748"/>
    <w:multiLevelType w:val="hybridMultilevel"/>
    <w:tmpl w:val="F66C42C2"/>
    <w:lvl w:ilvl="0" w:tplc="9860402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E71D12"/>
    <w:multiLevelType w:val="hybridMultilevel"/>
    <w:tmpl w:val="173841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9922ABF"/>
    <w:multiLevelType w:val="hybridMultilevel"/>
    <w:tmpl w:val="EE16443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9DE7C4F"/>
    <w:multiLevelType w:val="hybridMultilevel"/>
    <w:tmpl w:val="818C3A0E"/>
    <w:lvl w:ilvl="0" w:tplc="9696998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7C0F7B"/>
    <w:multiLevelType w:val="hybridMultilevel"/>
    <w:tmpl w:val="28E8D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3"/>
  </w:num>
  <w:num w:numId="3">
    <w:abstractNumId w:val="13"/>
  </w:num>
  <w:num w:numId="4">
    <w:abstractNumId w:val="29"/>
  </w:num>
  <w:num w:numId="5">
    <w:abstractNumId w:val="37"/>
  </w:num>
  <w:num w:numId="6">
    <w:abstractNumId w:val="36"/>
  </w:num>
  <w:num w:numId="7">
    <w:abstractNumId w:val="32"/>
  </w:num>
  <w:num w:numId="8">
    <w:abstractNumId w:val="15"/>
  </w:num>
  <w:num w:numId="9">
    <w:abstractNumId w:val="35"/>
  </w:num>
  <w:num w:numId="10">
    <w:abstractNumId w:val="7"/>
  </w:num>
  <w:num w:numId="11">
    <w:abstractNumId w:val="17"/>
  </w:num>
  <w:num w:numId="12">
    <w:abstractNumId w:val="25"/>
  </w:num>
  <w:num w:numId="13">
    <w:abstractNumId w:val="14"/>
  </w:num>
  <w:num w:numId="14">
    <w:abstractNumId w:val="19"/>
  </w:num>
  <w:num w:numId="15">
    <w:abstractNumId w:val="4"/>
  </w:num>
  <w:num w:numId="16">
    <w:abstractNumId w:val="20"/>
  </w:num>
  <w:num w:numId="17">
    <w:abstractNumId w:val="9"/>
  </w:num>
  <w:num w:numId="18">
    <w:abstractNumId w:val="30"/>
  </w:num>
  <w:num w:numId="19">
    <w:abstractNumId w:val="2"/>
  </w:num>
  <w:num w:numId="20">
    <w:abstractNumId w:val="28"/>
  </w:num>
  <w:num w:numId="21">
    <w:abstractNumId w:val="23"/>
  </w:num>
  <w:num w:numId="22">
    <w:abstractNumId w:val="10"/>
  </w:num>
  <w:num w:numId="23">
    <w:abstractNumId w:val="18"/>
  </w:num>
  <w:num w:numId="24">
    <w:abstractNumId w:val="8"/>
  </w:num>
  <w:num w:numId="25">
    <w:abstractNumId w:val="3"/>
  </w:num>
  <w:num w:numId="26">
    <w:abstractNumId w:val="12"/>
  </w:num>
  <w:num w:numId="27">
    <w:abstractNumId w:val="24"/>
  </w:num>
  <w:num w:numId="28">
    <w:abstractNumId w:val="5"/>
  </w:num>
  <w:num w:numId="29">
    <w:abstractNumId w:val="6"/>
  </w:num>
  <w:num w:numId="30">
    <w:abstractNumId w:val="0"/>
  </w:num>
  <w:num w:numId="31">
    <w:abstractNumId w:val="38"/>
  </w:num>
  <w:num w:numId="32">
    <w:abstractNumId w:val="16"/>
  </w:num>
  <w:num w:numId="33">
    <w:abstractNumId w:val="22"/>
  </w:num>
  <w:num w:numId="34">
    <w:abstractNumId w:val="26"/>
  </w:num>
  <w:num w:numId="35">
    <w:abstractNumId w:val="27"/>
  </w:num>
  <w:num w:numId="36">
    <w:abstractNumId w:val="11"/>
  </w:num>
  <w:num w:numId="37">
    <w:abstractNumId w:val="33"/>
  </w:num>
  <w:num w:numId="38">
    <w:abstractNumId w:val="34"/>
  </w:num>
  <w:num w:numId="39">
    <w:abstractNumId w:val="1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c0NTUxsDQxtjQwNjZQ0lEKTi0uzszPAykwrAUAuDa6FSwAAAA="/>
  </w:docVars>
  <w:rsids>
    <w:rsidRoot w:val="006D3A78"/>
    <w:rsid w:val="0005129B"/>
    <w:rsid w:val="00061BBC"/>
    <w:rsid w:val="00066FFA"/>
    <w:rsid w:val="000A1D00"/>
    <w:rsid w:val="000B52C4"/>
    <w:rsid w:val="000C069E"/>
    <w:rsid w:val="000D1ED1"/>
    <w:rsid w:val="000F16E9"/>
    <w:rsid w:val="00105EE9"/>
    <w:rsid w:val="00112F9B"/>
    <w:rsid w:val="00117668"/>
    <w:rsid w:val="00126F7F"/>
    <w:rsid w:val="001307FB"/>
    <w:rsid w:val="00136670"/>
    <w:rsid w:val="0015466A"/>
    <w:rsid w:val="00154F64"/>
    <w:rsid w:val="00156959"/>
    <w:rsid w:val="00186F17"/>
    <w:rsid w:val="00191609"/>
    <w:rsid w:val="001C3D0B"/>
    <w:rsid w:val="001C4559"/>
    <w:rsid w:val="001C47C1"/>
    <w:rsid w:val="001C5CB3"/>
    <w:rsid w:val="001E4CB7"/>
    <w:rsid w:val="001E74A2"/>
    <w:rsid w:val="001E74FE"/>
    <w:rsid w:val="001F3CFC"/>
    <w:rsid w:val="00206B3F"/>
    <w:rsid w:val="00210808"/>
    <w:rsid w:val="0023358B"/>
    <w:rsid w:val="00237BDA"/>
    <w:rsid w:val="00242F78"/>
    <w:rsid w:val="00263105"/>
    <w:rsid w:val="00267DAD"/>
    <w:rsid w:val="00270F8A"/>
    <w:rsid w:val="002750CE"/>
    <w:rsid w:val="0028276A"/>
    <w:rsid w:val="00291937"/>
    <w:rsid w:val="0029571B"/>
    <w:rsid w:val="002A3CF6"/>
    <w:rsid w:val="002B3C40"/>
    <w:rsid w:val="002B46E6"/>
    <w:rsid w:val="002C5F9C"/>
    <w:rsid w:val="002E0B16"/>
    <w:rsid w:val="002E701B"/>
    <w:rsid w:val="002E7AB5"/>
    <w:rsid w:val="002F4B97"/>
    <w:rsid w:val="002F78AE"/>
    <w:rsid w:val="0030362D"/>
    <w:rsid w:val="0031329F"/>
    <w:rsid w:val="00313CF6"/>
    <w:rsid w:val="00322A03"/>
    <w:rsid w:val="00330B2D"/>
    <w:rsid w:val="003316B6"/>
    <w:rsid w:val="003860B1"/>
    <w:rsid w:val="003C006C"/>
    <w:rsid w:val="003C043C"/>
    <w:rsid w:val="003C13FE"/>
    <w:rsid w:val="003F070D"/>
    <w:rsid w:val="00402CEE"/>
    <w:rsid w:val="0040451E"/>
    <w:rsid w:val="00417705"/>
    <w:rsid w:val="0042025B"/>
    <w:rsid w:val="00421B7D"/>
    <w:rsid w:val="0042256A"/>
    <w:rsid w:val="004469C1"/>
    <w:rsid w:val="0046132D"/>
    <w:rsid w:val="00462939"/>
    <w:rsid w:val="00463E6D"/>
    <w:rsid w:val="004769B8"/>
    <w:rsid w:val="00481A72"/>
    <w:rsid w:val="004A111B"/>
    <w:rsid w:val="004D672B"/>
    <w:rsid w:val="004F7547"/>
    <w:rsid w:val="00500F2B"/>
    <w:rsid w:val="00501B93"/>
    <w:rsid w:val="00502486"/>
    <w:rsid w:val="005110E7"/>
    <w:rsid w:val="00511C3B"/>
    <w:rsid w:val="0054394D"/>
    <w:rsid w:val="00550920"/>
    <w:rsid w:val="00567921"/>
    <w:rsid w:val="00584C90"/>
    <w:rsid w:val="00585586"/>
    <w:rsid w:val="005B39F1"/>
    <w:rsid w:val="005C013E"/>
    <w:rsid w:val="005C32BF"/>
    <w:rsid w:val="005D7AAA"/>
    <w:rsid w:val="005E169D"/>
    <w:rsid w:val="005E6A69"/>
    <w:rsid w:val="005E6BE2"/>
    <w:rsid w:val="005F6025"/>
    <w:rsid w:val="00601DC3"/>
    <w:rsid w:val="006031F9"/>
    <w:rsid w:val="006209BE"/>
    <w:rsid w:val="0064089E"/>
    <w:rsid w:val="00641322"/>
    <w:rsid w:val="006435DA"/>
    <w:rsid w:val="00647A83"/>
    <w:rsid w:val="00660F7F"/>
    <w:rsid w:val="00676348"/>
    <w:rsid w:val="00694813"/>
    <w:rsid w:val="006A55A7"/>
    <w:rsid w:val="006A6B32"/>
    <w:rsid w:val="006B4978"/>
    <w:rsid w:val="006B56F5"/>
    <w:rsid w:val="006C036E"/>
    <w:rsid w:val="006C3A71"/>
    <w:rsid w:val="006C3FBD"/>
    <w:rsid w:val="006D3A78"/>
    <w:rsid w:val="006D5A4F"/>
    <w:rsid w:val="006D5FB2"/>
    <w:rsid w:val="006E4E1F"/>
    <w:rsid w:val="00712F1B"/>
    <w:rsid w:val="00754C16"/>
    <w:rsid w:val="00783CB0"/>
    <w:rsid w:val="007A67E8"/>
    <w:rsid w:val="007B071C"/>
    <w:rsid w:val="007C328F"/>
    <w:rsid w:val="007C7FFA"/>
    <w:rsid w:val="007E5542"/>
    <w:rsid w:val="007F05AA"/>
    <w:rsid w:val="007F507A"/>
    <w:rsid w:val="00805C58"/>
    <w:rsid w:val="008060CC"/>
    <w:rsid w:val="00843E56"/>
    <w:rsid w:val="00861341"/>
    <w:rsid w:val="00870CD9"/>
    <w:rsid w:val="0087684C"/>
    <w:rsid w:val="00894B92"/>
    <w:rsid w:val="008A320B"/>
    <w:rsid w:val="008C0D32"/>
    <w:rsid w:val="008C42F6"/>
    <w:rsid w:val="008C63EC"/>
    <w:rsid w:val="008E3D97"/>
    <w:rsid w:val="008E4967"/>
    <w:rsid w:val="008E57ED"/>
    <w:rsid w:val="008F2976"/>
    <w:rsid w:val="00913821"/>
    <w:rsid w:val="00915E7E"/>
    <w:rsid w:val="00921F62"/>
    <w:rsid w:val="00922EE2"/>
    <w:rsid w:val="00937CFA"/>
    <w:rsid w:val="009460ED"/>
    <w:rsid w:val="00953D18"/>
    <w:rsid w:val="0095557D"/>
    <w:rsid w:val="009674AF"/>
    <w:rsid w:val="00981EBE"/>
    <w:rsid w:val="009861C5"/>
    <w:rsid w:val="009863EA"/>
    <w:rsid w:val="00991A44"/>
    <w:rsid w:val="0099760A"/>
    <w:rsid w:val="009A14DE"/>
    <w:rsid w:val="009A2142"/>
    <w:rsid w:val="009B3E2F"/>
    <w:rsid w:val="009C65AF"/>
    <w:rsid w:val="009D022D"/>
    <w:rsid w:val="009D47EC"/>
    <w:rsid w:val="009E6532"/>
    <w:rsid w:val="00A14591"/>
    <w:rsid w:val="00A20DB1"/>
    <w:rsid w:val="00A236B1"/>
    <w:rsid w:val="00A332D0"/>
    <w:rsid w:val="00A34E1D"/>
    <w:rsid w:val="00A559F5"/>
    <w:rsid w:val="00A56D53"/>
    <w:rsid w:val="00A608E8"/>
    <w:rsid w:val="00A67358"/>
    <w:rsid w:val="00A965CB"/>
    <w:rsid w:val="00AA0CE0"/>
    <w:rsid w:val="00AA27D6"/>
    <w:rsid w:val="00AA28A3"/>
    <w:rsid w:val="00AB4A11"/>
    <w:rsid w:val="00AE4549"/>
    <w:rsid w:val="00AF6891"/>
    <w:rsid w:val="00B047D0"/>
    <w:rsid w:val="00B20D61"/>
    <w:rsid w:val="00B22CF0"/>
    <w:rsid w:val="00B24B29"/>
    <w:rsid w:val="00B65161"/>
    <w:rsid w:val="00B70C6E"/>
    <w:rsid w:val="00B748F3"/>
    <w:rsid w:val="00B92FA5"/>
    <w:rsid w:val="00BB3D78"/>
    <w:rsid w:val="00BC026B"/>
    <w:rsid w:val="00BC19B0"/>
    <w:rsid w:val="00BD38A4"/>
    <w:rsid w:val="00BF20D0"/>
    <w:rsid w:val="00C01438"/>
    <w:rsid w:val="00C051D5"/>
    <w:rsid w:val="00C14015"/>
    <w:rsid w:val="00C22CAC"/>
    <w:rsid w:val="00C333D6"/>
    <w:rsid w:val="00C522DE"/>
    <w:rsid w:val="00C65A2D"/>
    <w:rsid w:val="00C72860"/>
    <w:rsid w:val="00CA102B"/>
    <w:rsid w:val="00CB686A"/>
    <w:rsid w:val="00CC1121"/>
    <w:rsid w:val="00CF3109"/>
    <w:rsid w:val="00D01F34"/>
    <w:rsid w:val="00D168D1"/>
    <w:rsid w:val="00D268BB"/>
    <w:rsid w:val="00D26A8D"/>
    <w:rsid w:val="00D614C4"/>
    <w:rsid w:val="00DD09A7"/>
    <w:rsid w:val="00DD2982"/>
    <w:rsid w:val="00DF4233"/>
    <w:rsid w:val="00DF79D1"/>
    <w:rsid w:val="00E0134E"/>
    <w:rsid w:val="00E24B42"/>
    <w:rsid w:val="00E54DD9"/>
    <w:rsid w:val="00E96683"/>
    <w:rsid w:val="00EA0711"/>
    <w:rsid w:val="00EA1B9D"/>
    <w:rsid w:val="00EA313C"/>
    <w:rsid w:val="00EC04D9"/>
    <w:rsid w:val="00EC3FF2"/>
    <w:rsid w:val="00ED13FA"/>
    <w:rsid w:val="00EE3551"/>
    <w:rsid w:val="00EF0E42"/>
    <w:rsid w:val="00F209F8"/>
    <w:rsid w:val="00F21D9E"/>
    <w:rsid w:val="00F2607B"/>
    <w:rsid w:val="00F373FE"/>
    <w:rsid w:val="00F43732"/>
    <w:rsid w:val="00F44373"/>
    <w:rsid w:val="00F4714C"/>
    <w:rsid w:val="00F5067D"/>
    <w:rsid w:val="00F56029"/>
    <w:rsid w:val="00F737E6"/>
    <w:rsid w:val="00FA0568"/>
    <w:rsid w:val="00FC272E"/>
    <w:rsid w:val="00FC48CA"/>
    <w:rsid w:val="00FD1D63"/>
    <w:rsid w:val="00FE0057"/>
    <w:rsid w:val="00FE5617"/>
    <w:rsid w:val="00FF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2F9BCC1"/>
  <w15:docId w15:val="{6116B925-D583-4BEE-8474-F9C45C764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DB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9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5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EE9"/>
  </w:style>
  <w:style w:type="paragraph" w:styleId="Footer">
    <w:name w:val="footer"/>
    <w:basedOn w:val="Normal"/>
    <w:link w:val="FooterChar"/>
    <w:uiPriority w:val="99"/>
    <w:unhideWhenUsed/>
    <w:rsid w:val="00105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EE9"/>
  </w:style>
  <w:style w:type="paragraph" w:styleId="BalloonText">
    <w:name w:val="Balloon Text"/>
    <w:basedOn w:val="Normal"/>
    <w:link w:val="BalloonTextChar"/>
    <w:uiPriority w:val="99"/>
    <w:semiHidden/>
    <w:unhideWhenUsed/>
    <w:rsid w:val="002631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10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1C47C1"/>
    <w:rPr>
      <w:b/>
      <w:bCs/>
    </w:rPr>
  </w:style>
  <w:style w:type="table" w:styleId="TableGrid">
    <w:name w:val="Table Grid"/>
    <w:basedOn w:val="TableNormal"/>
    <w:uiPriority w:val="59"/>
    <w:rsid w:val="004F754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26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xapple-converted-space">
    <w:name w:val="x_apple-converted-space"/>
    <w:basedOn w:val="DefaultParagraphFont"/>
    <w:rsid w:val="00861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1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91F04-5729-453F-B051-FC6DD65628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FDC7ED-3BBF-40F5-BD58-659813A628A4}">
  <ds:schemaRefs>
    <ds:schemaRef ds:uri="http://schemas.microsoft.com/office/2006/documentManagement/types"/>
    <ds:schemaRef ds:uri="http://schemas.microsoft.com/sharepoint/v3"/>
    <ds:schemaRef ds:uri="e1df3054-5d10-4492-8ff3-1c5d60fd0f9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797F142-CACE-468C-97A7-5D5DE3931B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E93512-C553-4106-BE6A-6B0BC7A1235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4EE7956-D795-4A85-8BA4-6D2EB4259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2278</Words>
  <Characters>12986</Characters>
  <Application>Microsoft Office Word</Application>
  <DocSecurity>4</DocSecurity>
  <Lines>108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AJPP</Company>
  <LinksUpToDate>false</LinksUpToDate>
  <CharactersWithSpaces>15234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Vlatka Šelimber</cp:lastModifiedBy>
  <cp:revision>2</cp:revision>
  <cp:lastPrinted>2020-03-10T08:36:00Z</cp:lastPrinted>
  <dcterms:created xsi:type="dcterms:W3CDTF">2020-03-17T14:05:00Z</dcterms:created>
  <dcterms:modified xsi:type="dcterms:W3CDTF">2020-03-17T14:05:00Z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